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7BD4" w:rsidR="00B71DFF" w:rsidP="4518F9C8" w:rsidRDefault="00B71DFF" w14:paraId="0F0455F3" w14:textId="4B938880">
      <w:pPr>
        <w:pStyle w:val="paragraph"/>
        <w:spacing w:after="200" w:afterAutospacing="off" w:line="360" w:lineRule="auto"/>
        <w:contextualSpacing/>
        <w:jc w:val="center"/>
        <w:textAlignment w:val="baseline"/>
        <w:rPr>
          <w:rStyle w:val="normaltextrun"/>
          <w:rFonts w:ascii="Calibri" w:hAnsi="Calibri" w:eastAsia="Calibri" w:cs="Calibri" w:asciiTheme="minorAscii" w:hAnsiTheme="minorAscii" w:eastAsiaTheme="minorAscii" w:cstheme="minorAscii"/>
          <w:b w:val="1"/>
          <w:bCs w:val="1"/>
          <w:sz w:val="22"/>
          <w:szCs w:val="22"/>
        </w:rPr>
      </w:pPr>
      <w:r w:rsidRPr="4518F9C8" w:rsidR="00B71DFF">
        <w:rPr>
          <w:rStyle w:val="normaltextrun"/>
          <w:rFonts w:ascii="Calibri" w:hAnsi="Calibri" w:eastAsia="Calibri" w:cs="Calibri" w:asciiTheme="minorAscii" w:hAnsiTheme="minorAscii" w:eastAsiaTheme="minorAscii" w:cstheme="minorAscii"/>
          <w:b w:val="1"/>
          <w:bCs w:val="1"/>
          <w:sz w:val="22"/>
          <w:szCs w:val="22"/>
        </w:rPr>
        <w:t>Uchwała nr</w:t>
      </w:r>
      <w:r w:rsidRPr="4518F9C8" w:rsidR="4493017E">
        <w:rPr>
          <w:rStyle w:val="normaltextrun"/>
          <w:rFonts w:ascii="Calibri" w:hAnsi="Calibri" w:eastAsia="Calibri" w:cs="Calibri" w:asciiTheme="minorAscii" w:hAnsiTheme="minorAscii" w:eastAsiaTheme="minorAscii" w:cstheme="minorAscii"/>
          <w:b w:val="1"/>
          <w:bCs w:val="1"/>
          <w:sz w:val="22"/>
          <w:szCs w:val="22"/>
        </w:rPr>
        <w:t xml:space="preserve"> 115</w:t>
      </w:r>
    </w:p>
    <w:p w:rsidRPr="00D47BD4" w:rsidR="00B71DFF" w:rsidP="4518F9C8" w:rsidRDefault="00B71DFF" w14:paraId="346205F2" w14:textId="77777777" w14:noSpellErr="1">
      <w:pPr>
        <w:pStyle w:val="paragraph"/>
        <w:spacing w:after="200" w:afterAutospacing="off" w:line="360" w:lineRule="auto"/>
        <w:contextualSpacing/>
        <w:jc w:val="center"/>
        <w:textAlignment w:val="baseline"/>
        <w:rPr>
          <w:rStyle w:val="normaltextrun"/>
          <w:rFonts w:ascii="Calibri" w:hAnsi="Calibri" w:eastAsia="Calibri" w:cs="Calibri" w:asciiTheme="minorAscii" w:hAnsiTheme="minorAscii" w:eastAsiaTheme="minorAscii" w:cstheme="minorAscii"/>
          <w:b w:val="1"/>
          <w:bCs w:val="1"/>
          <w:sz w:val="22"/>
          <w:szCs w:val="22"/>
        </w:rPr>
      </w:pPr>
      <w:r w:rsidRPr="4518F9C8" w:rsidR="00B71DFF">
        <w:rPr>
          <w:rStyle w:val="normaltextrun"/>
          <w:rFonts w:ascii="Calibri" w:hAnsi="Calibri" w:eastAsia="Calibri" w:cs="Calibri" w:asciiTheme="minorAscii" w:hAnsiTheme="minorAscii" w:eastAsiaTheme="minorAscii" w:cstheme="minorAscii"/>
          <w:b w:val="1"/>
          <w:bCs w:val="1"/>
          <w:sz w:val="22"/>
          <w:szCs w:val="22"/>
        </w:rPr>
        <w:t xml:space="preserve">Komitetu Monitorującego </w:t>
      </w:r>
    </w:p>
    <w:p w:rsidRPr="00D47BD4" w:rsidR="00B71DFF" w:rsidP="4518F9C8" w:rsidRDefault="00B71DFF" w14:paraId="2F8AF75F" w14:textId="77777777" w14:noSpellErr="1">
      <w:pPr>
        <w:pStyle w:val="paragraph"/>
        <w:spacing w:after="200" w:afterAutospacing="off" w:line="360" w:lineRule="auto"/>
        <w:contextualSpacing/>
        <w:jc w:val="center"/>
        <w:textAlignment w:val="baseline"/>
        <w:rPr>
          <w:rStyle w:val="normaltextrun"/>
          <w:rFonts w:ascii="Calibri" w:hAnsi="Calibri" w:eastAsia="Calibri" w:cs="Calibri" w:asciiTheme="minorAscii" w:hAnsiTheme="minorAscii" w:eastAsiaTheme="minorAscii" w:cstheme="minorAscii"/>
          <w:b w:val="1"/>
          <w:bCs w:val="1"/>
          <w:sz w:val="22"/>
          <w:szCs w:val="22"/>
        </w:rPr>
      </w:pPr>
      <w:r w:rsidRPr="4518F9C8" w:rsidR="00B71DFF">
        <w:rPr>
          <w:rStyle w:val="normaltextrun"/>
          <w:rFonts w:ascii="Calibri" w:hAnsi="Calibri" w:eastAsia="Calibri" w:cs="Calibri" w:asciiTheme="minorAscii" w:hAnsiTheme="minorAscii" w:eastAsiaTheme="minorAscii" w:cstheme="minorAscii"/>
          <w:b w:val="1"/>
          <w:bCs w:val="1"/>
          <w:sz w:val="22"/>
          <w:szCs w:val="22"/>
        </w:rPr>
        <w:t xml:space="preserve">program Fundusze Europejskie dla Śląskiego 2021- 2027 </w:t>
      </w:r>
    </w:p>
    <w:p w:rsidR="00B71DFF" w:rsidP="59A23630" w:rsidRDefault="00B71DFF" w14:paraId="4C841034" w14:textId="4B203D02">
      <w:pPr>
        <w:pStyle w:val="paragraph"/>
        <w:spacing w:after="200" w:afterAutospacing="off" w:line="360" w:lineRule="auto"/>
        <w:contextualSpacing/>
        <w:jc w:val="center"/>
        <w:rPr>
          <w:rStyle w:val="normaltextrun"/>
          <w:rFonts w:ascii="Calibri" w:hAnsi="Calibri" w:eastAsia="Calibri" w:cs="Calibri" w:asciiTheme="minorAscii" w:hAnsiTheme="minorAscii" w:eastAsiaTheme="minorAscii" w:cstheme="minorAscii"/>
          <w:b w:val="1"/>
          <w:bCs w:val="1"/>
          <w:sz w:val="22"/>
          <w:szCs w:val="22"/>
        </w:rPr>
      </w:pPr>
      <w:r w:rsidRPr="59A23630" w:rsidR="00B71DFF">
        <w:rPr>
          <w:rStyle w:val="normaltextrun"/>
          <w:rFonts w:ascii="Calibri" w:hAnsi="Calibri" w:eastAsia="Calibri" w:cs="Calibri" w:asciiTheme="minorAscii" w:hAnsiTheme="minorAscii" w:eastAsiaTheme="minorAscii" w:cstheme="minorAscii"/>
          <w:b w:val="1"/>
          <w:bCs w:val="1"/>
          <w:sz w:val="22"/>
          <w:szCs w:val="22"/>
        </w:rPr>
        <w:t xml:space="preserve">z dnia 7 grudnia 2023 roku </w:t>
      </w:r>
    </w:p>
    <w:p w:rsidRPr="004759B7" w:rsidR="00B71DFF" w:rsidP="4518F9C8" w:rsidRDefault="00B71DFF" w14:paraId="2CCF10D6" w14:textId="77777777" w14:noSpellErr="1">
      <w:pPr>
        <w:pStyle w:val="paragraph"/>
        <w:spacing w:after="200" w:afterAutospacing="off" w:line="360" w:lineRule="auto"/>
        <w:jc w:val="center"/>
        <w:textAlignment w:val="baseline"/>
        <w:rPr>
          <w:rStyle w:val="normaltextrun"/>
          <w:rFonts w:ascii="Calibri" w:hAnsi="Calibri" w:eastAsia="Calibri" w:cs="Calibri" w:asciiTheme="minorAscii" w:hAnsiTheme="minorAscii" w:eastAsiaTheme="minorAscii" w:cstheme="minorAscii"/>
          <w:sz w:val="22"/>
          <w:szCs w:val="22"/>
        </w:rPr>
      </w:pPr>
      <w:r w:rsidRPr="4518F9C8" w:rsidR="00B71DFF">
        <w:rPr>
          <w:rStyle w:val="normaltextrun"/>
          <w:rFonts w:ascii="Calibri" w:hAnsi="Calibri" w:eastAsia="Calibri" w:cs="Calibri" w:asciiTheme="minorAscii" w:hAnsiTheme="minorAscii" w:eastAsiaTheme="minorAscii" w:cstheme="minorAscii"/>
          <w:sz w:val="22"/>
          <w:szCs w:val="22"/>
        </w:rPr>
        <w:t xml:space="preserve">w sprawie </w:t>
      </w:r>
    </w:p>
    <w:p w:rsidRPr="004759B7" w:rsidR="006932A5" w:rsidP="4518F9C8" w:rsidRDefault="00B71DFF" w14:paraId="048F4EA2" w14:textId="2934752C">
      <w:pPr>
        <w:pStyle w:val="paragraph"/>
        <w:spacing w:after="200" w:afterAutospacing="off" w:line="360" w:lineRule="auto"/>
        <w:jc w:val="center"/>
        <w:textAlignment w:val="baseline"/>
        <w:rPr>
          <w:rFonts w:ascii="Calibri" w:hAnsi="Calibri" w:eastAsia="Calibri" w:cs="Calibri" w:asciiTheme="minorAscii" w:hAnsiTheme="minorAscii" w:eastAsiaTheme="minorAscii" w:cstheme="minorAscii"/>
          <w:color w:val="000000" w:themeColor="text1" w:themeTint="FF" w:themeShade="FF"/>
          <w:sz w:val="22"/>
          <w:szCs w:val="22"/>
        </w:rPr>
      </w:pPr>
      <w:r w:rsidRPr="6F293ACC" w:rsidR="00B71DFF">
        <w:rPr>
          <w:rStyle w:val="normaltextrun"/>
          <w:rFonts w:ascii="Calibri" w:hAnsi="Calibri" w:eastAsia="Calibri" w:cs="Calibri" w:asciiTheme="minorAscii" w:hAnsiTheme="minorAscii" w:eastAsiaTheme="minorAscii" w:cstheme="minorAscii"/>
          <w:sz w:val="22"/>
          <w:szCs w:val="22"/>
        </w:rPr>
        <w:t xml:space="preserve">zatwierdzenia kryteriów wyboru projektów dla działania FESL.09.01 Zwiększenie roli kultury i turystyki w rozwoju </w:t>
      </w:r>
      <w:r w:rsidRPr="6F293ACC" w:rsidR="00B71DFF">
        <w:rPr>
          <w:rStyle w:val="normaltextrun"/>
          <w:rFonts w:ascii="Calibri" w:hAnsi="Calibri" w:eastAsia="Calibri" w:cs="Calibri" w:asciiTheme="minorAscii" w:hAnsiTheme="minorAscii" w:eastAsiaTheme="minorAscii" w:cstheme="minorAscii"/>
          <w:sz w:val="22"/>
          <w:szCs w:val="22"/>
        </w:rPr>
        <w:t>subregionalnym</w:t>
      </w:r>
      <w:r w:rsidRPr="6F293ACC" w:rsidR="00B71DFF">
        <w:rPr>
          <w:rStyle w:val="normaltextrun"/>
          <w:rFonts w:ascii="Calibri" w:hAnsi="Calibri" w:eastAsia="Calibri" w:cs="Calibri" w:asciiTheme="minorAscii" w:hAnsiTheme="minorAscii" w:eastAsiaTheme="minorAscii" w:cstheme="minorAscii"/>
          <w:sz w:val="22"/>
          <w:szCs w:val="22"/>
        </w:rPr>
        <w:t xml:space="preserve"> </w:t>
      </w:r>
      <w:r w:rsidRPr="6F293ACC" w:rsidR="0079323A">
        <w:rPr>
          <w:rStyle w:val="normaltextrun"/>
          <w:rFonts w:ascii="Calibri" w:hAnsi="Calibri" w:eastAsia="Calibri" w:cs="Calibri" w:asciiTheme="minorAscii" w:hAnsiTheme="minorAscii" w:eastAsiaTheme="minorAscii" w:cstheme="minorAscii"/>
          <w:sz w:val="22"/>
          <w:szCs w:val="22"/>
        </w:rPr>
        <w:t>– ZIT</w:t>
      </w:r>
      <w:r w:rsidRPr="6F293ACC" w:rsidR="7108EEA4">
        <w:rPr>
          <w:rStyle w:val="normaltextrun"/>
          <w:rFonts w:ascii="Calibri" w:hAnsi="Calibri" w:eastAsia="Calibri" w:cs="Calibri" w:asciiTheme="minorAscii" w:hAnsiTheme="minorAscii" w:eastAsiaTheme="minorAscii" w:cstheme="minorAscii"/>
          <w:sz w:val="22"/>
          <w:szCs w:val="22"/>
        </w:rPr>
        <w:t xml:space="preserve">, </w:t>
      </w:r>
      <w:r w:rsidRPr="6F293ACC" w:rsidR="00B71DFF">
        <w:rPr>
          <w:rStyle w:val="normaltextrun"/>
          <w:rFonts w:ascii="Calibri" w:hAnsi="Calibri" w:eastAsia="Calibri" w:cs="Calibri" w:asciiTheme="minorAscii" w:hAnsiTheme="minorAscii" w:eastAsiaTheme="minorAscii" w:cstheme="minorAscii"/>
          <w:sz w:val="22"/>
          <w:szCs w:val="22"/>
        </w:rPr>
        <w:t xml:space="preserve">tryb niekonkurencyjny </w:t>
      </w:r>
    </w:p>
    <w:p w:rsidRPr="00D47BD4" w:rsidR="006932A5" w:rsidP="4518F9C8" w:rsidRDefault="006932A5" w14:paraId="40EEB473" w14:textId="77777777" w14:noSpellErr="1">
      <w:pPr>
        <w:pStyle w:val="paragraph"/>
        <w:spacing w:after="200" w:afterAutospacing="off" w:line="360" w:lineRule="auto"/>
        <w:textAlignment w:val="baseline"/>
        <w:rPr>
          <w:rFonts w:ascii="Calibri" w:hAnsi="Calibri" w:eastAsia="Calibri" w:cs="Calibri" w:asciiTheme="minorAscii" w:hAnsiTheme="minorAscii" w:eastAsiaTheme="minorAscii" w:cstheme="minorAscii"/>
          <w:i w:val="1"/>
          <w:iCs w:val="1"/>
          <w:sz w:val="22"/>
          <w:szCs w:val="22"/>
        </w:rPr>
      </w:pPr>
      <w:r w:rsidRPr="4518F9C8" w:rsidR="006932A5">
        <w:rPr>
          <w:rStyle w:val="normaltextrun"/>
          <w:rFonts w:ascii="Calibri" w:hAnsi="Calibri" w:eastAsia="Calibri" w:cs="Calibri" w:asciiTheme="minorAscii" w:hAnsiTheme="minorAscii" w:eastAsiaTheme="minorAscii" w:cstheme="minorAscii"/>
          <w:i w:val="1"/>
          <w:iCs w:val="1"/>
          <w:sz w:val="22"/>
          <w:szCs w:val="22"/>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r w:rsidRPr="4518F9C8" w:rsidR="006932A5">
        <w:rPr>
          <w:rStyle w:val="eop"/>
          <w:rFonts w:ascii="Calibri" w:hAnsi="Calibri" w:eastAsia="Calibri" w:cs="Calibri" w:asciiTheme="minorAscii" w:hAnsiTheme="minorAscii" w:eastAsiaTheme="minorAscii" w:cstheme="minorAscii"/>
          <w:i w:val="1"/>
          <w:iCs w:val="1"/>
          <w:sz w:val="22"/>
          <w:szCs w:val="22"/>
        </w:rPr>
        <w:t> </w:t>
      </w:r>
    </w:p>
    <w:p w:rsidRPr="00D47BD4" w:rsidR="006932A5" w:rsidP="4518F9C8" w:rsidRDefault="006932A5" w14:paraId="208D6E28" w14:textId="77777777" w14:noSpellErr="1">
      <w:pPr>
        <w:pStyle w:val="paragraph"/>
        <w:spacing w:after="200" w:afterAutospacing="off" w:line="360" w:lineRule="auto"/>
        <w:jc w:val="center"/>
        <w:textAlignment w:val="baseline"/>
        <w:rPr>
          <w:rFonts w:ascii="Calibri" w:hAnsi="Calibri" w:eastAsia="Calibri" w:cs="Calibri" w:asciiTheme="minorAscii" w:hAnsiTheme="minorAscii" w:eastAsiaTheme="minorAscii" w:cstheme="minorAscii"/>
          <w:sz w:val="22"/>
          <w:szCs w:val="22"/>
        </w:rPr>
      </w:pPr>
      <w:r w:rsidRPr="4518F9C8" w:rsidR="006932A5">
        <w:rPr>
          <w:rStyle w:val="normaltextrun"/>
          <w:rFonts w:ascii="Calibri" w:hAnsi="Calibri" w:eastAsia="Calibri" w:cs="Calibri" w:asciiTheme="minorAscii" w:hAnsiTheme="minorAscii" w:eastAsiaTheme="minorAscii" w:cstheme="minorAscii"/>
          <w:sz w:val="22"/>
          <w:szCs w:val="22"/>
        </w:rPr>
        <w:t>§ 1</w:t>
      </w:r>
      <w:r w:rsidRPr="4518F9C8" w:rsidR="006932A5">
        <w:rPr>
          <w:rStyle w:val="eop"/>
          <w:rFonts w:ascii="Calibri" w:hAnsi="Calibri" w:eastAsia="Calibri" w:cs="Calibri" w:asciiTheme="minorAscii" w:hAnsiTheme="minorAscii" w:eastAsiaTheme="minorAscii" w:cstheme="minorAscii"/>
          <w:sz w:val="22"/>
          <w:szCs w:val="22"/>
        </w:rPr>
        <w:t> </w:t>
      </w:r>
    </w:p>
    <w:p w:rsidRPr="00D47BD4" w:rsidR="006932A5" w:rsidP="25D99AFC" w:rsidRDefault="006932A5" w14:paraId="6CC7A7DB" w14:textId="06C45A88">
      <w:pPr>
        <w:pStyle w:val="paragraph"/>
        <w:numPr>
          <w:ilvl w:val="0"/>
          <w:numId w:val="35"/>
        </w:numPr>
        <w:spacing w:after="200" w:afterAutospacing="off" w:line="360" w:lineRule="auto"/>
        <w:ind/>
        <w:textAlignment w:val="baseline"/>
        <w:rPr>
          <w:rFonts w:ascii="Calibri" w:hAnsi="Calibri" w:eastAsia="Calibri" w:cs="Calibri" w:asciiTheme="minorAscii" w:hAnsiTheme="minorAscii" w:eastAsiaTheme="minorAscii" w:cstheme="minorAscii"/>
          <w:sz w:val="22"/>
          <w:szCs w:val="22"/>
        </w:rPr>
      </w:pPr>
      <w:r w:rsidRPr="25D99AFC" w:rsidR="006932A5">
        <w:rPr>
          <w:rStyle w:val="normaltextrun"/>
          <w:rFonts w:ascii="Calibri" w:hAnsi="Calibri" w:eastAsia="Calibri" w:cs="Calibri" w:asciiTheme="minorAscii" w:hAnsiTheme="minorAscii" w:eastAsiaTheme="minorAscii" w:cstheme="minorAscii"/>
          <w:sz w:val="22"/>
          <w:szCs w:val="22"/>
        </w:rPr>
        <w:t xml:space="preserve">Zatwierdza się kryteria wyboru projektów dla działania </w:t>
      </w:r>
      <w:r w:rsidRPr="25D99AFC" w:rsidR="0077447E">
        <w:rPr>
          <w:rStyle w:val="normaltextrun"/>
          <w:rFonts w:ascii="Calibri" w:hAnsi="Calibri" w:eastAsia="Calibri" w:cs="Calibri" w:asciiTheme="minorAscii" w:hAnsiTheme="minorAscii" w:eastAsiaTheme="minorAscii" w:cstheme="minorAscii"/>
          <w:sz w:val="22"/>
          <w:szCs w:val="22"/>
        </w:rPr>
        <w:t xml:space="preserve">FESL.09.01 Zwiększenie roli kultury i turystyki w rozwoju </w:t>
      </w:r>
      <w:r w:rsidRPr="25D99AFC" w:rsidR="0077447E">
        <w:rPr>
          <w:rStyle w:val="normaltextrun"/>
          <w:rFonts w:ascii="Calibri" w:hAnsi="Calibri" w:eastAsia="Calibri" w:cs="Calibri" w:asciiTheme="minorAscii" w:hAnsiTheme="minorAscii" w:eastAsiaTheme="minorAscii" w:cstheme="minorAscii"/>
          <w:sz w:val="22"/>
          <w:szCs w:val="22"/>
        </w:rPr>
        <w:t>subregionalnym</w:t>
      </w:r>
      <w:r w:rsidRPr="25D99AFC" w:rsidR="0077447E">
        <w:rPr>
          <w:rStyle w:val="normaltextrun"/>
          <w:rFonts w:ascii="Calibri" w:hAnsi="Calibri" w:eastAsia="Calibri" w:cs="Calibri" w:asciiTheme="minorAscii" w:hAnsiTheme="minorAscii" w:eastAsiaTheme="minorAscii" w:cstheme="minorAscii"/>
          <w:sz w:val="22"/>
          <w:szCs w:val="22"/>
        </w:rPr>
        <w:t xml:space="preserve"> – ZIT</w:t>
      </w:r>
      <w:r w:rsidRPr="25D99AFC" w:rsidR="006932A5">
        <w:rPr>
          <w:rStyle w:val="normaltextrun"/>
          <w:rFonts w:ascii="Calibri" w:hAnsi="Calibri" w:eastAsia="Calibri" w:cs="Calibri" w:asciiTheme="minorAscii" w:hAnsiTheme="minorAscii" w:eastAsiaTheme="minorAscii" w:cstheme="minorAscii"/>
          <w:sz w:val="22"/>
          <w:szCs w:val="22"/>
        </w:rPr>
        <w:t xml:space="preserve"> FE SL 2021-2027.</w:t>
      </w:r>
      <w:r w:rsidRPr="25D99AFC" w:rsidR="006932A5">
        <w:rPr>
          <w:rStyle w:val="eop"/>
          <w:rFonts w:ascii="Calibri" w:hAnsi="Calibri" w:eastAsia="Calibri" w:cs="Calibri" w:asciiTheme="minorAscii" w:hAnsiTheme="minorAscii" w:eastAsiaTheme="minorAscii" w:cstheme="minorAscii"/>
          <w:sz w:val="22"/>
          <w:szCs w:val="22"/>
        </w:rPr>
        <w:t> </w:t>
      </w:r>
    </w:p>
    <w:p w:rsidRPr="00D47BD4" w:rsidR="006932A5" w:rsidP="25D99AFC" w:rsidRDefault="006932A5" w14:paraId="427F66A8" w14:textId="77777777" w14:noSpellErr="1">
      <w:pPr>
        <w:pStyle w:val="paragraph"/>
        <w:numPr>
          <w:ilvl w:val="0"/>
          <w:numId w:val="35"/>
        </w:numPr>
        <w:spacing w:after="200" w:afterAutospacing="off" w:line="360" w:lineRule="auto"/>
        <w:ind/>
        <w:jc w:val="both"/>
        <w:textAlignment w:val="baseline"/>
        <w:rPr>
          <w:rFonts w:ascii="Calibri" w:hAnsi="Calibri" w:eastAsia="Calibri" w:cs="Calibri" w:asciiTheme="minorAscii" w:hAnsiTheme="minorAscii" w:eastAsiaTheme="minorAscii" w:cstheme="minorAscii"/>
          <w:sz w:val="22"/>
          <w:szCs w:val="22"/>
        </w:rPr>
      </w:pPr>
      <w:r w:rsidRPr="25D99AFC" w:rsidR="006932A5">
        <w:rPr>
          <w:rStyle w:val="normaltextrun"/>
          <w:rFonts w:ascii="Calibri" w:hAnsi="Calibri" w:eastAsia="Calibri" w:cs="Calibri" w:asciiTheme="minorAscii" w:hAnsiTheme="minorAscii" w:eastAsiaTheme="minorAscii" w:cstheme="minorAscii"/>
          <w:sz w:val="22"/>
          <w:szCs w:val="22"/>
        </w:rPr>
        <w:t>Kryteria wyboru projektów stanowią załącznik do niniejszej uchwały.</w:t>
      </w:r>
      <w:r w:rsidRPr="25D99AFC" w:rsidR="006932A5">
        <w:rPr>
          <w:rStyle w:val="eop"/>
          <w:rFonts w:ascii="Calibri" w:hAnsi="Calibri" w:eastAsia="Calibri" w:cs="Calibri" w:asciiTheme="minorAscii" w:hAnsiTheme="minorAscii" w:eastAsiaTheme="minorAscii" w:cstheme="minorAscii"/>
          <w:sz w:val="22"/>
          <w:szCs w:val="22"/>
        </w:rPr>
        <w:t> </w:t>
      </w:r>
    </w:p>
    <w:p w:rsidRPr="00D47BD4" w:rsidR="006932A5" w:rsidP="4518F9C8" w:rsidRDefault="006932A5" w14:paraId="2C921CAA" w14:textId="77777777" w14:noSpellErr="1">
      <w:pPr>
        <w:pStyle w:val="paragraph"/>
        <w:spacing w:after="200" w:afterAutospacing="off" w:line="360" w:lineRule="auto"/>
        <w:ind w:firstLine="4380"/>
        <w:textAlignment w:val="baseline"/>
        <w:rPr>
          <w:rFonts w:ascii="Calibri" w:hAnsi="Calibri" w:eastAsia="Calibri" w:cs="Calibri" w:asciiTheme="minorAscii" w:hAnsiTheme="minorAscii" w:eastAsiaTheme="minorAscii" w:cstheme="minorAscii"/>
          <w:sz w:val="22"/>
          <w:szCs w:val="22"/>
        </w:rPr>
      </w:pPr>
      <w:r w:rsidRPr="4518F9C8" w:rsidR="006932A5">
        <w:rPr>
          <w:rStyle w:val="normaltextrun"/>
          <w:rFonts w:ascii="Calibri" w:hAnsi="Calibri" w:eastAsia="Calibri" w:cs="Calibri" w:asciiTheme="minorAscii" w:hAnsiTheme="minorAscii" w:eastAsiaTheme="minorAscii" w:cstheme="minorAscii"/>
          <w:sz w:val="22"/>
          <w:szCs w:val="22"/>
        </w:rPr>
        <w:t>§ 2</w:t>
      </w:r>
      <w:r w:rsidRPr="4518F9C8" w:rsidR="006932A5">
        <w:rPr>
          <w:rStyle w:val="eop"/>
          <w:rFonts w:ascii="Calibri" w:hAnsi="Calibri" w:eastAsia="Calibri" w:cs="Calibri" w:asciiTheme="minorAscii" w:hAnsiTheme="minorAscii" w:eastAsiaTheme="minorAscii" w:cstheme="minorAscii"/>
          <w:sz w:val="22"/>
          <w:szCs w:val="22"/>
        </w:rPr>
        <w:t> </w:t>
      </w:r>
    </w:p>
    <w:p w:rsidRPr="00D47BD4" w:rsidR="006932A5" w:rsidP="4518F9C8" w:rsidRDefault="006932A5" w14:paraId="7C62733B" w14:textId="77777777" w14:noSpellErr="1">
      <w:pPr>
        <w:pStyle w:val="paragraph"/>
        <w:spacing w:after="200" w:afterAutospacing="off" w:line="360" w:lineRule="auto"/>
        <w:textAlignment w:val="baseline"/>
        <w:rPr>
          <w:rFonts w:ascii="Calibri" w:hAnsi="Calibri" w:eastAsia="Calibri" w:cs="Calibri" w:asciiTheme="minorAscii" w:hAnsiTheme="minorAscii" w:eastAsiaTheme="minorAscii" w:cstheme="minorAscii"/>
          <w:sz w:val="22"/>
          <w:szCs w:val="22"/>
        </w:rPr>
      </w:pPr>
      <w:r w:rsidRPr="59A23630" w:rsidR="006932A5">
        <w:rPr>
          <w:rStyle w:val="normaltextrun"/>
          <w:rFonts w:ascii="Calibri" w:hAnsi="Calibri" w:eastAsia="Calibri" w:cs="Calibri" w:asciiTheme="minorAscii" w:hAnsiTheme="minorAscii" w:eastAsiaTheme="minorAscii" w:cstheme="minorAscii"/>
          <w:sz w:val="22"/>
          <w:szCs w:val="22"/>
        </w:rPr>
        <w:t>Uchwała wchodzi w życie z dniem podjęcia.</w:t>
      </w:r>
      <w:r w:rsidRPr="59A23630" w:rsidR="006932A5">
        <w:rPr>
          <w:rStyle w:val="eop"/>
          <w:rFonts w:ascii="Calibri" w:hAnsi="Calibri" w:eastAsia="Calibri" w:cs="Calibri" w:asciiTheme="minorAscii" w:hAnsiTheme="minorAscii" w:eastAsiaTheme="minorAscii" w:cstheme="minorAscii"/>
          <w:sz w:val="22"/>
          <w:szCs w:val="22"/>
        </w:rPr>
        <w:t> </w:t>
      </w:r>
    </w:p>
    <w:p w:rsidR="006932A5" w:rsidP="59A23630" w:rsidRDefault="006932A5" w14:paraId="005A193B" w14:textId="64CEE881">
      <w:pPr>
        <w:keepNext/>
        <w:spacing w:before="240" w:beforeAutospacing="on" w:after="480" w:line="276" w:lineRule="auto"/>
        <w:ind w:left="5664" w:right="1276"/>
        <w:jc w:val="center"/>
        <w:rPr>
          <w:rFonts w:ascii="Calibri" w:hAnsi="Calibri" w:eastAsia="Calibri" w:cs="Calibri"/>
          <w:b w:val="0"/>
          <w:bCs w:val="0"/>
          <w:i w:val="0"/>
          <w:iCs w:val="0"/>
          <w:noProof w:val="0"/>
          <w:sz w:val="22"/>
          <w:szCs w:val="22"/>
          <w:lang w:val="pl-PL"/>
        </w:rPr>
      </w:pPr>
      <w:r w:rsidRPr="59A23630" w:rsidR="77082277">
        <w:rPr>
          <w:rFonts w:ascii="Calibri" w:hAnsi="Calibri" w:eastAsia="Calibri" w:cs="Calibri"/>
          <w:b w:val="1"/>
          <w:bCs w:val="1"/>
          <w:i w:val="0"/>
          <w:iCs w:val="0"/>
          <w:noProof w:val="0"/>
          <w:sz w:val="22"/>
          <w:szCs w:val="22"/>
          <w:lang w:val="pl-PL"/>
        </w:rPr>
        <w:t>Zastępca Przewodniczącego</w:t>
      </w:r>
      <w:r>
        <w:br/>
      </w:r>
      <w:r w:rsidRPr="59A23630" w:rsidR="77082277">
        <w:rPr>
          <w:rFonts w:ascii="Calibri" w:hAnsi="Calibri" w:eastAsia="Calibri" w:cs="Calibri"/>
          <w:b w:val="1"/>
          <w:bCs w:val="1"/>
          <w:i w:val="0"/>
          <w:iCs w:val="0"/>
          <w:noProof w:val="0"/>
          <w:sz w:val="22"/>
          <w:szCs w:val="22"/>
          <w:lang w:val="pl-PL"/>
        </w:rPr>
        <w:t>KM FE SL 2021-2027</w:t>
      </w:r>
    </w:p>
    <w:p w:rsidR="006932A5" w:rsidP="59A23630" w:rsidRDefault="006932A5" w14:paraId="6273CC61" w14:textId="67B4251E">
      <w:pPr>
        <w:keepNext/>
        <w:spacing w:before="240" w:beforeAutospacing="on" w:after="200" w:afterAutospacing="on" w:line="276" w:lineRule="auto"/>
        <w:ind w:left="4248" w:right="0"/>
        <w:jc w:val="center"/>
        <w:rPr>
          <w:rFonts w:ascii="Calibri" w:hAnsi="Calibri" w:eastAsia="Calibri" w:cs="Calibri"/>
          <w:b w:val="0"/>
          <w:bCs w:val="0"/>
          <w:i w:val="0"/>
          <w:iCs w:val="0"/>
          <w:noProof w:val="0"/>
          <w:sz w:val="22"/>
          <w:szCs w:val="22"/>
          <w:lang w:val="pl-PL"/>
        </w:rPr>
      </w:pPr>
      <w:r w:rsidRPr="59A23630" w:rsidR="77082277">
        <w:rPr>
          <w:rFonts w:ascii="Calibri" w:hAnsi="Calibri" w:eastAsia="Calibri" w:cs="Calibri"/>
          <w:b w:val="1"/>
          <w:bCs w:val="1"/>
          <w:i w:val="0"/>
          <w:iCs w:val="0"/>
          <w:noProof w:val="0"/>
          <w:sz w:val="22"/>
          <w:szCs w:val="22"/>
          <w:lang w:val="pl-PL"/>
        </w:rPr>
        <w:t>Anna Jedynak - Rykała</w:t>
      </w:r>
    </w:p>
    <w:p w:rsidR="006932A5" w:rsidP="59A23630" w:rsidRDefault="006932A5" w14:paraId="0B352103" w14:textId="63025504">
      <w:pPr>
        <w:pStyle w:val="Normalny"/>
        <w:keepNext w:val="1"/>
        <w:spacing w:before="240" w:line="240" w:lineRule="auto"/>
        <w:rPr>
          <w:rFonts w:ascii="Arial" w:hAnsi="Arial" w:eastAsia="Calibri" w:cs="Arial"/>
          <w:b w:val="1"/>
          <w:bCs w:val="1"/>
          <w:sz w:val="24"/>
          <w:szCs w:val="24"/>
        </w:rPr>
        <w:sectPr w:rsidR="006932A5" w:rsidSect="004759B7">
          <w:headerReference w:type="default" r:id="rId10"/>
          <w:pgSz w:w="11906" w:h="16838" w:orient="portrait"/>
          <w:pgMar w:top="1135" w:right="1418" w:bottom="1418" w:left="1418" w:header="709" w:footer="709" w:gutter="0"/>
          <w:cols w:space="708"/>
          <w:titlePg/>
          <w:docGrid w:linePitch="360"/>
        </w:sectPr>
      </w:pPr>
    </w:p>
    <w:p w:rsidR="006932A5" w:rsidP="000B3289" w:rsidRDefault="006932A5" w14:paraId="552BEA68" w14:textId="480F3A1C">
      <w:pPr>
        <w:keepNext/>
        <w:spacing w:before="240" w:line="240" w:lineRule="auto"/>
        <w:rPr>
          <w:rFonts w:ascii="Arial" w:hAnsi="Arial" w:eastAsia="Calibri" w:cs="Arial"/>
          <w:b/>
          <w:iCs/>
          <w:sz w:val="24"/>
          <w:szCs w:val="24"/>
        </w:rPr>
      </w:pPr>
    </w:p>
    <w:p w:rsidRPr="000B3289" w:rsidR="000B3289" w:rsidP="000B3289" w:rsidRDefault="000B3289" w14:paraId="3199DEAA" w14:textId="35BAAA81">
      <w:pPr>
        <w:keepNext/>
        <w:spacing w:before="240" w:line="240" w:lineRule="auto"/>
        <w:rPr>
          <w:rFonts w:ascii="Arial" w:hAnsi="Arial" w:eastAsia="Calibri" w:cs="Arial"/>
          <w:b/>
          <w:iCs/>
          <w:sz w:val="24"/>
          <w:szCs w:val="24"/>
        </w:rPr>
      </w:pPr>
      <w:r w:rsidRPr="000B3289">
        <w:rPr>
          <w:rFonts w:ascii="Arial" w:hAnsi="Arial" w:eastAsia="Calibri" w:cs="Arial"/>
          <w:b/>
          <w:iCs/>
          <w:sz w:val="24"/>
          <w:szCs w:val="24"/>
        </w:rPr>
        <w:t xml:space="preserve">Tabela </w:t>
      </w:r>
      <w:r w:rsidRPr="000B3289">
        <w:rPr>
          <w:rFonts w:ascii="Arial" w:hAnsi="Arial" w:eastAsia="Calibri" w:cs="Arial"/>
          <w:b/>
          <w:iCs/>
          <w:sz w:val="24"/>
          <w:szCs w:val="24"/>
        </w:rPr>
        <w:fldChar w:fldCharType="begin"/>
      </w:r>
      <w:r w:rsidRPr="000B3289">
        <w:rPr>
          <w:rFonts w:ascii="Arial" w:hAnsi="Arial" w:eastAsia="Calibri" w:cs="Arial"/>
          <w:b/>
          <w:iCs/>
          <w:sz w:val="24"/>
          <w:szCs w:val="24"/>
        </w:rPr>
        <w:instrText xml:space="preserve"> SEQ Tabela \* ARABIC </w:instrText>
      </w:r>
      <w:r w:rsidRPr="000B3289">
        <w:rPr>
          <w:rFonts w:ascii="Arial" w:hAnsi="Arial" w:eastAsia="Calibri" w:cs="Arial"/>
          <w:b/>
          <w:iCs/>
          <w:sz w:val="24"/>
          <w:szCs w:val="24"/>
        </w:rPr>
        <w:fldChar w:fldCharType="separate"/>
      </w:r>
      <w:r w:rsidRPr="000B3289">
        <w:rPr>
          <w:rFonts w:ascii="Arial" w:hAnsi="Arial" w:eastAsia="Calibri" w:cs="Arial"/>
          <w:b/>
          <w:iCs/>
          <w:noProof/>
          <w:sz w:val="24"/>
          <w:szCs w:val="24"/>
        </w:rPr>
        <w:t>1</w:t>
      </w:r>
      <w:r w:rsidRPr="000B3289">
        <w:rPr>
          <w:rFonts w:ascii="Arial" w:hAnsi="Arial" w:eastAsia="Calibri" w:cs="Arial"/>
          <w:b/>
          <w:iCs/>
          <w:sz w:val="24"/>
          <w:szCs w:val="24"/>
        </w:rPr>
        <w:fldChar w:fldCharType="end"/>
      </w:r>
      <w:r w:rsidRPr="000B3289">
        <w:rPr>
          <w:rFonts w:ascii="Arial" w:hAnsi="Arial" w:eastAsia="Calibri" w:cs="Arial"/>
          <w:b/>
          <w:iCs/>
          <w:sz w:val="24"/>
          <w:szCs w:val="24"/>
        </w:rPr>
        <w:t>. Kryteria formalne ogólne</w:t>
      </w:r>
    </w:p>
    <w:tbl>
      <w:tblPr>
        <w:tblStyle w:val="Tabela-Siatka"/>
        <w:tblpPr w:leftFromText="141" w:rightFromText="141" w:vertAnchor="text" w:tblpY="1"/>
        <w:tblOverlap w:val="never"/>
        <w:tblW w:w="14049" w:type="dxa"/>
        <w:tblLayout w:type="fixed"/>
        <w:tblLook w:val="04A0" w:firstRow="1" w:lastRow="0" w:firstColumn="1" w:lastColumn="0" w:noHBand="0" w:noVBand="1"/>
        <w:tblCaption w:val="Kryteria formalne ogólne"/>
        <w:tblDescription w:val="Tabela 1. Zestawienie kryteriów formalnych ogólnych dla działania 2.1"/>
      </w:tblPr>
      <w:tblGrid>
        <w:gridCol w:w="988"/>
        <w:gridCol w:w="2075"/>
        <w:gridCol w:w="5685"/>
        <w:gridCol w:w="1830"/>
        <w:gridCol w:w="1750"/>
        <w:gridCol w:w="1721"/>
      </w:tblGrid>
      <w:tr w:rsidRPr="0049786C" w:rsidR="000B3289" w:rsidTr="19B961D7" w14:paraId="101A7DDF" w14:textId="77777777">
        <w:trPr>
          <w:trHeight w:val="300"/>
          <w:tblHeader/>
        </w:trPr>
        <w:tc>
          <w:tcPr>
            <w:tcW w:w="988" w:type="dxa"/>
            <w:shd w:val="clear" w:color="auto" w:fill="A6A6A6" w:themeFill="background1" w:themeFillShade="A6"/>
            <w:hideMark/>
          </w:tcPr>
          <w:p w:rsidRPr="000B3289" w:rsidR="000B3289" w:rsidP="000B3289" w:rsidRDefault="000B3289" w14:paraId="76FFFC4B" w14:textId="77777777">
            <w:pPr>
              <w:spacing w:after="200" w:line="276" w:lineRule="auto"/>
              <w:ind w:left="22"/>
              <w:contextualSpacing/>
              <w:rPr>
                <w:rFonts w:ascii="Arial" w:hAnsi="Arial" w:eastAsia="Calibri" w:cs="Arial"/>
                <w:b/>
                <w:sz w:val="24"/>
                <w:szCs w:val="24"/>
              </w:rPr>
            </w:pPr>
            <w:r w:rsidRPr="000B3289">
              <w:rPr>
                <w:rFonts w:ascii="Arial" w:hAnsi="Arial" w:eastAsia="Calibri" w:cs="Arial"/>
                <w:b/>
                <w:sz w:val="24"/>
                <w:szCs w:val="24"/>
              </w:rPr>
              <w:t>L.p.</w:t>
            </w:r>
          </w:p>
        </w:tc>
        <w:tc>
          <w:tcPr>
            <w:tcW w:w="2075" w:type="dxa"/>
            <w:shd w:val="clear" w:color="auto" w:fill="A6A6A6" w:themeFill="background1" w:themeFillShade="A6"/>
            <w:hideMark/>
          </w:tcPr>
          <w:p w:rsidRPr="000B3289" w:rsidR="000B3289" w:rsidP="000B3289" w:rsidRDefault="000B3289" w14:paraId="557EAF99" w14:textId="77777777">
            <w:pPr>
              <w:rPr>
                <w:rFonts w:ascii="Arial" w:hAnsi="Arial" w:eastAsia="Calibri" w:cs="Arial"/>
                <w:sz w:val="24"/>
                <w:szCs w:val="24"/>
              </w:rPr>
            </w:pPr>
            <w:r w:rsidRPr="000B3289">
              <w:rPr>
                <w:rFonts w:ascii="Arial" w:hAnsi="Arial" w:eastAsia="Calibri" w:cs="Arial"/>
                <w:b/>
                <w:sz w:val="24"/>
                <w:szCs w:val="24"/>
              </w:rPr>
              <w:t>Nazwa kryterium</w:t>
            </w:r>
          </w:p>
        </w:tc>
        <w:tc>
          <w:tcPr>
            <w:tcW w:w="5685" w:type="dxa"/>
            <w:shd w:val="clear" w:color="auto" w:fill="A6A6A6" w:themeFill="background1" w:themeFillShade="A6"/>
            <w:hideMark/>
          </w:tcPr>
          <w:p w:rsidRPr="000B3289" w:rsidR="000B3289" w:rsidP="000B3289" w:rsidRDefault="000B3289" w14:paraId="78235F37" w14:textId="77777777">
            <w:pPr>
              <w:rPr>
                <w:rFonts w:ascii="Arial" w:hAnsi="Arial" w:eastAsia="Calibri" w:cs="Arial"/>
                <w:b/>
                <w:sz w:val="24"/>
                <w:szCs w:val="24"/>
              </w:rPr>
            </w:pPr>
            <w:r w:rsidRPr="000B3289">
              <w:rPr>
                <w:rFonts w:ascii="Arial" w:hAnsi="Arial" w:eastAsia="Calibri" w:cs="Arial"/>
                <w:b/>
                <w:sz w:val="24"/>
                <w:szCs w:val="24"/>
              </w:rPr>
              <w:t>Definicja kryterium</w:t>
            </w:r>
          </w:p>
          <w:p w:rsidRPr="000B3289" w:rsidR="000B3289" w:rsidP="000B3289" w:rsidRDefault="000B3289" w14:paraId="0008AAA2" w14:textId="77777777">
            <w:pPr>
              <w:rPr>
                <w:rFonts w:ascii="Arial" w:hAnsi="Arial" w:eastAsia="Calibri" w:cs="Arial"/>
                <w:sz w:val="24"/>
                <w:szCs w:val="24"/>
              </w:rPr>
            </w:pPr>
          </w:p>
        </w:tc>
        <w:tc>
          <w:tcPr>
            <w:tcW w:w="1830" w:type="dxa"/>
            <w:shd w:val="clear" w:color="auto" w:fill="A6A6A6" w:themeFill="background1" w:themeFillShade="A6"/>
            <w:hideMark/>
          </w:tcPr>
          <w:p w:rsidRPr="000B3289" w:rsidR="000B3289" w:rsidP="000B3289" w:rsidRDefault="000B3289" w14:paraId="6786C0D2" w14:textId="77777777">
            <w:pPr>
              <w:rPr>
                <w:rFonts w:ascii="Arial" w:hAnsi="Arial" w:eastAsia="Calibri" w:cs="Arial"/>
                <w:b/>
                <w:sz w:val="24"/>
                <w:szCs w:val="24"/>
              </w:rPr>
            </w:pPr>
            <w:r w:rsidRPr="000B3289">
              <w:rPr>
                <w:rFonts w:ascii="Arial" w:hAnsi="Arial" w:eastAsia="Calibri" w:cs="Arial"/>
                <w:b/>
                <w:sz w:val="24"/>
                <w:szCs w:val="24"/>
              </w:rPr>
              <w:t>Czy spełnienie kryterium jest konieczne do przyznania dofinansowania?</w:t>
            </w:r>
          </w:p>
        </w:tc>
        <w:tc>
          <w:tcPr>
            <w:tcW w:w="1750" w:type="dxa"/>
            <w:shd w:val="clear" w:color="auto" w:fill="A6A6A6" w:themeFill="background1" w:themeFillShade="A6"/>
            <w:hideMark/>
          </w:tcPr>
          <w:p w:rsidRPr="000B3289" w:rsidR="000B3289" w:rsidP="000B3289" w:rsidRDefault="000B3289" w14:paraId="37A02C6E" w14:textId="77777777">
            <w:pPr>
              <w:rPr>
                <w:rFonts w:ascii="Arial" w:hAnsi="Arial" w:eastAsia="Calibri" w:cs="Arial"/>
                <w:b/>
                <w:sz w:val="24"/>
                <w:szCs w:val="24"/>
              </w:rPr>
            </w:pPr>
            <w:r w:rsidRPr="000B3289">
              <w:rPr>
                <w:rFonts w:ascii="Arial" w:hAnsi="Arial" w:eastAsia="Calibri" w:cs="Arial"/>
                <w:b/>
                <w:sz w:val="24"/>
                <w:szCs w:val="24"/>
              </w:rPr>
              <w:t>Sposób oceny kryterium</w:t>
            </w:r>
          </w:p>
        </w:tc>
        <w:tc>
          <w:tcPr>
            <w:tcW w:w="1721" w:type="dxa"/>
            <w:shd w:val="clear" w:color="auto" w:fill="A6A6A6" w:themeFill="background1" w:themeFillShade="A6"/>
            <w:hideMark/>
          </w:tcPr>
          <w:p w:rsidRPr="000B3289" w:rsidR="000B3289" w:rsidP="000B3289" w:rsidRDefault="000B3289" w14:paraId="16D54DE8" w14:textId="77777777">
            <w:pPr>
              <w:rPr>
                <w:rFonts w:ascii="Arial" w:hAnsi="Arial" w:eastAsia="Calibri" w:cs="Arial"/>
                <w:b/>
                <w:sz w:val="24"/>
                <w:szCs w:val="24"/>
              </w:rPr>
            </w:pPr>
            <w:bookmarkStart w:name="_Hlk125464591" w:id="1"/>
            <w:r w:rsidRPr="000B3289">
              <w:rPr>
                <w:rFonts w:ascii="Arial" w:hAnsi="Arial" w:eastAsia="Calibri" w:cs="Arial"/>
                <w:b/>
                <w:sz w:val="24"/>
                <w:szCs w:val="24"/>
              </w:rPr>
              <w:t>Szczególne znaczenie kryterium</w:t>
            </w:r>
            <w:bookmarkEnd w:id="1"/>
          </w:p>
        </w:tc>
      </w:tr>
      <w:tr w:rsidRPr="000B3289" w:rsidR="000B3289" w:rsidTr="19B961D7" w14:paraId="36C2750E" w14:textId="77777777">
        <w:trPr>
          <w:trHeight w:val="1294"/>
        </w:trPr>
        <w:tc>
          <w:tcPr>
            <w:tcW w:w="988" w:type="dxa"/>
            <w:hideMark/>
          </w:tcPr>
          <w:p w:rsidRPr="000B3289" w:rsidR="000B3289" w:rsidP="000B3289" w:rsidRDefault="000B3289" w14:paraId="635B9D84"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4CB6B20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Terminowość złożenia uzupełnienia wniosku </w:t>
            </w:r>
          </w:p>
        </w:tc>
        <w:tc>
          <w:tcPr>
            <w:tcW w:w="5685" w:type="dxa"/>
            <w:hideMark/>
          </w:tcPr>
          <w:p w:rsidRPr="000B3289" w:rsidR="000B3289" w:rsidP="000B3289" w:rsidRDefault="000B3289" w14:paraId="17D9D2E0"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Czy uzupełnienie wniosku złożono w terminie wskazanym w wezwaniu. </w:t>
            </w:r>
          </w:p>
        </w:tc>
        <w:tc>
          <w:tcPr>
            <w:tcW w:w="1830" w:type="dxa"/>
            <w:hideMark/>
          </w:tcPr>
          <w:p w:rsidRPr="000B3289" w:rsidR="000B3289" w:rsidP="000B3289" w:rsidRDefault="000B3289" w14:paraId="1A7BA4A8"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14688D3C"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podlega uzupełnieniu </w:t>
            </w:r>
          </w:p>
        </w:tc>
        <w:tc>
          <w:tcPr>
            <w:tcW w:w="1750" w:type="dxa"/>
            <w:hideMark/>
          </w:tcPr>
          <w:p w:rsidRPr="000B3289" w:rsidR="000B3289" w:rsidP="000B3289" w:rsidRDefault="000B3289" w14:paraId="09FF0639"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179E80DE"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Dotyczy etapu uzupełnienia dokumentacji </w:t>
            </w:r>
          </w:p>
        </w:tc>
      </w:tr>
      <w:tr w:rsidRPr="000B3289" w:rsidR="000B3289" w:rsidTr="19B961D7" w14:paraId="0C9089F4" w14:textId="77777777">
        <w:trPr>
          <w:trHeight w:val="300"/>
        </w:trPr>
        <w:tc>
          <w:tcPr>
            <w:tcW w:w="988" w:type="dxa"/>
            <w:hideMark/>
          </w:tcPr>
          <w:p w:rsidRPr="000B3289" w:rsidR="000B3289" w:rsidP="000B3289" w:rsidRDefault="000B3289" w14:paraId="5D115A99"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7DCD887A"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Poprawność formalna wniosku o dofinansowanie i załączników </w:t>
            </w:r>
          </w:p>
        </w:tc>
        <w:tc>
          <w:tcPr>
            <w:tcW w:w="5685" w:type="dxa"/>
            <w:hideMark/>
          </w:tcPr>
          <w:p w:rsidRPr="000B3289" w:rsidR="000B3289" w:rsidP="000B3289" w:rsidRDefault="000B3289" w14:paraId="50F9BBE9"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W ramach kryterium weryfikowane będzie: </w:t>
            </w:r>
          </w:p>
          <w:p w:rsidRPr="000B3289" w:rsidR="000B3289" w:rsidP="000B3289" w:rsidRDefault="000B3289" w14:paraId="17AAC2C6" w14:textId="77777777">
            <w:pPr>
              <w:numPr>
                <w:ilvl w:val="0"/>
                <w:numId w:val="14"/>
              </w:numPr>
              <w:spacing w:before="100" w:beforeAutospacing="1" w:after="100" w:afterAutospacing="1" w:line="276" w:lineRule="auto"/>
              <w:ind w:left="660" w:firstLine="0"/>
              <w:textAlignment w:val="baseline"/>
              <w:rPr>
                <w:rFonts w:ascii="Arial" w:hAnsi="Arial" w:cs="Arial"/>
                <w:sz w:val="24"/>
                <w:szCs w:val="24"/>
              </w:rPr>
            </w:pPr>
            <w:r w:rsidRPr="000B3289">
              <w:rPr>
                <w:rFonts w:ascii="Arial" w:hAnsi="Arial" w:cs="Arial"/>
                <w:sz w:val="24"/>
                <w:szCs w:val="24"/>
              </w:rPr>
              <w:t>czy wypełniono wszystkie wymagane pola wniosku? (nie dotyczy pól objętych walidacją oraz wypełnianych automatycznie; ocenie podlega, czy każde z wymaganych pól wypełniono treścią lub wybrano jedną z dostępnych opcji – bez analizy samych zapisów),  </w:t>
            </w:r>
          </w:p>
          <w:p w:rsidRPr="000B3289" w:rsidR="000B3289" w:rsidP="000B3289" w:rsidRDefault="000B3289" w14:paraId="0CFED357" w14:textId="77777777">
            <w:pPr>
              <w:numPr>
                <w:ilvl w:val="0"/>
                <w:numId w:val="14"/>
              </w:numPr>
              <w:spacing w:before="100" w:beforeAutospacing="1" w:after="100" w:afterAutospacing="1" w:line="276" w:lineRule="auto"/>
              <w:ind w:left="660" w:firstLine="0"/>
              <w:textAlignment w:val="baseline"/>
              <w:rPr>
                <w:rFonts w:ascii="Arial" w:hAnsi="Arial" w:cs="Arial"/>
                <w:sz w:val="24"/>
                <w:szCs w:val="24"/>
              </w:rPr>
            </w:pPr>
            <w:r w:rsidRPr="000B3289">
              <w:rPr>
                <w:rFonts w:ascii="Arial" w:hAnsi="Arial" w:cs="Arial"/>
                <w:sz w:val="24"/>
                <w:szCs w:val="24"/>
              </w:rPr>
              <w:t>czy wniosek nie zawiera błędów rachunkowych/omyłek pisarskich?  </w:t>
            </w:r>
          </w:p>
          <w:p w:rsidRPr="000B3289" w:rsidR="000B3289" w:rsidP="000B3289" w:rsidRDefault="000B3289" w14:paraId="26FE66EE" w14:textId="77777777">
            <w:pPr>
              <w:numPr>
                <w:ilvl w:val="0"/>
                <w:numId w:val="14"/>
              </w:numPr>
              <w:spacing w:before="100" w:beforeAutospacing="1" w:after="100" w:afterAutospacing="1" w:line="276" w:lineRule="auto"/>
              <w:ind w:left="660" w:firstLine="0"/>
              <w:textAlignment w:val="baseline"/>
              <w:rPr>
                <w:rFonts w:ascii="Arial" w:hAnsi="Arial" w:cs="Arial"/>
                <w:sz w:val="24"/>
                <w:szCs w:val="24"/>
              </w:rPr>
            </w:pPr>
            <w:r w:rsidRPr="000B3289">
              <w:rPr>
                <w:rFonts w:ascii="Arial" w:hAnsi="Arial" w:cs="Arial"/>
                <w:sz w:val="24"/>
                <w:szCs w:val="24"/>
              </w:rPr>
              <w:t xml:space="preserve">Czy wniosek zawiera wszystkie informacje na temat projektu niezbędne do </w:t>
            </w:r>
            <w:r w:rsidRPr="000B3289">
              <w:rPr>
                <w:rFonts w:ascii="Arial" w:hAnsi="Arial" w:cs="Arial"/>
                <w:sz w:val="24"/>
                <w:szCs w:val="24"/>
              </w:rPr>
              <w:t>oceny kryteriów w tym wymagane analizy wskazane w instrukcji wypełniania wniosku? Czy informacje są spójne? </w:t>
            </w:r>
          </w:p>
          <w:p w:rsidRPr="000B3289" w:rsidR="000B3289" w:rsidP="000B3289" w:rsidRDefault="000B3289" w14:paraId="08BF8664" w14:textId="77777777">
            <w:pPr>
              <w:numPr>
                <w:ilvl w:val="0"/>
                <w:numId w:val="14"/>
              </w:numPr>
              <w:spacing w:before="100" w:beforeAutospacing="1" w:after="100" w:afterAutospacing="1" w:line="276" w:lineRule="auto"/>
              <w:ind w:left="660" w:firstLine="0"/>
              <w:textAlignment w:val="baseline"/>
              <w:rPr>
                <w:rFonts w:ascii="Arial" w:hAnsi="Arial" w:cs="Arial"/>
                <w:sz w:val="24"/>
                <w:szCs w:val="24"/>
              </w:rPr>
            </w:pPr>
            <w:r w:rsidRPr="000B3289">
              <w:rPr>
                <w:rFonts w:ascii="Arial" w:hAnsi="Arial" w:cs="Arial"/>
                <w:sz w:val="24"/>
                <w:szCs w:val="24"/>
              </w:rPr>
              <w:t>Czy załączniki wymagane regulaminem wyboru projektów zostały dołączone? </w:t>
            </w:r>
          </w:p>
          <w:p w:rsidRPr="000B3289" w:rsidR="000B3289" w:rsidP="000B3289" w:rsidRDefault="000B3289" w14:paraId="36935A35" w14:textId="77777777">
            <w:pPr>
              <w:numPr>
                <w:ilvl w:val="0"/>
                <w:numId w:val="14"/>
              </w:numPr>
              <w:spacing w:before="100" w:beforeAutospacing="1" w:after="100" w:afterAutospacing="1" w:line="276" w:lineRule="auto"/>
              <w:ind w:left="660" w:firstLine="0"/>
              <w:textAlignment w:val="baseline"/>
              <w:rPr>
                <w:rFonts w:ascii="Arial" w:hAnsi="Arial" w:cs="Arial"/>
                <w:sz w:val="24"/>
                <w:szCs w:val="24"/>
              </w:rPr>
            </w:pPr>
            <w:r w:rsidRPr="000B3289">
              <w:rPr>
                <w:rFonts w:ascii="Arial" w:hAnsi="Arial" w:cs="Arial"/>
                <w:sz w:val="24"/>
                <w:szCs w:val="24"/>
              </w:rPr>
              <w:t>Czy ww. załączniki są możliwe do odczytania/otwarcia? </w:t>
            </w:r>
          </w:p>
          <w:p w:rsidRPr="000B3289" w:rsidR="000B3289" w:rsidP="000B3289" w:rsidRDefault="000B3289" w14:paraId="4DF87FB7" w14:textId="77777777">
            <w:pPr>
              <w:numPr>
                <w:ilvl w:val="0"/>
                <w:numId w:val="14"/>
              </w:numPr>
              <w:spacing w:before="100" w:beforeAutospacing="1" w:after="100" w:afterAutospacing="1" w:line="276" w:lineRule="auto"/>
              <w:ind w:left="660" w:firstLine="0"/>
              <w:textAlignment w:val="baseline"/>
              <w:rPr>
                <w:rFonts w:ascii="Arial" w:hAnsi="Arial" w:cs="Arial"/>
                <w:sz w:val="24"/>
                <w:szCs w:val="24"/>
              </w:rPr>
            </w:pPr>
            <w:r w:rsidRPr="000B3289">
              <w:rPr>
                <w:rFonts w:ascii="Arial" w:hAnsi="Arial" w:cs="Arial"/>
                <w:sz w:val="24"/>
                <w:szCs w:val="24"/>
              </w:rPr>
              <w:t>Czy ww. załączniki są wypełnione poprawnie, czytelnie? </w:t>
            </w:r>
          </w:p>
        </w:tc>
        <w:tc>
          <w:tcPr>
            <w:tcW w:w="1830" w:type="dxa"/>
            <w:hideMark/>
          </w:tcPr>
          <w:p w:rsidRPr="000B3289" w:rsidR="000B3289" w:rsidP="000B3289" w:rsidRDefault="000B3289" w14:paraId="51486EDD"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62D1F6E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2BF9642B"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19848936"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119FA147" w14:textId="77777777">
        <w:trPr>
          <w:trHeight w:val="300"/>
        </w:trPr>
        <w:tc>
          <w:tcPr>
            <w:tcW w:w="988" w:type="dxa"/>
            <w:hideMark/>
          </w:tcPr>
          <w:p w:rsidRPr="000B3289" w:rsidR="000B3289" w:rsidP="000B3289" w:rsidRDefault="000B3289" w14:paraId="200904FF"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15117CB0"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Kwalifikowalność podmiotowa </w:t>
            </w:r>
          </w:p>
        </w:tc>
        <w:tc>
          <w:tcPr>
            <w:tcW w:w="5685" w:type="dxa"/>
            <w:hideMark/>
          </w:tcPr>
          <w:p w:rsidRPr="000B3289" w:rsidR="000B3289" w:rsidP="000B3289" w:rsidRDefault="000B3289" w14:paraId="5AE91B71"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W ramach kryterium weryfikowane będzie: </w:t>
            </w:r>
          </w:p>
          <w:p w:rsidRPr="000B3289" w:rsidR="000B3289" w:rsidP="000B3289" w:rsidRDefault="000B3289" w14:paraId="3BCE9E09" w14:textId="77777777">
            <w:pPr>
              <w:numPr>
                <w:ilvl w:val="0"/>
                <w:numId w:val="15"/>
              </w:numPr>
              <w:spacing w:before="100" w:beforeAutospacing="1" w:after="100" w:afterAutospacing="1" w:line="276" w:lineRule="auto"/>
              <w:ind w:firstLine="0"/>
              <w:textAlignment w:val="baseline"/>
              <w:rPr>
                <w:rFonts w:ascii="Arial" w:hAnsi="Arial" w:cs="Arial"/>
                <w:sz w:val="24"/>
                <w:szCs w:val="24"/>
              </w:rPr>
            </w:pPr>
            <w:r w:rsidRPr="000B3289">
              <w:rPr>
                <w:rFonts w:ascii="Arial" w:hAnsi="Arial" w:cs="Arial"/>
                <w:color w:val="000000"/>
                <w:sz w:val="24"/>
                <w:szCs w:val="24"/>
              </w:rPr>
              <w:t>Czy wnioskodawca wpisuje się w katalog beneficjentów przewidzianych w regulaminie wyboru projektów? </w:t>
            </w:r>
          </w:p>
          <w:p w:rsidRPr="000B3289" w:rsidR="000B3289" w:rsidP="000B3289" w:rsidRDefault="000B3289" w14:paraId="00918CE6" w14:textId="77777777">
            <w:pPr>
              <w:numPr>
                <w:ilvl w:val="0"/>
                <w:numId w:val="15"/>
              </w:numPr>
              <w:spacing w:before="100" w:beforeAutospacing="1" w:after="100" w:afterAutospacing="1" w:line="276" w:lineRule="auto"/>
              <w:ind w:firstLine="0"/>
              <w:textAlignment w:val="baseline"/>
              <w:rPr>
                <w:rFonts w:ascii="Arial" w:hAnsi="Arial" w:cs="Arial"/>
                <w:sz w:val="24"/>
                <w:szCs w:val="24"/>
              </w:rPr>
            </w:pPr>
            <w:r w:rsidRPr="000B3289">
              <w:rPr>
                <w:rFonts w:ascii="Arial" w:hAnsi="Arial" w:cs="Arial"/>
                <w:color w:val="000000"/>
                <w:sz w:val="24"/>
                <w:szCs w:val="24"/>
              </w:rPr>
              <w:t xml:space="preserve">Czy wszyscy partnerzy (jeśli występują) wpisują się w katalog beneficjentów przewidzianych w regulaminie wyboru projektów (nie dotyczy </w:t>
            </w:r>
            <w:proofErr w:type="spellStart"/>
            <w:r w:rsidRPr="000B3289">
              <w:rPr>
                <w:rFonts w:ascii="Arial" w:hAnsi="Arial" w:cs="Arial"/>
                <w:color w:val="000000"/>
                <w:sz w:val="24"/>
                <w:szCs w:val="24"/>
              </w:rPr>
              <w:t>ppp</w:t>
            </w:r>
            <w:proofErr w:type="spellEnd"/>
            <w:r w:rsidRPr="000B3289">
              <w:rPr>
                <w:rFonts w:ascii="Arial" w:hAnsi="Arial" w:cs="Arial"/>
                <w:color w:val="000000"/>
                <w:sz w:val="24"/>
                <w:szCs w:val="24"/>
              </w:rPr>
              <w:t>)? </w:t>
            </w:r>
          </w:p>
          <w:p w:rsidRPr="000B3289" w:rsidR="000B3289" w:rsidP="000B3289" w:rsidRDefault="000B3289" w14:paraId="6AD70DEC" w14:textId="77777777">
            <w:pPr>
              <w:numPr>
                <w:ilvl w:val="0"/>
                <w:numId w:val="15"/>
              </w:numPr>
              <w:spacing w:before="100" w:beforeAutospacing="1" w:after="100" w:afterAutospacing="1" w:line="276" w:lineRule="auto"/>
              <w:ind w:firstLine="0"/>
              <w:textAlignment w:val="baseline"/>
              <w:rPr>
                <w:rFonts w:ascii="Arial" w:hAnsi="Arial" w:cs="Arial"/>
                <w:sz w:val="24"/>
                <w:szCs w:val="24"/>
              </w:rPr>
            </w:pPr>
            <w:r w:rsidRPr="000B3289">
              <w:rPr>
                <w:rFonts w:ascii="Arial" w:hAnsi="Arial" w:cs="Arial"/>
                <w:color w:val="000000"/>
                <w:sz w:val="24"/>
                <w:szCs w:val="24"/>
              </w:rPr>
              <w:t>czy wnioskodawca oraz partnerzy nie zostali wykluczeni z możliwości aplikowania na podstawie odrębnych przepisów prawa (np. firmy współpracujące z Rosją)? </w:t>
            </w:r>
          </w:p>
          <w:p w:rsidRPr="000B3289" w:rsidR="000B3289" w:rsidP="000B3289" w:rsidRDefault="000B3289" w14:paraId="573E03AE" w14:textId="77777777">
            <w:pPr>
              <w:numPr>
                <w:ilvl w:val="0"/>
                <w:numId w:val="15"/>
              </w:numPr>
              <w:spacing w:before="100" w:beforeAutospacing="1" w:after="100" w:afterAutospacing="1" w:line="276" w:lineRule="auto"/>
              <w:ind w:firstLine="0"/>
              <w:textAlignment w:val="baseline"/>
              <w:rPr>
                <w:rFonts w:ascii="Arial" w:hAnsi="Arial" w:cs="Arial"/>
                <w:sz w:val="24"/>
                <w:szCs w:val="24"/>
              </w:rPr>
            </w:pPr>
            <w:r w:rsidRPr="000B3289">
              <w:rPr>
                <w:rFonts w:ascii="Arial" w:hAnsi="Arial" w:cs="Arial"/>
                <w:sz w:val="24"/>
                <w:szCs w:val="24"/>
              </w:rPr>
              <w:t>Czy wnioskodawca posiada osobowość prawną bądź zdolność do podejmowania czynności prawnych? </w:t>
            </w:r>
          </w:p>
        </w:tc>
        <w:tc>
          <w:tcPr>
            <w:tcW w:w="1830" w:type="dxa"/>
            <w:hideMark/>
          </w:tcPr>
          <w:p w:rsidRPr="000B3289" w:rsidR="000B3289" w:rsidP="000B3289" w:rsidRDefault="000B3289" w14:paraId="012013A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469E1D7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3ADE5D57"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7FAFAD7D"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1198694E" w14:textId="77777777">
        <w:trPr>
          <w:trHeight w:val="300"/>
        </w:trPr>
        <w:tc>
          <w:tcPr>
            <w:tcW w:w="988" w:type="dxa"/>
            <w:hideMark/>
          </w:tcPr>
          <w:p w:rsidRPr="000B3289" w:rsidR="000B3289" w:rsidP="000B3289" w:rsidRDefault="000B3289" w14:paraId="33FAE6DA"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3B770CAB"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Kwalifikowalność przedmiotowa projektu </w:t>
            </w:r>
          </w:p>
        </w:tc>
        <w:tc>
          <w:tcPr>
            <w:tcW w:w="5685" w:type="dxa"/>
            <w:hideMark/>
          </w:tcPr>
          <w:p w:rsidRPr="000B3289" w:rsidR="000B3289" w:rsidP="000B3289" w:rsidRDefault="000B3289" w14:paraId="612DBCE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W ramach kryterium weryfikowane będzie: </w:t>
            </w:r>
          </w:p>
          <w:p w:rsidRPr="000B3289" w:rsidR="000B3289" w:rsidP="000B3289" w:rsidRDefault="000B3289" w14:paraId="32B5FB3C" w14:textId="77777777">
            <w:pPr>
              <w:numPr>
                <w:ilvl w:val="0"/>
                <w:numId w:val="16"/>
              </w:numPr>
              <w:spacing w:before="100" w:beforeAutospacing="1" w:after="100" w:afterAutospacing="1" w:line="276" w:lineRule="auto"/>
              <w:ind w:left="750" w:firstLine="0"/>
              <w:textAlignment w:val="baseline"/>
              <w:rPr>
                <w:rFonts w:ascii="Arial" w:hAnsi="Arial" w:cs="Arial"/>
                <w:sz w:val="24"/>
                <w:szCs w:val="24"/>
              </w:rPr>
            </w:pPr>
            <w:r w:rsidRPr="000B3289">
              <w:rPr>
                <w:rFonts w:ascii="Arial" w:hAnsi="Arial" w:cs="Arial"/>
                <w:sz w:val="24"/>
                <w:szCs w:val="24"/>
              </w:rPr>
              <w:t>czy projekt wpisuje się w typ/typy projektu/ działanie podlegające dofinansowaniu w ramach naboru (określone w regulaminie wyboru projektów)? </w:t>
            </w:r>
          </w:p>
          <w:p w:rsidRPr="000B3289" w:rsidR="000B3289" w:rsidP="000B3289" w:rsidRDefault="000B3289" w14:paraId="0A74018B" w14:textId="77777777">
            <w:pPr>
              <w:numPr>
                <w:ilvl w:val="0"/>
                <w:numId w:val="16"/>
              </w:numPr>
              <w:spacing w:before="100" w:beforeAutospacing="1" w:after="100" w:afterAutospacing="1" w:line="276" w:lineRule="auto"/>
              <w:ind w:left="750" w:firstLine="0"/>
              <w:textAlignment w:val="baseline"/>
              <w:rPr>
                <w:rFonts w:ascii="Arial" w:hAnsi="Arial" w:cs="Arial"/>
                <w:sz w:val="24"/>
                <w:szCs w:val="24"/>
              </w:rPr>
            </w:pPr>
            <w:r w:rsidRPr="000B3289">
              <w:rPr>
                <w:rFonts w:ascii="Arial" w:hAnsi="Arial" w:cs="Arial"/>
                <w:sz w:val="24"/>
                <w:szCs w:val="24"/>
              </w:rPr>
              <w:t>czy projekt znajduje się na liście przedsięwzięć priorytetowych w Kontrakcie Programowym dla Województwa Śląskiego (dot. projektów w trybie niekonkurencyjnym)? </w:t>
            </w:r>
          </w:p>
          <w:p w:rsidRPr="00A31D4A" w:rsidR="000B3289" w:rsidP="00B43CC5" w:rsidRDefault="000B3289" w14:paraId="1F6BF5AF" w14:textId="76E9714D">
            <w:pPr>
              <w:numPr>
                <w:ilvl w:val="0"/>
                <w:numId w:val="34"/>
              </w:numPr>
              <w:spacing w:before="100" w:beforeAutospacing="1" w:after="100" w:afterAutospacing="1" w:line="276" w:lineRule="auto"/>
              <w:textAlignment w:val="baseline"/>
              <w:rPr>
                <w:rFonts w:ascii="Arial" w:hAnsi="Arial" w:eastAsia="Times New Roman" w:cs="Arial"/>
                <w:sz w:val="24"/>
                <w:szCs w:val="24"/>
                <w:lang w:eastAsia="pl-PL"/>
              </w:rPr>
            </w:pPr>
            <w:r w:rsidRPr="000B3289">
              <w:rPr>
                <w:rFonts w:ascii="Arial" w:hAnsi="Arial" w:cs="Arial"/>
                <w:sz w:val="24"/>
                <w:szCs w:val="24"/>
              </w:rPr>
              <w:t xml:space="preserve">czy projekt wynika ze strategii Zintegrowanych Inwestycji Terytorialnych </w:t>
            </w:r>
            <w:r w:rsidRPr="000B3289" w:rsidR="00B43CC5">
              <w:rPr>
                <w:rFonts w:ascii="Arial" w:hAnsi="Arial" w:cs="Arial"/>
                <w:sz w:val="24"/>
                <w:szCs w:val="24"/>
              </w:rPr>
              <w:t xml:space="preserve"> lub strategii rozwoju ponadlokalnego pełniącej funkcję strategii ZIT </w:t>
            </w:r>
            <w:r w:rsidRPr="000B3289">
              <w:rPr>
                <w:rFonts w:ascii="Arial" w:hAnsi="Arial" w:cs="Arial"/>
                <w:sz w:val="24"/>
                <w:szCs w:val="24"/>
              </w:rPr>
              <w:t>oraz czy jest projektem zintegrowanym (dotyczy projektów realizowanych w naborach, organizowanych w oparciu o instrument terytorialny ZIT) </w:t>
            </w:r>
            <w:r w:rsidR="00B43CC5">
              <w:rPr>
                <w:rFonts w:ascii="Arial" w:hAnsi="Arial" w:cs="Arial"/>
                <w:sz w:val="24"/>
                <w:szCs w:val="24"/>
              </w:rPr>
              <w:t xml:space="preserve">? </w:t>
            </w:r>
            <w:r w:rsidRPr="00A31D4A" w:rsidR="00B43CC5">
              <w:rPr>
                <w:rFonts w:ascii="Arial" w:hAnsi="Arial" w:eastAsia="Times New Roman" w:cs="Arial"/>
                <w:sz w:val="24"/>
                <w:szCs w:val="24"/>
                <w:lang w:eastAsia="pl-PL"/>
              </w:rPr>
              <w:t xml:space="preserve">Przez wynikanie ze strategii rozumie się umieszczenie projektu na liście projektów, zgodnej z art. 34, ust.15 pkt.3 ustawy z dnia 28 kwietnia 2022 r. o </w:t>
            </w:r>
            <w:r w:rsidRPr="00A31D4A" w:rsidR="00B43CC5">
              <w:rPr>
                <w:rFonts w:ascii="Arial" w:hAnsi="Arial" w:eastAsia="Times New Roman" w:cs="Arial"/>
                <w:sz w:val="24"/>
                <w:szCs w:val="24"/>
                <w:lang w:eastAsia="pl-PL"/>
              </w:rPr>
              <w:t>zasadach realizacji zadań finansowanych ze środków europejskich w perspektywie finansowej 2021–2027</w:t>
            </w:r>
          </w:p>
          <w:p w:rsidRPr="000B3289" w:rsidR="000B3289" w:rsidP="000B3289" w:rsidRDefault="000B3289" w14:paraId="0BBCF94B" w14:textId="77777777">
            <w:pPr>
              <w:numPr>
                <w:ilvl w:val="0"/>
                <w:numId w:val="16"/>
              </w:numPr>
              <w:spacing w:before="100" w:beforeAutospacing="1" w:after="100" w:afterAutospacing="1" w:line="276" w:lineRule="auto"/>
              <w:ind w:left="750" w:firstLine="0"/>
              <w:textAlignment w:val="baseline"/>
              <w:rPr>
                <w:rFonts w:ascii="Arial" w:hAnsi="Arial" w:cs="Arial"/>
                <w:sz w:val="24"/>
                <w:szCs w:val="24"/>
              </w:rPr>
            </w:pPr>
            <w:r w:rsidRPr="000B3289">
              <w:rPr>
                <w:rFonts w:ascii="Arial" w:hAnsi="Arial" w:cs="Arial"/>
                <w:sz w:val="24"/>
                <w:szCs w:val="24"/>
              </w:rPr>
              <w:t>czy projekt nie został zakończony/lub w pełni wdrożony przed złożeniem wniosku o dofinansowanie? </w:t>
            </w:r>
          </w:p>
          <w:p w:rsidRPr="000B3289" w:rsidR="000B3289" w:rsidP="000B3289" w:rsidRDefault="000B3289" w14:paraId="6BB466FE" w14:textId="77777777">
            <w:pPr>
              <w:numPr>
                <w:ilvl w:val="0"/>
                <w:numId w:val="16"/>
              </w:numPr>
              <w:spacing w:before="100" w:beforeAutospacing="1" w:after="100" w:afterAutospacing="1" w:line="276" w:lineRule="auto"/>
              <w:ind w:left="750" w:firstLine="0"/>
              <w:textAlignment w:val="baseline"/>
              <w:rPr>
                <w:rFonts w:ascii="Arial" w:hAnsi="Arial" w:cs="Arial"/>
                <w:sz w:val="24"/>
                <w:szCs w:val="24"/>
              </w:rPr>
            </w:pPr>
            <w:r w:rsidRPr="000B3289">
              <w:rPr>
                <w:rFonts w:ascii="Arial" w:hAnsi="Arial" w:cs="Arial"/>
                <w:sz w:val="24"/>
                <w:szCs w:val="24"/>
              </w:rPr>
              <w:t>Czy założenia projektu są zgodne z warunkami/wymogami konkursu zawartymi w regulaminie wyboru projektów? </w:t>
            </w:r>
          </w:p>
          <w:p w:rsidRPr="000B3289" w:rsidR="000B3289" w:rsidP="000B3289" w:rsidRDefault="000B3289" w14:paraId="02E019AF" w14:textId="77777777">
            <w:pPr>
              <w:numPr>
                <w:ilvl w:val="0"/>
                <w:numId w:val="16"/>
              </w:numPr>
              <w:spacing w:before="100" w:beforeAutospacing="1" w:after="100" w:afterAutospacing="1" w:line="276" w:lineRule="auto"/>
              <w:ind w:firstLine="0"/>
              <w:textAlignment w:val="baseline"/>
              <w:rPr>
                <w:rFonts w:ascii="Arial" w:hAnsi="Arial" w:cs="Arial"/>
                <w:sz w:val="24"/>
                <w:szCs w:val="24"/>
              </w:rPr>
            </w:pPr>
            <w:r w:rsidRPr="000B3289">
              <w:rPr>
                <w:rFonts w:ascii="Arial" w:hAnsi="Arial" w:cs="Arial"/>
                <w:sz w:val="24"/>
                <w:szCs w:val="24"/>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rsidRPr="000B3289" w:rsidR="000B3289" w:rsidP="000B3289" w:rsidRDefault="000B3289" w14:paraId="6A460857" w14:textId="77777777">
            <w:pPr>
              <w:numPr>
                <w:ilvl w:val="0"/>
                <w:numId w:val="16"/>
              </w:numPr>
              <w:spacing w:before="100" w:beforeAutospacing="1" w:after="100" w:afterAutospacing="1" w:line="276" w:lineRule="auto"/>
              <w:ind w:firstLine="0"/>
              <w:textAlignment w:val="baseline"/>
              <w:rPr>
                <w:rFonts w:ascii="Arial" w:hAnsi="Arial" w:cs="Arial"/>
                <w:sz w:val="24"/>
                <w:szCs w:val="24"/>
              </w:rPr>
            </w:pPr>
            <w:r w:rsidRPr="000B3289">
              <w:rPr>
                <w:rFonts w:ascii="Arial" w:hAnsi="Arial" w:cs="Arial"/>
                <w:sz w:val="24"/>
                <w:szCs w:val="24"/>
              </w:rPr>
              <w:t>Czy projekt jest zgodny z Lokalną Strategią Rozwoju - jeśli dotyczy </w:t>
            </w:r>
          </w:p>
        </w:tc>
        <w:tc>
          <w:tcPr>
            <w:tcW w:w="1830" w:type="dxa"/>
            <w:hideMark/>
          </w:tcPr>
          <w:p w:rsidRPr="000B3289" w:rsidR="000B3289" w:rsidP="000B3289" w:rsidRDefault="000B3289" w14:paraId="1BBAF389"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6E1D97E6"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00593730"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79A6DDD0"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3DC54835" w14:textId="77777777">
        <w:trPr>
          <w:trHeight w:val="300"/>
        </w:trPr>
        <w:tc>
          <w:tcPr>
            <w:tcW w:w="988" w:type="dxa"/>
            <w:hideMark/>
          </w:tcPr>
          <w:p w:rsidRPr="000B3289" w:rsidR="000B3289" w:rsidP="000B3289" w:rsidRDefault="000B3289" w14:paraId="1F0C970D"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410B8CAA"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Zgodność projektu z zasadami pomocy publicznej lub pomocy de minimis </w:t>
            </w:r>
          </w:p>
        </w:tc>
        <w:tc>
          <w:tcPr>
            <w:tcW w:w="5685" w:type="dxa"/>
            <w:hideMark/>
          </w:tcPr>
          <w:p w:rsidRPr="000B3289" w:rsidR="000B3289" w:rsidP="000B3289" w:rsidRDefault="000B3289" w14:paraId="73201F69"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W ramach projektu weryfikowane będzie: </w:t>
            </w:r>
          </w:p>
          <w:p w:rsidRPr="000B3289" w:rsidR="000B3289" w:rsidP="000B3289" w:rsidRDefault="000B3289" w14:paraId="3261EE30" w14:textId="77777777">
            <w:pPr>
              <w:numPr>
                <w:ilvl w:val="0"/>
                <w:numId w:val="20"/>
              </w:numPr>
              <w:spacing w:before="100" w:beforeAutospacing="1" w:after="100" w:afterAutospacing="1" w:line="276" w:lineRule="auto"/>
              <w:ind w:left="885"/>
              <w:textAlignment w:val="baseline"/>
              <w:rPr>
                <w:rFonts w:ascii="Arial" w:hAnsi="Arial" w:cs="Arial"/>
                <w:sz w:val="24"/>
                <w:szCs w:val="24"/>
              </w:rPr>
            </w:pPr>
            <w:r w:rsidRPr="000B3289">
              <w:rPr>
                <w:rFonts w:ascii="Arial" w:hAnsi="Arial" w:cs="Arial"/>
                <w:color w:val="000000"/>
                <w:sz w:val="24"/>
                <w:szCs w:val="24"/>
              </w:rPr>
              <w:t>czy wnioskodawca dokonał w sposób właściwy analizy projektu pod kątem przesłanek wynikających z art. 107 ust. 1 TFUE? </w:t>
            </w:r>
          </w:p>
          <w:p w:rsidRPr="000B3289" w:rsidR="000B3289" w:rsidP="000B3289" w:rsidRDefault="000B3289" w14:paraId="71FB88C4" w14:textId="77777777">
            <w:pPr>
              <w:numPr>
                <w:ilvl w:val="0"/>
                <w:numId w:val="20"/>
              </w:numPr>
              <w:spacing w:before="100" w:beforeAutospacing="1" w:after="100" w:afterAutospacing="1" w:line="276" w:lineRule="auto"/>
              <w:ind w:left="885"/>
              <w:textAlignment w:val="baseline"/>
              <w:rPr>
                <w:rFonts w:ascii="Arial" w:hAnsi="Arial" w:cs="Arial"/>
                <w:sz w:val="24"/>
                <w:szCs w:val="24"/>
              </w:rPr>
            </w:pPr>
            <w:r w:rsidRPr="000B3289">
              <w:rPr>
                <w:rFonts w:ascii="Arial" w:hAnsi="Arial" w:cs="Arial"/>
                <w:color w:val="000000"/>
                <w:sz w:val="24"/>
                <w:szCs w:val="24"/>
              </w:rPr>
              <w:t xml:space="preserve">czy projekt spełnia wszelkie warunki, wynikające z właściwych aktów </w:t>
            </w:r>
            <w:r w:rsidRPr="000B3289">
              <w:rPr>
                <w:rFonts w:ascii="Arial" w:hAnsi="Arial" w:cs="Arial"/>
                <w:color w:val="000000"/>
                <w:sz w:val="24"/>
                <w:szCs w:val="24"/>
              </w:rPr>
              <w:t>normatywnych, regulujących udzielanie danej kategorii pomocy, w tym: </w:t>
            </w:r>
          </w:p>
          <w:p w:rsidRPr="000B3289" w:rsidR="000B3289" w:rsidP="000B3289" w:rsidRDefault="000B3289" w14:paraId="59BAC588"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Wnioskodawca wybrał prawidłową podstawę prawną udzielenia pomocy, oraz prawidłowo przyporządkował wydatki do wybranej podstawy? </w:t>
            </w:r>
          </w:p>
          <w:p w:rsidRPr="000B3289" w:rsidR="000B3289" w:rsidP="000B3289" w:rsidRDefault="000B3289" w14:paraId="6D38D5D5"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rsidRPr="000B3289" w:rsidR="000B3289" w:rsidP="000B3289" w:rsidRDefault="000B3289" w14:paraId="38704E01"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wszystkie koszty kwalifikowalne wpisują się w daną podstawę prawną (w tym odpowiedni scenariusz)? </w:t>
            </w:r>
          </w:p>
          <w:p w:rsidRPr="000B3289" w:rsidR="000B3289" w:rsidP="000B3289" w:rsidRDefault="000B3289" w14:paraId="476D5F7E"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 xml:space="preserve">Czy Wnioskodawca prawidłowo ustalił intensywność wsparcia dla wydatków objętych daną podstawą prawną? /tj., zgodnie z odpowiednim scenariuszem/ </w:t>
            </w:r>
            <w:r w:rsidRPr="000B3289">
              <w:rPr>
                <w:rFonts w:ascii="Arial" w:hAnsi="Arial" w:cs="Arial"/>
                <w:color w:val="000000"/>
                <w:sz w:val="24"/>
                <w:szCs w:val="24"/>
              </w:rPr>
              <w:t xml:space="preserve">odpowiednią literą / poprawnymi </w:t>
            </w:r>
            <w:r w:rsidRPr="000B3289">
              <w:rPr>
                <w:rFonts w:ascii="Arial" w:hAnsi="Arial" w:cs="Arial"/>
                <w:sz w:val="24"/>
                <w:szCs w:val="24"/>
              </w:rPr>
              <w:t>wyliczeniami/? </w:t>
            </w:r>
          </w:p>
          <w:p w:rsidRPr="000B3289" w:rsidR="000B3289" w:rsidP="000B3289" w:rsidRDefault="000B3289" w14:paraId="49F54A87"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sz w:val="24"/>
                <w:szCs w:val="24"/>
              </w:rPr>
              <w:t>Czy wkład własny wolny jest od innego wsparcia publicznego (jeśli dotyczy)? </w:t>
            </w:r>
          </w:p>
          <w:p w:rsidRPr="000B3289" w:rsidR="000B3289" w:rsidP="000B3289" w:rsidRDefault="000B3289" w14:paraId="6238EA24"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montaż finansowy spełnia zasady kumulacji pomocy? </w:t>
            </w:r>
          </w:p>
          <w:p w:rsidRPr="000B3289" w:rsidR="000B3289" w:rsidP="000B3289" w:rsidRDefault="000B3289" w14:paraId="3C7B63C2"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Wnioskodawca wykazał spełnienie innych (jeśli występują) warunków wynikających z danej podstawy prawnej? </w:t>
            </w:r>
          </w:p>
          <w:p w:rsidRPr="000B3289" w:rsidR="000B3289" w:rsidP="000B3289" w:rsidRDefault="000B3289" w14:paraId="64AEECE8"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Wnioskodawca prawidłowo wypełnił Formularz przedstawiany przy ubieganiu się o pomoc inną niż pomoc de minimis i/lub Formularz przedstawiany przy ubieganiu się o pomoc de minimis? </w:t>
            </w:r>
          </w:p>
          <w:p w:rsidRPr="000B3289" w:rsidR="000B3289" w:rsidP="000B3289" w:rsidRDefault="000B3289" w14:paraId="25C35B8C"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Wnioskodawca dołączył Zaświadczenie/oświadczenie dotyczące pomocy de minimis (jeśli dotyczy) </w:t>
            </w:r>
          </w:p>
          <w:p w:rsidRPr="000B3289" w:rsidR="000B3289" w:rsidP="000B3289" w:rsidRDefault="000B3289" w14:paraId="529BC67A" w14:textId="77777777">
            <w:pPr>
              <w:numPr>
                <w:ilvl w:val="0"/>
                <w:numId w:val="20"/>
              </w:numPr>
              <w:spacing w:before="100" w:beforeAutospacing="1" w:after="100" w:afterAutospacing="1" w:line="276" w:lineRule="auto"/>
              <w:ind w:left="1020"/>
              <w:textAlignment w:val="baseline"/>
              <w:rPr>
                <w:rFonts w:ascii="Arial" w:hAnsi="Arial" w:cs="Arial"/>
                <w:sz w:val="24"/>
                <w:szCs w:val="24"/>
              </w:rPr>
            </w:pPr>
            <w:r w:rsidRPr="000B3289">
              <w:rPr>
                <w:rFonts w:ascii="Arial" w:hAnsi="Arial" w:cs="Arial"/>
                <w:color w:val="000000"/>
                <w:sz w:val="24"/>
                <w:szCs w:val="24"/>
              </w:rPr>
              <w:t>Czy w przypadku pomocy udzielonej w oparciu o rozporządzenie 651/2014: przedsiębiorca nie znajduje się w trudnej sytuacji?  </w:t>
            </w:r>
          </w:p>
        </w:tc>
        <w:tc>
          <w:tcPr>
            <w:tcW w:w="1830" w:type="dxa"/>
            <w:hideMark/>
          </w:tcPr>
          <w:p w:rsidRPr="000B3289" w:rsidR="000B3289" w:rsidP="000B3289" w:rsidRDefault="000B3289" w14:paraId="3D1A0E23"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2B9D2A0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4763570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490E1EED"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31DD04DE" w14:textId="77777777">
        <w:trPr>
          <w:trHeight w:val="300"/>
        </w:trPr>
        <w:tc>
          <w:tcPr>
            <w:tcW w:w="988" w:type="dxa"/>
            <w:hideMark/>
          </w:tcPr>
          <w:p w:rsidRPr="000B3289" w:rsidR="000B3289" w:rsidP="000B3289" w:rsidRDefault="000B3289" w14:paraId="546FF87D"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669CA81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 xml:space="preserve">Poprawność określenia działań </w:t>
            </w:r>
            <w:proofErr w:type="spellStart"/>
            <w:r w:rsidRPr="000B3289">
              <w:rPr>
                <w:rFonts w:ascii="Arial" w:hAnsi="Arial" w:cs="Arial"/>
                <w:sz w:val="24"/>
                <w:szCs w:val="24"/>
              </w:rPr>
              <w:t>informacyjno</w:t>
            </w:r>
            <w:proofErr w:type="spellEnd"/>
            <w:r w:rsidRPr="000B3289">
              <w:rPr>
                <w:rFonts w:ascii="Arial" w:hAnsi="Arial" w:cs="Arial"/>
                <w:sz w:val="24"/>
                <w:szCs w:val="24"/>
              </w:rPr>
              <w:t xml:space="preserve"> - </w:t>
            </w:r>
            <w:r w:rsidRPr="000B3289">
              <w:rPr>
                <w:rFonts w:ascii="Arial" w:hAnsi="Arial" w:cs="Arial"/>
                <w:sz w:val="24"/>
                <w:szCs w:val="24"/>
              </w:rPr>
              <w:t>promocyjnych w projekcie </w:t>
            </w:r>
          </w:p>
          <w:p w:rsidRPr="000B3289" w:rsidR="000B3289" w:rsidP="000B3289" w:rsidRDefault="000B3289" w14:paraId="22E8EAD9"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 </w:t>
            </w:r>
          </w:p>
        </w:tc>
        <w:tc>
          <w:tcPr>
            <w:tcW w:w="5685" w:type="dxa"/>
            <w:hideMark/>
          </w:tcPr>
          <w:p w:rsidRPr="000B3289" w:rsidR="000B3289" w:rsidP="000B3289" w:rsidRDefault="000B3289" w14:paraId="5C8649AB" w14:textId="77777777">
            <w:pPr>
              <w:spacing w:before="100" w:beforeAutospacing="1" w:after="100" w:afterAutospacing="1"/>
              <w:textAlignment w:val="baseline"/>
              <w:rPr>
                <w:rFonts w:ascii="Arial" w:hAnsi="Arial" w:cs="Arial"/>
                <w:sz w:val="24"/>
                <w:szCs w:val="24"/>
              </w:rPr>
            </w:pPr>
            <w:r w:rsidRPr="75876223">
              <w:rPr>
                <w:rFonts w:ascii="Arial" w:hAnsi="Arial" w:cs="Arial"/>
                <w:sz w:val="24"/>
                <w:szCs w:val="24"/>
              </w:rPr>
              <w:t>W ramach kryterium weryfikowane będzie: </w:t>
            </w:r>
          </w:p>
          <w:p w:rsidR="75876223" w:rsidP="75876223" w:rsidRDefault="75876223" w14:paraId="56AAF8B1" w14:textId="7B494690">
            <w:pPr>
              <w:spacing w:beforeAutospacing="1" w:afterAutospacing="1"/>
              <w:rPr>
                <w:rFonts w:ascii="Arial" w:hAnsi="Arial" w:cs="Arial"/>
                <w:sz w:val="24"/>
                <w:szCs w:val="24"/>
              </w:rPr>
            </w:pPr>
          </w:p>
          <w:p w:rsidRPr="000B3289" w:rsidR="000B3289" w:rsidP="75876223" w:rsidRDefault="000B3289" w14:paraId="26C4FFDC" w14:textId="136AC606">
            <w:pPr>
              <w:spacing w:before="100" w:beforeAutospacing="1" w:after="100" w:afterAutospacing="1"/>
              <w:textAlignment w:val="baseline"/>
              <w:rPr>
                <w:rFonts w:ascii="Arial" w:hAnsi="Arial" w:cs="Arial"/>
                <w:sz w:val="24"/>
                <w:szCs w:val="24"/>
              </w:rPr>
            </w:pPr>
            <w:r w:rsidRPr="75876223">
              <w:rPr>
                <w:rFonts w:ascii="Arial" w:hAnsi="Arial" w:cs="Arial"/>
                <w:sz w:val="24"/>
                <w:szCs w:val="24"/>
              </w:rPr>
              <w:t>Czy działania informacyjno- promocyjne są zgodne z zaleceniami/zasadami w tym zakresie, w szczególności z zasadami wskazanymi w art. 50 rozporządzenia 2021/1060? </w:t>
            </w:r>
          </w:p>
          <w:p w:rsidR="75876223" w:rsidP="75876223" w:rsidRDefault="75876223" w14:paraId="5CD089F4" w14:textId="30B99F5B">
            <w:pPr>
              <w:spacing w:beforeAutospacing="1" w:afterAutospacing="1"/>
              <w:rPr>
                <w:rFonts w:ascii="Arial" w:hAnsi="Arial" w:cs="Arial"/>
                <w:sz w:val="24"/>
                <w:szCs w:val="24"/>
              </w:rPr>
            </w:pPr>
          </w:p>
          <w:p w:rsidRPr="000B3289" w:rsidR="000B3289" w:rsidP="000B3289" w:rsidRDefault="000B3289" w14:paraId="6E98737C" w14:textId="77777777">
            <w:pPr>
              <w:rPr>
                <w:rFonts w:ascii="Arial" w:hAnsi="Arial" w:cs="Arial"/>
                <w:color w:val="000000"/>
                <w:sz w:val="24"/>
                <w:szCs w:val="24"/>
              </w:rPr>
            </w:pPr>
            <w:r w:rsidRPr="000B3289">
              <w:rPr>
                <w:rFonts w:ascii="Arial" w:hAnsi="Arial" w:cs="Arial"/>
                <w:color w:val="000000"/>
                <w:sz w:val="24"/>
                <w:szCs w:val="24"/>
              </w:rPr>
              <w:t xml:space="preserve">Czy beneficjent we wniosku wskazał: </w:t>
            </w:r>
          </w:p>
          <w:p w:rsidRPr="000B3289" w:rsidR="000B3289" w:rsidP="000B3289" w:rsidRDefault="000B3289" w14:paraId="699350B5" w14:textId="77777777">
            <w:pPr>
              <w:numPr>
                <w:ilvl w:val="0"/>
                <w:numId w:val="13"/>
              </w:numPr>
              <w:spacing w:after="200" w:line="276" w:lineRule="auto"/>
              <w:contextualSpacing/>
              <w:rPr>
                <w:rFonts w:ascii="Arial" w:hAnsi="Arial" w:cs="Arial"/>
                <w:color w:val="000000"/>
                <w:sz w:val="24"/>
                <w:szCs w:val="24"/>
              </w:rPr>
            </w:pPr>
            <w:r w:rsidRPr="000B3289">
              <w:rPr>
                <w:rFonts w:ascii="Arial" w:hAnsi="Arial" w:cs="Arial"/>
                <w:color w:val="000000"/>
                <w:sz w:val="24"/>
                <w:szCs w:val="24"/>
              </w:rPr>
              <w:t>nietechniczny tytuł projektu,</w:t>
            </w:r>
          </w:p>
          <w:p w:rsidRPr="000B3289" w:rsidR="000B3289" w:rsidP="000B3289" w:rsidRDefault="000B3289" w14:paraId="538C28E9" w14:textId="77777777">
            <w:pPr>
              <w:numPr>
                <w:ilvl w:val="0"/>
                <w:numId w:val="13"/>
              </w:numPr>
              <w:spacing w:after="200" w:line="276" w:lineRule="auto"/>
              <w:contextualSpacing/>
              <w:rPr>
                <w:rFonts w:ascii="Arial" w:hAnsi="Arial" w:cs="Arial"/>
                <w:color w:val="000000"/>
                <w:sz w:val="24"/>
                <w:szCs w:val="24"/>
              </w:rPr>
            </w:pPr>
            <w:r w:rsidRPr="000B3289">
              <w:rPr>
                <w:rFonts w:ascii="Arial" w:hAnsi="Arial" w:cs="Arial"/>
                <w:color w:val="000000"/>
                <w:sz w:val="24"/>
                <w:szCs w:val="24"/>
              </w:rPr>
              <w:t>streszczenie działań promocyjnych projektu,</w:t>
            </w:r>
          </w:p>
          <w:p w:rsidRPr="000B3289" w:rsidR="000B3289" w:rsidP="000B3289" w:rsidRDefault="000B3289" w14:paraId="430A67D5" w14:textId="77777777">
            <w:pPr>
              <w:numPr>
                <w:ilvl w:val="0"/>
                <w:numId w:val="13"/>
              </w:numPr>
              <w:spacing w:after="200" w:line="276" w:lineRule="auto"/>
              <w:contextualSpacing/>
              <w:rPr>
                <w:rFonts w:ascii="Arial" w:hAnsi="Arial" w:cs="Arial"/>
                <w:color w:val="000000"/>
                <w:sz w:val="24"/>
                <w:szCs w:val="24"/>
              </w:rPr>
            </w:pPr>
            <w:r w:rsidRPr="000B3289">
              <w:rPr>
                <w:rFonts w:ascii="Arial" w:hAnsi="Arial" w:cs="Arial"/>
                <w:color w:val="000000"/>
                <w:sz w:val="24"/>
                <w:szCs w:val="24"/>
              </w:rPr>
              <w:t>adres strony internetowej/profilu mediów społecznościowych, na których projekt będzie promowany?</w:t>
            </w:r>
          </w:p>
        </w:tc>
        <w:tc>
          <w:tcPr>
            <w:tcW w:w="1830" w:type="dxa"/>
            <w:hideMark/>
          </w:tcPr>
          <w:p w:rsidRPr="000B3289" w:rsidR="000B3289" w:rsidP="000B3289" w:rsidRDefault="000B3289" w14:paraId="013E3385"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4A4B2053"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3F23F409"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6155C11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229389E8" w14:textId="77777777">
        <w:trPr>
          <w:trHeight w:val="300"/>
        </w:trPr>
        <w:tc>
          <w:tcPr>
            <w:tcW w:w="988" w:type="dxa"/>
            <w:hideMark/>
          </w:tcPr>
          <w:p w:rsidRPr="000B3289" w:rsidR="000B3289" w:rsidP="000B3289" w:rsidRDefault="000B3289" w14:paraId="07108202" w14:textId="77777777">
            <w:pPr>
              <w:numPr>
                <w:ilvl w:val="0"/>
                <w:numId w:val="28"/>
              </w:num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1F583389"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Zgodność projektu z zasadą zrównoważonego rozwoju w tym zasadą „nie czyń poważnych szkód (DNSH)  </w:t>
            </w:r>
          </w:p>
        </w:tc>
        <w:tc>
          <w:tcPr>
            <w:tcW w:w="5685" w:type="dxa"/>
            <w:hideMark/>
          </w:tcPr>
          <w:p w:rsidRPr="000B3289" w:rsidR="000B3289" w:rsidP="75876223" w:rsidRDefault="000B3289" w14:paraId="15BDDA13" w14:textId="0BD31E29">
            <w:pPr>
              <w:spacing w:before="100" w:beforeAutospacing="1" w:after="200" w:line="276" w:lineRule="auto"/>
              <w:rPr>
                <w:rFonts w:ascii="Arial" w:hAnsi="Arial" w:cs="Arial"/>
                <w:sz w:val="24"/>
                <w:szCs w:val="24"/>
              </w:rPr>
            </w:pPr>
            <w:r w:rsidRPr="75876223">
              <w:rPr>
                <w:rFonts w:ascii="Arial" w:hAnsi="Arial" w:cs="Arial"/>
                <w:sz w:val="24"/>
                <w:szCs w:val="24"/>
              </w:rPr>
              <w:t>W ramach kryterium weryfikowane będzie:</w:t>
            </w:r>
          </w:p>
          <w:p w:rsidRPr="000B3289" w:rsidR="000B3289" w:rsidP="75876223" w:rsidRDefault="3B508C26" w14:paraId="68C38AB3" w14:textId="720A91E0">
            <w:pPr>
              <w:spacing w:before="100" w:beforeAutospacing="1" w:after="200" w:line="276" w:lineRule="auto"/>
              <w:rPr>
                <w:rFonts w:ascii="Arial" w:hAnsi="Arial" w:eastAsia="Calibri" w:cs="Arial"/>
                <w:sz w:val="24"/>
                <w:szCs w:val="24"/>
              </w:rPr>
            </w:pPr>
            <w:r w:rsidRPr="75876223">
              <w:rPr>
                <w:rFonts w:ascii="Arial" w:hAnsi="Arial" w:cs="Arial"/>
                <w:sz w:val="24"/>
                <w:szCs w:val="24"/>
              </w:rPr>
              <w:t>C</w:t>
            </w:r>
            <w:r w:rsidRPr="75876223" w:rsidR="000B3289">
              <w:rPr>
                <w:rFonts w:ascii="Arial" w:hAnsi="Arial" w:cs="Arial"/>
                <w:sz w:val="24"/>
                <w:szCs w:val="24"/>
              </w:rPr>
              <w:t>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r w:rsidRPr="75876223" w:rsidR="68471433">
              <w:rPr>
                <w:rFonts w:ascii="Arial" w:hAnsi="Arial" w:cs="Arial"/>
                <w:sz w:val="24"/>
                <w:szCs w:val="24"/>
              </w:rPr>
              <w:t>?</w:t>
            </w:r>
            <w:r w:rsidRPr="75876223" w:rsidR="000B3289">
              <w:rPr>
                <w:rFonts w:ascii="Arial" w:hAnsi="Arial" w:cs="Arial"/>
                <w:sz w:val="24"/>
                <w:szCs w:val="24"/>
              </w:rPr>
              <w:t xml:space="preserve"> </w:t>
            </w:r>
          </w:p>
          <w:p w:rsidRPr="000B3289" w:rsidR="000B3289" w:rsidP="75876223" w:rsidRDefault="000B3289" w14:paraId="2F63D36F" w14:textId="0E442D3D">
            <w:pPr>
              <w:spacing w:before="100" w:beforeAutospacing="1" w:after="200" w:line="276" w:lineRule="auto"/>
              <w:rPr>
                <w:rFonts w:ascii="Arial" w:hAnsi="Arial" w:eastAsia="Calibri" w:cs="Arial"/>
                <w:sz w:val="24"/>
                <w:szCs w:val="24"/>
              </w:rPr>
            </w:pPr>
            <w:r w:rsidRPr="75876223">
              <w:rPr>
                <w:rFonts w:ascii="Arial" w:hAnsi="Arial" w:cs="Arial"/>
                <w:sz w:val="24"/>
                <w:szCs w:val="24"/>
              </w:rPr>
              <w:t xml:space="preserve">W celu określenia powyższego, niezbędne będzie wykazanie istotnego wkładu w realizację co najmniej jednego z celów środowiskowych określonych w art. 9 zgodnie z art. 10–16 </w:t>
            </w:r>
            <w:r w:rsidRPr="75876223">
              <w:rPr>
                <w:rFonts w:ascii="Arial" w:hAnsi="Arial" w:cs="Arial"/>
                <w:sz w:val="24"/>
                <w:szCs w:val="24"/>
              </w:rPr>
              <w:t>Rozporządzenia Parlamentu Europejskiego i Rady (UE) 2020/852 z dnia 18 czerwca 2020 r. w sprawie ustanowienia ram ułatwiających zrównoważone inwestycje, zmieniającego rozporządzenie (UE) 2019/2088.</w:t>
            </w:r>
          </w:p>
          <w:p w:rsidRPr="000B3289" w:rsidR="000B3289" w:rsidP="75876223" w:rsidRDefault="786F8541" w14:paraId="1CC39991" w14:textId="25ED3621">
            <w:pPr>
              <w:spacing w:before="100" w:beforeAutospacing="1" w:after="200" w:line="276" w:lineRule="auto"/>
              <w:rPr>
                <w:rFonts w:ascii="Arial" w:hAnsi="Arial" w:eastAsia="Calibri" w:cs="Arial"/>
                <w:sz w:val="24"/>
                <w:szCs w:val="24"/>
              </w:rPr>
            </w:pPr>
            <w:r w:rsidRPr="75876223">
              <w:rPr>
                <w:rFonts w:ascii="Arial" w:hAnsi="Arial" w:cs="Arial"/>
                <w:sz w:val="24"/>
                <w:szCs w:val="24"/>
              </w:rPr>
              <w:t>C</w:t>
            </w:r>
            <w:r w:rsidRPr="75876223" w:rsidR="000B3289">
              <w:rPr>
                <w:rFonts w:ascii="Arial" w:hAnsi="Arial" w:cs="Arial"/>
                <w:sz w:val="24"/>
                <w:szCs w:val="24"/>
              </w:rPr>
              <w:t>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r w:rsidRPr="75876223" w:rsidR="0B823C01">
              <w:rPr>
                <w:rFonts w:ascii="Arial" w:hAnsi="Arial" w:cs="Arial"/>
                <w:sz w:val="24"/>
                <w:szCs w:val="24"/>
              </w:rPr>
              <w:t>?</w:t>
            </w:r>
          </w:p>
          <w:p w:rsidRPr="000B3289" w:rsidR="000B3289" w:rsidP="75876223" w:rsidRDefault="000B3289" w14:paraId="23B31C92" w14:textId="3028DD8A">
            <w:pPr>
              <w:spacing w:before="100" w:beforeAutospacing="1" w:after="200" w:line="276" w:lineRule="auto"/>
              <w:rPr>
                <w:rFonts w:ascii="Arial" w:hAnsi="Arial" w:eastAsia="Calibri" w:cs="Arial"/>
                <w:sz w:val="24"/>
                <w:szCs w:val="24"/>
              </w:rPr>
            </w:pPr>
            <w:r w:rsidRPr="75876223">
              <w:rPr>
                <w:rFonts w:ascii="Arial" w:hAnsi="Arial" w:cs="Arial"/>
                <w:sz w:val="24"/>
                <w:szCs w:val="24"/>
              </w:rPr>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rsidRPr="000B3289" w:rsidR="000B3289" w:rsidP="000B3289" w:rsidRDefault="000B3289" w14:paraId="295BDF50" w14:textId="77777777">
            <w:pPr>
              <w:spacing w:before="100" w:beforeAutospacing="1" w:after="200" w:line="276" w:lineRule="auto"/>
              <w:rPr>
                <w:rFonts w:ascii="Arial" w:hAnsi="Arial" w:eastAsia="Calibri" w:cs="Arial"/>
                <w:sz w:val="24"/>
                <w:szCs w:val="24"/>
              </w:rPr>
            </w:pPr>
            <w:r w:rsidRPr="000B3289">
              <w:rPr>
                <w:rFonts w:ascii="Arial" w:hAnsi="Arial" w:cs="Arial"/>
                <w:sz w:val="24"/>
                <w:szCs w:val="24"/>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830" w:type="dxa"/>
            <w:hideMark/>
          </w:tcPr>
          <w:p w:rsidRPr="000B3289" w:rsidR="000B3289" w:rsidP="000B3289" w:rsidRDefault="000B3289" w14:paraId="4492C479"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4D882994"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7BAFE183"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256B5B1F"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7D3FC927" w14:textId="77777777">
        <w:trPr>
          <w:trHeight w:val="300"/>
        </w:trPr>
        <w:tc>
          <w:tcPr>
            <w:tcW w:w="988" w:type="dxa"/>
            <w:hideMark/>
          </w:tcPr>
          <w:p w:rsidRPr="000B3289" w:rsidR="000B3289" w:rsidP="000B3289" w:rsidRDefault="000B3289" w14:paraId="111E545D" w14:textId="77777777">
            <w:pPr>
              <w:numPr>
                <w:ilvl w:val="0"/>
                <w:numId w:val="28"/>
              </w:num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53972769"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Odporność infrastruktury na zmiany klimatu </w:t>
            </w:r>
          </w:p>
        </w:tc>
        <w:tc>
          <w:tcPr>
            <w:tcW w:w="5685" w:type="dxa"/>
            <w:hideMark/>
          </w:tcPr>
          <w:p w:rsidRPr="000B3289" w:rsidR="000B3289" w:rsidP="000B3289" w:rsidRDefault="000B3289" w14:paraId="68CFC6C0" w14:textId="77777777">
            <w:pPr>
              <w:spacing w:before="100" w:beforeAutospacing="1" w:after="200" w:line="276" w:lineRule="auto"/>
              <w:textAlignment w:val="baseline"/>
              <w:rPr>
                <w:rFonts w:ascii="Arial" w:hAnsi="Arial" w:cs="Arial"/>
                <w:sz w:val="24"/>
                <w:szCs w:val="24"/>
              </w:rPr>
            </w:pPr>
            <w:r w:rsidRPr="000B3289">
              <w:rPr>
                <w:rFonts w:ascii="Arial" w:hAnsi="Arial" w:cs="Arial"/>
                <w:color w:val="000000"/>
                <w:sz w:val="24"/>
                <w:szCs w:val="24"/>
              </w:rPr>
              <w:t>Weryfikacja polega na ocenie czy projekt jest zgodny z art. 73 ust. 2 lit. j) CPR tzn. czy inwestycja w infrastrukturę o przewidywanej trwałości wynoszącej co najmniej pięć lat przewidziana w ramach projektu jest odporna na zmiany klimatu</w:t>
            </w:r>
            <w:r w:rsidRPr="000B3289">
              <w:rPr>
                <w:rFonts w:ascii="Arial" w:hAnsi="Arial" w:eastAsia="Calibri" w:cs="Arial"/>
                <w:color w:val="000000"/>
                <w:sz w:val="24"/>
                <w:szCs w:val="24"/>
              </w:rPr>
              <w:t xml:space="preserve">, a także czy jest zgodny z metodologią wynikającą z Wytycznych Komisji </w:t>
            </w:r>
            <w:r w:rsidRPr="000B3289">
              <w:rPr>
                <w:rFonts w:ascii="Arial" w:hAnsi="Arial" w:eastAsia="Calibri" w:cs="Arial"/>
                <w:color w:val="000000"/>
                <w:sz w:val="24"/>
                <w:szCs w:val="24"/>
              </w:rPr>
              <w:t>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0B3289">
              <w:rPr>
                <w:rFonts w:ascii="Arial" w:hAnsi="Arial" w:cs="Arial"/>
                <w:color w:val="000000"/>
                <w:sz w:val="24"/>
                <w:szCs w:val="24"/>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rsidRPr="000B3289" w:rsidR="000B3289" w:rsidP="000B3289" w:rsidRDefault="000B3289" w14:paraId="0608AB44" w14:textId="77777777">
            <w:pPr>
              <w:spacing w:before="100" w:beforeAutospacing="1" w:after="200" w:line="276" w:lineRule="auto"/>
              <w:textAlignment w:val="baseline"/>
              <w:rPr>
                <w:rFonts w:ascii="Arial" w:hAnsi="Arial" w:cs="Arial"/>
                <w:sz w:val="24"/>
                <w:szCs w:val="24"/>
              </w:rPr>
            </w:pPr>
            <w:r w:rsidRPr="000B3289">
              <w:rPr>
                <w:rFonts w:ascii="Arial" w:hAnsi="Arial" w:cs="Arial"/>
                <w:color w:val="000000"/>
                <w:sz w:val="24"/>
                <w:szCs w:val="24"/>
              </w:rPr>
              <w:t>Weryfikacja przeprowadzana jest na podstawie uzasadnienia odporności przedsięwzięcia na zmiany klimatu przedstawionego we wniosku o dofinansowanie. </w:t>
            </w:r>
          </w:p>
          <w:p w:rsidRPr="000B3289" w:rsidR="000B3289" w:rsidP="000B3289" w:rsidRDefault="000B3289" w14:paraId="159EF851" w14:textId="77777777">
            <w:pPr>
              <w:spacing w:before="100" w:beforeAutospacing="1" w:after="200" w:line="276" w:lineRule="auto"/>
              <w:textAlignment w:val="baseline"/>
              <w:rPr>
                <w:rFonts w:ascii="Arial" w:hAnsi="Arial" w:cs="Arial"/>
                <w:color w:val="000000"/>
                <w:sz w:val="24"/>
                <w:szCs w:val="24"/>
              </w:rPr>
            </w:pPr>
          </w:p>
        </w:tc>
        <w:tc>
          <w:tcPr>
            <w:tcW w:w="1830" w:type="dxa"/>
            <w:hideMark/>
          </w:tcPr>
          <w:p w:rsidRPr="000B3289" w:rsidR="000B3289" w:rsidP="000B3289" w:rsidRDefault="000B3289" w14:paraId="0EA90023"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047707D9"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6574CE18"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4D136CBF"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519C87CF" w14:textId="77777777">
        <w:trPr>
          <w:trHeight w:val="300"/>
        </w:trPr>
        <w:tc>
          <w:tcPr>
            <w:tcW w:w="988" w:type="dxa"/>
            <w:hideMark/>
          </w:tcPr>
          <w:p w:rsidRPr="000B3289" w:rsidR="000B3289" w:rsidP="000B3289" w:rsidRDefault="000B3289" w14:paraId="1314E158" w14:textId="77777777">
            <w:pPr>
              <w:numPr>
                <w:ilvl w:val="0"/>
                <w:numId w:val="28"/>
              </w:num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2315B055" w14:textId="77777777">
            <w:pPr>
              <w:spacing w:before="100" w:beforeAutospacing="1" w:after="200" w:line="276" w:lineRule="auto"/>
              <w:textAlignment w:val="baseline"/>
              <w:rPr>
                <w:rFonts w:ascii="Arial" w:hAnsi="Arial" w:cs="Arial"/>
                <w:sz w:val="24"/>
                <w:szCs w:val="24"/>
              </w:rPr>
            </w:pPr>
            <w:r w:rsidRPr="000B3289">
              <w:rPr>
                <w:rFonts w:ascii="Arial" w:hAnsi="Arial" w:cs="Arial"/>
                <w:color w:val="000000"/>
                <w:sz w:val="24"/>
                <w:szCs w:val="24"/>
              </w:rPr>
              <w:t>Zgodność projektu z zasadą „zanieczyszczający płaci" </w:t>
            </w:r>
          </w:p>
        </w:tc>
        <w:tc>
          <w:tcPr>
            <w:tcW w:w="5685" w:type="dxa"/>
            <w:hideMark/>
          </w:tcPr>
          <w:p w:rsidRPr="000B3289" w:rsidR="000B3289" w:rsidP="000B3289" w:rsidRDefault="000B3289" w14:paraId="121A6BAC"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w:t>
            </w:r>
            <w:r w:rsidRPr="000B3289">
              <w:rPr>
                <w:rFonts w:ascii="Arial" w:hAnsi="Arial" w:cs="Arial"/>
                <w:color w:val="000000"/>
                <w:sz w:val="24"/>
                <w:szCs w:val="24"/>
              </w:rPr>
              <w:t>a także koszty ponoszone w związku z tym przez społeczeństwo. Dotyczy to w szczególności zanieczyszczeń przemysłowych, zanieczyszczeń wody i gleby oraz gospodarowania odpadami. </w:t>
            </w:r>
          </w:p>
          <w:p w:rsidRPr="000B3289" w:rsidR="000B3289" w:rsidP="000B3289" w:rsidRDefault="000B3289" w14:paraId="1AA16134"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0B3289">
              <w:rPr>
                <w:rFonts w:ascii="Arial" w:hAnsi="Arial" w:cs="Arial"/>
                <w:color w:val="000000"/>
                <w:sz w:val="24"/>
                <w:szCs w:val="24"/>
              </w:rPr>
              <w:t>jst</w:t>
            </w:r>
            <w:proofErr w:type="spellEnd"/>
            <w:r w:rsidRPr="000B3289">
              <w:rPr>
                <w:rFonts w:ascii="Arial" w:hAnsi="Arial" w:cs="Arial"/>
                <w:color w:val="000000"/>
                <w:sz w:val="24"/>
                <w:szCs w:val="24"/>
              </w:rPr>
              <w: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rsidRPr="000B3289" w:rsidR="000B3289" w:rsidP="75876223" w:rsidRDefault="000B3289" w14:paraId="3C1AD8D0" w14:textId="77777777">
            <w:pPr>
              <w:pStyle w:val="Akapitzlist"/>
              <w:numPr>
                <w:ilvl w:val="0"/>
                <w:numId w:val="17"/>
              </w:numPr>
              <w:spacing w:before="100" w:beforeAutospacing="1" w:after="200" w:line="276" w:lineRule="auto"/>
              <w:jc w:val="both"/>
              <w:textAlignment w:val="baseline"/>
              <w:rPr>
                <w:rFonts w:ascii="Arial" w:hAnsi="Arial" w:cs="Arial"/>
                <w:color w:val="000000"/>
                <w:sz w:val="24"/>
                <w:szCs w:val="24"/>
              </w:rPr>
            </w:pPr>
            <w:r w:rsidRPr="75876223">
              <w:rPr>
                <w:rFonts w:ascii="Arial" w:hAnsi="Arial" w:cs="Arial"/>
                <w:color w:val="000000" w:themeColor="text1"/>
                <w:sz w:val="24"/>
                <w:szCs w:val="24"/>
              </w:rPr>
              <w:t>nie było możliwe ustalenie podmiotu, który spowodował „zanieczyszczenie”, </w:t>
            </w:r>
          </w:p>
          <w:p w:rsidRPr="000B3289" w:rsidR="000B3289" w:rsidP="75876223" w:rsidRDefault="000B3289" w14:paraId="6CFC83FE" w14:textId="77777777">
            <w:pPr>
              <w:pStyle w:val="Akapitzlist"/>
              <w:numPr>
                <w:ilvl w:val="0"/>
                <w:numId w:val="17"/>
              </w:numPr>
              <w:spacing w:before="100" w:beforeAutospacing="1" w:after="200" w:line="276" w:lineRule="auto"/>
              <w:jc w:val="both"/>
              <w:textAlignment w:val="baseline"/>
              <w:rPr>
                <w:rFonts w:ascii="Arial" w:hAnsi="Arial" w:cs="Arial"/>
                <w:color w:val="000000"/>
                <w:sz w:val="24"/>
                <w:szCs w:val="24"/>
              </w:rPr>
            </w:pPr>
            <w:r w:rsidRPr="75876223">
              <w:rPr>
                <w:rFonts w:ascii="Arial" w:hAnsi="Arial" w:cs="Arial"/>
                <w:color w:val="000000" w:themeColor="text1"/>
                <w:sz w:val="24"/>
                <w:szCs w:val="24"/>
              </w:rPr>
              <w:t xml:space="preserve">nie było/jest możliwe pociągnięcie do odpowiedzialności podmiotu gospodarczego, </w:t>
            </w:r>
            <w:r w:rsidRPr="75876223">
              <w:rPr>
                <w:rFonts w:ascii="Arial" w:hAnsi="Arial" w:cs="Arial"/>
                <w:color w:val="000000" w:themeColor="text1"/>
                <w:sz w:val="24"/>
                <w:szCs w:val="24"/>
              </w:rPr>
              <w:t>od którego obszar/teren ten został przejęty np. z uwagi na jego upadłość lub niewypłacalność, a wobec niemożności wyegzekwowania od podmiotu zobowiązanego do usunięcia odpadów, powinien sam usunąć te odpady, </w:t>
            </w:r>
          </w:p>
          <w:p w:rsidRPr="000B3289" w:rsidR="000B3289" w:rsidP="75876223" w:rsidRDefault="000B3289" w14:paraId="2E609EB6" w14:textId="77777777">
            <w:pPr>
              <w:pStyle w:val="Akapitzlist"/>
              <w:numPr>
                <w:ilvl w:val="0"/>
                <w:numId w:val="17"/>
              </w:numPr>
              <w:spacing w:before="100" w:beforeAutospacing="1" w:after="200" w:line="276" w:lineRule="auto"/>
              <w:jc w:val="both"/>
              <w:textAlignment w:val="baseline"/>
              <w:rPr>
                <w:rFonts w:ascii="Arial" w:hAnsi="Arial" w:cs="Arial"/>
                <w:color w:val="000000"/>
                <w:sz w:val="24"/>
                <w:szCs w:val="24"/>
              </w:rPr>
            </w:pPr>
            <w:r w:rsidRPr="75876223">
              <w:rPr>
                <w:rFonts w:ascii="Arial" w:hAnsi="Arial" w:cs="Arial"/>
                <w:color w:val="000000" w:themeColor="text1"/>
                <w:sz w:val="24"/>
                <w:szCs w:val="24"/>
              </w:rPr>
              <w:t>podmiot gospodarczy nie został prawnie zobowiązany do podjęcia takich działań w okresie prowadzenia działalności lub po jej zaprzestaniu. </w:t>
            </w:r>
          </w:p>
          <w:p w:rsidRPr="000B3289" w:rsidR="000B3289" w:rsidP="000B3289" w:rsidRDefault="000B3289" w14:paraId="4BB57446"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b/>
                <w:bCs/>
                <w:color w:val="000000"/>
                <w:sz w:val="24"/>
                <w:szCs w:val="24"/>
              </w:rPr>
              <w:t>Sposób weryfikacji [0/1]: </w:t>
            </w:r>
          </w:p>
          <w:p w:rsidRPr="000B3289" w:rsidR="000B3289" w:rsidP="000B3289" w:rsidRDefault="000B3289" w14:paraId="0B3A7833"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Wnioskodawca jest organem administracji publicznej, który jest właścicielem obszaru/terenu objętego projektem lub posiada władztwo tego terenu - 1 (kryterium spełnione), </w:t>
            </w:r>
          </w:p>
          <w:p w:rsidRPr="000B3289" w:rsidR="000B3289" w:rsidP="000B3289" w:rsidRDefault="000B3289" w14:paraId="5D21FD0A"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rsidRPr="000B3289" w:rsidR="000B3289" w:rsidP="000B3289" w:rsidRDefault="000B3289" w14:paraId="7BF55187"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Jeśli podjęte środki prawne nie doprowadziły do osiągniecia zamierzonego efektu uznaje się wówczas, że Wnioskodawca nie jest traktowany jako „zanieczyszczający” oraz, że wsparcie środkami FE SL jest możliwe i uzasadnione.  </w:t>
            </w:r>
          </w:p>
          <w:p w:rsidRPr="000B3289" w:rsidR="000B3289" w:rsidP="000B3289" w:rsidRDefault="000B3289" w14:paraId="0D45B3A3"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[Wnioskodawca przestawił wymagane dokumenty – 1 (kryterium spełnione), 0 (brak spełnienia kryterium) – brak przedstawienia stosownych dokumentów]  </w:t>
            </w:r>
          </w:p>
          <w:p w:rsidRPr="000B3289" w:rsidR="000B3289" w:rsidP="000B3289" w:rsidRDefault="000B3289" w14:paraId="460936FA"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lub </w:t>
            </w:r>
          </w:p>
          <w:p w:rsidRPr="000B3289" w:rsidR="000B3289" w:rsidP="000B3289" w:rsidRDefault="000B3289" w14:paraId="6A8EE896"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rsidRPr="000B3289" w:rsidR="000B3289" w:rsidP="000B3289" w:rsidRDefault="000B3289" w14:paraId="077DC58C"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[Wnioskodawca przestawił wymagane dokumenty – 1 (kryterium spełnione), 0 (brak spełnienia kryterium) – brak przedstawienia stosownych dokumentów]  </w:t>
            </w:r>
          </w:p>
          <w:p w:rsidRPr="000B3289" w:rsidR="000B3289" w:rsidP="000B3289" w:rsidRDefault="000B3289" w14:paraId="7F10336B" w14:textId="77777777">
            <w:pPr>
              <w:spacing w:before="100" w:beforeAutospacing="1" w:after="200" w:line="276" w:lineRule="auto"/>
              <w:ind w:left="360"/>
              <w:textAlignment w:val="baseline"/>
              <w:rPr>
                <w:rFonts w:ascii="Arial" w:hAnsi="Arial" w:cs="Arial"/>
                <w:color w:val="000000"/>
                <w:sz w:val="24"/>
                <w:szCs w:val="24"/>
              </w:rPr>
            </w:pPr>
            <w:r w:rsidRPr="000B3289">
              <w:rPr>
                <w:rFonts w:ascii="Arial" w:hAnsi="Arial" w:cs="Arial"/>
                <w:color w:val="000000"/>
                <w:sz w:val="24"/>
                <w:szCs w:val="24"/>
              </w:rPr>
              <w:t>lub </w:t>
            </w:r>
          </w:p>
          <w:p w:rsidRPr="000B3289" w:rsidR="000B3289" w:rsidP="000B3289" w:rsidRDefault="000B3289" w14:paraId="2B918C7A"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W odniesieniu do gruntów leśnych i rolnych (ust. z dnia 3 lutego 1995 r. o ochronie gruntów rolnych i leśnych) – na podstawie dokumentów uzyskanych od właściwego miejscowo Starosty powiatowego: </w:t>
            </w:r>
          </w:p>
          <w:p w:rsidRPr="000B3289" w:rsidR="000B3289" w:rsidP="000B3289" w:rsidRDefault="000B3289" w14:paraId="09C700DC" w14:textId="77777777">
            <w:pPr>
              <w:numPr>
                <w:ilvl w:val="0"/>
                <w:numId w:val="18"/>
              </w:numPr>
              <w:spacing w:before="100" w:beforeAutospacing="1" w:after="200" w:line="276" w:lineRule="auto"/>
              <w:ind w:left="1080"/>
              <w:textAlignment w:val="baseline"/>
              <w:rPr>
                <w:rFonts w:ascii="Arial" w:hAnsi="Arial" w:cs="Arial"/>
                <w:color w:val="000000"/>
                <w:sz w:val="24"/>
                <w:szCs w:val="24"/>
              </w:rPr>
            </w:pPr>
            <w:r w:rsidRPr="000B3289">
              <w:rPr>
                <w:rFonts w:ascii="Arial" w:hAnsi="Arial" w:cs="Arial"/>
                <w:color w:val="000000"/>
                <w:sz w:val="24"/>
                <w:szCs w:val="24"/>
              </w:rPr>
              <w:t>decyzji o zakończeniu rekultywacji </w:t>
            </w:r>
          </w:p>
          <w:p w:rsidRPr="000B3289" w:rsidR="000B3289" w:rsidP="000B3289" w:rsidRDefault="000B3289" w14:paraId="3278B7E9" w14:textId="77777777">
            <w:pPr>
              <w:spacing w:before="100" w:beforeAutospacing="1" w:after="200" w:line="276" w:lineRule="auto"/>
              <w:ind w:left="360"/>
              <w:textAlignment w:val="baseline"/>
              <w:rPr>
                <w:rFonts w:ascii="Arial" w:hAnsi="Arial" w:cs="Arial"/>
                <w:color w:val="000000"/>
                <w:sz w:val="24"/>
                <w:szCs w:val="24"/>
              </w:rPr>
            </w:pPr>
            <w:r w:rsidRPr="000B3289">
              <w:rPr>
                <w:rFonts w:ascii="Arial" w:hAnsi="Arial" w:cs="Arial"/>
                <w:color w:val="000000"/>
                <w:sz w:val="24"/>
                <w:szCs w:val="24"/>
              </w:rPr>
              <w:t>lub </w:t>
            </w:r>
          </w:p>
          <w:p w:rsidRPr="000B3289" w:rsidR="000B3289" w:rsidP="000B3289" w:rsidRDefault="000B3289" w14:paraId="5C344421" w14:textId="77777777">
            <w:pPr>
              <w:numPr>
                <w:ilvl w:val="0"/>
                <w:numId w:val="19"/>
              </w:numPr>
              <w:spacing w:before="100" w:beforeAutospacing="1" w:after="200" w:line="276" w:lineRule="auto"/>
              <w:ind w:left="1080"/>
              <w:textAlignment w:val="baseline"/>
              <w:rPr>
                <w:rFonts w:ascii="Arial" w:hAnsi="Arial" w:cs="Arial"/>
                <w:color w:val="000000"/>
                <w:sz w:val="24"/>
                <w:szCs w:val="24"/>
              </w:rPr>
            </w:pPr>
            <w:r w:rsidRPr="000B3289">
              <w:rPr>
                <w:rFonts w:ascii="Arial" w:hAnsi="Arial" w:cs="Arial"/>
                <w:color w:val="000000"/>
                <w:sz w:val="24"/>
                <w:szCs w:val="24"/>
              </w:rPr>
              <w:t>zaświadczenia – stanowiącego, że grunty (obszar/teren) nie były objęte koniecznością przeprowadzenia rekultywacji </w:t>
            </w:r>
          </w:p>
          <w:p w:rsidRPr="000B3289" w:rsidR="000B3289" w:rsidP="000B3289" w:rsidRDefault="000B3289" w14:paraId="5C2681B3"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w:t>
            </w:r>
            <w:r w:rsidRPr="000B3289">
              <w:rPr>
                <w:rFonts w:ascii="Arial" w:hAnsi="Arial" w:cs="Arial"/>
                <w:color w:val="000000"/>
                <w:sz w:val="24"/>
                <w:szCs w:val="24"/>
              </w:rPr>
              <w:t>który doprowadził do takiego zanieczyszczenia (lit. b) lub potwierdzono, że wszelkie zobowiązania „zanieczyszczającego” zostały spełnione (lit. a).  W obu przypadkach wsparcie środkami FE SL jest możliwe i uzasadnione.  </w:t>
            </w:r>
          </w:p>
          <w:p w:rsidRPr="000B3289" w:rsidR="000B3289" w:rsidP="000B3289" w:rsidRDefault="000B3289" w14:paraId="4C4A9674" w14:textId="77777777">
            <w:pPr>
              <w:spacing w:before="100" w:beforeAutospacing="1" w:after="200" w:line="276" w:lineRule="auto"/>
              <w:textAlignment w:val="baseline"/>
              <w:rPr>
                <w:rFonts w:ascii="Arial" w:hAnsi="Arial" w:cs="Arial"/>
                <w:sz w:val="24"/>
                <w:szCs w:val="24"/>
              </w:rPr>
            </w:pPr>
            <w:r w:rsidRPr="000B3289">
              <w:rPr>
                <w:rFonts w:ascii="Arial" w:hAnsi="Arial" w:cs="Arial"/>
                <w:color w:val="000000"/>
                <w:sz w:val="24"/>
                <w:szCs w:val="24"/>
              </w:rPr>
              <w:t>Wnioskodawca przestawił wymagane dokumenty – 1 (kryterium spełnione), 0 (brak spełnienia kryterium) – brak przedstawienia stosownych dokumentów</w:t>
            </w:r>
          </w:p>
        </w:tc>
        <w:tc>
          <w:tcPr>
            <w:tcW w:w="1830" w:type="dxa"/>
            <w:hideMark/>
          </w:tcPr>
          <w:p w:rsidRPr="000B3289" w:rsidR="000B3289" w:rsidP="000B3289" w:rsidRDefault="000B3289" w14:paraId="647AC597"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54FB2FCF"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4365FF00"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3AF484EF"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0FCCE635" w14:textId="77777777">
        <w:trPr>
          <w:trHeight w:val="300"/>
        </w:trPr>
        <w:tc>
          <w:tcPr>
            <w:tcW w:w="988" w:type="dxa"/>
            <w:hideMark/>
          </w:tcPr>
          <w:p w:rsidRPr="000B3289" w:rsidR="000B3289" w:rsidP="000B3289" w:rsidRDefault="000B3289" w14:paraId="7D12F8DF" w14:textId="77777777">
            <w:pPr>
              <w:numPr>
                <w:ilvl w:val="0"/>
                <w:numId w:val="28"/>
              </w:num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5BE279B2" w14:textId="77777777">
            <w:pPr>
              <w:spacing w:before="100" w:beforeAutospacing="1" w:after="200" w:line="276" w:lineRule="auto"/>
              <w:textAlignment w:val="baseline"/>
              <w:rPr>
                <w:rFonts w:ascii="Arial" w:hAnsi="Arial" w:cs="Arial"/>
                <w:sz w:val="24"/>
                <w:szCs w:val="24"/>
              </w:rPr>
            </w:pPr>
            <w:r w:rsidRPr="000B3289">
              <w:rPr>
                <w:rFonts w:ascii="Arial" w:hAnsi="Arial" w:cs="Arial"/>
                <w:color w:val="000000"/>
                <w:sz w:val="24"/>
                <w:szCs w:val="24"/>
              </w:rPr>
              <w:t>Zgodność projektu z zasadą równości kobiet i mężczyzn </w:t>
            </w:r>
          </w:p>
        </w:tc>
        <w:tc>
          <w:tcPr>
            <w:tcW w:w="5685" w:type="dxa"/>
            <w:hideMark/>
          </w:tcPr>
          <w:p w:rsidRPr="000B3289" w:rsidR="000B3289" w:rsidP="000B3289" w:rsidRDefault="000B3289" w14:paraId="1A639714"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Przez zgodność z zasadą równości kobiet i mężczyzn należy rozumieć pozytywny lub neutralny wpływ projektu na tę zasadę. </w:t>
            </w:r>
          </w:p>
          <w:p w:rsidRPr="000B3289" w:rsidR="000B3289" w:rsidP="000B3289" w:rsidRDefault="000B3289" w14:paraId="79A7A5F1"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rsidRPr="000B3289" w:rsidR="000B3289" w:rsidP="000B3289" w:rsidRDefault="000B3289" w14:paraId="2F95F9ED"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 xml:space="preserve">Neutralność projektu w stosunku do zasady równości kobiet i mężczyzn dopuszczalna jest tylko w sytuacji, kiedy w ramach projektu wnioskodawca </w:t>
            </w:r>
            <w:r w:rsidRPr="000B3289">
              <w:rPr>
                <w:rFonts w:ascii="Arial" w:hAnsi="Arial" w:cs="Arial"/>
                <w:sz w:val="24"/>
                <w:szCs w:val="24"/>
              </w:rPr>
              <w:t>wskaże uzasadnienie, dlaczego dany projekt nie jest w stanie zrealizować jakichkolwiek działań wpływających na spełnienie ww. zasady, a uzasadnienie to zostanie uznane przez instytucję oceniającą projekt za adekwatne i wystarczające. </w:t>
            </w:r>
          </w:p>
          <w:p w:rsidRPr="000B3289" w:rsidR="000B3289" w:rsidP="000B3289" w:rsidRDefault="000B3289" w14:paraId="27A1B7D0"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W przypadku negatywnego wpływu na realizację zasady równości kobiet i mężczyzn kryterium zostanie uznane za niespełnione. </w:t>
            </w:r>
          </w:p>
          <w:p w:rsidRPr="000B3289" w:rsidR="000B3289" w:rsidP="000B3289" w:rsidRDefault="000B3289" w14:paraId="021581AE"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zostanie zweryfikowane na podstawie zapisów we wniosku o dofinansowanie projektu, zwłaszcza zapisów z części dot. realizacji zasad horyzontalnych. </w:t>
            </w:r>
          </w:p>
        </w:tc>
        <w:tc>
          <w:tcPr>
            <w:tcW w:w="1830" w:type="dxa"/>
            <w:hideMark/>
          </w:tcPr>
          <w:p w:rsidRPr="000B3289" w:rsidR="000B3289" w:rsidP="000B3289" w:rsidRDefault="000B3289" w14:paraId="0E1C9EE5"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7B0870E3"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0DDFA011"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570C595B"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49529056" w14:textId="77777777">
        <w:trPr>
          <w:trHeight w:val="300"/>
        </w:trPr>
        <w:tc>
          <w:tcPr>
            <w:tcW w:w="988" w:type="dxa"/>
            <w:hideMark/>
          </w:tcPr>
          <w:p w:rsidRPr="000B3289" w:rsidR="000B3289" w:rsidP="000B3289" w:rsidRDefault="000B3289" w14:paraId="42A8332E" w14:textId="77777777">
            <w:pPr>
              <w:numPr>
                <w:ilvl w:val="0"/>
                <w:numId w:val="28"/>
              </w:num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49C040D4" w14:textId="77777777">
            <w:pPr>
              <w:spacing w:before="100" w:beforeAutospacing="1" w:after="200" w:line="276" w:lineRule="auto"/>
              <w:textAlignment w:val="baseline"/>
              <w:rPr>
                <w:rFonts w:ascii="Arial" w:hAnsi="Arial" w:cs="Arial"/>
                <w:sz w:val="24"/>
                <w:szCs w:val="24"/>
              </w:rPr>
            </w:pPr>
            <w:r w:rsidRPr="000B3289">
              <w:rPr>
                <w:rFonts w:ascii="Arial" w:hAnsi="Arial" w:cs="Arial"/>
                <w:color w:val="000000"/>
                <w:sz w:val="24"/>
                <w:szCs w:val="24"/>
              </w:rPr>
              <w:t>Zgodność projektu z zasadą równości szans i niedyskryminacji, w tym dostępności dla osób z niepełnosprawnościami </w:t>
            </w:r>
          </w:p>
        </w:tc>
        <w:tc>
          <w:tcPr>
            <w:tcW w:w="5685" w:type="dxa"/>
            <w:hideMark/>
          </w:tcPr>
          <w:p w:rsidRPr="000B3289" w:rsidR="000B3289" w:rsidP="000B3289" w:rsidRDefault="000B3289" w14:paraId="6F83EC0A" w14:textId="77777777">
            <w:pPr>
              <w:spacing w:before="100" w:beforeAutospacing="1" w:after="200" w:line="276" w:lineRule="auto"/>
              <w:rPr>
                <w:rFonts w:ascii="Arial" w:hAnsi="Arial" w:cs="Arial"/>
                <w:sz w:val="24"/>
                <w:szCs w:val="24"/>
              </w:rPr>
            </w:pPr>
            <w:r w:rsidRPr="000B3289">
              <w:rPr>
                <w:rFonts w:ascii="Arial" w:hAnsi="Arial" w:eastAsia="Calibri" w:cs="Arial"/>
                <w:sz w:val="24"/>
                <w:szCs w:val="24"/>
              </w:rPr>
              <w:t xml:space="preserve"> </w:t>
            </w:r>
            <w:r w:rsidRPr="000B3289">
              <w:rPr>
                <w:rFonts w:ascii="Arial" w:hAnsi="Arial" w:cs="Arial"/>
                <w:sz w:val="24"/>
                <w:szCs w:val="24"/>
              </w:rPr>
              <w:t xml:space="preserve">Przez </w:t>
            </w:r>
            <w:r w:rsidRPr="000B3289">
              <w:rPr>
                <w:rFonts w:ascii="Arial" w:hAnsi="Arial" w:cs="Arial"/>
                <w:color w:val="000000"/>
                <w:sz w:val="24"/>
                <w:szCs w:val="24"/>
              </w:rPr>
              <w:t xml:space="preserve">zgodność projektu z zasadą równości szans i niedyskryminacji, w tym dostępności dla osób z </w:t>
            </w:r>
            <w:r w:rsidRPr="000B3289">
              <w:rPr>
                <w:rFonts w:ascii="Arial" w:hAnsi="Arial" w:cs="Arial"/>
                <w:sz w:val="24"/>
                <w:szCs w:val="24"/>
              </w:rPr>
              <w:t>niepełnosprawnościami</w:t>
            </w:r>
            <w:r w:rsidRPr="000B3289">
              <w:rPr>
                <w:rFonts w:ascii="Arial" w:hAnsi="Arial" w:cs="Arial"/>
                <w:color w:val="000000"/>
                <w:sz w:val="24"/>
                <w:szCs w:val="24"/>
              </w:rPr>
              <w:t xml:space="preserve"> należy rozumieć </w:t>
            </w:r>
            <w:r w:rsidRPr="000B3289">
              <w:rPr>
                <w:rFonts w:ascii="Arial" w:hAnsi="Arial" w:cs="Arial"/>
                <w:sz w:val="24"/>
                <w:szCs w:val="24"/>
              </w:rPr>
              <w:t xml:space="preserve">pozytywny wpływ projektu na realizację tej zasady, czyli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w:t>
            </w:r>
            <w:r w:rsidRPr="000B3289">
              <w:rPr>
                <w:rFonts w:ascii="Arial" w:hAnsi="Arial" w:cs="Arial"/>
                <w:sz w:val="24"/>
                <w:szCs w:val="24"/>
              </w:rPr>
              <w:t>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rsidRPr="000B3289" w:rsidR="000B3289" w:rsidP="000B3289" w:rsidRDefault="000B3289" w14:paraId="33033278"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0B3289">
              <w:rPr>
                <w:rFonts w:ascii="Arial" w:hAnsi="Arial" w:cs="Arial"/>
                <w:sz w:val="24"/>
                <w:szCs w:val="24"/>
                <w:vertAlign w:val="superscript"/>
              </w:rPr>
              <w:footnoteReference w:id="1"/>
            </w:r>
            <w:r w:rsidRPr="000B3289">
              <w:rPr>
                <w:rFonts w:ascii="Arial" w:hAnsi="Arial" w:cs="Arial"/>
                <w:sz w:val="24"/>
                <w:szCs w:val="24"/>
              </w:rPr>
              <w:t>(m.in. przebudowa</w:t>
            </w:r>
            <w:r w:rsidRPr="000B3289">
              <w:rPr>
                <w:rFonts w:ascii="Arial" w:hAnsi="Arial" w:cs="Arial"/>
                <w:sz w:val="24"/>
                <w:szCs w:val="24"/>
                <w:vertAlign w:val="superscript"/>
              </w:rPr>
              <w:footnoteReference w:id="2"/>
            </w:r>
            <w:r w:rsidRPr="000B3289">
              <w:rPr>
                <w:rFonts w:ascii="Arial" w:hAnsi="Arial" w:cs="Arial"/>
                <w:sz w:val="24"/>
                <w:szCs w:val="24"/>
                <w:vertAlign w:val="superscript"/>
              </w:rPr>
              <w:t xml:space="preserve"> </w:t>
            </w:r>
            <w:r w:rsidRPr="000B3289">
              <w:rPr>
                <w:rFonts w:ascii="Arial" w:hAnsi="Arial" w:cs="Arial"/>
                <w:sz w:val="24"/>
                <w:szCs w:val="24"/>
              </w:rPr>
              <w:t>, rozbudowa</w:t>
            </w:r>
            <w:r w:rsidRPr="000B3289">
              <w:rPr>
                <w:rFonts w:ascii="Arial" w:hAnsi="Arial" w:cs="Arial"/>
                <w:sz w:val="24"/>
                <w:szCs w:val="24"/>
                <w:vertAlign w:val="superscript"/>
              </w:rPr>
              <w:footnoteReference w:id="3"/>
            </w:r>
            <w:r w:rsidRPr="000B3289">
              <w:rPr>
                <w:rFonts w:ascii="Arial" w:hAnsi="Arial" w:cs="Arial"/>
                <w:sz w:val="24"/>
                <w:szCs w:val="24"/>
              </w:rPr>
              <w:t xml:space="preserve">), zastosowanie standardów dostępności jest obowiązkowe, o ile pozwalają na </w:t>
            </w:r>
            <w:r w:rsidRPr="000B3289">
              <w:rPr>
                <w:rFonts w:ascii="Arial" w:hAnsi="Arial" w:cs="Arial"/>
                <w:sz w:val="24"/>
                <w:szCs w:val="24"/>
              </w:rPr>
              <w:t>to warunki techniczne i zakres prowadzonej modernizacji. </w:t>
            </w:r>
          </w:p>
          <w:p w:rsidRPr="000B3289" w:rsidR="000B3289" w:rsidP="000B3289" w:rsidRDefault="000B3289" w14:paraId="1CB402BB"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rsidRPr="000B3289" w:rsidR="000B3289" w:rsidP="000B3289" w:rsidRDefault="000B3289" w14:paraId="40D9914E"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rsidRPr="000B3289" w:rsidR="000B3289" w:rsidP="000B3289" w:rsidRDefault="000B3289" w14:paraId="75A84136"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W przypadku negatywnego lub neutralnego wpływu projektu na realizację zasady równości szans i niedyskryminacji, w tym dostępność dla osób z niepełnosprawnościami, kryterium zostanie uznane za niespełnione. </w:t>
            </w:r>
          </w:p>
          <w:p w:rsidRPr="000B3289" w:rsidR="000B3289" w:rsidP="000B3289" w:rsidRDefault="000B3289" w14:paraId="52DAB9B0"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 Kryterium zostanie zweryfikowane na podstawie zapisów we wniosku o dofinansowanie projektu, zwłaszcza zapisów z części dot. realizacji zasad horyzontalnych. </w:t>
            </w:r>
          </w:p>
        </w:tc>
        <w:tc>
          <w:tcPr>
            <w:tcW w:w="1830" w:type="dxa"/>
            <w:hideMark/>
          </w:tcPr>
          <w:p w:rsidRPr="000B3289" w:rsidR="000B3289" w:rsidP="000B3289" w:rsidRDefault="000B3289" w14:paraId="2C12858E"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5D9A72A6"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092D30E3"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25B91B21"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2D5707DB" w14:textId="77777777">
        <w:trPr>
          <w:trHeight w:val="300"/>
        </w:trPr>
        <w:tc>
          <w:tcPr>
            <w:tcW w:w="988" w:type="dxa"/>
            <w:hideMark/>
          </w:tcPr>
          <w:p w:rsidRPr="000B3289" w:rsidR="000B3289" w:rsidP="000B3289" w:rsidRDefault="000B3289" w14:paraId="7F781ACA" w14:textId="77777777">
            <w:pPr>
              <w:numPr>
                <w:ilvl w:val="0"/>
                <w:numId w:val="28"/>
              </w:num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3DA8B8A2"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rsidRPr="000B3289" w:rsidR="000B3289" w:rsidP="000B3289" w:rsidRDefault="000B3289" w14:paraId="0CC0056F" w14:textId="77777777">
            <w:pPr>
              <w:spacing w:before="100" w:beforeAutospacing="1" w:after="200" w:line="276" w:lineRule="auto"/>
              <w:rPr>
                <w:rFonts w:ascii="Arial" w:hAnsi="Arial" w:cs="Arial"/>
                <w:sz w:val="24"/>
                <w:szCs w:val="24"/>
              </w:rPr>
            </w:pPr>
            <w:r w:rsidRPr="000B3289">
              <w:rPr>
                <w:rFonts w:ascii="Arial" w:hAnsi="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rsidRPr="000B3289" w:rsidR="000B3289" w:rsidP="000B3289" w:rsidRDefault="000B3289" w14:paraId="3D9D19FD" w14:textId="77777777">
            <w:pPr>
              <w:spacing w:before="100" w:beforeAutospacing="1" w:after="200" w:line="276" w:lineRule="auto"/>
              <w:rPr>
                <w:rFonts w:ascii="Arial" w:hAnsi="Arial" w:cs="Arial"/>
                <w:sz w:val="24"/>
                <w:szCs w:val="24"/>
              </w:rPr>
            </w:pPr>
            <w:r w:rsidRPr="000B3289">
              <w:rPr>
                <w:rFonts w:ascii="Arial" w:hAnsi="Arial" w:cs="Arial"/>
                <w:sz w:val="24"/>
                <w:szCs w:val="24"/>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w:t>
            </w:r>
            <w:r w:rsidRPr="000B3289">
              <w:rPr>
                <w:rFonts w:ascii="Arial" w:hAnsi="Arial" w:cs="Arial"/>
                <w:sz w:val="24"/>
                <w:szCs w:val="24"/>
              </w:rPr>
              <w:t>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rsidRPr="000B3289" w:rsidR="000B3289" w:rsidP="000B3289" w:rsidRDefault="000B3289" w14:paraId="4EFACE42" w14:textId="77777777">
            <w:pPr>
              <w:spacing w:before="100" w:beforeAutospacing="1" w:after="200" w:line="276" w:lineRule="auto"/>
              <w:rPr>
                <w:rFonts w:ascii="Arial" w:hAnsi="Arial" w:cs="Arial"/>
                <w:sz w:val="24"/>
                <w:szCs w:val="24"/>
              </w:rPr>
            </w:pPr>
            <w:r w:rsidRPr="000B3289">
              <w:rPr>
                <w:rFonts w:ascii="Arial" w:hAnsi="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830" w:type="dxa"/>
            <w:hideMark/>
          </w:tcPr>
          <w:p w:rsidRPr="000B3289" w:rsidR="000B3289" w:rsidP="000B3289" w:rsidRDefault="000B3289" w14:paraId="06C7A188"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338C92EF"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32ED9AF7"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605EBBC9"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44A3ADB2" w14:textId="77777777">
        <w:trPr>
          <w:trHeight w:val="300"/>
        </w:trPr>
        <w:tc>
          <w:tcPr>
            <w:tcW w:w="988" w:type="dxa"/>
            <w:hideMark/>
          </w:tcPr>
          <w:p w:rsidRPr="000B3289" w:rsidR="000B3289" w:rsidP="000B3289" w:rsidRDefault="000B3289" w14:paraId="7ED51D5E" w14:textId="77777777">
            <w:pPr>
              <w:numPr>
                <w:ilvl w:val="0"/>
                <w:numId w:val="28"/>
              </w:numPr>
              <w:spacing w:before="100" w:beforeAutospacing="1" w:after="200" w:line="276" w:lineRule="auto"/>
              <w:jc w:val="center"/>
              <w:textAlignment w:val="baseline"/>
              <w:rPr>
                <w:rFonts w:ascii="Arial" w:hAnsi="Arial" w:cs="Arial"/>
                <w:sz w:val="24"/>
                <w:szCs w:val="24"/>
              </w:rPr>
            </w:pPr>
          </w:p>
          <w:p w:rsidRPr="000B3289" w:rsidR="000B3289" w:rsidP="000B3289" w:rsidRDefault="000B3289" w14:paraId="50D4A3EC" w14:textId="77777777">
            <w:p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08A1697B"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 xml:space="preserve">Zgodność projektu z </w:t>
            </w:r>
            <w:r w:rsidRPr="000B3289">
              <w:rPr>
                <w:rFonts w:ascii="Arial" w:hAnsi="Arial" w:cs="Arial"/>
                <w:sz w:val="24"/>
                <w:szCs w:val="24"/>
              </w:rPr>
              <w:t>Konwencją o Prawach Osób Niepełnosprawnych, sporządzoną w Nowym Jorku dnia 13 grudnia 2006 r. (Dz. U. z 2012 r. poz. 1169, z późn. zm.), w zakresie odnoszącym się do sposobu realizacji, zakresu projektu i wnioskodawcy. </w:t>
            </w:r>
          </w:p>
        </w:tc>
        <w:tc>
          <w:tcPr>
            <w:tcW w:w="5685" w:type="dxa"/>
            <w:hideMark/>
          </w:tcPr>
          <w:p w:rsidRPr="000B3289" w:rsidR="000B3289" w:rsidP="000B3289" w:rsidRDefault="000B3289" w14:paraId="335857DF"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 xml:space="preserve">Zgodność projektu z Konwencją o Prawach Osób Niepełnosprawnych, na etapie oceny wniosku </w:t>
            </w:r>
            <w:r w:rsidRPr="000B3289">
              <w:rPr>
                <w:rFonts w:ascii="Arial" w:hAnsi="Arial" w:cs="Arial"/>
                <w:sz w:val="24"/>
                <w:szCs w:val="24"/>
              </w:rPr>
              <w:t>należy rozumieć jako brak sprzeczności pomiędzy zapisami projektu a wymogami tego dokumentu.</w:t>
            </w:r>
          </w:p>
          <w:p w:rsidRPr="000B3289" w:rsidR="000B3289" w:rsidP="000B3289" w:rsidRDefault="000B3289" w14:paraId="5F2FC4BA" w14:textId="77777777">
            <w:pPr>
              <w:spacing w:before="100" w:beforeAutospacing="1" w:after="200" w:line="276" w:lineRule="auto"/>
              <w:rPr>
                <w:rFonts w:ascii="Arial" w:hAnsi="Arial" w:eastAsia="Calibri" w:cs="Arial"/>
                <w:sz w:val="24"/>
                <w:szCs w:val="24"/>
              </w:rPr>
            </w:pPr>
            <w:r w:rsidRPr="000B3289">
              <w:rPr>
                <w:rFonts w:ascii="Arial" w:hAnsi="Arial" w:cs="Arial"/>
                <w:sz w:val="24"/>
                <w:szCs w:val="24"/>
              </w:rPr>
              <w:t>Kryterium zostanie zweryfikowane na podstawie zapisów we wniosku o dofinansowanie projektu, zwłaszcza zapisów z części dot. realizacji zasad horyzontalnych. </w:t>
            </w:r>
          </w:p>
        </w:tc>
        <w:tc>
          <w:tcPr>
            <w:tcW w:w="1830" w:type="dxa"/>
            <w:hideMark/>
          </w:tcPr>
          <w:p w:rsidRPr="000B3289" w:rsidR="000B3289" w:rsidP="000B3289" w:rsidRDefault="000B3289" w14:paraId="469AEEAF"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40C3849E"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27C38175"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124A3A1A"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1B03A323" w14:textId="77777777">
        <w:trPr>
          <w:trHeight w:val="300"/>
        </w:trPr>
        <w:tc>
          <w:tcPr>
            <w:tcW w:w="988" w:type="dxa"/>
            <w:hideMark/>
          </w:tcPr>
          <w:p w:rsidRPr="000B3289" w:rsidR="000B3289" w:rsidP="000B3289" w:rsidRDefault="000B3289" w14:paraId="564B4C9F" w14:textId="77777777">
            <w:pPr>
              <w:numPr>
                <w:ilvl w:val="0"/>
                <w:numId w:val="28"/>
              </w:numPr>
              <w:spacing w:before="100" w:beforeAutospacing="1" w:after="200"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21C74A21" w14:textId="77777777">
            <w:pPr>
              <w:spacing w:before="100" w:beforeAutospacing="1" w:after="200" w:line="276" w:lineRule="auto"/>
              <w:textAlignment w:val="baseline"/>
              <w:rPr>
                <w:rFonts w:ascii="Arial" w:hAnsi="Arial" w:cs="Arial"/>
                <w:sz w:val="24"/>
                <w:szCs w:val="24"/>
              </w:rPr>
            </w:pPr>
            <w:r w:rsidRPr="000B3289">
              <w:rPr>
                <w:rFonts w:ascii="Arial" w:hAnsi="Arial" w:cs="Arial"/>
                <w:color w:val="000000"/>
                <w:sz w:val="24"/>
                <w:szCs w:val="24"/>
              </w:rPr>
              <w:t>Zgodność projektu z zasadą deinstytucjonalizacji</w:t>
            </w:r>
          </w:p>
        </w:tc>
        <w:tc>
          <w:tcPr>
            <w:tcW w:w="5685" w:type="dxa"/>
            <w:hideMark/>
          </w:tcPr>
          <w:p w:rsidRPr="000B3289" w:rsidR="000B3289" w:rsidP="000B3289" w:rsidRDefault="000B3289" w14:paraId="757389B5"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 xml:space="preserve"> Wsparcie będzie udzielane wyłącznie projektom zgodnym z zasadą deinstytucjonalizacji:</w:t>
            </w:r>
          </w:p>
          <w:p w:rsidRPr="000B3289" w:rsidR="000B3289" w:rsidP="000B3289" w:rsidRDefault="000B3289" w14:paraId="6C76EE05" w14:textId="77777777">
            <w:pPr>
              <w:numPr>
                <w:ilvl w:val="0"/>
                <w:numId w:val="29"/>
              </w:numPr>
              <w:spacing w:before="100" w:beforeAutospacing="1" w:after="200" w:line="276" w:lineRule="auto"/>
              <w:contextualSpacing/>
              <w:textAlignment w:val="baseline"/>
              <w:rPr>
                <w:rFonts w:ascii="Arial" w:hAnsi="Arial" w:cs="Arial"/>
                <w:color w:val="000000"/>
                <w:sz w:val="24"/>
                <w:szCs w:val="24"/>
              </w:rPr>
            </w:pPr>
            <w:r w:rsidRPr="000B3289">
              <w:rPr>
                <w:rFonts w:ascii="Arial" w:hAnsi="Arial" w:cs="Arial"/>
                <w:color w:val="000000"/>
                <w:sz w:val="24"/>
                <w:szCs w:val="24"/>
              </w:rPr>
              <w:t>w zakresie CP4: inwestycje infrastrukturalne w placówki świadczące całodobową opiekę długoterminową w instytucjonalnych formach nie będą wspierane; </w:t>
            </w:r>
          </w:p>
          <w:p w:rsidRPr="000B3289" w:rsidR="000B3289" w:rsidP="000B3289" w:rsidRDefault="000B3289" w14:paraId="29962D07" w14:textId="77777777">
            <w:pPr>
              <w:numPr>
                <w:ilvl w:val="0"/>
                <w:numId w:val="29"/>
              </w:numPr>
              <w:spacing w:before="100" w:beforeAutospacing="1" w:after="200" w:line="276" w:lineRule="auto"/>
              <w:contextualSpacing/>
              <w:textAlignment w:val="baseline"/>
              <w:rPr>
                <w:rFonts w:ascii="Arial" w:hAnsi="Arial" w:cs="Arial"/>
                <w:sz w:val="24"/>
                <w:szCs w:val="24"/>
              </w:rPr>
            </w:pPr>
            <w:r w:rsidRPr="000B3289">
              <w:rPr>
                <w:rFonts w:ascii="Arial" w:hAnsi="Arial" w:cs="Arial"/>
                <w:color w:val="000000"/>
                <w:sz w:val="24"/>
                <w:szCs w:val="24"/>
              </w:rPr>
              <w:t xml:space="preserve">w zakresie wszystkich CP: jeśli inwestycja dotyczy infrastruktury obszaru usług edukacyjnych, społecznych i zdrowotnych – </w:t>
            </w:r>
            <w:r w:rsidRPr="000B3289">
              <w:rPr>
                <w:rFonts w:ascii="Arial" w:hAnsi="Arial" w:cs="Arial"/>
                <w:color w:val="000000"/>
                <w:sz w:val="24"/>
                <w:szCs w:val="24"/>
              </w:rPr>
              <w:t xml:space="preserve">weryfikacji podlega, czy inwestycja jest zgodna z: </w:t>
            </w:r>
            <w:r w:rsidRPr="000B3289">
              <w:rPr>
                <w:rFonts w:ascii="Arial" w:hAnsi="Arial" w:cs="Arial"/>
                <w:sz w:val="24"/>
                <w:szCs w:val="24"/>
              </w:rPr>
              <w:t xml:space="preserve"> </w:t>
            </w:r>
          </w:p>
          <w:p w:rsidRPr="000B3289" w:rsidR="000B3289" w:rsidP="75876223" w:rsidRDefault="000B3289" w14:paraId="5ACD4495" w14:textId="1CE0A0FF">
            <w:pPr>
              <w:pStyle w:val="Akapitzlist"/>
              <w:numPr>
                <w:ilvl w:val="0"/>
                <w:numId w:val="6"/>
              </w:numPr>
              <w:spacing w:before="100" w:beforeAutospacing="1" w:after="200" w:line="276" w:lineRule="auto"/>
              <w:textAlignment w:val="baseline"/>
              <w:rPr>
                <w:rFonts w:ascii="Arial" w:hAnsi="Arial" w:cs="Arial"/>
                <w:color w:val="000000"/>
                <w:sz w:val="24"/>
                <w:szCs w:val="24"/>
              </w:rPr>
            </w:pPr>
            <w:r w:rsidRPr="75876223">
              <w:rPr>
                <w:rFonts w:ascii="Arial" w:hAnsi="Arial" w:cs="Arial"/>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rsidRPr="000B3289" w:rsidR="000B3289" w:rsidP="75876223" w:rsidRDefault="000B3289" w14:paraId="1862E4CB" w14:textId="6BA5641D">
            <w:pPr>
              <w:pStyle w:val="Akapitzlist"/>
              <w:numPr>
                <w:ilvl w:val="0"/>
                <w:numId w:val="6"/>
              </w:numPr>
              <w:spacing w:before="100" w:beforeAutospacing="1" w:after="200" w:line="276" w:lineRule="auto"/>
              <w:textAlignment w:val="baseline"/>
              <w:rPr>
                <w:rFonts w:ascii="Arial" w:hAnsi="Arial" w:cs="Arial"/>
                <w:color w:val="000000"/>
                <w:sz w:val="24"/>
                <w:szCs w:val="24"/>
              </w:rPr>
            </w:pPr>
            <w:r w:rsidRPr="75876223">
              <w:rPr>
                <w:rFonts w:ascii="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br/>
            </w:r>
            <w:r w:rsidRPr="75876223">
              <w:rPr>
                <w:rFonts w:ascii="Arial" w:hAnsi="Arial" w:cs="Arial"/>
                <w:color w:val="000000" w:themeColor="text1"/>
                <w:sz w:val="24"/>
                <w:szCs w:val="24"/>
              </w:rPr>
              <w:t>o Prawach Dziecka (w szczególności art. 20 i 21).</w:t>
            </w:r>
          </w:p>
          <w:p w:rsidRPr="000B3289" w:rsidR="000B3289" w:rsidP="000B3289" w:rsidRDefault="000B3289" w14:paraId="24F00342" w14:textId="77777777">
            <w:pPr>
              <w:spacing w:before="100" w:beforeAutospacing="1" w:after="200" w:line="276" w:lineRule="auto"/>
              <w:textAlignment w:val="baseline"/>
              <w:rPr>
                <w:rFonts w:ascii="Arial" w:hAnsi="Arial" w:cs="Arial"/>
                <w:color w:val="000000"/>
                <w:sz w:val="24"/>
                <w:szCs w:val="24"/>
              </w:rPr>
            </w:pPr>
            <w:r w:rsidRPr="000B3289">
              <w:rPr>
                <w:rFonts w:ascii="Arial" w:hAnsi="Arial" w:cs="Arial"/>
                <w:color w:val="000000"/>
                <w:sz w:val="24"/>
                <w:szCs w:val="24"/>
              </w:rPr>
              <w:t xml:space="preserve">W ocenie Instytucja Zarządzająca korzystać będzie z definicji zawartych w Wytycznych dotyczących realizacji projektów z udziałem środków </w:t>
            </w:r>
            <w:r w:rsidRPr="000B3289">
              <w:rPr>
                <w:rFonts w:ascii="Arial" w:hAnsi="Arial" w:cs="Arial"/>
                <w:color w:val="000000"/>
                <w:sz w:val="24"/>
                <w:szCs w:val="24"/>
              </w:rPr>
              <w:t>Europejskiego Funduszu Społecznego Plus w regionalnych programach na lata 2021–2027.</w:t>
            </w:r>
          </w:p>
          <w:p w:rsidRPr="000B3289" w:rsidR="000B3289" w:rsidP="000B3289" w:rsidRDefault="000B3289" w14:paraId="26B9D335"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zostanie zweryfikowane na podstawie zapisów we wniosku o dofinansowanie projektu. </w:t>
            </w:r>
            <w:r w:rsidRPr="000B3289">
              <w:rPr>
                <w:rFonts w:ascii="Arial" w:hAnsi="Arial" w:cs="Arial"/>
                <w:color w:val="000000"/>
                <w:sz w:val="24"/>
                <w:szCs w:val="24"/>
              </w:rPr>
              <w:t> </w:t>
            </w:r>
          </w:p>
        </w:tc>
        <w:tc>
          <w:tcPr>
            <w:tcW w:w="1830" w:type="dxa"/>
            <w:hideMark/>
          </w:tcPr>
          <w:p w:rsidRPr="000B3289" w:rsidR="000B3289" w:rsidP="000B3289" w:rsidRDefault="000B3289" w14:paraId="41E85A61"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09E00D53"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736BEF48"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0/1</w:t>
            </w:r>
          </w:p>
        </w:tc>
        <w:tc>
          <w:tcPr>
            <w:tcW w:w="1721" w:type="dxa"/>
            <w:hideMark/>
          </w:tcPr>
          <w:p w:rsidRPr="000B3289" w:rsidR="000B3289" w:rsidP="000B3289" w:rsidRDefault="000B3289" w14:paraId="0EC79DF6" w14:textId="77777777">
            <w:pPr>
              <w:spacing w:before="100" w:beforeAutospacing="1" w:after="200" w:line="276" w:lineRule="auto"/>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4D01EE3E" w14:textId="77777777">
        <w:trPr>
          <w:trHeight w:val="300"/>
        </w:trPr>
        <w:tc>
          <w:tcPr>
            <w:tcW w:w="988" w:type="dxa"/>
            <w:hideMark/>
          </w:tcPr>
          <w:p w:rsidRPr="000B3289" w:rsidR="000B3289" w:rsidP="000B3289" w:rsidRDefault="000B3289" w14:paraId="7596351A"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1E8019EA"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 xml:space="preserve">Prawidłowość zawarcia partnerstwa – w tym partnerstwa </w:t>
            </w:r>
            <w:proofErr w:type="spellStart"/>
            <w:r w:rsidRPr="000B3289">
              <w:rPr>
                <w:rFonts w:ascii="Arial" w:hAnsi="Arial" w:cs="Arial"/>
                <w:color w:val="000000"/>
                <w:sz w:val="24"/>
                <w:szCs w:val="24"/>
              </w:rPr>
              <w:t>publiczno</w:t>
            </w:r>
            <w:proofErr w:type="spellEnd"/>
            <w:r w:rsidRPr="000B3289">
              <w:rPr>
                <w:rFonts w:ascii="Arial" w:hAnsi="Arial" w:cs="Arial"/>
                <w:color w:val="000000"/>
                <w:sz w:val="24"/>
                <w:szCs w:val="24"/>
              </w:rPr>
              <w:t xml:space="preserve"> - prywatnego (jeśli dotyczy) </w:t>
            </w:r>
          </w:p>
        </w:tc>
        <w:tc>
          <w:tcPr>
            <w:tcW w:w="5685" w:type="dxa"/>
            <w:hideMark/>
          </w:tcPr>
          <w:p w:rsidRPr="000B3289" w:rsidR="000B3289" w:rsidP="000B3289" w:rsidRDefault="000B3289" w14:paraId="336ED60A"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W ramach kryterium weryfikowane będzie: </w:t>
            </w:r>
          </w:p>
          <w:p w:rsidRPr="000B3289" w:rsidR="000B3289" w:rsidP="75876223" w:rsidRDefault="000B3289" w14:paraId="52F8C284" w14:textId="2BDE511A">
            <w:pPr>
              <w:numPr>
                <w:ilvl w:val="0"/>
                <w:numId w:val="26"/>
              </w:numPr>
              <w:spacing w:beforeAutospacing="1" w:after="200" w:afterAutospacing="1" w:line="276" w:lineRule="auto"/>
              <w:rPr>
                <w:rFonts w:ascii="Arial" w:hAnsi="Arial" w:cs="Arial"/>
                <w:color w:val="000000"/>
                <w:sz w:val="24"/>
                <w:szCs w:val="24"/>
              </w:rPr>
            </w:pPr>
            <w:r w:rsidRPr="75876223">
              <w:rPr>
                <w:rFonts w:ascii="Arial" w:hAnsi="Arial" w:cs="Arial"/>
                <w:color w:val="000000" w:themeColor="text1"/>
                <w:sz w:val="24"/>
                <w:szCs w:val="24"/>
              </w:rPr>
              <w:t>Czy przedstawiono zakres i formę udziału poszczególnych partnerów w projekcie, w tym podział obowiązków związanych z utrzymaniem projektu co najmniej w okresie trwałości, </w:t>
            </w:r>
          </w:p>
          <w:p w:rsidRPr="000B3289" w:rsidR="000B3289" w:rsidP="75876223" w:rsidRDefault="47922126" w14:paraId="6D4AD443" w14:textId="73388E93">
            <w:pPr>
              <w:numPr>
                <w:ilvl w:val="0"/>
                <w:numId w:val="26"/>
              </w:numPr>
              <w:spacing w:beforeAutospacing="1" w:after="200" w:afterAutospacing="1" w:line="276" w:lineRule="auto"/>
              <w:rPr>
                <w:rFonts w:ascii="Arial" w:hAnsi="Arial" w:cs="Arial"/>
                <w:color w:val="000000"/>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załączono załącznik: podpisana umowa partnerstwa (dotyczy partnerstwa zawartego zgodnie z art. 39 ustawy z dnia 28 kwietnia 2022 roku o zasadach realizacji zadań finansowanych ze środków europejskich w perspektywie finansowej 2021–2027</w:t>
            </w:r>
          </w:p>
          <w:p w:rsidRPr="000B3289" w:rsidR="000B3289" w:rsidP="75876223" w:rsidRDefault="60049E87" w14:paraId="6ABDF1B1" w14:textId="6E395399">
            <w:pPr>
              <w:numPr>
                <w:ilvl w:val="0"/>
                <w:numId w:val="26"/>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w przypadku projektu partnerskiego, dochowano wszystkich obowiązków wynikających z ustawy z dnia 28 kwietnia 2022 roku o zasadach realizacji zadań finansowanych ze środków europejskich w perspektywie finansowej 2021–2027, </w:t>
            </w:r>
          </w:p>
          <w:p w:rsidRPr="000B3289" w:rsidR="000B3289" w:rsidP="75876223" w:rsidRDefault="13BF20AE" w14:paraId="13EE0E1C" w14:textId="200DCFDA">
            <w:pPr>
              <w:numPr>
                <w:ilvl w:val="0"/>
                <w:numId w:val="26"/>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 xml:space="preserve">zy w przypadku projektu hybrydowego, dochowano wszystkich obowiązków </w:t>
            </w:r>
            <w:r w:rsidRPr="75876223" w:rsidR="000B3289">
              <w:rPr>
                <w:rFonts w:ascii="Arial" w:hAnsi="Arial" w:cs="Arial"/>
                <w:color w:val="000000" w:themeColor="text1"/>
                <w:sz w:val="24"/>
                <w:szCs w:val="24"/>
              </w:rPr>
              <w:t xml:space="preserve">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75876223" w:rsidR="000B3289">
              <w:rPr>
                <w:rFonts w:ascii="Arial" w:hAnsi="Arial" w:cs="Arial"/>
                <w:color w:val="000000" w:themeColor="text1"/>
                <w:sz w:val="24"/>
                <w:szCs w:val="24"/>
              </w:rPr>
              <w:t>publiczno</w:t>
            </w:r>
            <w:proofErr w:type="spellEnd"/>
            <w:r w:rsidRPr="75876223" w:rsidR="000B3289">
              <w:rPr>
                <w:rFonts w:ascii="Arial" w:hAnsi="Arial" w:cs="Arial"/>
                <w:color w:val="000000" w:themeColor="text1"/>
                <w:sz w:val="24"/>
                <w:szCs w:val="24"/>
              </w:rPr>
              <w:t xml:space="preserve"> –prywatnym (Rozdział 1a-4)? </w:t>
            </w:r>
          </w:p>
        </w:tc>
        <w:tc>
          <w:tcPr>
            <w:tcW w:w="1830" w:type="dxa"/>
            <w:hideMark/>
          </w:tcPr>
          <w:p w:rsidRPr="000B3289" w:rsidR="000B3289" w:rsidP="000B3289" w:rsidRDefault="000B3289" w14:paraId="2EA016D9"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4E995208"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6AECD685"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1AEE8F73"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2A13D1DB" w14:textId="77777777">
        <w:trPr>
          <w:trHeight w:val="300"/>
        </w:trPr>
        <w:tc>
          <w:tcPr>
            <w:tcW w:w="988" w:type="dxa"/>
            <w:hideMark/>
          </w:tcPr>
          <w:p w:rsidRPr="000B3289" w:rsidR="000B3289" w:rsidP="000B3289" w:rsidRDefault="000B3289" w14:paraId="5E1D9497"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2FDA5D6B"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Wynikanie projektu z aktualnego i pozytywnie zaopiniowanego programu rewitalizacji (jeśli dotyczy) </w:t>
            </w:r>
          </w:p>
        </w:tc>
        <w:tc>
          <w:tcPr>
            <w:tcW w:w="5685" w:type="dxa"/>
            <w:hideMark/>
          </w:tcPr>
          <w:p w:rsidRPr="000B3289" w:rsidR="000B3289" w:rsidP="000B3289" w:rsidRDefault="000B3289" w14:paraId="673E8F4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rsidRPr="000B3289" w:rsidR="000B3289" w:rsidP="000B3289" w:rsidRDefault="000B3289" w14:paraId="660CC7CD"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Przedmiotem oceny formalnej jest potwierdzenie:  </w:t>
            </w:r>
          </w:p>
          <w:p w:rsidRPr="00A31D4A" w:rsidR="000B3289" w:rsidP="75876223" w:rsidRDefault="000B3289" w14:paraId="5B5443BD" w14:textId="62B53EB4">
            <w:pPr>
              <w:pStyle w:val="Akapitzlist"/>
              <w:numPr>
                <w:ilvl w:val="0"/>
                <w:numId w:val="27"/>
              </w:numPr>
              <w:spacing w:beforeAutospacing="1" w:after="200" w:afterAutospacing="1" w:line="276" w:lineRule="auto"/>
              <w:rPr>
                <w:rFonts w:ascii="Arial" w:hAnsi="Arial" w:cs="Arial"/>
                <w:sz w:val="24"/>
                <w:szCs w:val="24"/>
              </w:rPr>
            </w:pPr>
            <w:r w:rsidRPr="19B961D7">
              <w:rPr>
                <w:rFonts w:ascii="Arial" w:hAnsi="Arial" w:cs="Arial"/>
                <w:sz w:val="24"/>
                <w:szCs w:val="24"/>
              </w:rPr>
              <w:t xml:space="preserve">Czy program rewitalizacji, zatwierdzony został nie później niż dzień złożenia wniosku o dofinansowanie i znajduje się </w:t>
            </w:r>
            <w:r w:rsidRPr="00A31D4A" w:rsidR="0AFF02B2">
              <w:rPr>
                <w:rFonts w:ascii="Arial" w:hAnsi="Arial" w:eastAsia="Arial" w:cs="Arial"/>
                <w:sz w:val="24"/>
                <w:szCs w:val="24"/>
              </w:rPr>
              <w:t xml:space="preserve">w Wykazie Gminnych Programów Rewitalizacji </w:t>
            </w:r>
            <w:r w:rsidRPr="00A31D4A" w:rsidR="0AFF02B2">
              <w:rPr>
                <w:rFonts w:ascii="Arial" w:hAnsi="Arial" w:eastAsia="Arial" w:cs="Arial"/>
                <w:sz w:val="24"/>
                <w:szCs w:val="24"/>
              </w:rPr>
              <w:t>Województwa Śląskiego w ramach FE SL 2021-2027</w:t>
            </w:r>
            <w:r w:rsidRPr="00A31D4A">
              <w:rPr>
                <w:rFonts w:ascii="Arial" w:hAnsi="Arial" w:cs="Arial"/>
                <w:sz w:val="24"/>
                <w:szCs w:val="24"/>
              </w:rPr>
              <w:t>? </w:t>
            </w:r>
          </w:p>
          <w:p w:rsidRPr="000B3289" w:rsidR="000B3289" w:rsidP="75876223" w:rsidRDefault="000B3289" w14:paraId="1953A255" w14:textId="01B75D45">
            <w:pPr>
              <w:pStyle w:val="Akapitzlist"/>
              <w:numPr>
                <w:ilvl w:val="0"/>
                <w:numId w:val="27"/>
              </w:numPr>
              <w:spacing w:beforeAutospacing="1" w:after="200" w:afterAutospacing="1" w:line="276" w:lineRule="auto"/>
              <w:rPr>
                <w:rFonts w:ascii="Arial" w:hAnsi="Arial" w:cs="Arial"/>
                <w:sz w:val="24"/>
                <w:szCs w:val="24"/>
              </w:rPr>
            </w:pPr>
            <w:r w:rsidRPr="00A31D4A">
              <w:rPr>
                <w:rFonts w:ascii="Arial" w:hAnsi="Arial" w:cs="Arial"/>
                <w:sz w:val="24"/>
                <w:szCs w:val="24"/>
              </w:rPr>
              <w:t xml:space="preserve">Czy projekt znajduje się na liście </w:t>
            </w:r>
            <w:r w:rsidRPr="75876223">
              <w:rPr>
                <w:rFonts w:ascii="Arial" w:hAnsi="Arial" w:cs="Arial"/>
                <w:sz w:val="24"/>
                <w:szCs w:val="24"/>
              </w:rPr>
              <w:t>planowanych podstawowych/ogólnej charakterystyki pozostałych przedsięwzięć rewitalizacyjnych określonych w programie rewitalizacji? </w:t>
            </w:r>
          </w:p>
          <w:p w:rsidRPr="000B3289" w:rsidR="000B3289" w:rsidP="75876223" w:rsidRDefault="000B3289" w14:paraId="72ACB3C4" w14:textId="52A29C1F">
            <w:pPr>
              <w:pStyle w:val="Akapitzlist"/>
              <w:numPr>
                <w:ilvl w:val="0"/>
                <w:numId w:val="27"/>
              </w:numPr>
              <w:spacing w:beforeAutospacing="1" w:after="200" w:afterAutospacing="1" w:line="276" w:lineRule="auto"/>
              <w:rPr>
                <w:rFonts w:ascii="Arial" w:hAnsi="Arial" w:cs="Arial"/>
                <w:sz w:val="24"/>
                <w:szCs w:val="24"/>
              </w:rPr>
            </w:pPr>
            <w:r w:rsidRPr="75876223">
              <w:rPr>
                <w:rFonts w:ascii="Arial" w:hAnsi="Arial" w:cs="Arial"/>
                <w:sz w:val="24"/>
                <w:szCs w:val="24"/>
              </w:rPr>
              <w:t xml:space="preserve">Czy projekt znajduje się na obszarze/podobszarze rewitalizacji (z zastrzeżeniem zastosowania art. 15 ust.3 ustawy z dnia 9 października 2015 r. o rewitalizacji), lokalizacja projektu będzie weryfikowana przy pomocy narzędzia </w:t>
            </w:r>
            <w:r w:rsidRPr="75876223">
              <w:rPr>
                <w:rFonts w:ascii="Arial" w:hAnsi="Arial" w:cs="Arial"/>
                <w:i/>
                <w:iCs/>
                <w:sz w:val="24"/>
                <w:szCs w:val="24"/>
              </w:rPr>
              <w:t>Otwartego Regionalnego Systemu Informacji Przestrzennej Województwa Śląskiego</w:t>
            </w:r>
            <w:r w:rsidRPr="75876223">
              <w:rPr>
                <w:rFonts w:ascii="Arial" w:hAnsi="Arial" w:cs="Arial"/>
                <w:b/>
                <w:bCs/>
                <w:sz w:val="24"/>
                <w:szCs w:val="24"/>
              </w:rPr>
              <w:t xml:space="preserve"> (ORSIP 2.0 lub jego aktualizacja)</w:t>
            </w:r>
            <w:r w:rsidRPr="75876223">
              <w:rPr>
                <w:rFonts w:ascii="Arial" w:hAnsi="Arial" w:cs="Arial"/>
                <w:sz w:val="24"/>
                <w:szCs w:val="24"/>
              </w:rPr>
              <w:t>? </w:t>
            </w:r>
          </w:p>
          <w:p w:rsidRPr="000B3289" w:rsidR="000B3289" w:rsidP="75876223" w:rsidRDefault="000B3289" w14:paraId="57FD9133" w14:textId="56CE9900">
            <w:pPr>
              <w:pStyle w:val="Akapitzlist"/>
              <w:numPr>
                <w:ilvl w:val="0"/>
                <w:numId w:val="27"/>
              </w:numPr>
              <w:spacing w:beforeAutospacing="1" w:after="200" w:afterAutospacing="1" w:line="276" w:lineRule="auto"/>
              <w:rPr>
                <w:rFonts w:ascii="Arial" w:hAnsi="Arial" w:cs="Arial"/>
                <w:sz w:val="24"/>
                <w:szCs w:val="24"/>
              </w:rPr>
            </w:pPr>
            <w:r w:rsidRPr="75876223">
              <w:rPr>
                <w:rFonts w:ascii="Arial" w:hAnsi="Arial" w:cs="Arial"/>
                <w:sz w:val="24"/>
                <w:szCs w:val="24"/>
              </w:rPr>
              <w:t xml:space="preserve">Czy lokalizacja projektu (nr działki, adres) nie uległa zmianie w stosunku do lokalizacji podanej w programie rewitalizacji, lokalizacja projektu będzie weryfikowana przy pomocy narzędzia </w:t>
            </w:r>
            <w:r w:rsidRPr="75876223">
              <w:rPr>
                <w:rFonts w:ascii="Arial" w:hAnsi="Arial" w:cs="Arial"/>
                <w:i/>
                <w:iCs/>
                <w:sz w:val="24"/>
                <w:szCs w:val="24"/>
              </w:rPr>
              <w:t>Otwartego Regionalnego Systemu Informacji Przestrzennej Województwa Śląskiego (</w:t>
            </w:r>
            <w:r w:rsidRPr="75876223">
              <w:rPr>
                <w:rFonts w:ascii="Arial" w:hAnsi="Arial" w:cs="Arial"/>
                <w:b/>
                <w:bCs/>
                <w:sz w:val="24"/>
                <w:szCs w:val="24"/>
              </w:rPr>
              <w:t>ORSIP 2.0 lub jego aktualizacja)</w:t>
            </w:r>
            <w:r w:rsidRPr="75876223">
              <w:rPr>
                <w:rFonts w:ascii="Arial" w:hAnsi="Arial" w:cs="Arial"/>
                <w:sz w:val="24"/>
                <w:szCs w:val="24"/>
              </w:rPr>
              <w:t>?  </w:t>
            </w:r>
          </w:p>
          <w:p w:rsidRPr="000B3289" w:rsidR="000B3289" w:rsidP="75876223" w:rsidRDefault="000B3289" w14:paraId="291EA5C6" w14:textId="4AEC5F83">
            <w:pPr>
              <w:pStyle w:val="Akapitzlist"/>
              <w:numPr>
                <w:ilvl w:val="0"/>
                <w:numId w:val="27"/>
              </w:numPr>
              <w:spacing w:beforeAutospacing="1" w:after="200" w:afterAutospacing="1" w:line="276" w:lineRule="auto"/>
              <w:rPr>
                <w:rFonts w:ascii="Arial" w:hAnsi="Arial" w:cs="Arial"/>
                <w:sz w:val="24"/>
                <w:szCs w:val="24"/>
              </w:rPr>
            </w:pPr>
            <w:r w:rsidRPr="75876223">
              <w:rPr>
                <w:rFonts w:ascii="Arial" w:hAnsi="Arial" w:cs="Arial"/>
                <w:sz w:val="24"/>
                <w:szCs w:val="24"/>
              </w:rPr>
              <w:t xml:space="preserve">Czy zakres zadań projektu wskazanego we wniosku o dofinansowanie nie uległ zmianie </w:t>
            </w:r>
            <w:r w:rsidRPr="75876223">
              <w:rPr>
                <w:rFonts w:ascii="Arial" w:hAnsi="Arial" w:cs="Arial"/>
                <w:sz w:val="24"/>
                <w:szCs w:val="24"/>
              </w:rPr>
              <w:t>w stosunku do zakresu zadań projektu wskazanego w programie rewitalizacji (dotyczy projektów podstawowych)?</w:t>
            </w:r>
          </w:p>
          <w:p w:rsidRPr="000B3289" w:rsidR="000B3289" w:rsidP="75876223" w:rsidRDefault="000B3289" w14:paraId="324B327B" w14:textId="49B448C8">
            <w:pPr>
              <w:pStyle w:val="Akapitzlist"/>
              <w:numPr>
                <w:ilvl w:val="0"/>
                <w:numId w:val="27"/>
              </w:numPr>
              <w:spacing w:beforeAutospacing="1" w:after="200" w:afterAutospacing="1" w:line="276" w:lineRule="auto"/>
              <w:rPr>
                <w:rFonts w:ascii="Arial" w:hAnsi="Arial" w:cs="Arial"/>
                <w:sz w:val="24"/>
                <w:szCs w:val="24"/>
              </w:rPr>
            </w:pPr>
            <w:r w:rsidRPr="75876223">
              <w:rPr>
                <w:rFonts w:ascii="Arial" w:hAnsi="Arial" w:cs="Arial"/>
                <w:sz w:val="24"/>
                <w:szCs w:val="24"/>
              </w:rPr>
              <w:t xml:space="preserve">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p w:rsidRPr="000B3289" w:rsidR="000B3289" w:rsidP="000B3289" w:rsidRDefault="000B3289" w14:paraId="09DC6B7C" w14:textId="77777777">
            <w:pPr>
              <w:spacing w:beforeAutospacing="1" w:afterAutospacing="1"/>
              <w:rPr>
                <w:rFonts w:ascii="Arial" w:hAnsi="Arial" w:cs="Arial"/>
                <w:sz w:val="24"/>
                <w:szCs w:val="24"/>
              </w:rPr>
            </w:pPr>
          </w:p>
        </w:tc>
        <w:tc>
          <w:tcPr>
            <w:tcW w:w="1830" w:type="dxa"/>
            <w:hideMark/>
          </w:tcPr>
          <w:p w:rsidRPr="000B3289" w:rsidR="000B3289" w:rsidP="000B3289" w:rsidRDefault="000B3289" w14:paraId="68141C82"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6696845C"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3760B528"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1412A36A"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2645957D" w14:textId="77777777">
        <w:trPr>
          <w:trHeight w:val="300"/>
        </w:trPr>
        <w:tc>
          <w:tcPr>
            <w:tcW w:w="988" w:type="dxa"/>
            <w:hideMark/>
          </w:tcPr>
          <w:p w:rsidRPr="000B3289" w:rsidR="000B3289" w:rsidP="000B3289" w:rsidRDefault="000B3289" w14:paraId="556688D0"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599B6DA0"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Funkcjonowanie infrastruktury w okresie trwałości </w:t>
            </w:r>
          </w:p>
        </w:tc>
        <w:tc>
          <w:tcPr>
            <w:tcW w:w="5685" w:type="dxa"/>
            <w:hideMark/>
          </w:tcPr>
          <w:p w:rsidRPr="000B3289" w:rsidR="000B3289" w:rsidP="000B3289" w:rsidRDefault="000B3289" w14:paraId="3AC979B4"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W ramach kryterium weryfikowane będzie: </w:t>
            </w:r>
          </w:p>
          <w:p w:rsidRPr="000B3289" w:rsidR="000B3289" w:rsidP="000B3289" w:rsidRDefault="000B3289" w14:paraId="5E4EBB6A" w14:textId="77777777">
            <w:pPr>
              <w:numPr>
                <w:ilvl w:val="0"/>
                <w:numId w:val="25"/>
              </w:numPr>
              <w:spacing w:before="100" w:beforeAutospacing="1" w:after="100" w:afterAutospacing="1" w:line="276" w:lineRule="auto"/>
              <w:textAlignment w:val="baseline"/>
              <w:rPr>
                <w:rFonts w:ascii="Arial" w:hAnsi="Arial" w:cs="Arial"/>
                <w:sz w:val="24"/>
                <w:szCs w:val="24"/>
              </w:rPr>
            </w:pPr>
            <w:r w:rsidRPr="000B3289">
              <w:rPr>
                <w:rFonts w:ascii="Arial" w:hAnsi="Arial" w:cs="Arial"/>
                <w:color w:val="000000"/>
                <w:sz w:val="24"/>
                <w:szCs w:val="24"/>
              </w:rPr>
              <w:t>Czy prawidłowo określono okres trwałości (3/5 lat / Nie dotyczy) </w:t>
            </w:r>
          </w:p>
          <w:p w:rsidRPr="000B3289" w:rsidR="000B3289" w:rsidP="000B3289" w:rsidRDefault="000B3289" w14:paraId="0D78C739" w14:textId="77777777">
            <w:pPr>
              <w:numPr>
                <w:ilvl w:val="0"/>
                <w:numId w:val="25"/>
              </w:numPr>
              <w:spacing w:before="100" w:beforeAutospacing="1" w:after="100" w:afterAutospacing="1" w:line="276" w:lineRule="auto"/>
              <w:textAlignment w:val="baseline"/>
              <w:rPr>
                <w:rFonts w:ascii="Arial" w:hAnsi="Arial" w:cs="Arial"/>
                <w:sz w:val="24"/>
                <w:szCs w:val="24"/>
              </w:rPr>
            </w:pPr>
            <w:r w:rsidRPr="000B3289">
              <w:rPr>
                <w:rFonts w:ascii="Arial" w:hAnsi="Arial" w:cs="Arial"/>
                <w:color w:val="000000"/>
                <w:sz w:val="24"/>
                <w:szCs w:val="24"/>
              </w:rPr>
              <w:t>Czy opisano założenia dotyczące utrzymania celów i trwałości, odpłatne świadczenie usług. Czy opisy są zrozumiałe, logiczne i jednoznaczne?  </w:t>
            </w:r>
          </w:p>
        </w:tc>
        <w:tc>
          <w:tcPr>
            <w:tcW w:w="1830" w:type="dxa"/>
            <w:hideMark/>
          </w:tcPr>
          <w:p w:rsidRPr="000B3289" w:rsidR="000B3289" w:rsidP="000B3289" w:rsidRDefault="000B3289" w14:paraId="6D7F96E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52CCAA1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10A5A7D8"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3E24D67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Del="00131B37" w:rsidTr="19B961D7" w14:paraId="0A293CF8" w14:textId="77777777">
        <w:trPr>
          <w:trHeight w:val="300"/>
        </w:trPr>
        <w:tc>
          <w:tcPr>
            <w:tcW w:w="988" w:type="dxa"/>
            <w:hideMark/>
          </w:tcPr>
          <w:p w:rsidRPr="000B3289" w:rsidR="000B3289" w:rsidDel="00131B37" w:rsidP="000B3289" w:rsidRDefault="000B3289" w14:paraId="56849D99"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Del="00131B37" w:rsidP="000B3289" w:rsidRDefault="000B3289" w14:paraId="389ED179" w14:textId="77777777">
            <w:pPr>
              <w:spacing w:before="100" w:beforeAutospacing="1" w:after="100" w:afterAutospacing="1"/>
              <w:textAlignment w:val="baseline"/>
              <w:rPr>
                <w:rFonts w:ascii="Arial" w:hAnsi="Arial" w:cs="Arial"/>
                <w:sz w:val="24"/>
                <w:szCs w:val="24"/>
              </w:rPr>
            </w:pPr>
            <w:r w:rsidRPr="000B3289" w:rsidDel="00131B37">
              <w:rPr>
                <w:rFonts w:ascii="Arial" w:hAnsi="Arial" w:cs="Arial"/>
                <w:color w:val="000000"/>
                <w:sz w:val="24"/>
                <w:szCs w:val="24"/>
              </w:rPr>
              <w:t xml:space="preserve">Poprawność informacji dot. </w:t>
            </w:r>
            <w:r w:rsidRPr="000B3289" w:rsidDel="00131B37">
              <w:rPr>
                <w:rFonts w:ascii="Arial" w:hAnsi="Arial" w:cs="Arial"/>
                <w:color w:val="000000"/>
                <w:sz w:val="24"/>
                <w:szCs w:val="24"/>
              </w:rPr>
              <w:t>zadań w projekcie </w:t>
            </w:r>
          </w:p>
        </w:tc>
        <w:tc>
          <w:tcPr>
            <w:tcW w:w="5685" w:type="dxa"/>
            <w:hideMark/>
          </w:tcPr>
          <w:p w:rsidRPr="000B3289" w:rsidR="000B3289" w:rsidDel="00131B37" w:rsidP="000B3289" w:rsidRDefault="000B3289" w14:paraId="3FD6CF19" w14:textId="77777777">
            <w:pPr>
              <w:spacing w:before="100" w:beforeAutospacing="1" w:after="100" w:afterAutospacing="1"/>
              <w:ind w:left="480"/>
              <w:textAlignment w:val="baseline"/>
              <w:rPr>
                <w:rFonts w:ascii="Arial" w:hAnsi="Arial" w:cs="Arial"/>
                <w:sz w:val="24"/>
                <w:szCs w:val="24"/>
              </w:rPr>
            </w:pPr>
            <w:r w:rsidRPr="000B3289" w:rsidDel="00131B37">
              <w:rPr>
                <w:rFonts w:ascii="Arial" w:hAnsi="Arial" w:cs="Arial"/>
                <w:color w:val="000000"/>
                <w:sz w:val="24"/>
                <w:szCs w:val="24"/>
              </w:rPr>
              <w:t>W ramach kryterium weryfikowane będzie: </w:t>
            </w:r>
          </w:p>
          <w:p w:rsidRPr="000B3289" w:rsidR="000B3289" w:rsidDel="00131B37" w:rsidP="000B3289" w:rsidRDefault="000B3289" w14:paraId="2ED3B824" w14:textId="77777777">
            <w:pPr>
              <w:numPr>
                <w:ilvl w:val="0"/>
                <w:numId w:val="21"/>
              </w:numPr>
              <w:spacing w:before="100" w:beforeAutospacing="1" w:after="100" w:afterAutospacing="1" w:line="276" w:lineRule="auto"/>
              <w:ind w:left="735"/>
              <w:textAlignment w:val="baseline"/>
              <w:rPr>
                <w:rFonts w:ascii="Arial" w:hAnsi="Arial" w:cs="Arial"/>
                <w:sz w:val="24"/>
                <w:szCs w:val="24"/>
              </w:rPr>
            </w:pPr>
            <w:r w:rsidRPr="000B3289" w:rsidDel="00131B37">
              <w:rPr>
                <w:rFonts w:ascii="Arial" w:hAnsi="Arial" w:cs="Arial"/>
                <w:color w:val="000000"/>
                <w:sz w:val="24"/>
                <w:szCs w:val="24"/>
              </w:rPr>
              <w:t>czy nazwa zadania jest adekwatna i odpowiada zakresowi rzeczowemu zadania?  </w:t>
            </w:r>
          </w:p>
          <w:p w:rsidRPr="000B3289" w:rsidR="000B3289" w:rsidDel="00131B37" w:rsidP="000B3289" w:rsidRDefault="000B3289" w14:paraId="0B4C108D" w14:textId="77777777">
            <w:pPr>
              <w:numPr>
                <w:ilvl w:val="0"/>
                <w:numId w:val="21"/>
              </w:numPr>
              <w:spacing w:before="100" w:beforeAutospacing="1" w:after="100" w:afterAutospacing="1" w:line="276" w:lineRule="auto"/>
              <w:ind w:left="735"/>
              <w:textAlignment w:val="baseline"/>
              <w:rPr>
                <w:rFonts w:ascii="Arial" w:hAnsi="Arial" w:cs="Arial"/>
                <w:sz w:val="24"/>
                <w:szCs w:val="24"/>
              </w:rPr>
            </w:pPr>
            <w:r w:rsidRPr="000B3289" w:rsidDel="00131B37">
              <w:rPr>
                <w:rFonts w:ascii="Arial" w:hAnsi="Arial" w:cs="Arial"/>
                <w:color w:val="000000"/>
                <w:sz w:val="24"/>
                <w:szCs w:val="24"/>
              </w:rPr>
              <w:t>czy informacje podane w polu „Opis i uzasadnienie zadania, opis działań planowanych do realizacji w ramach zadań / określenie realizatora” są wystarczające i adekwatne do identyfikacji zakresu rzeczowego zadania? </w:t>
            </w:r>
          </w:p>
          <w:p w:rsidRPr="000B3289" w:rsidR="000B3289" w:rsidDel="00131B37" w:rsidP="000B3289" w:rsidRDefault="000B3289" w14:paraId="0023B20A" w14:textId="77777777">
            <w:pPr>
              <w:numPr>
                <w:ilvl w:val="0"/>
                <w:numId w:val="21"/>
              </w:numPr>
              <w:spacing w:before="100" w:beforeAutospacing="1" w:after="100" w:afterAutospacing="1" w:line="276" w:lineRule="auto"/>
              <w:ind w:left="735"/>
              <w:textAlignment w:val="baseline"/>
              <w:rPr>
                <w:rFonts w:ascii="Arial" w:hAnsi="Arial" w:cs="Arial"/>
                <w:sz w:val="24"/>
                <w:szCs w:val="24"/>
              </w:rPr>
            </w:pPr>
            <w:r w:rsidRPr="000B3289" w:rsidDel="00131B37">
              <w:rPr>
                <w:rFonts w:ascii="Arial" w:hAnsi="Arial" w:cs="Arial"/>
                <w:color w:val="000000"/>
                <w:sz w:val="24"/>
                <w:szCs w:val="24"/>
              </w:rPr>
              <w:t>czy wskazano realizatora przy poszczególnych zadaniach?  </w:t>
            </w:r>
          </w:p>
        </w:tc>
        <w:tc>
          <w:tcPr>
            <w:tcW w:w="1830" w:type="dxa"/>
            <w:hideMark/>
          </w:tcPr>
          <w:p w:rsidRPr="000B3289" w:rsidR="000B3289" w:rsidDel="00131B37" w:rsidP="000B3289" w:rsidRDefault="000B3289" w14:paraId="7471E1AD" w14:textId="77777777">
            <w:pPr>
              <w:spacing w:before="100" w:beforeAutospacing="1" w:after="100" w:afterAutospacing="1"/>
              <w:textAlignment w:val="baseline"/>
              <w:rPr>
                <w:rFonts w:ascii="Arial" w:hAnsi="Arial" w:cs="Arial"/>
                <w:sz w:val="24"/>
                <w:szCs w:val="24"/>
              </w:rPr>
            </w:pPr>
            <w:r w:rsidRPr="000B3289" w:rsidDel="00131B37">
              <w:rPr>
                <w:rFonts w:ascii="Arial" w:hAnsi="Arial" w:cs="Arial"/>
                <w:sz w:val="24"/>
                <w:szCs w:val="24"/>
              </w:rPr>
              <w:t>TAK </w:t>
            </w:r>
          </w:p>
          <w:p w:rsidRPr="000B3289" w:rsidR="000B3289" w:rsidDel="00131B37" w:rsidP="000B3289" w:rsidRDefault="000B3289" w14:paraId="4FEBA4F5" w14:textId="77777777">
            <w:pPr>
              <w:spacing w:before="100" w:beforeAutospacing="1" w:after="100" w:afterAutospacing="1"/>
              <w:textAlignment w:val="baseline"/>
              <w:rPr>
                <w:rFonts w:ascii="Arial" w:hAnsi="Arial" w:cs="Arial"/>
                <w:sz w:val="24"/>
                <w:szCs w:val="24"/>
              </w:rPr>
            </w:pPr>
            <w:r w:rsidRPr="000B3289" w:rsidDel="00131B37">
              <w:rPr>
                <w:rFonts w:ascii="Arial" w:hAnsi="Arial" w:cs="Arial"/>
                <w:sz w:val="24"/>
                <w:szCs w:val="24"/>
              </w:rPr>
              <w:t>Kryterium podlega uzupełnieniu </w:t>
            </w:r>
          </w:p>
        </w:tc>
        <w:tc>
          <w:tcPr>
            <w:tcW w:w="1750" w:type="dxa"/>
            <w:hideMark/>
          </w:tcPr>
          <w:p w:rsidRPr="000B3289" w:rsidR="000B3289" w:rsidDel="00131B37" w:rsidP="000B3289" w:rsidRDefault="000B3289" w14:paraId="1E241DA7" w14:textId="77777777">
            <w:pPr>
              <w:spacing w:before="100" w:beforeAutospacing="1" w:after="100" w:afterAutospacing="1"/>
              <w:textAlignment w:val="baseline"/>
              <w:rPr>
                <w:rFonts w:ascii="Arial" w:hAnsi="Arial" w:cs="Arial"/>
                <w:sz w:val="24"/>
                <w:szCs w:val="24"/>
              </w:rPr>
            </w:pPr>
            <w:r w:rsidRPr="000B3289" w:rsidDel="00131B37">
              <w:rPr>
                <w:rFonts w:ascii="Arial" w:hAnsi="Arial" w:cs="Arial"/>
                <w:sz w:val="24"/>
                <w:szCs w:val="24"/>
              </w:rPr>
              <w:t>0/1 </w:t>
            </w:r>
          </w:p>
        </w:tc>
        <w:tc>
          <w:tcPr>
            <w:tcW w:w="1721" w:type="dxa"/>
            <w:hideMark/>
          </w:tcPr>
          <w:p w:rsidRPr="000B3289" w:rsidR="000B3289" w:rsidDel="00131B37" w:rsidP="000B3289" w:rsidRDefault="000B3289" w14:paraId="6A92508E" w14:textId="77777777">
            <w:pPr>
              <w:spacing w:before="100" w:beforeAutospacing="1" w:after="100" w:afterAutospacing="1"/>
              <w:textAlignment w:val="baseline"/>
              <w:rPr>
                <w:rFonts w:ascii="Arial" w:hAnsi="Arial" w:cs="Arial"/>
                <w:sz w:val="24"/>
                <w:szCs w:val="24"/>
              </w:rPr>
            </w:pPr>
            <w:r w:rsidRPr="000B3289" w:rsidDel="00131B37">
              <w:rPr>
                <w:rFonts w:ascii="Arial" w:hAnsi="Arial" w:cs="Arial"/>
                <w:sz w:val="24"/>
                <w:szCs w:val="24"/>
              </w:rPr>
              <w:t>Nie dotyczy </w:t>
            </w:r>
          </w:p>
        </w:tc>
      </w:tr>
      <w:tr w:rsidRPr="000B3289" w:rsidR="000B3289" w:rsidTr="19B961D7" w14:paraId="465C36B3" w14:textId="77777777">
        <w:trPr>
          <w:trHeight w:val="300"/>
        </w:trPr>
        <w:tc>
          <w:tcPr>
            <w:tcW w:w="988" w:type="dxa"/>
            <w:hideMark/>
          </w:tcPr>
          <w:p w:rsidRPr="000B3289" w:rsidR="000B3289" w:rsidP="000B3289" w:rsidRDefault="000B3289" w14:paraId="6B14A05A"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1158879F"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Kwalifikowalność wydatków </w:t>
            </w:r>
          </w:p>
        </w:tc>
        <w:tc>
          <w:tcPr>
            <w:tcW w:w="5685" w:type="dxa"/>
            <w:hideMark/>
          </w:tcPr>
          <w:p w:rsidRPr="000B3289" w:rsidR="000B3289" w:rsidP="000B3289" w:rsidRDefault="000B3289" w14:paraId="0C579A09"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W ramach kryterium weryfikowane będzie: </w:t>
            </w:r>
          </w:p>
          <w:p w:rsidRPr="000B3289" w:rsidR="000B3289" w:rsidP="000B3289" w:rsidRDefault="000B3289" w14:paraId="17BCF263"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color w:val="000000"/>
                <w:sz w:val="24"/>
                <w:szCs w:val="24"/>
              </w:rPr>
              <w:t>czy wydatki zostały/zostaną poniesione w okresie kwalifikowalności wydatków? tj. czy w przypadku wydatków już poniesionych, żaden z wydatków nie został poniesiony przed 1 stycznia 2021?  </w:t>
            </w:r>
          </w:p>
          <w:p w:rsidRPr="000B3289" w:rsidR="000B3289" w:rsidP="000B3289" w:rsidRDefault="000B3289" w14:paraId="46AB6C66"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color w:val="000000"/>
                <w:sz w:val="24"/>
                <w:szCs w:val="24"/>
              </w:rPr>
              <w:t xml:space="preserve">czy w przypadku wydatków zaplanowanych do poniesienia, zostaną one poniesione najpóźniej 31 </w:t>
            </w:r>
            <w:r w:rsidRPr="000B3289">
              <w:rPr>
                <w:rFonts w:ascii="Arial" w:hAnsi="Arial" w:cs="Arial"/>
                <w:sz w:val="24"/>
                <w:szCs w:val="24"/>
              </w:rPr>
              <w:t>grudnia 2029 r.  </w:t>
            </w:r>
          </w:p>
          <w:p w:rsidRPr="000B3289" w:rsidR="000B3289" w:rsidP="000B3289" w:rsidRDefault="000B3289" w14:paraId="396A53E1"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sz w:val="24"/>
                <w:szCs w:val="24"/>
              </w:rPr>
              <w:t xml:space="preserve">czy wydatki są zgodne z zasadami kwalifikowalności wydatków określonymi w programie FE SL 2021-2027, regulaminie naboru / wytycznych / zasadach wsparcia, </w:t>
            </w:r>
            <w:r w:rsidRPr="000B3289">
              <w:rPr>
                <w:rFonts w:ascii="Arial" w:hAnsi="Arial" w:cs="Arial"/>
                <w:sz w:val="24"/>
                <w:szCs w:val="24"/>
              </w:rPr>
              <w:t>określonych przez IZ, obowiązujących w dniu ogłoszenia naboru? </w:t>
            </w:r>
          </w:p>
          <w:p w:rsidRPr="000B3289" w:rsidR="000B3289" w:rsidP="000B3289" w:rsidRDefault="000B3289" w14:paraId="3F20BBE0"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sz w:val="24"/>
                <w:szCs w:val="24"/>
              </w:rPr>
              <w:t xml:space="preserve">czy wydatki są logicznie </w:t>
            </w:r>
            <w:r w:rsidRPr="000B3289">
              <w:rPr>
                <w:rFonts w:ascii="Arial" w:hAnsi="Arial" w:cs="Arial"/>
                <w:color w:val="000000"/>
                <w:sz w:val="24"/>
                <w:szCs w:val="24"/>
              </w:rPr>
              <w:t>powiązane i wynikają z zaplanowanych prac? </w:t>
            </w:r>
          </w:p>
          <w:p w:rsidRPr="000B3289" w:rsidR="000B3289" w:rsidP="000B3289" w:rsidRDefault="000B3289" w14:paraId="65D451BF"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color w:val="000000"/>
                <w:sz w:val="24"/>
                <w:szCs w:val="24"/>
              </w:rPr>
              <w:t>czy w ramach zadań dotyczących kosztów bezpośrednich nie ujęto wydatków stanowiących koszty pośrednie? </w:t>
            </w:r>
          </w:p>
          <w:p w:rsidRPr="000B3289" w:rsidR="000B3289" w:rsidP="000B3289" w:rsidRDefault="000B3289" w14:paraId="1D50F045"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color w:val="000000"/>
                <w:sz w:val="24"/>
                <w:szCs w:val="24"/>
              </w:rPr>
              <w:t>czy wybrano poprawną kategorię kosztu? </w:t>
            </w:r>
          </w:p>
          <w:p w:rsidRPr="000B3289" w:rsidR="000B3289" w:rsidP="000B3289" w:rsidRDefault="000B3289" w14:paraId="451E3F6A"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color w:val="000000"/>
                <w:sz w:val="24"/>
                <w:szCs w:val="24"/>
              </w:rPr>
              <w:t>czy poprawnie wskazano kategorię limitowaną przy poszczególnych wydatkach? </w:t>
            </w:r>
          </w:p>
          <w:p w:rsidRPr="000B3289" w:rsidR="000B3289" w:rsidP="000B3289" w:rsidRDefault="000B3289" w14:paraId="34738FC3"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color w:val="000000"/>
                <w:sz w:val="24"/>
                <w:szCs w:val="24"/>
              </w:rPr>
              <w:t>czy wydatki nie przekraczają limitów (w przypadku obowiązywania limitu; dotyczy także kosztów pośrednich)? </w:t>
            </w:r>
          </w:p>
          <w:p w:rsidRPr="000B3289" w:rsidR="000B3289" w:rsidP="000B3289" w:rsidRDefault="000B3289" w14:paraId="505F05E7" w14:textId="77777777">
            <w:pPr>
              <w:numPr>
                <w:ilvl w:val="0"/>
                <w:numId w:val="22"/>
              </w:numPr>
              <w:spacing w:before="100" w:beforeAutospacing="1" w:after="100" w:afterAutospacing="1" w:line="276" w:lineRule="auto"/>
              <w:ind w:left="750"/>
              <w:textAlignment w:val="baseline"/>
              <w:rPr>
                <w:rFonts w:ascii="Arial" w:hAnsi="Arial" w:cs="Arial"/>
                <w:sz w:val="24"/>
                <w:szCs w:val="24"/>
              </w:rPr>
            </w:pPr>
            <w:r w:rsidRPr="000B3289">
              <w:rPr>
                <w:rFonts w:ascii="Arial" w:hAnsi="Arial" w:cs="Arial"/>
                <w:color w:val="000000"/>
                <w:sz w:val="24"/>
                <w:szCs w:val="24"/>
              </w:rPr>
              <w:t>czy w przypadku zaznaczenia we wniosku możliwości odzyskania podatku VAT, koszt z tego tytułu został uznany za niekwalifikowalny? (dotyczy projektów powyżej 5 mln EUR) </w:t>
            </w:r>
          </w:p>
        </w:tc>
        <w:tc>
          <w:tcPr>
            <w:tcW w:w="1830" w:type="dxa"/>
            <w:hideMark/>
          </w:tcPr>
          <w:p w:rsidRPr="000B3289" w:rsidR="000B3289" w:rsidP="000B3289" w:rsidRDefault="000B3289" w14:paraId="6872557E"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0546B62B"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04C7389C"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p w:rsidRPr="000B3289" w:rsidR="000B3289" w:rsidP="000B3289" w:rsidRDefault="000B3289" w14:paraId="69D379DB"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 xml:space="preserve">Kwalifikowalność oceniana będzie na podstawie dokumentów obowiązujących w momencie ogłoszenia naboru. Po wyborze do dofinansowania, stosowanie będą zapisy dokumentu, </w:t>
            </w:r>
            <w:r w:rsidRPr="000B3289">
              <w:rPr>
                <w:rFonts w:ascii="Arial" w:hAnsi="Arial" w:cs="Arial"/>
                <w:sz w:val="24"/>
                <w:szCs w:val="24"/>
              </w:rPr>
              <w:t>obowiązującego na moment ponoszenia wydatku.  </w:t>
            </w:r>
          </w:p>
        </w:tc>
        <w:tc>
          <w:tcPr>
            <w:tcW w:w="1721" w:type="dxa"/>
            <w:hideMark/>
          </w:tcPr>
          <w:p w:rsidRPr="000B3289" w:rsidR="000B3289" w:rsidP="000B3289" w:rsidRDefault="000B3289" w14:paraId="70F6C7C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1921DDCE" w14:textId="77777777">
        <w:trPr>
          <w:trHeight w:val="300"/>
        </w:trPr>
        <w:tc>
          <w:tcPr>
            <w:tcW w:w="988" w:type="dxa"/>
            <w:hideMark/>
          </w:tcPr>
          <w:p w:rsidRPr="000B3289" w:rsidR="000B3289" w:rsidP="000B3289" w:rsidRDefault="000B3289" w14:paraId="5AAB5D73"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7B2CD83F"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 xml:space="preserve">Poprawność określenia poziomu dofinansowania oraz kosztów projektu (badane na moment </w:t>
            </w:r>
            <w:r w:rsidRPr="000B3289">
              <w:rPr>
                <w:rFonts w:ascii="Arial" w:hAnsi="Arial" w:cs="Arial"/>
                <w:color w:val="000000"/>
                <w:sz w:val="24"/>
                <w:szCs w:val="24"/>
              </w:rPr>
              <w:t>składania wniosku) </w:t>
            </w:r>
          </w:p>
        </w:tc>
        <w:tc>
          <w:tcPr>
            <w:tcW w:w="5685" w:type="dxa"/>
            <w:hideMark/>
          </w:tcPr>
          <w:p w:rsidRPr="000B3289" w:rsidR="000B3289" w:rsidP="75876223" w:rsidRDefault="000B3289" w14:paraId="388666BC" w14:textId="306FE653">
            <w:p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W ramach kryterium weryfikowane będzie: </w:t>
            </w:r>
          </w:p>
          <w:p w:rsidRPr="000B3289" w:rsidR="000B3289" w:rsidP="75876223" w:rsidRDefault="64A74CFE" w14:paraId="702F2A8B" w14:textId="30619F17">
            <w:pPr>
              <w:pStyle w:val="Akapitzlist"/>
              <w:numPr>
                <w:ilvl w:val="0"/>
                <w:numId w:val="23"/>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wnioskodawca prawidłowo określił minimalny wkład własny jako % wydatków kwalifikowalnych (jeśli określono w regulaminie wyboru projektów)?  </w:t>
            </w:r>
          </w:p>
          <w:p w:rsidRPr="000B3289" w:rsidR="000B3289" w:rsidP="75876223" w:rsidRDefault="292E9672" w14:paraId="4589CCCB" w14:textId="113BF85A">
            <w:pPr>
              <w:pStyle w:val="Akapitzlist"/>
              <w:numPr>
                <w:ilvl w:val="0"/>
                <w:numId w:val="23"/>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wnioskodawca prawidłowo określił minimalną i maksymalną wartość projektu (jeśli określono w regulaminie wyboru projektów)?  </w:t>
            </w:r>
          </w:p>
          <w:p w:rsidRPr="000B3289" w:rsidR="000B3289" w:rsidP="75876223" w:rsidRDefault="0260B661" w14:paraId="499F08DB" w14:textId="716DF0A2">
            <w:pPr>
              <w:pStyle w:val="Akapitzlist"/>
              <w:numPr>
                <w:ilvl w:val="0"/>
                <w:numId w:val="23"/>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wnioskodawca prawidłowo określił minimalną i maksymalną wartość wydatków kwalifikowalnych projektu (jeśli określono w regulaminie wyboru projektów)? </w:t>
            </w:r>
          </w:p>
          <w:p w:rsidRPr="000B3289" w:rsidR="000B3289" w:rsidP="75876223" w:rsidRDefault="22858510" w14:paraId="1FA08727" w14:textId="4ECD7D10">
            <w:pPr>
              <w:pStyle w:val="Akapitzlist"/>
              <w:numPr>
                <w:ilvl w:val="0"/>
                <w:numId w:val="23"/>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wnioskodawca prawidłowo określił poziom dofinansowania z uwzględnieniem dochodu w projekcie (jeśli odpowiednie wytyczne wymagają uwzględniania dochodu przy ustalaniu wielkości dofinansowania)?  </w:t>
            </w:r>
          </w:p>
          <w:p w:rsidRPr="000B3289" w:rsidR="000B3289" w:rsidP="75876223" w:rsidRDefault="6A67A1DF" w14:paraId="6DCEB90A" w14:textId="38E9A46B">
            <w:pPr>
              <w:pStyle w:val="Akapitzlist"/>
              <w:numPr>
                <w:ilvl w:val="0"/>
                <w:numId w:val="23"/>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wnioskowane dofinansowanie nie przekracza alokacji przeznaczonej na nabór/maksymalnej kwoty dofinansowania dla projektu wskazanej w regulaminie (na moment złożenia wniosku)?  </w:t>
            </w:r>
          </w:p>
          <w:p w:rsidRPr="000B3289" w:rsidR="000B3289" w:rsidP="75876223" w:rsidRDefault="24930729" w14:paraId="3B0A18EE" w14:textId="682350F7">
            <w:pPr>
              <w:pStyle w:val="Akapitzlist"/>
              <w:numPr>
                <w:ilvl w:val="0"/>
                <w:numId w:val="23"/>
              </w:numPr>
              <w:spacing w:before="100" w:beforeAutospacing="1" w:after="100" w:afterAutospacing="1" w:line="276" w:lineRule="auto"/>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poprawnie wskazano źródło finansowania wkładu własnego?  </w:t>
            </w:r>
          </w:p>
        </w:tc>
        <w:tc>
          <w:tcPr>
            <w:tcW w:w="1830" w:type="dxa"/>
            <w:hideMark/>
          </w:tcPr>
          <w:p w:rsidRPr="000B3289" w:rsidR="000B3289" w:rsidP="000B3289" w:rsidRDefault="000B3289" w14:paraId="0D6B394E"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65822CD1"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4DFE32B4"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2BEC08F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r w:rsidRPr="000B3289" w:rsidR="000B3289" w:rsidTr="19B961D7" w14:paraId="457418C6" w14:textId="77777777">
        <w:trPr>
          <w:trHeight w:val="300"/>
        </w:trPr>
        <w:tc>
          <w:tcPr>
            <w:tcW w:w="988" w:type="dxa"/>
            <w:hideMark/>
          </w:tcPr>
          <w:p w:rsidRPr="000B3289" w:rsidR="000B3289" w:rsidP="000B3289" w:rsidRDefault="000B3289" w14:paraId="4346E008" w14:textId="77777777">
            <w:pPr>
              <w:numPr>
                <w:ilvl w:val="0"/>
                <w:numId w:val="28"/>
              </w:numPr>
              <w:spacing w:before="100" w:beforeAutospacing="1" w:after="100" w:afterAutospacing="1" w:line="276" w:lineRule="auto"/>
              <w:jc w:val="center"/>
              <w:textAlignment w:val="baseline"/>
              <w:rPr>
                <w:rFonts w:ascii="Arial" w:hAnsi="Arial" w:cs="Arial"/>
                <w:sz w:val="24"/>
                <w:szCs w:val="24"/>
              </w:rPr>
            </w:pPr>
          </w:p>
        </w:tc>
        <w:tc>
          <w:tcPr>
            <w:tcW w:w="2075" w:type="dxa"/>
            <w:hideMark/>
          </w:tcPr>
          <w:p w:rsidRPr="000B3289" w:rsidR="000B3289" w:rsidP="000B3289" w:rsidRDefault="000B3289" w14:paraId="110D7597" w14:textId="77777777">
            <w:pPr>
              <w:spacing w:before="100" w:beforeAutospacing="1" w:after="100" w:afterAutospacing="1"/>
              <w:textAlignment w:val="baseline"/>
              <w:rPr>
                <w:rFonts w:ascii="Arial" w:hAnsi="Arial" w:cs="Arial"/>
                <w:sz w:val="24"/>
                <w:szCs w:val="24"/>
              </w:rPr>
            </w:pPr>
            <w:r w:rsidRPr="000B3289">
              <w:rPr>
                <w:rFonts w:ascii="Arial" w:hAnsi="Arial" w:cs="Arial"/>
                <w:color w:val="000000"/>
                <w:sz w:val="24"/>
                <w:szCs w:val="24"/>
              </w:rPr>
              <w:t>Poprawność doboru wskaźników projektu oraz ich wartości </w:t>
            </w:r>
          </w:p>
        </w:tc>
        <w:tc>
          <w:tcPr>
            <w:tcW w:w="5685" w:type="dxa"/>
            <w:hideMark/>
          </w:tcPr>
          <w:p w:rsidRPr="000B3289" w:rsidR="000B3289" w:rsidP="000B3289" w:rsidRDefault="000B3289" w14:paraId="4C64DDCC" w14:textId="77777777">
            <w:pPr>
              <w:spacing w:before="100" w:beforeAutospacing="1" w:after="100" w:afterAutospacing="1"/>
              <w:ind w:left="480" w:hanging="465"/>
              <w:textAlignment w:val="baseline"/>
              <w:rPr>
                <w:rFonts w:ascii="Arial" w:hAnsi="Arial" w:cs="Arial"/>
                <w:sz w:val="24"/>
                <w:szCs w:val="24"/>
              </w:rPr>
            </w:pPr>
            <w:r w:rsidRPr="000B3289">
              <w:rPr>
                <w:rFonts w:ascii="Arial" w:hAnsi="Arial" w:cs="Arial"/>
                <w:color w:val="000000"/>
                <w:sz w:val="24"/>
                <w:szCs w:val="24"/>
              </w:rPr>
              <w:t>W ramach kryterium weryfikowane będzie: </w:t>
            </w:r>
          </w:p>
          <w:p w:rsidRPr="000B3289" w:rsidR="000B3289" w:rsidP="75876223" w:rsidRDefault="56A950A1" w14:paraId="549DC0F0" w14:textId="433BB1DA">
            <w:pPr>
              <w:numPr>
                <w:ilvl w:val="0"/>
                <w:numId w:val="24"/>
              </w:numPr>
              <w:spacing w:before="100" w:beforeAutospacing="1" w:after="100" w:afterAutospacing="1" w:line="276" w:lineRule="auto"/>
              <w:ind w:left="735"/>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wskaźniki zostały dobrane odpowiednio do zakresu i efektów projektu?  </w:t>
            </w:r>
          </w:p>
          <w:p w:rsidRPr="000B3289" w:rsidR="000B3289" w:rsidP="75876223" w:rsidRDefault="15D58F62" w14:paraId="42FF8B42" w14:textId="2C34CA9F">
            <w:pPr>
              <w:numPr>
                <w:ilvl w:val="0"/>
                <w:numId w:val="24"/>
              </w:numPr>
              <w:spacing w:before="100" w:beforeAutospacing="1" w:after="100" w:afterAutospacing="1" w:line="276" w:lineRule="auto"/>
              <w:ind w:left="735"/>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 xml:space="preserve">zy wnioskodawca wybrał możliwe do zrealizowania wskaźniki, oznaczone w </w:t>
            </w:r>
            <w:r w:rsidRPr="75876223" w:rsidR="000B3289">
              <w:rPr>
                <w:rFonts w:ascii="Arial" w:hAnsi="Arial" w:cs="Arial"/>
                <w:color w:val="000000" w:themeColor="text1"/>
                <w:sz w:val="24"/>
                <w:szCs w:val="24"/>
              </w:rPr>
              <w:t>regulaminie wyboru projektów?  (czy nie brakuje wskaźnika) </w:t>
            </w:r>
          </w:p>
          <w:p w:rsidRPr="000B3289" w:rsidR="000B3289" w:rsidP="75876223" w:rsidRDefault="14105CC3" w14:paraId="608E352C" w14:textId="1C567B84">
            <w:pPr>
              <w:numPr>
                <w:ilvl w:val="0"/>
                <w:numId w:val="24"/>
              </w:numPr>
              <w:spacing w:before="100" w:beforeAutospacing="1" w:after="100" w:afterAutospacing="1" w:line="276" w:lineRule="auto"/>
              <w:ind w:left="735"/>
              <w:textAlignment w:val="baseline"/>
              <w:rPr>
                <w:rFonts w:ascii="Arial" w:hAnsi="Arial" w:cs="Arial"/>
                <w:sz w:val="24"/>
                <w:szCs w:val="24"/>
              </w:rPr>
            </w:pPr>
            <w:r w:rsidRPr="75876223">
              <w:rPr>
                <w:rFonts w:ascii="Arial" w:hAnsi="Arial" w:cs="Arial"/>
                <w:color w:val="000000" w:themeColor="text1"/>
                <w:sz w:val="24"/>
                <w:szCs w:val="24"/>
              </w:rPr>
              <w:t>C</w:t>
            </w:r>
            <w:r w:rsidRPr="75876223" w:rsidR="000B3289">
              <w:rPr>
                <w:rFonts w:ascii="Arial" w:hAnsi="Arial" w:cs="Arial"/>
                <w:color w:val="000000" w:themeColor="text1"/>
                <w:sz w:val="24"/>
                <w:szCs w:val="24"/>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rsidRPr="000B3289" w:rsidR="000B3289" w:rsidP="000B3289" w:rsidRDefault="000B3289" w14:paraId="4A9ABCCA" w14:textId="77777777">
            <w:pPr>
              <w:numPr>
                <w:ilvl w:val="0"/>
                <w:numId w:val="24"/>
              </w:numPr>
              <w:spacing w:before="100" w:beforeAutospacing="1" w:after="100" w:afterAutospacing="1" w:line="276" w:lineRule="auto"/>
              <w:ind w:left="735"/>
              <w:textAlignment w:val="baseline"/>
              <w:rPr>
                <w:rFonts w:ascii="Arial" w:hAnsi="Arial" w:cs="Arial"/>
                <w:sz w:val="24"/>
                <w:szCs w:val="24"/>
              </w:rPr>
            </w:pPr>
            <w:r w:rsidRPr="000B3289">
              <w:rPr>
                <w:rFonts w:ascii="Arial" w:hAnsi="Arial" w:cs="Arial"/>
                <w:color w:val="000000"/>
                <w:sz w:val="24"/>
                <w:szCs w:val="24"/>
              </w:rPr>
              <w:t>Czy informacje dot. wskaźników zawarte we wniosku i załącznikach są spójne? </w:t>
            </w:r>
          </w:p>
        </w:tc>
        <w:tc>
          <w:tcPr>
            <w:tcW w:w="1830" w:type="dxa"/>
            <w:hideMark/>
          </w:tcPr>
          <w:p w:rsidRPr="000B3289" w:rsidR="000B3289" w:rsidP="000B3289" w:rsidRDefault="000B3289" w14:paraId="2D496920"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TAK </w:t>
            </w:r>
          </w:p>
          <w:p w:rsidRPr="000B3289" w:rsidR="000B3289" w:rsidP="000B3289" w:rsidRDefault="000B3289" w14:paraId="7452BEFF"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Kryterium podlega uzupełnieniu </w:t>
            </w:r>
          </w:p>
        </w:tc>
        <w:tc>
          <w:tcPr>
            <w:tcW w:w="1750" w:type="dxa"/>
            <w:hideMark/>
          </w:tcPr>
          <w:p w:rsidRPr="000B3289" w:rsidR="000B3289" w:rsidP="000B3289" w:rsidRDefault="000B3289" w14:paraId="25763CB1"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0/1 </w:t>
            </w:r>
          </w:p>
        </w:tc>
        <w:tc>
          <w:tcPr>
            <w:tcW w:w="1721" w:type="dxa"/>
            <w:hideMark/>
          </w:tcPr>
          <w:p w:rsidRPr="000B3289" w:rsidR="000B3289" w:rsidP="000B3289" w:rsidRDefault="000B3289" w14:paraId="4403161C" w14:textId="77777777">
            <w:pPr>
              <w:spacing w:before="100" w:beforeAutospacing="1" w:after="100" w:afterAutospacing="1"/>
              <w:textAlignment w:val="baseline"/>
              <w:rPr>
                <w:rFonts w:ascii="Arial" w:hAnsi="Arial" w:cs="Arial"/>
                <w:sz w:val="24"/>
                <w:szCs w:val="24"/>
              </w:rPr>
            </w:pPr>
            <w:r w:rsidRPr="000B3289">
              <w:rPr>
                <w:rFonts w:ascii="Arial" w:hAnsi="Arial" w:cs="Arial"/>
                <w:sz w:val="24"/>
                <w:szCs w:val="24"/>
              </w:rPr>
              <w:t>Nie dotyczy </w:t>
            </w:r>
          </w:p>
        </w:tc>
      </w:tr>
    </w:tbl>
    <w:p w:rsidRPr="0049786C" w:rsidR="3A18F7DF" w:rsidP="000B3289" w:rsidRDefault="000B3289" w14:paraId="2403AEA6" w14:textId="7A347EB6">
      <w:pPr>
        <w:keepNext/>
        <w:keepLines/>
        <w:spacing w:before="480" w:after="240" w:line="276" w:lineRule="auto"/>
        <w:outlineLvl w:val="0"/>
        <w:rPr>
          <w:rFonts w:ascii="Arial" w:hAnsi="Arial" w:eastAsia="Times New Roman" w:cs="Arial"/>
          <w:b/>
          <w:i/>
          <w:sz w:val="24"/>
          <w:szCs w:val="24"/>
        </w:rPr>
      </w:pPr>
      <w:r w:rsidRPr="000B3289">
        <w:rPr>
          <w:rFonts w:ascii="Arial" w:hAnsi="Arial" w:eastAsia="Times New Roman" w:cs="Arial"/>
          <w:b/>
          <w:sz w:val="24"/>
          <w:szCs w:val="24"/>
        </w:rPr>
        <w:t>Tabela 2. Kryteria formalne specyficzne</w:t>
      </w:r>
    </w:p>
    <w:tbl>
      <w:tblPr>
        <w:tblStyle w:val="Tabela-Siatka"/>
        <w:tblW w:w="14165" w:type="dxa"/>
        <w:tblLayout w:type="fixed"/>
        <w:tblLook w:val="04A0" w:firstRow="1" w:lastRow="0" w:firstColumn="1" w:lastColumn="0" w:noHBand="0" w:noVBand="1"/>
      </w:tblPr>
      <w:tblGrid>
        <w:gridCol w:w="841"/>
        <w:gridCol w:w="3823"/>
        <w:gridCol w:w="4115"/>
        <w:gridCol w:w="1984"/>
        <w:gridCol w:w="1560"/>
        <w:gridCol w:w="1842"/>
      </w:tblGrid>
      <w:tr w:rsidRPr="0049786C" w:rsidR="2C52A0F6" w:rsidTr="00F53475" w14:paraId="0D12E67B" w14:textId="77777777">
        <w:trPr>
          <w:trHeight w:val="300"/>
        </w:trPr>
        <w:tc>
          <w:tcPr>
            <w:tcW w:w="8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49786C" w:rsidR="2C52A0F6" w:rsidP="2C52A0F6" w:rsidRDefault="2C52A0F6" w14:paraId="3AA0262C" w14:textId="7301EAA7">
            <w:pPr>
              <w:spacing w:after="40" w:line="276" w:lineRule="auto"/>
              <w:rPr>
                <w:rFonts w:ascii="Arial" w:hAnsi="Arial" w:cs="Arial"/>
                <w:sz w:val="24"/>
                <w:szCs w:val="24"/>
              </w:rPr>
            </w:pPr>
            <w:r w:rsidRPr="0049786C">
              <w:rPr>
                <w:rFonts w:ascii="Arial" w:hAnsi="Arial" w:eastAsia="Arial" w:cs="Arial"/>
                <w:b/>
                <w:bCs/>
                <w:sz w:val="24"/>
                <w:szCs w:val="24"/>
              </w:rPr>
              <w:t>L.p.</w:t>
            </w:r>
          </w:p>
        </w:tc>
        <w:tc>
          <w:tcPr>
            <w:tcW w:w="382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49786C" w:rsidR="2C52A0F6" w:rsidP="2C52A0F6" w:rsidRDefault="2C52A0F6" w14:paraId="289147C2" w14:textId="0269F4DF">
            <w:pPr>
              <w:spacing w:after="40" w:line="276" w:lineRule="auto"/>
              <w:rPr>
                <w:rFonts w:ascii="Arial" w:hAnsi="Arial" w:cs="Arial"/>
                <w:sz w:val="24"/>
                <w:szCs w:val="24"/>
              </w:rPr>
            </w:pPr>
            <w:r w:rsidRPr="0049786C">
              <w:rPr>
                <w:rFonts w:ascii="Arial" w:hAnsi="Arial" w:eastAsia="Arial" w:cs="Arial"/>
                <w:b/>
                <w:bCs/>
                <w:sz w:val="24"/>
                <w:szCs w:val="24"/>
              </w:rPr>
              <w:t>Nazwa kryterium</w:t>
            </w:r>
          </w:p>
        </w:tc>
        <w:tc>
          <w:tcPr>
            <w:tcW w:w="41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49786C" w:rsidR="2C52A0F6" w:rsidP="2C52A0F6" w:rsidRDefault="2C52A0F6" w14:paraId="42BEF4DD" w14:textId="2AD18FF1">
            <w:pPr>
              <w:spacing w:after="40" w:line="276" w:lineRule="auto"/>
              <w:rPr>
                <w:rFonts w:ascii="Arial" w:hAnsi="Arial" w:cs="Arial"/>
                <w:sz w:val="24"/>
                <w:szCs w:val="24"/>
              </w:rPr>
            </w:pPr>
            <w:r w:rsidRPr="0049786C">
              <w:rPr>
                <w:rFonts w:ascii="Arial" w:hAnsi="Arial" w:eastAsia="Arial" w:cs="Arial"/>
                <w:b/>
                <w:bCs/>
                <w:sz w:val="24"/>
                <w:szCs w:val="24"/>
              </w:rPr>
              <w:t>Definicja kryterium</w:t>
            </w:r>
          </w:p>
        </w:tc>
        <w:tc>
          <w:tcPr>
            <w:tcW w:w="198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49786C" w:rsidR="2C52A0F6" w:rsidP="2C52A0F6" w:rsidRDefault="2C52A0F6" w14:paraId="5C944168" w14:textId="21BB3102">
            <w:pPr>
              <w:spacing w:after="40" w:line="276" w:lineRule="auto"/>
              <w:rPr>
                <w:rFonts w:ascii="Arial" w:hAnsi="Arial" w:cs="Arial"/>
                <w:sz w:val="24"/>
                <w:szCs w:val="24"/>
              </w:rPr>
            </w:pPr>
            <w:r w:rsidRPr="0049786C">
              <w:rPr>
                <w:rFonts w:ascii="Arial" w:hAnsi="Arial" w:eastAsia="Arial" w:cs="Arial"/>
                <w:b/>
                <w:bCs/>
                <w:sz w:val="24"/>
                <w:szCs w:val="24"/>
              </w:rPr>
              <w:t>Czy spełnienie kryterium jest konieczne do przyznania dofinansowania?</w:t>
            </w:r>
          </w:p>
        </w:tc>
        <w:tc>
          <w:tcPr>
            <w:tcW w:w="15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49786C" w:rsidR="2C52A0F6" w:rsidP="2C52A0F6" w:rsidRDefault="2C52A0F6" w14:paraId="1242EECE" w14:textId="2FDA772A">
            <w:pPr>
              <w:spacing w:after="40" w:line="276" w:lineRule="auto"/>
              <w:rPr>
                <w:rFonts w:ascii="Arial" w:hAnsi="Arial" w:cs="Arial"/>
                <w:sz w:val="24"/>
                <w:szCs w:val="24"/>
              </w:rPr>
            </w:pPr>
            <w:r w:rsidRPr="0049786C">
              <w:rPr>
                <w:rFonts w:ascii="Arial" w:hAnsi="Arial" w:eastAsia="Arial" w:cs="Arial"/>
                <w:b/>
                <w:bCs/>
                <w:sz w:val="24"/>
                <w:szCs w:val="24"/>
              </w:rPr>
              <w:t>Sposób oceny kryterium</w:t>
            </w:r>
          </w:p>
        </w:tc>
        <w:tc>
          <w:tcPr>
            <w:tcW w:w="184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49786C" w:rsidR="2C52A0F6" w:rsidP="2C52A0F6" w:rsidRDefault="2C52A0F6" w14:paraId="0E4A7689" w14:textId="0ABF8F3A">
            <w:pPr>
              <w:spacing w:after="40" w:line="276" w:lineRule="auto"/>
              <w:rPr>
                <w:rFonts w:ascii="Arial" w:hAnsi="Arial" w:cs="Arial"/>
                <w:sz w:val="24"/>
                <w:szCs w:val="24"/>
              </w:rPr>
            </w:pPr>
            <w:r w:rsidRPr="0049786C">
              <w:rPr>
                <w:rFonts w:ascii="Arial" w:hAnsi="Arial" w:eastAsia="Arial" w:cs="Arial"/>
                <w:b/>
                <w:bCs/>
                <w:sz w:val="24"/>
                <w:szCs w:val="24"/>
              </w:rPr>
              <w:t>Szczególne znaczenie kryterium</w:t>
            </w:r>
          </w:p>
        </w:tc>
      </w:tr>
      <w:tr w:rsidRPr="0049786C" w:rsidR="2C52A0F6" w:rsidTr="00F53475" w14:paraId="4A17FE01" w14:textId="77777777">
        <w:trPr>
          <w:trHeight w:val="300"/>
        </w:trPr>
        <w:tc>
          <w:tcPr>
            <w:tcW w:w="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49786C" w:rsidR="2C52A0F6" w:rsidP="2C52A0F6" w:rsidRDefault="2C52A0F6" w14:paraId="15EDC985" w14:textId="77AA6682">
            <w:pPr>
              <w:pStyle w:val="Akapitzlist"/>
              <w:numPr>
                <w:ilvl w:val="0"/>
                <w:numId w:val="9"/>
              </w:numPr>
              <w:spacing w:line="276" w:lineRule="auto"/>
              <w:jc w:val="center"/>
              <w:rPr>
                <w:rFonts w:ascii="Arial" w:hAnsi="Arial" w:cs="Arial"/>
                <w:sz w:val="24"/>
                <w:szCs w:val="24"/>
              </w:rPr>
            </w:pPr>
            <w:r w:rsidRPr="0049786C">
              <w:rPr>
                <w:rFonts w:ascii="Arial" w:hAnsi="Arial" w:cs="Arial"/>
                <w:sz w:val="24"/>
                <w:szCs w:val="24"/>
              </w:rPr>
              <w:t xml:space="preserve"> </w:t>
            </w:r>
          </w:p>
        </w:tc>
        <w:tc>
          <w:tcPr>
            <w:tcW w:w="382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49786C" w:rsidR="2C52A0F6" w:rsidP="2C52A0F6" w:rsidRDefault="2C52A0F6" w14:paraId="03076967" w14:textId="478446C6">
            <w:pPr>
              <w:spacing w:after="40" w:line="276" w:lineRule="auto"/>
              <w:rPr>
                <w:rFonts w:ascii="Arial" w:hAnsi="Arial" w:cs="Arial"/>
                <w:sz w:val="24"/>
                <w:szCs w:val="24"/>
              </w:rPr>
            </w:pPr>
            <w:r w:rsidRPr="0049786C">
              <w:rPr>
                <w:rFonts w:ascii="Arial" w:hAnsi="Arial" w:eastAsia="Arial" w:cs="Arial"/>
                <w:sz w:val="24"/>
                <w:szCs w:val="24"/>
              </w:rPr>
              <w:t>Infrastruktura drogowa (w tym parkingi) realizowana w ramach projektu</w:t>
            </w:r>
          </w:p>
        </w:tc>
        <w:tc>
          <w:tcPr>
            <w:tcW w:w="4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49786C" w:rsidR="2C52A0F6" w:rsidP="2C52A0F6" w:rsidRDefault="2C52A0F6" w14:paraId="66DED5FA" w14:textId="5781D054">
            <w:pPr>
              <w:spacing w:after="240" w:line="276" w:lineRule="auto"/>
              <w:rPr>
                <w:rFonts w:ascii="Arial" w:hAnsi="Arial" w:cs="Arial"/>
                <w:sz w:val="24"/>
                <w:szCs w:val="24"/>
              </w:rPr>
            </w:pPr>
            <w:r w:rsidRPr="0049786C">
              <w:rPr>
                <w:rFonts w:ascii="Arial" w:hAnsi="Arial" w:eastAsia="Arial" w:cs="Arial"/>
                <w:sz w:val="24"/>
                <w:szCs w:val="24"/>
              </w:rPr>
              <w:t xml:space="preserve">W ramach kryterium będzie weryfikowane czy infrastruktura drogowa jest niezbędnym </w:t>
            </w:r>
            <w:r w:rsidRPr="0049786C">
              <w:rPr>
                <w:rFonts w:ascii="Arial" w:hAnsi="Arial" w:eastAsia="Arial" w:cs="Arial"/>
                <w:sz w:val="24"/>
                <w:szCs w:val="24"/>
              </w:rPr>
              <w:t xml:space="preserve">elementem większego projektu a jego koszty nie przekraczają 15% kosztów kwalifikowalnych. </w:t>
            </w:r>
          </w:p>
          <w:p w:rsidRPr="0049786C" w:rsidR="2C52A0F6" w:rsidP="2C52A0F6" w:rsidRDefault="2C52A0F6" w14:paraId="41835C89" w14:textId="2A6C7100">
            <w:pPr>
              <w:spacing w:line="276" w:lineRule="auto"/>
              <w:rPr>
                <w:rFonts w:ascii="Arial" w:hAnsi="Arial" w:cs="Arial"/>
                <w:sz w:val="24"/>
                <w:szCs w:val="24"/>
              </w:rPr>
            </w:pPr>
            <w:r w:rsidRPr="0049786C">
              <w:rPr>
                <w:rFonts w:ascii="Arial" w:hAnsi="Arial" w:eastAsia="Arial" w:cs="Arial"/>
                <w:sz w:val="24"/>
                <w:szCs w:val="24"/>
              </w:rPr>
              <w:t>W miastach projekty nie mogą obejmować budowy nowych dróg lub parkingów a w odniesieniu do istniejących prowadzić do zwiększenia ich pojemności lub przepustowości. Prace dotyczące infrastruktury drogowej nie mogą także w inny sposób przyczyniać się do zwiększenia natężenia ruchu samochodowego.</w:t>
            </w:r>
          </w:p>
        </w:tc>
        <w:tc>
          <w:tcPr>
            <w:tcW w:w="198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49786C" w:rsidR="2C52A0F6" w:rsidP="2C52A0F6" w:rsidRDefault="2C52A0F6" w14:paraId="4C517AC7" w14:textId="5A80D5D5">
            <w:pPr>
              <w:spacing w:after="240" w:line="276" w:lineRule="auto"/>
              <w:rPr>
                <w:rFonts w:ascii="Arial" w:hAnsi="Arial" w:cs="Arial"/>
                <w:sz w:val="24"/>
                <w:szCs w:val="24"/>
              </w:rPr>
            </w:pPr>
            <w:r w:rsidRPr="0049786C">
              <w:rPr>
                <w:rFonts w:ascii="Arial" w:hAnsi="Arial" w:eastAsia="Arial" w:cs="Arial"/>
                <w:sz w:val="24"/>
                <w:szCs w:val="24"/>
              </w:rPr>
              <w:t xml:space="preserve">TAK </w:t>
            </w:r>
          </w:p>
          <w:p w:rsidRPr="0049786C" w:rsidR="2C52A0F6" w:rsidP="2C52A0F6" w:rsidRDefault="2C52A0F6" w14:paraId="13EE556F" w14:textId="00D2B6DD">
            <w:pPr>
              <w:spacing w:after="40" w:line="276" w:lineRule="auto"/>
              <w:rPr>
                <w:rFonts w:ascii="Arial" w:hAnsi="Arial" w:cs="Arial"/>
                <w:sz w:val="24"/>
                <w:szCs w:val="24"/>
              </w:rPr>
            </w:pPr>
            <w:r w:rsidRPr="0049786C">
              <w:rPr>
                <w:rFonts w:ascii="Arial" w:hAnsi="Arial" w:eastAsia="Arial" w:cs="Arial"/>
                <w:sz w:val="24"/>
                <w:szCs w:val="24"/>
              </w:rPr>
              <w:t>Kryterium podlega uzupełnieniu</w:t>
            </w:r>
          </w:p>
        </w:tc>
        <w:tc>
          <w:tcPr>
            <w:tcW w:w="15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2C52A0F6" w:rsidP="2C52A0F6" w:rsidRDefault="2C52A0F6" w14:paraId="26C65548" w14:textId="77777777">
            <w:pPr>
              <w:spacing w:after="40" w:line="276" w:lineRule="auto"/>
              <w:rPr>
                <w:rFonts w:ascii="Arial" w:hAnsi="Arial" w:eastAsia="Arial" w:cs="Arial"/>
                <w:sz w:val="24"/>
                <w:szCs w:val="24"/>
              </w:rPr>
            </w:pPr>
            <w:r w:rsidRPr="0049786C">
              <w:rPr>
                <w:rFonts w:ascii="Arial" w:hAnsi="Arial" w:eastAsia="Arial" w:cs="Arial"/>
                <w:sz w:val="24"/>
                <w:szCs w:val="24"/>
              </w:rPr>
              <w:t>0/1</w:t>
            </w:r>
          </w:p>
          <w:p w:rsidR="008F367E" w:rsidP="2C52A0F6" w:rsidRDefault="008F367E" w14:paraId="3DBFE475" w14:textId="77777777">
            <w:pPr>
              <w:spacing w:after="40" w:line="276" w:lineRule="auto"/>
              <w:rPr>
                <w:rFonts w:ascii="Arial" w:hAnsi="Arial" w:cs="Arial"/>
                <w:sz w:val="24"/>
                <w:szCs w:val="24"/>
              </w:rPr>
            </w:pPr>
          </w:p>
          <w:p w:rsidRPr="008F367E" w:rsidR="008F367E" w:rsidP="008F367E" w:rsidRDefault="008F367E" w14:paraId="3008A73D" w14:textId="77777777">
            <w:pPr>
              <w:spacing w:after="40" w:line="276" w:lineRule="auto"/>
              <w:rPr>
                <w:rFonts w:ascii="Arial" w:hAnsi="Arial" w:cs="Arial"/>
                <w:sz w:val="24"/>
                <w:szCs w:val="24"/>
              </w:rPr>
            </w:pPr>
            <w:r w:rsidRPr="008F367E">
              <w:rPr>
                <w:rFonts w:ascii="Arial" w:hAnsi="Arial" w:cs="Arial"/>
                <w:sz w:val="24"/>
                <w:szCs w:val="24"/>
              </w:rPr>
              <w:t>1 pkt - spełnia kryterium</w:t>
            </w:r>
          </w:p>
          <w:p w:rsidRPr="008F367E" w:rsidR="008F367E" w:rsidP="008F367E" w:rsidRDefault="008F367E" w14:paraId="5704A148" w14:textId="77777777">
            <w:pPr>
              <w:spacing w:after="40" w:line="276" w:lineRule="auto"/>
              <w:rPr>
                <w:rFonts w:ascii="Arial" w:hAnsi="Arial" w:cs="Arial"/>
                <w:sz w:val="24"/>
                <w:szCs w:val="24"/>
              </w:rPr>
            </w:pPr>
          </w:p>
          <w:p w:rsidRPr="0049786C" w:rsidR="008F367E" w:rsidP="008F367E" w:rsidRDefault="008F367E" w14:paraId="5093C620" w14:textId="67AC23FE">
            <w:pPr>
              <w:spacing w:after="40" w:line="276" w:lineRule="auto"/>
              <w:rPr>
                <w:rFonts w:ascii="Arial" w:hAnsi="Arial" w:cs="Arial"/>
                <w:sz w:val="24"/>
                <w:szCs w:val="24"/>
              </w:rPr>
            </w:pPr>
            <w:r w:rsidRPr="008F367E">
              <w:rPr>
                <w:rFonts w:ascii="Arial" w:hAnsi="Arial" w:cs="Arial"/>
                <w:sz w:val="24"/>
                <w:szCs w:val="24"/>
              </w:rPr>
              <w:t>0 pkt – nie spełnia kryterium – ocena negatywna</w:t>
            </w:r>
          </w:p>
        </w:tc>
        <w:tc>
          <w:tcPr>
            <w:tcW w:w="184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49786C" w:rsidR="2C52A0F6" w:rsidP="2C52A0F6" w:rsidRDefault="2C52A0F6" w14:paraId="689D3B78" w14:textId="3C8774E4">
            <w:pPr>
              <w:spacing w:after="40" w:line="276" w:lineRule="auto"/>
              <w:rPr>
                <w:rFonts w:ascii="Arial" w:hAnsi="Arial" w:cs="Arial"/>
                <w:sz w:val="24"/>
                <w:szCs w:val="24"/>
              </w:rPr>
            </w:pPr>
            <w:r w:rsidRPr="0049786C">
              <w:rPr>
                <w:rFonts w:ascii="Arial" w:hAnsi="Arial" w:eastAsia="Arial" w:cs="Arial"/>
                <w:sz w:val="24"/>
                <w:szCs w:val="24"/>
              </w:rPr>
              <w:t>Nie dotyczy</w:t>
            </w:r>
          </w:p>
        </w:tc>
      </w:tr>
    </w:tbl>
    <w:p w:rsidRPr="0049786C" w:rsidR="2C52A0F6" w:rsidP="2C52A0F6" w:rsidRDefault="2C52A0F6" w14:paraId="492C49C5" w14:textId="5F009EFE">
      <w:pPr>
        <w:spacing w:line="276" w:lineRule="auto"/>
        <w:rPr>
          <w:rFonts w:ascii="Arial" w:hAnsi="Arial" w:cs="Arial"/>
          <w:b/>
          <w:bCs/>
          <w:sz w:val="24"/>
          <w:szCs w:val="24"/>
        </w:rPr>
      </w:pPr>
    </w:p>
    <w:p w:rsidRPr="00CD5434" w:rsidR="00CD5434" w:rsidP="00CD5434" w:rsidRDefault="00CD5434" w14:paraId="1F10E42D" w14:textId="77777777">
      <w:pPr>
        <w:keepNext/>
        <w:spacing w:before="240" w:line="240" w:lineRule="auto"/>
        <w:rPr>
          <w:rFonts w:ascii="Arial" w:hAnsi="Arial" w:eastAsia="Calibri" w:cs="Arial"/>
          <w:b/>
          <w:iCs/>
          <w:sz w:val="24"/>
          <w:szCs w:val="24"/>
        </w:rPr>
      </w:pPr>
      <w:r w:rsidRPr="00CD5434">
        <w:rPr>
          <w:rFonts w:ascii="Arial" w:hAnsi="Arial" w:eastAsia="Calibri" w:cs="Arial"/>
          <w:b/>
          <w:iCs/>
          <w:sz w:val="24"/>
          <w:szCs w:val="24"/>
        </w:rPr>
        <w:t>Tabela 3. Kryteria merytoryczne ogólne</w:t>
      </w:r>
    </w:p>
    <w:tbl>
      <w:tblPr>
        <w:tblStyle w:val="Tabela-Siatka"/>
        <w:tblW w:w="14170" w:type="dxa"/>
        <w:tblLayout w:type="fixed"/>
        <w:tblLook w:val="04A0" w:firstRow="1" w:lastRow="0" w:firstColumn="1" w:lastColumn="0" w:noHBand="0" w:noVBand="1"/>
        <w:tblCaption w:val="Kryteria merytoryczne ogólne"/>
        <w:tblDescription w:val="Tabela 3. Zestawienie kryteriów merytorycznych ogólnych dla działania 2.1"/>
      </w:tblPr>
      <w:tblGrid>
        <w:gridCol w:w="866"/>
        <w:gridCol w:w="2673"/>
        <w:gridCol w:w="5265"/>
        <w:gridCol w:w="1766"/>
        <w:gridCol w:w="1899"/>
        <w:gridCol w:w="1701"/>
      </w:tblGrid>
      <w:tr w:rsidRPr="00CD5434" w:rsidR="00CD5434" w:rsidTr="75876223" w14:paraId="09F212C0" w14:textId="77777777">
        <w:trPr>
          <w:trHeight w:val="300"/>
          <w:tblHeader/>
        </w:trPr>
        <w:tc>
          <w:tcPr>
            <w:tcW w:w="866" w:type="dxa"/>
            <w:shd w:val="clear" w:color="auto" w:fill="A6A6A6" w:themeFill="background1" w:themeFillShade="A6"/>
            <w:hideMark/>
          </w:tcPr>
          <w:p w:rsidRPr="00CD5434" w:rsidR="00CD5434" w:rsidP="00CD5434" w:rsidRDefault="00CD5434" w14:paraId="660E5E06" w14:textId="77777777">
            <w:pPr>
              <w:spacing w:after="200" w:line="276" w:lineRule="auto"/>
              <w:ind w:left="22"/>
              <w:contextualSpacing/>
              <w:rPr>
                <w:rFonts w:ascii="Arial" w:hAnsi="Arial" w:eastAsia="Calibri" w:cs="Arial"/>
                <w:b/>
              </w:rPr>
            </w:pPr>
            <w:r w:rsidRPr="00CD5434">
              <w:rPr>
                <w:rFonts w:ascii="Arial" w:hAnsi="Arial" w:eastAsia="Calibri" w:cs="Arial"/>
                <w:b/>
              </w:rPr>
              <w:t>L.p.</w:t>
            </w:r>
          </w:p>
        </w:tc>
        <w:tc>
          <w:tcPr>
            <w:tcW w:w="2673" w:type="dxa"/>
            <w:shd w:val="clear" w:color="auto" w:fill="A6A6A6" w:themeFill="background1" w:themeFillShade="A6"/>
            <w:hideMark/>
          </w:tcPr>
          <w:p w:rsidRPr="00CD5434" w:rsidR="00CD5434" w:rsidP="00CD5434" w:rsidRDefault="00CD5434" w14:paraId="5039F78D" w14:textId="77777777">
            <w:pPr>
              <w:rPr>
                <w:rFonts w:ascii="Arial" w:hAnsi="Arial" w:eastAsia="Calibri" w:cs="Arial"/>
                <w:b/>
              </w:rPr>
            </w:pPr>
            <w:r w:rsidRPr="00CD5434">
              <w:rPr>
                <w:rFonts w:ascii="Arial" w:hAnsi="Arial" w:eastAsia="Calibri" w:cs="Arial"/>
                <w:b/>
              </w:rPr>
              <w:t>Nazwa kryterium</w:t>
            </w:r>
          </w:p>
        </w:tc>
        <w:tc>
          <w:tcPr>
            <w:tcW w:w="5265" w:type="dxa"/>
            <w:shd w:val="clear" w:color="auto" w:fill="A6A6A6" w:themeFill="background1" w:themeFillShade="A6"/>
            <w:hideMark/>
          </w:tcPr>
          <w:p w:rsidRPr="00CD5434" w:rsidR="00CD5434" w:rsidP="00CD5434" w:rsidRDefault="00CD5434" w14:paraId="5ADAC13A" w14:textId="77777777">
            <w:pPr>
              <w:rPr>
                <w:rFonts w:ascii="Arial" w:hAnsi="Arial" w:eastAsia="Calibri" w:cs="Arial"/>
                <w:b/>
              </w:rPr>
            </w:pPr>
            <w:r w:rsidRPr="00CD5434">
              <w:rPr>
                <w:rFonts w:ascii="Arial" w:hAnsi="Arial" w:eastAsia="Calibri" w:cs="Arial"/>
                <w:b/>
              </w:rPr>
              <w:t>Definicja kryterium</w:t>
            </w:r>
          </w:p>
          <w:p w:rsidRPr="00CD5434" w:rsidR="00CD5434" w:rsidP="00CD5434" w:rsidRDefault="00CD5434" w14:paraId="1533A238" w14:textId="77777777">
            <w:pPr>
              <w:rPr>
                <w:rFonts w:ascii="Arial" w:hAnsi="Arial" w:eastAsia="Calibri" w:cs="Arial"/>
                <w:b/>
              </w:rPr>
            </w:pPr>
          </w:p>
        </w:tc>
        <w:tc>
          <w:tcPr>
            <w:tcW w:w="1766" w:type="dxa"/>
            <w:shd w:val="clear" w:color="auto" w:fill="A6A6A6" w:themeFill="background1" w:themeFillShade="A6"/>
            <w:hideMark/>
          </w:tcPr>
          <w:p w:rsidRPr="00CD5434" w:rsidR="00CD5434" w:rsidP="00CD5434" w:rsidRDefault="00CD5434" w14:paraId="78E2F124" w14:textId="77777777">
            <w:pPr>
              <w:rPr>
                <w:rFonts w:ascii="Arial" w:hAnsi="Arial" w:eastAsia="Calibri" w:cs="Arial"/>
                <w:b/>
              </w:rPr>
            </w:pPr>
            <w:r w:rsidRPr="00CD5434">
              <w:rPr>
                <w:rFonts w:ascii="Arial" w:hAnsi="Arial" w:eastAsia="Calibri" w:cs="Arial"/>
                <w:b/>
              </w:rPr>
              <w:t>Czy spełnienie kryterium jest konieczne do przyznania dofinansowania?</w:t>
            </w:r>
          </w:p>
        </w:tc>
        <w:tc>
          <w:tcPr>
            <w:tcW w:w="1899" w:type="dxa"/>
            <w:shd w:val="clear" w:color="auto" w:fill="A6A6A6" w:themeFill="background1" w:themeFillShade="A6"/>
            <w:hideMark/>
          </w:tcPr>
          <w:p w:rsidRPr="00CD5434" w:rsidR="00CD5434" w:rsidP="00CD5434" w:rsidRDefault="00CD5434" w14:paraId="3549F820" w14:textId="77777777">
            <w:pPr>
              <w:rPr>
                <w:rFonts w:ascii="Arial" w:hAnsi="Arial" w:eastAsia="Calibri" w:cs="Arial"/>
                <w:b/>
              </w:rPr>
            </w:pPr>
            <w:r w:rsidRPr="00CD5434">
              <w:rPr>
                <w:rFonts w:ascii="Arial" w:hAnsi="Arial" w:eastAsia="Calibri" w:cs="Arial"/>
                <w:b/>
              </w:rPr>
              <w:t>Sposób oceny kryterium</w:t>
            </w:r>
          </w:p>
        </w:tc>
        <w:tc>
          <w:tcPr>
            <w:tcW w:w="1701" w:type="dxa"/>
            <w:shd w:val="clear" w:color="auto" w:fill="A6A6A6" w:themeFill="background1" w:themeFillShade="A6"/>
            <w:hideMark/>
          </w:tcPr>
          <w:p w:rsidRPr="00CD5434" w:rsidR="00CD5434" w:rsidP="00CD5434" w:rsidRDefault="00CD5434" w14:paraId="71C0BBD0" w14:textId="77777777">
            <w:pPr>
              <w:rPr>
                <w:rFonts w:ascii="Arial" w:hAnsi="Arial" w:eastAsia="Calibri" w:cs="Arial"/>
                <w:b/>
              </w:rPr>
            </w:pPr>
            <w:r w:rsidRPr="00CD5434">
              <w:rPr>
                <w:rFonts w:ascii="Arial" w:hAnsi="Arial" w:eastAsia="Calibri" w:cs="Arial"/>
                <w:b/>
              </w:rPr>
              <w:t>Szczególne znaczenie kryterium</w:t>
            </w:r>
          </w:p>
        </w:tc>
      </w:tr>
      <w:tr w:rsidRPr="00CD5434" w:rsidR="00CD5434" w:rsidTr="75876223" w14:paraId="31821196" w14:textId="77777777">
        <w:trPr>
          <w:trHeight w:val="300"/>
        </w:trPr>
        <w:tc>
          <w:tcPr>
            <w:tcW w:w="866" w:type="dxa"/>
            <w:hideMark/>
          </w:tcPr>
          <w:p w:rsidRPr="00CD5434" w:rsidR="00CD5434" w:rsidP="00CD5434" w:rsidRDefault="00CD5434" w14:paraId="26C610B7" w14:textId="77777777">
            <w:pPr>
              <w:numPr>
                <w:ilvl w:val="0"/>
                <w:numId w:val="31"/>
              </w:num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w:t>
            </w:r>
          </w:p>
        </w:tc>
        <w:tc>
          <w:tcPr>
            <w:tcW w:w="2673" w:type="dxa"/>
            <w:hideMark/>
          </w:tcPr>
          <w:p w:rsidRPr="00CD5434" w:rsidR="00CD5434" w:rsidP="00CD5434" w:rsidRDefault="00CD5434" w14:paraId="177C0277"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Właściwie przeprowadzona analiza finansowa i ekonomiczna</w:t>
            </w:r>
          </w:p>
        </w:tc>
        <w:tc>
          <w:tcPr>
            <w:tcW w:w="5265" w:type="dxa"/>
            <w:hideMark/>
          </w:tcPr>
          <w:p w:rsidRPr="00CD5434" w:rsidR="00CD5434" w:rsidP="00CD5434" w:rsidRDefault="00CD5434" w14:paraId="0B775BBC"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W ramach kryterium ocenie podlega: </w:t>
            </w:r>
          </w:p>
          <w:p w:rsidRPr="00CD5434" w:rsidR="00CD5434" w:rsidP="75876223" w:rsidRDefault="00CD5434" w14:paraId="5EBB1B6A" w14:textId="38CA9357">
            <w:pPr>
              <w:pStyle w:val="Akapitzlist"/>
              <w:numPr>
                <w:ilvl w:val="0"/>
                <w:numId w:val="5"/>
              </w:num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 xml:space="preserve">poprawność założeń i obliczeń – analiza i ocena zasadności i realności założeń przyjętych do analizy finansowej oraz </w:t>
            </w:r>
            <w:r w:rsidRPr="75876223">
              <w:rPr>
                <w:rFonts w:ascii="Arial" w:hAnsi="Arial" w:cs="Arial"/>
                <w:sz w:val="24"/>
                <w:szCs w:val="24"/>
              </w:rPr>
              <w:t>poprawności w tym spójności przygotowanych kalkulacji;</w:t>
            </w:r>
          </w:p>
          <w:p w:rsidRPr="00CD5434" w:rsidR="00CD5434" w:rsidP="75876223" w:rsidRDefault="00CD5434" w14:paraId="6835165B" w14:textId="340A57D2">
            <w:pPr>
              <w:pStyle w:val="Akapitzlist"/>
              <w:numPr>
                <w:ilvl w:val="0"/>
                <w:numId w:val="5"/>
              </w:num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rsidRPr="00CD5434" w:rsidR="00CD5434" w:rsidP="75876223" w:rsidRDefault="00CD5434" w14:paraId="38DED0A6" w14:textId="6523BC3B">
            <w:pPr>
              <w:pStyle w:val="Akapitzlist"/>
              <w:numPr>
                <w:ilvl w:val="0"/>
                <w:numId w:val="5"/>
              </w:num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 xml:space="preserve">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t>
            </w:r>
            <w:r w:rsidRPr="75876223">
              <w:rPr>
                <w:rFonts w:ascii="Arial" w:hAnsi="Arial" w:cs="Arial"/>
                <w:sz w:val="24"/>
                <w:szCs w:val="24"/>
              </w:rPr>
              <w:t>wówczas podlega, czy opis ten potwierdza zasadność zastosowania innej metody niż wskazane w Wytycznych dotyczących zagadnień związanych z przygotowaniem projektów inwestycyjnych, w tym hybrydowych na lata 2021-2027.</w:t>
            </w:r>
          </w:p>
          <w:p w:rsidRPr="00CD5434" w:rsidR="00CD5434" w:rsidP="75876223" w:rsidRDefault="00CD5434" w14:paraId="47847495" w14:textId="2F55794B">
            <w:pPr>
              <w:pStyle w:val="Akapitzlist"/>
              <w:numPr>
                <w:ilvl w:val="0"/>
                <w:numId w:val="5"/>
              </w:num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uwzględnienie w analizie ekonomicznej uwarunkowań rynkowych branży oraz specyfikę projektu, opierając się o wszystkie istotne środowiskowe, gospodarcze i społeczne efekty.</w:t>
            </w:r>
          </w:p>
          <w:p w:rsidRPr="00CD5434" w:rsidR="00CD5434" w:rsidP="00CD5434" w:rsidRDefault="00CD5434" w14:paraId="3F795737"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Badanie analizy finansowej i ekonomicznej ma miejsce na etapie oceny projektu na podstawie założeń wskazanych przez wnioskodawcę. </w:t>
            </w:r>
          </w:p>
        </w:tc>
        <w:tc>
          <w:tcPr>
            <w:tcW w:w="1766" w:type="dxa"/>
            <w:hideMark/>
          </w:tcPr>
          <w:p w:rsidRPr="00CD5434" w:rsidR="00CD5434" w:rsidP="00CD5434" w:rsidRDefault="00CD5434" w14:paraId="2D13AE1A"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TAK </w:t>
            </w:r>
          </w:p>
          <w:p w:rsidRPr="00CD5434" w:rsidR="00CD5434" w:rsidP="00CD5434" w:rsidRDefault="00CD5434" w14:paraId="670ADC1B"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Brak możliwości uzupełnienia </w:t>
            </w:r>
            <w:r w:rsidRPr="00CD5434">
              <w:rPr>
                <w:rFonts w:ascii="Arial" w:hAnsi="Arial" w:cs="Arial"/>
                <w:sz w:val="24"/>
                <w:szCs w:val="24"/>
              </w:rPr>
              <w:t>kryterium w trybie konkurencyjnym </w:t>
            </w:r>
          </w:p>
        </w:tc>
        <w:tc>
          <w:tcPr>
            <w:tcW w:w="1899" w:type="dxa"/>
            <w:hideMark/>
          </w:tcPr>
          <w:p w:rsidRPr="00CD5434" w:rsidR="00CD5434" w:rsidP="00CD5434" w:rsidRDefault="00CD5434" w14:paraId="26AAEEA6"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0/1 </w:t>
            </w:r>
          </w:p>
          <w:p w:rsidRPr="00CD5434" w:rsidR="00CD5434" w:rsidP="75876223" w:rsidRDefault="30028FFC" w14:paraId="06920CEE" w14:textId="64D2E27D">
            <w:p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O</w:t>
            </w:r>
            <w:r w:rsidRPr="75876223" w:rsidR="00CD5434">
              <w:rPr>
                <w:rFonts w:ascii="Arial" w:hAnsi="Arial" w:cs="Arial"/>
                <w:sz w:val="24"/>
                <w:szCs w:val="24"/>
              </w:rPr>
              <w:t>cena pozytywna:</w:t>
            </w:r>
          </w:p>
          <w:p w:rsidRPr="00CD5434" w:rsidR="00CD5434" w:rsidP="00CD5434" w:rsidRDefault="00CD5434" w14:paraId="2C06C9E6"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w przypadku właściwie przeprowadzonej analizy finansowej i ekonomicznej, bądź gdy analiza obciążona jest błędami/brakami, ale pozwalająca ustalić poprawną wartość dofinansowania, trwałość finansową projektu i inne parametry projektu, dla których </w:t>
            </w:r>
            <w:r w:rsidRPr="00CD5434">
              <w:rPr>
                <w:rFonts w:ascii="Arial" w:hAnsi="Arial" w:cs="Arial"/>
                <w:sz w:val="24"/>
                <w:szCs w:val="24"/>
              </w:rPr>
              <w:t>parametry finansowe i ekonomiczne są istotne.</w:t>
            </w:r>
          </w:p>
          <w:p w:rsidRPr="00CD5434" w:rsidR="00CD5434" w:rsidP="00CD5434" w:rsidRDefault="00CD5434" w14:paraId="1B7C4251"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Ocena negatywna:</w:t>
            </w:r>
          </w:p>
          <w:p w:rsidRPr="00CD5434" w:rsidR="00CD5434" w:rsidP="00CD5434" w:rsidRDefault="00CD5434" w14:paraId="0908D507"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analiza finansowa i ekonomiczna przeprowadzona niewłaściwie. W takiej sytuacji ma miejsce negatywna ocena merytoryczna projektu. </w:t>
            </w:r>
          </w:p>
          <w:p w:rsidRPr="00CD5434" w:rsidR="00CD5434" w:rsidP="00CD5434" w:rsidRDefault="00CD5434" w14:paraId="32E1187A"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Ekspert uzasadnia dokonaną ocenę</w:t>
            </w:r>
          </w:p>
          <w:p w:rsidRPr="00CD5434" w:rsidR="00CD5434" w:rsidP="00CD5434" w:rsidRDefault="00CD5434" w14:paraId="0074DD3C" w14:textId="77777777">
            <w:pPr>
              <w:spacing w:before="100" w:beforeAutospacing="1" w:after="200" w:line="276" w:lineRule="auto"/>
              <w:textAlignment w:val="baseline"/>
              <w:rPr>
                <w:rFonts w:ascii="Arial" w:hAnsi="Arial" w:cs="Arial"/>
                <w:sz w:val="24"/>
                <w:szCs w:val="24"/>
              </w:rPr>
            </w:pPr>
          </w:p>
        </w:tc>
        <w:tc>
          <w:tcPr>
            <w:tcW w:w="1701" w:type="dxa"/>
            <w:hideMark/>
          </w:tcPr>
          <w:p w:rsidRPr="00CD5434" w:rsidR="00CD5434" w:rsidP="00CD5434" w:rsidRDefault="00CD5434" w14:paraId="1E580344"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Nie dotyczy </w:t>
            </w:r>
          </w:p>
        </w:tc>
      </w:tr>
      <w:tr w:rsidRPr="00CD5434" w:rsidR="00CD5434" w:rsidTr="75876223" w14:paraId="1DBDE244" w14:textId="77777777">
        <w:trPr>
          <w:trHeight w:val="300"/>
        </w:trPr>
        <w:tc>
          <w:tcPr>
            <w:tcW w:w="866" w:type="dxa"/>
            <w:hideMark/>
          </w:tcPr>
          <w:p w:rsidRPr="00CD5434" w:rsidR="00CD5434" w:rsidP="00CD5434" w:rsidRDefault="00CD5434" w14:paraId="65E96A37" w14:textId="77777777">
            <w:pPr>
              <w:numPr>
                <w:ilvl w:val="0"/>
                <w:numId w:val="31"/>
              </w:num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w:t>
            </w:r>
          </w:p>
        </w:tc>
        <w:tc>
          <w:tcPr>
            <w:tcW w:w="2673" w:type="dxa"/>
            <w:hideMark/>
          </w:tcPr>
          <w:p w:rsidRPr="00CD5434" w:rsidR="00CD5434" w:rsidP="00CD5434" w:rsidRDefault="00CD5434" w14:paraId="469CA373"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Efektywność inwestycji </w:t>
            </w:r>
          </w:p>
        </w:tc>
        <w:tc>
          <w:tcPr>
            <w:tcW w:w="5265" w:type="dxa"/>
            <w:hideMark/>
          </w:tcPr>
          <w:p w:rsidRPr="00CD5434" w:rsidR="00CD5434" w:rsidP="00CD5434" w:rsidRDefault="00CD5434" w14:paraId="02373E4F"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rsidRPr="00CD5434" w:rsidR="00CD5434" w:rsidP="00CD5434" w:rsidRDefault="00CD5434" w14:paraId="1C5E13C6"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Opis sposobu weryfikacji kryterium: </w:t>
            </w:r>
          </w:p>
          <w:p w:rsidRPr="00CD5434" w:rsidR="00CD5434" w:rsidP="00CD5434" w:rsidRDefault="00CD5434" w14:paraId="602959D0"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1.</w:t>
            </w:r>
            <w:r w:rsidRPr="00CD5434">
              <w:rPr>
                <w:rFonts w:ascii="Arial" w:hAnsi="Arial" w:eastAsia="Calibri" w:cs="Arial"/>
                <w:sz w:val="24"/>
                <w:szCs w:val="24"/>
              </w:rPr>
              <w:tab/>
            </w:r>
            <w:r w:rsidRPr="00CD5434">
              <w:rPr>
                <w:rFonts w:ascii="Arial" w:hAnsi="Arial" w:cs="Arial"/>
                <w:sz w:val="24"/>
                <w:szCs w:val="24"/>
              </w:rPr>
              <w:t xml:space="preserve">Na podstawie wyliczonych wskaźników efektywności finansowej ocenia się, czy bieżąca wartość przyszłych przychodów pokrywa bieżącą wartość kosztów projektu. W takim wypadku co do zasady inwestycja może </w:t>
            </w:r>
            <w:r w:rsidRPr="00CD5434">
              <w:rPr>
                <w:rFonts w:ascii="Arial" w:hAnsi="Arial" w:cs="Arial"/>
                <w:sz w:val="24"/>
                <w:szCs w:val="24"/>
              </w:rPr>
              <w:t xml:space="preserve">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rsidRPr="00CD5434" w:rsidR="00CD5434" w:rsidP="00CD5434" w:rsidRDefault="00CD5434" w14:paraId="2D676AF6"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rsidRPr="00CD5434" w:rsidR="00CD5434" w:rsidP="00CD5434" w:rsidRDefault="00CD5434" w14:paraId="737F3682" w14:textId="77777777">
            <w:p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 xml:space="preserve">Odstępstwem od badania wskaźników efektywności finansowej będą inwestycje o całkowitym koszcie kwalifikowanym poniżej 50 mln zł, w następujących działaniach: </w:t>
            </w:r>
          </w:p>
          <w:p w:rsidR="0B7D6064" w:rsidP="75876223" w:rsidRDefault="0B7D6064" w14:paraId="06F1B8D9" w14:textId="51350CE3">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W formule grantowej/parasolowej – działanie 2.6, 10.6 </w:t>
            </w:r>
          </w:p>
          <w:p w:rsidR="0B7D6064" w:rsidP="75876223" w:rsidRDefault="0B7D6064" w14:paraId="4F4302A2" w14:textId="1DF55868">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Wsparcie dla klimatu – działanie 2.8, 2.9 </w:t>
            </w:r>
          </w:p>
          <w:p w:rsidR="0B7D6064" w:rsidP="75876223" w:rsidRDefault="0B7D6064" w14:paraId="7C4781E7" w14:textId="4384D1C2">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Wzmocnienie potencjału służb ratowniczych – działanie 2.10 </w:t>
            </w:r>
          </w:p>
          <w:p w:rsidR="0B7D6064" w:rsidP="75876223" w:rsidRDefault="0B7D6064" w14:paraId="67FE2B3E" w14:textId="42B20E56">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Ochrona przyrody i bioróżnorodność – działanie 2.14, 2.15 </w:t>
            </w:r>
          </w:p>
          <w:p w:rsidR="0B7D6064" w:rsidP="75876223" w:rsidRDefault="0B7D6064" w14:paraId="086E143F" w14:textId="3CB1C497">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Rekultywacja terenów zdegradowanych – działanie 2.16, 10.7  </w:t>
            </w:r>
          </w:p>
          <w:p w:rsidR="0B7D6064" w:rsidP="75876223" w:rsidRDefault="0B7D6064" w14:paraId="0DE041CD" w14:textId="4E4F5A3B">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Regionalne Trasy Rowerowe – działanie 3.3, </w:t>
            </w:r>
          </w:p>
          <w:p w:rsidR="0B7D6064" w:rsidP="75876223" w:rsidRDefault="0B7D6064" w14:paraId="6795A090" w14:textId="3E6A6FFC">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Drogi wojewódzkie – działanie 4.1 </w:t>
            </w:r>
          </w:p>
          <w:p w:rsidR="0B7D6064" w:rsidP="75876223" w:rsidRDefault="0B7D6064" w14:paraId="0B775B39" w14:textId="47C45329">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Drogi powiatowe i gminne – działanie 4.2 </w:t>
            </w:r>
          </w:p>
          <w:p w:rsidR="0B7D6064" w:rsidP="75876223" w:rsidRDefault="0B7D6064" w14:paraId="70C46D58" w14:textId="7EDBB586">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Szkolnictwo zawodowe prowadzone przez powiaty bądź na zlecenie </w:t>
            </w:r>
            <w:r w:rsidRPr="75876223">
              <w:rPr>
                <w:rFonts w:ascii="Arial" w:hAnsi="Arial" w:cs="Arial"/>
                <w:sz w:val="24"/>
                <w:szCs w:val="24"/>
              </w:rPr>
              <w:t xml:space="preserve">powiatów – w ramach działania 8.3, 10.14 </w:t>
            </w:r>
          </w:p>
          <w:p w:rsidR="0B7D6064" w:rsidP="75876223" w:rsidRDefault="0B7D6064" w14:paraId="12311476" w14:textId="1ACEF8BD">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E-zdrowie – działanie 8.5 </w:t>
            </w:r>
          </w:p>
          <w:p w:rsidR="0B7D6064" w:rsidP="75876223" w:rsidRDefault="0B7D6064" w14:paraId="33130721" w14:textId="33BACF93">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Infrastruktura ochrony zdrowia – działanie 8.6 </w:t>
            </w:r>
          </w:p>
          <w:p w:rsidR="0B7D6064" w:rsidP="75876223" w:rsidRDefault="0B7D6064" w14:paraId="009F28F7" w14:textId="3CF14E5D">
            <w:pPr>
              <w:pStyle w:val="Akapitzlist"/>
              <w:numPr>
                <w:ilvl w:val="0"/>
                <w:numId w:val="1"/>
              </w:numPr>
              <w:spacing w:beforeAutospacing="1" w:after="200" w:line="276" w:lineRule="auto"/>
              <w:rPr>
                <w:rFonts w:ascii="Arial" w:hAnsi="Arial" w:cs="Arial"/>
                <w:sz w:val="24"/>
                <w:szCs w:val="24"/>
              </w:rPr>
            </w:pPr>
            <w:r w:rsidRPr="75876223">
              <w:rPr>
                <w:rFonts w:ascii="Arial" w:hAnsi="Arial" w:cs="Arial"/>
                <w:sz w:val="24"/>
                <w:szCs w:val="24"/>
              </w:rPr>
              <w:t xml:space="preserve">Wsparcie planowania transformacji – działanie 10.10  </w:t>
            </w:r>
          </w:p>
          <w:p w:rsidRPr="00CD5434" w:rsidR="00CD5434" w:rsidP="75876223" w:rsidRDefault="00CD5434" w14:paraId="2A0E165C" w14:textId="77777777">
            <w:p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2.</w:t>
            </w:r>
            <w:r>
              <w:tab/>
            </w:r>
            <w:r w:rsidRPr="75876223">
              <w:rPr>
                <w:rFonts w:ascii="Arial" w:hAnsi="Arial" w:cs="Arial"/>
                <w:sz w:val="24"/>
                <w:szCs w:val="24"/>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rsidRPr="00CD5434" w:rsidR="00CD5434" w:rsidP="75876223" w:rsidRDefault="00CD5434" w14:paraId="797C8C5A" w14:textId="77777777">
            <w:p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3.</w:t>
            </w:r>
            <w:r>
              <w:tab/>
            </w:r>
            <w:r w:rsidRPr="75876223">
              <w:rPr>
                <w:rFonts w:ascii="Arial" w:hAnsi="Arial" w:cs="Arial"/>
                <w:sz w:val="24"/>
                <w:szCs w:val="24"/>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rsidRPr="00CD5434" w:rsidR="00CD5434" w:rsidP="00CD5434" w:rsidRDefault="00CD5434" w14:paraId="3A215D18"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Badanie efektywności inwestycji ma miejsce na etapie oceny projektu na podstawie założeń wskazanych przez wnioskodawcę. Zmiany w projektach dokonywane są na etapie realizacji </w:t>
            </w:r>
            <w:r w:rsidRPr="00CD5434">
              <w:rPr>
                <w:rFonts w:ascii="Arial" w:hAnsi="Arial" w:cs="Arial"/>
                <w:sz w:val="24"/>
                <w:szCs w:val="24"/>
              </w:rPr>
              <w:t>projektu zgodnie z postanowieniami umowy o dofinansowanie.</w:t>
            </w:r>
          </w:p>
        </w:tc>
        <w:tc>
          <w:tcPr>
            <w:tcW w:w="1766" w:type="dxa"/>
            <w:hideMark/>
          </w:tcPr>
          <w:p w:rsidRPr="00CD5434" w:rsidR="00CD5434" w:rsidP="00CD5434" w:rsidRDefault="00CD5434" w14:paraId="2CFD3A10"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TAK </w:t>
            </w:r>
          </w:p>
          <w:p w:rsidRPr="00CD5434" w:rsidR="00CD5434" w:rsidP="00CD5434" w:rsidRDefault="00CD5434" w14:paraId="09A93136"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Brak możliwości uzupełnienia kryterium w trybie konkurencyjnym </w:t>
            </w:r>
          </w:p>
          <w:p w:rsidRPr="00CD5434" w:rsidR="00CD5434" w:rsidP="00CD5434" w:rsidRDefault="00CD5434" w14:paraId="3AD19D57"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w:t>
            </w:r>
          </w:p>
        </w:tc>
        <w:tc>
          <w:tcPr>
            <w:tcW w:w="1899" w:type="dxa"/>
            <w:hideMark/>
          </w:tcPr>
          <w:p w:rsidRPr="00CD5434" w:rsidR="00CD5434" w:rsidP="00CD5434" w:rsidRDefault="00CD5434" w14:paraId="168DD957"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0/1 </w:t>
            </w:r>
          </w:p>
        </w:tc>
        <w:tc>
          <w:tcPr>
            <w:tcW w:w="1701" w:type="dxa"/>
            <w:hideMark/>
          </w:tcPr>
          <w:p w:rsidRPr="00CD5434" w:rsidR="00CD5434" w:rsidP="00CD5434" w:rsidRDefault="00CD5434" w14:paraId="5AD7A410"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Nie dotyczy </w:t>
            </w:r>
          </w:p>
        </w:tc>
      </w:tr>
      <w:tr w:rsidRPr="00CD5434" w:rsidR="00CD5434" w:rsidTr="75876223" w14:paraId="351CA623" w14:textId="77777777">
        <w:trPr>
          <w:trHeight w:val="300"/>
        </w:trPr>
        <w:tc>
          <w:tcPr>
            <w:tcW w:w="866" w:type="dxa"/>
            <w:hideMark/>
          </w:tcPr>
          <w:p w:rsidRPr="00CD5434" w:rsidR="00CD5434" w:rsidP="00CD5434" w:rsidRDefault="00CD5434" w14:paraId="189E0620" w14:textId="77777777">
            <w:pPr>
              <w:numPr>
                <w:ilvl w:val="0"/>
                <w:numId w:val="31"/>
              </w:num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w:t>
            </w:r>
          </w:p>
        </w:tc>
        <w:tc>
          <w:tcPr>
            <w:tcW w:w="2673" w:type="dxa"/>
            <w:hideMark/>
          </w:tcPr>
          <w:p w:rsidRPr="00CD5434" w:rsidR="00CD5434" w:rsidP="00CD5434" w:rsidRDefault="00CD5434" w14:paraId="015DAEAE"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Stabilność finansowa i organizacyjna Wnioskodawcy/partnerów/ operatorów do utrzymania trwałości projektu </w:t>
            </w:r>
          </w:p>
        </w:tc>
        <w:tc>
          <w:tcPr>
            <w:tcW w:w="5265" w:type="dxa"/>
            <w:hideMark/>
          </w:tcPr>
          <w:p w:rsidRPr="00CD5434" w:rsidR="00CD5434" w:rsidP="00CD5434" w:rsidRDefault="00CD5434" w14:paraId="0202ED68"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rsidRPr="00CD5434" w:rsidR="00CD5434" w:rsidP="00CD5434" w:rsidRDefault="00CD5434" w14:paraId="455A57FE"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Opis sposobu weryfikacji kryterium:</w:t>
            </w:r>
          </w:p>
          <w:p w:rsidRPr="00CD5434" w:rsidR="00CD5434" w:rsidP="00CD5434" w:rsidRDefault="00CD5434" w14:paraId="35EE8CDE"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1.</w:t>
            </w:r>
            <w:r w:rsidRPr="00CD5434">
              <w:rPr>
                <w:rFonts w:ascii="Arial" w:hAnsi="Arial" w:eastAsia="Calibri" w:cs="Arial"/>
                <w:sz w:val="24"/>
                <w:szCs w:val="24"/>
              </w:rPr>
              <w:tab/>
            </w:r>
            <w:r w:rsidRPr="00CD5434">
              <w:rPr>
                <w:rFonts w:ascii="Arial" w:hAnsi="Arial" w:cs="Arial"/>
                <w:sz w:val="24"/>
                <w:szCs w:val="24"/>
              </w:rPr>
              <w:t xml:space="preserve">Ekspert weryfikuje, czy Wnioskodawca (w przypadku projektów partnerskich także partner) i/lub operator dysponuje finansową zdolnością, aby pokryć koszty eksploatacji i utrzymania w odniesieniu do operacji </w:t>
            </w:r>
            <w:r w:rsidRPr="00CD5434">
              <w:rPr>
                <w:rFonts w:ascii="Arial" w:hAnsi="Arial" w:cs="Arial"/>
                <w:sz w:val="24"/>
                <w:szCs w:val="24"/>
              </w:rPr>
              <w:t>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rsidRPr="00CD5434" w:rsidR="00CD5434" w:rsidP="00CD5434" w:rsidRDefault="00CD5434" w14:paraId="1B9EE6DC"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2.</w:t>
            </w:r>
            <w:r w:rsidRPr="00CD5434">
              <w:rPr>
                <w:rFonts w:ascii="Arial" w:hAnsi="Arial" w:eastAsia="Calibri" w:cs="Arial"/>
                <w:sz w:val="24"/>
                <w:szCs w:val="24"/>
              </w:rPr>
              <w:tab/>
            </w:r>
            <w:r w:rsidRPr="00CD5434">
              <w:rPr>
                <w:rFonts w:ascii="Arial" w:hAnsi="Arial" w:cs="Arial"/>
                <w:sz w:val="24"/>
                <w:szCs w:val="24"/>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rsidRPr="00CD5434" w:rsidR="00CD5434" w:rsidP="00CD5434" w:rsidRDefault="00CD5434" w14:paraId="3A0B40F7"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rsidRPr="00CD5434" w:rsidR="00CD5434" w:rsidP="00CD5434" w:rsidRDefault="00CD5434" w14:paraId="5CC822AA"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t>
            </w:r>
            <w:r w:rsidRPr="00CD5434">
              <w:rPr>
                <w:rFonts w:ascii="Arial" w:hAnsi="Arial" w:cs="Arial"/>
                <w:sz w:val="24"/>
                <w:szCs w:val="24"/>
              </w:rPr>
              <w:t>wysokości oraz formalne zobowiązanie tego podmiotu do finansowania przedmiotu projektu.</w:t>
            </w:r>
          </w:p>
          <w:p w:rsidRPr="00CD5434" w:rsidR="00CD5434" w:rsidP="00CD5434" w:rsidRDefault="00CD5434" w14:paraId="04E6B2EC"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3.</w:t>
            </w:r>
            <w:r w:rsidRPr="00CD5434">
              <w:rPr>
                <w:rFonts w:ascii="Arial" w:hAnsi="Arial" w:cs="Arial"/>
                <w:sz w:val="24"/>
                <w:szCs w:val="24"/>
              </w:rPr>
              <w:tab/>
            </w:r>
            <w:r w:rsidRPr="00CD5434">
              <w:rPr>
                <w:rFonts w:ascii="Arial" w:hAnsi="Arial" w:cs="Arial"/>
                <w:sz w:val="24"/>
                <w:szCs w:val="24"/>
              </w:rPr>
              <w:t>Analizie podlega również sytuacja finansowa wnioskodawcy/partnera/operatora W tym celu posłużą informacje wskazane we wniosku o dofinansowanie.</w:t>
            </w:r>
          </w:p>
          <w:p w:rsidRPr="00CD5434" w:rsidR="00CD5434" w:rsidP="00CD5434" w:rsidRDefault="00CD5434" w14:paraId="216AAF13"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4.</w:t>
            </w:r>
            <w:r w:rsidRPr="00CD5434">
              <w:rPr>
                <w:rFonts w:ascii="Arial" w:hAnsi="Arial" w:eastAsia="Calibri" w:cs="Arial"/>
                <w:sz w:val="24"/>
                <w:szCs w:val="24"/>
              </w:rPr>
              <w:tab/>
            </w:r>
            <w:r w:rsidRPr="00CD5434">
              <w:rPr>
                <w:rFonts w:ascii="Arial" w:hAnsi="Arial" w:cs="Arial"/>
                <w:sz w:val="24"/>
                <w:szCs w:val="24"/>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w:t>
            </w:r>
            <w:r w:rsidRPr="00CD5434">
              <w:rPr>
                <w:rFonts w:ascii="Arial" w:hAnsi="Arial" w:cs="Arial"/>
                <w:sz w:val="24"/>
                <w:szCs w:val="24"/>
              </w:rPr>
              <w:t>będzie opis w polu C.1. Założenia dot. utrzymania celów i trwałości.</w:t>
            </w:r>
          </w:p>
          <w:p w:rsidRPr="00CD5434" w:rsidR="00CD5434" w:rsidP="00CD5434" w:rsidRDefault="00CD5434" w14:paraId="14CB2D3E"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Jeśli po zakończeniu realizacji projektu dofinansowana infrastruktura zostanie przekazana innemu podmiotowi, ocenie podlega opis potencjału organizacyjnego i technicznego tego podmiotu wskazany w e wniosku o dofinansowanie.</w:t>
            </w:r>
          </w:p>
        </w:tc>
        <w:tc>
          <w:tcPr>
            <w:tcW w:w="1766" w:type="dxa"/>
            <w:hideMark/>
          </w:tcPr>
          <w:p w:rsidRPr="00CD5434" w:rsidR="00CD5434" w:rsidP="00CD5434" w:rsidRDefault="00CD5434" w14:paraId="519365FC"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TAK </w:t>
            </w:r>
          </w:p>
          <w:p w:rsidRPr="00CD5434" w:rsidR="00CD5434" w:rsidP="00CD5434" w:rsidRDefault="00CD5434" w14:paraId="1EBC52CF"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Brak możliwości uzupełnienia kryterium w trybie konkurencyjnym </w:t>
            </w:r>
          </w:p>
          <w:p w:rsidRPr="00CD5434" w:rsidR="00CD5434" w:rsidP="00CD5434" w:rsidRDefault="00CD5434" w14:paraId="39C19602"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w:t>
            </w:r>
          </w:p>
        </w:tc>
        <w:tc>
          <w:tcPr>
            <w:tcW w:w="1899" w:type="dxa"/>
            <w:hideMark/>
          </w:tcPr>
          <w:p w:rsidRPr="00CD5434" w:rsidR="00CD5434" w:rsidP="00CD5434" w:rsidRDefault="00CD5434" w14:paraId="52A49727"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0/1 </w:t>
            </w:r>
          </w:p>
          <w:p w:rsidRPr="00CD5434" w:rsidR="00CD5434" w:rsidP="00CD5434" w:rsidRDefault="00CD5434" w14:paraId="0F479780"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Uznaje się, iż w projekcie o całkowitym koszcie kwalifikowanym poniżej 50 mln zł, deklaracja jednostki samorządu terytorialnego (oraz ich związków i stowarzyszeń oraz jednostek w których JST ma ponad 50% udziałów lub </w:t>
            </w:r>
            <w:r w:rsidRPr="00CD5434">
              <w:rPr>
                <w:rFonts w:ascii="Arial" w:hAnsi="Arial" w:cs="Arial"/>
                <w:sz w:val="24"/>
                <w:szCs w:val="24"/>
              </w:rPr>
              <w:t>akcji) o zapewnieniu finansowania ze środków budżetowych dla utrzymania trwałości finansowej projektu jest wystarczająca w tym zakresie. </w:t>
            </w:r>
          </w:p>
        </w:tc>
        <w:tc>
          <w:tcPr>
            <w:tcW w:w="1701" w:type="dxa"/>
            <w:hideMark/>
          </w:tcPr>
          <w:p w:rsidRPr="00CD5434" w:rsidR="00CD5434" w:rsidP="00CD5434" w:rsidRDefault="00CD5434" w14:paraId="488BC54B"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Nie dotyczy </w:t>
            </w:r>
          </w:p>
        </w:tc>
      </w:tr>
      <w:tr w:rsidRPr="00CD5434" w:rsidR="00CD5434" w:rsidTr="75876223" w14:paraId="05C0CCC6" w14:textId="77777777">
        <w:trPr>
          <w:trHeight w:val="300"/>
        </w:trPr>
        <w:tc>
          <w:tcPr>
            <w:tcW w:w="866" w:type="dxa"/>
            <w:hideMark/>
          </w:tcPr>
          <w:p w:rsidRPr="00CD5434" w:rsidR="00CD5434" w:rsidP="00CD5434" w:rsidRDefault="00CD5434" w14:paraId="271E6907" w14:textId="77777777">
            <w:pPr>
              <w:numPr>
                <w:ilvl w:val="0"/>
                <w:numId w:val="31"/>
              </w:num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w:t>
            </w:r>
          </w:p>
        </w:tc>
        <w:tc>
          <w:tcPr>
            <w:tcW w:w="2673" w:type="dxa"/>
            <w:hideMark/>
          </w:tcPr>
          <w:p w:rsidRPr="00CD5434" w:rsidR="00CD5434" w:rsidP="00CD5434" w:rsidRDefault="00CD5434" w14:paraId="54B002FD"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Realność wskaźników projektu </w:t>
            </w:r>
          </w:p>
        </w:tc>
        <w:tc>
          <w:tcPr>
            <w:tcW w:w="5265" w:type="dxa"/>
            <w:hideMark/>
          </w:tcPr>
          <w:p w:rsidRPr="00CD5434" w:rsidR="00CD5434" w:rsidP="00CD5434" w:rsidRDefault="00CD5434" w14:paraId="7F6F8EC1"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Weryfikacji podlega deklarowana wartość wskaźników produktu i rezultatu, w szczególności: </w:t>
            </w:r>
          </w:p>
          <w:p w:rsidRPr="00CD5434" w:rsidR="00CD5434" w:rsidP="75876223" w:rsidRDefault="00CD5434" w14:paraId="75C48310" w14:textId="77777777">
            <w:pPr>
              <w:spacing w:before="100" w:beforeAutospacing="1" w:after="200" w:line="276" w:lineRule="auto"/>
              <w:textAlignment w:val="baseline"/>
              <w:rPr>
                <w:rFonts w:ascii="Arial" w:hAnsi="Arial" w:cs="Arial"/>
                <w:sz w:val="24"/>
                <w:szCs w:val="24"/>
              </w:rPr>
            </w:pPr>
            <w:r w:rsidRPr="75876223">
              <w:rPr>
                <w:rFonts w:ascii="Arial" w:hAnsi="Arial" w:cs="Arial"/>
                <w:sz w:val="24"/>
                <w:szCs w:val="24"/>
              </w:rPr>
              <w:t>Czy wskaźnik jest prawidłowy (zastosowano prawidłowe wyliczenia, czy jednostka miary jest prawidłowa). </w:t>
            </w:r>
          </w:p>
          <w:p w:rsidRPr="00CD5434" w:rsidR="00CD5434" w:rsidP="00CD5434" w:rsidRDefault="00CD5434" w14:paraId="0EE4EDE2"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Czy zastosowana metodologia pomiaru jest adekwatna do założonego typu projektu (czy przyjęto prawidłowe założenia). </w:t>
            </w:r>
          </w:p>
          <w:p w:rsidRPr="00CD5434" w:rsidR="00CD5434" w:rsidP="00CD5434" w:rsidRDefault="00CD5434" w14:paraId="7F86AE52"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Zmiany wartości wskaźników mogą być dokonane zgodnie z zapisami umowy (zmiany takie nie stanowią zmian wpływających na kryterium). </w:t>
            </w:r>
          </w:p>
        </w:tc>
        <w:tc>
          <w:tcPr>
            <w:tcW w:w="1766" w:type="dxa"/>
            <w:hideMark/>
          </w:tcPr>
          <w:p w:rsidRPr="00CD5434" w:rsidR="00CD5434" w:rsidP="00CD5434" w:rsidRDefault="00CD5434" w14:paraId="6CDA7AF8"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TAK </w:t>
            </w:r>
          </w:p>
          <w:p w:rsidRPr="00CD5434" w:rsidR="00CD5434" w:rsidP="00CD5434" w:rsidRDefault="00CD5434" w14:paraId="14AC6D9D"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Brak możliwości uzupełnienia kryterium w trybie konkurencyjnym </w:t>
            </w:r>
          </w:p>
          <w:p w:rsidRPr="00CD5434" w:rsidR="00CD5434" w:rsidP="00CD5434" w:rsidRDefault="00CD5434" w14:paraId="35F5DAB4"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w:t>
            </w:r>
          </w:p>
        </w:tc>
        <w:tc>
          <w:tcPr>
            <w:tcW w:w="1899" w:type="dxa"/>
            <w:hideMark/>
          </w:tcPr>
          <w:p w:rsidRPr="00CD5434" w:rsidR="00CD5434" w:rsidP="00CD5434" w:rsidRDefault="00CD5434" w14:paraId="33D40DD9"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0/1 </w:t>
            </w:r>
          </w:p>
          <w:p w:rsidRPr="00CD5434" w:rsidR="00CD5434" w:rsidP="00CD5434" w:rsidRDefault="00CD5434" w14:paraId="69240B3B"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ocena pozytywna: </w:t>
            </w:r>
          </w:p>
          <w:p w:rsidRPr="00CD5434" w:rsidR="00CD5434" w:rsidP="00CD5434" w:rsidRDefault="00CD5434" w14:paraId="26CFC8A0"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W przypadku potwierdzenia prawidłowości wskaźników i metodologii oraz w przypadku błędów/braków, </w:t>
            </w:r>
            <w:r w:rsidRPr="00CD5434">
              <w:rPr>
                <w:rFonts w:ascii="Arial" w:hAnsi="Arial" w:cs="Arial"/>
                <w:sz w:val="24"/>
                <w:szCs w:val="24"/>
              </w:rPr>
              <w:t>które nie przeszkadzają ustalić prawidłowej wartości wskaźników. </w:t>
            </w:r>
          </w:p>
          <w:p w:rsidRPr="00CD5434" w:rsidR="00CD5434" w:rsidP="00CD5434" w:rsidRDefault="00CD5434" w14:paraId="0C507513"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Ocena negatywna: </w:t>
            </w:r>
          </w:p>
          <w:p w:rsidRPr="00CD5434" w:rsidR="00CD5434" w:rsidP="00CD5434" w:rsidRDefault="00CD5434" w14:paraId="05A8104E"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 xml:space="preserve">Wartości wskaźników określone niewłaściwie. Brak możliwości ustalenia ich prawidłowej wartości z uwagi na liczne niespójności w tym zakresie w </w:t>
            </w:r>
            <w:r w:rsidRPr="00CD5434">
              <w:rPr>
                <w:rFonts w:ascii="Arial" w:hAnsi="Arial" w:cs="Arial"/>
                <w:sz w:val="24"/>
                <w:szCs w:val="24"/>
              </w:rPr>
              <w:t>dokumentacji aplikacyjnej. </w:t>
            </w:r>
          </w:p>
        </w:tc>
        <w:tc>
          <w:tcPr>
            <w:tcW w:w="1701" w:type="dxa"/>
            <w:hideMark/>
          </w:tcPr>
          <w:p w:rsidRPr="00CD5434" w:rsidR="00CD5434" w:rsidP="00CD5434" w:rsidRDefault="00CD5434" w14:paraId="1B862EDE" w14:textId="77777777">
            <w:pPr>
              <w:spacing w:before="100" w:beforeAutospacing="1" w:after="200" w:line="276" w:lineRule="auto"/>
              <w:textAlignment w:val="baseline"/>
              <w:rPr>
                <w:rFonts w:ascii="Arial" w:hAnsi="Arial" w:cs="Arial"/>
                <w:sz w:val="24"/>
                <w:szCs w:val="24"/>
              </w:rPr>
            </w:pPr>
            <w:r w:rsidRPr="00CD5434">
              <w:rPr>
                <w:rFonts w:ascii="Arial" w:hAnsi="Arial" w:cs="Arial"/>
                <w:sz w:val="24"/>
                <w:szCs w:val="24"/>
              </w:rPr>
              <w:t>Nie dotyczy </w:t>
            </w:r>
          </w:p>
        </w:tc>
      </w:tr>
    </w:tbl>
    <w:p w:rsidR="00CD5434" w:rsidP="00AA0C7F" w:rsidRDefault="00CD5434" w14:paraId="7A275B19" w14:textId="77777777">
      <w:pPr>
        <w:spacing w:line="276" w:lineRule="auto"/>
        <w:rPr>
          <w:rFonts w:ascii="Arial" w:hAnsi="Arial" w:cs="Arial"/>
          <w:b/>
          <w:sz w:val="24"/>
          <w:szCs w:val="24"/>
        </w:rPr>
      </w:pPr>
    </w:p>
    <w:p w:rsidRPr="0049786C" w:rsidR="00AA0C7F" w:rsidP="00AA0C7F" w:rsidRDefault="00AA0C7F" w14:paraId="50102093" w14:textId="60A02138">
      <w:pPr>
        <w:spacing w:line="276" w:lineRule="auto"/>
        <w:rPr>
          <w:rFonts w:ascii="Arial" w:hAnsi="Arial" w:cs="Arial"/>
          <w:b/>
          <w:i/>
          <w:sz w:val="24"/>
          <w:szCs w:val="24"/>
        </w:rPr>
      </w:pPr>
      <w:r w:rsidRPr="0049786C">
        <w:rPr>
          <w:rFonts w:ascii="Arial" w:hAnsi="Arial" w:cs="Arial"/>
          <w:b/>
          <w:sz w:val="24"/>
          <w:szCs w:val="24"/>
        </w:rPr>
        <w:t>Tabela 4. Kryteria merytoryczne specyficzne</w:t>
      </w:r>
    </w:p>
    <w:tbl>
      <w:tblPr>
        <w:tblStyle w:val="Tabela-Siatka"/>
        <w:tblW w:w="14170" w:type="dxa"/>
        <w:tblLayout w:type="fixed"/>
        <w:tblLook w:val="04A0" w:firstRow="1" w:lastRow="0" w:firstColumn="1" w:lastColumn="0" w:noHBand="0" w:noVBand="1"/>
        <w:tblCaption w:val="Kryteria merytoryczne specyficzne 0/1"/>
        <w:tblDescription w:val="Tabela 4. Zestawienie kryteriów merytorycznych specyficznych dla działania FE SL 02.11."/>
      </w:tblPr>
      <w:tblGrid>
        <w:gridCol w:w="845"/>
        <w:gridCol w:w="3260"/>
        <w:gridCol w:w="4112"/>
        <w:gridCol w:w="2410"/>
        <w:gridCol w:w="1842"/>
        <w:gridCol w:w="1701"/>
      </w:tblGrid>
      <w:tr w:rsidRPr="00CD5434" w:rsidR="00AA0C7F" w:rsidTr="00C90B7E" w14:paraId="6AEB20DD" w14:textId="77777777">
        <w:trPr>
          <w:trHeight w:val="505"/>
          <w:tblHeader/>
        </w:trPr>
        <w:tc>
          <w:tcPr>
            <w:tcW w:w="84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D5434" w:rsidR="00AA0C7F" w:rsidP="004C2BA6" w:rsidRDefault="00AA0C7F" w14:paraId="15BE7DCC" w14:textId="77777777">
            <w:pPr>
              <w:pStyle w:val="Akapitzlist"/>
              <w:spacing w:line="276" w:lineRule="auto"/>
              <w:ind w:left="22"/>
              <w:rPr>
                <w:rFonts w:ascii="Arial" w:hAnsi="Arial" w:cs="Arial"/>
                <w:b/>
                <w:sz w:val="24"/>
                <w:szCs w:val="24"/>
              </w:rPr>
            </w:pPr>
            <w:r w:rsidRPr="00CD5434">
              <w:rPr>
                <w:rFonts w:ascii="Arial" w:hAnsi="Arial" w:cs="Arial"/>
                <w:b/>
                <w:sz w:val="24"/>
                <w:szCs w:val="24"/>
              </w:rPr>
              <w:t>L.p.</w:t>
            </w:r>
          </w:p>
        </w:tc>
        <w:tc>
          <w:tcPr>
            <w:tcW w:w="3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D5434" w:rsidR="00AA0C7F" w:rsidP="004C2BA6" w:rsidRDefault="00AA0C7F" w14:paraId="47ECBF25" w14:textId="77777777">
            <w:pPr>
              <w:spacing w:line="276" w:lineRule="auto"/>
              <w:rPr>
                <w:rFonts w:ascii="Arial" w:hAnsi="Arial" w:cs="Arial"/>
                <w:b/>
                <w:sz w:val="24"/>
                <w:szCs w:val="24"/>
              </w:rPr>
            </w:pPr>
            <w:r w:rsidRPr="00CD5434">
              <w:rPr>
                <w:rFonts w:ascii="Arial" w:hAnsi="Arial" w:cs="Arial"/>
                <w:b/>
                <w:sz w:val="24"/>
                <w:szCs w:val="24"/>
              </w:rPr>
              <w:t>Nazwa kryterium</w:t>
            </w:r>
          </w:p>
        </w:tc>
        <w:tc>
          <w:tcPr>
            <w:tcW w:w="411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D5434" w:rsidR="00AA0C7F" w:rsidP="004C2BA6" w:rsidRDefault="00AA0C7F" w14:paraId="606DC595" w14:textId="77777777">
            <w:pPr>
              <w:spacing w:line="276" w:lineRule="auto"/>
              <w:rPr>
                <w:rFonts w:ascii="Arial" w:hAnsi="Arial" w:cs="Arial"/>
                <w:b/>
                <w:sz w:val="24"/>
                <w:szCs w:val="24"/>
              </w:rPr>
            </w:pPr>
            <w:r w:rsidRPr="00CD5434">
              <w:rPr>
                <w:rFonts w:ascii="Arial" w:hAnsi="Arial" w:cs="Arial"/>
                <w:b/>
                <w:sz w:val="24"/>
                <w:szCs w:val="24"/>
              </w:rPr>
              <w:t>Definicja kryterium</w:t>
            </w:r>
          </w:p>
          <w:p w:rsidRPr="00CD5434" w:rsidR="00AA0C7F" w:rsidP="004C2BA6" w:rsidRDefault="00AA0C7F" w14:paraId="6E41C87B" w14:textId="77777777">
            <w:pPr>
              <w:spacing w:line="276" w:lineRule="auto"/>
              <w:rPr>
                <w:rFonts w:ascii="Arial" w:hAnsi="Arial" w:cs="Arial"/>
                <w:b/>
                <w:sz w:val="24"/>
                <w:szCs w:val="24"/>
              </w:rPr>
            </w:pPr>
          </w:p>
        </w:tc>
        <w:tc>
          <w:tcPr>
            <w:tcW w:w="241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D5434" w:rsidR="00AA0C7F" w:rsidP="004C2BA6" w:rsidRDefault="00AA0C7F" w14:paraId="6CB51157" w14:textId="77777777">
            <w:pPr>
              <w:spacing w:line="276" w:lineRule="auto"/>
              <w:rPr>
                <w:rFonts w:ascii="Arial" w:hAnsi="Arial" w:cs="Arial"/>
                <w:b/>
                <w:sz w:val="24"/>
                <w:szCs w:val="24"/>
              </w:rPr>
            </w:pPr>
            <w:r w:rsidRPr="00CD5434">
              <w:rPr>
                <w:rFonts w:ascii="Arial" w:hAnsi="Arial" w:cs="Arial"/>
                <w:b/>
                <w:sz w:val="24"/>
                <w:szCs w:val="24"/>
              </w:rPr>
              <w:t>Czy spełnienie kryterium jest konieczne do przyznania dofinansowania?</w:t>
            </w:r>
          </w:p>
        </w:tc>
        <w:tc>
          <w:tcPr>
            <w:tcW w:w="1842"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D5434" w:rsidR="00AA0C7F" w:rsidP="004C2BA6" w:rsidRDefault="00AA0C7F" w14:paraId="79671DC7" w14:textId="77777777">
            <w:pPr>
              <w:spacing w:line="276" w:lineRule="auto"/>
              <w:rPr>
                <w:rFonts w:ascii="Arial" w:hAnsi="Arial" w:cs="Arial"/>
                <w:b/>
                <w:sz w:val="24"/>
                <w:szCs w:val="24"/>
              </w:rPr>
            </w:pPr>
            <w:r w:rsidRPr="00CD5434">
              <w:rPr>
                <w:rFonts w:ascii="Arial" w:hAnsi="Arial" w:cs="Arial"/>
                <w:b/>
                <w:sz w:val="24"/>
                <w:szCs w:val="24"/>
              </w:rPr>
              <w:t>Sposób oceny kryterium</w:t>
            </w:r>
          </w:p>
        </w:tc>
        <w:tc>
          <w:tcPr>
            <w:tcW w:w="170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D5434" w:rsidR="00AA0C7F" w:rsidP="004C2BA6" w:rsidRDefault="00AA0C7F" w14:paraId="03EE6025" w14:textId="77777777">
            <w:pPr>
              <w:spacing w:line="276" w:lineRule="auto"/>
              <w:rPr>
                <w:rFonts w:ascii="Arial" w:hAnsi="Arial" w:cs="Arial"/>
                <w:b/>
                <w:sz w:val="24"/>
                <w:szCs w:val="24"/>
              </w:rPr>
            </w:pPr>
            <w:r w:rsidRPr="00CD5434">
              <w:rPr>
                <w:rFonts w:ascii="Arial" w:hAnsi="Arial" w:cs="Arial"/>
                <w:b/>
                <w:sz w:val="24"/>
                <w:szCs w:val="24"/>
              </w:rPr>
              <w:t>Szczególne znaczenie kryterium</w:t>
            </w:r>
          </w:p>
        </w:tc>
      </w:tr>
      <w:tr w:rsidRPr="00425495" w:rsidR="00AA0C7F" w:rsidTr="00C90B7E" w14:paraId="6C41E456" w14:textId="77777777">
        <w:trPr>
          <w:trHeight w:val="70"/>
        </w:trPr>
        <w:tc>
          <w:tcPr>
            <w:tcW w:w="845" w:type="dxa"/>
            <w:tcBorders>
              <w:top w:val="single" w:color="auto" w:sz="4" w:space="0"/>
              <w:left w:val="single" w:color="auto" w:sz="4" w:space="0"/>
              <w:bottom w:val="single" w:color="auto" w:sz="4" w:space="0"/>
              <w:right w:val="single" w:color="auto" w:sz="4" w:space="0"/>
            </w:tcBorders>
          </w:tcPr>
          <w:p w:rsidRPr="00425495" w:rsidR="00AA0C7F" w:rsidP="00AA0C7F" w:rsidRDefault="00AA0C7F" w14:paraId="78E9BC04" w14:textId="77777777">
            <w:pPr>
              <w:pStyle w:val="Akapitzlist"/>
              <w:numPr>
                <w:ilvl w:val="0"/>
                <w:numId w:val="10"/>
              </w:numPr>
              <w:spacing w:line="276" w:lineRule="auto"/>
              <w:rPr>
                <w:rFonts w:ascii="Arial" w:hAnsi="Arial" w:cs="Arial"/>
                <w:sz w:val="24"/>
                <w:szCs w:val="24"/>
              </w:rPr>
            </w:pPr>
          </w:p>
        </w:tc>
        <w:tc>
          <w:tcPr>
            <w:tcW w:w="3260" w:type="dxa"/>
            <w:tcBorders>
              <w:top w:val="single" w:color="auto" w:sz="4" w:space="0"/>
              <w:left w:val="single" w:color="auto" w:sz="4" w:space="0"/>
              <w:bottom w:val="single" w:color="auto" w:sz="4" w:space="0"/>
              <w:right w:val="single" w:color="auto" w:sz="4" w:space="0"/>
            </w:tcBorders>
          </w:tcPr>
          <w:p w:rsidRPr="00425495" w:rsidR="00AA0C7F" w:rsidP="004C2BA6" w:rsidRDefault="00AA0C7F" w14:paraId="39DEEE6C" w14:textId="77777777">
            <w:pPr>
              <w:spacing w:line="276" w:lineRule="auto"/>
              <w:rPr>
                <w:rFonts w:ascii="Arial" w:hAnsi="Arial" w:eastAsia="Times New Roman" w:cs="Arial"/>
                <w:bCs/>
                <w:color w:val="000000" w:themeColor="text1"/>
                <w:sz w:val="24"/>
                <w:szCs w:val="24"/>
              </w:rPr>
            </w:pPr>
            <w:r w:rsidRPr="00425495">
              <w:rPr>
                <w:rStyle w:val="FontStyle56"/>
                <w:rFonts w:ascii="Arial" w:hAnsi="Arial" w:eastAsia="Times New Roman" w:cs="Arial"/>
                <w:b w:val="0"/>
                <w:sz w:val="24"/>
                <w:szCs w:val="24"/>
              </w:rPr>
              <w:t xml:space="preserve">Potencjał ponadlokalnych i subregionalnych produktów, marek kulturowych i turystycznych. </w:t>
            </w:r>
          </w:p>
        </w:tc>
        <w:tc>
          <w:tcPr>
            <w:tcW w:w="4112" w:type="dxa"/>
            <w:tcBorders>
              <w:top w:val="single" w:color="auto" w:sz="4" w:space="0"/>
              <w:left w:val="single" w:color="auto" w:sz="4" w:space="0"/>
              <w:bottom w:val="single" w:color="auto" w:sz="4" w:space="0"/>
              <w:right w:val="single" w:color="auto" w:sz="4" w:space="0"/>
            </w:tcBorders>
          </w:tcPr>
          <w:p w:rsidRPr="00425495" w:rsidR="00AA0C7F" w:rsidP="640565FE" w:rsidRDefault="00AA0C7F" w14:paraId="0D7BCF65" w14:textId="77777777">
            <w:pPr>
              <w:spacing w:line="276" w:lineRule="auto"/>
              <w:rPr>
                <w:rStyle w:val="FontStyle56"/>
                <w:rFonts w:ascii="Arial" w:hAnsi="Arial" w:eastAsia="Times New Roman" w:cs="Arial"/>
                <w:b w:val="0"/>
                <w:sz w:val="24"/>
                <w:szCs w:val="24"/>
              </w:rPr>
            </w:pPr>
            <w:r w:rsidRPr="00425495">
              <w:rPr>
                <w:rStyle w:val="FontStyle56"/>
                <w:rFonts w:ascii="Arial" w:hAnsi="Arial" w:eastAsia="Times New Roman" w:cs="Arial"/>
                <w:b w:val="0"/>
                <w:sz w:val="24"/>
                <w:szCs w:val="24"/>
              </w:rPr>
              <w:t>Projekt przewiduje wykorzystanie endogenicznych potencjałów przyrodniczych, krajobrazowych i kulturowych na rzecz rozwoju ponadlokalnych i subregionalnych produktów kulturowych i turystycznych oraz marek o znaczeniu ponadlokalnym.</w:t>
            </w:r>
            <w:r w:rsidRPr="00425495">
              <w:rPr>
                <w:rStyle w:val="FontStyle57"/>
                <w:rFonts w:ascii="Arial" w:hAnsi="Arial" w:eastAsia="Times New Roman" w:cs="Arial"/>
                <w:sz w:val="24"/>
                <w:szCs w:val="24"/>
              </w:rPr>
              <w:t xml:space="preserve"> Ekspert na podstawie </w:t>
            </w:r>
            <w:r w:rsidRPr="00425495" w:rsidR="4C30820D">
              <w:rPr>
                <w:rStyle w:val="FontStyle57"/>
                <w:rFonts w:ascii="Arial" w:hAnsi="Arial" w:eastAsia="Times New Roman" w:cs="Arial"/>
                <w:sz w:val="24"/>
                <w:szCs w:val="24"/>
              </w:rPr>
              <w:t>treści</w:t>
            </w:r>
            <w:r w:rsidRPr="00425495">
              <w:rPr>
                <w:rStyle w:val="FontStyle57"/>
                <w:rFonts w:ascii="Arial" w:hAnsi="Arial" w:eastAsia="Times New Roman" w:cs="Arial"/>
                <w:sz w:val="24"/>
                <w:szCs w:val="24"/>
              </w:rPr>
              <w:t xml:space="preserve"> wniosku o dofinansowanie oceni </w:t>
            </w:r>
            <w:r w:rsidRPr="00425495">
              <w:rPr>
                <w:rStyle w:val="FontStyle56"/>
                <w:rFonts w:ascii="Arial" w:hAnsi="Arial" w:eastAsia="Times New Roman" w:cs="Arial"/>
                <w:b w:val="0"/>
                <w:sz w:val="24"/>
                <w:szCs w:val="24"/>
              </w:rPr>
              <w:t xml:space="preserve">potencjał rozwiązań mogących wpłynąć na </w:t>
            </w:r>
            <w:r w:rsidRPr="00425495">
              <w:rPr>
                <w:rStyle w:val="FontStyle56"/>
                <w:rFonts w:ascii="Arial" w:hAnsi="Arial" w:eastAsia="Times New Roman" w:cs="Arial"/>
                <w:b w:val="0"/>
                <w:sz w:val="24"/>
                <w:szCs w:val="24"/>
              </w:rPr>
              <w:t xml:space="preserve">poprawę atrakcyjności produktów turystycznych i kulturowych o oddziaływaniu ponadlokalnym lub subregionalnym oraz marek o odziaływaniu ponadlokalnym. </w:t>
            </w:r>
          </w:p>
          <w:p w:rsidRPr="00425495" w:rsidR="00D550DB" w:rsidP="640565FE" w:rsidRDefault="00D550DB" w14:paraId="386D8093" w14:textId="01C213BC">
            <w:pPr>
              <w:spacing w:line="276" w:lineRule="auto"/>
              <w:rPr>
                <w:rStyle w:val="FontStyle56"/>
                <w:rFonts w:ascii="Arial" w:hAnsi="Arial" w:eastAsia="Times New Roman" w:cs="Arial"/>
                <w:b w:val="0"/>
                <w:sz w:val="24"/>
                <w:szCs w:val="24"/>
              </w:rPr>
            </w:pPr>
          </w:p>
        </w:tc>
        <w:tc>
          <w:tcPr>
            <w:tcW w:w="2410" w:type="dxa"/>
            <w:tcBorders>
              <w:top w:val="single" w:color="auto" w:sz="4" w:space="0"/>
              <w:left w:val="single" w:color="auto" w:sz="4" w:space="0"/>
              <w:bottom w:val="single" w:color="auto" w:sz="4" w:space="0"/>
              <w:right w:val="single" w:color="auto" w:sz="4" w:space="0"/>
            </w:tcBorders>
          </w:tcPr>
          <w:p w:rsidRPr="00425495" w:rsidR="00AA0C7F" w:rsidP="004C2BA6" w:rsidRDefault="00AA0C7F" w14:paraId="5BEA4AFC" w14:textId="77777777">
            <w:pPr>
              <w:spacing w:line="276" w:lineRule="auto"/>
              <w:rPr>
                <w:rFonts w:ascii="Arial" w:hAnsi="Arial" w:eastAsia="Times New Roman" w:cs="Arial"/>
                <w:noProof/>
                <w:sz w:val="24"/>
                <w:szCs w:val="24"/>
              </w:rPr>
            </w:pPr>
            <w:r w:rsidRPr="00425495">
              <w:rPr>
                <w:rFonts w:ascii="Arial" w:hAnsi="Arial" w:eastAsia="Times New Roman" w:cs="Arial"/>
                <w:noProof/>
                <w:sz w:val="24"/>
                <w:szCs w:val="24"/>
              </w:rPr>
              <w:t>TAK</w:t>
            </w:r>
          </w:p>
          <w:p w:rsidRPr="00425495" w:rsidR="00AA0C7F" w:rsidP="004C2BA6" w:rsidRDefault="00AA0C7F" w14:paraId="464B9F9B" w14:textId="77777777">
            <w:pPr>
              <w:spacing w:line="276" w:lineRule="auto"/>
              <w:rPr>
                <w:rFonts w:ascii="Arial" w:hAnsi="Arial" w:eastAsia="Times New Roman" w:cs="Arial"/>
                <w:noProof/>
                <w:sz w:val="24"/>
                <w:szCs w:val="24"/>
              </w:rPr>
            </w:pPr>
          </w:p>
          <w:p w:rsidRPr="00425495" w:rsidR="00AA0C7F" w:rsidP="004C2BA6" w:rsidRDefault="00425495" w14:paraId="5E36D306" w14:textId="2B0A52F4">
            <w:pPr>
              <w:spacing w:line="276" w:lineRule="auto"/>
              <w:rPr>
                <w:rFonts w:ascii="Arial" w:hAnsi="Arial" w:eastAsia="Times New Roman" w:cs="Arial"/>
                <w:noProof/>
                <w:sz w:val="24"/>
                <w:szCs w:val="24"/>
              </w:rPr>
            </w:pPr>
            <w:r w:rsidRPr="00425495">
              <w:rPr>
                <w:rFonts w:ascii="Arial" w:hAnsi="Arial" w:eastAsia="Times New Roman" w:cs="Arial"/>
                <w:noProof/>
                <w:sz w:val="24"/>
                <w:szCs w:val="24"/>
              </w:rPr>
              <w:t xml:space="preserve">Kryterium </w:t>
            </w:r>
            <w:r w:rsidRPr="00425495" w:rsidR="00AA0C7F">
              <w:rPr>
                <w:rFonts w:ascii="Arial" w:hAnsi="Arial" w:eastAsia="Times New Roman" w:cs="Arial"/>
                <w:noProof/>
                <w:sz w:val="24"/>
                <w:szCs w:val="24"/>
              </w:rPr>
              <w:t>podlega uzupełnieniu</w:t>
            </w:r>
          </w:p>
        </w:tc>
        <w:tc>
          <w:tcPr>
            <w:tcW w:w="1842" w:type="dxa"/>
            <w:tcBorders>
              <w:top w:val="single" w:color="auto" w:sz="4" w:space="0"/>
              <w:left w:val="single" w:color="auto" w:sz="4" w:space="0"/>
              <w:bottom w:val="single" w:color="auto" w:sz="4" w:space="0"/>
              <w:right w:val="single" w:color="auto" w:sz="4" w:space="0"/>
            </w:tcBorders>
          </w:tcPr>
          <w:p w:rsidR="00AA0C7F" w:rsidP="004C2BA6" w:rsidRDefault="00AA0C7F" w14:paraId="4357E8F6" w14:textId="77777777">
            <w:pPr>
              <w:spacing w:line="276" w:lineRule="auto"/>
              <w:rPr>
                <w:rFonts w:ascii="Arial" w:hAnsi="Arial" w:eastAsia="Times New Roman" w:cs="Arial"/>
                <w:noProof/>
                <w:sz w:val="24"/>
                <w:szCs w:val="24"/>
              </w:rPr>
            </w:pPr>
            <w:r w:rsidRPr="00425495">
              <w:rPr>
                <w:rFonts w:ascii="Arial" w:hAnsi="Arial" w:eastAsia="Times New Roman" w:cs="Arial"/>
                <w:noProof/>
                <w:sz w:val="24"/>
                <w:szCs w:val="24"/>
              </w:rPr>
              <w:t>0/1</w:t>
            </w:r>
          </w:p>
          <w:p w:rsidR="003D5F3F" w:rsidP="004C2BA6" w:rsidRDefault="003D5F3F" w14:paraId="3CAC79A4" w14:textId="77777777">
            <w:pPr>
              <w:spacing w:line="276" w:lineRule="auto"/>
              <w:rPr>
                <w:rFonts w:ascii="Arial" w:hAnsi="Arial" w:eastAsia="Times New Roman" w:cs="Arial"/>
                <w:noProof/>
                <w:sz w:val="24"/>
                <w:szCs w:val="24"/>
              </w:rPr>
            </w:pPr>
          </w:p>
          <w:p w:rsidR="003D5F3F" w:rsidP="003D5F3F" w:rsidRDefault="003D5F3F" w14:paraId="27CC925B" w14:textId="15998E82">
            <w:pPr>
              <w:spacing w:line="276" w:lineRule="auto"/>
              <w:rPr>
                <w:rFonts w:ascii="Arial" w:hAnsi="Arial" w:eastAsia="Times New Roman" w:cs="Arial"/>
                <w:noProof/>
                <w:sz w:val="24"/>
                <w:szCs w:val="24"/>
              </w:rPr>
            </w:pPr>
            <w:r w:rsidRPr="003D5F3F">
              <w:rPr>
                <w:rFonts w:ascii="Arial" w:hAnsi="Arial" w:eastAsia="Times New Roman" w:cs="Arial"/>
                <w:noProof/>
                <w:sz w:val="24"/>
                <w:szCs w:val="24"/>
              </w:rPr>
              <w:t>1 pkt - spełnia kryterium</w:t>
            </w:r>
          </w:p>
          <w:p w:rsidRPr="003D5F3F" w:rsidR="003D5F3F" w:rsidP="003D5F3F" w:rsidRDefault="003D5F3F" w14:paraId="3EFCD14A" w14:textId="77777777">
            <w:pPr>
              <w:spacing w:line="276" w:lineRule="auto"/>
              <w:rPr>
                <w:rFonts w:ascii="Arial" w:hAnsi="Arial" w:eastAsia="Times New Roman" w:cs="Arial"/>
                <w:noProof/>
                <w:sz w:val="24"/>
                <w:szCs w:val="24"/>
              </w:rPr>
            </w:pPr>
          </w:p>
          <w:p w:rsidRPr="00425495" w:rsidR="003D5F3F" w:rsidP="003D5F3F" w:rsidRDefault="003D5F3F" w14:paraId="784A8596" w14:textId="6E177968">
            <w:pPr>
              <w:spacing w:line="276" w:lineRule="auto"/>
              <w:rPr>
                <w:rFonts w:ascii="Arial" w:hAnsi="Arial" w:eastAsia="Times New Roman" w:cs="Arial"/>
                <w:noProof/>
                <w:sz w:val="24"/>
                <w:szCs w:val="24"/>
              </w:rPr>
            </w:pPr>
            <w:r w:rsidRPr="003D5F3F">
              <w:rPr>
                <w:rFonts w:ascii="Arial" w:hAnsi="Arial" w:eastAsia="Times New Roman" w:cs="Arial"/>
                <w:noProof/>
                <w:sz w:val="24"/>
                <w:szCs w:val="24"/>
              </w:rPr>
              <w:t>0 pkt – nie spełnia kryterium – ocena negatywna</w:t>
            </w:r>
          </w:p>
        </w:tc>
        <w:tc>
          <w:tcPr>
            <w:tcW w:w="1701" w:type="dxa"/>
            <w:tcBorders>
              <w:top w:val="single" w:color="auto" w:sz="4" w:space="0"/>
              <w:left w:val="single" w:color="auto" w:sz="4" w:space="0"/>
              <w:bottom w:val="single" w:color="auto" w:sz="4" w:space="0"/>
              <w:right w:val="single" w:color="auto" w:sz="4" w:space="0"/>
            </w:tcBorders>
          </w:tcPr>
          <w:p w:rsidRPr="00425495" w:rsidR="00AA0C7F" w:rsidP="004C2BA6" w:rsidRDefault="00F53475" w14:paraId="5DF3C7B9" w14:textId="7332BCDA">
            <w:pPr>
              <w:spacing w:line="276" w:lineRule="auto"/>
              <w:rPr>
                <w:rFonts w:ascii="Arial" w:hAnsi="Arial" w:eastAsia="Times New Roman" w:cs="Arial"/>
                <w:noProof/>
                <w:sz w:val="24"/>
                <w:szCs w:val="24"/>
              </w:rPr>
            </w:pPr>
            <w:r w:rsidRPr="00F53475">
              <w:rPr>
                <w:rFonts w:ascii="Arial" w:hAnsi="Arial" w:eastAsia="Times New Roman" w:cs="Arial"/>
                <w:noProof/>
                <w:sz w:val="24"/>
                <w:szCs w:val="24"/>
              </w:rPr>
              <w:t>Nie dotyczy</w:t>
            </w:r>
          </w:p>
        </w:tc>
      </w:tr>
      <w:tr w:rsidRPr="002A30F6" w:rsidR="00AA0C7F" w:rsidTr="00C90B7E" w14:paraId="4C966F59" w14:textId="77777777">
        <w:trPr>
          <w:trHeight w:val="300"/>
        </w:trPr>
        <w:tc>
          <w:tcPr>
            <w:tcW w:w="845" w:type="dxa"/>
            <w:tcBorders>
              <w:top w:val="single" w:color="auto" w:sz="4" w:space="0"/>
              <w:left w:val="single" w:color="auto" w:sz="4" w:space="0"/>
              <w:bottom w:val="single" w:color="auto" w:sz="4" w:space="0"/>
              <w:right w:val="single" w:color="auto" w:sz="4" w:space="0"/>
            </w:tcBorders>
          </w:tcPr>
          <w:p w:rsidRPr="0060392D" w:rsidR="00AA0C7F" w:rsidP="0060392D" w:rsidRDefault="00AA0C7F" w14:paraId="575D56AF" w14:textId="1DF51354">
            <w:pPr>
              <w:pStyle w:val="Akapitzlist"/>
              <w:numPr>
                <w:ilvl w:val="0"/>
                <w:numId w:val="10"/>
              </w:numPr>
              <w:spacing w:line="276" w:lineRule="auto"/>
              <w:rPr>
                <w:rFonts w:ascii="Arial" w:hAnsi="Arial" w:cs="Arial"/>
                <w:sz w:val="24"/>
                <w:szCs w:val="24"/>
              </w:rPr>
            </w:pPr>
          </w:p>
        </w:tc>
        <w:tc>
          <w:tcPr>
            <w:tcW w:w="3260" w:type="dxa"/>
            <w:tcBorders>
              <w:top w:val="single" w:color="auto" w:sz="4" w:space="0"/>
              <w:left w:val="single" w:color="auto" w:sz="4" w:space="0"/>
              <w:bottom w:val="single" w:color="auto" w:sz="4" w:space="0"/>
              <w:right w:val="single" w:color="auto" w:sz="4" w:space="0"/>
            </w:tcBorders>
          </w:tcPr>
          <w:p w:rsidRPr="002A30F6" w:rsidR="00AA0C7F" w:rsidP="004C2BA6" w:rsidRDefault="00AA0C7F" w14:paraId="32D36D23" w14:textId="77777777">
            <w:pPr>
              <w:spacing w:line="276" w:lineRule="auto"/>
              <w:rPr>
                <w:rFonts w:ascii="Arial" w:hAnsi="Arial" w:cs="Arial"/>
                <w:sz w:val="24"/>
                <w:szCs w:val="24"/>
              </w:rPr>
            </w:pPr>
            <w:r w:rsidRPr="002A30F6">
              <w:rPr>
                <w:rStyle w:val="FontStyle56"/>
                <w:rFonts w:ascii="Arial" w:hAnsi="Arial" w:cs="Arial"/>
                <w:b w:val="0"/>
                <w:sz w:val="24"/>
                <w:szCs w:val="24"/>
              </w:rPr>
              <w:t>Stopień koordynacji, oceny popytu i zapotrzebowania</w:t>
            </w:r>
          </w:p>
        </w:tc>
        <w:tc>
          <w:tcPr>
            <w:tcW w:w="4112" w:type="dxa"/>
            <w:tcBorders>
              <w:top w:val="single" w:color="auto" w:sz="4" w:space="0"/>
              <w:left w:val="single" w:color="auto" w:sz="4" w:space="0"/>
              <w:bottom w:val="single" w:color="auto" w:sz="4" w:space="0"/>
              <w:right w:val="single" w:color="auto" w:sz="4" w:space="0"/>
            </w:tcBorders>
          </w:tcPr>
          <w:p w:rsidRPr="002A30F6" w:rsidR="00AA0C7F" w:rsidP="004C2BA6" w:rsidRDefault="00AA0C7F" w14:paraId="740EB154" w14:textId="77777777">
            <w:pPr>
              <w:spacing w:line="276" w:lineRule="auto"/>
              <w:rPr>
                <w:rStyle w:val="FontStyle57"/>
                <w:rFonts w:ascii="Arial" w:hAnsi="Arial" w:cs="Arial"/>
                <w:sz w:val="24"/>
                <w:szCs w:val="24"/>
              </w:rPr>
            </w:pPr>
            <w:r w:rsidRPr="002A30F6">
              <w:rPr>
                <w:rStyle w:val="FontStyle57"/>
                <w:rFonts w:ascii="Arial" w:hAnsi="Arial" w:cs="Arial"/>
                <w:sz w:val="24"/>
                <w:szCs w:val="24"/>
              </w:rPr>
              <w:t xml:space="preserve">Ocenie będzie </w:t>
            </w:r>
            <w:r w:rsidRPr="002A30F6">
              <w:rPr>
                <w:rFonts w:ascii="Arial" w:hAnsi="Arial" w:cs="Arial"/>
                <w:sz w:val="24"/>
                <w:szCs w:val="24"/>
              </w:rPr>
              <w:t>podlegać</w:t>
            </w:r>
            <w:r w:rsidRPr="002A30F6">
              <w:rPr>
                <w:rStyle w:val="FontStyle57"/>
                <w:rFonts w:ascii="Arial" w:hAnsi="Arial" w:cs="Arial"/>
                <w:sz w:val="24"/>
                <w:szCs w:val="24"/>
              </w:rPr>
              <w:t xml:space="preserve"> poprawność i wiarygodność przeprowadzonej analizy popytu ruchu turystycznego oraz prognozowany wzrost tego popytu w związku z realizacją projektu (liczba turystów odwiedzających dany obszar po realizacji projektu – (minus) liczba osób odwiedzająca dany obszar przed realizacją projektu) skoordynowanego z projektami dot. ruchu turystycznego z sąsiednich obszarów. Analizę popytu należy przeprowadzić w skali roku. </w:t>
            </w:r>
          </w:p>
          <w:p w:rsidRPr="002A30F6" w:rsidR="00AA0C7F" w:rsidP="004C2BA6" w:rsidRDefault="00AA0C7F" w14:paraId="72B5C6A5" w14:textId="77777777">
            <w:pPr>
              <w:spacing w:line="276" w:lineRule="auto"/>
              <w:rPr>
                <w:rStyle w:val="FontStyle57"/>
                <w:rFonts w:ascii="Arial" w:hAnsi="Arial" w:cs="Arial"/>
                <w:sz w:val="24"/>
                <w:szCs w:val="24"/>
              </w:rPr>
            </w:pPr>
          </w:p>
          <w:p w:rsidRPr="002A30F6" w:rsidR="00AA0C7F" w:rsidP="004C2BA6" w:rsidRDefault="00AA0C7F" w14:paraId="42928DC5" w14:textId="77777777">
            <w:pPr>
              <w:spacing w:line="276" w:lineRule="auto"/>
              <w:rPr>
                <w:rStyle w:val="FontStyle57"/>
                <w:rFonts w:ascii="Arial" w:hAnsi="Arial" w:cs="Arial"/>
                <w:sz w:val="24"/>
                <w:szCs w:val="24"/>
              </w:rPr>
            </w:pPr>
            <w:r w:rsidRPr="002A30F6">
              <w:rPr>
                <w:rStyle w:val="FontStyle57"/>
                <w:rFonts w:ascii="Arial" w:hAnsi="Arial" w:cs="Arial"/>
                <w:sz w:val="24"/>
                <w:szCs w:val="24"/>
              </w:rPr>
              <w:t>Poprzez dany obszar należy rozumieć obszar jednej gminy lub więcej niż jednej gminy, w zależności od liczby gmin, na terenie których przewidziana jest realizacja projektu.</w:t>
            </w:r>
          </w:p>
          <w:p w:rsidRPr="002A30F6" w:rsidR="00AA0C7F" w:rsidP="004C2BA6" w:rsidRDefault="00AA0C7F" w14:paraId="0B5592B7" w14:textId="77777777">
            <w:pPr>
              <w:spacing w:line="276" w:lineRule="auto"/>
              <w:rPr>
                <w:rStyle w:val="FontStyle57"/>
                <w:rFonts w:ascii="Arial" w:hAnsi="Arial" w:cs="Arial"/>
                <w:sz w:val="24"/>
                <w:szCs w:val="24"/>
              </w:rPr>
            </w:pPr>
          </w:p>
          <w:p w:rsidRPr="002A30F6" w:rsidR="00AA0C7F" w:rsidP="004C2BA6" w:rsidRDefault="00AA0C7F" w14:paraId="6CEA2948" w14:textId="77777777">
            <w:pPr>
              <w:pStyle w:val="Style28"/>
              <w:spacing w:line="276" w:lineRule="auto"/>
              <w:rPr>
                <w:rStyle w:val="FontStyle57"/>
                <w:rFonts w:ascii="Arial" w:hAnsi="Arial" w:cs="Arial" w:eastAsiaTheme="minorHAnsi"/>
                <w:sz w:val="24"/>
                <w:szCs w:val="24"/>
                <w:lang w:eastAsia="en-US"/>
              </w:rPr>
            </w:pPr>
            <w:r w:rsidRPr="002A30F6">
              <w:rPr>
                <w:rStyle w:val="FontStyle57"/>
                <w:rFonts w:ascii="Arial" w:hAnsi="Arial" w:cs="Arial"/>
                <w:sz w:val="24"/>
                <w:szCs w:val="24"/>
              </w:rPr>
              <w:t>Ocena musi być oparta na analizie popytu dla projektu:</w:t>
            </w:r>
          </w:p>
          <w:p w:rsidRPr="002A30F6" w:rsidR="00FA0AF0" w:rsidP="004C2BA6" w:rsidRDefault="00AA0C7F" w14:paraId="77FBCA9B" w14:textId="29815CA6">
            <w:pPr>
              <w:pStyle w:val="Style30"/>
              <w:numPr>
                <w:ilvl w:val="0"/>
                <w:numId w:val="11"/>
              </w:numPr>
              <w:tabs>
                <w:tab w:val="left" w:pos="192"/>
              </w:tabs>
              <w:spacing w:line="276" w:lineRule="auto"/>
              <w:ind w:left="251"/>
              <w:rPr>
                <w:rStyle w:val="eop"/>
                <w:rFonts w:ascii="Arial" w:hAnsi="Arial" w:cs="Arial"/>
              </w:rPr>
            </w:pPr>
            <w:r w:rsidRPr="002A30F6">
              <w:rPr>
                <w:rStyle w:val="FontStyle57"/>
                <w:rFonts w:ascii="Arial" w:hAnsi="Arial" w:cs="Arial"/>
                <w:sz w:val="24"/>
                <w:szCs w:val="24"/>
              </w:rPr>
              <w:t>określenie bieżącego popytu: charakterystyka obszaru, na którym realizowany jest projekt, bieżąca wielkość popytu tj. liczba osób odwiedzających dany obszar, grupy docelowe, istniejące produkty, szlaki turystyczne, infrastruktura, usługi turystyczne występujące na danym terenie;</w:t>
            </w:r>
            <w:r w:rsidRPr="002A30F6" w:rsidR="00355292">
              <w:rPr>
                <w:rFonts w:ascii="Arial" w:hAnsi="Arial" w:cs="Arial"/>
                <w:color w:val="0078D4"/>
                <w:bdr w:val="none" w:color="auto" w:sz="0" w:space="0" w:frame="1"/>
              </w:rPr>
              <w:t xml:space="preserve"> </w:t>
            </w:r>
            <w:r w:rsidRPr="002A30F6" w:rsidR="00B148C6">
              <w:rPr>
                <w:rStyle w:val="normaltextrun"/>
                <w:rFonts w:ascii="Arial" w:hAnsi="Arial" w:cs="Arial"/>
                <w:color w:val="000000"/>
                <w:shd w:val="clear" w:color="auto" w:fill="FFFFFF"/>
              </w:rPr>
              <w:t xml:space="preserve">analiza powinna być przygotowana na podstawie najaktualniejszych </w:t>
            </w:r>
            <w:r w:rsidRPr="002A30F6" w:rsidR="0017791F">
              <w:rPr>
                <w:rStyle w:val="normaltextrun"/>
                <w:rFonts w:ascii="Arial" w:hAnsi="Arial" w:cs="Arial"/>
                <w:color w:val="000000"/>
                <w:shd w:val="clear" w:color="auto" w:fill="FFFFFF"/>
              </w:rPr>
              <w:t xml:space="preserve">dostępnych </w:t>
            </w:r>
            <w:r w:rsidRPr="002A30F6" w:rsidR="00B148C6">
              <w:rPr>
                <w:rStyle w:val="normaltextrun"/>
                <w:rFonts w:ascii="Arial" w:hAnsi="Arial" w:cs="Arial"/>
                <w:color w:val="000000"/>
                <w:shd w:val="clear" w:color="auto" w:fill="FFFFFF"/>
              </w:rPr>
              <w:t xml:space="preserve">danych </w:t>
            </w:r>
            <w:r w:rsidRPr="002A30F6" w:rsidR="00B148C6">
              <w:rPr>
                <w:rStyle w:val="normaltextrun"/>
                <w:rFonts w:ascii="Arial" w:hAnsi="Arial" w:cs="Arial"/>
                <w:color w:val="000000"/>
                <w:shd w:val="clear" w:color="auto" w:fill="FFFFFF"/>
              </w:rPr>
              <w:t>poprzedzających złożenie wniosku</w:t>
            </w:r>
            <w:r w:rsidRPr="002A30F6" w:rsidR="00B148C6">
              <w:rPr>
                <w:rStyle w:val="normaltextrun"/>
                <w:rFonts w:ascii="Arial" w:hAnsi="Arial" w:cs="Arial"/>
                <w:strike/>
                <w:color w:val="881798"/>
                <w:shd w:val="clear" w:color="auto" w:fill="FFFFFF"/>
              </w:rPr>
              <w:t>;</w:t>
            </w:r>
            <w:r w:rsidRPr="002A30F6" w:rsidR="00B148C6">
              <w:rPr>
                <w:rStyle w:val="eop"/>
                <w:rFonts w:ascii="Arial" w:hAnsi="Arial" w:cs="Arial"/>
                <w:color w:val="000000"/>
                <w:shd w:val="clear" w:color="auto" w:fill="FFFFFF"/>
              </w:rPr>
              <w:t> </w:t>
            </w:r>
          </w:p>
          <w:p w:rsidRPr="002A30F6" w:rsidR="00AA0C7F" w:rsidP="004C2BA6" w:rsidRDefault="00AA0C7F" w14:paraId="70FAA64B" w14:textId="14E11E61">
            <w:pPr>
              <w:pStyle w:val="Style30"/>
              <w:numPr>
                <w:ilvl w:val="0"/>
                <w:numId w:val="11"/>
              </w:numPr>
              <w:tabs>
                <w:tab w:val="left" w:pos="192"/>
              </w:tabs>
              <w:spacing w:line="276" w:lineRule="auto"/>
              <w:ind w:left="251"/>
              <w:rPr>
                <w:rStyle w:val="FontStyle57"/>
                <w:rFonts w:ascii="Arial" w:hAnsi="Arial" w:cs="Arial"/>
                <w:sz w:val="24"/>
                <w:szCs w:val="24"/>
              </w:rPr>
            </w:pPr>
            <w:r w:rsidRPr="002A30F6">
              <w:rPr>
                <w:rStyle w:val="FontStyle57"/>
                <w:rFonts w:ascii="Arial" w:hAnsi="Arial" w:cs="Arial"/>
                <w:sz w:val="24"/>
                <w:szCs w:val="24"/>
              </w:rPr>
              <w:t>określenie przyszłego popytu: określenie przyszłego zainteresowania odwiedzinami danego obszaru, w tym produktami czy usługami oferowanymi na terenie zrealizowanego projektu. Należy przedstawić co najmniej następujące dane: ile powstanie/zostanie zmodernizowanych obiektów turystycznych, ilu ludzi będzie zainteresowanych odwiedzinami danego obszaru w tym usługami czy produktami, jaka będzie liczba nowych odbiorców, jaki będzie stopień wzrostu popytu na oferowane usługi, produkty turystyczne.</w:t>
            </w:r>
          </w:p>
          <w:p w:rsidRPr="002A30F6" w:rsidR="00AA0C7F" w:rsidP="004C2BA6" w:rsidRDefault="00AA0C7F" w14:paraId="5ACA8381" w14:textId="77777777">
            <w:pPr>
              <w:pStyle w:val="Style30"/>
              <w:numPr>
                <w:ilvl w:val="0"/>
                <w:numId w:val="11"/>
              </w:numPr>
              <w:tabs>
                <w:tab w:val="left" w:pos="251"/>
              </w:tabs>
              <w:spacing w:line="276" w:lineRule="auto"/>
              <w:ind w:left="251"/>
              <w:rPr>
                <w:rStyle w:val="FontStyle57"/>
                <w:rFonts w:ascii="Arial" w:hAnsi="Arial" w:cs="Arial"/>
                <w:sz w:val="24"/>
                <w:szCs w:val="24"/>
              </w:rPr>
            </w:pPr>
            <w:r w:rsidRPr="002A30F6">
              <w:rPr>
                <w:rStyle w:val="FontStyle57"/>
                <w:rFonts w:ascii="Arial" w:hAnsi="Arial" w:cs="Arial"/>
                <w:sz w:val="24"/>
                <w:szCs w:val="24"/>
              </w:rPr>
              <w:t xml:space="preserve">analiza popytu powinna uwzględniać również charakterystykę obszaru sąsiadującego z obszarem (obszar sąsiadujących gmin), na którym nastąpi realizacja projektu. </w:t>
            </w:r>
          </w:p>
          <w:p w:rsidRPr="002A30F6" w:rsidR="00AA0C7F" w:rsidP="004C2BA6" w:rsidRDefault="00AA0C7F" w14:paraId="2623DA3C" w14:textId="77777777">
            <w:pPr>
              <w:pStyle w:val="Style30"/>
              <w:tabs>
                <w:tab w:val="left" w:pos="251"/>
              </w:tabs>
              <w:spacing w:line="276" w:lineRule="auto"/>
              <w:ind w:left="251"/>
              <w:rPr>
                <w:rStyle w:val="FontStyle57"/>
                <w:rFonts w:ascii="Arial" w:hAnsi="Arial" w:cs="Arial"/>
                <w:sz w:val="24"/>
                <w:szCs w:val="24"/>
              </w:rPr>
            </w:pPr>
          </w:p>
          <w:p w:rsidRPr="002A30F6" w:rsidR="00AA0C7F" w:rsidP="004C2BA6" w:rsidRDefault="00AA0C7F" w14:paraId="1927E4C6" w14:textId="77777777">
            <w:pPr>
              <w:spacing w:line="276" w:lineRule="auto"/>
              <w:rPr>
                <w:rStyle w:val="FontStyle57"/>
                <w:rFonts w:ascii="Arial" w:hAnsi="Arial" w:cs="Arial"/>
                <w:sz w:val="24"/>
                <w:szCs w:val="24"/>
              </w:rPr>
            </w:pPr>
            <w:r w:rsidRPr="002A30F6">
              <w:rPr>
                <w:rStyle w:val="FontStyle57"/>
                <w:rFonts w:ascii="Arial" w:hAnsi="Arial" w:cs="Arial"/>
                <w:sz w:val="24"/>
                <w:szCs w:val="24"/>
              </w:rPr>
              <w:t>Ekspert oceni czy analiza popytu nie powoduje nakładania się i konkurencji projektów z zakresu turystyki z sąsiednich obszarów, czy istnieje infrastruktura (w tym produkty, szlaki i usługi turystyczne) dublująca zaproponowane rozwiązania z obszaru turystyki</w:t>
            </w:r>
            <w:r w:rsidRPr="002A30F6" w:rsidR="6E7D0263">
              <w:rPr>
                <w:rStyle w:val="FontStyle57"/>
                <w:rFonts w:ascii="Arial" w:hAnsi="Arial" w:cs="Arial"/>
                <w:sz w:val="24"/>
                <w:szCs w:val="24"/>
              </w:rPr>
              <w:t>.</w:t>
            </w:r>
            <w:r w:rsidRPr="002A30F6">
              <w:rPr>
                <w:rStyle w:val="FontStyle57"/>
                <w:rFonts w:ascii="Arial" w:hAnsi="Arial" w:cs="Arial"/>
                <w:sz w:val="24"/>
                <w:szCs w:val="24"/>
              </w:rPr>
              <w:t xml:space="preserve"> </w:t>
            </w:r>
            <w:r w:rsidRPr="002A30F6" w:rsidR="31F6CD98">
              <w:rPr>
                <w:rStyle w:val="FontStyle57"/>
                <w:rFonts w:ascii="Arial" w:hAnsi="Arial" w:cs="Arial"/>
                <w:sz w:val="24"/>
                <w:szCs w:val="24"/>
              </w:rPr>
              <w:t>P</w:t>
            </w:r>
            <w:r w:rsidRPr="002A30F6">
              <w:rPr>
                <w:rStyle w:val="FontStyle57"/>
                <w:rFonts w:ascii="Arial" w:hAnsi="Arial" w:cs="Arial"/>
                <w:sz w:val="24"/>
                <w:szCs w:val="24"/>
              </w:rPr>
              <w:t xml:space="preserve">rzeprowadzona </w:t>
            </w:r>
            <w:r w:rsidRPr="002A30F6" w:rsidR="32440C5D">
              <w:rPr>
                <w:rStyle w:val="FontStyle57"/>
                <w:rFonts w:ascii="Arial" w:hAnsi="Arial" w:cs="Arial"/>
                <w:sz w:val="24"/>
                <w:szCs w:val="24"/>
              </w:rPr>
              <w:t>została</w:t>
            </w:r>
            <w:r w:rsidRPr="002A30F6">
              <w:rPr>
                <w:rStyle w:val="FontStyle57"/>
                <w:rFonts w:ascii="Arial" w:hAnsi="Arial" w:cs="Arial"/>
                <w:sz w:val="24"/>
                <w:szCs w:val="24"/>
              </w:rPr>
              <w:t xml:space="preserve"> </w:t>
            </w:r>
            <w:r w:rsidRPr="002A30F6" w:rsidR="31474F1C">
              <w:rPr>
                <w:rStyle w:val="FontStyle57"/>
                <w:rFonts w:ascii="Arial" w:hAnsi="Arial" w:cs="Arial"/>
                <w:sz w:val="24"/>
                <w:szCs w:val="24"/>
              </w:rPr>
              <w:t>w sposób poprawny, wnioski poparte są wynikami obiektywnych badań (np. ankiety, wywiad środowiskowy lub inny rodzaj badań).</w:t>
            </w:r>
            <w:r w:rsidRPr="002A30F6">
              <w:rPr>
                <w:rStyle w:val="FontStyle57"/>
                <w:rFonts w:ascii="Arial" w:hAnsi="Arial" w:cs="Arial"/>
                <w:sz w:val="24"/>
                <w:szCs w:val="24"/>
              </w:rPr>
              <w:t xml:space="preserve"> </w:t>
            </w:r>
            <w:r w:rsidRPr="002A30F6">
              <w:rPr>
                <w:rFonts w:ascii="Arial" w:hAnsi="Arial" w:cs="Arial"/>
                <w:sz w:val="24"/>
                <w:szCs w:val="24"/>
              </w:rPr>
              <w:t>Przeprowadzona</w:t>
            </w:r>
            <w:r w:rsidRPr="002A30F6">
              <w:rPr>
                <w:rStyle w:val="FontStyle57"/>
                <w:rFonts w:ascii="Arial" w:hAnsi="Arial" w:cs="Arial"/>
                <w:sz w:val="24"/>
                <w:szCs w:val="24"/>
              </w:rPr>
              <w:t xml:space="preserve"> analiza popytu wykazała </w:t>
            </w:r>
            <w:r w:rsidRPr="002A30F6">
              <w:rPr>
                <w:rFonts w:ascii="Arial" w:hAnsi="Arial" w:cs="Arial"/>
                <w:sz w:val="24"/>
                <w:szCs w:val="24"/>
              </w:rPr>
              <w:t xml:space="preserve">zapotrzebowanie turystów </w:t>
            </w:r>
            <w:r w:rsidRPr="002A30F6">
              <w:rPr>
                <w:rFonts w:ascii="Arial" w:hAnsi="Arial" w:cs="Arial"/>
                <w:sz w:val="24"/>
                <w:szCs w:val="24"/>
              </w:rPr>
              <w:t>na odwiedziny danego obszaru, poprzez wykazanie szacowanej liczby dodatkowych odwiedzających.</w:t>
            </w:r>
            <w:r w:rsidRPr="002A30F6">
              <w:rPr>
                <w:rStyle w:val="FontStyle57"/>
                <w:rFonts w:ascii="Arial" w:hAnsi="Arial" w:cs="Arial"/>
                <w:sz w:val="24"/>
                <w:szCs w:val="24"/>
              </w:rPr>
              <w:t xml:space="preserve"> Wynikiem analizy jest wartość co najmniej &gt; 0.</w:t>
            </w:r>
            <w:r w:rsidRPr="002A30F6" w:rsidR="5B31540C">
              <w:rPr>
                <w:rStyle w:val="FontStyle57"/>
                <w:rFonts w:ascii="Arial" w:hAnsi="Arial" w:cs="Arial"/>
                <w:sz w:val="24"/>
                <w:szCs w:val="24"/>
              </w:rPr>
              <w:t xml:space="preserve"> Analiza została ujęta w studium wykonalności i wykazała zapotrzebowanie na dany projekt. </w:t>
            </w:r>
          </w:p>
          <w:p w:rsidRPr="002A30F6" w:rsidR="00D550DB" w:rsidP="004C2BA6" w:rsidRDefault="00D550DB" w14:paraId="4877F8A1" w14:textId="4ED9EB62">
            <w:pPr>
              <w:spacing w:line="276" w:lineRule="auto"/>
              <w:rPr>
                <w:rFonts w:ascii="Arial" w:hAnsi="Arial" w:cs="Arial"/>
                <w:sz w:val="24"/>
                <w:szCs w:val="24"/>
              </w:rPr>
            </w:pPr>
          </w:p>
        </w:tc>
        <w:tc>
          <w:tcPr>
            <w:tcW w:w="2410" w:type="dxa"/>
            <w:tcBorders>
              <w:top w:val="single" w:color="auto" w:sz="4" w:space="0"/>
              <w:left w:val="single" w:color="auto" w:sz="4" w:space="0"/>
              <w:bottom w:val="single" w:color="auto" w:sz="4" w:space="0"/>
              <w:right w:val="single" w:color="auto" w:sz="4" w:space="0"/>
            </w:tcBorders>
          </w:tcPr>
          <w:p w:rsidRPr="002A30F6" w:rsidR="00AA0C7F" w:rsidP="004C2BA6" w:rsidRDefault="007D3A02" w14:paraId="3D8A013E" w14:textId="77777777">
            <w:pPr>
              <w:spacing w:line="276" w:lineRule="auto"/>
              <w:rPr>
                <w:rFonts w:ascii="Arial" w:hAnsi="Arial" w:cs="Arial"/>
                <w:sz w:val="24"/>
                <w:szCs w:val="24"/>
              </w:rPr>
            </w:pPr>
            <w:r w:rsidRPr="002A30F6">
              <w:rPr>
                <w:rFonts w:ascii="Arial" w:hAnsi="Arial" w:cs="Arial"/>
                <w:sz w:val="24"/>
                <w:szCs w:val="24"/>
              </w:rPr>
              <w:t>TAK</w:t>
            </w:r>
          </w:p>
          <w:p w:rsidRPr="002A30F6" w:rsidR="00AA0C7F" w:rsidP="004C2BA6" w:rsidRDefault="00AA0C7F" w14:paraId="725E8FAC" w14:textId="77777777">
            <w:pPr>
              <w:spacing w:line="276" w:lineRule="auto"/>
              <w:rPr>
                <w:rFonts w:ascii="Arial" w:hAnsi="Arial" w:cs="Arial"/>
                <w:sz w:val="24"/>
                <w:szCs w:val="24"/>
              </w:rPr>
            </w:pPr>
          </w:p>
          <w:p w:rsidRPr="002A30F6" w:rsidR="00AA0C7F" w:rsidP="004C2BA6" w:rsidRDefault="00284D03" w14:paraId="30BAA5C2" w14:textId="1CDB0276">
            <w:pPr>
              <w:spacing w:line="276" w:lineRule="auto"/>
              <w:rPr>
                <w:rFonts w:ascii="Arial" w:hAnsi="Arial" w:eastAsia="Times" w:cs="Arial"/>
                <w:sz w:val="24"/>
                <w:szCs w:val="24"/>
              </w:rPr>
            </w:pPr>
            <w:r w:rsidRPr="002A30F6">
              <w:rPr>
                <w:rFonts w:ascii="Arial" w:hAnsi="Arial" w:cs="Arial"/>
                <w:bCs/>
                <w:sz w:val="24"/>
                <w:szCs w:val="24"/>
              </w:rPr>
              <w:t>Kryterium podlega uzupełnieniu</w:t>
            </w:r>
          </w:p>
        </w:tc>
        <w:tc>
          <w:tcPr>
            <w:tcW w:w="1842" w:type="dxa"/>
            <w:tcBorders>
              <w:top w:val="single" w:color="auto" w:sz="4" w:space="0"/>
              <w:left w:val="single" w:color="auto" w:sz="4" w:space="0"/>
              <w:bottom w:val="single" w:color="auto" w:sz="4" w:space="0"/>
              <w:right w:val="single" w:color="auto" w:sz="4" w:space="0"/>
            </w:tcBorders>
          </w:tcPr>
          <w:p w:rsidRPr="002A30F6" w:rsidR="00AA0C7F" w:rsidP="004C2BA6" w:rsidRDefault="00AA0C7F" w14:paraId="0375C917" w14:textId="37054C2D">
            <w:pPr>
              <w:spacing w:line="276" w:lineRule="auto"/>
              <w:rPr>
                <w:rFonts w:ascii="Arial" w:hAnsi="Arial" w:eastAsia="Times New Roman" w:cs="Arial"/>
                <w:sz w:val="24"/>
                <w:szCs w:val="24"/>
              </w:rPr>
            </w:pPr>
            <w:r w:rsidRPr="002A30F6">
              <w:rPr>
                <w:rFonts w:ascii="Arial" w:hAnsi="Arial" w:eastAsia="Times New Roman" w:cs="Arial"/>
                <w:sz w:val="24"/>
                <w:szCs w:val="24"/>
              </w:rPr>
              <w:t>0/ 1</w:t>
            </w:r>
            <w:r w:rsidRPr="002A30F6" w:rsidR="00284D03">
              <w:rPr>
                <w:rFonts w:ascii="Arial" w:hAnsi="Arial" w:eastAsia="Times New Roman" w:cs="Arial"/>
                <w:sz w:val="24"/>
                <w:szCs w:val="24"/>
              </w:rPr>
              <w:t xml:space="preserve"> </w:t>
            </w:r>
          </w:p>
          <w:p w:rsidRPr="002A30F6" w:rsidR="00AA0C7F" w:rsidP="004C2BA6" w:rsidRDefault="00AA0C7F" w14:paraId="58B02104" w14:textId="77777777">
            <w:pPr>
              <w:spacing w:line="276" w:lineRule="auto"/>
              <w:rPr>
                <w:rFonts w:ascii="Arial" w:hAnsi="Arial" w:cs="Arial"/>
                <w:sz w:val="24"/>
                <w:szCs w:val="24"/>
              </w:rPr>
            </w:pPr>
          </w:p>
          <w:p w:rsidR="00AA0C7F" w:rsidP="00284D03" w:rsidRDefault="3A875E0F" w14:paraId="534417EA" w14:textId="77777777">
            <w:pPr>
              <w:spacing w:before="60" w:after="60" w:line="276" w:lineRule="auto"/>
              <w:rPr>
                <w:rFonts w:ascii="Arial" w:hAnsi="Arial" w:eastAsia="Times New Roman" w:cs="Arial"/>
                <w:color w:val="000000" w:themeColor="text1"/>
                <w:sz w:val="24"/>
                <w:szCs w:val="24"/>
              </w:rPr>
            </w:pPr>
            <w:r w:rsidRPr="002A30F6">
              <w:rPr>
                <w:rFonts w:ascii="Arial" w:hAnsi="Arial" w:cs="Arial"/>
                <w:sz w:val="24"/>
                <w:szCs w:val="24"/>
              </w:rPr>
              <w:t xml:space="preserve">Analiza popytu została </w:t>
            </w:r>
            <w:r w:rsidRPr="002A30F6" w:rsidR="6982A59B">
              <w:rPr>
                <w:rFonts w:ascii="Arial" w:hAnsi="Arial" w:cs="Arial"/>
                <w:sz w:val="24"/>
                <w:szCs w:val="24"/>
              </w:rPr>
              <w:t>opisana</w:t>
            </w:r>
            <w:r w:rsidRPr="002A30F6">
              <w:rPr>
                <w:rFonts w:ascii="Arial" w:hAnsi="Arial" w:cs="Arial"/>
                <w:sz w:val="24"/>
                <w:szCs w:val="24"/>
              </w:rPr>
              <w:t xml:space="preserve"> w sposób poprawny </w:t>
            </w:r>
            <w:r w:rsidRPr="002A30F6" w:rsidR="1A00CB44">
              <w:rPr>
                <w:rFonts w:ascii="Arial" w:hAnsi="Arial" w:cs="Arial"/>
                <w:sz w:val="24"/>
                <w:szCs w:val="24"/>
              </w:rPr>
              <w:t>w Studium Wykonalności</w:t>
            </w:r>
            <w:r w:rsidRPr="002A30F6" w:rsidR="4B4E7BE7">
              <w:rPr>
                <w:rFonts w:ascii="Arial" w:hAnsi="Arial" w:cs="Arial"/>
                <w:sz w:val="24"/>
                <w:szCs w:val="24"/>
              </w:rPr>
              <w:t xml:space="preserve"> i</w:t>
            </w:r>
            <w:r w:rsidRPr="002A30F6" w:rsidR="00AA0C7F">
              <w:rPr>
                <w:rFonts w:ascii="Arial" w:hAnsi="Arial" w:cs="Arial"/>
                <w:sz w:val="24"/>
                <w:szCs w:val="24"/>
              </w:rPr>
              <w:t xml:space="preserve"> </w:t>
            </w:r>
            <w:r w:rsidRPr="002A30F6" w:rsidR="00AA0C7F">
              <w:rPr>
                <w:rFonts w:ascii="Arial" w:hAnsi="Arial" w:eastAsia="Times New Roman" w:cs="Arial"/>
                <w:color w:val="000000" w:themeColor="text1"/>
                <w:sz w:val="24"/>
                <w:szCs w:val="24"/>
              </w:rPr>
              <w:t xml:space="preserve">wykazała zapotrzebowanie na dany projekt, poprzez wykazanie </w:t>
            </w:r>
            <w:r w:rsidRPr="002A30F6" w:rsidR="00AA0C7F">
              <w:rPr>
                <w:rFonts w:ascii="Arial" w:hAnsi="Arial" w:eastAsia="Times New Roman" w:cs="Arial"/>
                <w:color w:val="000000" w:themeColor="text1"/>
                <w:sz w:val="24"/>
                <w:szCs w:val="24"/>
              </w:rPr>
              <w:t xml:space="preserve">szacowanej liczby dodatkowych odwiedzających. Wynikiem analizy jest wartość &gt; 0 </w:t>
            </w:r>
          </w:p>
          <w:p w:rsidR="003D5F3F" w:rsidP="00284D03" w:rsidRDefault="003D5F3F" w14:paraId="67D09B58" w14:textId="77777777">
            <w:pPr>
              <w:spacing w:before="60" w:after="60" w:line="276" w:lineRule="auto"/>
              <w:rPr>
                <w:rFonts w:ascii="Arial" w:hAnsi="Arial" w:eastAsia="Times New Roman" w:cs="Arial"/>
                <w:sz w:val="24"/>
                <w:szCs w:val="24"/>
              </w:rPr>
            </w:pPr>
          </w:p>
          <w:p w:rsidRPr="003D5F3F" w:rsidR="003D5F3F" w:rsidP="003D5F3F" w:rsidRDefault="003D5F3F" w14:paraId="6CE1ABDF" w14:textId="77777777">
            <w:pPr>
              <w:spacing w:before="60" w:after="60" w:line="276" w:lineRule="auto"/>
              <w:rPr>
                <w:rFonts w:ascii="Arial" w:hAnsi="Arial" w:eastAsia="Times New Roman" w:cs="Arial"/>
                <w:sz w:val="24"/>
                <w:szCs w:val="24"/>
              </w:rPr>
            </w:pPr>
            <w:r w:rsidRPr="003D5F3F">
              <w:rPr>
                <w:rFonts w:ascii="Arial" w:hAnsi="Arial" w:eastAsia="Times New Roman" w:cs="Arial"/>
                <w:sz w:val="24"/>
                <w:szCs w:val="24"/>
              </w:rPr>
              <w:t>1 pkt - spełnia kryterium</w:t>
            </w:r>
          </w:p>
          <w:p w:rsidR="003D5F3F" w:rsidP="003D5F3F" w:rsidRDefault="003D5F3F" w14:paraId="17E86958" w14:textId="77777777">
            <w:pPr>
              <w:spacing w:before="60" w:after="60" w:line="276" w:lineRule="auto"/>
              <w:rPr>
                <w:rFonts w:ascii="Arial" w:hAnsi="Arial" w:eastAsia="Times New Roman" w:cs="Arial"/>
                <w:sz w:val="24"/>
                <w:szCs w:val="24"/>
              </w:rPr>
            </w:pPr>
          </w:p>
          <w:p w:rsidR="003D5F3F" w:rsidP="003D5F3F" w:rsidRDefault="003D5F3F" w14:paraId="7E4502ED" w14:textId="77777777">
            <w:pPr>
              <w:spacing w:before="60" w:after="60" w:line="276" w:lineRule="auto"/>
              <w:rPr>
                <w:rFonts w:ascii="Arial" w:hAnsi="Arial" w:eastAsia="Times New Roman" w:cs="Arial"/>
                <w:sz w:val="24"/>
                <w:szCs w:val="24"/>
              </w:rPr>
            </w:pPr>
          </w:p>
          <w:p w:rsidRPr="002A30F6" w:rsidR="003D5F3F" w:rsidP="003D5F3F" w:rsidRDefault="003D5F3F" w14:paraId="77EF6FFD" w14:textId="4A1E0F7D">
            <w:pPr>
              <w:spacing w:before="60" w:after="60" w:line="276" w:lineRule="auto"/>
              <w:rPr>
                <w:rFonts w:ascii="Arial" w:hAnsi="Arial" w:eastAsia="Times New Roman" w:cs="Arial"/>
                <w:sz w:val="24"/>
                <w:szCs w:val="24"/>
              </w:rPr>
            </w:pPr>
            <w:r w:rsidRPr="003D5F3F">
              <w:rPr>
                <w:rFonts w:ascii="Arial" w:hAnsi="Arial" w:eastAsia="Times New Roman" w:cs="Arial"/>
                <w:sz w:val="24"/>
                <w:szCs w:val="24"/>
              </w:rPr>
              <w:t>0 pkt – nie spełnia kryterium – ocena negatywna</w:t>
            </w:r>
          </w:p>
        </w:tc>
        <w:tc>
          <w:tcPr>
            <w:tcW w:w="1701" w:type="dxa"/>
            <w:tcBorders>
              <w:top w:val="single" w:color="auto" w:sz="4" w:space="0"/>
              <w:left w:val="single" w:color="auto" w:sz="4" w:space="0"/>
              <w:bottom w:val="single" w:color="auto" w:sz="4" w:space="0"/>
              <w:right w:val="single" w:color="auto" w:sz="4" w:space="0"/>
            </w:tcBorders>
          </w:tcPr>
          <w:p w:rsidRPr="002A30F6" w:rsidR="00AA0C7F" w:rsidP="004C2BA6" w:rsidRDefault="00284D03" w14:paraId="37A83F70" w14:textId="64478F05">
            <w:pPr>
              <w:spacing w:line="276" w:lineRule="auto"/>
              <w:rPr>
                <w:rFonts w:ascii="Arial" w:hAnsi="Arial" w:eastAsia="Times New Roman" w:cs="Arial"/>
                <w:sz w:val="24"/>
                <w:szCs w:val="24"/>
              </w:rPr>
            </w:pPr>
            <w:r w:rsidRPr="002A30F6">
              <w:rPr>
                <w:rFonts w:ascii="Arial" w:hAnsi="Arial" w:eastAsia="Times New Roman" w:cs="Arial"/>
                <w:sz w:val="24"/>
                <w:szCs w:val="24"/>
              </w:rPr>
              <w:t>Nie</w:t>
            </w:r>
            <w:bookmarkStart w:name="_GoBack" w:id="2"/>
            <w:bookmarkEnd w:id="2"/>
            <w:r w:rsidRPr="002A30F6">
              <w:rPr>
                <w:rFonts w:ascii="Arial" w:hAnsi="Arial" w:eastAsia="Times New Roman" w:cs="Arial"/>
                <w:sz w:val="24"/>
                <w:szCs w:val="24"/>
              </w:rPr>
              <w:t xml:space="preserve"> dotyczy</w:t>
            </w:r>
          </w:p>
        </w:tc>
      </w:tr>
      <w:tr w:rsidRPr="00F53475" w:rsidR="00F86AE5" w:rsidTr="00C90B7E" w14:paraId="654E8D4B" w14:textId="77777777">
        <w:trPr>
          <w:trHeight w:val="300"/>
        </w:trPr>
        <w:tc>
          <w:tcPr>
            <w:tcW w:w="845" w:type="dxa"/>
            <w:tcBorders>
              <w:top w:val="single" w:color="auto" w:sz="4" w:space="0"/>
              <w:left w:val="single" w:color="auto" w:sz="4" w:space="0"/>
              <w:bottom w:val="single" w:color="auto" w:sz="4" w:space="0"/>
              <w:right w:val="single" w:color="auto" w:sz="4" w:space="0"/>
            </w:tcBorders>
          </w:tcPr>
          <w:p w:rsidRPr="00F53475" w:rsidR="00F86AE5" w:rsidP="0060392D" w:rsidRDefault="00F86AE5" w14:paraId="423A83FF" w14:textId="77777777">
            <w:pPr>
              <w:pStyle w:val="Akapitzlist"/>
              <w:numPr>
                <w:ilvl w:val="0"/>
                <w:numId w:val="10"/>
              </w:numPr>
              <w:spacing w:line="276" w:lineRule="auto"/>
              <w:rPr>
                <w:rFonts w:ascii="Arial" w:hAnsi="Arial" w:cs="Arial"/>
                <w:sz w:val="24"/>
                <w:szCs w:val="24"/>
              </w:rPr>
            </w:pPr>
          </w:p>
        </w:tc>
        <w:tc>
          <w:tcPr>
            <w:tcW w:w="3260" w:type="dxa"/>
            <w:tcBorders>
              <w:top w:val="single" w:color="auto" w:sz="4" w:space="0"/>
              <w:left w:val="single" w:color="auto" w:sz="4" w:space="0"/>
              <w:bottom w:val="single" w:color="auto" w:sz="4" w:space="0"/>
              <w:right w:val="single" w:color="auto" w:sz="4" w:space="0"/>
            </w:tcBorders>
          </w:tcPr>
          <w:p w:rsidRPr="00F53475" w:rsidR="00F86AE5" w:rsidP="00F86AE5" w:rsidRDefault="00F86AE5" w14:paraId="59E69F3B" w14:textId="77777777">
            <w:pPr>
              <w:spacing w:line="276" w:lineRule="auto"/>
              <w:rPr>
                <w:rFonts w:ascii="Arial" w:hAnsi="Arial" w:eastAsia="Calibri" w:cs="Arial"/>
                <w:noProof/>
                <w:sz w:val="24"/>
                <w:szCs w:val="24"/>
              </w:rPr>
            </w:pPr>
            <w:r w:rsidRPr="00F53475">
              <w:rPr>
                <w:rStyle w:val="FontStyle56"/>
                <w:rFonts w:ascii="Arial" w:hAnsi="Arial" w:cs="Arial"/>
                <w:b w:val="0"/>
                <w:sz w:val="24"/>
                <w:szCs w:val="24"/>
              </w:rPr>
              <w:t>Stymulowanie turystyki</w:t>
            </w:r>
          </w:p>
        </w:tc>
        <w:tc>
          <w:tcPr>
            <w:tcW w:w="4112" w:type="dxa"/>
            <w:tcBorders>
              <w:top w:val="single" w:color="auto" w:sz="4" w:space="0"/>
              <w:left w:val="single" w:color="auto" w:sz="4" w:space="0"/>
              <w:bottom w:val="single" w:color="auto" w:sz="4" w:space="0"/>
              <w:right w:val="single" w:color="auto" w:sz="4" w:space="0"/>
            </w:tcBorders>
          </w:tcPr>
          <w:p w:rsidRPr="00F53475" w:rsidR="00F86AE5" w:rsidP="00F73947" w:rsidRDefault="00F86AE5" w14:paraId="162B7495" w14:textId="4AD84212">
            <w:pPr>
              <w:spacing w:line="276" w:lineRule="auto"/>
              <w:rPr>
                <w:rFonts w:ascii="Arial" w:hAnsi="Arial" w:cs="Arial"/>
                <w:sz w:val="24"/>
                <w:szCs w:val="24"/>
              </w:rPr>
            </w:pPr>
            <w:r w:rsidRPr="00F53475">
              <w:rPr>
                <w:rStyle w:val="FontStyle57"/>
                <w:rFonts w:ascii="Arial" w:hAnsi="Arial" w:cs="Arial"/>
                <w:sz w:val="24"/>
                <w:szCs w:val="24"/>
              </w:rPr>
              <w:t xml:space="preserve">Projekt jest zlokalizowany na terenie szlaków turystycznych, innych atrakcji wpływających na produkt turystyczny i/lub przewiduje działania ukierunkowane na pobudzenie lokalnej/ponadlokalnej turystyki wykraczającej poza sam projekt. Ekspert na podstawie </w:t>
            </w:r>
            <w:r w:rsidRPr="00F53475" w:rsidR="23BEBF02">
              <w:rPr>
                <w:rStyle w:val="FontStyle57"/>
                <w:rFonts w:ascii="Arial" w:hAnsi="Arial" w:cs="Arial"/>
                <w:sz w:val="24"/>
                <w:szCs w:val="24"/>
              </w:rPr>
              <w:t>treści</w:t>
            </w:r>
            <w:r w:rsidRPr="00F53475">
              <w:rPr>
                <w:rStyle w:val="FontStyle57"/>
                <w:rFonts w:ascii="Arial" w:hAnsi="Arial" w:cs="Arial"/>
                <w:sz w:val="24"/>
                <w:szCs w:val="24"/>
              </w:rPr>
              <w:t xml:space="preserve"> wniosku o dofinansowanie </w:t>
            </w:r>
            <w:r w:rsidRPr="00F53475" w:rsidR="00A20F70">
              <w:rPr>
                <w:rStyle w:val="FontStyle57"/>
                <w:rFonts w:ascii="Arial" w:hAnsi="Arial" w:cs="Arial"/>
                <w:sz w:val="24"/>
                <w:szCs w:val="24"/>
              </w:rPr>
              <w:t>oraz zapisów Studium Wyko</w:t>
            </w:r>
            <w:r w:rsidRPr="00F53475" w:rsidR="00BE539E">
              <w:rPr>
                <w:rStyle w:val="FontStyle57"/>
                <w:rFonts w:ascii="Arial" w:hAnsi="Arial" w:cs="Arial"/>
                <w:sz w:val="24"/>
                <w:szCs w:val="24"/>
              </w:rPr>
              <w:t xml:space="preserve">nalności </w:t>
            </w:r>
            <w:r w:rsidRPr="00F53475">
              <w:rPr>
                <w:rStyle w:val="FontStyle57"/>
                <w:rFonts w:ascii="Arial" w:hAnsi="Arial" w:cs="Arial"/>
                <w:sz w:val="24"/>
                <w:szCs w:val="24"/>
              </w:rPr>
              <w:t>oceni wpływ projektu na rozwój turystyki danego obszaru.</w:t>
            </w:r>
            <w:r w:rsidRPr="00F53475" w:rsidR="00F73947">
              <w:rPr>
                <w:rStyle w:val="FontStyle57"/>
                <w:rFonts w:ascii="Arial" w:hAnsi="Arial" w:cs="Arial"/>
                <w:sz w:val="24"/>
                <w:szCs w:val="24"/>
              </w:rPr>
              <w:t xml:space="preserve"> </w:t>
            </w:r>
            <w:r w:rsidRPr="00F53475">
              <w:rPr>
                <w:rStyle w:val="FontStyle57"/>
                <w:rFonts w:ascii="Arial" w:hAnsi="Arial" w:cs="Arial"/>
                <w:sz w:val="24"/>
                <w:szCs w:val="24"/>
              </w:rPr>
              <w:t xml:space="preserve">Poprzez dany obszar należy rozumieć obszar jednej gminy lub więcej niż jednej </w:t>
            </w:r>
            <w:r w:rsidRPr="00F53475">
              <w:rPr>
                <w:rStyle w:val="FontStyle57"/>
                <w:rFonts w:ascii="Arial" w:hAnsi="Arial" w:cs="Arial"/>
                <w:sz w:val="24"/>
                <w:szCs w:val="24"/>
              </w:rPr>
              <w:t>gminy, w zależności od liczby gmin, na terenie których przewidziana jest realizacja projektu.</w:t>
            </w:r>
            <w:r w:rsidRPr="00F53475" w:rsidR="31F965E0">
              <w:rPr>
                <w:rStyle w:val="FontStyle57"/>
                <w:rFonts w:ascii="Arial" w:hAnsi="Arial" w:cs="Arial"/>
                <w:sz w:val="24"/>
                <w:szCs w:val="24"/>
              </w:rPr>
              <w:t xml:space="preserve"> Analiza została ujęta w studium wykonalności i wykazała zapotrzebowanie na dany projekt.</w:t>
            </w:r>
          </w:p>
        </w:tc>
        <w:tc>
          <w:tcPr>
            <w:tcW w:w="2410" w:type="dxa"/>
            <w:tcBorders>
              <w:top w:val="single" w:color="auto" w:sz="4" w:space="0"/>
              <w:left w:val="single" w:color="auto" w:sz="4" w:space="0"/>
              <w:bottom w:val="single" w:color="auto" w:sz="4" w:space="0"/>
              <w:right w:val="single" w:color="auto" w:sz="4" w:space="0"/>
            </w:tcBorders>
          </w:tcPr>
          <w:p w:rsidRPr="00F53475" w:rsidR="00284D03" w:rsidP="00284D03" w:rsidRDefault="00284D03" w14:paraId="20BE8EB5" w14:textId="77777777">
            <w:pPr>
              <w:spacing w:after="120" w:line="276" w:lineRule="auto"/>
              <w:rPr>
                <w:rFonts w:ascii="Arial" w:hAnsi="Arial" w:cs="Arial"/>
                <w:sz w:val="24"/>
                <w:szCs w:val="24"/>
              </w:rPr>
            </w:pPr>
            <w:r w:rsidRPr="00F53475">
              <w:rPr>
                <w:rFonts w:ascii="Arial" w:hAnsi="Arial" w:cs="Arial"/>
                <w:bCs/>
                <w:sz w:val="24"/>
                <w:szCs w:val="24"/>
              </w:rPr>
              <w:t>TAK</w:t>
            </w:r>
          </w:p>
          <w:p w:rsidRPr="00F53475" w:rsidR="00F86AE5" w:rsidP="00284D03" w:rsidRDefault="00284D03" w14:paraId="1C244322" w14:textId="4975816E">
            <w:pPr>
              <w:spacing w:line="276" w:lineRule="auto"/>
              <w:rPr>
                <w:rFonts w:ascii="Arial" w:hAnsi="Arial" w:cs="Arial"/>
                <w:sz w:val="24"/>
                <w:szCs w:val="24"/>
              </w:rPr>
            </w:pPr>
            <w:r w:rsidRPr="00F53475">
              <w:rPr>
                <w:rFonts w:ascii="Arial" w:hAnsi="Arial" w:cs="Arial"/>
                <w:bCs/>
                <w:sz w:val="24"/>
                <w:szCs w:val="24"/>
              </w:rPr>
              <w:t>Kryterium podlega uzupełnieniu</w:t>
            </w:r>
          </w:p>
        </w:tc>
        <w:tc>
          <w:tcPr>
            <w:tcW w:w="1842" w:type="dxa"/>
            <w:tcBorders>
              <w:top w:val="single" w:color="auto" w:sz="4" w:space="0"/>
              <w:left w:val="single" w:color="auto" w:sz="4" w:space="0"/>
              <w:bottom w:val="single" w:color="auto" w:sz="4" w:space="0"/>
              <w:right w:val="single" w:color="auto" w:sz="4" w:space="0"/>
            </w:tcBorders>
          </w:tcPr>
          <w:p w:rsidRPr="00F53475" w:rsidR="003D5F3F" w:rsidP="00F73947" w:rsidRDefault="00202E6E" w14:paraId="1AA8B470" w14:textId="5CF76DDD">
            <w:pPr>
              <w:spacing w:line="360" w:lineRule="auto"/>
              <w:rPr>
                <w:rFonts w:ascii="Arial" w:hAnsi="Arial" w:eastAsia="Times New Roman" w:cs="Arial"/>
                <w:sz w:val="24"/>
                <w:szCs w:val="24"/>
              </w:rPr>
            </w:pPr>
            <w:r w:rsidRPr="00F53475">
              <w:rPr>
                <w:rFonts w:ascii="Arial" w:hAnsi="Arial" w:eastAsia="Times New Roman" w:cs="Arial"/>
                <w:sz w:val="24"/>
                <w:szCs w:val="24"/>
              </w:rPr>
              <w:t xml:space="preserve"> </w:t>
            </w:r>
            <w:r w:rsidRPr="00F53475" w:rsidR="00284D03">
              <w:rPr>
                <w:rFonts w:ascii="Arial" w:hAnsi="Arial" w:eastAsia="Times New Roman" w:cs="Arial"/>
                <w:sz w:val="24"/>
                <w:szCs w:val="24"/>
              </w:rPr>
              <w:t>0/1</w:t>
            </w:r>
          </w:p>
          <w:p w:rsidR="003D5F3F" w:rsidP="00F73947" w:rsidRDefault="003D5F3F" w14:paraId="2B7A0FED" w14:textId="16ADC493">
            <w:pPr>
              <w:spacing w:line="360" w:lineRule="auto"/>
              <w:rPr>
                <w:rFonts w:ascii="Arial" w:hAnsi="Arial" w:eastAsia="Times New Roman" w:cs="Arial"/>
                <w:sz w:val="24"/>
                <w:szCs w:val="24"/>
              </w:rPr>
            </w:pPr>
            <w:r w:rsidRPr="003D5F3F">
              <w:rPr>
                <w:rFonts w:ascii="Arial" w:hAnsi="Arial" w:eastAsia="Times New Roman" w:cs="Arial"/>
                <w:sz w:val="24"/>
                <w:szCs w:val="24"/>
              </w:rPr>
              <w:t>1 pkt - spełnia kryterium</w:t>
            </w:r>
          </w:p>
          <w:p w:rsidRPr="003D5F3F" w:rsidR="003D5F3F" w:rsidP="003D5F3F" w:rsidRDefault="003D5F3F" w14:paraId="235AFA45" w14:textId="77777777">
            <w:pPr>
              <w:spacing w:line="276" w:lineRule="auto"/>
              <w:rPr>
                <w:rFonts w:ascii="Arial" w:hAnsi="Arial" w:eastAsia="Times New Roman" w:cs="Arial"/>
                <w:sz w:val="24"/>
                <w:szCs w:val="24"/>
              </w:rPr>
            </w:pPr>
          </w:p>
          <w:p w:rsidRPr="00F53475" w:rsidR="007E60F3" w:rsidP="003D5F3F" w:rsidRDefault="003D5F3F" w14:paraId="3630425F" w14:textId="04C1B79D">
            <w:pPr>
              <w:spacing w:line="276" w:lineRule="auto"/>
              <w:rPr>
                <w:rFonts w:ascii="Arial" w:hAnsi="Arial" w:eastAsia="Times New Roman" w:cs="Arial"/>
                <w:sz w:val="24"/>
                <w:szCs w:val="24"/>
              </w:rPr>
            </w:pPr>
            <w:r w:rsidRPr="003D5F3F">
              <w:rPr>
                <w:rFonts w:ascii="Arial" w:hAnsi="Arial" w:eastAsia="Times New Roman" w:cs="Arial"/>
                <w:sz w:val="24"/>
                <w:szCs w:val="24"/>
              </w:rPr>
              <w:t>0 pkt – nie spełnia kryterium – ocena negatywna</w:t>
            </w:r>
          </w:p>
        </w:tc>
        <w:tc>
          <w:tcPr>
            <w:tcW w:w="1701" w:type="dxa"/>
            <w:tcBorders>
              <w:top w:val="single" w:color="auto" w:sz="4" w:space="0"/>
              <w:left w:val="single" w:color="auto" w:sz="4" w:space="0"/>
              <w:bottom w:val="single" w:color="auto" w:sz="4" w:space="0"/>
              <w:right w:val="single" w:color="auto" w:sz="4" w:space="0"/>
            </w:tcBorders>
          </w:tcPr>
          <w:p w:rsidRPr="00F53475" w:rsidR="00F86AE5" w:rsidP="00F86AE5" w:rsidRDefault="00284D03" w14:paraId="746F1A3D" w14:textId="30143E25">
            <w:pPr>
              <w:spacing w:line="276" w:lineRule="auto"/>
              <w:rPr>
                <w:rFonts w:ascii="Arial" w:hAnsi="Arial" w:eastAsia="Times New Roman" w:cs="Arial"/>
                <w:sz w:val="24"/>
                <w:szCs w:val="24"/>
              </w:rPr>
            </w:pPr>
            <w:r w:rsidRPr="00F53475">
              <w:rPr>
                <w:rFonts w:ascii="Arial" w:hAnsi="Arial" w:eastAsia="Times New Roman" w:cs="Arial"/>
                <w:sz w:val="24"/>
                <w:szCs w:val="24"/>
              </w:rPr>
              <w:t xml:space="preserve">Nie dotyczy </w:t>
            </w:r>
          </w:p>
        </w:tc>
      </w:tr>
      <w:tr w:rsidRPr="00F53475" w:rsidR="007D3A02" w:rsidTr="00C90B7E" w14:paraId="7CF74ED1" w14:textId="77777777">
        <w:trPr>
          <w:trHeight w:val="1077"/>
        </w:trPr>
        <w:tc>
          <w:tcPr>
            <w:tcW w:w="845" w:type="dxa"/>
            <w:tcBorders>
              <w:top w:val="single" w:color="auto" w:sz="4" w:space="0"/>
              <w:left w:val="single" w:color="auto" w:sz="4" w:space="0"/>
              <w:bottom w:val="single" w:color="auto" w:sz="4" w:space="0"/>
              <w:right w:val="single" w:color="auto" w:sz="4" w:space="0"/>
            </w:tcBorders>
          </w:tcPr>
          <w:p w:rsidRPr="00F53475" w:rsidR="007D3A02" w:rsidP="0060392D" w:rsidRDefault="007D3A02" w14:paraId="118F6F42" w14:textId="77777777">
            <w:pPr>
              <w:pStyle w:val="Akapitzlist"/>
              <w:numPr>
                <w:ilvl w:val="0"/>
                <w:numId w:val="10"/>
              </w:numPr>
              <w:spacing w:line="276" w:lineRule="auto"/>
              <w:rPr>
                <w:rFonts w:ascii="Arial" w:hAnsi="Arial" w:cs="Arial"/>
                <w:sz w:val="24"/>
                <w:szCs w:val="24"/>
              </w:rPr>
            </w:pPr>
          </w:p>
        </w:tc>
        <w:tc>
          <w:tcPr>
            <w:tcW w:w="3260" w:type="dxa"/>
            <w:tcBorders>
              <w:top w:val="single" w:color="auto" w:sz="4" w:space="0"/>
              <w:left w:val="single" w:color="auto" w:sz="4" w:space="0"/>
              <w:bottom w:val="single" w:color="auto" w:sz="4" w:space="0"/>
              <w:right w:val="single" w:color="auto" w:sz="4" w:space="0"/>
            </w:tcBorders>
          </w:tcPr>
          <w:p w:rsidRPr="00F53475" w:rsidR="007D3A02" w:rsidP="007D3A02" w:rsidRDefault="007D3A02" w14:paraId="46ABF7DD" w14:textId="77777777">
            <w:pPr>
              <w:spacing w:before="120" w:after="120" w:line="276" w:lineRule="auto"/>
              <w:rPr>
                <w:rFonts w:ascii="Arial" w:hAnsi="Arial" w:eastAsia="Times New Roman" w:cs="Arial"/>
                <w:sz w:val="24"/>
                <w:szCs w:val="24"/>
              </w:rPr>
            </w:pPr>
            <w:r w:rsidRPr="00F53475">
              <w:rPr>
                <w:rFonts w:ascii="Arial" w:hAnsi="Arial" w:eastAsia="Times New Roman" w:cs="Arial"/>
                <w:sz w:val="24"/>
                <w:szCs w:val="24"/>
              </w:rPr>
              <w:t>Zdolność do funkcjonowania oferty turystycznej w ciągu roku</w:t>
            </w:r>
          </w:p>
          <w:p w:rsidRPr="00F53475" w:rsidR="007D3A02" w:rsidP="007D3A02" w:rsidRDefault="007D3A02" w14:paraId="4E50BEAA" w14:textId="77777777">
            <w:pPr>
              <w:spacing w:line="276" w:lineRule="auto"/>
              <w:jc w:val="center"/>
              <w:rPr>
                <w:rStyle w:val="FontStyle56"/>
                <w:rFonts w:ascii="Arial" w:hAnsi="Arial" w:eastAsia="Times New Roman" w:cs="Arial"/>
                <w:b w:val="0"/>
                <w:sz w:val="24"/>
                <w:szCs w:val="24"/>
              </w:rPr>
            </w:pPr>
          </w:p>
        </w:tc>
        <w:tc>
          <w:tcPr>
            <w:tcW w:w="4112" w:type="dxa"/>
            <w:tcBorders>
              <w:top w:val="single" w:color="auto" w:sz="4" w:space="0"/>
              <w:left w:val="single" w:color="auto" w:sz="4" w:space="0"/>
              <w:bottom w:val="single" w:color="auto" w:sz="4" w:space="0"/>
              <w:right w:val="single" w:color="auto" w:sz="4" w:space="0"/>
            </w:tcBorders>
          </w:tcPr>
          <w:p w:rsidRPr="00F53475" w:rsidR="007D3A02" w:rsidP="007D3A02" w:rsidRDefault="007D3A02" w14:paraId="0AAF5062" w14:textId="28B2AA01">
            <w:pPr>
              <w:spacing w:before="120" w:after="200" w:line="276" w:lineRule="auto"/>
              <w:rPr>
                <w:rFonts w:ascii="Arial" w:hAnsi="Arial" w:eastAsia="Times New Roman" w:cs="Arial"/>
                <w:sz w:val="24"/>
                <w:szCs w:val="24"/>
              </w:rPr>
            </w:pPr>
            <w:r w:rsidRPr="00F53475">
              <w:rPr>
                <w:rFonts w:ascii="Arial" w:hAnsi="Arial" w:eastAsia="Times New Roman" w:cs="Arial"/>
                <w:sz w:val="24"/>
                <w:szCs w:val="24"/>
              </w:rPr>
              <w:t>Ocenie podlega, czy oferta turystyczna (efekty i rezultaty projektu) będzie dostępna dla potencjalnych odbiorców niezależnie od warunków pogodowych, przez okres co najmniej 4 miesi</w:t>
            </w:r>
            <w:r w:rsidRPr="00F53475" w:rsidR="2FC9E418">
              <w:rPr>
                <w:rFonts w:ascii="Arial" w:hAnsi="Arial" w:eastAsia="Times New Roman" w:cs="Arial"/>
                <w:sz w:val="24"/>
                <w:szCs w:val="24"/>
              </w:rPr>
              <w:t>ę</w:t>
            </w:r>
            <w:r w:rsidRPr="00F53475">
              <w:rPr>
                <w:rFonts w:ascii="Arial" w:hAnsi="Arial" w:eastAsia="Times New Roman" w:cs="Arial"/>
                <w:sz w:val="24"/>
                <w:szCs w:val="24"/>
              </w:rPr>
              <w:t>c</w:t>
            </w:r>
            <w:r w:rsidRPr="00F53475" w:rsidR="6B3FABD7">
              <w:rPr>
                <w:rFonts w:ascii="Arial" w:hAnsi="Arial" w:eastAsia="Times New Roman" w:cs="Arial"/>
                <w:sz w:val="24"/>
                <w:szCs w:val="24"/>
              </w:rPr>
              <w:t xml:space="preserve">y </w:t>
            </w:r>
            <w:r w:rsidRPr="00F53475">
              <w:rPr>
                <w:rFonts w:ascii="Arial" w:hAnsi="Arial" w:eastAsia="Times New Roman" w:cs="Arial"/>
                <w:sz w:val="24"/>
                <w:szCs w:val="24"/>
              </w:rPr>
              <w:t>w roku.</w:t>
            </w:r>
          </w:p>
          <w:p w:rsidRPr="00F53475" w:rsidR="007D3A02" w:rsidP="007E60F3" w:rsidRDefault="007D3A02" w14:paraId="08F9FA74" w14:textId="0D3EC82B">
            <w:pPr>
              <w:spacing w:after="200" w:line="276" w:lineRule="auto"/>
              <w:rPr>
                <w:rStyle w:val="FontStyle57"/>
                <w:rFonts w:ascii="Arial" w:hAnsi="Arial" w:eastAsia="Times New Roman" w:cs="Arial"/>
                <w:sz w:val="24"/>
                <w:szCs w:val="24"/>
              </w:rPr>
            </w:pPr>
            <w:r w:rsidRPr="00F53475">
              <w:rPr>
                <w:rFonts w:ascii="Arial" w:hAnsi="Arial" w:eastAsia="Times New Roman" w:cs="Arial"/>
                <w:sz w:val="24"/>
                <w:szCs w:val="24"/>
              </w:rPr>
              <w:t xml:space="preserve">Ocena na podstawie informacji zawartych </w:t>
            </w:r>
            <w:r w:rsidRPr="00F53475" w:rsidR="4E2CFF2C">
              <w:rPr>
                <w:rFonts w:ascii="Arial" w:hAnsi="Arial" w:eastAsia="Times New Roman" w:cs="Arial"/>
                <w:sz w:val="24"/>
                <w:szCs w:val="24"/>
              </w:rPr>
              <w:t>w Studium Wykonalności oraz</w:t>
            </w:r>
            <w:r w:rsidRPr="00F53475">
              <w:rPr>
                <w:rFonts w:ascii="Arial" w:hAnsi="Arial" w:eastAsia="Times New Roman" w:cs="Arial"/>
                <w:sz w:val="24"/>
                <w:szCs w:val="24"/>
              </w:rPr>
              <w:t xml:space="preserve"> wniosku o dofinansowanie wraz z załącznikami.</w:t>
            </w:r>
          </w:p>
        </w:tc>
        <w:tc>
          <w:tcPr>
            <w:tcW w:w="2410" w:type="dxa"/>
            <w:tcBorders>
              <w:top w:val="single" w:color="auto" w:sz="4" w:space="0"/>
              <w:left w:val="single" w:color="auto" w:sz="4" w:space="0"/>
              <w:bottom w:val="single" w:color="auto" w:sz="4" w:space="0"/>
              <w:right w:val="single" w:color="auto" w:sz="4" w:space="0"/>
            </w:tcBorders>
          </w:tcPr>
          <w:p w:rsidRPr="00F53475" w:rsidR="007D3A02" w:rsidP="007D3A02" w:rsidRDefault="007D3A02" w14:paraId="7909FAA6" w14:textId="08A25216">
            <w:pPr>
              <w:spacing w:line="276" w:lineRule="auto"/>
              <w:rPr>
                <w:rFonts w:ascii="Arial" w:hAnsi="Arial" w:cs="Arial"/>
                <w:sz w:val="24"/>
                <w:szCs w:val="24"/>
              </w:rPr>
            </w:pPr>
            <w:r w:rsidRPr="00F53475">
              <w:rPr>
                <w:rFonts w:ascii="Arial" w:hAnsi="Arial" w:cs="Arial"/>
                <w:sz w:val="24"/>
                <w:szCs w:val="24"/>
              </w:rPr>
              <w:t>T</w:t>
            </w:r>
            <w:r w:rsidRPr="00F53475" w:rsidR="02F4C0EC">
              <w:rPr>
                <w:rFonts w:ascii="Arial" w:hAnsi="Arial" w:cs="Arial"/>
                <w:sz w:val="24"/>
                <w:szCs w:val="24"/>
              </w:rPr>
              <w:t>AK</w:t>
            </w:r>
          </w:p>
          <w:p w:rsidRPr="00F53475" w:rsidR="007D3A02" w:rsidP="007D3A02" w:rsidRDefault="007D3A02" w14:paraId="4463EB71" w14:textId="77777777">
            <w:pPr>
              <w:spacing w:line="276" w:lineRule="auto"/>
              <w:rPr>
                <w:rFonts w:ascii="Arial" w:hAnsi="Arial" w:cs="Arial"/>
                <w:sz w:val="24"/>
                <w:szCs w:val="24"/>
              </w:rPr>
            </w:pPr>
          </w:p>
          <w:p w:rsidRPr="00F53475" w:rsidR="007E60F3" w:rsidP="007D3A02" w:rsidRDefault="007E60F3" w14:paraId="0EE1A038" w14:textId="74D86D63">
            <w:pPr>
              <w:spacing w:line="276" w:lineRule="auto"/>
              <w:rPr>
                <w:rFonts w:ascii="Arial" w:hAnsi="Arial" w:cs="Arial"/>
                <w:sz w:val="24"/>
                <w:szCs w:val="24"/>
              </w:rPr>
            </w:pPr>
            <w:r w:rsidRPr="00F53475">
              <w:rPr>
                <w:rFonts w:ascii="Arial" w:hAnsi="Arial" w:cs="Arial"/>
                <w:bCs/>
                <w:sz w:val="24"/>
                <w:szCs w:val="24"/>
              </w:rPr>
              <w:t>Kryterium podlega uzupełnieniu</w:t>
            </w:r>
          </w:p>
        </w:tc>
        <w:tc>
          <w:tcPr>
            <w:tcW w:w="1842" w:type="dxa"/>
            <w:tcBorders>
              <w:top w:val="single" w:color="auto" w:sz="4" w:space="0"/>
              <w:left w:val="single" w:color="auto" w:sz="4" w:space="0"/>
              <w:bottom w:val="single" w:color="auto" w:sz="4" w:space="0"/>
              <w:right w:val="single" w:color="auto" w:sz="4" w:space="0"/>
            </w:tcBorders>
          </w:tcPr>
          <w:p w:rsidR="007D3A02" w:rsidP="007D3A02" w:rsidRDefault="007E60F3" w14:paraId="5CD5E538" w14:textId="77777777">
            <w:pPr>
              <w:spacing w:line="276" w:lineRule="auto"/>
              <w:rPr>
                <w:rFonts w:ascii="Arial" w:hAnsi="Arial" w:eastAsia="Times New Roman" w:cs="Arial"/>
                <w:sz w:val="24"/>
                <w:szCs w:val="24"/>
              </w:rPr>
            </w:pPr>
            <w:r w:rsidRPr="00F53475">
              <w:rPr>
                <w:rFonts w:ascii="Arial" w:hAnsi="Arial" w:eastAsia="Times New Roman" w:cs="Arial"/>
                <w:sz w:val="24"/>
                <w:szCs w:val="24"/>
              </w:rPr>
              <w:t>0/1</w:t>
            </w:r>
          </w:p>
          <w:p w:rsidR="003D5F3F" w:rsidP="007D3A02" w:rsidRDefault="003D5F3F" w14:paraId="4DDFB4AE" w14:textId="77777777">
            <w:pPr>
              <w:spacing w:line="276" w:lineRule="auto"/>
              <w:rPr>
                <w:rFonts w:ascii="Arial" w:hAnsi="Arial" w:eastAsia="Times New Roman" w:cs="Arial"/>
                <w:sz w:val="24"/>
                <w:szCs w:val="24"/>
              </w:rPr>
            </w:pPr>
          </w:p>
          <w:p w:rsidRPr="003D5F3F" w:rsidR="003D5F3F" w:rsidP="003D5F3F" w:rsidRDefault="003D5F3F" w14:paraId="2E23930B" w14:textId="77777777">
            <w:pPr>
              <w:spacing w:line="276" w:lineRule="auto"/>
              <w:rPr>
                <w:rFonts w:ascii="Arial" w:hAnsi="Arial" w:eastAsia="Times New Roman" w:cs="Arial"/>
                <w:sz w:val="24"/>
                <w:szCs w:val="24"/>
              </w:rPr>
            </w:pPr>
            <w:r w:rsidRPr="003D5F3F">
              <w:rPr>
                <w:rFonts w:ascii="Arial" w:hAnsi="Arial" w:eastAsia="Times New Roman" w:cs="Arial"/>
                <w:sz w:val="24"/>
                <w:szCs w:val="24"/>
              </w:rPr>
              <w:t>1 pkt - spełnia kryterium</w:t>
            </w:r>
          </w:p>
          <w:p w:rsidR="003D5F3F" w:rsidP="003D5F3F" w:rsidRDefault="003D5F3F" w14:paraId="4E1FD94A" w14:textId="77777777">
            <w:pPr>
              <w:spacing w:line="276" w:lineRule="auto"/>
              <w:rPr>
                <w:rFonts w:ascii="Arial" w:hAnsi="Arial" w:eastAsia="Times New Roman" w:cs="Arial"/>
                <w:sz w:val="24"/>
                <w:szCs w:val="24"/>
              </w:rPr>
            </w:pPr>
          </w:p>
          <w:p w:rsidRPr="00F53475" w:rsidR="003D5F3F" w:rsidP="003D5F3F" w:rsidRDefault="003D5F3F" w14:paraId="00CC3A85" w14:textId="3C3165EC">
            <w:pPr>
              <w:spacing w:line="276" w:lineRule="auto"/>
              <w:rPr>
                <w:rFonts w:ascii="Arial" w:hAnsi="Arial" w:eastAsia="Times New Roman" w:cs="Arial"/>
                <w:sz w:val="24"/>
                <w:szCs w:val="24"/>
              </w:rPr>
            </w:pPr>
            <w:r w:rsidRPr="003D5F3F">
              <w:rPr>
                <w:rFonts w:ascii="Arial" w:hAnsi="Arial" w:eastAsia="Times New Roman" w:cs="Arial"/>
                <w:sz w:val="24"/>
                <w:szCs w:val="24"/>
              </w:rPr>
              <w:t>0 pkt – nie spełnia kryterium – ocena negatywna</w:t>
            </w:r>
          </w:p>
        </w:tc>
        <w:tc>
          <w:tcPr>
            <w:tcW w:w="1701" w:type="dxa"/>
            <w:tcBorders>
              <w:top w:val="single" w:color="auto" w:sz="4" w:space="0"/>
              <w:left w:val="single" w:color="auto" w:sz="4" w:space="0"/>
              <w:bottom w:val="single" w:color="auto" w:sz="4" w:space="0"/>
              <w:right w:val="single" w:color="auto" w:sz="4" w:space="0"/>
            </w:tcBorders>
          </w:tcPr>
          <w:p w:rsidRPr="00F53475" w:rsidR="007D3A02" w:rsidP="007D3A02" w:rsidRDefault="007E60F3" w14:paraId="35EDC04E" w14:textId="729ED029">
            <w:pPr>
              <w:spacing w:line="276" w:lineRule="auto"/>
              <w:rPr>
                <w:rFonts w:ascii="Arial" w:hAnsi="Arial" w:eastAsia="Times New Roman" w:cs="Arial"/>
                <w:sz w:val="24"/>
                <w:szCs w:val="24"/>
              </w:rPr>
            </w:pPr>
            <w:r w:rsidRPr="00F53475">
              <w:rPr>
                <w:rFonts w:ascii="Arial" w:hAnsi="Arial" w:eastAsia="Times New Roman" w:cs="Arial"/>
                <w:sz w:val="24"/>
                <w:szCs w:val="24"/>
              </w:rPr>
              <w:t>Nie dotyczy</w:t>
            </w:r>
          </w:p>
        </w:tc>
      </w:tr>
    </w:tbl>
    <w:p w:rsidR="4015848B" w:rsidRDefault="4015848B" w14:paraId="02E3F660" w14:textId="3D102AF3"/>
    <w:p w:rsidRPr="007E60F3" w:rsidR="00F0212F" w:rsidRDefault="00F0212F" w14:paraId="7A73550D" w14:textId="77777777">
      <w:pPr>
        <w:rPr>
          <w:rFonts w:ascii="Times New Roman" w:hAnsi="Times New Roman" w:cs="Times New Roman"/>
          <w:sz w:val="24"/>
          <w:szCs w:val="24"/>
        </w:rPr>
      </w:pPr>
    </w:p>
    <w:sectPr w:rsidRPr="007E60F3" w:rsidR="00F0212F" w:rsidSect="00AA0C7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BA6" w:rsidP="000B3289" w:rsidRDefault="004C2BA6" w14:paraId="252691A9" w14:textId="77777777">
      <w:pPr>
        <w:spacing w:after="0" w:line="240" w:lineRule="auto"/>
      </w:pPr>
      <w:r>
        <w:separator/>
      </w:r>
    </w:p>
  </w:endnote>
  <w:endnote w:type="continuationSeparator" w:id="0">
    <w:p w:rsidR="004C2BA6" w:rsidP="000B3289" w:rsidRDefault="004C2BA6" w14:paraId="7A51EB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BA6" w:rsidP="000B3289" w:rsidRDefault="004C2BA6" w14:paraId="509DA400" w14:textId="77777777">
      <w:pPr>
        <w:spacing w:after="0" w:line="240" w:lineRule="auto"/>
      </w:pPr>
      <w:r>
        <w:separator/>
      </w:r>
    </w:p>
  </w:footnote>
  <w:footnote w:type="continuationSeparator" w:id="0">
    <w:p w:rsidR="004C2BA6" w:rsidP="000B3289" w:rsidRDefault="004C2BA6" w14:paraId="555EB1E8" w14:textId="77777777">
      <w:pPr>
        <w:spacing w:after="0" w:line="240" w:lineRule="auto"/>
      </w:pPr>
      <w:r>
        <w:continuationSeparator/>
      </w:r>
    </w:p>
  </w:footnote>
  <w:footnote w:id="1">
    <w:p w:rsidR="004C2BA6" w:rsidP="000B3289" w:rsidRDefault="004C2BA6" w14:paraId="6CC11CB0" w14:textId="77777777">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rsidR="004C2BA6" w:rsidP="000B3289" w:rsidRDefault="004C2BA6" w14:paraId="47767D9B" w14:textId="77777777">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rsidR="004C2BA6" w:rsidP="000B3289" w:rsidRDefault="004C2BA6" w14:paraId="27BD6BEA" w14:textId="77777777">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B3289" w:rsidR="004C2BA6" w:rsidP="000B3289" w:rsidRDefault="004C2BA6" w14:paraId="62DDE38C" w14:textId="15C4E784">
    <w:pPr>
      <w:pStyle w:val="Nagwek"/>
      <w:spacing w:before="100" w:beforeAutospacing="1" w:after="200" w:line="276" w:lineRule="auto"/>
      <w:rPr>
        <w:rFonts w:ascii="Arial" w:hAnsi="Arial" w:cs="Arial"/>
        <w:sz w:val="24"/>
        <w:szCs w:val="24"/>
      </w:rPr>
    </w:pPr>
    <w:r w:rsidRPr="000B3289">
      <w:rPr>
        <w:rFonts w:ascii="Arial" w:hAnsi="Arial" w:cs="Arial"/>
        <w:sz w:val="24"/>
        <w:szCs w:val="24"/>
      </w:rPr>
      <w:t xml:space="preserve">Załącznik do Uchwały nr ……… Komitetu Monitorującego Fundusze Europejskie dla Śląskiego 2021-2027  z dnia 07 grudnia 2023 roku w sprawie zatwierdzenia kryteriów wyboru projektów dla działania </w:t>
    </w:r>
    <w:bookmarkStart w:name="_Hlk149563762" w:id="0"/>
    <w:r w:rsidRPr="000B3289">
      <w:rPr>
        <w:rFonts w:ascii="Arial" w:hAnsi="Arial" w:cs="Arial"/>
        <w:sz w:val="24"/>
        <w:szCs w:val="24"/>
      </w:rPr>
      <w:t>FESL.09.01 Zwiększenie roli kultury i turystyki w rozwoju subregionalnym – ZIT</w:t>
    </w:r>
    <w:bookmarkEnd w:id="0"/>
    <w:r w:rsidRPr="000B3289">
      <w:rPr>
        <w:rFonts w:ascii="Arial" w:hAnsi="Arial" w:cs="Arial"/>
        <w:sz w:val="24"/>
        <w:szCs w:val="24"/>
      </w:rPr>
      <w:t xml:space="preserve"> </w:t>
    </w:r>
    <w:r w:rsidR="0079323A">
      <w:rPr>
        <w:rFonts w:ascii="Arial" w:hAnsi="Arial" w:cs="Arial"/>
        <w:sz w:val="24"/>
        <w:szCs w:val="24"/>
      </w:rPr>
      <w:t>(</w:t>
    </w:r>
    <w:r w:rsidRPr="000B3289">
      <w:rPr>
        <w:rFonts w:ascii="Arial" w:hAnsi="Arial" w:cs="Arial"/>
        <w:sz w:val="24"/>
        <w:szCs w:val="24"/>
      </w:rPr>
      <w:t>tryb niekonkurencyjny</w:t>
    </w:r>
    <w:r w:rsidR="0079323A">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3">
    <w:nsid w:val="2ba586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7015E7"/>
    <w:multiLevelType w:val="multilevel"/>
    <w:tmpl w:val="D692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2A59BE"/>
    <w:multiLevelType w:val="multilevel"/>
    <w:tmpl w:val="348AF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A9BEE1"/>
    <w:multiLevelType w:val="hybridMultilevel"/>
    <w:tmpl w:val="BB22784E"/>
    <w:lvl w:ilvl="0" w:tplc="AFC6BE50">
      <w:start w:val="1"/>
      <w:numFmt w:val="bullet"/>
      <w:lvlText w:val=""/>
      <w:lvlJc w:val="left"/>
      <w:pPr>
        <w:ind w:left="720" w:hanging="360"/>
      </w:pPr>
      <w:rPr>
        <w:rFonts w:hint="default" w:ascii="Symbol" w:hAnsi="Symbol"/>
      </w:rPr>
    </w:lvl>
    <w:lvl w:ilvl="1" w:tplc="76D64D4E">
      <w:start w:val="1"/>
      <w:numFmt w:val="bullet"/>
      <w:lvlText w:val="o"/>
      <w:lvlJc w:val="left"/>
      <w:pPr>
        <w:ind w:left="1440" w:hanging="360"/>
      </w:pPr>
      <w:rPr>
        <w:rFonts w:hint="default" w:ascii="Courier New" w:hAnsi="Courier New"/>
      </w:rPr>
    </w:lvl>
    <w:lvl w:ilvl="2" w:tplc="29B45300">
      <w:start w:val="1"/>
      <w:numFmt w:val="bullet"/>
      <w:lvlText w:val=""/>
      <w:lvlJc w:val="left"/>
      <w:pPr>
        <w:ind w:left="2160" w:hanging="360"/>
      </w:pPr>
      <w:rPr>
        <w:rFonts w:hint="default" w:ascii="Wingdings" w:hAnsi="Wingdings"/>
      </w:rPr>
    </w:lvl>
    <w:lvl w:ilvl="3" w:tplc="A1C6AC16">
      <w:start w:val="1"/>
      <w:numFmt w:val="bullet"/>
      <w:lvlText w:val=""/>
      <w:lvlJc w:val="left"/>
      <w:pPr>
        <w:ind w:left="2880" w:hanging="360"/>
      </w:pPr>
      <w:rPr>
        <w:rFonts w:hint="default" w:ascii="Symbol" w:hAnsi="Symbol"/>
      </w:rPr>
    </w:lvl>
    <w:lvl w:ilvl="4" w:tplc="54D4A8EA">
      <w:start w:val="1"/>
      <w:numFmt w:val="bullet"/>
      <w:lvlText w:val="o"/>
      <w:lvlJc w:val="left"/>
      <w:pPr>
        <w:ind w:left="3600" w:hanging="360"/>
      </w:pPr>
      <w:rPr>
        <w:rFonts w:hint="default" w:ascii="Courier New" w:hAnsi="Courier New"/>
      </w:rPr>
    </w:lvl>
    <w:lvl w:ilvl="5" w:tplc="A90E31F6">
      <w:start w:val="1"/>
      <w:numFmt w:val="bullet"/>
      <w:lvlText w:val=""/>
      <w:lvlJc w:val="left"/>
      <w:pPr>
        <w:ind w:left="4320" w:hanging="360"/>
      </w:pPr>
      <w:rPr>
        <w:rFonts w:hint="default" w:ascii="Wingdings" w:hAnsi="Wingdings"/>
      </w:rPr>
    </w:lvl>
    <w:lvl w:ilvl="6" w:tplc="124A0298">
      <w:start w:val="1"/>
      <w:numFmt w:val="bullet"/>
      <w:lvlText w:val=""/>
      <w:lvlJc w:val="left"/>
      <w:pPr>
        <w:ind w:left="5040" w:hanging="360"/>
      </w:pPr>
      <w:rPr>
        <w:rFonts w:hint="default" w:ascii="Symbol" w:hAnsi="Symbol"/>
      </w:rPr>
    </w:lvl>
    <w:lvl w:ilvl="7" w:tplc="00F27FD2">
      <w:start w:val="1"/>
      <w:numFmt w:val="bullet"/>
      <w:lvlText w:val="o"/>
      <w:lvlJc w:val="left"/>
      <w:pPr>
        <w:ind w:left="5760" w:hanging="360"/>
      </w:pPr>
      <w:rPr>
        <w:rFonts w:hint="default" w:ascii="Courier New" w:hAnsi="Courier New"/>
      </w:rPr>
    </w:lvl>
    <w:lvl w:ilvl="8" w:tplc="40CEAA3C">
      <w:start w:val="1"/>
      <w:numFmt w:val="bullet"/>
      <w:lvlText w:val=""/>
      <w:lvlJc w:val="left"/>
      <w:pPr>
        <w:ind w:left="6480" w:hanging="360"/>
      </w:pPr>
      <w:rPr>
        <w:rFonts w:hint="default" w:ascii="Wingdings" w:hAnsi="Wingdings"/>
      </w:rPr>
    </w:lvl>
  </w:abstractNum>
  <w:abstractNum w:abstractNumId="5" w15:restartNumberingAfterBreak="0">
    <w:nsid w:val="25C77828"/>
    <w:multiLevelType w:val="multilevel"/>
    <w:tmpl w:val="EC3EB1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9B5D0B5"/>
    <w:multiLevelType w:val="hybridMultilevel"/>
    <w:tmpl w:val="2F26257A"/>
    <w:lvl w:ilvl="0" w:tplc="42A07A36">
      <w:start w:val="1"/>
      <w:numFmt w:val="bullet"/>
      <w:lvlText w:val=""/>
      <w:lvlJc w:val="left"/>
      <w:pPr>
        <w:ind w:left="720" w:hanging="360"/>
      </w:pPr>
      <w:rPr>
        <w:rFonts w:hint="default" w:ascii="Symbol" w:hAnsi="Symbol"/>
      </w:rPr>
    </w:lvl>
    <w:lvl w:ilvl="1" w:tplc="E0083668">
      <w:start w:val="1"/>
      <w:numFmt w:val="bullet"/>
      <w:lvlText w:val="o"/>
      <w:lvlJc w:val="left"/>
      <w:pPr>
        <w:ind w:left="1440" w:hanging="360"/>
      </w:pPr>
      <w:rPr>
        <w:rFonts w:hint="default" w:ascii="Courier New" w:hAnsi="Courier New"/>
      </w:rPr>
    </w:lvl>
    <w:lvl w:ilvl="2" w:tplc="874CD1E4">
      <w:start w:val="1"/>
      <w:numFmt w:val="bullet"/>
      <w:lvlText w:val=""/>
      <w:lvlJc w:val="left"/>
      <w:pPr>
        <w:ind w:left="2160" w:hanging="360"/>
      </w:pPr>
      <w:rPr>
        <w:rFonts w:hint="default" w:ascii="Wingdings" w:hAnsi="Wingdings"/>
      </w:rPr>
    </w:lvl>
    <w:lvl w:ilvl="3" w:tplc="BF0259E8">
      <w:start w:val="1"/>
      <w:numFmt w:val="bullet"/>
      <w:lvlText w:val=""/>
      <w:lvlJc w:val="left"/>
      <w:pPr>
        <w:ind w:left="2880" w:hanging="360"/>
      </w:pPr>
      <w:rPr>
        <w:rFonts w:hint="default" w:ascii="Symbol" w:hAnsi="Symbol"/>
      </w:rPr>
    </w:lvl>
    <w:lvl w:ilvl="4" w:tplc="97E8104C">
      <w:start w:val="1"/>
      <w:numFmt w:val="bullet"/>
      <w:lvlText w:val="o"/>
      <w:lvlJc w:val="left"/>
      <w:pPr>
        <w:ind w:left="3600" w:hanging="360"/>
      </w:pPr>
      <w:rPr>
        <w:rFonts w:hint="default" w:ascii="Courier New" w:hAnsi="Courier New"/>
      </w:rPr>
    </w:lvl>
    <w:lvl w:ilvl="5" w:tplc="99805448">
      <w:start w:val="1"/>
      <w:numFmt w:val="bullet"/>
      <w:lvlText w:val=""/>
      <w:lvlJc w:val="left"/>
      <w:pPr>
        <w:ind w:left="4320" w:hanging="360"/>
      </w:pPr>
      <w:rPr>
        <w:rFonts w:hint="default" w:ascii="Wingdings" w:hAnsi="Wingdings"/>
      </w:rPr>
    </w:lvl>
    <w:lvl w:ilvl="6" w:tplc="DD36EBCC">
      <w:start w:val="1"/>
      <w:numFmt w:val="bullet"/>
      <w:lvlText w:val=""/>
      <w:lvlJc w:val="left"/>
      <w:pPr>
        <w:ind w:left="5040" w:hanging="360"/>
      </w:pPr>
      <w:rPr>
        <w:rFonts w:hint="default" w:ascii="Symbol" w:hAnsi="Symbol"/>
      </w:rPr>
    </w:lvl>
    <w:lvl w:ilvl="7" w:tplc="AEB4CD1E">
      <w:start w:val="1"/>
      <w:numFmt w:val="bullet"/>
      <w:lvlText w:val="o"/>
      <w:lvlJc w:val="left"/>
      <w:pPr>
        <w:ind w:left="5760" w:hanging="360"/>
      </w:pPr>
      <w:rPr>
        <w:rFonts w:hint="default" w:ascii="Courier New" w:hAnsi="Courier New"/>
      </w:rPr>
    </w:lvl>
    <w:lvl w:ilvl="8" w:tplc="95323084">
      <w:start w:val="1"/>
      <w:numFmt w:val="bullet"/>
      <w:lvlText w:val=""/>
      <w:lvlJc w:val="left"/>
      <w:pPr>
        <w:ind w:left="6480" w:hanging="360"/>
      </w:pPr>
      <w:rPr>
        <w:rFonts w:hint="default" w:ascii="Wingdings" w:hAnsi="Wingdings"/>
      </w:rPr>
    </w:lvl>
  </w:abstractNum>
  <w:abstractNum w:abstractNumId="7" w15:restartNumberingAfterBreak="0">
    <w:nsid w:val="2ACAF71F"/>
    <w:multiLevelType w:val="multilevel"/>
    <w:tmpl w:val="6646E34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D76451"/>
    <w:multiLevelType w:val="hybridMultilevel"/>
    <w:tmpl w:val="9496BFA6"/>
    <w:lvl w:ilvl="0" w:tplc="BFE42E94">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9" w15:restartNumberingAfterBreak="0">
    <w:nsid w:val="35BF4249"/>
    <w:multiLevelType w:val="hybridMultilevel"/>
    <w:tmpl w:val="0A327B8E"/>
    <w:lvl w:ilvl="0" w:tplc="5E346626">
      <w:start w:val="1"/>
      <w:numFmt w:val="bullet"/>
      <w:lvlText w:val=""/>
      <w:lvlJc w:val="left"/>
      <w:pPr>
        <w:ind w:left="720" w:hanging="360"/>
      </w:pPr>
      <w:rPr>
        <w:rFonts w:hint="default" w:ascii="Symbol" w:hAnsi="Symbol"/>
      </w:rPr>
    </w:lvl>
    <w:lvl w:ilvl="1" w:tplc="3F76DC10">
      <w:start w:val="1"/>
      <w:numFmt w:val="bullet"/>
      <w:lvlText w:val="o"/>
      <w:lvlJc w:val="left"/>
      <w:pPr>
        <w:ind w:left="1440" w:hanging="360"/>
      </w:pPr>
      <w:rPr>
        <w:rFonts w:hint="default" w:ascii="Courier New" w:hAnsi="Courier New"/>
      </w:rPr>
    </w:lvl>
    <w:lvl w:ilvl="2" w:tplc="113A286C">
      <w:start w:val="1"/>
      <w:numFmt w:val="bullet"/>
      <w:lvlText w:val=""/>
      <w:lvlJc w:val="left"/>
      <w:pPr>
        <w:ind w:left="2160" w:hanging="360"/>
      </w:pPr>
      <w:rPr>
        <w:rFonts w:hint="default" w:ascii="Wingdings" w:hAnsi="Wingdings"/>
      </w:rPr>
    </w:lvl>
    <w:lvl w:ilvl="3" w:tplc="2236B2BA">
      <w:start w:val="1"/>
      <w:numFmt w:val="bullet"/>
      <w:lvlText w:val=""/>
      <w:lvlJc w:val="left"/>
      <w:pPr>
        <w:ind w:left="2880" w:hanging="360"/>
      </w:pPr>
      <w:rPr>
        <w:rFonts w:hint="default" w:ascii="Symbol" w:hAnsi="Symbol"/>
      </w:rPr>
    </w:lvl>
    <w:lvl w:ilvl="4" w:tplc="08DADF7A">
      <w:start w:val="1"/>
      <w:numFmt w:val="bullet"/>
      <w:lvlText w:val="o"/>
      <w:lvlJc w:val="left"/>
      <w:pPr>
        <w:ind w:left="3600" w:hanging="360"/>
      </w:pPr>
      <w:rPr>
        <w:rFonts w:hint="default" w:ascii="Courier New" w:hAnsi="Courier New"/>
      </w:rPr>
    </w:lvl>
    <w:lvl w:ilvl="5" w:tplc="FB720214">
      <w:start w:val="1"/>
      <w:numFmt w:val="bullet"/>
      <w:lvlText w:val=""/>
      <w:lvlJc w:val="left"/>
      <w:pPr>
        <w:ind w:left="4320" w:hanging="360"/>
      </w:pPr>
      <w:rPr>
        <w:rFonts w:hint="default" w:ascii="Wingdings" w:hAnsi="Wingdings"/>
      </w:rPr>
    </w:lvl>
    <w:lvl w:ilvl="6" w:tplc="31F4EB8A">
      <w:start w:val="1"/>
      <w:numFmt w:val="bullet"/>
      <w:lvlText w:val=""/>
      <w:lvlJc w:val="left"/>
      <w:pPr>
        <w:ind w:left="5040" w:hanging="360"/>
      </w:pPr>
      <w:rPr>
        <w:rFonts w:hint="default" w:ascii="Symbol" w:hAnsi="Symbol"/>
      </w:rPr>
    </w:lvl>
    <w:lvl w:ilvl="7" w:tplc="8E640A28">
      <w:start w:val="1"/>
      <w:numFmt w:val="bullet"/>
      <w:lvlText w:val="o"/>
      <w:lvlJc w:val="left"/>
      <w:pPr>
        <w:ind w:left="5760" w:hanging="360"/>
      </w:pPr>
      <w:rPr>
        <w:rFonts w:hint="default" w:ascii="Courier New" w:hAnsi="Courier New"/>
      </w:rPr>
    </w:lvl>
    <w:lvl w:ilvl="8" w:tplc="E0024AA6">
      <w:start w:val="1"/>
      <w:numFmt w:val="bullet"/>
      <w:lvlText w:val=""/>
      <w:lvlJc w:val="left"/>
      <w:pPr>
        <w:ind w:left="6480" w:hanging="360"/>
      </w:pPr>
      <w:rPr>
        <w:rFonts w:hint="default" w:ascii="Wingdings" w:hAnsi="Wingdings"/>
      </w:rPr>
    </w:lvl>
  </w:abstractNum>
  <w:abstractNum w:abstractNumId="10" w15:restartNumberingAfterBreak="0">
    <w:nsid w:val="381E145F"/>
    <w:multiLevelType w:val="multilevel"/>
    <w:tmpl w:val="85D01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C68B46C"/>
    <w:multiLevelType w:val="hybridMultilevel"/>
    <w:tmpl w:val="E7C4F214"/>
    <w:lvl w:ilvl="0" w:tplc="8EF82A94">
      <w:start w:val="1"/>
      <w:numFmt w:val="decimal"/>
      <w:lvlText w:val="%1."/>
      <w:lvlJc w:val="left"/>
      <w:pPr>
        <w:ind w:left="502" w:hanging="360"/>
      </w:pPr>
    </w:lvl>
    <w:lvl w:ilvl="1" w:tplc="C01219C6">
      <w:start w:val="1"/>
      <w:numFmt w:val="lowerLetter"/>
      <w:lvlText w:val="%2."/>
      <w:lvlJc w:val="left"/>
      <w:pPr>
        <w:ind w:left="1222" w:hanging="360"/>
      </w:pPr>
    </w:lvl>
    <w:lvl w:ilvl="2" w:tplc="4042998C">
      <w:start w:val="1"/>
      <w:numFmt w:val="lowerRoman"/>
      <w:lvlText w:val="%3."/>
      <w:lvlJc w:val="right"/>
      <w:pPr>
        <w:ind w:left="1942" w:hanging="180"/>
      </w:pPr>
    </w:lvl>
    <w:lvl w:ilvl="3" w:tplc="16F888BC">
      <w:start w:val="1"/>
      <w:numFmt w:val="decimal"/>
      <w:lvlText w:val="%4."/>
      <w:lvlJc w:val="left"/>
      <w:pPr>
        <w:ind w:left="2662" w:hanging="360"/>
      </w:pPr>
    </w:lvl>
    <w:lvl w:ilvl="4" w:tplc="2556D8CA">
      <w:start w:val="1"/>
      <w:numFmt w:val="lowerLetter"/>
      <w:lvlText w:val="%5."/>
      <w:lvlJc w:val="left"/>
      <w:pPr>
        <w:ind w:left="3382" w:hanging="360"/>
      </w:pPr>
    </w:lvl>
    <w:lvl w:ilvl="5" w:tplc="5DF02FC2">
      <w:start w:val="1"/>
      <w:numFmt w:val="lowerRoman"/>
      <w:lvlText w:val="%6."/>
      <w:lvlJc w:val="right"/>
      <w:pPr>
        <w:ind w:left="4102" w:hanging="180"/>
      </w:pPr>
    </w:lvl>
    <w:lvl w:ilvl="6" w:tplc="97A2986A">
      <w:start w:val="1"/>
      <w:numFmt w:val="decimal"/>
      <w:lvlText w:val="%7."/>
      <w:lvlJc w:val="left"/>
      <w:pPr>
        <w:ind w:left="4822" w:hanging="360"/>
      </w:pPr>
    </w:lvl>
    <w:lvl w:ilvl="7" w:tplc="A20E903C">
      <w:start w:val="1"/>
      <w:numFmt w:val="lowerLetter"/>
      <w:lvlText w:val="%8."/>
      <w:lvlJc w:val="left"/>
      <w:pPr>
        <w:ind w:left="5542" w:hanging="360"/>
      </w:pPr>
    </w:lvl>
    <w:lvl w:ilvl="8" w:tplc="DD8A8AAE">
      <w:start w:val="1"/>
      <w:numFmt w:val="lowerRoman"/>
      <w:lvlText w:val="%9."/>
      <w:lvlJc w:val="right"/>
      <w:pPr>
        <w:ind w:left="6262" w:hanging="180"/>
      </w:pPr>
    </w:lvl>
  </w:abstractNum>
  <w:abstractNum w:abstractNumId="12" w15:restartNumberingAfterBreak="0">
    <w:nsid w:val="3CB0F21F"/>
    <w:multiLevelType w:val="hybridMultilevel"/>
    <w:tmpl w:val="B5F61BBA"/>
    <w:lvl w:ilvl="0" w:tplc="04046856">
      <w:start w:val="1"/>
      <w:numFmt w:val="bullet"/>
      <w:lvlText w:val=""/>
      <w:lvlJc w:val="left"/>
      <w:pPr>
        <w:ind w:left="720" w:hanging="360"/>
      </w:pPr>
      <w:rPr>
        <w:rFonts w:hint="default" w:ascii="Symbol" w:hAnsi="Symbol"/>
      </w:rPr>
    </w:lvl>
    <w:lvl w:ilvl="1" w:tplc="0EC63006">
      <w:start w:val="1"/>
      <w:numFmt w:val="bullet"/>
      <w:lvlText w:val="o"/>
      <w:lvlJc w:val="left"/>
      <w:pPr>
        <w:ind w:left="1440" w:hanging="360"/>
      </w:pPr>
      <w:rPr>
        <w:rFonts w:hint="default" w:ascii="Courier New" w:hAnsi="Courier New"/>
      </w:rPr>
    </w:lvl>
    <w:lvl w:ilvl="2" w:tplc="DB52654C">
      <w:start w:val="1"/>
      <w:numFmt w:val="bullet"/>
      <w:lvlText w:val=""/>
      <w:lvlJc w:val="left"/>
      <w:pPr>
        <w:ind w:left="2160" w:hanging="360"/>
      </w:pPr>
      <w:rPr>
        <w:rFonts w:hint="default" w:ascii="Wingdings" w:hAnsi="Wingdings"/>
      </w:rPr>
    </w:lvl>
    <w:lvl w:ilvl="3" w:tplc="8FB6ACCC">
      <w:start w:val="1"/>
      <w:numFmt w:val="bullet"/>
      <w:lvlText w:val=""/>
      <w:lvlJc w:val="left"/>
      <w:pPr>
        <w:ind w:left="2880" w:hanging="360"/>
      </w:pPr>
      <w:rPr>
        <w:rFonts w:hint="default" w:ascii="Symbol" w:hAnsi="Symbol"/>
      </w:rPr>
    </w:lvl>
    <w:lvl w:ilvl="4" w:tplc="8FECD2BE">
      <w:start w:val="1"/>
      <w:numFmt w:val="bullet"/>
      <w:lvlText w:val="o"/>
      <w:lvlJc w:val="left"/>
      <w:pPr>
        <w:ind w:left="3600" w:hanging="360"/>
      </w:pPr>
      <w:rPr>
        <w:rFonts w:hint="default" w:ascii="Courier New" w:hAnsi="Courier New"/>
      </w:rPr>
    </w:lvl>
    <w:lvl w:ilvl="5" w:tplc="8208E718">
      <w:start w:val="1"/>
      <w:numFmt w:val="bullet"/>
      <w:lvlText w:val=""/>
      <w:lvlJc w:val="left"/>
      <w:pPr>
        <w:ind w:left="4320" w:hanging="360"/>
      </w:pPr>
      <w:rPr>
        <w:rFonts w:hint="default" w:ascii="Wingdings" w:hAnsi="Wingdings"/>
      </w:rPr>
    </w:lvl>
    <w:lvl w:ilvl="6" w:tplc="05B68554">
      <w:start w:val="1"/>
      <w:numFmt w:val="bullet"/>
      <w:lvlText w:val=""/>
      <w:lvlJc w:val="left"/>
      <w:pPr>
        <w:ind w:left="5040" w:hanging="360"/>
      </w:pPr>
      <w:rPr>
        <w:rFonts w:hint="default" w:ascii="Symbol" w:hAnsi="Symbol"/>
      </w:rPr>
    </w:lvl>
    <w:lvl w:ilvl="7" w:tplc="6CD0FC3E">
      <w:start w:val="1"/>
      <w:numFmt w:val="bullet"/>
      <w:lvlText w:val="o"/>
      <w:lvlJc w:val="left"/>
      <w:pPr>
        <w:ind w:left="5760" w:hanging="360"/>
      </w:pPr>
      <w:rPr>
        <w:rFonts w:hint="default" w:ascii="Courier New" w:hAnsi="Courier New"/>
      </w:rPr>
    </w:lvl>
    <w:lvl w:ilvl="8" w:tplc="6F3E3CBA">
      <w:start w:val="1"/>
      <w:numFmt w:val="bullet"/>
      <w:lvlText w:val=""/>
      <w:lvlJc w:val="left"/>
      <w:pPr>
        <w:ind w:left="6480" w:hanging="360"/>
      </w:pPr>
      <w:rPr>
        <w:rFonts w:hint="default" w:ascii="Wingdings" w:hAnsi="Wingdings"/>
      </w:rPr>
    </w:lvl>
  </w:abstractNum>
  <w:abstractNum w:abstractNumId="13" w15:restartNumberingAfterBreak="0">
    <w:nsid w:val="44135A52"/>
    <w:multiLevelType w:val="hybridMultilevel"/>
    <w:tmpl w:val="7668EC7A"/>
    <w:lvl w:ilvl="0" w:tplc="10DAE640">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14"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FDBD8A"/>
    <w:multiLevelType w:val="hybridMultilevel"/>
    <w:tmpl w:val="1150833C"/>
    <w:lvl w:ilvl="0" w:tplc="0666D5EA">
      <w:start w:val="1"/>
      <w:numFmt w:val="decimal"/>
      <w:lvlText w:val="%1."/>
      <w:lvlJc w:val="left"/>
      <w:pPr>
        <w:ind w:left="720" w:hanging="360"/>
      </w:pPr>
    </w:lvl>
    <w:lvl w:ilvl="1" w:tplc="12CA3AD6">
      <w:start w:val="1"/>
      <w:numFmt w:val="lowerLetter"/>
      <w:lvlText w:val="%2."/>
      <w:lvlJc w:val="left"/>
      <w:pPr>
        <w:ind w:left="1440" w:hanging="360"/>
      </w:pPr>
    </w:lvl>
    <w:lvl w:ilvl="2" w:tplc="8C9CB7B8">
      <w:start w:val="1"/>
      <w:numFmt w:val="lowerRoman"/>
      <w:lvlText w:val="%3."/>
      <w:lvlJc w:val="right"/>
      <w:pPr>
        <w:ind w:left="2160" w:hanging="180"/>
      </w:pPr>
    </w:lvl>
    <w:lvl w:ilvl="3" w:tplc="B0D2FEA8">
      <w:start w:val="1"/>
      <w:numFmt w:val="decimal"/>
      <w:lvlText w:val="%4."/>
      <w:lvlJc w:val="left"/>
      <w:pPr>
        <w:ind w:left="2880" w:hanging="360"/>
      </w:pPr>
    </w:lvl>
    <w:lvl w:ilvl="4" w:tplc="23FE4140">
      <w:start w:val="1"/>
      <w:numFmt w:val="lowerLetter"/>
      <w:lvlText w:val="%5."/>
      <w:lvlJc w:val="left"/>
      <w:pPr>
        <w:ind w:left="3600" w:hanging="360"/>
      </w:pPr>
    </w:lvl>
    <w:lvl w:ilvl="5" w:tplc="8D881390">
      <w:start w:val="1"/>
      <w:numFmt w:val="lowerRoman"/>
      <w:lvlText w:val="%6."/>
      <w:lvlJc w:val="right"/>
      <w:pPr>
        <w:ind w:left="4320" w:hanging="180"/>
      </w:pPr>
    </w:lvl>
    <w:lvl w:ilvl="6" w:tplc="03B0E9F6">
      <w:start w:val="1"/>
      <w:numFmt w:val="decimal"/>
      <w:lvlText w:val="%7."/>
      <w:lvlJc w:val="left"/>
      <w:pPr>
        <w:ind w:left="5040" w:hanging="360"/>
      </w:pPr>
    </w:lvl>
    <w:lvl w:ilvl="7" w:tplc="37DE9728">
      <w:start w:val="1"/>
      <w:numFmt w:val="lowerLetter"/>
      <w:lvlText w:val="%8."/>
      <w:lvlJc w:val="left"/>
      <w:pPr>
        <w:ind w:left="5760" w:hanging="360"/>
      </w:pPr>
    </w:lvl>
    <w:lvl w:ilvl="8" w:tplc="4AC4D190">
      <w:start w:val="1"/>
      <w:numFmt w:val="lowerRoman"/>
      <w:lvlText w:val="%9."/>
      <w:lvlJc w:val="right"/>
      <w:pPr>
        <w:ind w:left="6480" w:hanging="180"/>
      </w:pPr>
    </w:lvl>
  </w:abstractNum>
  <w:abstractNum w:abstractNumId="16" w15:restartNumberingAfterBreak="0">
    <w:nsid w:val="4CC44275"/>
    <w:multiLevelType w:val="multilevel"/>
    <w:tmpl w:val="86D40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1074A99"/>
    <w:multiLevelType w:val="multilevel"/>
    <w:tmpl w:val="072ED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15D5496"/>
    <w:multiLevelType w:val="hybridMultilevel"/>
    <w:tmpl w:val="1B8ADF08"/>
    <w:lvl w:ilvl="0" w:tplc="F822BF20">
      <w:start w:val="1"/>
      <w:numFmt w:val="bullet"/>
      <w:lvlText w:val=""/>
      <w:lvlJc w:val="left"/>
      <w:pPr>
        <w:ind w:left="720" w:hanging="360"/>
      </w:pPr>
      <w:rPr>
        <w:rFonts w:hint="default" w:ascii="Symbol" w:hAnsi="Symbol"/>
      </w:rPr>
    </w:lvl>
    <w:lvl w:ilvl="1" w:tplc="AB069A04">
      <w:start w:val="1"/>
      <w:numFmt w:val="bullet"/>
      <w:lvlText w:val="o"/>
      <w:lvlJc w:val="left"/>
      <w:pPr>
        <w:ind w:left="1440" w:hanging="360"/>
      </w:pPr>
      <w:rPr>
        <w:rFonts w:hint="default" w:ascii="Courier New" w:hAnsi="Courier New"/>
      </w:rPr>
    </w:lvl>
    <w:lvl w:ilvl="2" w:tplc="F93C0DDC">
      <w:start w:val="1"/>
      <w:numFmt w:val="bullet"/>
      <w:lvlText w:val=""/>
      <w:lvlJc w:val="left"/>
      <w:pPr>
        <w:ind w:left="2160" w:hanging="360"/>
      </w:pPr>
      <w:rPr>
        <w:rFonts w:hint="default" w:ascii="Wingdings" w:hAnsi="Wingdings"/>
      </w:rPr>
    </w:lvl>
    <w:lvl w:ilvl="3" w:tplc="1AA8FE82">
      <w:start w:val="1"/>
      <w:numFmt w:val="bullet"/>
      <w:lvlText w:val=""/>
      <w:lvlJc w:val="left"/>
      <w:pPr>
        <w:ind w:left="2880" w:hanging="360"/>
      </w:pPr>
      <w:rPr>
        <w:rFonts w:hint="default" w:ascii="Symbol" w:hAnsi="Symbol"/>
      </w:rPr>
    </w:lvl>
    <w:lvl w:ilvl="4" w:tplc="7076C630">
      <w:start w:val="1"/>
      <w:numFmt w:val="bullet"/>
      <w:lvlText w:val="o"/>
      <w:lvlJc w:val="left"/>
      <w:pPr>
        <w:ind w:left="3600" w:hanging="360"/>
      </w:pPr>
      <w:rPr>
        <w:rFonts w:hint="default" w:ascii="Courier New" w:hAnsi="Courier New"/>
      </w:rPr>
    </w:lvl>
    <w:lvl w:ilvl="5" w:tplc="D7D6BBEC">
      <w:start w:val="1"/>
      <w:numFmt w:val="bullet"/>
      <w:lvlText w:val=""/>
      <w:lvlJc w:val="left"/>
      <w:pPr>
        <w:ind w:left="4320" w:hanging="360"/>
      </w:pPr>
      <w:rPr>
        <w:rFonts w:hint="default" w:ascii="Wingdings" w:hAnsi="Wingdings"/>
      </w:rPr>
    </w:lvl>
    <w:lvl w:ilvl="6" w:tplc="E92CE71A">
      <w:start w:val="1"/>
      <w:numFmt w:val="bullet"/>
      <w:lvlText w:val=""/>
      <w:lvlJc w:val="left"/>
      <w:pPr>
        <w:ind w:left="5040" w:hanging="360"/>
      </w:pPr>
      <w:rPr>
        <w:rFonts w:hint="default" w:ascii="Symbol" w:hAnsi="Symbol"/>
      </w:rPr>
    </w:lvl>
    <w:lvl w:ilvl="7" w:tplc="88383F1E">
      <w:start w:val="1"/>
      <w:numFmt w:val="bullet"/>
      <w:lvlText w:val="o"/>
      <w:lvlJc w:val="left"/>
      <w:pPr>
        <w:ind w:left="5760" w:hanging="360"/>
      </w:pPr>
      <w:rPr>
        <w:rFonts w:hint="default" w:ascii="Courier New" w:hAnsi="Courier New"/>
      </w:rPr>
    </w:lvl>
    <w:lvl w:ilvl="8" w:tplc="F25E82FC">
      <w:start w:val="1"/>
      <w:numFmt w:val="bullet"/>
      <w:lvlText w:val=""/>
      <w:lvlJc w:val="left"/>
      <w:pPr>
        <w:ind w:left="6480" w:hanging="360"/>
      </w:pPr>
      <w:rPr>
        <w:rFonts w:hint="default" w:ascii="Wingdings" w:hAnsi="Wingdings"/>
      </w:rPr>
    </w:lvl>
  </w:abstractNum>
  <w:abstractNum w:abstractNumId="19" w15:restartNumberingAfterBreak="0">
    <w:nsid w:val="51EC12A2"/>
    <w:multiLevelType w:val="multilevel"/>
    <w:tmpl w:val="275EA1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2124ED8"/>
    <w:multiLevelType w:val="multilevel"/>
    <w:tmpl w:val="D7521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76A583B"/>
    <w:multiLevelType w:val="multilevel"/>
    <w:tmpl w:val="2D826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8E39A1"/>
    <w:multiLevelType w:val="hybridMultilevel"/>
    <w:tmpl w:val="DCD4656E"/>
    <w:lvl w:ilvl="0" w:tplc="B3F2FFB0">
      <w:start w:val="1"/>
      <w:numFmt w:val="bullet"/>
      <w:lvlText w:val=""/>
      <w:lvlJc w:val="left"/>
      <w:pPr>
        <w:ind w:left="720" w:hanging="360"/>
      </w:pPr>
      <w:rPr>
        <w:rFonts w:hint="default" w:ascii="Symbol" w:hAnsi="Symbol"/>
      </w:rPr>
    </w:lvl>
    <w:lvl w:ilvl="1" w:tplc="C1E03A84">
      <w:start w:val="1"/>
      <w:numFmt w:val="bullet"/>
      <w:lvlText w:val="o"/>
      <w:lvlJc w:val="left"/>
      <w:pPr>
        <w:ind w:left="1440" w:hanging="360"/>
      </w:pPr>
      <w:rPr>
        <w:rFonts w:hint="default" w:ascii="Courier New" w:hAnsi="Courier New"/>
      </w:rPr>
    </w:lvl>
    <w:lvl w:ilvl="2" w:tplc="52C4BD54">
      <w:start w:val="1"/>
      <w:numFmt w:val="bullet"/>
      <w:lvlText w:val=""/>
      <w:lvlJc w:val="left"/>
      <w:pPr>
        <w:ind w:left="2160" w:hanging="360"/>
      </w:pPr>
      <w:rPr>
        <w:rFonts w:hint="default" w:ascii="Wingdings" w:hAnsi="Wingdings"/>
      </w:rPr>
    </w:lvl>
    <w:lvl w:ilvl="3" w:tplc="DD14D906">
      <w:start w:val="1"/>
      <w:numFmt w:val="bullet"/>
      <w:lvlText w:val=""/>
      <w:lvlJc w:val="left"/>
      <w:pPr>
        <w:ind w:left="2880" w:hanging="360"/>
      </w:pPr>
      <w:rPr>
        <w:rFonts w:hint="default" w:ascii="Symbol" w:hAnsi="Symbol"/>
      </w:rPr>
    </w:lvl>
    <w:lvl w:ilvl="4" w:tplc="4518F526">
      <w:start w:val="1"/>
      <w:numFmt w:val="bullet"/>
      <w:lvlText w:val="o"/>
      <w:lvlJc w:val="left"/>
      <w:pPr>
        <w:ind w:left="3600" w:hanging="360"/>
      </w:pPr>
      <w:rPr>
        <w:rFonts w:hint="default" w:ascii="Courier New" w:hAnsi="Courier New"/>
      </w:rPr>
    </w:lvl>
    <w:lvl w:ilvl="5" w:tplc="418E4CA8">
      <w:start w:val="1"/>
      <w:numFmt w:val="bullet"/>
      <w:lvlText w:val=""/>
      <w:lvlJc w:val="left"/>
      <w:pPr>
        <w:ind w:left="4320" w:hanging="360"/>
      </w:pPr>
      <w:rPr>
        <w:rFonts w:hint="default" w:ascii="Wingdings" w:hAnsi="Wingdings"/>
      </w:rPr>
    </w:lvl>
    <w:lvl w:ilvl="6" w:tplc="5EAE9578">
      <w:start w:val="1"/>
      <w:numFmt w:val="bullet"/>
      <w:lvlText w:val=""/>
      <w:lvlJc w:val="left"/>
      <w:pPr>
        <w:ind w:left="5040" w:hanging="360"/>
      </w:pPr>
      <w:rPr>
        <w:rFonts w:hint="default" w:ascii="Symbol" w:hAnsi="Symbol"/>
      </w:rPr>
    </w:lvl>
    <w:lvl w:ilvl="7" w:tplc="9C169D62">
      <w:start w:val="1"/>
      <w:numFmt w:val="bullet"/>
      <w:lvlText w:val="o"/>
      <w:lvlJc w:val="left"/>
      <w:pPr>
        <w:ind w:left="5760" w:hanging="360"/>
      </w:pPr>
      <w:rPr>
        <w:rFonts w:hint="default" w:ascii="Courier New" w:hAnsi="Courier New"/>
      </w:rPr>
    </w:lvl>
    <w:lvl w:ilvl="8" w:tplc="3A36B4F0">
      <w:start w:val="1"/>
      <w:numFmt w:val="bullet"/>
      <w:lvlText w:val=""/>
      <w:lvlJc w:val="left"/>
      <w:pPr>
        <w:ind w:left="6480" w:hanging="360"/>
      </w:pPr>
      <w:rPr>
        <w:rFonts w:hint="default" w:ascii="Wingdings" w:hAnsi="Wingdings"/>
      </w:rPr>
    </w:lvl>
  </w:abstractNum>
  <w:abstractNum w:abstractNumId="25" w15:restartNumberingAfterBreak="0">
    <w:nsid w:val="64C88B20"/>
    <w:multiLevelType w:val="hybridMultilevel"/>
    <w:tmpl w:val="776E2F9A"/>
    <w:lvl w:ilvl="0" w:tplc="A76E978C">
      <w:start w:val="1"/>
      <w:numFmt w:val="bullet"/>
      <w:lvlText w:val=""/>
      <w:lvlJc w:val="left"/>
      <w:pPr>
        <w:ind w:left="720" w:hanging="360"/>
      </w:pPr>
      <w:rPr>
        <w:rFonts w:hint="default" w:ascii="Symbol" w:hAnsi="Symbol"/>
      </w:rPr>
    </w:lvl>
    <w:lvl w:ilvl="1" w:tplc="7332E3F2">
      <w:start w:val="1"/>
      <w:numFmt w:val="bullet"/>
      <w:lvlText w:val="o"/>
      <w:lvlJc w:val="left"/>
      <w:pPr>
        <w:ind w:left="1440" w:hanging="360"/>
      </w:pPr>
      <w:rPr>
        <w:rFonts w:hint="default" w:ascii="Courier New" w:hAnsi="Courier New"/>
      </w:rPr>
    </w:lvl>
    <w:lvl w:ilvl="2" w:tplc="3A58C304">
      <w:start w:val="1"/>
      <w:numFmt w:val="bullet"/>
      <w:lvlText w:val=""/>
      <w:lvlJc w:val="left"/>
      <w:pPr>
        <w:ind w:left="2160" w:hanging="360"/>
      </w:pPr>
      <w:rPr>
        <w:rFonts w:hint="default" w:ascii="Wingdings" w:hAnsi="Wingdings"/>
      </w:rPr>
    </w:lvl>
    <w:lvl w:ilvl="3" w:tplc="187CC294">
      <w:start w:val="1"/>
      <w:numFmt w:val="bullet"/>
      <w:lvlText w:val=""/>
      <w:lvlJc w:val="left"/>
      <w:pPr>
        <w:ind w:left="2880" w:hanging="360"/>
      </w:pPr>
      <w:rPr>
        <w:rFonts w:hint="default" w:ascii="Symbol" w:hAnsi="Symbol"/>
      </w:rPr>
    </w:lvl>
    <w:lvl w:ilvl="4" w:tplc="20B4094A">
      <w:start w:val="1"/>
      <w:numFmt w:val="bullet"/>
      <w:lvlText w:val="o"/>
      <w:lvlJc w:val="left"/>
      <w:pPr>
        <w:ind w:left="3600" w:hanging="360"/>
      </w:pPr>
      <w:rPr>
        <w:rFonts w:hint="default" w:ascii="Courier New" w:hAnsi="Courier New"/>
      </w:rPr>
    </w:lvl>
    <w:lvl w:ilvl="5" w:tplc="95A45390">
      <w:start w:val="1"/>
      <w:numFmt w:val="bullet"/>
      <w:lvlText w:val=""/>
      <w:lvlJc w:val="left"/>
      <w:pPr>
        <w:ind w:left="4320" w:hanging="360"/>
      </w:pPr>
      <w:rPr>
        <w:rFonts w:hint="default" w:ascii="Wingdings" w:hAnsi="Wingdings"/>
      </w:rPr>
    </w:lvl>
    <w:lvl w:ilvl="6" w:tplc="33968ED4">
      <w:start w:val="1"/>
      <w:numFmt w:val="bullet"/>
      <w:lvlText w:val=""/>
      <w:lvlJc w:val="left"/>
      <w:pPr>
        <w:ind w:left="5040" w:hanging="360"/>
      </w:pPr>
      <w:rPr>
        <w:rFonts w:hint="default" w:ascii="Symbol" w:hAnsi="Symbol"/>
      </w:rPr>
    </w:lvl>
    <w:lvl w:ilvl="7" w:tplc="BEC40494">
      <w:start w:val="1"/>
      <w:numFmt w:val="bullet"/>
      <w:lvlText w:val="o"/>
      <w:lvlJc w:val="left"/>
      <w:pPr>
        <w:ind w:left="5760" w:hanging="360"/>
      </w:pPr>
      <w:rPr>
        <w:rFonts w:hint="default" w:ascii="Courier New" w:hAnsi="Courier New"/>
      </w:rPr>
    </w:lvl>
    <w:lvl w:ilvl="8" w:tplc="E1C28094">
      <w:start w:val="1"/>
      <w:numFmt w:val="bullet"/>
      <w:lvlText w:val=""/>
      <w:lvlJc w:val="left"/>
      <w:pPr>
        <w:ind w:left="6480" w:hanging="360"/>
      </w:pPr>
      <w:rPr>
        <w:rFonts w:hint="default" w:ascii="Wingdings" w:hAnsi="Wingdings"/>
      </w:rPr>
    </w:lvl>
  </w:abstractNum>
  <w:abstractNum w:abstractNumId="2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1C3E5E"/>
    <w:multiLevelType w:val="hybridMultilevel"/>
    <w:tmpl w:val="79C4E358"/>
    <w:lvl w:ilvl="0" w:tplc="2F8447DE">
      <w:start w:val="1"/>
      <w:numFmt w:val="bullet"/>
      <w:lvlText w:val=""/>
      <w:lvlJc w:val="left"/>
      <w:pPr>
        <w:ind w:left="720" w:hanging="360"/>
      </w:pPr>
      <w:rPr>
        <w:rFonts w:hint="default" w:ascii="Symbol" w:hAnsi="Symbol"/>
      </w:rPr>
    </w:lvl>
    <w:lvl w:ilvl="1" w:tplc="A1EC4704">
      <w:start w:val="1"/>
      <w:numFmt w:val="bullet"/>
      <w:lvlText w:val="o"/>
      <w:lvlJc w:val="left"/>
      <w:pPr>
        <w:ind w:left="1440" w:hanging="360"/>
      </w:pPr>
      <w:rPr>
        <w:rFonts w:hint="default" w:ascii="Courier New" w:hAnsi="Courier New"/>
      </w:rPr>
    </w:lvl>
    <w:lvl w:ilvl="2" w:tplc="BF165934">
      <w:start w:val="1"/>
      <w:numFmt w:val="bullet"/>
      <w:lvlText w:val=""/>
      <w:lvlJc w:val="left"/>
      <w:pPr>
        <w:ind w:left="2160" w:hanging="360"/>
      </w:pPr>
      <w:rPr>
        <w:rFonts w:hint="default" w:ascii="Wingdings" w:hAnsi="Wingdings"/>
      </w:rPr>
    </w:lvl>
    <w:lvl w:ilvl="3" w:tplc="72848CC8">
      <w:start w:val="1"/>
      <w:numFmt w:val="bullet"/>
      <w:lvlText w:val=""/>
      <w:lvlJc w:val="left"/>
      <w:pPr>
        <w:ind w:left="2880" w:hanging="360"/>
      </w:pPr>
      <w:rPr>
        <w:rFonts w:hint="default" w:ascii="Symbol" w:hAnsi="Symbol"/>
      </w:rPr>
    </w:lvl>
    <w:lvl w:ilvl="4" w:tplc="5B84517E">
      <w:start w:val="1"/>
      <w:numFmt w:val="bullet"/>
      <w:lvlText w:val="o"/>
      <w:lvlJc w:val="left"/>
      <w:pPr>
        <w:ind w:left="3600" w:hanging="360"/>
      </w:pPr>
      <w:rPr>
        <w:rFonts w:hint="default" w:ascii="Courier New" w:hAnsi="Courier New"/>
      </w:rPr>
    </w:lvl>
    <w:lvl w:ilvl="5" w:tplc="D8143550">
      <w:start w:val="1"/>
      <w:numFmt w:val="bullet"/>
      <w:lvlText w:val=""/>
      <w:lvlJc w:val="left"/>
      <w:pPr>
        <w:ind w:left="4320" w:hanging="360"/>
      </w:pPr>
      <w:rPr>
        <w:rFonts w:hint="default" w:ascii="Wingdings" w:hAnsi="Wingdings"/>
      </w:rPr>
    </w:lvl>
    <w:lvl w:ilvl="6" w:tplc="C6FAF76A">
      <w:start w:val="1"/>
      <w:numFmt w:val="bullet"/>
      <w:lvlText w:val=""/>
      <w:lvlJc w:val="left"/>
      <w:pPr>
        <w:ind w:left="5040" w:hanging="360"/>
      </w:pPr>
      <w:rPr>
        <w:rFonts w:hint="default" w:ascii="Symbol" w:hAnsi="Symbol"/>
      </w:rPr>
    </w:lvl>
    <w:lvl w:ilvl="7" w:tplc="1EEEEBC2">
      <w:start w:val="1"/>
      <w:numFmt w:val="bullet"/>
      <w:lvlText w:val="o"/>
      <w:lvlJc w:val="left"/>
      <w:pPr>
        <w:ind w:left="5760" w:hanging="360"/>
      </w:pPr>
      <w:rPr>
        <w:rFonts w:hint="default" w:ascii="Courier New" w:hAnsi="Courier New"/>
      </w:rPr>
    </w:lvl>
    <w:lvl w:ilvl="8" w:tplc="0410285C">
      <w:start w:val="1"/>
      <w:numFmt w:val="bullet"/>
      <w:lvlText w:val=""/>
      <w:lvlJc w:val="left"/>
      <w:pPr>
        <w:ind w:left="6480" w:hanging="360"/>
      </w:pPr>
      <w:rPr>
        <w:rFonts w:hint="default" w:ascii="Wingdings" w:hAnsi="Wingdings"/>
      </w:rPr>
    </w:lvl>
  </w:abstractNum>
  <w:abstractNum w:abstractNumId="28" w15:restartNumberingAfterBreak="0">
    <w:nsid w:val="7425701F"/>
    <w:multiLevelType w:val="multilevel"/>
    <w:tmpl w:val="2D08E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A75B2C"/>
    <w:multiLevelType w:val="multilevel"/>
    <w:tmpl w:val="FFC86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8291E05"/>
    <w:multiLevelType w:val="multilevel"/>
    <w:tmpl w:val="A2B2F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B036F05"/>
    <w:multiLevelType w:val="multilevel"/>
    <w:tmpl w:val="CA12D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D31D245"/>
    <w:multiLevelType w:val="hybridMultilevel"/>
    <w:tmpl w:val="A0E01BA4"/>
    <w:lvl w:ilvl="0" w:tplc="E922766C">
      <w:start w:val="1"/>
      <w:numFmt w:val="bullet"/>
      <w:lvlText w:val=""/>
      <w:lvlJc w:val="left"/>
      <w:pPr>
        <w:ind w:left="720" w:hanging="360"/>
      </w:pPr>
      <w:rPr>
        <w:rFonts w:hint="default" w:ascii="Symbol" w:hAnsi="Symbol"/>
      </w:rPr>
    </w:lvl>
    <w:lvl w:ilvl="1" w:tplc="85D6CB3E">
      <w:start w:val="1"/>
      <w:numFmt w:val="bullet"/>
      <w:lvlText w:val="o"/>
      <w:lvlJc w:val="left"/>
      <w:pPr>
        <w:ind w:left="1440" w:hanging="360"/>
      </w:pPr>
      <w:rPr>
        <w:rFonts w:hint="default" w:ascii="Courier New" w:hAnsi="Courier New"/>
      </w:rPr>
    </w:lvl>
    <w:lvl w:ilvl="2" w:tplc="7D8622FC">
      <w:start w:val="1"/>
      <w:numFmt w:val="bullet"/>
      <w:lvlText w:val=""/>
      <w:lvlJc w:val="left"/>
      <w:pPr>
        <w:ind w:left="2160" w:hanging="360"/>
      </w:pPr>
      <w:rPr>
        <w:rFonts w:hint="default" w:ascii="Wingdings" w:hAnsi="Wingdings"/>
      </w:rPr>
    </w:lvl>
    <w:lvl w:ilvl="3" w:tplc="910CEC02">
      <w:start w:val="1"/>
      <w:numFmt w:val="bullet"/>
      <w:lvlText w:val=""/>
      <w:lvlJc w:val="left"/>
      <w:pPr>
        <w:ind w:left="2880" w:hanging="360"/>
      </w:pPr>
      <w:rPr>
        <w:rFonts w:hint="default" w:ascii="Symbol" w:hAnsi="Symbol"/>
      </w:rPr>
    </w:lvl>
    <w:lvl w:ilvl="4" w:tplc="9752BD58">
      <w:start w:val="1"/>
      <w:numFmt w:val="bullet"/>
      <w:lvlText w:val="o"/>
      <w:lvlJc w:val="left"/>
      <w:pPr>
        <w:ind w:left="3600" w:hanging="360"/>
      </w:pPr>
      <w:rPr>
        <w:rFonts w:hint="default" w:ascii="Courier New" w:hAnsi="Courier New"/>
      </w:rPr>
    </w:lvl>
    <w:lvl w:ilvl="5" w:tplc="72C0BC58">
      <w:start w:val="1"/>
      <w:numFmt w:val="bullet"/>
      <w:lvlText w:val=""/>
      <w:lvlJc w:val="left"/>
      <w:pPr>
        <w:ind w:left="4320" w:hanging="360"/>
      </w:pPr>
      <w:rPr>
        <w:rFonts w:hint="default" w:ascii="Wingdings" w:hAnsi="Wingdings"/>
      </w:rPr>
    </w:lvl>
    <w:lvl w:ilvl="6" w:tplc="03FE98E4">
      <w:start w:val="1"/>
      <w:numFmt w:val="bullet"/>
      <w:lvlText w:val=""/>
      <w:lvlJc w:val="left"/>
      <w:pPr>
        <w:ind w:left="5040" w:hanging="360"/>
      </w:pPr>
      <w:rPr>
        <w:rFonts w:hint="default" w:ascii="Symbol" w:hAnsi="Symbol"/>
      </w:rPr>
    </w:lvl>
    <w:lvl w:ilvl="7" w:tplc="C7E2B948">
      <w:start w:val="1"/>
      <w:numFmt w:val="bullet"/>
      <w:lvlText w:val="o"/>
      <w:lvlJc w:val="left"/>
      <w:pPr>
        <w:ind w:left="5760" w:hanging="360"/>
      </w:pPr>
      <w:rPr>
        <w:rFonts w:hint="default" w:ascii="Courier New" w:hAnsi="Courier New"/>
      </w:rPr>
    </w:lvl>
    <w:lvl w:ilvl="8" w:tplc="9A7ACF26">
      <w:start w:val="1"/>
      <w:numFmt w:val="bullet"/>
      <w:lvlText w:val=""/>
      <w:lvlJc w:val="left"/>
      <w:pPr>
        <w:ind w:left="6480" w:hanging="360"/>
      </w:pPr>
      <w:rPr>
        <w:rFonts w:hint="default" w:ascii="Wingdings" w:hAnsi="Wingdings"/>
      </w:rPr>
    </w:lvl>
  </w:abstractNum>
  <w:num w:numId="35">
    <w:abstractNumId w:val="33"/>
  </w:num>
  <w:num w:numId="1">
    <w:abstractNumId w:val="24"/>
  </w:num>
  <w:num w:numId="2">
    <w:abstractNumId w:val="9"/>
  </w:num>
  <w:num w:numId="3">
    <w:abstractNumId w:val="18"/>
  </w:num>
  <w:num w:numId="4">
    <w:abstractNumId w:val="32"/>
  </w:num>
  <w:num w:numId="5">
    <w:abstractNumId w:val="27"/>
  </w:num>
  <w:num w:numId="6">
    <w:abstractNumId w:val="12"/>
  </w:num>
  <w:num w:numId="7">
    <w:abstractNumId w:val="6"/>
  </w:num>
  <w:num w:numId="8">
    <w:abstractNumId w:val="7"/>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21"/>
  </w:num>
  <w:num w:numId="16">
    <w:abstractNumId w:val="17"/>
  </w:num>
  <w:num w:numId="17">
    <w:abstractNumId w:val="30"/>
  </w:num>
  <w:num w:numId="18">
    <w:abstractNumId w:val="26"/>
  </w:num>
  <w:num w:numId="19">
    <w:abstractNumId w:val="23"/>
  </w:num>
  <w:num w:numId="20">
    <w:abstractNumId w:val="0"/>
  </w:num>
  <w:num w:numId="21">
    <w:abstractNumId w:val="2"/>
  </w:num>
  <w:num w:numId="22">
    <w:abstractNumId w:val="29"/>
  </w:num>
  <w:num w:numId="23">
    <w:abstractNumId w:val="3"/>
  </w:num>
  <w:num w:numId="24">
    <w:abstractNumId w:val="20"/>
  </w:num>
  <w:num w:numId="25">
    <w:abstractNumId w:val="31"/>
  </w:num>
  <w:num w:numId="26">
    <w:abstractNumId w:val="5"/>
  </w:num>
  <w:num w:numId="27">
    <w:abstractNumId w:val="19"/>
  </w:num>
  <w:num w:numId="28">
    <w:abstractNumId w:val="22"/>
  </w:num>
  <w:num w:numId="29">
    <w:abstractNumId w:val="25"/>
  </w:num>
  <w:num w:numId="30">
    <w:abstractNumId w:val="10"/>
  </w:num>
  <w:num w:numId="31">
    <w:abstractNumId w:val="14"/>
  </w:num>
  <w:num w:numId="32">
    <w:abstractNumId w:val="1"/>
  </w:num>
  <w:num w:numId="33">
    <w:abstractNumId w:val="28"/>
  </w:num>
  <w:num w:numId="34">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C9"/>
    <w:rsid w:val="000844C9"/>
    <w:rsid w:val="000B204D"/>
    <w:rsid w:val="000B3289"/>
    <w:rsid w:val="00146572"/>
    <w:rsid w:val="0017111A"/>
    <w:rsid w:val="001716F7"/>
    <w:rsid w:val="0017791F"/>
    <w:rsid w:val="001D5ED1"/>
    <w:rsid w:val="00202E6E"/>
    <w:rsid w:val="0023653E"/>
    <w:rsid w:val="00236FBB"/>
    <w:rsid w:val="00257152"/>
    <w:rsid w:val="00284D03"/>
    <w:rsid w:val="002A30F6"/>
    <w:rsid w:val="003359B2"/>
    <w:rsid w:val="00355292"/>
    <w:rsid w:val="003D5F3F"/>
    <w:rsid w:val="00425495"/>
    <w:rsid w:val="004759B7"/>
    <w:rsid w:val="00492A93"/>
    <w:rsid w:val="0049786C"/>
    <w:rsid w:val="004C2BA6"/>
    <w:rsid w:val="0060392D"/>
    <w:rsid w:val="00604746"/>
    <w:rsid w:val="006932A5"/>
    <w:rsid w:val="0077447E"/>
    <w:rsid w:val="0079323A"/>
    <w:rsid w:val="007D3A02"/>
    <w:rsid w:val="007E60F3"/>
    <w:rsid w:val="008F367E"/>
    <w:rsid w:val="00A20F70"/>
    <w:rsid w:val="00A31D4A"/>
    <w:rsid w:val="00AA0C7F"/>
    <w:rsid w:val="00B148C6"/>
    <w:rsid w:val="00B43CC5"/>
    <w:rsid w:val="00B60419"/>
    <w:rsid w:val="00B71DFF"/>
    <w:rsid w:val="00B919D7"/>
    <w:rsid w:val="00BD3ADF"/>
    <w:rsid w:val="00BE539E"/>
    <w:rsid w:val="00C5026D"/>
    <w:rsid w:val="00C651D0"/>
    <w:rsid w:val="00C90B7E"/>
    <w:rsid w:val="00CD5434"/>
    <w:rsid w:val="00CE641F"/>
    <w:rsid w:val="00D47BD4"/>
    <w:rsid w:val="00D550DB"/>
    <w:rsid w:val="00E3228E"/>
    <w:rsid w:val="00F0212F"/>
    <w:rsid w:val="00F45BEE"/>
    <w:rsid w:val="00F53475"/>
    <w:rsid w:val="00F73947"/>
    <w:rsid w:val="00F86AE5"/>
    <w:rsid w:val="00FA0AF0"/>
    <w:rsid w:val="0260B661"/>
    <w:rsid w:val="02F4C0EC"/>
    <w:rsid w:val="0780A8D4"/>
    <w:rsid w:val="0AFF02B2"/>
    <w:rsid w:val="0B7D6064"/>
    <w:rsid w:val="0B823C01"/>
    <w:rsid w:val="0BA47630"/>
    <w:rsid w:val="0BDF4972"/>
    <w:rsid w:val="10F8CA30"/>
    <w:rsid w:val="12E1A721"/>
    <w:rsid w:val="13BF20AE"/>
    <w:rsid w:val="14105CC3"/>
    <w:rsid w:val="15D58F62"/>
    <w:rsid w:val="15ED8CEE"/>
    <w:rsid w:val="19B961D7"/>
    <w:rsid w:val="1A00CB44"/>
    <w:rsid w:val="22858510"/>
    <w:rsid w:val="23BEBF02"/>
    <w:rsid w:val="24930729"/>
    <w:rsid w:val="25D99AFC"/>
    <w:rsid w:val="26DC203F"/>
    <w:rsid w:val="292E9672"/>
    <w:rsid w:val="298831B7"/>
    <w:rsid w:val="29D8B502"/>
    <w:rsid w:val="2C00C03A"/>
    <w:rsid w:val="2C52A0F6"/>
    <w:rsid w:val="2CCA857E"/>
    <w:rsid w:val="2FBD7130"/>
    <w:rsid w:val="2FC9E418"/>
    <w:rsid w:val="30028FFC"/>
    <w:rsid w:val="305283C6"/>
    <w:rsid w:val="30A5518F"/>
    <w:rsid w:val="31474F1C"/>
    <w:rsid w:val="31F6CD98"/>
    <w:rsid w:val="31F965E0"/>
    <w:rsid w:val="32440C5D"/>
    <w:rsid w:val="3500D745"/>
    <w:rsid w:val="38CD7BB3"/>
    <w:rsid w:val="3A18F7DF"/>
    <w:rsid w:val="3A2B6C7B"/>
    <w:rsid w:val="3A875E0F"/>
    <w:rsid w:val="3B421368"/>
    <w:rsid w:val="3B508C26"/>
    <w:rsid w:val="3BAEB7DE"/>
    <w:rsid w:val="3CDDE3C9"/>
    <w:rsid w:val="4015848B"/>
    <w:rsid w:val="42797522"/>
    <w:rsid w:val="4493017E"/>
    <w:rsid w:val="4518F9C8"/>
    <w:rsid w:val="472F7108"/>
    <w:rsid w:val="47922126"/>
    <w:rsid w:val="47B283AA"/>
    <w:rsid w:val="4ADFD845"/>
    <w:rsid w:val="4AEA246C"/>
    <w:rsid w:val="4B4E7BE7"/>
    <w:rsid w:val="4C30820D"/>
    <w:rsid w:val="4D68998F"/>
    <w:rsid w:val="4DA3D0A9"/>
    <w:rsid w:val="4E2CFF2C"/>
    <w:rsid w:val="53A94E60"/>
    <w:rsid w:val="5674E3F1"/>
    <w:rsid w:val="568704E8"/>
    <w:rsid w:val="56A950A1"/>
    <w:rsid w:val="56C0F9E7"/>
    <w:rsid w:val="56FF0F78"/>
    <w:rsid w:val="57518B2E"/>
    <w:rsid w:val="57CDE537"/>
    <w:rsid w:val="59A23630"/>
    <w:rsid w:val="5B31540C"/>
    <w:rsid w:val="5DCB9D96"/>
    <w:rsid w:val="60049E87"/>
    <w:rsid w:val="615CBDAF"/>
    <w:rsid w:val="6244559E"/>
    <w:rsid w:val="640565FE"/>
    <w:rsid w:val="647528E5"/>
    <w:rsid w:val="64A74CFE"/>
    <w:rsid w:val="668524AD"/>
    <w:rsid w:val="683B0EAD"/>
    <w:rsid w:val="68471433"/>
    <w:rsid w:val="6982A59B"/>
    <w:rsid w:val="69B55194"/>
    <w:rsid w:val="6A67A1DF"/>
    <w:rsid w:val="6AD17511"/>
    <w:rsid w:val="6B3FABD7"/>
    <w:rsid w:val="6BD1208A"/>
    <w:rsid w:val="6E7D0263"/>
    <w:rsid w:val="6F293ACC"/>
    <w:rsid w:val="7108EEA4"/>
    <w:rsid w:val="711EA58E"/>
    <w:rsid w:val="72798DD3"/>
    <w:rsid w:val="73802916"/>
    <w:rsid w:val="74155E34"/>
    <w:rsid w:val="74626AC4"/>
    <w:rsid w:val="75876223"/>
    <w:rsid w:val="77082277"/>
    <w:rsid w:val="786F8541"/>
    <w:rsid w:val="7C4AD9F2"/>
    <w:rsid w:val="7CA963C6"/>
    <w:rsid w:val="7D642CE4"/>
    <w:rsid w:val="7DE52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8C1"/>
  <w15:chartTrackingRefBased/>
  <w15:docId w15:val="{EFE70679-6AA5-436A-8322-2A3DE94F21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AA0C7F"/>
  </w:style>
  <w:style w:type="paragraph" w:styleId="Nagwek1">
    <w:name w:val="heading 1"/>
    <w:basedOn w:val="Normalny"/>
    <w:next w:val="Normalny"/>
    <w:link w:val="Nagwek1Znak"/>
    <w:uiPriority w:val="9"/>
    <w:qFormat/>
    <w:rsid w:val="000B328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39"/>
    <w:rsid w:val="00AA0C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AA0C7F"/>
    <w:pPr>
      <w:ind w:left="720"/>
      <w:contextualSpacing/>
    </w:pPr>
  </w:style>
  <w:style w:type="character" w:styleId="FontStyle57" w:customStyle="1">
    <w:name w:val="Font Style57"/>
    <w:rsid w:val="00AA0C7F"/>
    <w:rPr>
      <w:rFonts w:ascii="Times New Roman" w:hAnsi="Times New Roman" w:cs="Times New Roman"/>
      <w:sz w:val="18"/>
      <w:szCs w:val="18"/>
    </w:rPr>
  </w:style>
  <w:style w:type="character" w:styleId="FontStyle56" w:customStyle="1">
    <w:name w:val="Font Style56"/>
    <w:rsid w:val="00AA0C7F"/>
    <w:rPr>
      <w:rFonts w:ascii="Times New Roman" w:hAnsi="Times New Roman" w:cs="Times New Roman"/>
      <w:b/>
      <w:bCs/>
      <w:sz w:val="18"/>
      <w:szCs w:val="18"/>
    </w:rPr>
  </w:style>
  <w:style w:type="character" w:styleId="AkapitzlistZnak" w:customStyle="1">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AA0C7F"/>
  </w:style>
  <w:style w:type="paragraph" w:styleId="Style28" w:customStyle="1">
    <w:name w:val="Style28"/>
    <w:basedOn w:val="Normalny"/>
    <w:rsid w:val="00AA0C7F"/>
    <w:pPr>
      <w:widowControl w:val="0"/>
      <w:autoSpaceDE w:val="0"/>
      <w:autoSpaceDN w:val="0"/>
      <w:adjustRightInd w:val="0"/>
      <w:spacing w:after="0" w:line="230" w:lineRule="exact"/>
    </w:pPr>
    <w:rPr>
      <w:rFonts w:ascii="Times New Roman" w:hAnsi="Times New Roman" w:eastAsia="Times New Roman" w:cs="Times New Roman"/>
      <w:sz w:val="24"/>
      <w:szCs w:val="24"/>
      <w:lang w:eastAsia="pl-PL"/>
    </w:rPr>
  </w:style>
  <w:style w:type="paragraph" w:styleId="Style30" w:customStyle="1">
    <w:name w:val="Style30"/>
    <w:basedOn w:val="Normalny"/>
    <w:rsid w:val="00AA0C7F"/>
    <w:pPr>
      <w:widowControl w:val="0"/>
      <w:autoSpaceDE w:val="0"/>
      <w:autoSpaceDN w:val="0"/>
      <w:adjustRightInd w:val="0"/>
      <w:spacing w:after="0" w:line="230" w:lineRule="exact"/>
    </w:pPr>
    <w:rPr>
      <w:rFonts w:ascii="Times New Roman" w:hAnsi="Times New Roman" w:eastAsia="Times New Roman" w:cs="Times New Roman"/>
      <w:sz w:val="24"/>
      <w:szCs w:val="24"/>
      <w:lang w:eastAsia="pl-PL"/>
    </w:rPr>
  </w:style>
  <w:style w:type="character" w:styleId="Odwoaniedokomentarza">
    <w:name w:val="annotation reference"/>
    <w:basedOn w:val="Domylnaczcionkaakapitu"/>
    <w:uiPriority w:val="99"/>
    <w:semiHidden/>
    <w:unhideWhenUsed/>
    <w:rsid w:val="00C5026D"/>
    <w:rPr>
      <w:sz w:val="16"/>
      <w:szCs w:val="16"/>
    </w:rPr>
  </w:style>
  <w:style w:type="paragraph" w:styleId="Tekstkomentarza">
    <w:name w:val="annotation text"/>
    <w:basedOn w:val="Normalny"/>
    <w:link w:val="TekstkomentarzaZnak"/>
    <w:uiPriority w:val="99"/>
    <w:semiHidden/>
    <w:unhideWhenUsed/>
    <w:rsid w:val="00C5026D"/>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C5026D"/>
    <w:rPr>
      <w:sz w:val="20"/>
      <w:szCs w:val="20"/>
    </w:rPr>
  </w:style>
  <w:style w:type="paragraph" w:styleId="Tematkomentarza">
    <w:name w:val="annotation subject"/>
    <w:basedOn w:val="Tekstkomentarza"/>
    <w:next w:val="Tekstkomentarza"/>
    <w:link w:val="TematkomentarzaZnak"/>
    <w:uiPriority w:val="99"/>
    <w:semiHidden/>
    <w:unhideWhenUsed/>
    <w:rsid w:val="00C5026D"/>
    <w:rPr>
      <w:b/>
      <w:bCs/>
    </w:rPr>
  </w:style>
  <w:style w:type="character" w:styleId="TematkomentarzaZnak" w:customStyle="1">
    <w:name w:val="Temat komentarza Znak"/>
    <w:basedOn w:val="TekstkomentarzaZnak"/>
    <w:link w:val="Tematkomentarza"/>
    <w:uiPriority w:val="99"/>
    <w:semiHidden/>
    <w:rsid w:val="00C5026D"/>
    <w:rPr>
      <w:b/>
      <w:bCs/>
      <w:sz w:val="20"/>
      <w:szCs w:val="20"/>
    </w:rPr>
  </w:style>
  <w:style w:type="paragraph" w:styleId="Tekstdymka">
    <w:name w:val="Balloon Text"/>
    <w:basedOn w:val="Normalny"/>
    <w:link w:val="TekstdymkaZnak"/>
    <w:uiPriority w:val="99"/>
    <w:semiHidden/>
    <w:unhideWhenUsed/>
    <w:rsid w:val="00C5026D"/>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C5026D"/>
    <w:rPr>
      <w:rFonts w:ascii="Segoe UI" w:hAnsi="Segoe UI" w:cs="Segoe UI"/>
      <w:sz w:val="18"/>
      <w:szCs w:val="18"/>
    </w:rPr>
  </w:style>
  <w:style w:type="character" w:styleId="Nagwek3Znak" w:customStyle="1">
    <w:name w:val="Nagłówek 3 Znak"/>
    <w:basedOn w:val="Domylnaczcionkaakapitu"/>
    <w:link w:val="Nagwek3"/>
    <w:uiPriority w:val="9"/>
    <w:rPr>
      <w:rFonts w:asciiTheme="majorHAnsi" w:hAnsiTheme="majorHAnsi" w:eastAsiaTheme="majorEastAsia" w:cstheme="majorBidi"/>
      <w:color w:val="1F4D78" w:themeColor="accent1" w:themeShade="7F"/>
      <w:sz w:val="24"/>
      <w:szCs w:val="24"/>
    </w:rPr>
  </w:style>
  <w:style w:type="character" w:styleId="normaltextrun" w:customStyle="1">
    <w:name w:val="normaltextrun"/>
    <w:basedOn w:val="Domylnaczcionkaakapitu"/>
    <w:rsid w:val="00355292"/>
  </w:style>
  <w:style w:type="character" w:styleId="eop" w:customStyle="1">
    <w:name w:val="eop"/>
    <w:basedOn w:val="Domylnaczcionkaakapitu"/>
    <w:rsid w:val="00B148C6"/>
  </w:style>
  <w:style w:type="paragraph" w:styleId="Nagwek">
    <w:name w:val="header"/>
    <w:basedOn w:val="Normalny"/>
    <w:link w:val="NagwekZnak"/>
    <w:uiPriority w:val="99"/>
    <w:unhideWhenUsed/>
    <w:rsid w:val="000B328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0B3289"/>
  </w:style>
  <w:style w:type="paragraph" w:styleId="Stopka">
    <w:name w:val="footer"/>
    <w:basedOn w:val="Normalny"/>
    <w:link w:val="StopkaZnak"/>
    <w:uiPriority w:val="99"/>
    <w:unhideWhenUsed/>
    <w:rsid w:val="000B328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0B3289"/>
  </w:style>
  <w:style w:type="character" w:styleId="Nagwek1Znak" w:customStyle="1">
    <w:name w:val="Nagłówek 1 Znak"/>
    <w:basedOn w:val="Domylnaczcionkaakapitu"/>
    <w:link w:val="Nagwek1"/>
    <w:uiPriority w:val="9"/>
    <w:rsid w:val="000B3289"/>
    <w:rPr>
      <w:rFonts w:asciiTheme="majorHAnsi" w:hAnsiTheme="majorHAnsi" w:eastAsiaTheme="majorEastAsia" w:cstheme="majorBidi"/>
      <w:color w:val="2E74B5" w:themeColor="accent1" w:themeShade="BF"/>
      <w:sz w:val="32"/>
      <w:szCs w:val="32"/>
    </w:rPr>
  </w:style>
  <w:style w:type="paragraph" w:styleId="paragraph" w:customStyle="1">
    <w:name w:val="paragraph"/>
    <w:basedOn w:val="Normalny"/>
    <w:rsid w:val="006932A5"/>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scxw112779213" w:customStyle="1">
    <w:name w:val="scxw112779213"/>
    <w:basedOn w:val="Domylnaczcionkaakapitu"/>
    <w:rsid w:val="0069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9599">
      <w:bodyDiv w:val="1"/>
      <w:marLeft w:val="0"/>
      <w:marRight w:val="0"/>
      <w:marTop w:val="0"/>
      <w:marBottom w:val="0"/>
      <w:divBdr>
        <w:top w:val="none" w:sz="0" w:space="0" w:color="auto"/>
        <w:left w:val="none" w:sz="0" w:space="0" w:color="auto"/>
        <w:bottom w:val="none" w:sz="0" w:space="0" w:color="auto"/>
        <w:right w:val="none" w:sz="0" w:space="0" w:color="auto"/>
      </w:divBdr>
      <w:divsChild>
        <w:div w:id="1535340104">
          <w:marLeft w:val="0"/>
          <w:marRight w:val="0"/>
          <w:marTop w:val="0"/>
          <w:marBottom w:val="0"/>
          <w:divBdr>
            <w:top w:val="none" w:sz="0" w:space="0" w:color="auto"/>
            <w:left w:val="none" w:sz="0" w:space="0" w:color="auto"/>
            <w:bottom w:val="none" w:sz="0" w:space="0" w:color="auto"/>
            <w:right w:val="none" w:sz="0" w:space="0" w:color="auto"/>
          </w:divBdr>
        </w:div>
        <w:div w:id="1988590666">
          <w:marLeft w:val="0"/>
          <w:marRight w:val="0"/>
          <w:marTop w:val="0"/>
          <w:marBottom w:val="0"/>
          <w:divBdr>
            <w:top w:val="none" w:sz="0" w:space="0" w:color="auto"/>
            <w:left w:val="none" w:sz="0" w:space="0" w:color="auto"/>
            <w:bottom w:val="none" w:sz="0" w:space="0" w:color="auto"/>
            <w:right w:val="none" w:sz="0" w:space="0" w:color="auto"/>
          </w:divBdr>
        </w:div>
        <w:div w:id="1363243447">
          <w:marLeft w:val="0"/>
          <w:marRight w:val="0"/>
          <w:marTop w:val="0"/>
          <w:marBottom w:val="0"/>
          <w:divBdr>
            <w:top w:val="none" w:sz="0" w:space="0" w:color="auto"/>
            <w:left w:val="none" w:sz="0" w:space="0" w:color="auto"/>
            <w:bottom w:val="none" w:sz="0" w:space="0" w:color="auto"/>
            <w:right w:val="none" w:sz="0" w:space="0" w:color="auto"/>
          </w:divBdr>
        </w:div>
        <w:div w:id="735976447">
          <w:marLeft w:val="0"/>
          <w:marRight w:val="0"/>
          <w:marTop w:val="0"/>
          <w:marBottom w:val="0"/>
          <w:divBdr>
            <w:top w:val="none" w:sz="0" w:space="0" w:color="auto"/>
            <w:left w:val="none" w:sz="0" w:space="0" w:color="auto"/>
            <w:bottom w:val="none" w:sz="0" w:space="0" w:color="auto"/>
            <w:right w:val="none" w:sz="0" w:space="0" w:color="auto"/>
          </w:divBdr>
        </w:div>
        <w:div w:id="595865083">
          <w:marLeft w:val="0"/>
          <w:marRight w:val="0"/>
          <w:marTop w:val="0"/>
          <w:marBottom w:val="0"/>
          <w:divBdr>
            <w:top w:val="none" w:sz="0" w:space="0" w:color="auto"/>
            <w:left w:val="none" w:sz="0" w:space="0" w:color="auto"/>
            <w:bottom w:val="none" w:sz="0" w:space="0" w:color="auto"/>
            <w:right w:val="none" w:sz="0" w:space="0" w:color="auto"/>
          </w:divBdr>
        </w:div>
        <w:div w:id="1869414939">
          <w:marLeft w:val="0"/>
          <w:marRight w:val="0"/>
          <w:marTop w:val="0"/>
          <w:marBottom w:val="0"/>
          <w:divBdr>
            <w:top w:val="none" w:sz="0" w:space="0" w:color="auto"/>
            <w:left w:val="none" w:sz="0" w:space="0" w:color="auto"/>
            <w:bottom w:val="none" w:sz="0" w:space="0" w:color="auto"/>
            <w:right w:val="none" w:sz="0" w:space="0" w:color="auto"/>
          </w:divBdr>
          <w:divsChild>
            <w:div w:id="560217522">
              <w:marLeft w:val="0"/>
              <w:marRight w:val="0"/>
              <w:marTop w:val="0"/>
              <w:marBottom w:val="0"/>
              <w:divBdr>
                <w:top w:val="none" w:sz="0" w:space="0" w:color="auto"/>
                <w:left w:val="none" w:sz="0" w:space="0" w:color="auto"/>
                <w:bottom w:val="none" w:sz="0" w:space="0" w:color="auto"/>
                <w:right w:val="none" w:sz="0" w:space="0" w:color="auto"/>
              </w:divBdr>
            </w:div>
            <w:div w:id="1098059337">
              <w:marLeft w:val="0"/>
              <w:marRight w:val="0"/>
              <w:marTop w:val="0"/>
              <w:marBottom w:val="0"/>
              <w:divBdr>
                <w:top w:val="none" w:sz="0" w:space="0" w:color="auto"/>
                <w:left w:val="none" w:sz="0" w:space="0" w:color="auto"/>
                <w:bottom w:val="none" w:sz="0" w:space="0" w:color="auto"/>
                <w:right w:val="none" w:sz="0" w:space="0" w:color="auto"/>
              </w:divBdr>
            </w:div>
            <w:div w:id="365838418">
              <w:marLeft w:val="0"/>
              <w:marRight w:val="0"/>
              <w:marTop w:val="0"/>
              <w:marBottom w:val="0"/>
              <w:divBdr>
                <w:top w:val="none" w:sz="0" w:space="0" w:color="auto"/>
                <w:left w:val="none" w:sz="0" w:space="0" w:color="auto"/>
                <w:bottom w:val="none" w:sz="0" w:space="0" w:color="auto"/>
                <w:right w:val="none" w:sz="0" w:space="0" w:color="auto"/>
              </w:divBdr>
            </w:div>
            <w:div w:id="779954154">
              <w:marLeft w:val="0"/>
              <w:marRight w:val="0"/>
              <w:marTop w:val="0"/>
              <w:marBottom w:val="0"/>
              <w:divBdr>
                <w:top w:val="none" w:sz="0" w:space="0" w:color="auto"/>
                <w:left w:val="none" w:sz="0" w:space="0" w:color="auto"/>
                <w:bottom w:val="none" w:sz="0" w:space="0" w:color="auto"/>
                <w:right w:val="none" w:sz="0" w:space="0" w:color="auto"/>
              </w:divBdr>
            </w:div>
            <w:div w:id="1167356158">
              <w:marLeft w:val="0"/>
              <w:marRight w:val="0"/>
              <w:marTop w:val="0"/>
              <w:marBottom w:val="0"/>
              <w:divBdr>
                <w:top w:val="none" w:sz="0" w:space="0" w:color="auto"/>
                <w:left w:val="none" w:sz="0" w:space="0" w:color="auto"/>
                <w:bottom w:val="none" w:sz="0" w:space="0" w:color="auto"/>
                <w:right w:val="none" w:sz="0" w:space="0" w:color="auto"/>
              </w:divBdr>
            </w:div>
          </w:divsChild>
        </w:div>
        <w:div w:id="1435784996">
          <w:marLeft w:val="0"/>
          <w:marRight w:val="0"/>
          <w:marTop w:val="0"/>
          <w:marBottom w:val="0"/>
          <w:divBdr>
            <w:top w:val="none" w:sz="0" w:space="0" w:color="auto"/>
            <w:left w:val="none" w:sz="0" w:space="0" w:color="auto"/>
            <w:bottom w:val="none" w:sz="0" w:space="0" w:color="auto"/>
            <w:right w:val="none" w:sz="0" w:space="0" w:color="auto"/>
          </w:divBdr>
        </w:div>
      </w:divsChild>
    </w:div>
    <w:div w:id="7057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
        <AccountId xsi:nil="true"/>
        <AccountType/>
      </UserInfo>
    </SharedWithUsers>
  </documentManagement>
</p:properties>
</file>

<file path=customXml/itemProps1.xml><?xml version="1.0" encoding="utf-8"?>
<ds:datastoreItem xmlns:ds="http://schemas.openxmlformats.org/officeDocument/2006/customXml" ds:itemID="{DBBFBA88-3F17-41FB-B5A3-E400C4E77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EB03C-2B4B-44E7-B7B7-C89D206B5B33}">
  <ds:schemaRefs>
    <ds:schemaRef ds:uri="http://schemas.microsoft.com/sharepoint/v3/contenttype/forms"/>
  </ds:schemaRefs>
</ds:datastoreItem>
</file>

<file path=customXml/itemProps3.xml><?xml version="1.0" encoding="utf-8"?>
<ds:datastoreItem xmlns:ds="http://schemas.openxmlformats.org/officeDocument/2006/customXml" ds:itemID="{469344DB-48A6-42C6-842C-73B4C1AB9C63}">
  <ds:schemaRef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67045f44-ec46-4ccc-a0f5-6e6600517be9"/>
    <ds:schemaRef ds:uri="http://schemas.openxmlformats.org/package/2006/metadata/core-properties"/>
    <ds:schemaRef ds:uri="ea1f0649-767e-4101-ac42-4c88ca8afb4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Majkowska Julia</dc:creator>
  <keywords/>
  <dc:description/>
  <lastModifiedBy>Zientara Martyna</lastModifiedBy>
  <revision>36</revision>
  <dcterms:created xsi:type="dcterms:W3CDTF">2023-10-30T06:44:00.0000000Z</dcterms:created>
  <dcterms:modified xsi:type="dcterms:W3CDTF">2023-12-11T08:23:36.3452820Z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