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F8A14" w14:textId="5694ABF0" w:rsidR="000B2A0D" w:rsidRPr="008E25EB" w:rsidRDefault="001754A8" w:rsidP="29AE01EE">
      <w:pPr>
        <w:spacing w:after="120" w:line="360" w:lineRule="auto"/>
        <w:jc w:val="center"/>
        <w:rPr>
          <w:rFonts w:asciiTheme="minorHAnsi" w:eastAsiaTheme="minorEastAsia" w:hAnsiTheme="minorHAnsi" w:cstheme="minorHAnsi"/>
          <w:b/>
          <w:bCs/>
          <w:sz w:val="24"/>
          <w:szCs w:val="24"/>
        </w:rPr>
      </w:pPr>
      <w:r w:rsidRPr="008E25EB">
        <w:rPr>
          <w:rFonts w:asciiTheme="minorHAnsi" w:eastAsiaTheme="minorEastAsia" w:hAnsiTheme="minorHAnsi" w:cstheme="minorHAnsi"/>
          <w:b/>
          <w:bCs/>
          <w:sz w:val="24"/>
          <w:szCs w:val="24"/>
        </w:rPr>
        <w:t xml:space="preserve"> </w:t>
      </w:r>
      <w:r w:rsidR="000B2A0D" w:rsidRPr="008E25EB">
        <w:rPr>
          <w:rFonts w:asciiTheme="minorHAnsi" w:eastAsiaTheme="minorEastAsia" w:hAnsiTheme="minorHAnsi" w:cstheme="minorHAnsi"/>
          <w:b/>
          <w:bCs/>
          <w:sz w:val="24"/>
          <w:szCs w:val="24"/>
        </w:rPr>
        <w:t xml:space="preserve">Uchwała nr </w:t>
      </w:r>
      <w:r w:rsidR="008E25EB" w:rsidRPr="008E25EB">
        <w:rPr>
          <w:rFonts w:asciiTheme="minorHAnsi" w:eastAsiaTheme="minorEastAsia" w:hAnsiTheme="minorHAnsi" w:cstheme="minorHAnsi"/>
          <w:b/>
          <w:bCs/>
          <w:sz w:val="24"/>
          <w:szCs w:val="24"/>
        </w:rPr>
        <w:t>91</w:t>
      </w:r>
    </w:p>
    <w:p w14:paraId="110F0528" w14:textId="77777777" w:rsidR="00015355" w:rsidRPr="008E25EB" w:rsidRDefault="000B2A0D" w:rsidP="001754A8">
      <w:pPr>
        <w:spacing w:after="120" w:line="360" w:lineRule="auto"/>
        <w:jc w:val="center"/>
        <w:rPr>
          <w:rFonts w:asciiTheme="minorHAnsi" w:eastAsiaTheme="minorEastAsia" w:hAnsiTheme="minorHAnsi" w:cstheme="minorHAnsi"/>
          <w:b/>
          <w:bCs/>
          <w:sz w:val="24"/>
          <w:szCs w:val="24"/>
        </w:rPr>
      </w:pPr>
      <w:r w:rsidRPr="008E25EB">
        <w:rPr>
          <w:rFonts w:asciiTheme="minorHAnsi" w:eastAsiaTheme="minorEastAsia" w:hAnsiTheme="minorHAnsi" w:cstheme="minorHAnsi"/>
          <w:b/>
          <w:bCs/>
          <w:sz w:val="24"/>
          <w:szCs w:val="24"/>
        </w:rPr>
        <w:t>Komitetu Monitorującego</w:t>
      </w:r>
      <w:r w:rsidR="001754A8" w:rsidRPr="008E25EB">
        <w:rPr>
          <w:rFonts w:asciiTheme="minorHAnsi" w:eastAsiaTheme="minorEastAsia" w:hAnsiTheme="minorHAnsi" w:cstheme="minorHAnsi"/>
          <w:b/>
          <w:bCs/>
          <w:sz w:val="24"/>
          <w:szCs w:val="24"/>
        </w:rPr>
        <w:t xml:space="preserve"> </w:t>
      </w:r>
    </w:p>
    <w:p w14:paraId="7168CB3C" w14:textId="77777777" w:rsidR="00015355" w:rsidRPr="008E25EB" w:rsidRDefault="000B2A0D" w:rsidP="001754A8">
      <w:pPr>
        <w:spacing w:after="120" w:line="360" w:lineRule="auto"/>
        <w:jc w:val="center"/>
        <w:rPr>
          <w:rFonts w:asciiTheme="minorHAnsi" w:eastAsiaTheme="minorEastAsia" w:hAnsiTheme="minorHAnsi" w:cstheme="minorHAnsi"/>
          <w:b/>
          <w:bCs/>
          <w:sz w:val="24"/>
          <w:szCs w:val="24"/>
        </w:rPr>
      </w:pPr>
      <w:r w:rsidRPr="008E25EB">
        <w:rPr>
          <w:rFonts w:asciiTheme="minorHAnsi" w:eastAsiaTheme="minorEastAsia" w:hAnsiTheme="minorHAnsi" w:cstheme="minorHAnsi"/>
          <w:b/>
          <w:bCs/>
          <w:sz w:val="24"/>
          <w:szCs w:val="24"/>
        </w:rPr>
        <w:t>Fundusze Europejskie dla Śląskiego 2021- 2027</w:t>
      </w:r>
    </w:p>
    <w:p w14:paraId="62D69F71" w14:textId="28A4BAC9" w:rsidR="000B2A0D" w:rsidRPr="008E25EB" w:rsidRDefault="001754A8" w:rsidP="001754A8">
      <w:pPr>
        <w:spacing w:after="120" w:line="360" w:lineRule="auto"/>
        <w:jc w:val="center"/>
        <w:rPr>
          <w:rFonts w:asciiTheme="minorHAnsi" w:eastAsiaTheme="minorEastAsia" w:hAnsiTheme="minorHAnsi" w:cstheme="minorHAnsi"/>
          <w:b/>
          <w:bCs/>
          <w:sz w:val="24"/>
          <w:szCs w:val="24"/>
        </w:rPr>
      </w:pPr>
      <w:r w:rsidRPr="008E25EB">
        <w:rPr>
          <w:rFonts w:asciiTheme="minorHAnsi" w:eastAsiaTheme="minorEastAsia" w:hAnsiTheme="minorHAnsi" w:cstheme="minorHAnsi"/>
          <w:b/>
          <w:bCs/>
          <w:sz w:val="24"/>
          <w:szCs w:val="24"/>
        </w:rPr>
        <w:t xml:space="preserve"> </w:t>
      </w:r>
      <w:r w:rsidR="000B2A0D" w:rsidRPr="008E25EB">
        <w:rPr>
          <w:rFonts w:asciiTheme="minorHAnsi" w:eastAsiaTheme="minorEastAsia" w:hAnsiTheme="minorHAnsi" w:cstheme="minorHAnsi"/>
          <w:b/>
          <w:bCs/>
          <w:sz w:val="24"/>
          <w:szCs w:val="24"/>
        </w:rPr>
        <w:t xml:space="preserve">z dnia </w:t>
      </w:r>
      <w:r w:rsidR="00222D8D">
        <w:rPr>
          <w:rFonts w:asciiTheme="minorHAnsi" w:eastAsiaTheme="minorEastAsia" w:hAnsiTheme="minorHAnsi" w:cstheme="minorHAnsi"/>
          <w:b/>
          <w:bCs/>
          <w:sz w:val="24"/>
          <w:szCs w:val="24"/>
        </w:rPr>
        <w:t>12</w:t>
      </w:r>
      <w:r w:rsidR="00222D8D" w:rsidRPr="00222D8D">
        <w:t xml:space="preserve"> </w:t>
      </w:r>
      <w:r w:rsidR="00222D8D" w:rsidRPr="00222D8D">
        <w:rPr>
          <w:rFonts w:asciiTheme="minorHAnsi" w:eastAsiaTheme="minorEastAsia" w:hAnsiTheme="minorHAnsi" w:cstheme="minorHAnsi"/>
          <w:b/>
          <w:bCs/>
          <w:sz w:val="24"/>
          <w:szCs w:val="24"/>
        </w:rPr>
        <w:t xml:space="preserve">października </w:t>
      </w:r>
      <w:r w:rsidR="008E25EB" w:rsidRPr="008E25EB">
        <w:rPr>
          <w:rFonts w:asciiTheme="minorHAnsi" w:eastAsiaTheme="minorEastAsia" w:hAnsiTheme="minorHAnsi" w:cstheme="minorHAnsi"/>
          <w:b/>
          <w:bCs/>
          <w:sz w:val="24"/>
          <w:szCs w:val="24"/>
        </w:rPr>
        <w:t>2023</w:t>
      </w:r>
      <w:r w:rsidR="000B2A0D" w:rsidRPr="008E25EB">
        <w:rPr>
          <w:rFonts w:asciiTheme="minorHAnsi" w:eastAsiaTheme="minorEastAsia" w:hAnsiTheme="minorHAnsi" w:cstheme="minorHAnsi"/>
          <w:b/>
          <w:bCs/>
          <w:sz w:val="24"/>
          <w:szCs w:val="24"/>
        </w:rPr>
        <w:t xml:space="preserve"> roku</w:t>
      </w:r>
    </w:p>
    <w:p w14:paraId="5EAFA60A" w14:textId="77777777" w:rsidR="000B2A0D" w:rsidRPr="008E25EB" w:rsidRDefault="000B2A0D" w:rsidP="000B2A0D">
      <w:pPr>
        <w:spacing w:after="120" w:line="360" w:lineRule="auto"/>
        <w:jc w:val="center"/>
        <w:rPr>
          <w:rFonts w:asciiTheme="minorHAnsi" w:eastAsiaTheme="minorEastAsia" w:hAnsiTheme="minorHAnsi" w:cstheme="minorHAnsi"/>
          <w:b/>
          <w:bCs/>
          <w:sz w:val="24"/>
          <w:szCs w:val="24"/>
        </w:rPr>
      </w:pPr>
      <w:r w:rsidRPr="008E25EB">
        <w:rPr>
          <w:rFonts w:asciiTheme="minorHAnsi" w:eastAsiaTheme="minorEastAsia" w:hAnsiTheme="minorHAnsi" w:cstheme="minorHAnsi"/>
          <w:b/>
          <w:bCs/>
          <w:sz w:val="24"/>
          <w:szCs w:val="24"/>
        </w:rPr>
        <w:t>w sprawie</w:t>
      </w:r>
    </w:p>
    <w:p w14:paraId="1381AE5E" w14:textId="3DBD0FA6" w:rsidR="000B2A0D" w:rsidRPr="008E25EB" w:rsidRDefault="69039E04" w:rsidP="00661215">
      <w:pPr>
        <w:pStyle w:val="Default"/>
        <w:spacing w:after="480" w:line="360" w:lineRule="auto"/>
        <w:jc w:val="center"/>
        <w:rPr>
          <w:rFonts w:asciiTheme="minorHAnsi" w:eastAsiaTheme="minorEastAsia" w:hAnsiTheme="minorHAnsi" w:cstheme="minorBidi"/>
          <w:b/>
          <w:bCs/>
        </w:rPr>
      </w:pPr>
      <w:bookmarkStart w:id="0" w:name="_GoBack"/>
      <w:r w:rsidRPr="008E25EB">
        <w:rPr>
          <w:rFonts w:asciiTheme="minorHAnsi" w:eastAsiaTheme="minorEastAsia" w:hAnsiTheme="minorHAnsi" w:cstheme="minorBidi"/>
          <w:b/>
          <w:bCs/>
        </w:rPr>
        <w:t xml:space="preserve">zatwierdzenia kryteriów wyboru projektów dla </w:t>
      </w:r>
      <w:r w:rsidR="27BACCBD" w:rsidRPr="008E25EB">
        <w:rPr>
          <w:rStyle w:val="normaltextrun"/>
          <w:rFonts w:asciiTheme="minorHAnsi" w:hAnsiTheme="minorHAnsi" w:cstheme="minorBidi"/>
          <w:b/>
          <w:bCs/>
          <w:shd w:val="clear" w:color="auto" w:fill="FFFFFF"/>
        </w:rPr>
        <w:t>działania 0</w:t>
      </w:r>
      <w:r w:rsidR="0027565C" w:rsidRPr="008E25EB">
        <w:rPr>
          <w:rStyle w:val="normaltextrun"/>
          <w:rFonts w:asciiTheme="minorHAnsi" w:hAnsiTheme="minorHAnsi" w:cstheme="minorBidi"/>
          <w:b/>
          <w:bCs/>
          <w:shd w:val="clear" w:color="auto" w:fill="FFFFFF"/>
        </w:rPr>
        <w:t>2</w:t>
      </w:r>
      <w:r w:rsidR="27BACCBD" w:rsidRPr="008E25EB">
        <w:rPr>
          <w:rStyle w:val="normaltextrun"/>
          <w:rFonts w:asciiTheme="minorHAnsi" w:hAnsiTheme="minorHAnsi" w:cstheme="minorBidi"/>
          <w:b/>
          <w:bCs/>
          <w:shd w:val="clear" w:color="auto" w:fill="FFFFFF"/>
        </w:rPr>
        <w:t>.0</w:t>
      </w:r>
      <w:r w:rsidR="00842823" w:rsidRPr="008E25EB">
        <w:rPr>
          <w:rStyle w:val="normaltextrun"/>
          <w:rFonts w:asciiTheme="minorHAnsi" w:hAnsiTheme="minorHAnsi" w:cstheme="minorBidi"/>
          <w:b/>
          <w:bCs/>
          <w:shd w:val="clear" w:color="auto" w:fill="FFFFFF"/>
        </w:rPr>
        <w:t>8 Wsparcie dla klimatu</w:t>
      </w:r>
      <w:r w:rsidR="00F048DE" w:rsidRPr="008E25EB">
        <w:rPr>
          <w:rStyle w:val="normaltextrun"/>
          <w:rFonts w:asciiTheme="minorHAnsi" w:hAnsiTheme="minorHAnsi" w:cstheme="minorBidi"/>
          <w:b/>
          <w:bCs/>
          <w:shd w:val="clear" w:color="auto" w:fill="FFFFFF"/>
        </w:rPr>
        <w:t xml:space="preserve"> (typ projektu – </w:t>
      </w:r>
      <w:r w:rsidR="00F97710" w:rsidRPr="008E25EB">
        <w:rPr>
          <w:rStyle w:val="normaltextrun"/>
          <w:rFonts w:asciiTheme="minorHAnsi" w:hAnsiTheme="minorHAnsi" w:cstheme="minorBidi"/>
          <w:b/>
          <w:bCs/>
          <w:shd w:val="clear" w:color="auto" w:fill="FFFFFF"/>
        </w:rPr>
        <w:t>Przeciwdziałanie skutkom suszy</w:t>
      </w:r>
      <w:r w:rsidR="00F048DE" w:rsidRPr="008E25EB">
        <w:rPr>
          <w:rStyle w:val="normaltextrun"/>
          <w:rFonts w:asciiTheme="minorHAnsi" w:hAnsiTheme="minorHAnsi" w:cstheme="minorBidi"/>
          <w:b/>
          <w:bCs/>
          <w:shd w:val="clear" w:color="auto" w:fill="FFFFFF"/>
        </w:rPr>
        <w:t>)</w:t>
      </w:r>
      <w:r w:rsidR="0027565C" w:rsidRPr="008E25EB">
        <w:rPr>
          <w:rStyle w:val="normaltextrun"/>
          <w:rFonts w:asciiTheme="minorHAnsi" w:hAnsiTheme="minorHAnsi" w:cstheme="minorBidi"/>
          <w:b/>
          <w:bCs/>
          <w:shd w:val="clear" w:color="auto" w:fill="FFFFFF"/>
        </w:rPr>
        <w:t xml:space="preserve"> </w:t>
      </w:r>
      <w:r w:rsidRPr="008E25EB">
        <w:rPr>
          <w:rFonts w:asciiTheme="minorHAnsi" w:eastAsiaTheme="minorEastAsia" w:hAnsiTheme="minorHAnsi" w:cstheme="minorBidi"/>
          <w:b/>
          <w:bCs/>
        </w:rPr>
        <w:t>Programu Fundusze Europejskie dla Śląskiego 2021-2027</w:t>
      </w:r>
    </w:p>
    <w:bookmarkEnd w:id="0"/>
    <w:p w14:paraId="78C1F8ED" w14:textId="198A2977" w:rsidR="000B2A0D" w:rsidRPr="008E25EB" w:rsidRDefault="39E29732" w:rsidP="00A76019">
      <w:pPr>
        <w:spacing w:after="480" w:line="360" w:lineRule="auto"/>
        <w:rPr>
          <w:rFonts w:asciiTheme="minorHAnsi" w:eastAsiaTheme="minorEastAsia" w:hAnsiTheme="minorHAnsi" w:cstheme="minorHAnsi"/>
          <w:iCs/>
          <w:sz w:val="24"/>
          <w:szCs w:val="24"/>
        </w:rPr>
      </w:pPr>
      <w:r w:rsidRPr="008E25EB">
        <w:rPr>
          <w:rFonts w:asciiTheme="minorHAnsi" w:hAnsiTheme="minorHAnsi" w:cstheme="minorHAnsi"/>
          <w:iCs/>
          <w:sz w:val="24"/>
          <w:szCs w:val="24"/>
        </w:rPr>
        <w:t xml:space="preserve"> </w:t>
      </w:r>
      <w:r w:rsidR="000B2A0D" w:rsidRPr="008E25EB">
        <w:rPr>
          <w:rFonts w:asciiTheme="minorHAnsi" w:eastAsiaTheme="minorEastAsia" w:hAnsiTheme="minorHAnsi" w:cstheme="minorHAnsi"/>
          <w:iCs/>
          <w:sz w:val="24"/>
          <w:szCs w:val="24"/>
        </w:rPr>
        <w:t>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art. 19 ustawy z dnia 28 kwietnia 2022 r</w:t>
      </w:r>
      <w:r w:rsidR="6A9686B1" w:rsidRPr="008E25EB">
        <w:rPr>
          <w:rFonts w:asciiTheme="minorHAnsi" w:eastAsiaTheme="minorEastAsia" w:hAnsiTheme="minorHAnsi" w:cstheme="minorHAnsi"/>
          <w:iCs/>
          <w:sz w:val="24"/>
          <w:szCs w:val="24"/>
        </w:rPr>
        <w:t>.</w:t>
      </w:r>
      <w:r w:rsidR="000B2A0D" w:rsidRPr="008E25EB">
        <w:rPr>
          <w:rFonts w:asciiTheme="minorHAnsi" w:eastAsiaTheme="minorEastAsia" w:hAnsiTheme="minorHAnsi" w:cstheme="minorHAnsi"/>
          <w:iCs/>
          <w:sz w:val="24"/>
          <w:szCs w:val="24"/>
        </w:rPr>
        <w:t xml:space="preserve"> o zasadach realizacji zadań finansowanych ze środków europejskich w perspektywie finansowej 2021–2027</w:t>
      </w:r>
    </w:p>
    <w:p w14:paraId="44779901" w14:textId="77777777" w:rsidR="000B2A0D" w:rsidRPr="008E25EB" w:rsidRDefault="000B2A0D" w:rsidP="000B2A0D">
      <w:pPr>
        <w:spacing w:before="120" w:after="120"/>
        <w:jc w:val="center"/>
        <w:rPr>
          <w:rFonts w:asciiTheme="minorHAnsi" w:eastAsiaTheme="minorEastAsia" w:hAnsiTheme="minorHAnsi" w:cstheme="minorHAnsi"/>
          <w:sz w:val="24"/>
          <w:szCs w:val="24"/>
        </w:rPr>
      </w:pPr>
      <w:r w:rsidRPr="008E25EB">
        <w:rPr>
          <w:rFonts w:asciiTheme="minorHAnsi" w:eastAsiaTheme="minorEastAsia" w:hAnsiTheme="minorHAnsi" w:cstheme="minorHAnsi"/>
          <w:b/>
          <w:bCs/>
          <w:sz w:val="24"/>
          <w:szCs w:val="24"/>
        </w:rPr>
        <w:t>§ 1</w:t>
      </w:r>
    </w:p>
    <w:p w14:paraId="3B358D69" w14:textId="4B601109" w:rsidR="000B2A0D" w:rsidRPr="008E25EB" w:rsidRDefault="69039E04" w:rsidP="00F97710">
      <w:pPr>
        <w:pStyle w:val="Akapitzlist"/>
        <w:numPr>
          <w:ilvl w:val="0"/>
          <w:numId w:val="2"/>
        </w:numPr>
        <w:spacing w:line="360" w:lineRule="auto"/>
        <w:jc w:val="both"/>
        <w:rPr>
          <w:rStyle w:val="eop"/>
          <w:rFonts w:asciiTheme="minorHAnsi" w:hAnsiTheme="minorHAnsi" w:cstheme="minorHAnsi"/>
          <w:color w:val="000000" w:themeColor="text1"/>
          <w:sz w:val="24"/>
          <w:szCs w:val="24"/>
        </w:rPr>
      </w:pPr>
      <w:r w:rsidRPr="008E25EB">
        <w:rPr>
          <w:rStyle w:val="Pogrubienie"/>
          <w:rFonts w:asciiTheme="minorHAnsi" w:eastAsiaTheme="minorEastAsia" w:hAnsiTheme="minorHAnsi" w:cstheme="minorHAnsi"/>
          <w:b w:val="0"/>
          <w:bCs w:val="0"/>
          <w:sz w:val="24"/>
          <w:szCs w:val="24"/>
        </w:rPr>
        <w:t>Zatwierdza się kryteria wyboru projektów</w:t>
      </w:r>
      <w:r w:rsidRPr="008E25EB">
        <w:rPr>
          <w:rFonts w:asciiTheme="minorHAnsi" w:eastAsiaTheme="minorEastAsia" w:hAnsiTheme="minorHAnsi" w:cstheme="minorHAnsi"/>
          <w:sz w:val="24"/>
          <w:szCs w:val="24"/>
        </w:rPr>
        <w:t xml:space="preserve"> dla</w:t>
      </w:r>
      <w:r w:rsidR="34178ABE" w:rsidRPr="008E25EB">
        <w:rPr>
          <w:rFonts w:asciiTheme="minorHAnsi" w:eastAsiaTheme="minorEastAsia" w:hAnsiTheme="minorHAnsi" w:cstheme="minorHAnsi"/>
          <w:sz w:val="24"/>
          <w:szCs w:val="24"/>
        </w:rPr>
        <w:t xml:space="preserve"> </w:t>
      </w:r>
      <w:r w:rsidR="0E453F3B" w:rsidRPr="008E25EB">
        <w:rPr>
          <w:rStyle w:val="normaltextrun"/>
          <w:rFonts w:asciiTheme="minorHAnsi" w:hAnsiTheme="minorHAnsi" w:cstheme="minorHAnsi"/>
          <w:color w:val="000000"/>
          <w:sz w:val="24"/>
          <w:szCs w:val="24"/>
          <w:shd w:val="clear" w:color="auto" w:fill="FFFFFF"/>
        </w:rPr>
        <w:t>działania 0</w:t>
      </w:r>
      <w:r w:rsidR="0027565C" w:rsidRPr="008E25EB">
        <w:rPr>
          <w:rStyle w:val="normaltextrun"/>
          <w:rFonts w:asciiTheme="minorHAnsi" w:hAnsiTheme="minorHAnsi" w:cstheme="minorHAnsi"/>
          <w:color w:val="000000"/>
          <w:sz w:val="24"/>
          <w:szCs w:val="24"/>
          <w:shd w:val="clear" w:color="auto" w:fill="FFFFFF"/>
        </w:rPr>
        <w:t>2</w:t>
      </w:r>
      <w:r w:rsidR="0E453F3B" w:rsidRPr="008E25EB">
        <w:rPr>
          <w:rStyle w:val="normaltextrun"/>
          <w:rFonts w:asciiTheme="minorHAnsi" w:hAnsiTheme="minorHAnsi" w:cstheme="minorHAnsi"/>
          <w:color w:val="000000"/>
          <w:sz w:val="24"/>
          <w:szCs w:val="24"/>
          <w:shd w:val="clear" w:color="auto" w:fill="FFFFFF"/>
        </w:rPr>
        <w:t>.</w:t>
      </w:r>
      <w:r w:rsidR="00842823" w:rsidRPr="008E25EB">
        <w:rPr>
          <w:rStyle w:val="normaltextrun"/>
          <w:rFonts w:asciiTheme="minorHAnsi" w:hAnsiTheme="minorHAnsi" w:cstheme="minorHAnsi"/>
          <w:color w:val="000000"/>
          <w:sz w:val="24"/>
          <w:szCs w:val="24"/>
          <w:shd w:val="clear" w:color="auto" w:fill="FFFFFF"/>
        </w:rPr>
        <w:t>08 Wsparcie dla klimatu</w:t>
      </w:r>
      <w:r w:rsidR="0E453F3B" w:rsidRPr="008E25EB">
        <w:rPr>
          <w:rStyle w:val="normaltextrun"/>
          <w:rFonts w:asciiTheme="minorHAnsi" w:hAnsiTheme="minorHAnsi" w:cstheme="minorHAnsi"/>
          <w:color w:val="000000"/>
          <w:sz w:val="24"/>
          <w:szCs w:val="24"/>
          <w:shd w:val="clear" w:color="auto" w:fill="FFFFFF"/>
        </w:rPr>
        <w:t xml:space="preserve"> </w:t>
      </w:r>
      <w:r w:rsidR="00F048DE" w:rsidRPr="008E25EB">
        <w:rPr>
          <w:rStyle w:val="normaltextrun"/>
          <w:rFonts w:asciiTheme="minorHAnsi" w:hAnsiTheme="minorHAnsi" w:cstheme="minorHAnsi"/>
          <w:color w:val="000000"/>
          <w:sz w:val="24"/>
          <w:szCs w:val="24"/>
          <w:shd w:val="clear" w:color="auto" w:fill="FFFFFF"/>
        </w:rPr>
        <w:t xml:space="preserve">(typ projektu – </w:t>
      </w:r>
      <w:r w:rsidR="00F97710" w:rsidRPr="008E25EB">
        <w:rPr>
          <w:rStyle w:val="normaltextrun"/>
          <w:rFonts w:asciiTheme="minorHAnsi" w:hAnsiTheme="minorHAnsi" w:cstheme="minorHAnsi"/>
          <w:color w:val="000000"/>
          <w:sz w:val="24"/>
          <w:szCs w:val="24"/>
          <w:shd w:val="clear" w:color="auto" w:fill="FFFFFF"/>
        </w:rPr>
        <w:t>Przeciwdziałanie skutkom suszy</w:t>
      </w:r>
      <w:r w:rsidR="00F048DE" w:rsidRPr="008E25EB">
        <w:rPr>
          <w:rStyle w:val="normaltextrun"/>
          <w:rFonts w:asciiTheme="minorHAnsi" w:hAnsiTheme="minorHAnsi" w:cstheme="minorHAnsi"/>
          <w:color w:val="000000"/>
          <w:sz w:val="24"/>
          <w:szCs w:val="24"/>
          <w:shd w:val="clear" w:color="auto" w:fill="FFFFFF"/>
        </w:rPr>
        <w:t>)</w:t>
      </w:r>
    </w:p>
    <w:p w14:paraId="107ECB04" w14:textId="77777777" w:rsidR="000B2A0D" w:rsidRPr="008E25EB" w:rsidRDefault="000B2A0D" w:rsidP="00DB1AEA">
      <w:pPr>
        <w:pStyle w:val="Akapitzlist"/>
        <w:numPr>
          <w:ilvl w:val="0"/>
          <w:numId w:val="2"/>
        </w:numPr>
        <w:spacing w:after="480" w:line="360" w:lineRule="auto"/>
        <w:ind w:left="714" w:hanging="357"/>
        <w:contextualSpacing w:val="0"/>
        <w:jc w:val="both"/>
        <w:rPr>
          <w:rFonts w:asciiTheme="minorHAnsi" w:eastAsiaTheme="minorEastAsia" w:hAnsiTheme="minorHAnsi" w:cstheme="minorHAnsi"/>
          <w:iCs/>
          <w:sz w:val="24"/>
          <w:szCs w:val="24"/>
        </w:rPr>
      </w:pPr>
      <w:r w:rsidRPr="008E25EB">
        <w:rPr>
          <w:rFonts w:asciiTheme="minorHAnsi" w:eastAsiaTheme="minorEastAsia" w:hAnsiTheme="minorHAnsi" w:cstheme="minorHAnsi"/>
          <w:sz w:val="24"/>
          <w:szCs w:val="24"/>
        </w:rPr>
        <w:t>Kryteria wyboru projektów stanowią załącznik do niniejszej uchwały.</w:t>
      </w:r>
    </w:p>
    <w:p w14:paraId="6B3F1212" w14:textId="77777777" w:rsidR="000B2A0D" w:rsidRPr="008E25EB" w:rsidRDefault="000B2A0D" w:rsidP="000B2A0D">
      <w:pPr>
        <w:pStyle w:val="Akapitzlist"/>
        <w:tabs>
          <w:tab w:val="left" w:pos="4253"/>
        </w:tabs>
        <w:ind w:left="3540" w:firstLine="708"/>
        <w:rPr>
          <w:rFonts w:asciiTheme="minorHAnsi" w:eastAsiaTheme="minorEastAsia" w:hAnsiTheme="minorHAnsi" w:cstheme="minorHAnsi"/>
          <w:b/>
          <w:bCs/>
          <w:sz w:val="24"/>
          <w:szCs w:val="24"/>
        </w:rPr>
      </w:pPr>
      <w:r w:rsidRPr="008E25EB">
        <w:rPr>
          <w:rFonts w:asciiTheme="minorHAnsi" w:eastAsiaTheme="minorEastAsia" w:hAnsiTheme="minorHAnsi" w:cstheme="minorHAnsi"/>
          <w:b/>
          <w:bCs/>
          <w:sz w:val="24"/>
          <w:szCs w:val="24"/>
        </w:rPr>
        <w:t>§ 2</w:t>
      </w:r>
    </w:p>
    <w:p w14:paraId="6DA53087" w14:textId="77777777" w:rsidR="000B2A0D" w:rsidRPr="008E25EB" w:rsidRDefault="000B2A0D" w:rsidP="000B2A0D">
      <w:pPr>
        <w:spacing w:before="120" w:after="120"/>
        <w:rPr>
          <w:rFonts w:asciiTheme="minorHAnsi" w:eastAsiaTheme="minorEastAsia" w:hAnsiTheme="minorHAnsi" w:cstheme="minorHAnsi"/>
          <w:sz w:val="24"/>
          <w:szCs w:val="24"/>
        </w:rPr>
      </w:pPr>
      <w:r w:rsidRPr="008E25EB">
        <w:rPr>
          <w:rFonts w:asciiTheme="minorHAnsi" w:eastAsiaTheme="minorEastAsia" w:hAnsiTheme="minorHAnsi" w:cstheme="minorHAnsi"/>
          <w:sz w:val="24"/>
          <w:szCs w:val="24"/>
        </w:rPr>
        <w:t>Uchwała wchodzi w życie z dniem podjęcia.</w:t>
      </w:r>
    </w:p>
    <w:p w14:paraId="0FC17B4D" w14:textId="77777777" w:rsidR="00DB1AEA" w:rsidRPr="00661215" w:rsidRDefault="00DB1AEA" w:rsidP="00DB1AEA">
      <w:pPr>
        <w:pStyle w:val="NormalnyWeb"/>
        <w:spacing w:line="276" w:lineRule="auto"/>
        <w:ind w:left="5664" w:right="1275"/>
        <w:jc w:val="center"/>
        <w:rPr>
          <w:rFonts w:asciiTheme="minorHAnsi" w:eastAsia="Arial" w:hAnsiTheme="minorHAnsi" w:cstheme="minorHAnsi"/>
          <w:color w:val="000000" w:themeColor="text1"/>
        </w:rPr>
      </w:pPr>
      <w:r w:rsidRPr="00661215">
        <w:rPr>
          <w:rFonts w:asciiTheme="minorHAnsi" w:eastAsia="Arial" w:hAnsiTheme="minorHAnsi" w:cstheme="minorHAnsi"/>
          <w:b/>
          <w:bCs/>
          <w:color w:val="000000" w:themeColor="text1"/>
        </w:rPr>
        <w:t>Zastępca Przewodniczącego</w:t>
      </w:r>
    </w:p>
    <w:p w14:paraId="0CA402DC" w14:textId="77777777" w:rsidR="00DB1AEA" w:rsidRPr="00661215" w:rsidRDefault="00DB1AEA" w:rsidP="00DB1AEA">
      <w:pPr>
        <w:pStyle w:val="NormalnyWeb"/>
        <w:spacing w:line="276" w:lineRule="auto"/>
        <w:ind w:left="4248"/>
        <w:jc w:val="center"/>
        <w:rPr>
          <w:rFonts w:asciiTheme="minorHAnsi" w:eastAsia="Arial" w:hAnsiTheme="minorHAnsi" w:cstheme="minorHAnsi"/>
          <w:color w:val="000000" w:themeColor="text1"/>
        </w:rPr>
      </w:pPr>
      <w:r w:rsidRPr="00661215">
        <w:rPr>
          <w:rFonts w:asciiTheme="minorHAnsi" w:eastAsia="Arial" w:hAnsiTheme="minorHAnsi" w:cstheme="minorHAnsi"/>
          <w:b/>
          <w:bCs/>
          <w:color w:val="000000" w:themeColor="text1"/>
        </w:rPr>
        <w:t>KM FE SL 2021-2027</w:t>
      </w:r>
    </w:p>
    <w:p w14:paraId="0B0E59CA" w14:textId="77777777" w:rsidR="00DB1AEA" w:rsidRPr="00661215" w:rsidRDefault="00DB1AEA" w:rsidP="00DB1AEA">
      <w:pPr>
        <w:pStyle w:val="NormalnyWeb"/>
        <w:spacing w:line="276" w:lineRule="auto"/>
        <w:ind w:left="4248"/>
        <w:jc w:val="center"/>
        <w:rPr>
          <w:rFonts w:asciiTheme="minorHAnsi" w:eastAsia="Arial" w:hAnsiTheme="minorHAnsi" w:cstheme="minorHAnsi"/>
          <w:color w:val="000000" w:themeColor="text1"/>
        </w:rPr>
      </w:pPr>
      <w:r w:rsidRPr="00661215">
        <w:rPr>
          <w:rFonts w:asciiTheme="minorHAnsi" w:eastAsia="Arial" w:hAnsiTheme="minorHAnsi" w:cstheme="minorHAnsi"/>
          <w:b/>
          <w:bCs/>
          <w:color w:val="000000" w:themeColor="text1"/>
        </w:rPr>
        <w:t>Anna Jedynak-Rykała</w:t>
      </w:r>
    </w:p>
    <w:p w14:paraId="52C14C0A" w14:textId="506B50E2" w:rsidR="71134389" w:rsidRPr="008E25EB" w:rsidRDefault="71134389" w:rsidP="000B2A0D">
      <w:pPr>
        <w:spacing w:line="360" w:lineRule="auto"/>
        <w:jc w:val="both"/>
        <w:rPr>
          <w:rFonts w:asciiTheme="minorHAnsi" w:eastAsiaTheme="minorEastAsia" w:hAnsiTheme="minorHAnsi" w:cstheme="minorHAnsi"/>
          <w:b/>
          <w:bCs/>
          <w:sz w:val="24"/>
          <w:szCs w:val="24"/>
        </w:rPr>
        <w:sectPr w:rsidR="71134389" w:rsidRPr="008E25EB" w:rsidSect="002E540D">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993" w:left="1417" w:header="708" w:footer="708" w:gutter="0"/>
          <w:cols w:space="708"/>
          <w:titlePg/>
          <w:docGrid w:linePitch="360"/>
        </w:sectPr>
      </w:pPr>
    </w:p>
    <w:p w14:paraId="046C84D5" w14:textId="77777777" w:rsidR="00C203D5" w:rsidRPr="008E25EB" w:rsidRDefault="00C203D5" w:rsidP="00C203D5">
      <w:pPr>
        <w:keepNext/>
        <w:spacing w:before="240" w:line="240" w:lineRule="auto"/>
        <w:rPr>
          <w:rFonts w:asciiTheme="minorHAnsi" w:hAnsiTheme="minorHAnsi" w:cstheme="minorHAnsi"/>
          <w:b/>
          <w:iCs/>
          <w:sz w:val="24"/>
          <w:szCs w:val="24"/>
        </w:rPr>
      </w:pPr>
      <w:r w:rsidRPr="008E25EB">
        <w:rPr>
          <w:rFonts w:asciiTheme="minorHAnsi" w:hAnsiTheme="minorHAnsi" w:cstheme="minorHAnsi"/>
          <w:b/>
          <w:iCs/>
          <w:sz w:val="24"/>
          <w:szCs w:val="24"/>
        </w:rPr>
        <w:lastRenderedPageBreak/>
        <w:t xml:space="preserve">Tabela </w:t>
      </w:r>
      <w:r w:rsidRPr="008E25EB">
        <w:rPr>
          <w:rFonts w:asciiTheme="minorHAnsi" w:hAnsiTheme="minorHAnsi" w:cstheme="minorHAnsi"/>
          <w:b/>
          <w:iCs/>
          <w:sz w:val="24"/>
          <w:szCs w:val="24"/>
        </w:rPr>
        <w:fldChar w:fldCharType="begin"/>
      </w:r>
      <w:r w:rsidRPr="008E25EB">
        <w:rPr>
          <w:rFonts w:asciiTheme="minorHAnsi" w:hAnsiTheme="minorHAnsi" w:cstheme="minorHAnsi"/>
          <w:b/>
          <w:iCs/>
          <w:sz w:val="24"/>
          <w:szCs w:val="24"/>
        </w:rPr>
        <w:instrText xml:space="preserve"> SEQ Tabela \* ARABIC </w:instrText>
      </w:r>
      <w:r w:rsidRPr="008E25EB">
        <w:rPr>
          <w:rFonts w:asciiTheme="minorHAnsi" w:hAnsiTheme="minorHAnsi" w:cstheme="minorHAnsi"/>
          <w:b/>
          <w:iCs/>
          <w:sz w:val="24"/>
          <w:szCs w:val="24"/>
        </w:rPr>
        <w:fldChar w:fldCharType="separate"/>
      </w:r>
      <w:r w:rsidRPr="008E25EB">
        <w:rPr>
          <w:rFonts w:asciiTheme="minorHAnsi" w:hAnsiTheme="minorHAnsi" w:cstheme="minorHAnsi"/>
          <w:b/>
          <w:iCs/>
          <w:noProof/>
          <w:sz w:val="24"/>
          <w:szCs w:val="24"/>
        </w:rPr>
        <w:t>1</w:t>
      </w:r>
      <w:r w:rsidRPr="008E25EB">
        <w:rPr>
          <w:rFonts w:asciiTheme="minorHAnsi" w:hAnsiTheme="minorHAnsi" w:cstheme="minorHAnsi"/>
          <w:b/>
          <w:iCs/>
          <w:sz w:val="24"/>
          <w:szCs w:val="24"/>
        </w:rPr>
        <w:fldChar w:fldCharType="end"/>
      </w:r>
      <w:r w:rsidRPr="008E25EB">
        <w:rPr>
          <w:rFonts w:asciiTheme="minorHAnsi" w:hAnsiTheme="minorHAnsi" w:cstheme="minorHAnsi"/>
          <w:b/>
          <w:iCs/>
          <w:sz w:val="24"/>
          <w:szCs w:val="24"/>
        </w:rPr>
        <w:t>. Kryteria formalne ogólne</w:t>
      </w:r>
    </w:p>
    <w:tbl>
      <w:tblPr>
        <w:tblStyle w:val="Tabela-Siatka"/>
        <w:tblW w:w="14242" w:type="dxa"/>
        <w:tblLayout w:type="fixed"/>
        <w:tblLook w:val="04A0" w:firstRow="1" w:lastRow="0" w:firstColumn="1" w:lastColumn="0" w:noHBand="0" w:noVBand="1"/>
        <w:tblCaption w:val="Kryteria formalne ogólne"/>
        <w:tblDescription w:val="Tabela 1. Zestawienie kryteriów formalnych ogólnych dla działania 2.8"/>
      </w:tblPr>
      <w:tblGrid>
        <w:gridCol w:w="1008"/>
        <w:gridCol w:w="2248"/>
        <w:gridCol w:w="5685"/>
        <w:gridCol w:w="2020"/>
        <w:gridCol w:w="1560"/>
        <w:gridCol w:w="1721"/>
      </w:tblGrid>
      <w:tr w:rsidR="002F3446" w:rsidRPr="008E25EB" w14:paraId="3B9D767D" w14:textId="77777777" w:rsidTr="000D0CB1">
        <w:trPr>
          <w:trHeight w:val="300"/>
          <w:tblHeader/>
        </w:trPr>
        <w:tc>
          <w:tcPr>
            <w:tcW w:w="1008" w:type="dxa"/>
            <w:shd w:val="clear" w:color="auto" w:fill="A6A6A6" w:themeFill="background1" w:themeFillShade="A6"/>
            <w:hideMark/>
          </w:tcPr>
          <w:p w14:paraId="30A5A872" w14:textId="77777777" w:rsidR="002F3446" w:rsidRPr="008E25EB" w:rsidRDefault="002F3446" w:rsidP="006D01CB">
            <w:pPr>
              <w:pStyle w:val="Akapitzlist"/>
              <w:ind w:left="22"/>
              <w:rPr>
                <w:rFonts w:cstheme="minorHAnsi"/>
                <w:b/>
                <w:sz w:val="24"/>
                <w:szCs w:val="24"/>
              </w:rPr>
            </w:pPr>
            <w:bookmarkStart w:id="3" w:name="_Hlk142037456"/>
            <w:r w:rsidRPr="008E25EB">
              <w:rPr>
                <w:rFonts w:cstheme="minorHAnsi"/>
                <w:b/>
                <w:sz w:val="24"/>
                <w:szCs w:val="24"/>
              </w:rPr>
              <w:t>L.p.</w:t>
            </w:r>
          </w:p>
        </w:tc>
        <w:tc>
          <w:tcPr>
            <w:tcW w:w="2248" w:type="dxa"/>
            <w:shd w:val="clear" w:color="auto" w:fill="A6A6A6" w:themeFill="background1" w:themeFillShade="A6"/>
            <w:hideMark/>
          </w:tcPr>
          <w:p w14:paraId="5E3BF3CE" w14:textId="77777777" w:rsidR="002F3446" w:rsidRPr="008E25EB" w:rsidRDefault="002F3446" w:rsidP="006D01CB">
            <w:pPr>
              <w:rPr>
                <w:rFonts w:cstheme="minorHAnsi"/>
                <w:sz w:val="24"/>
                <w:szCs w:val="24"/>
              </w:rPr>
            </w:pPr>
            <w:r w:rsidRPr="008E25EB">
              <w:rPr>
                <w:rFonts w:cstheme="minorHAnsi"/>
                <w:b/>
                <w:sz w:val="24"/>
                <w:szCs w:val="24"/>
              </w:rPr>
              <w:t>Nazwa kryterium</w:t>
            </w:r>
          </w:p>
        </w:tc>
        <w:tc>
          <w:tcPr>
            <w:tcW w:w="5685" w:type="dxa"/>
            <w:shd w:val="clear" w:color="auto" w:fill="A6A6A6" w:themeFill="background1" w:themeFillShade="A6"/>
            <w:hideMark/>
          </w:tcPr>
          <w:p w14:paraId="3D05103C" w14:textId="77777777" w:rsidR="002F3446" w:rsidRPr="008E25EB" w:rsidRDefault="002F3446" w:rsidP="006D01CB">
            <w:pPr>
              <w:rPr>
                <w:rFonts w:cstheme="minorHAnsi"/>
                <w:b/>
                <w:sz w:val="24"/>
                <w:szCs w:val="24"/>
              </w:rPr>
            </w:pPr>
            <w:r w:rsidRPr="008E25EB">
              <w:rPr>
                <w:rFonts w:cstheme="minorHAnsi"/>
                <w:b/>
                <w:sz w:val="24"/>
                <w:szCs w:val="24"/>
              </w:rPr>
              <w:t>Definicja kryterium</w:t>
            </w:r>
          </w:p>
          <w:p w14:paraId="064CA4F1" w14:textId="77777777" w:rsidR="002F3446" w:rsidRPr="008E25EB" w:rsidRDefault="002F3446" w:rsidP="006D01CB">
            <w:pPr>
              <w:rPr>
                <w:rFonts w:cstheme="minorHAnsi"/>
                <w:sz w:val="24"/>
                <w:szCs w:val="24"/>
              </w:rPr>
            </w:pPr>
          </w:p>
        </w:tc>
        <w:tc>
          <w:tcPr>
            <w:tcW w:w="2020" w:type="dxa"/>
            <w:shd w:val="clear" w:color="auto" w:fill="A6A6A6" w:themeFill="background1" w:themeFillShade="A6"/>
            <w:hideMark/>
          </w:tcPr>
          <w:p w14:paraId="45606E8B" w14:textId="77777777" w:rsidR="002F3446" w:rsidRPr="008E25EB" w:rsidRDefault="002F3446" w:rsidP="006D01CB">
            <w:pPr>
              <w:rPr>
                <w:rFonts w:cstheme="minorHAnsi"/>
                <w:b/>
                <w:sz w:val="24"/>
                <w:szCs w:val="24"/>
              </w:rPr>
            </w:pPr>
            <w:r w:rsidRPr="008E25EB">
              <w:rPr>
                <w:rFonts w:cstheme="minorHAnsi"/>
                <w:b/>
                <w:sz w:val="24"/>
                <w:szCs w:val="24"/>
              </w:rPr>
              <w:t>Czy spełnienie kryterium jest konieczne do przyznania dofinansowania?</w:t>
            </w:r>
          </w:p>
        </w:tc>
        <w:tc>
          <w:tcPr>
            <w:tcW w:w="1560" w:type="dxa"/>
            <w:shd w:val="clear" w:color="auto" w:fill="A6A6A6" w:themeFill="background1" w:themeFillShade="A6"/>
            <w:hideMark/>
          </w:tcPr>
          <w:p w14:paraId="1F7D9ECB" w14:textId="77777777" w:rsidR="002F3446" w:rsidRPr="008E25EB" w:rsidRDefault="002F3446" w:rsidP="006D01CB">
            <w:pPr>
              <w:rPr>
                <w:rFonts w:cstheme="minorHAnsi"/>
                <w:b/>
                <w:sz w:val="24"/>
                <w:szCs w:val="24"/>
              </w:rPr>
            </w:pPr>
            <w:r w:rsidRPr="008E25EB">
              <w:rPr>
                <w:rFonts w:cstheme="minorHAnsi"/>
                <w:b/>
                <w:sz w:val="24"/>
                <w:szCs w:val="24"/>
              </w:rPr>
              <w:t>Sposób oceny kryterium</w:t>
            </w:r>
          </w:p>
        </w:tc>
        <w:tc>
          <w:tcPr>
            <w:tcW w:w="1721" w:type="dxa"/>
            <w:shd w:val="clear" w:color="auto" w:fill="A6A6A6" w:themeFill="background1" w:themeFillShade="A6"/>
            <w:hideMark/>
          </w:tcPr>
          <w:p w14:paraId="3141927C" w14:textId="77777777" w:rsidR="002F3446" w:rsidRPr="008E25EB" w:rsidRDefault="002F3446" w:rsidP="006D01CB">
            <w:pPr>
              <w:rPr>
                <w:rFonts w:cstheme="minorHAnsi"/>
                <w:b/>
                <w:sz w:val="24"/>
                <w:szCs w:val="24"/>
              </w:rPr>
            </w:pPr>
            <w:bookmarkStart w:id="4" w:name="_Hlk125464591"/>
            <w:r w:rsidRPr="008E25EB">
              <w:rPr>
                <w:rFonts w:cstheme="minorHAnsi"/>
                <w:b/>
                <w:sz w:val="24"/>
                <w:szCs w:val="24"/>
              </w:rPr>
              <w:t>Szczególne znaczenie kryterium</w:t>
            </w:r>
            <w:bookmarkEnd w:id="4"/>
          </w:p>
        </w:tc>
      </w:tr>
      <w:bookmarkEnd w:id="3"/>
      <w:tr w:rsidR="002F3446" w:rsidRPr="008E25EB" w14:paraId="42647987" w14:textId="77777777" w:rsidTr="000D0CB1">
        <w:trPr>
          <w:trHeight w:val="300"/>
        </w:trPr>
        <w:tc>
          <w:tcPr>
            <w:tcW w:w="1008" w:type="dxa"/>
            <w:hideMark/>
          </w:tcPr>
          <w:p w14:paraId="22D77247"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3E47D19A"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Terminowość złożenia uzupełnienia wniosku </w:t>
            </w:r>
          </w:p>
        </w:tc>
        <w:tc>
          <w:tcPr>
            <w:tcW w:w="5685" w:type="dxa"/>
            <w:hideMark/>
          </w:tcPr>
          <w:p w14:paraId="6440E98B"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Czy uzupełnienie wniosku złożono w terminie wskazanym w wezwaniu. </w:t>
            </w:r>
          </w:p>
        </w:tc>
        <w:tc>
          <w:tcPr>
            <w:tcW w:w="2020" w:type="dxa"/>
            <w:hideMark/>
          </w:tcPr>
          <w:p w14:paraId="294C6937"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Tak </w:t>
            </w:r>
          </w:p>
          <w:p w14:paraId="736D3626"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podlega uzupełnieniu </w:t>
            </w:r>
          </w:p>
        </w:tc>
        <w:tc>
          <w:tcPr>
            <w:tcW w:w="1560" w:type="dxa"/>
            <w:hideMark/>
          </w:tcPr>
          <w:p w14:paraId="3FC34179"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40B38790"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Dotyczy etapu uzupełnienia dokumentacji </w:t>
            </w:r>
          </w:p>
        </w:tc>
      </w:tr>
      <w:tr w:rsidR="002F3446" w:rsidRPr="008E25EB" w14:paraId="580BEBA6" w14:textId="77777777" w:rsidTr="000D0CB1">
        <w:trPr>
          <w:trHeight w:val="300"/>
        </w:trPr>
        <w:tc>
          <w:tcPr>
            <w:tcW w:w="1008" w:type="dxa"/>
            <w:hideMark/>
          </w:tcPr>
          <w:p w14:paraId="2396FE32"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2A288F2"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Poprawność formalna wniosku o dofinansowanie i załączników </w:t>
            </w:r>
          </w:p>
        </w:tc>
        <w:tc>
          <w:tcPr>
            <w:tcW w:w="5685" w:type="dxa"/>
            <w:hideMark/>
          </w:tcPr>
          <w:p w14:paraId="606CA260"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W ramach kryterium weryfikowane będzie: </w:t>
            </w:r>
          </w:p>
          <w:p w14:paraId="429E1D75" w14:textId="4FB174F6" w:rsidR="002F3446" w:rsidRPr="008E25EB" w:rsidRDefault="00B22B1A" w:rsidP="00DA375A">
            <w:pPr>
              <w:pStyle w:val="Akapitzlist"/>
              <w:numPr>
                <w:ilvl w:val="0"/>
                <w:numId w:val="11"/>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C</w:t>
            </w:r>
            <w:r w:rsidR="002F3446" w:rsidRPr="008E25EB">
              <w:rPr>
                <w:rFonts w:eastAsia="Times New Roman" w:cstheme="minorHAnsi"/>
                <w:sz w:val="24"/>
                <w:szCs w:val="24"/>
                <w:lang w:eastAsia="pl-PL"/>
              </w:rPr>
              <w:t>zy wypełniono wszystkie wymagane pola wniosku? (nie dotyczy pól objętych walidacją oraz wypełnianych automatycznie; ocenie podlega, czy każde z wymaganych pól wypełniono treścią lub wybrano jedną z dostępnych opcji – bez analizy samych zapisów),  </w:t>
            </w:r>
          </w:p>
          <w:p w14:paraId="46DCF083" w14:textId="7D661C02" w:rsidR="002F3446" w:rsidRPr="008E25EB" w:rsidRDefault="00B22B1A" w:rsidP="00DA375A">
            <w:pPr>
              <w:pStyle w:val="Akapitzlist"/>
              <w:numPr>
                <w:ilvl w:val="0"/>
                <w:numId w:val="11"/>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C</w:t>
            </w:r>
            <w:r w:rsidR="002F3446" w:rsidRPr="008E25EB">
              <w:rPr>
                <w:rFonts w:eastAsia="Times New Roman" w:cstheme="minorHAnsi"/>
                <w:sz w:val="24"/>
                <w:szCs w:val="24"/>
                <w:lang w:eastAsia="pl-PL"/>
              </w:rPr>
              <w:t>zy wniosek nie zawiera błędów rachunkowych/omyłek pisarskich?  </w:t>
            </w:r>
          </w:p>
          <w:p w14:paraId="2503B7B8" w14:textId="77777777" w:rsidR="002F3446" w:rsidRPr="008E25EB" w:rsidRDefault="002F3446" w:rsidP="00DA375A">
            <w:pPr>
              <w:pStyle w:val="Akapitzlist"/>
              <w:numPr>
                <w:ilvl w:val="0"/>
                <w:numId w:val="11"/>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Czy wniosek zawiera wszystkie informacje na temat projektu niezbędne do oceny kryteriów w tym </w:t>
            </w:r>
            <w:r w:rsidRPr="008E25EB">
              <w:rPr>
                <w:rFonts w:eastAsia="Times New Roman" w:cstheme="minorHAnsi"/>
                <w:sz w:val="24"/>
                <w:szCs w:val="24"/>
                <w:lang w:eastAsia="pl-PL"/>
              </w:rPr>
              <w:lastRenderedPageBreak/>
              <w:t>wymagane analizy wskazane w instrukcji wypełniania wniosku? Czy informacje są spójne? </w:t>
            </w:r>
          </w:p>
          <w:p w14:paraId="1AABD76D" w14:textId="77777777" w:rsidR="002F3446" w:rsidRPr="008E25EB" w:rsidRDefault="002F3446" w:rsidP="00DA375A">
            <w:pPr>
              <w:pStyle w:val="Akapitzlist"/>
              <w:numPr>
                <w:ilvl w:val="0"/>
                <w:numId w:val="11"/>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Czy załączniki wymagane regulaminem wyboru projektów zostały dołączone? </w:t>
            </w:r>
          </w:p>
          <w:p w14:paraId="4D74324F" w14:textId="77777777" w:rsidR="002F3446" w:rsidRPr="008E25EB" w:rsidRDefault="002F3446" w:rsidP="00DA375A">
            <w:pPr>
              <w:pStyle w:val="Akapitzlist"/>
              <w:numPr>
                <w:ilvl w:val="0"/>
                <w:numId w:val="11"/>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Czy ww. załączniki są możliwe do odczytania/otwarcia? </w:t>
            </w:r>
          </w:p>
          <w:p w14:paraId="7DBAE600" w14:textId="77777777" w:rsidR="002F3446" w:rsidRPr="008E25EB" w:rsidRDefault="002F3446" w:rsidP="00DA375A">
            <w:pPr>
              <w:pStyle w:val="Akapitzlist"/>
              <w:numPr>
                <w:ilvl w:val="0"/>
                <w:numId w:val="11"/>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Czy ww. załączniki są wypełnione poprawnie, czytelnie? </w:t>
            </w:r>
          </w:p>
        </w:tc>
        <w:tc>
          <w:tcPr>
            <w:tcW w:w="2020" w:type="dxa"/>
            <w:hideMark/>
          </w:tcPr>
          <w:p w14:paraId="06167E06"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27ED4E93"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55EC1F30"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5E7560B5"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14:paraId="26B43771" w14:textId="77777777" w:rsidTr="000D0CB1">
        <w:trPr>
          <w:trHeight w:val="300"/>
        </w:trPr>
        <w:tc>
          <w:tcPr>
            <w:tcW w:w="1008" w:type="dxa"/>
            <w:hideMark/>
          </w:tcPr>
          <w:p w14:paraId="5C5C2EB9"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7794CDE"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Kwalifikowalność podmiotowa </w:t>
            </w:r>
          </w:p>
        </w:tc>
        <w:tc>
          <w:tcPr>
            <w:tcW w:w="5685" w:type="dxa"/>
            <w:hideMark/>
          </w:tcPr>
          <w:p w14:paraId="6386BC6F"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W ramach kryterium weryfikowane będzie: </w:t>
            </w:r>
          </w:p>
          <w:p w14:paraId="42F7DBB8" w14:textId="77777777" w:rsidR="002F3446" w:rsidRPr="008E25EB" w:rsidRDefault="002F3446" w:rsidP="00DA375A">
            <w:pPr>
              <w:pStyle w:val="Akapitzlist"/>
              <w:numPr>
                <w:ilvl w:val="0"/>
                <w:numId w:val="12"/>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Czy wnioskodawca wpisuje się w katalog beneficjentów przewidzianych w regulaminie wyboru projektów? </w:t>
            </w:r>
          </w:p>
          <w:p w14:paraId="39B5032D" w14:textId="77777777" w:rsidR="002F3446" w:rsidRPr="008E25EB" w:rsidRDefault="002F3446" w:rsidP="00DA375A">
            <w:pPr>
              <w:pStyle w:val="Akapitzlist"/>
              <w:numPr>
                <w:ilvl w:val="0"/>
                <w:numId w:val="12"/>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Czy wszyscy partnerzy (jeśli występują) wpisują się w katalog beneficjentów przewidzianych w regulaminie wyboru projektów (nie dotyczy ppp)? </w:t>
            </w:r>
          </w:p>
          <w:p w14:paraId="7047AD50" w14:textId="3ACA186B" w:rsidR="002F3446" w:rsidRPr="008E25EB" w:rsidRDefault="00096708" w:rsidP="00DA375A">
            <w:pPr>
              <w:pStyle w:val="Akapitzlist"/>
              <w:numPr>
                <w:ilvl w:val="0"/>
                <w:numId w:val="12"/>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 xml:space="preserve">zy wnioskodawca oraz partnerzy nie zostali wykluczeni z możliwości aplikowania na podstawie </w:t>
            </w:r>
            <w:r w:rsidR="002F3446" w:rsidRPr="008E25EB">
              <w:rPr>
                <w:rFonts w:eastAsia="Times New Roman" w:cstheme="minorHAnsi"/>
                <w:color w:val="000000"/>
                <w:sz w:val="24"/>
                <w:szCs w:val="24"/>
                <w:lang w:eastAsia="pl-PL"/>
              </w:rPr>
              <w:lastRenderedPageBreak/>
              <w:t>odrębnych przepisów prawa (np. firmy współpracujące z Rosją)? </w:t>
            </w:r>
          </w:p>
          <w:p w14:paraId="08D0B959" w14:textId="77777777" w:rsidR="002F3446" w:rsidRPr="008E25EB" w:rsidRDefault="002F3446" w:rsidP="00DA375A">
            <w:pPr>
              <w:pStyle w:val="Akapitzlist"/>
              <w:numPr>
                <w:ilvl w:val="0"/>
                <w:numId w:val="12"/>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Czy wnioskodawca posiada osobowość prawną bądź zdolność do podejmowania czynności prawnych? </w:t>
            </w:r>
          </w:p>
        </w:tc>
        <w:tc>
          <w:tcPr>
            <w:tcW w:w="2020" w:type="dxa"/>
            <w:hideMark/>
          </w:tcPr>
          <w:p w14:paraId="4A63325F"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5A903256"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68E8068D"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28502BFC"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14:paraId="10E8BD72" w14:textId="77777777" w:rsidTr="000D0CB1">
        <w:trPr>
          <w:trHeight w:val="300"/>
        </w:trPr>
        <w:tc>
          <w:tcPr>
            <w:tcW w:w="1008" w:type="dxa"/>
            <w:hideMark/>
          </w:tcPr>
          <w:p w14:paraId="6ABFBC2B"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8A2C0D2"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Kwalifikowalność przedmiotowa projektu </w:t>
            </w:r>
          </w:p>
        </w:tc>
        <w:tc>
          <w:tcPr>
            <w:tcW w:w="5685" w:type="dxa"/>
            <w:hideMark/>
          </w:tcPr>
          <w:p w14:paraId="76CC1426"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W ramach kryterium weryfikowane będzie: </w:t>
            </w:r>
          </w:p>
          <w:p w14:paraId="0E2DEA2C" w14:textId="0E322AE3" w:rsidR="002F3446" w:rsidRPr="008E25EB" w:rsidRDefault="00096708" w:rsidP="00DA375A">
            <w:pPr>
              <w:pStyle w:val="Akapitzlist"/>
              <w:numPr>
                <w:ilvl w:val="0"/>
                <w:numId w:val="13"/>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C</w:t>
            </w:r>
            <w:r w:rsidR="002F3446" w:rsidRPr="008E25EB">
              <w:rPr>
                <w:rFonts w:eastAsia="Times New Roman" w:cstheme="minorHAnsi"/>
                <w:sz w:val="24"/>
                <w:szCs w:val="24"/>
                <w:lang w:eastAsia="pl-PL"/>
              </w:rPr>
              <w:t>zy projekt wpisuje się w typ/typy projektu/ działanie podlegające dofinansowaniu w ramach naboru (określone w regulaminie wyboru projektów)? </w:t>
            </w:r>
          </w:p>
          <w:p w14:paraId="127D50E9" w14:textId="716A452F" w:rsidR="002F3446" w:rsidRPr="008E25EB" w:rsidRDefault="00096708" w:rsidP="00DA375A">
            <w:pPr>
              <w:pStyle w:val="Akapitzlist"/>
              <w:numPr>
                <w:ilvl w:val="0"/>
                <w:numId w:val="13"/>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C</w:t>
            </w:r>
            <w:r w:rsidR="52D91171" w:rsidRPr="008E25EB">
              <w:rPr>
                <w:rFonts w:eastAsia="Times New Roman" w:cstheme="minorHAnsi"/>
                <w:sz w:val="24"/>
                <w:szCs w:val="24"/>
                <w:lang w:eastAsia="pl-PL"/>
              </w:rPr>
              <w:t>zy projekt znajduje się na liście przedsięwzięć priorytetowych w Kontrakcie Programowym dla Województwa Śląskiego (dot. projektów w trybie niekonkurencyjnym)? </w:t>
            </w:r>
          </w:p>
          <w:p w14:paraId="6C95B396" w14:textId="62D3960B" w:rsidR="002F3446" w:rsidRPr="008E25EB" w:rsidRDefault="00096708" w:rsidP="00DA375A">
            <w:pPr>
              <w:pStyle w:val="Akapitzlist"/>
              <w:numPr>
                <w:ilvl w:val="0"/>
                <w:numId w:val="13"/>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C</w:t>
            </w:r>
            <w:r w:rsidR="002F3446" w:rsidRPr="008E25EB">
              <w:rPr>
                <w:rFonts w:eastAsia="Times New Roman" w:cstheme="minorHAnsi"/>
                <w:sz w:val="24"/>
                <w:szCs w:val="24"/>
                <w:lang w:eastAsia="pl-PL"/>
              </w:rPr>
              <w:t xml:space="preserve">zy projekt wynika ze strategii Zintegrowanych Inwestycji Terytorialnych oraz czy jest projektem zintegrowanym lub strategii rozwoju ponadlokalnego pełniącej funkcję strategii ZIT? </w:t>
            </w:r>
            <w:r w:rsidR="002F3446" w:rsidRPr="008E25EB">
              <w:rPr>
                <w:rFonts w:eastAsia="Times New Roman" w:cstheme="minorHAnsi"/>
                <w:sz w:val="24"/>
                <w:szCs w:val="24"/>
                <w:lang w:eastAsia="pl-PL"/>
              </w:rPr>
              <w:lastRenderedPageBreak/>
              <w:t>(dotyczy projektów realizowanych w naborach, organizowanych w oparciu o instrument terytorialny ZIT) </w:t>
            </w:r>
          </w:p>
          <w:p w14:paraId="4617837E" w14:textId="47F3AEC3" w:rsidR="002F3446" w:rsidRPr="008E25EB" w:rsidRDefault="00096708" w:rsidP="00DA375A">
            <w:pPr>
              <w:pStyle w:val="Akapitzlist"/>
              <w:numPr>
                <w:ilvl w:val="0"/>
                <w:numId w:val="13"/>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C</w:t>
            </w:r>
            <w:r w:rsidR="002F3446" w:rsidRPr="008E25EB">
              <w:rPr>
                <w:rFonts w:eastAsia="Times New Roman" w:cstheme="minorHAnsi"/>
                <w:sz w:val="24"/>
                <w:szCs w:val="24"/>
                <w:lang w:eastAsia="pl-PL"/>
              </w:rPr>
              <w:t>zy projekt nie został zakończony/lub w pełni wdrożony przed złożeniem wniosku o dofinansowanie? </w:t>
            </w:r>
          </w:p>
          <w:p w14:paraId="0F1C584F" w14:textId="77777777" w:rsidR="002F3446" w:rsidRPr="008E25EB" w:rsidRDefault="002F3446" w:rsidP="00DA375A">
            <w:pPr>
              <w:pStyle w:val="Akapitzlist"/>
              <w:numPr>
                <w:ilvl w:val="0"/>
                <w:numId w:val="13"/>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Czy założenia projektu są zgodne z warunkami/wymogami konkursu zawartymi w regulaminie wyboru projektów? </w:t>
            </w:r>
          </w:p>
          <w:p w14:paraId="4D7498E1" w14:textId="720CF40D" w:rsidR="002F3446" w:rsidRPr="008E25EB" w:rsidRDefault="00096708" w:rsidP="00DA375A">
            <w:pPr>
              <w:pStyle w:val="Akapitzlist"/>
              <w:numPr>
                <w:ilvl w:val="0"/>
                <w:numId w:val="13"/>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C</w:t>
            </w:r>
            <w:r w:rsidR="002F3446" w:rsidRPr="008E25EB">
              <w:rPr>
                <w:rFonts w:eastAsia="Times New Roman" w:cstheme="minorHAnsi"/>
                <w:sz w:val="24"/>
                <w:szCs w:val="24"/>
                <w:lang w:eastAsia="pl-PL"/>
              </w:rPr>
              <w:t>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0D19C2D6" w14:textId="04F60D8D" w:rsidR="002F3446" w:rsidRPr="008E25EB" w:rsidRDefault="002F3446" w:rsidP="00DA375A">
            <w:pPr>
              <w:pStyle w:val="Akapitzlist"/>
              <w:numPr>
                <w:ilvl w:val="0"/>
                <w:numId w:val="13"/>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Czy projekt jest zgodny z Lokalną Strategią Rozwoju - jeśli dotyczy</w:t>
            </w:r>
          </w:p>
        </w:tc>
        <w:tc>
          <w:tcPr>
            <w:tcW w:w="2020" w:type="dxa"/>
            <w:hideMark/>
          </w:tcPr>
          <w:p w14:paraId="30545014"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2D90DBEB"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2951993E"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3A70B551"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14:paraId="1C60597B" w14:textId="77777777" w:rsidTr="000D0CB1">
        <w:trPr>
          <w:trHeight w:val="300"/>
        </w:trPr>
        <w:tc>
          <w:tcPr>
            <w:tcW w:w="1008" w:type="dxa"/>
            <w:hideMark/>
          </w:tcPr>
          <w:p w14:paraId="4BB869CC"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CBF9777"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Zgodność projektu z zasadami pomocy publicznej lub pomocy de minimis </w:t>
            </w:r>
          </w:p>
        </w:tc>
        <w:tc>
          <w:tcPr>
            <w:tcW w:w="5685" w:type="dxa"/>
            <w:hideMark/>
          </w:tcPr>
          <w:p w14:paraId="5D22A0B2"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W ramach projektu weryfikowane będzie: </w:t>
            </w:r>
          </w:p>
          <w:p w14:paraId="147BBF3B" w14:textId="23667071" w:rsidR="002F3446" w:rsidRPr="008E25EB" w:rsidRDefault="00096708" w:rsidP="00DA375A">
            <w:pPr>
              <w:pStyle w:val="Akapitzlist"/>
              <w:numPr>
                <w:ilvl w:val="0"/>
                <w:numId w:val="16"/>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C</w:t>
            </w:r>
            <w:r w:rsidR="002F3446" w:rsidRPr="008E25EB">
              <w:rPr>
                <w:rFonts w:eastAsia="Times New Roman" w:cstheme="minorHAnsi"/>
                <w:color w:val="000000" w:themeColor="text1"/>
                <w:sz w:val="24"/>
                <w:szCs w:val="24"/>
                <w:lang w:eastAsia="pl-PL"/>
              </w:rPr>
              <w:t>zy wnioskodawca dokonał w sposób właściwy analizy projektu pod kątem przesłanek wynikających z art. 107 ust. 1 TFUE? </w:t>
            </w:r>
          </w:p>
          <w:p w14:paraId="6A6409DB" w14:textId="4119934A" w:rsidR="002F3446" w:rsidRPr="008E25EB" w:rsidRDefault="000D0CB1" w:rsidP="00DA375A">
            <w:pPr>
              <w:pStyle w:val="Akapitzlist"/>
              <w:numPr>
                <w:ilvl w:val="0"/>
                <w:numId w:val="16"/>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C</w:t>
            </w:r>
            <w:r w:rsidR="002F3446" w:rsidRPr="008E25EB">
              <w:rPr>
                <w:rFonts w:eastAsia="Times New Roman" w:cstheme="minorHAnsi"/>
                <w:color w:val="000000" w:themeColor="text1"/>
                <w:sz w:val="24"/>
                <w:szCs w:val="24"/>
                <w:lang w:eastAsia="pl-PL"/>
              </w:rPr>
              <w:t>zy projekt spełnia wszelkie warunki, wynikające z właściwych aktów normatywnych, regulujących udzielanie danej kategorii pomocy, w tym: </w:t>
            </w:r>
          </w:p>
          <w:p w14:paraId="1ADB0515" w14:textId="77777777" w:rsidR="002F3446" w:rsidRPr="008E25EB" w:rsidRDefault="002F3446" w:rsidP="00DA375A">
            <w:pPr>
              <w:pStyle w:val="Akapitzlist"/>
              <w:numPr>
                <w:ilvl w:val="0"/>
                <w:numId w:val="16"/>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Czy Wnioskodawca wybrał prawidłową podstawę prawną udzielenia pomocy, oraz prawidłowo przyporządkował wydatki do wybranej podstawy? </w:t>
            </w:r>
          </w:p>
          <w:p w14:paraId="5F5EA708" w14:textId="6AAA91F6" w:rsidR="002F3446" w:rsidRPr="008E25EB" w:rsidRDefault="52D91171"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Czy Wnioskodawca nie rozpoczął prac przed złożeniem wniosku? „</w:t>
            </w:r>
            <w:r w:rsidR="67C1D654" w:rsidRPr="008E25EB">
              <w:rPr>
                <w:rFonts w:eastAsia="Times New Roman" w:cstheme="minorHAnsi"/>
                <w:color w:val="000000" w:themeColor="text1"/>
                <w:sz w:val="24"/>
                <w:szCs w:val="24"/>
                <w:lang w:eastAsia="pl-PL"/>
              </w:rPr>
              <w:t>R</w:t>
            </w:r>
            <w:r w:rsidRPr="008E25EB">
              <w:rPr>
                <w:rFonts w:eastAsia="Times New Roman" w:cstheme="minorHAnsi"/>
                <w:color w:val="000000" w:themeColor="text1"/>
                <w:sz w:val="24"/>
                <w:szCs w:val="24"/>
                <w:lang w:eastAsia="pl-PL"/>
              </w:rPr>
              <w:t xml:space="preserve">ozpoczęcie prac” oznacza rozpoczęcie robót budowlanych związanych z inwestycją lub pierwsze prawnie wiążące zobowiązanie do zamówienia urządzeń lub inne zobowiązanie, które sprawia, że inwestycja staje się nieodwracalna, zależnie od tego, co nastąpi </w:t>
            </w:r>
            <w:r w:rsidRPr="008E25EB">
              <w:rPr>
                <w:rFonts w:eastAsia="Times New Roman" w:cstheme="minorHAnsi"/>
                <w:color w:val="000000" w:themeColor="text1"/>
                <w:sz w:val="24"/>
                <w:szCs w:val="24"/>
                <w:lang w:eastAsia="pl-PL"/>
              </w:rPr>
              <w:lastRenderedPageBreak/>
              <w:t>najpierw? (dotyczy w przypadku, gdy wybrana podstawa udzielenia pomocy wymaga zastosowania efektu zachęty/ uzależnia spełnienie efektu zachęty od złożenia wniosku przed rozpoczęciem robót); </w:t>
            </w:r>
          </w:p>
          <w:p w14:paraId="4D3AC4C8" w14:textId="77777777" w:rsidR="002F3446" w:rsidRPr="008E25EB"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Czy wszystkie koszty kwalifikowalne wpisują się w daną podstawę prawną (w tym odpowiedni scenariusz)? </w:t>
            </w:r>
          </w:p>
          <w:p w14:paraId="629C158E" w14:textId="77777777" w:rsidR="002F3446" w:rsidRPr="008E25EB"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 xml:space="preserve">Czy Wnioskodawca prawidłowo ustalił intensywność wsparcia dla wydatków objętych daną podstawą prawną? /tj., zgodnie z odpowiednim scenariuszem/ odpowiednią literą / poprawnymi </w:t>
            </w:r>
            <w:r w:rsidRPr="008E25EB">
              <w:rPr>
                <w:rFonts w:eastAsia="Times New Roman" w:cstheme="minorHAnsi"/>
                <w:sz w:val="24"/>
                <w:szCs w:val="24"/>
                <w:lang w:eastAsia="pl-PL"/>
              </w:rPr>
              <w:t>wyliczeniami/? </w:t>
            </w:r>
          </w:p>
          <w:p w14:paraId="18F3CDD1" w14:textId="77777777" w:rsidR="002F3446" w:rsidRPr="008E25EB"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Czy wkład własny wolny jest od innego wsparcia publicznego (jeśli dotyczy)? </w:t>
            </w:r>
          </w:p>
          <w:p w14:paraId="5C2B8D9C" w14:textId="77777777" w:rsidR="002F3446" w:rsidRPr="008E25EB" w:rsidRDefault="002F3446" w:rsidP="00DA375A">
            <w:pPr>
              <w:pStyle w:val="Akapitzlist"/>
              <w:numPr>
                <w:ilvl w:val="0"/>
                <w:numId w:val="15"/>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Czy montaż finansowy spełnia zasady kumulacji pomocy? </w:t>
            </w:r>
          </w:p>
          <w:p w14:paraId="0DE48CD7" w14:textId="77777777" w:rsidR="002F3446" w:rsidRPr="008E25EB"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Czy Wnioskodawca wykazał spełnienie innych (jeśli występują) warunków wynikających z danej podstawy prawnej? </w:t>
            </w:r>
          </w:p>
          <w:p w14:paraId="13FBCE8D" w14:textId="77777777" w:rsidR="002F3446" w:rsidRPr="008E25EB"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lastRenderedPageBreak/>
              <w:t>Czy Wnioskodawca prawidłowo wypełnił Formularz przedstawiany przy ubieganiu się o pomoc inną niż pomoc de minimis i/lub Formularz przedstawiany przy ubieganiu się o pomoc de minimis? </w:t>
            </w:r>
          </w:p>
          <w:p w14:paraId="3E2FC4C6" w14:textId="77777777" w:rsidR="002F3446" w:rsidRPr="008E25EB"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Czy Wnioskodawca dołączył Zaświadczenie/oświadczenie dotyczące pomocy de minimis (jeśli dotyczy) </w:t>
            </w:r>
          </w:p>
          <w:p w14:paraId="499CB9B2" w14:textId="77777777" w:rsidR="002F3446" w:rsidRPr="008E25EB" w:rsidRDefault="002F3446" w:rsidP="00DA375A">
            <w:pPr>
              <w:pStyle w:val="Akapitzlist"/>
              <w:numPr>
                <w:ilvl w:val="0"/>
                <w:numId w:val="14"/>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Czy w przypadku pomocy udzielonej w oparciu o rozporządzenie 651/2014: przedsiębiorca nie znajduje się w trudnej sytuacji?  </w:t>
            </w:r>
          </w:p>
        </w:tc>
        <w:tc>
          <w:tcPr>
            <w:tcW w:w="2020" w:type="dxa"/>
            <w:hideMark/>
          </w:tcPr>
          <w:p w14:paraId="1C8CAC5F"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5BBD6FA8"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0D717440"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54856429"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14:paraId="4E4F6169" w14:textId="77777777" w:rsidTr="000D0CB1">
        <w:trPr>
          <w:trHeight w:val="300"/>
        </w:trPr>
        <w:tc>
          <w:tcPr>
            <w:tcW w:w="1008" w:type="dxa"/>
            <w:hideMark/>
          </w:tcPr>
          <w:p w14:paraId="37557C55"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658F88A4"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Poprawność określenia działań informacyjno - promocyjnych w projekcie </w:t>
            </w:r>
          </w:p>
          <w:p w14:paraId="4E79EB85"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w:t>
            </w:r>
          </w:p>
        </w:tc>
        <w:tc>
          <w:tcPr>
            <w:tcW w:w="5685" w:type="dxa"/>
            <w:hideMark/>
          </w:tcPr>
          <w:p w14:paraId="364D3565"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W ramach kryterium weryfikowane będzie: </w:t>
            </w:r>
          </w:p>
          <w:p w14:paraId="4B0622A1" w14:textId="1DB178D5" w:rsidR="002F3446" w:rsidRPr="008E25EB" w:rsidRDefault="002F3446" w:rsidP="00DA375A">
            <w:pPr>
              <w:pStyle w:val="Akapitzlist"/>
              <w:numPr>
                <w:ilvl w:val="0"/>
                <w:numId w:val="17"/>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Czy działania informacyjno- promocyjne są zgodne z zaleceniami/zasadami w tym zakresie, w szczególności z zasadami wskazanymi w art. 50 rozporządzenia 2021/1060? </w:t>
            </w:r>
          </w:p>
          <w:p w14:paraId="456B6A82" w14:textId="77777777" w:rsidR="002F3446" w:rsidRPr="008E25EB" w:rsidRDefault="002F3446" w:rsidP="000D0CB1">
            <w:pPr>
              <w:ind w:left="360"/>
              <w:rPr>
                <w:rFonts w:eastAsia="Arial" w:cstheme="minorHAnsi"/>
                <w:color w:val="000000" w:themeColor="text1"/>
                <w:sz w:val="24"/>
                <w:szCs w:val="24"/>
              </w:rPr>
            </w:pPr>
            <w:r w:rsidRPr="008E25EB">
              <w:rPr>
                <w:rFonts w:eastAsia="Arial" w:cstheme="minorHAnsi"/>
                <w:color w:val="000000" w:themeColor="text1"/>
                <w:sz w:val="24"/>
                <w:szCs w:val="24"/>
              </w:rPr>
              <w:lastRenderedPageBreak/>
              <w:t xml:space="preserve">Czy beneficjent we wniosku wskazał: </w:t>
            </w:r>
          </w:p>
          <w:p w14:paraId="44E1C5E8" w14:textId="77777777" w:rsidR="002F3446" w:rsidRPr="008E25EB" w:rsidRDefault="002F3446" w:rsidP="00DA375A">
            <w:pPr>
              <w:pStyle w:val="Akapitzlist"/>
              <w:numPr>
                <w:ilvl w:val="0"/>
                <w:numId w:val="3"/>
              </w:numPr>
              <w:rPr>
                <w:rFonts w:eastAsia="Arial" w:cstheme="minorHAnsi"/>
                <w:color w:val="000000" w:themeColor="text1"/>
                <w:sz w:val="24"/>
                <w:szCs w:val="24"/>
              </w:rPr>
            </w:pPr>
            <w:r w:rsidRPr="008E25EB">
              <w:rPr>
                <w:rFonts w:eastAsia="Arial" w:cstheme="minorHAnsi"/>
                <w:color w:val="000000" w:themeColor="text1"/>
                <w:sz w:val="24"/>
                <w:szCs w:val="24"/>
              </w:rPr>
              <w:t>nietechniczny tytuł projektu,</w:t>
            </w:r>
          </w:p>
          <w:p w14:paraId="24723677" w14:textId="77777777" w:rsidR="002F3446" w:rsidRPr="008E25EB" w:rsidRDefault="002F3446" w:rsidP="00DA375A">
            <w:pPr>
              <w:pStyle w:val="Akapitzlist"/>
              <w:numPr>
                <w:ilvl w:val="0"/>
                <w:numId w:val="3"/>
              </w:numPr>
              <w:rPr>
                <w:rFonts w:eastAsia="Arial" w:cstheme="minorHAnsi"/>
                <w:color w:val="000000" w:themeColor="text1"/>
                <w:sz w:val="24"/>
                <w:szCs w:val="24"/>
              </w:rPr>
            </w:pPr>
            <w:r w:rsidRPr="008E25EB">
              <w:rPr>
                <w:rFonts w:eastAsia="Arial" w:cstheme="minorHAnsi"/>
                <w:color w:val="000000" w:themeColor="text1"/>
                <w:sz w:val="24"/>
                <w:szCs w:val="24"/>
              </w:rPr>
              <w:t>streszczenie działań promocyjnych projektu,</w:t>
            </w:r>
          </w:p>
          <w:p w14:paraId="4CA03D42" w14:textId="2CAE86E6" w:rsidR="002F3446" w:rsidRPr="008E25EB" w:rsidRDefault="52D91171" w:rsidP="00DA375A">
            <w:pPr>
              <w:pStyle w:val="Akapitzlist"/>
              <w:numPr>
                <w:ilvl w:val="0"/>
                <w:numId w:val="3"/>
              </w:numPr>
              <w:rPr>
                <w:rFonts w:eastAsia="Arial" w:cstheme="minorHAnsi"/>
                <w:color w:val="000000" w:themeColor="text1"/>
                <w:sz w:val="24"/>
                <w:szCs w:val="24"/>
              </w:rPr>
            </w:pPr>
            <w:r w:rsidRPr="008E25EB">
              <w:rPr>
                <w:rFonts w:eastAsia="Arial" w:cstheme="minorHAnsi"/>
                <w:color w:val="000000" w:themeColor="text1"/>
                <w:sz w:val="24"/>
                <w:szCs w:val="24"/>
              </w:rPr>
              <w:t>adres strony internetowej/profilu mediów społecznościowych, na których projekt będzie promowany</w:t>
            </w:r>
            <w:r w:rsidR="6A69D2D7" w:rsidRPr="008E25EB">
              <w:rPr>
                <w:rFonts w:eastAsia="Arial" w:cstheme="minorHAnsi"/>
                <w:color w:val="000000" w:themeColor="text1"/>
                <w:sz w:val="24"/>
                <w:szCs w:val="24"/>
              </w:rPr>
              <w:t>?</w:t>
            </w:r>
          </w:p>
        </w:tc>
        <w:tc>
          <w:tcPr>
            <w:tcW w:w="2020" w:type="dxa"/>
            <w:hideMark/>
          </w:tcPr>
          <w:p w14:paraId="3A5AF880"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4EFC1313"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3774B22B"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12E3F58A"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14:paraId="7F36A56A" w14:textId="77777777" w:rsidTr="000D0CB1">
        <w:trPr>
          <w:trHeight w:val="300"/>
        </w:trPr>
        <w:tc>
          <w:tcPr>
            <w:tcW w:w="1008" w:type="dxa"/>
            <w:hideMark/>
          </w:tcPr>
          <w:p w14:paraId="5658CE69"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27F3871C"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Zgodność projektu z zasadą zrównoważonego rozwoju w tym zasadą „nie czyń poważnych szkód (DNSH)  </w:t>
            </w:r>
          </w:p>
        </w:tc>
        <w:tc>
          <w:tcPr>
            <w:tcW w:w="5685" w:type="dxa"/>
            <w:hideMark/>
          </w:tcPr>
          <w:p w14:paraId="57431E27" w14:textId="29D84F49" w:rsidR="002F3446" w:rsidRPr="008E25EB" w:rsidRDefault="002F3446" w:rsidP="006D01CB">
            <w:pPr>
              <w:rPr>
                <w:rFonts w:eastAsia="Times New Roman" w:cstheme="minorHAnsi"/>
                <w:sz w:val="24"/>
                <w:szCs w:val="24"/>
                <w:lang w:eastAsia="pl-PL"/>
              </w:rPr>
            </w:pPr>
            <w:r w:rsidRPr="008E25EB">
              <w:rPr>
                <w:rFonts w:eastAsia="Arial" w:cstheme="minorHAnsi"/>
                <w:sz w:val="24"/>
                <w:szCs w:val="24"/>
              </w:rPr>
              <w:t xml:space="preserve"> W ramach kryterium weryfikowane będzie:</w:t>
            </w:r>
          </w:p>
          <w:p w14:paraId="44E8A0EC" w14:textId="01203F1E" w:rsidR="002F3446" w:rsidRPr="008E25EB" w:rsidRDefault="000D0CB1" w:rsidP="00DA375A">
            <w:pPr>
              <w:pStyle w:val="Akapitzlist"/>
              <w:numPr>
                <w:ilvl w:val="0"/>
                <w:numId w:val="17"/>
              </w:numPr>
              <w:rPr>
                <w:rFonts w:cstheme="minorHAnsi"/>
                <w:sz w:val="24"/>
                <w:szCs w:val="24"/>
              </w:rPr>
            </w:pPr>
            <w:r w:rsidRPr="008E25EB">
              <w:rPr>
                <w:rFonts w:eastAsia="Arial" w:cstheme="minorHAnsi"/>
                <w:sz w:val="24"/>
                <w:szCs w:val="24"/>
              </w:rPr>
              <w:t>C</w:t>
            </w:r>
            <w:r w:rsidR="002F3446" w:rsidRPr="008E25EB">
              <w:rPr>
                <w:rFonts w:eastAsia="Arial" w:cstheme="minorHAnsi"/>
                <w:sz w:val="24"/>
                <w:szCs w:val="24"/>
              </w:rPr>
              <w:t xml:space="preserve">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t>
            </w:r>
            <w:r w:rsidR="002F3446" w:rsidRPr="008E25EB">
              <w:rPr>
                <w:rFonts w:eastAsia="Arial" w:cstheme="minorHAnsi"/>
                <w:sz w:val="24"/>
                <w:szCs w:val="24"/>
              </w:rPr>
              <w:lastRenderedPageBreak/>
              <w:t>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4BF5513F" w14:textId="77777777" w:rsidR="000D0CB1" w:rsidRPr="008E25EB" w:rsidRDefault="000D0CB1" w:rsidP="00DA375A">
            <w:pPr>
              <w:pStyle w:val="Akapitzlist"/>
              <w:numPr>
                <w:ilvl w:val="0"/>
                <w:numId w:val="17"/>
              </w:numPr>
              <w:rPr>
                <w:rFonts w:eastAsia="Arial" w:cstheme="minorHAnsi"/>
                <w:sz w:val="24"/>
                <w:szCs w:val="24"/>
              </w:rPr>
            </w:pPr>
            <w:r w:rsidRPr="008E25EB">
              <w:rPr>
                <w:rFonts w:eastAsia="Arial" w:cstheme="minorHAnsi"/>
                <w:sz w:val="24"/>
                <w:szCs w:val="24"/>
              </w:rPr>
              <w:t>C</w:t>
            </w:r>
            <w:r w:rsidR="002F3446" w:rsidRPr="008E25EB">
              <w:rPr>
                <w:rFonts w:eastAsia="Arial" w:cstheme="minorHAnsi"/>
                <w:sz w:val="24"/>
                <w:szCs w:val="24"/>
              </w:rPr>
              <w:t xml:space="preserve">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w:t>
            </w:r>
          </w:p>
          <w:p w14:paraId="2B726703" w14:textId="54CCB2D4" w:rsidR="002F3446" w:rsidRPr="008E25EB" w:rsidRDefault="002F3446" w:rsidP="000D0CB1">
            <w:pPr>
              <w:ind w:left="360"/>
              <w:rPr>
                <w:rFonts w:cstheme="minorHAnsi"/>
                <w:sz w:val="24"/>
                <w:szCs w:val="24"/>
              </w:rPr>
            </w:pPr>
            <w:r w:rsidRPr="008E25EB">
              <w:rPr>
                <w:rFonts w:eastAsia="Arial" w:cstheme="minorHAnsi"/>
                <w:sz w:val="24"/>
                <w:szCs w:val="24"/>
              </w:rPr>
              <w:lastRenderedPageBreak/>
              <w:t>Potwierdzając spełnienie zgodności projektu z zasadą DNSH należy odnieść się do zapisów dokumentu stanowiącego załącznik nr 6 do „Prognozy oddziaływania na środowisko dla projektu Programu Fundusze Europejskie dla Śląskiego 2021-2027”, tj. do analizy dotyczącej wpływu poszczególnych działań wspieranych w programie na wszystkie cele środowiskowe wskazane w wyżej wymienionym rozporządzeniu.</w:t>
            </w:r>
          </w:p>
          <w:p w14:paraId="5EE6996E" w14:textId="77777777" w:rsidR="002F3446" w:rsidRPr="008E25EB" w:rsidRDefault="002F3446" w:rsidP="000D0CB1">
            <w:pPr>
              <w:ind w:left="360"/>
              <w:rPr>
                <w:rFonts w:cstheme="minorHAnsi"/>
                <w:sz w:val="24"/>
                <w:szCs w:val="24"/>
              </w:rPr>
            </w:pPr>
            <w:r w:rsidRPr="008E25EB">
              <w:rPr>
                <w:rFonts w:eastAsia="Arial" w:cstheme="minorHAnsi"/>
                <w:sz w:val="24"/>
                <w:szCs w:val="24"/>
              </w:rPr>
              <w:t xml:space="preserve">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t>
            </w:r>
            <w:r w:rsidRPr="008E25EB">
              <w:rPr>
                <w:rFonts w:eastAsia="Arial" w:cstheme="minorHAnsi"/>
                <w:sz w:val="24"/>
                <w:szCs w:val="24"/>
              </w:rPr>
              <w:lastRenderedPageBreak/>
              <w:t>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tc>
        <w:tc>
          <w:tcPr>
            <w:tcW w:w="2020" w:type="dxa"/>
            <w:hideMark/>
          </w:tcPr>
          <w:p w14:paraId="4F990BC5"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3D65533E"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733740B8"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29BAD2D3"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14:paraId="2382FC65" w14:textId="77777777" w:rsidTr="000D0CB1">
        <w:trPr>
          <w:trHeight w:val="300"/>
        </w:trPr>
        <w:tc>
          <w:tcPr>
            <w:tcW w:w="1008" w:type="dxa"/>
            <w:hideMark/>
          </w:tcPr>
          <w:p w14:paraId="6E74DF9F"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14B3CA61"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Odporność infrastruktury na zmiany klimatu </w:t>
            </w:r>
          </w:p>
        </w:tc>
        <w:tc>
          <w:tcPr>
            <w:tcW w:w="5685" w:type="dxa"/>
            <w:hideMark/>
          </w:tcPr>
          <w:p w14:paraId="5067A934" w14:textId="3E79FB0C" w:rsidR="002F3446" w:rsidRPr="008E25EB" w:rsidRDefault="52D91171" w:rsidP="2C608025">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Weryfikacja polega na ocenie czy projekt jest zgodny z art. 73 ust. 2 lit. j) CPR tzn. czy inwestycja w infrastrukturę o przewidywanej trwałości wynoszącej co najmniej pięć lat przewidziana w ramach projektu jest odporna na zmiany klimatu</w:t>
            </w:r>
            <w:r w:rsidRPr="008E25EB">
              <w:rPr>
                <w:rFonts w:cstheme="minorHAnsi"/>
                <w:color w:val="000000" w:themeColor="text1"/>
                <w:sz w:val="24"/>
                <w:szCs w:val="24"/>
              </w:rPr>
              <w:t xml:space="preserve">, a także czy jest zgodny z metodologią wynikającą z Wytycznych Komisji </w:t>
            </w:r>
            <w:r w:rsidRPr="008E25EB">
              <w:rPr>
                <w:rFonts w:cstheme="minorHAnsi"/>
                <w:color w:val="000000" w:themeColor="text1"/>
                <w:sz w:val="24"/>
                <w:szCs w:val="24"/>
              </w:rPr>
              <w:lastRenderedPageBreak/>
              <w:t>Europejskiej: ZAWIADOMIENIE KOMISJI Wytyczne techniczne dotyczące weryfikacji infrastruktury pod względem wpływu na klimat  w latach 2021–2027 (2021/C 373/01), tj. czy w projekcie przewidziano działania  na rzecz łagodzenia zmian klimatu oraz przystosowania do tych zmian</w:t>
            </w:r>
            <w:r w:rsidRPr="008E25EB">
              <w:rPr>
                <w:rFonts w:eastAsia="Times New Roman" w:cstheme="minorHAnsi"/>
                <w:color w:val="000000" w:themeColor="text1"/>
                <w:sz w:val="24"/>
                <w:szCs w:val="24"/>
                <w:lang w:eastAsia="pl-PL"/>
              </w:rPr>
              <w:t>. 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33D3120C"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 xml:space="preserve">Weryfikacja przeprowadzana jest na podstawie uzasadnienia odporności przedsięwzięcia na zmiany </w:t>
            </w:r>
            <w:r w:rsidRPr="008E25EB">
              <w:rPr>
                <w:rFonts w:eastAsia="Times New Roman" w:cstheme="minorHAnsi"/>
                <w:color w:val="000000" w:themeColor="text1"/>
                <w:sz w:val="24"/>
                <w:szCs w:val="24"/>
                <w:lang w:eastAsia="pl-PL"/>
              </w:rPr>
              <w:lastRenderedPageBreak/>
              <w:t>klimatu przedstawionego we wniosku o dofinansowanie. </w:t>
            </w:r>
          </w:p>
          <w:p w14:paraId="43682E40" w14:textId="77777777" w:rsidR="002F3446" w:rsidRPr="008E25EB" w:rsidRDefault="002F3446" w:rsidP="006D01CB">
            <w:pPr>
              <w:spacing w:before="100" w:beforeAutospacing="1" w:after="100" w:afterAutospacing="1"/>
              <w:textAlignment w:val="baseline"/>
              <w:rPr>
                <w:rFonts w:eastAsia="Times New Roman" w:cstheme="minorHAnsi"/>
                <w:color w:val="000000" w:themeColor="text1"/>
                <w:sz w:val="24"/>
                <w:szCs w:val="24"/>
                <w:lang w:eastAsia="pl-PL"/>
              </w:rPr>
            </w:pPr>
          </w:p>
        </w:tc>
        <w:tc>
          <w:tcPr>
            <w:tcW w:w="2020" w:type="dxa"/>
            <w:hideMark/>
          </w:tcPr>
          <w:p w14:paraId="0EC32991"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701E4AC2"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5526DF53"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4F524DE4"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14:paraId="115FCDBB" w14:textId="77777777" w:rsidTr="000D0CB1">
        <w:trPr>
          <w:trHeight w:val="300"/>
        </w:trPr>
        <w:tc>
          <w:tcPr>
            <w:tcW w:w="1008" w:type="dxa"/>
            <w:hideMark/>
          </w:tcPr>
          <w:p w14:paraId="73197CFD"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33DCEEFF"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Zgodność projektu z zasadą „zanieczyszczający płaci" </w:t>
            </w:r>
          </w:p>
        </w:tc>
        <w:tc>
          <w:tcPr>
            <w:tcW w:w="5685" w:type="dxa"/>
            <w:hideMark/>
          </w:tcPr>
          <w:p w14:paraId="3DC9747E" w14:textId="77777777" w:rsidR="002F3446" w:rsidRPr="008E25EB"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8E25EB">
              <w:rPr>
                <w:rFonts w:eastAsia="Times New Roman" w:cstheme="minorHAnsi"/>
                <w:color w:val="000000" w:themeColor="text1"/>
                <w:sz w:val="24"/>
                <w:szCs w:val="24"/>
                <w:lang w:eastAsia="pl-PL"/>
              </w:rPr>
              <w:t>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 </w:t>
            </w:r>
          </w:p>
          <w:p w14:paraId="7486E707" w14:textId="77777777" w:rsidR="002F3446" w:rsidRPr="008E25EB"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8E25EB">
              <w:rPr>
                <w:rFonts w:eastAsia="Times New Roman" w:cstheme="minorHAnsi"/>
                <w:color w:val="000000"/>
                <w:sz w:val="24"/>
                <w:szCs w:val="24"/>
                <w:lang w:eastAsia="pl-PL"/>
              </w:rPr>
              <w:t xml:space="preserve">Przyjmuje się, iż zasada „zanieczyszczający płaci” jest spełniona w przypadku, gdy właścicielem obszaru/terenu „zanieczyszczonego”, na którym </w:t>
            </w:r>
            <w:r w:rsidRPr="008E25EB">
              <w:rPr>
                <w:rFonts w:eastAsia="Times New Roman" w:cstheme="minorHAnsi"/>
                <w:color w:val="000000"/>
                <w:sz w:val="24"/>
                <w:szCs w:val="24"/>
                <w:lang w:eastAsia="pl-PL"/>
              </w:rPr>
              <w:lastRenderedPageBreak/>
              <w:t>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7659EEE7" w14:textId="77777777" w:rsidR="002F3446" w:rsidRPr="008E25EB" w:rsidRDefault="002F3446" w:rsidP="00DA375A">
            <w:pPr>
              <w:pStyle w:val="Akapitzlist"/>
              <w:numPr>
                <w:ilvl w:val="0"/>
                <w:numId w:val="18"/>
              </w:numPr>
              <w:spacing w:before="100" w:beforeAutospacing="1" w:after="100" w:afterAutospacing="1"/>
              <w:textAlignment w:val="baseline"/>
              <w:rPr>
                <w:rFonts w:eastAsia="Times New Roman" w:cstheme="minorHAnsi"/>
                <w:color w:val="000000"/>
                <w:sz w:val="24"/>
                <w:szCs w:val="24"/>
                <w:lang w:eastAsia="pl-PL"/>
              </w:rPr>
            </w:pPr>
            <w:r w:rsidRPr="008E25EB">
              <w:rPr>
                <w:rFonts w:eastAsia="Times New Roman" w:cstheme="minorHAnsi"/>
                <w:color w:val="000000"/>
                <w:sz w:val="24"/>
                <w:szCs w:val="24"/>
                <w:lang w:eastAsia="pl-PL"/>
              </w:rPr>
              <w:t>nie było możliwe ustalenie podmiotu, który spowodował „zanieczyszczenie”, </w:t>
            </w:r>
          </w:p>
          <w:p w14:paraId="732EFB64" w14:textId="77777777" w:rsidR="002F3446" w:rsidRPr="008E25EB" w:rsidRDefault="002F3446" w:rsidP="00DA375A">
            <w:pPr>
              <w:pStyle w:val="Akapitzlist"/>
              <w:numPr>
                <w:ilvl w:val="0"/>
                <w:numId w:val="18"/>
              </w:numPr>
              <w:spacing w:before="100" w:beforeAutospacing="1" w:after="100" w:afterAutospacing="1"/>
              <w:textAlignment w:val="baseline"/>
              <w:rPr>
                <w:rFonts w:eastAsia="Times New Roman" w:cstheme="minorHAnsi"/>
                <w:color w:val="000000"/>
                <w:sz w:val="24"/>
                <w:szCs w:val="24"/>
                <w:lang w:eastAsia="pl-PL"/>
              </w:rPr>
            </w:pPr>
            <w:r w:rsidRPr="008E25EB">
              <w:rPr>
                <w:rFonts w:eastAsia="Times New Roman" w:cstheme="minorHAnsi"/>
                <w:color w:val="000000"/>
                <w:sz w:val="24"/>
                <w:szCs w:val="24"/>
                <w:lang w:eastAsia="pl-PL"/>
              </w:rPr>
              <w:t xml:space="preserve">nie było/jest możliwe pociągnięcie do odpowiedzialności podmiotu gospodarczego, od którego obszar/teren ten został przejęty np. z uwagi </w:t>
            </w:r>
            <w:r w:rsidRPr="008E25EB">
              <w:rPr>
                <w:rFonts w:eastAsia="Times New Roman" w:cstheme="minorHAnsi"/>
                <w:color w:val="000000"/>
                <w:sz w:val="24"/>
                <w:szCs w:val="24"/>
                <w:lang w:eastAsia="pl-PL"/>
              </w:rPr>
              <w:lastRenderedPageBreak/>
              <w:t>na jego upadłość lub niewypłacalność, a wobec niemożności wyegzekwowania od podmiotu zobowiązanego do usunięcia odpadów, powinien sam usunąć te odpady, </w:t>
            </w:r>
          </w:p>
          <w:p w14:paraId="6C6F25AF" w14:textId="77777777" w:rsidR="002F3446" w:rsidRPr="008E25EB" w:rsidRDefault="002F3446" w:rsidP="00DA375A">
            <w:pPr>
              <w:pStyle w:val="Akapitzlist"/>
              <w:numPr>
                <w:ilvl w:val="0"/>
                <w:numId w:val="18"/>
              </w:numPr>
              <w:spacing w:before="100" w:beforeAutospacing="1" w:after="100" w:afterAutospacing="1"/>
              <w:textAlignment w:val="baseline"/>
              <w:rPr>
                <w:rFonts w:eastAsia="Times New Roman" w:cstheme="minorHAnsi"/>
                <w:color w:val="000000"/>
                <w:sz w:val="24"/>
                <w:szCs w:val="24"/>
                <w:lang w:eastAsia="pl-PL"/>
              </w:rPr>
            </w:pPr>
            <w:r w:rsidRPr="008E25EB">
              <w:rPr>
                <w:rFonts w:eastAsia="Times New Roman" w:cstheme="minorHAnsi"/>
                <w:color w:val="000000"/>
                <w:sz w:val="24"/>
                <w:szCs w:val="24"/>
                <w:lang w:eastAsia="pl-PL"/>
              </w:rPr>
              <w:t>podmiot gospodarczy nie został prawnie zobowiązany do podjęcia takich działań w okresie prowadzenia działalności lub po jej zaprzestaniu. </w:t>
            </w:r>
          </w:p>
          <w:p w14:paraId="7F059C3D" w14:textId="77777777" w:rsidR="002F3446" w:rsidRPr="008E25EB"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8E25EB">
              <w:rPr>
                <w:rFonts w:eastAsia="Times New Roman" w:cstheme="minorHAnsi"/>
                <w:b/>
                <w:bCs/>
                <w:color w:val="000000"/>
                <w:sz w:val="24"/>
                <w:szCs w:val="24"/>
                <w:lang w:eastAsia="pl-PL"/>
              </w:rPr>
              <w:t>Sposób weryfikacji [0/1]: </w:t>
            </w:r>
          </w:p>
          <w:p w14:paraId="1547BF22" w14:textId="77777777" w:rsidR="002F3446" w:rsidRPr="008E25EB"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8E25EB">
              <w:rPr>
                <w:rFonts w:eastAsia="Times New Roman" w:cstheme="minorHAnsi"/>
                <w:color w:val="000000"/>
                <w:sz w:val="24"/>
                <w:szCs w:val="24"/>
                <w:lang w:eastAsia="pl-PL"/>
              </w:rPr>
              <w:t>Wnioskodawca jest organem administracji publicznej, który jest właścicielem obszaru/terenu objętego projektem lub posiada władztwo tego terenu - 1 (kryterium spełnione), </w:t>
            </w:r>
          </w:p>
          <w:p w14:paraId="7C7C2F46" w14:textId="77777777" w:rsidR="002F3446" w:rsidRPr="008E25EB"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8E25EB">
              <w:rPr>
                <w:rFonts w:eastAsia="Times New Roman" w:cstheme="minorHAnsi"/>
                <w:color w:val="000000"/>
                <w:sz w:val="24"/>
                <w:szCs w:val="24"/>
                <w:lang w:eastAsia="pl-PL"/>
              </w:rPr>
              <w:t xml:space="preserve">Wnioskodawca niebędący organem administracji publicznej przedstawił dokumenty świadczące o wyczerpaniu wszelkich środków prawnych </w:t>
            </w:r>
            <w:r w:rsidRPr="008E25EB">
              <w:rPr>
                <w:rFonts w:eastAsia="Times New Roman" w:cstheme="minorHAnsi"/>
                <w:color w:val="000000"/>
                <w:sz w:val="24"/>
                <w:szCs w:val="24"/>
                <w:lang w:eastAsia="pl-PL"/>
              </w:rPr>
              <w:lastRenderedPageBreak/>
              <w:t>(odwołania, rekompensaty, wyroki sądowe) związanych z wystąpieniem o zadośćuczynienie szkody w środowisku lub likwidacji zanieczyszczenia (np. wystąpiono do zakładu górniczego lub SRK o naprawę szkody). </w:t>
            </w:r>
          </w:p>
          <w:p w14:paraId="432E8BE9" w14:textId="77777777" w:rsidR="002F3446" w:rsidRPr="008E25EB"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8E25EB">
              <w:rPr>
                <w:rFonts w:eastAsia="Times New Roman" w:cstheme="minorHAnsi"/>
                <w:color w:val="000000"/>
                <w:sz w:val="24"/>
                <w:szCs w:val="24"/>
                <w:lang w:eastAsia="pl-PL"/>
              </w:rPr>
              <w:t>Jeśli podjęte środki prawne nie doprowadziły do osiągniecia zamierzonego efektu uznaje się wówczas, że Wnioskodawca nie jest traktowany jako „zanieczyszczający” oraz, że wsparcie środkami FE SL jest możliwe i uzasadnione.  </w:t>
            </w:r>
          </w:p>
          <w:p w14:paraId="6BBA50AB" w14:textId="77777777" w:rsidR="002F3446" w:rsidRPr="008E25EB"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8E25EB">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65B5A6F5" w14:textId="77777777" w:rsidR="002F3446" w:rsidRPr="008E25EB"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8E25EB">
              <w:rPr>
                <w:rFonts w:eastAsia="Times New Roman" w:cstheme="minorHAnsi"/>
                <w:color w:val="000000"/>
                <w:sz w:val="24"/>
                <w:szCs w:val="24"/>
                <w:lang w:eastAsia="pl-PL"/>
              </w:rPr>
              <w:t>lub </w:t>
            </w:r>
          </w:p>
          <w:p w14:paraId="04D2E225" w14:textId="77777777" w:rsidR="002F3446" w:rsidRPr="008E25EB"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8E25EB">
              <w:rPr>
                <w:rFonts w:eastAsia="Times New Roman" w:cstheme="minorHAnsi"/>
                <w:color w:val="000000"/>
                <w:sz w:val="24"/>
                <w:szCs w:val="24"/>
                <w:lang w:eastAsia="pl-PL"/>
              </w:rPr>
              <w:lastRenderedPageBreak/>
              <w:t>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293A5074" w14:textId="77777777" w:rsidR="002F3446" w:rsidRPr="008E25EB"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8E25EB">
              <w:rPr>
                <w:rFonts w:eastAsia="Times New Roman" w:cstheme="minorHAnsi"/>
                <w:color w:val="000000"/>
                <w:sz w:val="24"/>
                <w:szCs w:val="24"/>
                <w:lang w:eastAsia="pl-PL"/>
              </w:rPr>
              <w:t>[Wnioskodawca przestawił wymagane dokumenty – 1 (kryterium spełnione), 0 (brak spełnienia kryterium) – brak przedstawienia stosownych dokumentów]  </w:t>
            </w:r>
          </w:p>
          <w:p w14:paraId="3D2D2FA8" w14:textId="77777777" w:rsidR="002F3446" w:rsidRPr="008E25EB" w:rsidRDefault="002F3446" w:rsidP="006D01CB">
            <w:pPr>
              <w:spacing w:before="100" w:beforeAutospacing="1" w:after="100" w:afterAutospacing="1"/>
              <w:ind w:left="360"/>
              <w:textAlignment w:val="baseline"/>
              <w:rPr>
                <w:rFonts w:eastAsia="Times New Roman" w:cstheme="minorHAnsi"/>
                <w:color w:val="000000"/>
                <w:sz w:val="24"/>
                <w:szCs w:val="24"/>
                <w:lang w:eastAsia="pl-PL"/>
              </w:rPr>
            </w:pPr>
            <w:r w:rsidRPr="008E25EB">
              <w:rPr>
                <w:rFonts w:eastAsia="Times New Roman" w:cstheme="minorHAnsi"/>
                <w:color w:val="000000" w:themeColor="text1"/>
                <w:sz w:val="24"/>
                <w:szCs w:val="24"/>
                <w:lang w:eastAsia="pl-PL"/>
              </w:rPr>
              <w:t>lub </w:t>
            </w:r>
          </w:p>
          <w:p w14:paraId="098A1EBF" w14:textId="77777777" w:rsidR="002F3446" w:rsidRPr="008E25EB"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8E25EB">
              <w:rPr>
                <w:rFonts w:eastAsia="Times New Roman" w:cstheme="minorHAnsi"/>
                <w:color w:val="000000"/>
                <w:sz w:val="24"/>
                <w:szCs w:val="24"/>
                <w:lang w:eastAsia="pl-PL"/>
              </w:rPr>
              <w:lastRenderedPageBreak/>
              <w:t>W odniesieniu do gruntów leśnych i rolnych (ust. z dnia 3 lutego 1995 r. o ochronie gruntów rolnych i leśnych) – na podstawie dokumentów uzyskanych od właściwego miejscowo Starosty powiatowego: </w:t>
            </w:r>
          </w:p>
          <w:p w14:paraId="12CA2948" w14:textId="77777777" w:rsidR="002F3446" w:rsidRPr="008E25EB" w:rsidRDefault="002F3446" w:rsidP="00DA375A">
            <w:pPr>
              <w:numPr>
                <w:ilvl w:val="0"/>
                <w:numId w:val="4"/>
              </w:numPr>
              <w:spacing w:before="100" w:beforeAutospacing="1" w:after="100" w:afterAutospacing="1"/>
              <w:ind w:left="1080" w:firstLine="0"/>
              <w:textAlignment w:val="baseline"/>
              <w:rPr>
                <w:rFonts w:eastAsia="Times New Roman" w:cstheme="minorHAnsi"/>
                <w:color w:val="000000"/>
                <w:sz w:val="24"/>
                <w:szCs w:val="24"/>
                <w:lang w:eastAsia="pl-PL"/>
              </w:rPr>
            </w:pPr>
            <w:r w:rsidRPr="008E25EB">
              <w:rPr>
                <w:rFonts w:eastAsia="Times New Roman" w:cstheme="minorHAnsi"/>
                <w:color w:val="000000"/>
                <w:sz w:val="24"/>
                <w:szCs w:val="24"/>
                <w:lang w:eastAsia="pl-PL"/>
              </w:rPr>
              <w:t>decyzji o zakończeniu rekultywacji </w:t>
            </w:r>
          </w:p>
          <w:p w14:paraId="709E62DB" w14:textId="77777777" w:rsidR="002F3446" w:rsidRPr="008E25EB" w:rsidRDefault="002F3446" w:rsidP="006D01CB">
            <w:pPr>
              <w:spacing w:before="100" w:beforeAutospacing="1" w:after="100" w:afterAutospacing="1"/>
              <w:ind w:left="360"/>
              <w:textAlignment w:val="baseline"/>
              <w:rPr>
                <w:rFonts w:eastAsia="Times New Roman" w:cstheme="minorHAnsi"/>
                <w:color w:val="000000"/>
                <w:sz w:val="24"/>
                <w:szCs w:val="24"/>
                <w:lang w:eastAsia="pl-PL"/>
              </w:rPr>
            </w:pPr>
            <w:r w:rsidRPr="008E25EB">
              <w:rPr>
                <w:rFonts w:eastAsia="Times New Roman" w:cstheme="minorHAnsi"/>
                <w:color w:val="000000"/>
                <w:sz w:val="24"/>
                <w:szCs w:val="24"/>
                <w:lang w:eastAsia="pl-PL"/>
              </w:rPr>
              <w:t>lub </w:t>
            </w:r>
          </w:p>
          <w:p w14:paraId="07435224" w14:textId="77777777" w:rsidR="002F3446" w:rsidRPr="008E25EB" w:rsidRDefault="002F3446" w:rsidP="00DA375A">
            <w:pPr>
              <w:numPr>
                <w:ilvl w:val="0"/>
                <w:numId w:val="5"/>
              </w:numPr>
              <w:spacing w:before="100" w:beforeAutospacing="1" w:after="100" w:afterAutospacing="1"/>
              <w:ind w:left="1080" w:firstLine="0"/>
              <w:textAlignment w:val="baseline"/>
              <w:rPr>
                <w:rFonts w:eastAsia="Times New Roman" w:cstheme="minorHAnsi"/>
                <w:color w:val="000000"/>
                <w:sz w:val="24"/>
                <w:szCs w:val="24"/>
                <w:lang w:eastAsia="pl-PL"/>
              </w:rPr>
            </w:pPr>
            <w:r w:rsidRPr="008E25EB">
              <w:rPr>
                <w:rFonts w:eastAsia="Times New Roman" w:cstheme="minorHAnsi"/>
                <w:color w:val="000000"/>
                <w:sz w:val="24"/>
                <w:szCs w:val="24"/>
                <w:lang w:eastAsia="pl-PL"/>
              </w:rPr>
              <w:t>zaświadczenia – stanowiącego, że grunty (obszar/teren) nie były objęte koniecznością przeprowadzenia rekultywacji </w:t>
            </w:r>
          </w:p>
          <w:p w14:paraId="3CB2D5D1" w14:textId="77777777" w:rsidR="002F3446" w:rsidRPr="008E25EB" w:rsidRDefault="002F3446" w:rsidP="006D01CB">
            <w:pPr>
              <w:spacing w:before="100" w:beforeAutospacing="1" w:after="100" w:afterAutospacing="1"/>
              <w:textAlignment w:val="baseline"/>
              <w:rPr>
                <w:rFonts w:eastAsia="Times New Roman" w:cstheme="minorHAnsi"/>
                <w:color w:val="000000"/>
                <w:sz w:val="24"/>
                <w:szCs w:val="24"/>
                <w:lang w:eastAsia="pl-PL"/>
              </w:rPr>
            </w:pPr>
            <w:r w:rsidRPr="008E25EB">
              <w:rPr>
                <w:rFonts w:eastAsia="Times New Roman" w:cstheme="minorHAnsi"/>
                <w:color w:val="000000"/>
                <w:sz w:val="24"/>
                <w:szCs w:val="24"/>
                <w:lang w:eastAsia="pl-PL"/>
              </w:rPr>
              <w:t xml:space="preserve">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w:t>
            </w:r>
            <w:r w:rsidRPr="008E25EB">
              <w:rPr>
                <w:rFonts w:eastAsia="Times New Roman" w:cstheme="minorHAnsi"/>
                <w:color w:val="000000"/>
                <w:sz w:val="24"/>
                <w:szCs w:val="24"/>
                <w:lang w:eastAsia="pl-PL"/>
              </w:rPr>
              <w:lastRenderedPageBreak/>
              <w:t>zanieczyszczenia (lit. b) lub potwierdzono, że wszelkie zobowiązania „zanieczyszczającego” zostały spełnione (lit. a).  W obu przypadkach wsparcie środkami FE SL jest możliwe i uzasadnione.  </w:t>
            </w:r>
          </w:p>
          <w:p w14:paraId="33C1893F"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Wnioskodawca przestawił wymagane dokumenty – 1 (kryterium spełnione), 0 (brak spełnienia kryterium) – brak przedstawienia stosownych dokumentów</w:t>
            </w:r>
          </w:p>
        </w:tc>
        <w:tc>
          <w:tcPr>
            <w:tcW w:w="2020" w:type="dxa"/>
            <w:hideMark/>
          </w:tcPr>
          <w:p w14:paraId="22BAF2F5"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790755E6"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297761E6"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63F38C72"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14:paraId="2582336A" w14:textId="77777777" w:rsidTr="000D0CB1">
        <w:trPr>
          <w:trHeight w:val="300"/>
        </w:trPr>
        <w:tc>
          <w:tcPr>
            <w:tcW w:w="1008" w:type="dxa"/>
            <w:hideMark/>
          </w:tcPr>
          <w:p w14:paraId="23642A05"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4ACC64D"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Zgodność projektu z zasadą równości kobiet i mężczyzn </w:t>
            </w:r>
          </w:p>
        </w:tc>
        <w:tc>
          <w:tcPr>
            <w:tcW w:w="5685" w:type="dxa"/>
            <w:hideMark/>
          </w:tcPr>
          <w:p w14:paraId="03405291"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Przez zgodność z zasadą równości kobiet i mężczyzn należy rozumieć pozytywny lub neutralny wpływ projektu na tę zasadę. </w:t>
            </w:r>
          </w:p>
          <w:p w14:paraId="55AC28F1"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t>
            </w:r>
            <w:r w:rsidRPr="008E25EB">
              <w:rPr>
                <w:rFonts w:eastAsia="Times New Roman" w:cstheme="minorHAnsi"/>
                <w:sz w:val="24"/>
                <w:szCs w:val="24"/>
                <w:lang w:eastAsia="pl-PL"/>
              </w:rPr>
              <w:lastRenderedPageBreak/>
              <w:t>wdrażania projektu nie dochodziło do dyskryminacji i wykluczenia ze względu na płeć. </w:t>
            </w:r>
          </w:p>
          <w:p w14:paraId="48AB7C18"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uznane przez instytucję oceniającą projekt za adekwatne i wystarczające. </w:t>
            </w:r>
          </w:p>
          <w:p w14:paraId="75C48DB1"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W przypadku negatywnego wpływu na realizację zasady równości kobiet i mężczyzn kryterium zostanie uznane za niespełnione. </w:t>
            </w:r>
          </w:p>
          <w:p w14:paraId="107CAB80"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Kryterium zostanie zweryfikowane na podstawie zapisów we wniosku o dofinansowanie projektu, </w:t>
            </w:r>
            <w:r w:rsidRPr="008E25EB">
              <w:rPr>
                <w:rFonts w:eastAsia="Times New Roman" w:cstheme="minorHAnsi"/>
                <w:sz w:val="24"/>
                <w:szCs w:val="24"/>
                <w:lang w:eastAsia="pl-PL"/>
              </w:rPr>
              <w:lastRenderedPageBreak/>
              <w:t>zwłaszcza zapisów z części dot. realizacji zasad horyzontalnych. </w:t>
            </w:r>
          </w:p>
        </w:tc>
        <w:tc>
          <w:tcPr>
            <w:tcW w:w="2020" w:type="dxa"/>
            <w:hideMark/>
          </w:tcPr>
          <w:p w14:paraId="19CC0C11"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43F7B55A"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10F51AFC"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2618EE7F"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14:paraId="01BC86C5" w14:textId="77777777" w:rsidTr="000D0CB1">
        <w:trPr>
          <w:trHeight w:val="300"/>
        </w:trPr>
        <w:tc>
          <w:tcPr>
            <w:tcW w:w="1008" w:type="dxa"/>
            <w:hideMark/>
          </w:tcPr>
          <w:p w14:paraId="0EFB229B"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36B5785"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Zgodność projektu z zasadą równości szans i niedyskryminacji, w tym dostępności dla osób z niepełnosprawnościami </w:t>
            </w:r>
          </w:p>
        </w:tc>
        <w:tc>
          <w:tcPr>
            <w:tcW w:w="5685" w:type="dxa"/>
            <w:hideMark/>
          </w:tcPr>
          <w:p w14:paraId="58096088" w14:textId="0A51BEBC" w:rsidR="002F3446" w:rsidRPr="008E25EB" w:rsidRDefault="002F3446" w:rsidP="006D01CB">
            <w:pPr>
              <w:spacing w:beforeAutospacing="1" w:afterAutospacing="1"/>
              <w:rPr>
                <w:rFonts w:eastAsia="Times New Roman" w:cstheme="minorHAnsi"/>
                <w:sz w:val="24"/>
                <w:szCs w:val="24"/>
                <w:lang w:eastAsia="pl-PL"/>
              </w:rPr>
            </w:pPr>
            <w:r w:rsidRPr="008E25EB">
              <w:rPr>
                <w:rFonts w:eastAsia="Arial" w:cstheme="minorHAnsi"/>
                <w:sz w:val="24"/>
                <w:szCs w:val="24"/>
              </w:rPr>
              <w:t xml:space="preserve">Przez </w:t>
            </w:r>
            <w:r w:rsidRPr="008E25EB">
              <w:rPr>
                <w:rFonts w:eastAsia="Arial" w:cstheme="minorHAnsi"/>
                <w:color w:val="000000" w:themeColor="text1"/>
                <w:sz w:val="24"/>
                <w:szCs w:val="24"/>
              </w:rPr>
              <w:t xml:space="preserve">zgodność projektu z zasadą równości szans i niedyskryminacji, w tym dostępności dla osób z </w:t>
            </w:r>
            <w:r w:rsidRPr="008E25EB">
              <w:rPr>
                <w:rFonts w:eastAsia="Arial" w:cstheme="minorHAnsi"/>
                <w:sz w:val="24"/>
                <w:szCs w:val="24"/>
                <w:lang w:eastAsia="pl-PL"/>
              </w:rPr>
              <w:t>niepełnosprawnościami</w:t>
            </w:r>
            <w:r w:rsidRPr="008E25EB">
              <w:rPr>
                <w:rFonts w:eastAsia="Arial" w:cstheme="minorHAnsi"/>
                <w:color w:val="000000" w:themeColor="text1"/>
                <w:sz w:val="24"/>
                <w:szCs w:val="24"/>
              </w:rPr>
              <w:t xml:space="preserve"> należy rozumieć </w:t>
            </w:r>
            <w:r w:rsidRPr="008E25EB">
              <w:rPr>
                <w:rFonts w:eastAsia="Arial" w:cstheme="minorHAnsi"/>
                <w:sz w:val="24"/>
                <w:szCs w:val="24"/>
              </w:rPr>
              <w:t>pozytywny wpływ projektu na realizację tej zasady, czyli</w:t>
            </w:r>
            <w:r w:rsidRPr="008E25EB">
              <w:rPr>
                <w:rFonts w:eastAsia="Arial" w:cstheme="minorHAnsi"/>
                <w:sz w:val="24"/>
                <w:szCs w:val="24"/>
                <w:lang w:eastAsia="pl-PL"/>
              </w:rPr>
              <w:t xml:space="preserve"> </w:t>
            </w:r>
            <w:r w:rsidRPr="008E25EB">
              <w:rPr>
                <w:rFonts w:eastAsia="Times New Roman" w:cstheme="minorHAnsi"/>
                <w:sz w:val="24"/>
                <w:szCs w:val="24"/>
                <w:lang w:eastAsia="pl-PL"/>
              </w:rPr>
              <w:t xml:space="preserve">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w:t>
            </w:r>
            <w:r w:rsidRPr="008E25EB">
              <w:rPr>
                <w:rFonts w:eastAsia="Times New Roman" w:cstheme="minorHAnsi"/>
                <w:sz w:val="24"/>
                <w:szCs w:val="24"/>
                <w:lang w:eastAsia="pl-PL"/>
              </w:rPr>
              <w:lastRenderedPageBreak/>
              <w:t>projektowanie (np. poprzez standardy dostępności) lub jeśli to niemożliwe – racjonalne usprawnienie (oba zdefiniowane w ww. Wytycznych). </w:t>
            </w:r>
          </w:p>
          <w:p w14:paraId="7AC92BBA"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W przypadku nowych produktów projektów (np. zasobów cyfrowych, środków transportu, infrastruktury, usług) muszą one być zgodne z zasadami uniwersalnego projektowania – co oznacza co najmniej zastosowanie standardów dostępności dla polityki spójności na lata 2021-2027. W przypadku obiektów i zasobów modernizowanych</w:t>
            </w:r>
            <w:r w:rsidRPr="008E25EB">
              <w:rPr>
                <w:rFonts w:eastAsia="Times New Roman" w:cstheme="minorHAnsi"/>
                <w:sz w:val="24"/>
                <w:szCs w:val="24"/>
                <w:vertAlign w:val="superscript"/>
                <w:lang w:eastAsia="pl-PL"/>
              </w:rPr>
              <w:footnoteReference w:id="2"/>
            </w:r>
            <w:r w:rsidRPr="008E25EB">
              <w:rPr>
                <w:rFonts w:eastAsia="Times New Roman" w:cstheme="minorHAnsi"/>
                <w:sz w:val="24"/>
                <w:szCs w:val="24"/>
                <w:lang w:eastAsia="pl-PL"/>
              </w:rPr>
              <w:t>(m.in. przebudowa</w:t>
            </w:r>
            <w:r w:rsidRPr="008E25EB">
              <w:rPr>
                <w:rFonts w:eastAsia="Times New Roman" w:cstheme="minorHAnsi"/>
                <w:sz w:val="24"/>
                <w:szCs w:val="24"/>
                <w:vertAlign w:val="superscript"/>
                <w:lang w:eastAsia="pl-PL"/>
              </w:rPr>
              <w:footnoteReference w:id="3"/>
            </w:r>
            <w:r w:rsidRPr="008E25EB">
              <w:rPr>
                <w:rFonts w:eastAsia="Times New Roman" w:cstheme="minorHAnsi"/>
                <w:sz w:val="24"/>
                <w:szCs w:val="24"/>
                <w:vertAlign w:val="superscript"/>
                <w:lang w:eastAsia="pl-PL"/>
              </w:rPr>
              <w:t xml:space="preserve"> </w:t>
            </w:r>
            <w:r w:rsidRPr="008E25EB">
              <w:rPr>
                <w:rFonts w:eastAsia="Times New Roman" w:cstheme="minorHAnsi"/>
                <w:sz w:val="24"/>
                <w:szCs w:val="24"/>
                <w:lang w:eastAsia="pl-PL"/>
              </w:rPr>
              <w:t>, rozbudowa</w:t>
            </w:r>
            <w:r w:rsidRPr="008E25EB">
              <w:rPr>
                <w:rFonts w:eastAsia="Times New Roman" w:cstheme="minorHAnsi"/>
                <w:sz w:val="24"/>
                <w:szCs w:val="24"/>
                <w:vertAlign w:val="superscript"/>
                <w:lang w:eastAsia="pl-PL"/>
              </w:rPr>
              <w:footnoteReference w:id="4"/>
            </w:r>
            <w:r w:rsidRPr="008E25EB">
              <w:rPr>
                <w:rFonts w:eastAsia="Times New Roman" w:cstheme="minorHAnsi"/>
                <w:sz w:val="24"/>
                <w:szCs w:val="24"/>
                <w:lang w:eastAsia="pl-PL"/>
              </w:rPr>
              <w:t xml:space="preserve">), zastosowanie standardów dostępności </w:t>
            </w:r>
            <w:r w:rsidRPr="008E25EB">
              <w:rPr>
                <w:rFonts w:eastAsia="Times New Roman" w:cstheme="minorHAnsi"/>
                <w:sz w:val="24"/>
                <w:szCs w:val="24"/>
                <w:lang w:eastAsia="pl-PL"/>
              </w:rPr>
              <w:lastRenderedPageBreak/>
              <w:t>jest obowiązkowe, o ile pozwalają na to warunki techniczne i zakres prowadzonej modernizacji. </w:t>
            </w:r>
          </w:p>
          <w:p w14:paraId="129F751C"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0A5C7470"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w:t>
            </w:r>
            <w:r w:rsidRPr="008E25EB">
              <w:rPr>
                <w:rFonts w:eastAsia="Times New Roman" w:cstheme="minorHAnsi"/>
                <w:sz w:val="24"/>
                <w:szCs w:val="24"/>
                <w:lang w:eastAsia="pl-PL"/>
              </w:rPr>
              <w:lastRenderedPageBreak/>
              <w:t>zakresie, które zostaną wskazane przez ION w regulaminie naboru.  </w:t>
            </w:r>
          </w:p>
          <w:p w14:paraId="17EBA82F"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W przypadku negatywnego lub neutralnego wpływu projektu na realizację zasady równości szans i niedyskryminacji, w tym dostępność dla osób z niepełnosprawnościami, kryterium zostanie uznane za niespełnione. </w:t>
            </w:r>
          </w:p>
          <w:p w14:paraId="469FCF17"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Kryterium zostanie zweryfikowane na podstawie zapisów we wniosku o dofinansowanie projektu, zwłaszcza zapisów z części dot. realizacji zasad horyzontalnych. </w:t>
            </w:r>
          </w:p>
        </w:tc>
        <w:tc>
          <w:tcPr>
            <w:tcW w:w="2020" w:type="dxa"/>
            <w:hideMark/>
          </w:tcPr>
          <w:p w14:paraId="7BD89226"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3E6BB21E"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449CFB8B"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556AEABF"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14:paraId="3509CDF7" w14:textId="77777777" w:rsidTr="000D0CB1">
        <w:trPr>
          <w:trHeight w:val="300"/>
        </w:trPr>
        <w:tc>
          <w:tcPr>
            <w:tcW w:w="1008" w:type="dxa"/>
            <w:hideMark/>
          </w:tcPr>
          <w:p w14:paraId="388ADDD4"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426CD294"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Zgodność projektu z Kartą Praw Podstawowych Unii Europejskiej z dnia 26 października </w:t>
            </w:r>
            <w:r w:rsidRPr="008E25EB">
              <w:rPr>
                <w:rFonts w:eastAsia="Times New Roman" w:cstheme="minorHAnsi"/>
                <w:sz w:val="24"/>
                <w:szCs w:val="24"/>
                <w:lang w:eastAsia="pl-PL"/>
              </w:rPr>
              <w:lastRenderedPageBreak/>
              <w:t>2012 r. (Dz. Urz. UE C 326 z 26.10.2012, str. 391), w zakresie odnoszącym się do sposobu realizacji, zakresu projektu i wnioskodawcy.</w:t>
            </w:r>
          </w:p>
        </w:tc>
        <w:tc>
          <w:tcPr>
            <w:tcW w:w="5685" w:type="dxa"/>
            <w:hideMark/>
          </w:tcPr>
          <w:p w14:paraId="63D749F6" w14:textId="77777777" w:rsidR="002F3446" w:rsidRPr="008E25EB" w:rsidRDefault="002F3446" w:rsidP="006D01CB">
            <w:pPr>
              <w:spacing w:beforeAutospacing="1" w:afterAutospacing="1"/>
              <w:rPr>
                <w:rFonts w:eastAsia="Arial" w:cstheme="minorHAnsi"/>
                <w:sz w:val="24"/>
                <w:szCs w:val="24"/>
              </w:rPr>
            </w:pPr>
            <w:r w:rsidRPr="008E25EB">
              <w:rPr>
                <w:rFonts w:eastAsia="Arial" w:cstheme="minorHAnsi"/>
                <w:sz w:val="24"/>
                <w:szCs w:val="24"/>
              </w:rPr>
              <w:lastRenderedPageBreak/>
              <w:t xml:space="preserve">Przez zgodność projektu z Kartą Praw Podstawowych Unii Europejskiej z dnia 26 października 2012 r., na etapie oceny wniosku należy rozumieć brak sprzeczności pomiędzy zapisami projektu a wymogami tego dokumentu. Kryterium zostanie zweryfikowane na </w:t>
            </w:r>
            <w:r w:rsidRPr="008E25EB">
              <w:rPr>
                <w:rFonts w:eastAsia="Arial" w:cstheme="minorHAnsi"/>
                <w:sz w:val="24"/>
                <w:szCs w:val="24"/>
              </w:rPr>
              <w:lastRenderedPageBreak/>
              <w:t>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553D462C" w14:textId="77777777" w:rsidR="002F3446" w:rsidRPr="008E25EB" w:rsidRDefault="002F3446" w:rsidP="006D01CB">
            <w:pPr>
              <w:spacing w:beforeAutospacing="1" w:afterAutospacing="1"/>
              <w:rPr>
                <w:rFonts w:eastAsia="Arial" w:cstheme="minorHAnsi"/>
                <w:sz w:val="24"/>
                <w:szCs w:val="24"/>
              </w:rPr>
            </w:pPr>
            <w:r w:rsidRPr="008E25EB">
              <w:rPr>
                <w:rFonts w:eastAsia="Arial" w:cstheme="minorHAnsi"/>
                <w:sz w:val="24"/>
                <w:szCs w:val="24"/>
              </w:rPr>
              <w:t xml:space="preserve">Wsparcie polityki spójności będzie udzielane wyłącznie </w:t>
            </w:r>
            <w:r w:rsidRPr="008E25EB">
              <w:rPr>
                <w:rFonts w:eastAsia="Arial" w:cstheme="minorHAnsi"/>
                <w:sz w:val="24"/>
                <w:szCs w:val="24"/>
                <w:lang w:eastAsia="pl-PL"/>
              </w:rPr>
              <w:t>projektom</w:t>
            </w:r>
            <w:r w:rsidRPr="008E25EB">
              <w:rPr>
                <w:rFonts w:eastAsia="Arial" w:cstheme="minorHAnsi"/>
                <w:sz w:val="24"/>
                <w:szCs w:val="24"/>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zostały </w:t>
            </w:r>
            <w:r w:rsidRPr="008E25EB">
              <w:rPr>
                <w:rFonts w:eastAsia="Arial" w:cstheme="minorHAnsi"/>
                <w:sz w:val="24"/>
                <w:szCs w:val="24"/>
              </w:rPr>
              <w:lastRenderedPageBreak/>
              <w:t>opublikowane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2AB9DDBA" w14:textId="77777777" w:rsidR="002F3446" w:rsidRPr="008E25EB" w:rsidRDefault="002F3446" w:rsidP="006D01CB">
            <w:pPr>
              <w:spacing w:beforeAutospacing="1" w:afterAutospacing="1"/>
              <w:rPr>
                <w:rFonts w:eastAsia="Arial" w:cstheme="minorHAnsi"/>
                <w:sz w:val="24"/>
                <w:szCs w:val="24"/>
              </w:rPr>
            </w:pPr>
            <w:r w:rsidRPr="008E25EB">
              <w:rPr>
                <w:rFonts w:eastAsia="Arial" w:cstheme="minorHAnsi"/>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tc>
        <w:tc>
          <w:tcPr>
            <w:tcW w:w="2020" w:type="dxa"/>
            <w:hideMark/>
          </w:tcPr>
          <w:p w14:paraId="377BF6F2"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29BD7B9B"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653BAD0B"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3D6A60A1"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14:paraId="6856EC84" w14:textId="77777777" w:rsidTr="000D0CB1">
        <w:trPr>
          <w:trHeight w:val="300"/>
        </w:trPr>
        <w:tc>
          <w:tcPr>
            <w:tcW w:w="1008" w:type="dxa"/>
            <w:hideMark/>
          </w:tcPr>
          <w:p w14:paraId="542F4F86"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p w14:paraId="360ABCDE" w14:textId="77777777" w:rsidR="002F3446" w:rsidRPr="008E25EB" w:rsidRDefault="002F3446" w:rsidP="006D01CB">
            <w:p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4FC6DC9"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Zgodność projektu z Konwencją o Prawach Osób Niepełnosprawnych, sporządzoną w Nowym Jorku dnia 13 grudnia 2006 r. (Dz. U. z 2012 r. poz. 1169, z późn. zm.), w zakresie odnoszącym się do sposobu realizacji, zakresu projektu i wnioskodawcy. </w:t>
            </w:r>
          </w:p>
        </w:tc>
        <w:tc>
          <w:tcPr>
            <w:tcW w:w="5685" w:type="dxa"/>
            <w:hideMark/>
          </w:tcPr>
          <w:p w14:paraId="730C8964"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Zgodność projektu z Konwencją o Prawach Osób Niepełnosprawnych, na etapie oceny wniosku należy rozumieć jako brak sprzeczności pomiędzy zapisami projektu a wymogami tego dokumentu.</w:t>
            </w:r>
          </w:p>
          <w:p w14:paraId="42FFA535" w14:textId="77777777" w:rsidR="002F3446" w:rsidRPr="008E25EB" w:rsidRDefault="002F3446" w:rsidP="006D01CB">
            <w:pPr>
              <w:rPr>
                <w:rFonts w:cstheme="minorHAnsi"/>
                <w:sz w:val="24"/>
                <w:szCs w:val="24"/>
              </w:rPr>
            </w:pPr>
            <w:r w:rsidRPr="008E25EB">
              <w:rPr>
                <w:rFonts w:eastAsia="Times New Roman" w:cstheme="minorHAnsi"/>
                <w:sz w:val="24"/>
                <w:szCs w:val="24"/>
                <w:lang w:eastAsia="pl-PL"/>
              </w:rPr>
              <w:t>Kryterium zostanie zweryfikowane na podstawie zapisów we wniosku o dofinansowanie projektu, zwłaszcza zapisów z części dot. realizacji zasad horyzontalnych. </w:t>
            </w:r>
          </w:p>
        </w:tc>
        <w:tc>
          <w:tcPr>
            <w:tcW w:w="2020" w:type="dxa"/>
            <w:hideMark/>
          </w:tcPr>
          <w:p w14:paraId="6471C109"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TAK </w:t>
            </w:r>
          </w:p>
          <w:p w14:paraId="7B076DDA"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670E4080"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28CD5587"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14:paraId="589E5429" w14:textId="77777777" w:rsidTr="000D0CB1">
        <w:trPr>
          <w:trHeight w:val="300"/>
        </w:trPr>
        <w:tc>
          <w:tcPr>
            <w:tcW w:w="1008" w:type="dxa"/>
            <w:hideMark/>
          </w:tcPr>
          <w:p w14:paraId="69BC60F0"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ADFC0FC" w14:textId="023757C1" w:rsidR="002F3446" w:rsidRPr="008E25EB" w:rsidRDefault="002F3446" w:rsidP="78C37F4E">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Zgodność projektu z zasadą deinstytucjonalizacji</w:t>
            </w:r>
          </w:p>
        </w:tc>
        <w:tc>
          <w:tcPr>
            <w:tcW w:w="5685" w:type="dxa"/>
            <w:hideMark/>
          </w:tcPr>
          <w:p w14:paraId="1E9E524B" w14:textId="5867BE45" w:rsidR="002F3446" w:rsidRPr="008E25EB" w:rsidRDefault="6C5D960D" w:rsidP="59A503E6">
            <w:pPr>
              <w:spacing w:before="100" w:beforeAutospacing="1" w:after="100" w:afterAutospacing="1" w:line="240" w:lineRule="auto"/>
              <w:textAlignment w:val="baseline"/>
              <w:rPr>
                <w:rFonts w:eastAsia="Arial" w:cstheme="minorHAnsi"/>
                <w:color w:val="000000" w:themeColor="text1"/>
                <w:sz w:val="24"/>
                <w:szCs w:val="24"/>
              </w:rPr>
            </w:pPr>
            <w:r w:rsidRPr="008E25EB">
              <w:rPr>
                <w:rFonts w:eastAsia="Arial" w:cstheme="minorHAnsi"/>
                <w:color w:val="000000" w:themeColor="text1"/>
                <w:sz w:val="24"/>
                <w:szCs w:val="24"/>
              </w:rPr>
              <w:t>Wsparcie będzie udzielane wyłącznie projektom zgodnym z zasadą deinstytucjonalizacji:</w:t>
            </w:r>
          </w:p>
          <w:p w14:paraId="67633ED9" w14:textId="450294A8" w:rsidR="002F3446" w:rsidRPr="008E25EB" w:rsidRDefault="6C5D960D" w:rsidP="00DA375A">
            <w:pPr>
              <w:pStyle w:val="Akapitzlist"/>
              <w:numPr>
                <w:ilvl w:val="0"/>
                <w:numId w:val="19"/>
              </w:numPr>
              <w:spacing w:before="100" w:beforeAutospacing="1" w:after="100" w:afterAutospacing="1" w:line="240" w:lineRule="auto"/>
              <w:textAlignment w:val="baseline"/>
              <w:rPr>
                <w:rFonts w:eastAsia="Arial" w:cstheme="minorHAnsi"/>
                <w:color w:val="000000" w:themeColor="text1"/>
                <w:sz w:val="24"/>
                <w:szCs w:val="24"/>
              </w:rPr>
            </w:pPr>
            <w:r w:rsidRPr="008E25EB">
              <w:rPr>
                <w:rFonts w:eastAsia="Arial" w:cstheme="minorHAnsi"/>
                <w:color w:val="000000" w:themeColor="text1"/>
                <w:sz w:val="24"/>
                <w:szCs w:val="24"/>
              </w:rPr>
              <w:t xml:space="preserve">w zakresie CP4: inwestycje infrastrukturalne w placówki świadczące całodobową opiekę </w:t>
            </w:r>
            <w:r w:rsidRPr="008E25EB">
              <w:rPr>
                <w:rFonts w:eastAsia="Arial" w:cstheme="minorHAnsi"/>
                <w:color w:val="000000" w:themeColor="text1"/>
                <w:sz w:val="24"/>
                <w:szCs w:val="24"/>
              </w:rPr>
              <w:lastRenderedPageBreak/>
              <w:t>długoterminową w instytucjonalnych formach nie będą wspierane; </w:t>
            </w:r>
          </w:p>
          <w:p w14:paraId="0201891B" w14:textId="70DA4E48" w:rsidR="002F3446" w:rsidRPr="008E25EB" w:rsidRDefault="6C5D960D" w:rsidP="00DA375A">
            <w:pPr>
              <w:pStyle w:val="Akapitzlist"/>
              <w:numPr>
                <w:ilvl w:val="0"/>
                <w:numId w:val="19"/>
              </w:numPr>
              <w:spacing w:before="100" w:beforeAutospacing="1" w:after="100" w:afterAutospacing="1" w:line="240" w:lineRule="auto"/>
              <w:textAlignment w:val="baseline"/>
              <w:rPr>
                <w:rFonts w:eastAsia="Arial" w:cstheme="minorHAnsi"/>
                <w:sz w:val="24"/>
                <w:szCs w:val="24"/>
              </w:rPr>
            </w:pPr>
            <w:r w:rsidRPr="008E25EB">
              <w:rPr>
                <w:rFonts w:eastAsia="Arial" w:cstheme="minorHAnsi"/>
                <w:color w:val="000000" w:themeColor="text1"/>
                <w:sz w:val="24"/>
                <w:szCs w:val="24"/>
              </w:rPr>
              <w:t xml:space="preserve">w zakresie wszystkich CP: jeśli inwestycja dotyczy infrastruktury obszaru usług edukacyjnych, społecznych i zdrowotnych – weryfikacji podlega, czy inwestycja jest zgodna z: </w:t>
            </w:r>
            <w:r w:rsidRPr="008E25EB">
              <w:rPr>
                <w:rFonts w:eastAsia="Arial" w:cstheme="minorHAnsi"/>
                <w:sz w:val="24"/>
                <w:szCs w:val="24"/>
              </w:rPr>
              <w:t xml:space="preserve"> </w:t>
            </w:r>
          </w:p>
          <w:p w14:paraId="54146D3C" w14:textId="2284C80B" w:rsidR="002F3446" w:rsidRPr="008E25EB" w:rsidRDefault="6C5D960D" w:rsidP="00DA375A">
            <w:pPr>
              <w:pStyle w:val="Akapitzlist"/>
              <w:numPr>
                <w:ilvl w:val="0"/>
                <w:numId w:val="20"/>
              </w:numPr>
              <w:spacing w:before="100" w:beforeAutospacing="1" w:after="100" w:afterAutospacing="1" w:line="257" w:lineRule="auto"/>
              <w:textAlignment w:val="baseline"/>
              <w:rPr>
                <w:rFonts w:eastAsia="Arial" w:cstheme="minorHAnsi"/>
                <w:color w:val="000000" w:themeColor="text1"/>
                <w:sz w:val="24"/>
                <w:szCs w:val="24"/>
              </w:rPr>
            </w:pPr>
            <w:r w:rsidRPr="008E25EB">
              <w:rPr>
                <w:rFonts w:eastAsia="Arial" w:cstheme="minorHAnsi"/>
                <w:color w:val="000000" w:themeColor="text1"/>
                <w:sz w:val="24"/>
                <w:szCs w:val="24"/>
              </w:rPr>
              <w:t>zapisami art. 9 Rozporządzenia 1060/2021, wymogami Konwencji ONZ o Prawach Osób Niepełnosprawnych (w szczególności art.19), w tym Komentarzami Ogólnymi 4 i 5 oraz uwagami końcowymi dla Polski Komitetu ONZ ds. Praw Osób Niepełnosprawnych, z należytym poszanowaniem zasad równości, wolności wyboru, prawa do niezależnego życia, dostępności i zakazu wszelkich form segregacji;</w:t>
            </w:r>
          </w:p>
          <w:p w14:paraId="7EDA1A01" w14:textId="7087D709" w:rsidR="002F3446" w:rsidRPr="008E25EB" w:rsidRDefault="6C5D960D" w:rsidP="00DA375A">
            <w:pPr>
              <w:pStyle w:val="Akapitzlist"/>
              <w:numPr>
                <w:ilvl w:val="0"/>
                <w:numId w:val="20"/>
              </w:numPr>
              <w:spacing w:before="100" w:beforeAutospacing="1" w:after="100" w:afterAutospacing="1" w:line="257" w:lineRule="auto"/>
              <w:textAlignment w:val="baseline"/>
              <w:rPr>
                <w:rFonts w:eastAsia="Arial" w:cstheme="minorHAnsi"/>
                <w:color w:val="000000" w:themeColor="text1"/>
                <w:sz w:val="24"/>
                <w:szCs w:val="24"/>
              </w:rPr>
            </w:pPr>
            <w:r w:rsidRPr="008E25EB">
              <w:rPr>
                <w:rFonts w:eastAsia="Arial" w:cstheme="minorHAnsi"/>
                <w:color w:val="000000" w:themeColor="text1"/>
                <w:sz w:val="24"/>
                <w:szCs w:val="24"/>
              </w:rPr>
              <w:t xml:space="preserve">strategią deinstytucjonalizacji, Kartą Praw Podstawowych, Europejskim Filarem Praw Społecznych, Strategią na rzecz praw osób </w:t>
            </w:r>
            <w:r w:rsidRPr="008E25EB">
              <w:rPr>
                <w:rFonts w:eastAsia="Arial" w:cstheme="minorHAnsi"/>
                <w:color w:val="000000" w:themeColor="text1"/>
                <w:sz w:val="24"/>
                <w:szCs w:val="24"/>
              </w:rPr>
              <w:lastRenderedPageBreak/>
              <w:t xml:space="preserve">niepełnosprawnych 2021-2030, Konwencją ONZ </w:t>
            </w:r>
            <w:r w:rsidR="002F3446" w:rsidRPr="008E25EB">
              <w:rPr>
                <w:rFonts w:cstheme="minorHAnsi"/>
                <w:sz w:val="24"/>
                <w:szCs w:val="24"/>
              </w:rPr>
              <w:br/>
            </w:r>
            <w:r w:rsidRPr="008E25EB">
              <w:rPr>
                <w:rFonts w:eastAsia="Arial" w:cstheme="minorHAnsi"/>
                <w:color w:val="000000" w:themeColor="text1"/>
                <w:sz w:val="24"/>
                <w:szCs w:val="24"/>
              </w:rPr>
              <w:t>o Prawach Dziecka (w szczególności art. 20 i 21).</w:t>
            </w:r>
          </w:p>
          <w:p w14:paraId="019D5D25" w14:textId="700185B4" w:rsidR="002F3446" w:rsidRPr="008E25EB" w:rsidRDefault="6C5D960D" w:rsidP="004E07D2">
            <w:pPr>
              <w:spacing w:before="100" w:beforeAutospacing="1" w:after="100" w:afterAutospacing="1" w:line="240" w:lineRule="auto"/>
              <w:textAlignment w:val="baseline"/>
              <w:rPr>
                <w:rFonts w:eastAsia="Arial" w:cstheme="minorHAnsi"/>
                <w:color w:val="000000" w:themeColor="text1"/>
                <w:sz w:val="24"/>
                <w:szCs w:val="24"/>
              </w:rPr>
            </w:pPr>
            <w:r w:rsidRPr="008E25EB">
              <w:rPr>
                <w:rFonts w:eastAsia="Arial" w:cstheme="minorHAnsi"/>
                <w:color w:val="000000" w:themeColor="text1"/>
                <w:sz w:val="24"/>
                <w:szCs w:val="24"/>
              </w:rPr>
              <w:t>W ocenie Instytucja Zarządzająca korzystać będzie z definicji zawartych w Wytycznych dotyczących realizacji projektów z udziałem środków Europejskiego Funduszu Społecznego Plus w regionalnych programach na lata 2021–2027.</w:t>
            </w:r>
          </w:p>
          <w:p w14:paraId="74FB6FAA" w14:textId="20FC0473" w:rsidR="002F3446" w:rsidRPr="008E25EB" w:rsidRDefault="6C5D960D" w:rsidP="59A503E6">
            <w:pPr>
              <w:spacing w:before="100" w:beforeAutospacing="1" w:after="100" w:afterAutospacing="1"/>
              <w:textAlignment w:val="baseline"/>
              <w:rPr>
                <w:rFonts w:eastAsia="Times New Roman" w:cstheme="minorHAnsi"/>
                <w:sz w:val="24"/>
                <w:szCs w:val="24"/>
                <w:lang w:eastAsia="pl-PL"/>
              </w:rPr>
            </w:pPr>
            <w:r w:rsidRPr="008E25EB">
              <w:rPr>
                <w:rFonts w:eastAsia="Arial" w:cstheme="minorHAnsi"/>
                <w:sz w:val="24"/>
                <w:szCs w:val="24"/>
              </w:rPr>
              <w:t>Kryterium zostanie zweryfikowane na podstawie zapisów we wniosku o dofinansowanie projektu. </w:t>
            </w:r>
            <w:r w:rsidR="002F3446" w:rsidRPr="008E25EB">
              <w:rPr>
                <w:rFonts w:eastAsia="Times New Roman" w:cstheme="minorHAnsi"/>
                <w:color w:val="000000" w:themeColor="text1"/>
                <w:sz w:val="24"/>
                <w:szCs w:val="24"/>
                <w:lang w:eastAsia="pl-PL"/>
              </w:rPr>
              <w:t> </w:t>
            </w:r>
          </w:p>
        </w:tc>
        <w:tc>
          <w:tcPr>
            <w:tcW w:w="2020" w:type="dxa"/>
            <w:hideMark/>
          </w:tcPr>
          <w:p w14:paraId="6CF7D127"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7A1FC3DE"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Kryterium podlega uzupełnieniu </w:t>
            </w:r>
          </w:p>
        </w:tc>
        <w:tc>
          <w:tcPr>
            <w:tcW w:w="1560" w:type="dxa"/>
            <w:hideMark/>
          </w:tcPr>
          <w:p w14:paraId="2FAA21D9" w14:textId="4A6691A4" w:rsidR="002F3446" w:rsidRPr="008E25EB" w:rsidRDefault="002F3446" w:rsidP="59A503E6">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0/1</w:t>
            </w:r>
          </w:p>
        </w:tc>
        <w:tc>
          <w:tcPr>
            <w:tcW w:w="1721" w:type="dxa"/>
            <w:hideMark/>
          </w:tcPr>
          <w:p w14:paraId="2CE14199"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14:paraId="077F86F6" w14:textId="77777777" w:rsidTr="000D0CB1">
        <w:trPr>
          <w:trHeight w:val="300"/>
        </w:trPr>
        <w:tc>
          <w:tcPr>
            <w:tcW w:w="1008" w:type="dxa"/>
            <w:hideMark/>
          </w:tcPr>
          <w:p w14:paraId="4D0F90F8"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69395F65"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Prawidłowość zawarcia partnerstwa – w tym partnerstwa publiczno - prywatnego (jeśli dotyczy) </w:t>
            </w:r>
          </w:p>
        </w:tc>
        <w:tc>
          <w:tcPr>
            <w:tcW w:w="5685" w:type="dxa"/>
            <w:hideMark/>
          </w:tcPr>
          <w:p w14:paraId="590D95B5"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W ramach kryterium weryfikowane będzie: </w:t>
            </w:r>
          </w:p>
          <w:p w14:paraId="79352FCB" w14:textId="77777777" w:rsidR="002F3446" w:rsidRPr="008E25EB" w:rsidRDefault="002F3446" w:rsidP="00DA375A">
            <w:pPr>
              <w:pStyle w:val="Akapitzlist"/>
              <w:numPr>
                <w:ilvl w:val="0"/>
                <w:numId w:val="21"/>
              </w:numPr>
              <w:spacing w:after="0"/>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Czy przedstawiono zakres i formę udziału poszczególnych partnerów w projekcie, w tym podział obowiązków związanych z utrzymaniem projektu co najmniej w okresie trwałości, </w:t>
            </w:r>
          </w:p>
          <w:p w14:paraId="0877864C" w14:textId="3319571B" w:rsidR="002F3446" w:rsidRPr="008E25EB" w:rsidRDefault="000D0CB1" w:rsidP="00DA375A">
            <w:pPr>
              <w:pStyle w:val="Akapitzlist"/>
              <w:numPr>
                <w:ilvl w:val="0"/>
                <w:numId w:val="21"/>
              </w:numPr>
              <w:spacing w:after="0"/>
              <w:rPr>
                <w:rFonts w:eastAsia="Times New Roman" w:cstheme="minorHAnsi"/>
                <w:color w:val="000000" w:themeColor="text1"/>
                <w:sz w:val="24"/>
                <w:szCs w:val="24"/>
                <w:lang w:eastAsia="pl-PL"/>
              </w:rPr>
            </w:pPr>
            <w:r w:rsidRPr="008E25EB">
              <w:rPr>
                <w:rFonts w:eastAsia="Times New Roman" w:cstheme="minorHAnsi"/>
                <w:color w:val="000000" w:themeColor="text1"/>
                <w:sz w:val="24"/>
                <w:szCs w:val="24"/>
                <w:lang w:eastAsia="pl-PL"/>
              </w:rPr>
              <w:t>C</w:t>
            </w:r>
            <w:r w:rsidR="002F3446" w:rsidRPr="008E25EB">
              <w:rPr>
                <w:rFonts w:eastAsia="Times New Roman" w:cstheme="minorHAnsi"/>
                <w:color w:val="000000" w:themeColor="text1"/>
                <w:sz w:val="24"/>
                <w:szCs w:val="24"/>
                <w:lang w:eastAsia="pl-PL"/>
              </w:rPr>
              <w:t xml:space="preserve">zy załączono załącznik: podpisana umowa partnerstwa (dotyczy partnerstwa zawartego </w:t>
            </w:r>
            <w:r w:rsidR="002F3446" w:rsidRPr="008E25EB">
              <w:rPr>
                <w:rFonts w:eastAsia="Times New Roman" w:cstheme="minorHAnsi"/>
                <w:color w:val="000000" w:themeColor="text1"/>
                <w:sz w:val="24"/>
                <w:szCs w:val="24"/>
                <w:lang w:eastAsia="pl-PL"/>
              </w:rPr>
              <w:lastRenderedPageBreak/>
              <w:t>zgodnie z art. 39 ustawy z dnia 28 kwietnia 2022 roku o zasadach realizacji zadań finansowanych ze środków europejskich w perspektywie finansowej 2021–2027</w:t>
            </w:r>
          </w:p>
          <w:p w14:paraId="6C67B559" w14:textId="2F5BB27F" w:rsidR="002F3446" w:rsidRPr="008E25EB" w:rsidRDefault="000D0CB1" w:rsidP="00DA375A">
            <w:pPr>
              <w:pStyle w:val="Akapitzlist"/>
              <w:numPr>
                <w:ilvl w:val="0"/>
                <w:numId w:val="21"/>
              </w:numPr>
              <w:spacing w:after="0"/>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C</w:t>
            </w:r>
            <w:r w:rsidR="002F3446" w:rsidRPr="008E25EB">
              <w:rPr>
                <w:rFonts w:eastAsia="Times New Roman" w:cstheme="minorHAnsi"/>
                <w:color w:val="000000" w:themeColor="text1"/>
                <w:sz w:val="24"/>
                <w:szCs w:val="24"/>
                <w:lang w:eastAsia="pl-PL"/>
              </w:rPr>
              <w:t>zy w przypadku projektu partnerskiego, dochowano wszystkich obowiązków wynikających z ustawy z dnia 28 kwietnia 2022 roku o zasadach realizacji zadań finansowanych ze środków europejskich w perspektywie finansowej 2021–2027, </w:t>
            </w:r>
          </w:p>
          <w:p w14:paraId="61A509D2" w14:textId="5D42EDC5" w:rsidR="002F3446" w:rsidRPr="008E25EB" w:rsidRDefault="000D0CB1" w:rsidP="00DA375A">
            <w:pPr>
              <w:pStyle w:val="Akapitzlist"/>
              <w:numPr>
                <w:ilvl w:val="0"/>
                <w:numId w:val="21"/>
              </w:numPr>
              <w:spacing w:after="0"/>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C</w:t>
            </w:r>
            <w:r w:rsidR="002F3446" w:rsidRPr="008E25EB">
              <w:rPr>
                <w:rFonts w:eastAsia="Times New Roman" w:cstheme="minorHAnsi"/>
                <w:color w:val="000000" w:themeColor="text1"/>
                <w:sz w:val="24"/>
                <w:szCs w:val="24"/>
                <w:lang w:eastAsia="pl-PL"/>
              </w:rPr>
              <w:t xml:space="preserve">zy w przypadku projektu hybrydowego, dochowano wszystkich obowiązków wynikających z Rozporządzenia Parlamentu Europejskiego i Rady (UE) 2021/1060 z dnia 24 czerwca 2021 r., oraz art. 40. 1. ustawy z dnia 28 kwietnia 2022 roku o zasadach realizacji zadań finansowanych ze środków europejskich w perspektywie finansowej 2021–2027 oraz z ustawy z dnia 19 grudnia 2008 r (Dz.U. z 2022 </w:t>
            </w:r>
            <w:r w:rsidR="002F3446" w:rsidRPr="008E25EB">
              <w:rPr>
                <w:rFonts w:eastAsia="Times New Roman" w:cstheme="minorHAnsi"/>
                <w:color w:val="000000" w:themeColor="text1"/>
                <w:sz w:val="24"/>
                <w:szCs w:val="24"/>
                <w:lang w:eastAsia="pl-PL"/>
              </w:rPr>
              <w:lastRenderedPageBreak/>
              <w:t>r. poz. 407) o partnerstwie publiczno –prywatnym (Rozdział 1a-4)? </w:t>
            </w:r>
          </w:p>
        </w:tc>
        <w:tc>
          <w:tcPr>
            <w:tcW w:w="2020" w:type="dxa"/>
            <w:hideMark/>
          </w:tcPr>
          <w:p w14:paraId="1376AC1C"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4AB57A73"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2F27642C"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153AB006"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14:paraId="3AFAC2D2" w14:textId="77777777" w:rsidTr="000D0CB1">
        <w:trPr>
          <w:trHeight w:val="300"/>
        </w:trPr>
        <w:tc>
          <w:tcPr>
            <w:tcW w:w="1008" w:type="dxa"/>
            <w:hideMark/>
          </w:tcPr>
          <w:p w14:paraId="4269485C"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C09C5B7"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Wynikanie projektu z aktualnego i pozytywnie zaopiniowanego programu rewitalizacji (jeśli dotyczy) </w:t>
            </w:r>
          </w:p>
        </w:tc>
        <w:tc>
          <w:tcPr>
            <w:tcW w:w="5685" w:type="dxa"/>
            <w:hideMark/>
          </w:tcPr>
          <w:p w14:paraId="7DF2E494"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6A37FF91"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Przedmiotem oceny formalnej jest potwierdzenie:  </w:t>
            </w:r>
          </w:p>
          <w:p w14:paraId="01545CFC" w14:textId="77777777" w:rsidR="002F3446" w:rsidRPr="008E25EB"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Czy program rewitalizacji, zatwierdzony został nie później niż dzień złożenia wniosku o dofinansowanie i znajduje się w wykazie programów rewitalizacji województwa śląskiego </w:t>
            </w:r>
            <w:r w:rsidRPr="008E25EB">
              <w:rPr>
                <w:rFonts w:eastAsia="Times New Roman" w:cstheme="minorHAnsi"/>
                <w:sz w:val="24"/>
                <w:szCs w:val="24"/>
                <w:lang w:eastAsia="pl-PL"/>
              </w:rPr>
              <w:lastRenderedPageBreak/>
              <w:t>zamieszczonego w Wykazie programów rewitalizacji Województwa Śląskiego? </w:t>
            </w:r>
          </w:p>
          <w:p w14:paraId="1C7FD3F7" w14:textId="77777777" w:rsidR="002F3446" w:rsidRPr="008E25EB"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Czy projekt znajduje się na liście planowanych podstawowych/ogólnej charakterystyki pozostałych przedsięwzięć rewitalizacyjnych określonych w programie rewitalizacji? </w:t>
            </w:r>
          </w:p>
          <w:p w14:paraId="6EF368D8" w14:textId="77777777" w:rsidR="002F3446" w:rsidRPr="008E25EB"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008E25EB">
              <w:rPr>
                <w:rFonts w:eastAsia="Times New Roman" w:cstheme="minorHAnsi"/>
                <w:iCs/>
                <w:sz w:val="24"/>
                <w:szCs w:val="24"/>
                <w:lang w:eastAsia="pl-PL"/>
              </w:rPr>
              <w:t>Otwartego Regionalnego Systemu Informacji Przestrzennej Województwa Śląskiego</w:t>
            </w:r>
            <w:r w:rsidRPr="008E25EB">
              <w:rPr>
                <w:rFonts w:eastAsia="Times New Roman" w:cstheme="minorHAnsi"/>
                <w:b/>
                <w:bCs/>
                <w:sz w:val="24"/>
                <w:szCs w:val="24"/>
                <w:lang w:eastAsia="pl-PL"/>
              </w:rPr>
              <w:t xml:space="preserve"> (ORSIP 2.0 lub jego aktualizacja)</w:t>
            </w:r>
            <w:r w:rsidRPr="008E25EB">
              <w:rPr>
                <w:rFonts w:eastAsia="Times New Roman" w:cstheme="minorHAnsi"/>
                <w:sz w:val="24"/>
                <w:szCs w:val="24"/>
                <w:lang w:eastAsia="pl-PL"/>
              </w:rPr>
              <w:t>? </w:t>
            </w:r>
          </w:p>
          <w:p w14:paraId="0B0A2211" w14:textId="77777777" w:rsidR="002F3446" w:rsidRPr="008E25EB" w:rsidRDefault="002F3446" w:rsidP="00DA375A">
            <w:pPr>
              <w:pStyle w:val="Akapitzlist"/>
              <w:numPr>
                <w:ilvl w:val="0"/>
                <w:numId w:val="22"/>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Czy lokalizacja projektu (nr działki, adres) nie uległa zmianie w stosunku do lokalizacji podanej w programie rewitalizacji, lokalizacja projektu będzie weryfikowana przy pomocy narzędzia </w:t>
            </w:r>
            <w:r w:rsidRPr="008E25EB">
              <w:rPr>
                <w:rFonts w:eastAsia="Times New Roman" w:cstheme="minorHAnsi"/>
                <w:iCs/>
                <w:sz w:val="24"/>
                <w:szCs w:val="24"/>
                <w:lang w:eastAsia="pl-PL"/>
              </w:rPr>
              <w:t xml:space="preserve">Otwartego </w:t>
            </w:r>
            <w:r w:rsidRPr="008E25EB">
              <w:rPr>
                <w:rFonts w:eastAsia="Times New Roman" w:cstheme="minorHAnsi"/>
                <w:iCs/>
                <w:sz w:val="24"/>
                <w:szCs w:val="24"/>
                <w:lang w:eastAsia="pl-PL"/>
              </w:rPr>
              <w:lastRenderedPageBreak/>
              <w:t>Regionalnego Systemu Informacji Przestrzennej Województwa Śląskiego (</w:t>
            </w:r>
            <w:r w:rsidRPr="008E25EB">
              <w:rPr>
                <w:rFonts w:eastAsia="Times New Roman" w:cstheme="minorHAnsi"/>
                <w:b/>
                <w:bCs/>
                <w:sz w:val="24"/>
                <w:szCs w:val="24"/>
                <w:lang w:eastAsia="pl-PL"/>
              </w:rPr>
              <w:t>ORSIP 2.0 lub jego aktualizacja)</w:t>
            </w:r>
            <w:r w:rsidRPr="008E25EB">
              <w:rPr>
                <w:rFonts w:eastAsia="Times New Roman" w:cstheme="minorHAnsi"/>
                <w:sz w:val="24"/>
                <w:szCs w:val="24"/>
                <w:lang w:eastAsia="pl-PL"/>
              </w:rPr>
              <w:t>?  </w:t>
            </w:r>
          </w:p>
          <w:p w14:paraId="28A6D467" w14:textId="77777777" w:rsidR="009B096A" w:rsidRPr="008E25EB" w:rsidRDefault="002F3446" w:rsidP="00DA375A">
            <w:pPr>
              <w:pStyle w:val="Akapitzlist"/>
              <w:numPr>
                <w:ilvl w:val="0"/>
                <w:numId w:val="22"/>
              </w:numPr>
              <w:spacing w:beforeAutospacing="1" w:afterAutospacing="1"/>
              <w:rPr>
                <w:rFonts w:eastAsia="Times New Roman" w:cstheme="minorHAnsi"/>
                <w:sz w:val="24"/>
                <w:szCs w:val="24"/>
                <w:lang w:eastAsia="pl-PL"/>
              </w:rPr>
            </w:pPr>
            <w:r w:rsidRPr="008E25EB">
              <w:rPr>
                <w:rFonts w:eastAsia="Times New Roman" w:cstheme="minorHAnsi"/>
                <w:sz w:val="24"/>
                <w:szCs w:val="24"/>
                <w:lang w:eastAsia="pl-PL"/>
              </w:rPr>
              <w:t xml:space="preserve">Czy zakres zadań projektu wskazanego we wniosku o dofinansowanie nie uległ zmianie w stosunku do zakresu zadań projektu wskazanego w programie rewitalizacji (dotyczy projektów podstawowych)? </w:t>
            </w:r>
          </w:p>
          <w:p w14:paraId="65441638" w14:textId="77777777" w:rsidR="009B096A" w:rsidRPr="008E25EB" w:rsidRDefault="009B096A" w:rsidP="009B096A">
            <w:pPr>
              <w:pStyle w:val="Akapitzlist"/>
              <w:spacing w:beforeAutospacing="1" w:afterAutospacing="1"/>
              <w:ind w:left="360"/>
              <w:rPr>
                <w:rFonts w:eastAsia="Times New Roman" w:cstheme="minorHAnsi"/>
                <w:sz w:val="24"/>
                <w:szCs w:val="24"/>
                <w:lang w:eastAsia="pl-PL"/>
              </w:rPr>
            </w:pPr>
          </w:p>
          <w:p w14:paraId="1EC99E26" w14:textId="232F3655" w:rsidR="002F3446" w:rsidRPr="008E25EB" w:rsidRDefault="002F3446" w:rsidP="009B096A">
            <w:pPr>
              <w:pStyle w:val="Akapitzlist"/>
              <w:spacing w:beforeAutospacing="1" w:afterAutospacing="1"/>
              <w:ind w:left="360"/>
              <w:rPr>
                <w:rFonts w:eastAsia="Times New Roman" w:cstheme="minorHAnsi"/>
                <w:sz w:val="24"/>
                <w:szCs w:val="24"/>
                <w:lang w:eastAsia="pl-PL"/>
              </w:rPr>
            </w:pPr>
            <w:r w:rsidRPr="008E25EB">
              <w:rPr>
                <w:rFonts w:eastAsia="Times New Roman" w:cstheme="minorHAnsi"/>
                <w:sz w:val="24"/>
                <w:szCs w:val="24"/>
                <w:lang w:eastAsia="pl-PL"/>
              </w:rPr>
              <w:t>Dopuszcza się realizację części projektu (np. poprzez etapowanie inwestycji) wskazanego w programie rewitalizacji, o ile część projektu będzie stanowić autonomiczną całość pod względem wykonalności i zapewnienia funkcjonalności całości zamierzenia inwestycyjnego.</w:t>
            </w:r>
            <w:r w:rsidR="006D01CB" w:rsidRPr="008E25EB">
              <w:rPr>
                <w:rFonts w:eastAsia="Times New Roman" w:cstheme="minorHAnsi"/>
                <w:sz w:val="24"/>
                <w:szCs w:val="24"/>
                <w:lang w:eastAsia="pl-PL"/>
              </w:rPr>
              <w:t xml:space="preserve"> </w:t>
            </w:r>
            <w:r w:rsidRPr="008E25EB">
              <w:rPr>
                <w:rFonts w:eastAsia="Times New Roman" w:cstheme="minorHAnsi"/>
                <w:sz w:val="24"/>
                <w:szCs w:val="24"/>
                <w:lang w:eastAsia="pl-PL"/>
              </w:rPr>
              <w:t xml:space="preserve">W przypadku projektu, którego realizacja wykracza poza obszar rewitalizacji, weryfikacji podlegać będzie informacja zawarta w </w:t>
            </w:r>
            <w:r w:rsidRPr="008E25EB">
              <w:rPr>
                <w:rFonts w:eastAsia="Times New Roman" w:cstheme="minorHAnsi"/>
                <w:sz w:val="24"/>
                <w:szCs w:val="24"/>
                <w:lang w:eastAsia="pl-PL"/>
              </w:rPr>
              <w:lastRenderedPageBreak/>
              <w:t>programie rewitalizacji ukazująca zasadność takiego działania.</w:t>
            </w:r>
          </w:p>
          <w:p w14:paraId="37C4E595" w14:textId="77777777" w:rsidR="002F3446" w:rsidRPr="008E25EB" w:rsidRDefault="002F3446" w:rsidP="006D01CB">
            <w:pPr>
              <w:spacing w:beforeAutospacing="1" w:afterAutospacing="1"/>
              <w:rPr>
                <w:rFonts w:eastAsia="Times New Roman" w:cstheme="minorHAnsi"/>
                <w:sz w:val="24"/>
                <w:szCs w:val="24"/>
                <w:lang w:eastAsia="pl-PL"/>
              </w:rPr>
            </w:pPr>
          </w:p>
        </w:tc>
        <w:tc>
          <w:tcPr>
            <w:tcW w:w="2020" w:type="dxa"/>
            <w:hideMark/>
          </w:tcPr>
          <w:p w14:paraId="17A84D70"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2EAF8007"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1DCF6B2E"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394F86FF"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14:paraId="43A7B36F" w14:textId="77777777" w:rsidTr="000D0CB1">
        <w:trPr>
          <w:trHeight w:val="300"/>
        </w:trPr>
        <w:tc>
          <w:tcPr>
            <w:tcW w:w="1008" w:type="dxa"/>
            <w:hideMark/>
          </w:tcPr>
          <w:p w14:paraId="4110D87E"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3E4E2A52"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Funkcjonowanie infrastruktury w okresie trwałości </w:t>
            </w:r>
          </w:p>
        </w:tc>
        <w:tc>
          <w:tcPr>
            <w:tcW w:w="5685" w:type="dxa"/>
            <w:hideMark/>
          </w:tcPr>
          <w:p w14:paraId="57BA6FBE"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W ramach kryterium weryfikowane będzie: </w:t>
            </w:r>
          </w:p>
          <w:p w14:paraId="265DB1B4" w14:textId="6783075F" w:rsidR="002F3446" w:rsidRPr="008E25EB" w:rsidRDefault="002F3446" w:rsidP="00DA375A">
            <w:pPr>
              <w:pStyle w:val="Akapitzlist"/>
              <w:numPr>
                <w:ilvl w:val="0"/>
                <w:numId w:val="23"/>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Czy prawidłowo określono okres trwałości (3/5 lat / Nie dotyczy)</w:t>
            </w:r>
            <w:r w:rsidR="009B096A" w:rsidRPr="008E25EB">
              <w:rPr>
                <w:rFonts w:eastAsia="Times New Roman" w:cstheme="minorHAnsi"/>
                <w:color w:val="000000" w:themeColor="text1"/>
                <w:sz w:val="24"/>
                <w:szCs w:val="24"/>
                <w:lang w:eastAsia="pl-PL"/>
              </w:rPr>
              <w:t>?</w:t>
            </w:r>
          </w:p>
          <w:p w14:paraId="73770C85" w14:textId="4EA36FD8" w:rsidR="002F3446" w:rsidRPr="008E25EB" w:rsidRDefault="52D91171" w:rsidP="00DA375A">
            <w:pPr>
              <w:pStyle w:val="Akapitzlist"/>
              <w:numPr>
                <w:ilvl w:val="0"/>
                <w:numId w:val="23"/>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themeColor="text1"/>
                <w:sz w:val="24"/>
                <w:szCs w:val="24"/>
                <w:lang w:eastAsia="pl-PL"/>
              </w:rPr>
              <w:t>Czy opisano założenia dot</w:t>
            </w:r>
            <w:r w:rsidR="5ED43571" w:rsidRPr="008E25EB">
              <w:rPr>
                <w:rFonts w:eastAsia="Times New Roman" w:cstheme="minorHAnsi"/>
                <w:color w:val="000000" w:themeColor="text1"/>
                <w:sz w:val="24"/>
                <w:szCs w:val="24"/>
                <w:lang w:eastAsia="pl-PL"/>
              </w:rPr>
              <w:t>yczące</w:t>
            </w:r>
            <w:r w:rsidRPr="008E25EB">
              <w:rPr>
                <w:rFonts w:eastAsia="Times New Roman" w:cstheme="minorHAnsi"/>
                <w:color w:val="000000" w:themeColor="text1"/>
                <w:sz w:val="24"/>
                <w:szCs w:val="24"/>
                <w:lang w:eastAsia="pl-PL"/>
              </w:rPr>
              <w:t xml:space="preserve"> utrzymania celów i trwałości, odpłatne świadczenie usług. Czy opisy są zrozumiałe, logiczne i jednoznaczne?</w:t>
            </w:r>
          </w:p>
        </w:tc>
        <w:tc>
          <w:tcPr>
            <w:tcW w:w="2020" w:type="dxa"/>
            <w:hideMark/>
          </w:tcPr>
          <w:p w14:paraId="39284B1E"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TAK </w:t>
            </w:r>
          </w:p>
          <w:p w14:paraId="59D6A107"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19EC6F4C"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1E7683B7"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rsidDel="00131B37" w14:paraId="54909020" w14:textId="77777777" w:rsidTr="000D0CB1">
        <w:trPr>
          <w:trHeight w:val="300"/>
        </w:trPr>
        <w:tc>
          <w:tcPr>
            <w:tcW w:w="1008" w:type="dxa"/>
            <w:hideMark/>
          </w:tcPr>
          <w:p w14:paraId="139B8CC2" w14:textId="77777777" w:rsidR="002F3446" w:rsidRPr="008E25EB" w:rsidDel="00131B37"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173A360" w14:textId="77777777" w:rsidR="002F3446" w:rsidRPr="008E25EB"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8E25EB" w:rsidDel="00131B37">
              <w:rPr>
                <w:rFonts w:eastAsia="Times New Roman" w:cstheme="minorHAnsi"/>
                <w:color w:val="000000"/>
                <w:sz w:val="24"/>
                <w:szCs w:val="24"/>
                <w:lang w:eastAsia="pl-PL"/>
              </w:rPr>
              <w:t>Poprawność informacji dot. zadań w projekcie </w:t>
            </w:r>
          </w:p>
        </w:tc>
        <w:tc>
          <w:tcPr>
            <w:tcW w:w="5685" w:type="dxa"/>
            <w:hideMark/>
          </w:tcPr>
          <w:p w14:paraId="5C4F7CDB" w14:textId="77777777" w:rsidR="002F3446" w:rsidRPr="008E25EB" w:rsidDel="00131B37" w:rsidRDefault="002F3446" w:rsidP="009B096A">
            <w:pPr>
              <w:spacing w:before="100" w:beforeAutospacing="1" w:after="100" w:afterAutospacing="1"/>
              <w:textAlignment w:val="baseline"/>
              <w:rPr>
                <w:rFonts w:eastAsia="Times New Roman" w:cstheme="minorHAnsi"/>
                <w:sz w:val="24"/>
                <w:szCs w:val="24"/>
                <w:lang w:eastAsia="pl-PL"/>
              </w:rPr>
            </w:pPr>
            <w:r w:rsidRPr="008E25EB" w:rsidDel="00131B37">
              <w:rPr>
                <w:rFonts w:eastAsia="Times New Roman" w:cstheme="minorHAnsi"/>
                <w:color w:val="000000"/>
                <w:sz w:val="24"/>
                <w:szCs w:val="24"/>
                <w:lang w:eastAsia="pl-PL"/>
              </w:rPr>
              <w:t>W ramach kryterium weryfikowane będzie: </w:t>
            </w:r>
          </w:p>
          <w:p w14:paraId="7075B55F" w14:textId="397B2E7E" w:rsidR="002F3446" w:rsidRPr="008E25EB" w:rsidDel="00131B37" w:rsidRDefault="009B096A" w:rsidP="00DA375A">
            <w:pPr>
              <w:pStyle w:val="Akapitzlist"/>
              <w:numPr>
                <w:ilvl w:val="0"/>
                <w:numId w:val="24"/>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sidDel="00131B37">
              <w:rPr>
                <w:rFonts w:eastAsia="Times New Roman" w:cstheme="minorHAnsi"/>
                <w:color w:val="000000"/>
                <w:sz w:val="24"/>
                <w:szCs w:val="24"/>
                <w:lang w:eastAsia="pl-PL"/>
              </w:rPr>
              <w:t>zy nazwa zadania jest adekwatna i odpowiada zakresowi rzeczowemu zadania?  </w:t>
            </w:r>
          </w:p>
          <w:p w14:paraId="6EBBF937" w14:textId="0F11F19C" w:rsidR="002F3446" w:rsidRPr="008E25EB" w:rsidDel="00131B37" w:rsidRDefault="009B096A" w:rsidP="00DA375A">
            <w:pPr>
              <w:pStyle w:val="Akapitzlist"/>
              <w:numPr>
                <w:ilvl w:val="0"/>
                <w:numId w:val="24"/>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sidDel="00131B37">
              <w:rPr>
                <w:rFonts w:eastAsia="Times New Roman" w:cstheme="minorHAnsi"/>
                <w:color w:val="000000"/>
                <w:sz w:val="24"/>
                <w:szCs w:val="24"/>
                <w:lang w:eastAsia="pl-PL"/>
              </w:rPr>
              <w:t xml:space="preserve">zy informacje podane w polu „Opis i uzasadnienie zadania, opis działań planowanych do realizacji w </w:t>
            </w:r>
            <w:r w:rsidR="002F3446" w:rsidRPr="008E25EB" w:rsidDel="00131B37">
              <w:rPr>
                <w:rFonts w:eastAsia="Times New Roman" w:cstheme="minorHAnsi"/>
                <w:color w:val="000000"/>
                <w:sz w:val="24"/>
                <w:szCs w:val="24"/>
                <w:lang w:eastAsia="pl-PL"/>
              </w:rPr>
              <w:lastRenderedPageBreak/>
              <w:t>ramach zadań / określenie realizatora” są wystarczające i adekwatne do identyfikacji zakresu rzeczowego zadania? </w:t>
            </w:r>
          </w:p>
          <w:p w14:paraId="3C54AEFD" w14:textId="346B4903" w:rsidR="002F3446" w:rsidRPr="008E25EB" w:rsidDel="00131B37" w:rsidRDefault="009B096A" w:rsidP="00DA375A">
            <w:pPr>
              <w:pStyle w:val="Akapitzlist"/>
              <w:numPr>
                <w:ilvl w:val="0"/>
                <w:numId w:val="24"/>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sidDel="00131B37">
              <w:rPr>
                <w:rFonts w:eastAsia="Times New Roman" w:cstheme="minorHAnsi"/>
                <w:color w:val="000000"/>
                <w:sz w:val="24"/>
                <w:szCs w:val="24"/>
                <w:lang w:eastAsia="pl-PL"/>
              </w:rPr>
              <w:t>zy wskazano realizatora przy poszczególnych zadaniach?  </w:t>
            </w:r>
          </w:p>
        </w:tc>
        <w:tc>
          <w:tcPr>
            <w:tcW w:w="2020" w:type="dxa"/>
            <w:hideMark/>
          </w:tcPr>
          <w:p w14:paraId="17C9EB11" w14:textId="77777777" w:rsidR="002F3446" w:rsidRPr="008E25EB"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8E25EB" w:rsidDel="00131B37">
              <w:rPr>
                <w:rFonts w:eastAsia="Times New Roman" w:cstheme="minorHAnsi"/>
                <w:sz w:val="24"/>
                <w:szCs w:val="24"/>
                <w:lang w:eastAsia="pl-PL"/>
              </w:rPr>
              <w:lastRenderedPageBreak/>
              <w:t>TAK </w:t>
            </w:r>
          </w:p>
          <w:p w14:paraId="384BA5C5" w14:textId="77777777" w:rsidR="002F3446" w:rsidRPr="008E25EB"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8E25EB" w:rsidDel="00131B37">
              <w:rPr>
                <w:rFonts w:eastAsia="Times New Roman" w:cstheme="minorHAnsi"/>
                <w:sz w:val="24"/>
                <w:szCs w:val="24"/>
                <w:lang w:eastAsia="pl-PL"/>
              </w:rPr>
              <w:t>Kryterium podlega uzupełnieniu </w:t>
            </w:r>
          </w:p>
        </w:tc>
        <w:tc>
          <w:tcPr>
            <w:tcW w:w="1560" w:type="dxa"/>
            <w:hideMark/>
          </w:tcPr>
          <w:p w14:paraId="4923520E" w14:textId="77777777" w:rsidR="002F3446" w:rsidRPr="008E25EB"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8E25EB" w:rsidDel="00131B37">
              <w:rPr>
                <w:rFonts w:eastAsia="Times New Roman" w:cstheme="minorHAnsi"/>
                <w:sz w:val="24"/>
                <w:szCs w:val="24"/>
                <w:lang w:eastAsia="pl-PL"/>
              </w:rPr>
              <w:t>0/1 </w:t>
            </w:r>
          </w:p>
        </w:tc>
        <w:tc>
          <w:tcPr>
            <w:tcW w:w="1721" w:type="dxa"/>
            <w:hideMark/>
          </w:tcPr>
          <w:p w14:paraId="6B0FB49B" w14:textId="77777777" w:rsidR="002F3446" w:rsidRPr="008E25EB" w:rsidDel="00131B37" w:rsidRDefault="002F3446" w:rsidP="006D01CB">
            <w:pPr>
              <w:spacing w:before="100" w:beforeAutospacing="1" w:after="100" w:afterAutospacing="1"/>
              <w:textAlignment w:val="baseline"/>
              <w:rPr>
                <w:rFonts w:eastAsia="Times New Roman" w:cstheme="minorHAnsi"/>
                <w:sz w:val="24"/>
                <w:szCs w:val="24"/>
                <w:lang w:eastAsia="pl-PL"/>
              </w:rPr>
            </w:pPr>
            <w:r w:rsidRPr="008E25EB" w:rsidDel="00131B37">
              <w:rPr>
                <w:rFonts w:eastAsia="Times New Roman" w:cstheme="minorHAnsi"/>
                <w:sz w:val="24"/>
                <w:szCs w:val="24"/>
                <w:lang w:eastAsia="pl-PL"/>
              </w:rPr>
              <w:t>Nie dotyczy </w:t>
            </w:r>
          </w:p>
        </w:tc>
      </w:tr>
      <w:tr w:rsidR="002F3446" w:rsidRPr="008E25EB" w14:paraId="33281119" w14:textId="77777777" w:rsidTr="000D0CB1">
        <w:trPr>
          <w:trHeight w:val="300"/>
        </w:trPr>
        <w:tc>
          <w:tcPr>
            <w:tcW w:w="1008" w:type="dxa"/>
            <w:hideMark/>
          </w:tcPr>
          <w:p w14:paraId="48F5F22B"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1E582D98"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Kwalifikowalność wydatków </w:t>
            </w:r>
          </w:p>
        </w:tc>
        <w:tc>
          <w:tcPr>
            <w:tcW w:w="5685" w:type="dxa"/>
            <w:hideMark/>
          </w:tcPr>
          <w:p w14:paraId="37D9EF1E"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W ramach kryterium weryfikowane będzie: </w:t>
            </w:r>
          </w:p>
          <w:p w14:paraId="3EB73601" w14:textId="738D6002" w:rsidR="002F3446" w:rsidRPr="008E25EB" w:rsidRDefault="009B096A" w:rsidP="00DA375A">
            <w:pPr>
              <w:pStyle w:val="Akapitzlist"/>
              <w:numPr>
                <w:ilvl w:val="0"/>
                <w:numId w:val="26"/>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zy wydatki zostały/zostaną poniesione w okresie kwalifikowalności wydatków? tj. czy w przypadku wydatków już poniesionych, żaden z wydatków nie został poniesiony przed 1 stycznia 2021?  </w:t>
            </w:r>
          </w:p>
          <w:p w14:paraId="159F919E" w14:textId="236F69BA" w:rsidR="002F3446" w:rsidRPr="008E25EB" w:rsidRDefault="009B096A" w:rsidP="00DA375A">
            <w:pPr>
              <w:pStyle w:val="Akapitzlist"/>
              <w:numPr>
                <w:ilvl w:val="0"/>
                <w:numId w:val="26"/>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 xml:space="preserve">zy w przypadku wydatków zaplanowanych do poniesienia, zostaną one poniesione najpóźniej 31 </w:t>
            </w:r>
            <w:r w:rsidR="002F3446" w:rsidRPr="008E25EB">
              <w:rPr>
                <w:rFonts w:eastAsia="Times New Roman" w:cstheme="minorHAnsi"/>
                <w:sz w:val="24"/>
                <w:szCs w:val="24"/>
                <w:lang w:eastAsia="pl-PL"/>
              </w:rPr>
              <w:t>grudnia 2029 r.  </w:t>
            </w:r>
          </w:p>
          <w:p w14:paraId="25A2184B" w14:textId="69688CD9" w:rsidR="002F3446" w:rsidRPr="008E25EB" w:rsidRDefault="009B096A" w:rsidP="00DA375A">
            <w:pPr>
              <w:pStyle w:val="Akapitzlist"/>
              <w:numPr>
                <w:ilvl w:val="0"/>
                <w:numId w:val="26"/>
              </w:numPr>
              <w:spacing w:after="0"/>
              <w:ind w:left="357" w:hanging="357"/>
              <w:textAlignment w:val="baseline"/>
              <w:rPr>
                <w:rFonts w:eastAsia="Times New Roman" w:cstheme="minorHAnsi"/>
                <w:sz w:val="24"/>
                <w:szCs w:val="24"/>
                <w:lang w:eastAsia="pl-PL"/>
              </w:rPr>
            </w:pPr>
            <w:r w:rsidRPr="008E25EB">
              <w:rPr>
                <w:rFonts w:eastAsia="Times New Roman" w:cstheme="minorHAnsi"/>
                <w:sz w:val="24"/>
                <w:szCs w:val="24"/>
                <w:lang w:eastAsia="pl-PL"/>
              </w:rPr>
              <w:t>C</w:t>
            </w:r>
            <w:r w:rsidR="002F3446" w:rsidRPr="008E25EB">
              <w:rPr>
                <w:rFonts w:eastAsia="Times New Roman" w:cstheme="minorHAnsi"/>
                <w:sz w:val="24"/>
                <w:szCs w:val="24"/>
                <w:lang w:eastAsia="pl-PL"/>
              </w:rPr>
              <w:t xml:space="preserve">zy wydatki są zgodne z zasadami kwalifikowalności wydatków określonymi w programie FE SL 2021-2027, regulaminie naboru / wytycznych / zasadach </w:t>
            </w:r>
            <w:r w:rsidR="002F3446" w:rsidRPr="008E25EB">
              <w:rPr>
                <w:rFonts w:eastAsia="Times New Roman" w:cstheme="minorHAnsi"/>
                <w:sz w:val="24"/>
                <w:szCs w:val="24"/>
                <w:lang w:eastAsia="pl-PL"/>
              </w:rPr>
              <w:lastRenderedPageBreak/>
              <w:t>wsparcia, określonych przez IZ, obowiązujących w dniu ogłoszenia naboru? </w:t>
            </w:r>
          </w:p>
          <w:p w14:paraId="568AAA12" w14:textId="1F1B723C" w:rsidR="002F3446" w:rsidRPr="008E25EB" w:rsidRDefault="009B096A" w:rsidP="00DA375A">
            <w:pPr>
              <w:pStyle w:val="Akapitzlist"/>
              <w:numPr>
                <w:ilvl w:val="0"/>
                <w:numId w:val="25"/>
              </w:numPr>
              <w:spacing w:after="0"/>
              <w:ind w:left="357" w:hanging="357"/>
              <w:textAlignment w:val="baseline"/>
              <w:rPr>
                <w:rFonts w:eastAsia="Times New Roman" w:cstheme="minorHAnsi"/>
                <w:sz w:val="24"/>
                <w:szCs w:val="24"/>
                <w:lang w:eastAsia="pl-PL"/>
              </w:rPr>
            </w:pPr>
            <w:r w:rsidRPr="008E25EB">
              <w:rPr>
                <w:rFonts w:eastAsia="Times New Roman" w:cstheme="minorHAnsi"/>
                <w:sz w:val="24"/>
                <w:szCs w:val="24"/>
                <w:lang w:eastAsia="pl-PL"/>
              </w:rPr>
              <w:t>C</w:t>
            </w:r>
            <w:r w:rsidR="002F3446" w:rsidRPr="008E25EB">
              <w:rPr>
                <w:rFonts w:eastAsia="Times New Roman" w:cstheme="minorHAnsi"/>
                <w:sz w:val="24"/>
                <w:szCs w:val="24"/>
                <w:lang w:eastAsia="pl-PL"/>
              </w:rPr>
              <w:t xml:space="preserve">zy wydatki są logicznie </w:t>
            </w:r>
            <w:r w:rsidR="002F3446" w:rsidRPr="008E25EB">
              <w:rPr>
                <w:rFonts w:eastAsia="Times New Roman" w:cstheme="minorHAnsi"/>
                <w:color w:val="000000"/>
                <w:sz w:val="24"/>
                <w:szCs w:val="24"/>
                <w:lang w:eastAsia="pl-PL"/>
              </w:rPr>
              <w:t>powiązane i wynikają z zaplanowanych prac? </w:t>
            </w:r>
          </w:p>
          <w:p w14:paraId="20AB508E" w14:textId="68A19657" w:rsidR="002F3446" w:rsidRPr="008E25EB" w:rsidRDefault="009B096A" w:rsidP="00DA375A">
            <w:pPr>
              <w:pStyle w:val="Akapitzlist"/>
              <w:numPr>
                <w:ilvl w:val="0"/>
                <w:numId w:val="25"/>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zy w ramach zadań dotyczących kosztów bezpośrednich nie ujęto wydatków stanowiących koszty pośrednie? </w:t>
            </w:r>
          </w:p>
          <w:p w14:paraId="673E0D28" w14:textId="2AF8FFE0" w:rsidR="002F3446" w:rsidRPr="008E25EB" w:rsidRDefault="009B096A" w:rsidP="00DA375A">
            <w:pPr>
              <w:pStyle w:val="Akapitzlist"/>
              <w:numPr>
                <w:ilvl w:val="0"/>
                <w:numId w:val="25"/>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zy wybrano poprawną kategorię kosztu? </w:t>
            </w:r>
          </w:p>
          <w:p w14:paraId="528BB2DD" w14:textId="3112EB9A" w:rsidR="002F3446" w:rsidRPr="008E25EB" w:rsidRDefault="009B096A" w:rsidP="00DA375A">
            <w:pPr>
              <w:pStyle w:val="Akapitzlist"/>
              <w:numPr>
                <w:ilvl w:val="0"/>
                <w:numId w:val="25"/>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zy poprawnie wskazano kategorię limitowaną przy poszczególnych wydatkach? </w:t>
            </w:r>
          </w:p>
          <w:p w14:paraId="5459A160" w14:textId="20581159" w:rsidR="002F3446" w:rsidRPr="008E25EB" w:rsidRDefault="009B096A" w:rsidP="00DA375A">
            <w:pPr>
              <w:pStyle w:val="Akapitzlist"/>
              <w:numPr>
                <w:ilvl w:val="0"/>
                <w:numId w:val="25"/>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zy wydatki nie przekraczają limitów (w przypadku obowiązywania limitu; dotyczy także kosztów pośrednich)? </w:t>
            </w:r>
          </w:p>
          <w:p w14:paraId="0D90B898" w14:textId="6E947C39" w:rsidR="002F3446" w:rsidRPr="008E25EB" w:rsidRDefault="009B096A" w:rsidP="00DA375A">
            <w:pPr>
              <w:pStyle w:val="Akapitzlist"/>
              <w:numPr>
                <w:ilvl w:val="0"/>
                <w:numId w:val="25"/>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zy w przypadku zaznaczenia we wniosku możliwości odzyskania podatku VAT, koszt z tego tytułu został uznany za niekwalifikowalny? (dotyczy projektów powyżej 5 mln EUR) </w:t>
            </w:r>
          </w:p>
        </w:tc>
        <w:tc>
          <w:tcPr>
            <w:tcW w:w="2020" w:type="dxa"/>
            <w:hideMark/>
          </w:tcPr>
          <w:p w14:paraId="04065519"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01FB4434"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1F742123"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p w14:paraId="4527EF91"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Kwalifikowalność oceniana będzie na podstawie dokumentów obowiązujących w momencie ogłoszenia naboru. Po </w:t>
            </w:r>
            <w:r w:rsidRPr="008E25EB">
              <w:rPr>
                <w:rFonts w:eastAsia="Times New Roman" w:cstheme="minorHAnsi"/>
                <w:sz w:val="24"/>
                <w:szCs w:val="24"/>
                <w:lang w:eastAsia="pl-PL"/>
              </w:rPr>
              <w:lastRenderedPageBreak/>
              <w:t>wyborze do dofinansowania, stosowanie będą zapisy dokumentu, obowiązującego na moment ponoszenia wydatku.  </w:t>
            </w:r>
          </w:p>
        </w:tc>
        <w:tc>
          <w:tcPr>
            <w:tcW w:w="1721" w:type="dxa"/>
            <w:hideMark/>
          </w:tcPr>
          <w:p w14:paraId="281E72D5"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Nie dotyczy </w:t>
            </w:r>
          </w:p>
        </w:tc>
      </w:tr>
      <w:tr w:rsidR="002F3446" w:rsidRPr="008E25EB" w14:paraId="0412EF49" w14:textId="77777777" w:rsidTr="000D0CB1">
        <w:trPr>
          <w:trHeight w:val="300"/>
        </w:trPr>
        <w:tc>
          <w:tcPr>
            <w:tcW w:w="1008" w:type="dxa"/>
            <w:hideMark/>
          </w:tcPr>
          <w:p w14:paraId="2324BD02"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5373AFCC"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Poprawność określenia poziomu dofinansowania oraz kosztów projektu (badane na moment składania wniosku) </w:t>
            </w:r>
          </w:p>
        </w:tc>
        <w:tc>
          <w:tcPr>
            <w:tcW w:w="5685" w:type="dxa"/>
            <w:hideMark/>
          </w:tcPr>
          <w:p w14:paraId="182BF62F" w14:textId="77777777" w:rsidR="002F3446" w:rsidRPr="008E25EB" w:rsidRDefault="002F3446" w:rsidP="009B096A">
            <w:p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W ramach kryterium weryfikowane będzie: </w:t>
            </w:r>
          </w:p>
          <w:p w14:paraId="69903114" w14:textId="11A9733E" w:rsidR="002F3446" w:rsidRPr="008E25EB" w:rsidRDefault="009B096A" w:rsidP="00DA375A">
            <w:pPr>
              <w:pStyle w:val="Akapitzlist"/>
              <w:numPr>
                <w:ilvl w:val="0"/>
                <w:numId w:val="27"/>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zy wnioskodawca prawidłowo określił minimalny wkład własny jako % wydatków kwalifikowalnych (jeśli określono w regulaminie wyboru projektów)?  </w:t>
            </w:r>
          </w:p>
          <w:p w14:paraId="5BB7BB75" w14:textId="79CA6D04" w:rsidR="002F3446" w:rsidRPr="008E25EB" w:rsidRDefault="009B096A" w:rsidP="00DA375A">
            <w:pPr>
              <w:pStyle w:val="Akapitzlist"/>
              <w:numPr>
                <w:ilvl w:val="0"/>
                <w:numId w:val="27"/>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zy wnioskodawca prawidłowo określił minimalną i maksymalną wartość projektu (jeśli określono w regulaminie wyboru projektów)?  </w:t>
            </w:r>
          </w:p>
          <w:p w14:paraId="329F66A0" w14:textId="56CE0474" w:rsidR="002F3446" w:rsidRPr="008E25EB" w:rsidRDefault="009B096A" w:rsidP="00DA375A">
            <w:pPr>
              <w:pStyle w:val="Akapitzlist"/>
              <w:numPr>
                <w:ilvl w:val="0"/>
                <w:numId w:val="27"/>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zy wnioskodawca prawidłowo określił minimalną i maksymalną wartość wydatków kwalifikowalnych projektu (jeśli określono w regulaminie wyboru projektów)? </w:t>
            </w:r>
          </w:p>
          <w:p w14:paraId="2830C9EA" w14:textId="2F8DD762" w:rsidR="002F3446" w:rsidRPr="008E25EB" w:rsidRDefault="009B096A" w:rsidP="00DA375A">
            <w:pPr>
              <w:pStyle w:val="Akapitzlist"/>
              <w:numPr>
                <w:ilvl w:val="0"/>
                <w:numId w:val="27"/>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zy wnioskodawca prawidłowo określił poziom dofinansowania z uwzględnieniem dochodu w projekcie (jeśli odpowiednie wytyczne wymagają uwzględniania dochodu przy ustalaniu wielkości dofinansowania)?  </w:t>
            </w:r>
          </w:p>
          <w:p w14:paraId="72BEDBEA" w14:textId="7D7423EC" w:rsidR="002F3446" w:rsidRPr="008E25EB" w:rsidRDefault="009B096A" w:rsidP="00DA375A">
            <w:pPr>
              <w:pStyle w:val="Akapitzlist"/>
              <w:numPr>
                <w:ilvl w:val="0"/>
                <w:numId w:val="27"/>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 xml:space="preserve">zy wnioskowane dofinansowanie nie przekracza alokacji przeznaczonej na nabór/maksymalnej </w:t>
            </w:r>
            <w:r w:rsidR="002F3446" w:rsidRPr="008E25EB">
              <w:rPr>
                <w:rFonts w:eastAsia="Times New Roman" w:cstheme="minorHAnsi"/>
                <w:color w:val="000000"/>
                <w:sz w:val="24"/>
                <w:szCs w:val="24"/>
                <w:lang w:eastAsia="pl-PL"/>
              </w:rPr>
              <w:lastRenderedPageBreak/>
              <w:t>kwoty dofinansowania dla projektu wskazanej w regulaminie (na moment złożenia wniosku)?  </w:t>
            </w:r>
          </w:p>
          <w:p w14:paraId="1F078BE8" w14:textId="05BC3FBF" w:rsidR="002F3446" w:rsidRPr="008E25EB" w:rsidRDefault="009B096A" w:rsidP="00DA375A">
            <w:pPr>
              <w:pStyle w:val="Akapitzlist"/>
              <w:numPr>
                <w:ilvl w:val="0"/>
                <w:numId w:val="27"/>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zy poprawnie wskazano źródło finansowania wkładu własnego?  </w:t>
            </w:r>
          </w:p>
        </w:tc>
        <w:tc>
          <w:tcPr>
            <w:tcW w:w="2020" w:type="dxa"/>
            <w:hideMark/>
          </w:tcPr>
          <w:p w14:paraId="7F8F0C55"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2DD91CE7"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7D36A5DA"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34859787"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2F3446" w:rsidRPr="008E25EB" w14:paraId="25DD818A" w14:textId="77777777" w:rsidTr="000D0CB1">
        <w:trPr>
          <w:trHeight w:val="300"/>
        </w:trPr>
        <w:tc>
          <w:tcPr>
            <w:tcW w:w="1008" w:type="dxa"/>
            <w:hideMark/>
          </w:tcPr>
          <w:p w14:paraId="657283CE" w14:textId="77777777" w:rsidR="002F3446" w:rsidRPr="008E25EB" w:rsidRDefault="002F3446" w:rsidP="00DA375A">
            <w:pPr>
              <w:numPr>
                <w:ilvl w:val="0"/>
                <w:numId w:val="6"/>
              </w:numPr>
              <w:spacing w:before="100" w:beforeAutospacing="1" w:after="100" w:afterAutospacing="1"/>
              <w:jc w:val="center"/>
              <w:textAlignment w:val="baseline"/>
              <w:rPr>
                <w:rFonts w:eastAsia="Times New Roman" w:cstheme="minorHAnsi"/>
                <w:sz w:val="24"/>
                <w:szCs w:val="24"/>
                <w:lang w:eastAsia="pl-PL"/>
              </w:rPr>
            </w:pPr>
          </w:p>
        </w:tc>
        <w:tc>
          <w:tcPr>
            <w:tcW w:w="2248" w:type="dxa"/>
            <w:hideMark/>
          </w:tcPr>
          <w:p w14:paraId="75377031"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Poprawność doboru wskaźników projektu oraz ich wartości </w:t>
            </w:r>
          </w:p>
        </w:tc>
        <w:tc>
          <w:tcPr>
            <w:tcW w:w="5685" w:type="dxa"/>
            <w:hideMark/>
          </w:tcPr>
          <w:p w14:paraId="6AD7F964" w14:textId="77777777" w:rsidR="002F3446" w:rsidRPr="008E25EB" w:rsidRDefault="002F3446" w:rsidP="006D01CB">
            <w:pPr>
              <w:spacing w:before="100" w:beforeAutospacing="1" w:after="100" w:afterAutospacing="1"/>
              <w:ind w:left="480" w:hanging="465"/>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W ramach kryterium weryfikowane będzie: </w:t>
            </w:r>
          </w:p>
          <w:p w14:paraId="7A875940" w14:textId="79ACF8E7" w:rsidR="002F3446" w:rsidRPr="008E25EB" w:rsidRDefault="009B096A" w:rsidP="00DA375A">
            <w:pPr>
              <w:pStyle w:val="Akapitzlist"/>
              <w:numPr>
                <w:ilvl w:val="0"/>
                <w:numId w:val="28"/>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zy wskaźniki zostały dobrane odpowiednio do zakresu i efektów projektu?  </w:t>
            </w:r>
          </w:p>
          <w:p w14:paraId="3577EA0E" w14:textId="4D5E8BA6" w:rsidR="002F3446" w:rsidRPr="008E25EB" w:rsidRDefault="009B096A" w:rsidP="00DA375A">
            <w:pPr>
              <w:pStyle w:val="Akapitzlist"/>
              <w:numPr>
                <w:ilvl w:val="0"/>
                <w:numId w:val="28"/>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zy wnioskodawca wybrał możliwe do zrealizowania wskaźniki, oznaczone w regulaminie wyboru projektów?  (czy nie brakuje wskaźnika) </w:t>
            </w:r>
          </w:p>
          <w:p w14:paraId="545AF406" w14:textId="541FFC63" w:rsidR="002F3446" w:rsidRPr="008E25EB" w:rsidRDefault="009B096A" w:rsidP="00DA375A">
            <w:pPr>
              <w:pStyle w:val="Akapitzlist"/>
              <w:numPr>
                <w:ilvl w:val="0"/>
                <w:numId w:val="28"/>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w:t>
            </w:r>
            <w:r w:rsidR="002F3446" w:rsidRPr="008E25EB">
              <w:rPr>
                <w:rFonts w:eastAsia="Times New Roman" w:cstheme="minorHAnsi"/>
                <w:color w:val="000000"/>
                <w:sz w:val="24"/>
                <w:szCs w:val="24"/>
                <w:lang w:eastAsia="pl-PL"/>
              </w:rPr>
              <w:t xml:space="preserve">zy zgodnie z załącznikiem nr 2 do regulaminu naboru wskazano: sposób szacowania wartości wskaźników, właściwy (prawidłowy) termin osiągnięcia oraz sposób pomiaru wskaźników, dokument rozliczający wskaźniki (narzędzia pomiaru), sposób monitorowania wskaźników w </w:t>
            </w:r>
            <w:r w:rsidR="002F3446" w:rsidRPr="008E25EB">
              <w:rPr>
                <w:rFonts w:eastAsia="Times New Roman" w:cstheme="minorHAnsi"/>
                <w:color w:val="000000"/>
                <w:sz w:val="24"/>
                <w:szCs w:val="24"/>
                <w:lang w:eastAsia="pl-PL"/>
              </w:rPr>
              <w:lastRenderedPageBreak/>
              <w:t>trwałości (jeśli dotyczy). Czy opisy są zrozumiałe, logiczne i jednoznaczne?  </w:t>
            </w:r>
          </w:p>
          <w:p w14:paraId="40507B52" w14:textId="77777777" w:rsidR="002F3446" w:rsidRPr="008E25EB" w:rsidRDefault="002F3446" w:rsidP="00DA375A">
            <w:pPr>
              <w:pStyle w:val="Akapitzlist"/>
              <w:numPr>
                <w:ilvl w:val="0"/>
                <w:numId w:val="28"/>
              </w:numPr>
              <w:spacing w:after="0"/>
              <w:textAlignment w:val="baseline"/>
              <w:rPr>
                <w:rFonts w:eastAsia="Times New Roman" w:cstheme="minorHAnsi"/>
                <w:sz w:val="24"/>
                <w:szCs w:val="24"/>
                <w:lang w:eastAsia="pl-PL"/>
              </w:rPr>
            </w:pPr>
            <w:r w:rsidRPr="008E25EB">
              <w:rPr>
                <w:rFonts w:eastAsia="Times New Roman" w:cstheme="minorHAnsi"/>
                <w:color w:val="000000"/>
                <w:sz w:val="24"/>
                <w:szCs w:val="24"/>
                <w:lang w:eastAsia="pl-PL"/>
              </w:rPr>
              <w:t>Czy informacje dot. wskaźników zawarte we wniosku i załącznikach są spójne? </w:t>
            </w:r>
          </w:p>
        </w:tc>
        <w:tc>
          <w:tcPr>
            <w:tcW w:w="2020" w:type="dxa"/>
            <w:hideMark/>
          </w:tcPr>
          <w:p w14:paraId="6A97DD44"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5F1069CB"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podlega uzupełnieniu </w:t>
            </w:r>
          </w:p>
        </w:tc>
        <w:tc>
          <w:tcPr>
            <w:tcW w:w="1560" w:type="dxa"/>
            <w:hideMark/>
          </w:tcPr>
          <w:p w14:paraId="13B786C3"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tc>
        <w:tc>
          <w:tcPr>
            <w:tcW w:w="1721" w:type="dxa"/>
            <w:hideMark/>
          </w:tcPr>
          <w:p w14:paraId="02B99D8B" w14:textId="77777777" w:rsidR="002F3446" w:rsidRPr="008E25EB" w:rsidRDefault="002F3446"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bl>
    <w:p w14:paraId="438A6516" w14:textId="77777777" w:rsidR="009B096A" w:rsidRPr="008E25EB" w:rsidRDefault="009B096A" w:rsidP="00A76019">
      <w:pPr>
        <w:spacing w:before="360"/>
        <w:rPr>
          <w:rFonts w:asciiTheme="minorHAnsi" w:hAnsiTheme="minorHAnsi" w:cstheme="minorHAnsi"/>
          <w:b/>
          <w:bCs/>
          <w:sz w:val="24"/>
          <w:szCs w:val="24"/>
        </w:rPr>
      </w:pPr>
    </w:p>
    <w:p w14:paraId="53C9ED4C" w14:textId="09C41C9D" w:rsidR="00403763" w:rsidRPr="008E25EB" w:rsidRDefault="22C0BE11" w:rsidP="00A76019">
      <w:pPr>
        <w:spacing w:before="360"/>
        <w:rPr>
          <w:rFonts w:asciiTheme="minorHAnsi" w:hAnsiTheme="minorHAnsi" w:cstheme="minorHAnsi"/>
          <w:b/>
          <w:bCs/>
          <w:sz w:val="24"/>
          <w:szCs w:val="24"/>
        </w:rPr>
      </w:pPr>
      <w:r w:rsidRPr="008E25EB">
        <w:rPr>
          <w:rFonts w:asciiTheme="minorHAnsi" w:hAnsiTheme="minorHAnsi" w:cstheme="minorHAnsi"/>
          <w:b/>
          <w:bCs/>
          <w:sz w:val="24"/>
          <w:szCs w:val="24"/>
        </w:rPr>
        <w:t xml:space="preserve">Tabela 2. Kryteria formalne specyficzne </w:t>
      </w:r>
    </w:p>
    <w:tbl>
      <w:tblPr>
        <w:tblStyle w:val="Tabela-Siatka"/>
        <w:tblW w:w="14312" w:type="dxa"/>
        <w:tblLayout w:type="fixed"/>
        <w:tblLook w:val="04A0" w:firstRow="1" w:lastRow="0" w:firstColumn="1" w:lastColumn="0" w:noHBand="0" w:noVBand="1"/>
        <w:tblCaption w:val="Kryteria formalne specyficzne"/>
        <w:tblDescription w:val="Tabela 2. Zestawienie kryteriów formalnych specyficznych dla działania 2.8"/>
      </w:tblPr>
      <w:tblGrid>
        <w:gridCol w:w="866"/>
        <w:gridCol w:w="2106"/>
        <w:gridCol w:w="5954"/>
        <w:gridCol w:w="1842"/>
        <w:gridCol w:w="1985"/>
        <w:gridCol w:w="1559"/>
      </w:tblGrid>
      <w:tr w:rsidR="00F97710" w:rsidRPr="008E25EB" w14:paraId="7ECFA941" w14:textId="77777777" w:rsidTr="00F97710">
        <w:trPr>
          <w:trHeight w:val="300"/>
          <w:tblHeader/>
        </w:trPr>
        <w:tc>
          <w:tcPr>
            <w:tcW w:w="866" w:type="dxa"/>
            <w:shd w:val="clear" w:color="auto" w:fill="A6A6A6" w:themeFill="background1" w:themeFillShade="A6"/>
            <w:hideMark/>
          </w:tcPr>
          <w:p w14:paraId="19360C80" w14:textId="007910A3" w:rsidR="00F97710" w:rsidRPr="008E25EB" w:rsidRDefault="00F97710" w:rsidP="00F97710">
            <w:pPr>
              <w:pStyle w:val="Akapitzlist"/>
              <w:ind w:left="22"/>
              <w:rPr>
                <w:rFonts w:cstheme="minorHAnsi"/>
                <w:sz w:val="24"/>
                <w:szCs w:val="24"/>
              </w:rPr>
            </w:pPr>
            <w:r w:rsidRPr="008E25EB">
              <w:rPr>
                <w:rFonts w:cstheme="minorHAnsi"/>
                <w:sz w:val="24"/>
                <w:szCs w:val="24"/>
              </w:rPr>
              <w:t>L.p.</w:t>
            </w:r>
          </w:p>
        </w:tc>
        <w:tc>
          <w:tcPr>
            <w:tcW w:w="2106" w:type="dxa"/>
            <w:shd w:val="clear" w:color="auto" w:fill="A6A6A6" w:themeFill="background1" w:themeFillShade="A6"/>
            <w:hideMark/>
          </w:tcPr>
          <w:p w14:paraId="498A4D69" w14:textId="77777777" w:rsidR="00F97710" w:rsidRPr="008E25EB" w:rsidRDefault="00F97710" w:rsidP="00F97710">
            <w:pPr>
              <w:rPr>
                <w:rFonts w:cstheme="minorHAnsi"/>
                <w:sz w:val="24"/>
                <w:szCs w:val="24"/>
              </w:rPr>
            </w:pPr>
            <w:r w:rsidRPr="008E25EB">
              <w:rPr>
                <w:rFonts w:cstheme="minorHAnsi"/>
                <w:b/>
                <w:sz w:val="24"/>
                <w:szCs w:val="24"/>
              </w:rPr>
              <w:t>Nazwa kryterium</w:t>
            </w:r>
          </w:p>
        </w:tc>
        <w:tc>
          <w:tcPr>
            <w:tcW w:w="5954" w:type="dxa"/>
            <w:shd w:val="clear" w:color="auto" w:fill="A6A6A6" w:themeFill="background1" w:themeFillShade="A6"/>
            <w:hideMark/>
          </w:tcPr>
          <w:p w14:paraId="59C896DA" w14:textId="77777777" w:rsidR="00F97710" w:rsidRPr="008E25EB" w:rsidRDefault="00F97710" w:rsidP="00F97710">
            <w:pPr>
              <w:rPr>
                <w:rFonts w:cstheme="minorHAnsi"/>
                <w:b/>
                <w:sz w:val="24"/>
                <w:szCs w:val="24"/>
              </w:rPr>
            </w:pPr>
            <w:r w:rsidRPr="008E25EB">
              <w:rPr>
                <w:rFonts w:cstheme="minorHAnsi"/>
                <w:b/>
                <w:sz w:val="24"/>
                <w:szCs w:val="24"/>
              </w:rPr>
              <w:t>Definicja kryterium</w:t>
            </w:r>
          </w:p>
          <w:p w14:paraId="7F4FFDA3" w14:textId="77777777" w:rsidR="00F97710" w:rsidRPr="008E25EB" w:rsidRDefault="00F97710" w:rsidP="00F97710">
            <w:pPr>
              <w:rPr>
                <w:rFonts w:cstheme="minorHAnsi"/>
                <w:sz w:val="24"/>
                <w:szCs w:val="24"/>
              </w:rPr>
            </w:pPr>
          </w:p>
        </w:tc>
        <w:tc>
          <w:tcPr>
            <w:tcW w:w="1842" w:type="dxa"/>
            <w:shd w:val="clear" w:color="auto" w:fill="A6A6A6" w:themeFill="background1" w:themeFillShade="A6"/>
            <w:hideMark/>
          </w:tcPr>
          <w:p w14:paraId="3AC24B41" w14:textId="77777777" w:rsidR="00F97710" w:rsidRPr="008E25EB" w:rsidRDefault="00F97710" w:rsidP="00F97710">
            <w:pPr>
              <w:rPr>
                <w:rFonts w:cstheme="minorHAnsi"/>
                <w:b/>
                <w:sz w:val="24"/>
                <w:szCs w:val="24"/>
              </w:rPr>
            </w:pPr>
            <w:r w:rsidRPr="008E25EB">
              <w:rPr>
                <w:rFonts w:cstheme="minorHAnsi"/>
                <w:b/>
                <w:sz w:val="24"/>
                <w:szCs w:val="24"/>
              </w:rPr>
              <w:t>Czy spełnienie kryterium jest konieczne do przyznania dofinansowania?</w:t>
            </w:r>
          </w:p>
        </w:tc>
        <w:tc>
          <w:tcPr>
            <w:tcW w:w="1985" w:type="dxa"/>
            <w:shd w:val="clear" w:color="auto" w:fill="A6A6A6" w:themeFill="background1" w:themeFillShade="A6"/>
            <w:hideMark/>
          </w:tcPr>
          <w:p w14:paraId="4ACDCBF6" w14:textId="77777777" w:rsidR="00F97710" w:rsidRPr="008E25EB" w:rsidRDefault="00F97710" w:rsidP="00F97710">
            <w:pPr>
              <w:rPr>
                <w:rFonts w:cstheme="minorHAnsi"/>
                <w:b/>
                <w:sz w:val="24"/>
                <w:szCs w:val="24"/>
              </w:rPr>
            </w:pPr>
            <w:r w:rsidRPr="008E25EB">
              <w:rPr>
                <w:rFonts w:cstheme="minorHAnsi"/>
                <w:b/>
                <w:sz w:val="24"/>
                <w:szCs w:val="24"/>
              </w:rPr>
              <w:t>Sposób oceny kryterium</w:t>
            </w:r>
          </w:p>
        </w:tc>
        <w:tc>
          <w:tcPr>
            <w:tcW w:w="1559" w:type="dxa"/>
            <w:shd w:val="clear" w:color="auto" w:fill="A6A6A6" w:themeFill="background1" w:themeFillShade="A6"/>
            <w:hideMark/>
          </w:tcPr>
          <w:p w14:paraId="541683EB" w14:textId="77777777" w:rsidR="00F97710" w:rsidRPr="008E25EB" w:rsidRDefault="00F97710" w:rsidP="00F97710">
            <w:pPr>
              <w:rPr>
                <w:rFonts w:cstheme="minorHAnsi"/>
                <w:b/>
                <w:sz w:val="24"/>
                <w:szCs w:val="24"/>
              </w:rPr>
            </w:pPr>
            <w:r w:rsidRPr="008E25EB">
              <w:rPr>
                <w:rFonts w:cstheme="minorHAnsi"/>
                <w:b/>
                <w:sz w:val="24"/>
                <w:szCs w:val="24"/>
              </w:rPr>
              <w:t>Szczególne znaczenie kryterium</w:t>
            </w:r>
          </w:p>
        </w:tc>
      </w:tr>
      <w:tr w:rsidR="00F97710" w:rsidRPr="008E25EB" w14:paraId="02F211CF" w14:textId="77777777" w:rsidTr="00F97710">
        <w:trPr>
          <w:trHeight w:val="300"/>
        </w:trPr>
        <w:tc>
          <w:tcPr>
            <w:tcW w:w="866" w:type="dxa"/>
            <w:hideMark/>
          </w:tcPr>
          <w:p w14:paraId="7F9D2F7A" w14:textId="77777777" w:rsidR="00F97710" w:rsidRPr="006928B3" w:rsidRDefault="00F97710" w:rsidP="00F97710">
            <w:pPr>
              <w:numPr>
                <w:ilvl w:val="0"/>
                <w:numId w:val="7"/>
              </w:numPr>
              <w:spacing w:before="100" w:beforeAutospacing="1" w:after="100" w:afterAutospacing="1"/>
              <w:ind w:left="720"/>
              <w:textAlignment w:val="baseline"/>
              <w:rPr>
                <w:rFonts w:eastAsia="Times New Roman" w:cstheme="minorHAnsi"/>
                <w:color w:val="000000"/>
                <w:sz w:val="24"/>
                <w:szCs w:val="24"/>
                <w:lang w:eastAsia="pl-PL"/>
              </w:rPr>
            </w:pPr>
            <w:r w:rsidRPr="006928B3">
              <w:rPr>
                <w:rFonts w:eastAsia="Times New Roman" w:cstheme="minorHAnsi"/>
                <w:color w:val="000000"/>
                <w:sz w:val="24"/>
                <w:szCs w:val="24"/>
                <w:lang w:eastAsia="pl-PL"/>
              </w:rPr>
              <w:t> </w:t>
            </w:r>
          </w:p>
        </w:tc>
        <w:tc>
          <w:tcPr>
            <w:tcW w:w="2106" w:type="dxa"/>
          </w:tcPr>
          <w:p w14:paraId="4C3347BE" w14:textId="70604F33" w:rsidR="00F97710" w:rsidRPr="006928B3" w:rsidRDefault="00393ABD" w:rsidP="00393ABD">
            <w:pPr>
              <w:spacing w:before="100" w:beforeAutospacing="1" w:after="100" w:afterAutospacing="1"/>
              <w:textAlignment w:val="baseline"/>
              <w:rPr>
                <w:rFonts w:eastAsia="Times New Roman" w:cstheme="minorHAnsi"/>
                <w:color w:val="000000"/>
                <w:sz w:val="24"/>
                <w:szCs w:val="24"/>
                <w:lang w:eastAsia="pl-PL"/>
              </w:rPr>
            </w:pPr>
            <w:r w:rsidRPr="006928B3">
              <w:rPr>
                <w:rFonts w:eastAsia="Times New Roman" w:cstheme="minorHAnsi"/>
                <w:color w:val="000000"/>
                <w:sz w:val="24"/>
                <w:szCs w:val="24"/>
                <w:lang w:eastAsia="pl-PL"/>
              </w:rPr>
              <w:t>Podmiot realizujący projekt</w:t>
            </w:r>
          </w:p>
        </w:tc>
        <w:tc>
          <w:tcPr>
            <w:tcW w:w="5954" w:type="dxa"/>
          </w:tcPr>
          <w:p w14:paraId="06D1F28A" w14:textId="2076D54D" w:rsidR="00F97710" w:rsidRPr="006928B3" w:rsidRDefault="00F97710" w:rsidP="00F97710">
            <w:pPr>
              <w:spacing w:before="100" w:beforeAutospacing="1" w:after="100" w:afterAutospacing="1"/>
              <w:textAlignment w:val="baseline"/>
              <w:rPr>
                <w:rFonts w:eastAsia="Times New Roman" w:cstheme="minorHAnsi"/>
                <w:color w:val="000000"/>
                <w:sz w:val="24"/>
                <w:szCs w:val="24"/>
                <w:lang w:eastAsia="pl-PL"/>
              </w:rPr>
            </w:pPr>
            <w:r w:rsidRPr="006928B3">
              <w:rPr>
                <w:rFonts w:eastAsia="Times New Roman" w:cstheme="minorHAnsi"/>
                <w:color w:val="000000"/>
                <w:sz w:val="24"/>
                <w:szCs w:val="24"/>
                <w:lang w:eastAsia="pl-PL"/>
              </w:rPr>
              <w:t xml:space="preserve">W ramach kryterium ocenie podlegać będzie, czy projekt z zakresu małej retencji będzie realizowany przez podmiot </w:t>
            </w:r>
            <w:r w:rsidRPr="006928B3">
              <w:rPr>
                <w:rFonts w:eastAsia="Times New Roman" w:cstheme="minorHAnsi"/>
                <w:color w:val="000000"/>
                <w:sz w:val="24"/>
                <w:szCs w:val="24"/>
                <w:lang w:eastAsia="pl-PL"/>
              </w:rPr>
              <w:lastRenderedPageBreak/>
              <w:t>inny niż podlegający/nadzorowany przez administrację centralną.</w:t>
            </w:r>
          </w:p>
        </w:tc>
        <w:tc>
          <w:tcPr>
            <w:tcW w:w="1842" w:type="dxa"/>
            <w:hideMark/>
          </w:tcPr>
          <w:p w14:paraId="54AF7FE2" w14:textId="6CFC51DB" w:rsidR="00F97710" w:rsidRPr="006928B3" w:rsidRDefault="00F97710" w:rsidP="00F97710">
            <w:pPr>
              <w:spacing w:before="100" w:beforeAutospacing="1" w:after="100" w:afterAutospacing="1"/>
              <w:textAlignment w:val="baseline"/>
              <w:rPr>
                <w:rFonts w:eastAsia="Times New Roman" w:cstheme="minorHAnsi"/>
                <w:color w:val="000000"/>
                <w:sz w:val="24"/>
                <w:szCs w:val="24"/>
                <w:lang w:eastAsia="pl-PL"/>
              </w:rPr>
            </w:pPr>
            <w:r w:rsidRPr="006928B3">
              <w:rPr>
                <w:rFonts w:eastAsia="Times New Roman" w:cstheme="minorHAnsi"/>
                <w:color w:val="000000"/>
                <w:sz w:val="24"/>
                <w:szCs w:val="24"/>
                <w:lang w:eastAsia="pl-PL"/>
              </w:rPr>
              <w:lastRenderedPageBreak/>
              <w:t>TAK</w:t>
            </w:r>
          </w:p>
        </w:tc>
        <w:tc>
          <w:tcPr>
            <w:tcW w:w="1985" w:type="dxa"/>
            <w:hideMark/>
          </w:tcPr>
          <w:p w14:paraId="64278138" w14:textId="77777777" w:rsidR="00F97710" w:rsidRPr="006928B3" w:rsidRDefault="00F97710" w:rsidP="00F97710">
            <w:pPr>
              <w:spacing w:before="100" w:beforeAutospacing="1" w:after="100" w:afterAutospacing="1"/>
              <w:textAlignment w:val="baseline"/>
              <w:rPr>
                <w:rFonts w:eastAsia="Times New Roman" w:cstheme="minorHAnsi"/>
                <w:color w:val="000000"/>
                <w:sz w:val="24"/>
                <w:szCs w:val="24"/>
                <w:lang w:eastAsia="pl-PL"/>
              </w:rPr>
            </w:pPr>
            <w:r w:rsidRPr="006928B3">
              <w:rPr>
                <w:rFonts w:eastAsia="Times New Roman" w:cstheme="minorHAnsi"/>
                <w:color w:val="000000"/>
                <w:sz w:val="24"/>
                <w:szCs w:val="24"/>
                <w:lang w:eastAsia="pl-PL"/>
              </w:rPr>
              <w:t>0/1</w:t>
            </w:r>
          </w:p>
          <w:p w14:paraId="51C7E740" w14:textId="77777777" w:rsidR="00F97710" w:rsidRPr="006928B3" w:rsidRDefault="00F97710" w:rsidP="00F97710">
            <w:pPr>
              <w:spacing w:before="100" w:beforeAutospacing="1" w:after="240" w:line="240" w:lineRule="auto"/>
              <w:rPr>
                <w:rFonts w:eastAsia="Times New Roman" w:cstheme="minorHAnsi"/>
                <w:color w:val="000000"/>
                <w:sz w:val="24"/>
                <w:szCs w:val="24"/>
                <w:lang w:eastAsia="pl-PL"/>
              </w:rPr>
            </w:pPr>
            <w:r w:rsidRPr="006928B3">
              <w:rPr>
                <w:rFonts w:eastAsia="Times New Roman" w:cstheme="minorHAnsi"/>
                <w:color w:val="000000"/>
                <w:sz w:val="24"/>
                <w:szCs w:val="24"/>
                <w:lang w:eastAsia="pl-PL"/>
              </w:rPr>
              <w:lastRenderedPageBreak/>
              <w:t>1 pkt - spełnia kryterium</w:t>
            </w:r>
          </w:p>
          <w:p w14:paraId="7CFF5591" w14:textId="77777777" w:rsidR="00F97710" w:rsidRPr="006928B3" w:rsidRDefault="00F97710" w:rsidP="00F97710">
            <w:pPr>
              <w:spacing w:before="100" w:beforeAutospacing="1" w:after="240" w:line="240" w:lineRule="auto"/>
              <w:rPr>
                <w:rFonts w:eastAsia="Times New Roman" w:cstheme="minorHAnsi"/>
                <w:color w:val="000000"/>
                <w:sz w:val="24"/>
                <w:szCs w:val="24"/>
                <w:lang w:eastAsia="pl-PL"/>
              </w:rPr>
            </w:pPr>
            <w:r w:rsidRPr="006928B3">
              <w:rPr>
                <w:rFonts w:eastAsia="Times New Roman" w:cstheme="minorHAnsi"/>
                <w:color w:val="000000"/>
                <w:sz w:val="24"/>
                <w:szCs w:val="24"/>
                <w:lang w:eastAsia="pl-PL"/>
              </w:rPr>
              <w:t>0 pkt – nie spełnia kryterium – ocena negatywna</w:t>
            </w:r>
          </w:p>
          <w:p w14:paraId="3D71F79C" w14:textId="75D0BE75" w:rsidR="00F97710" w:rsidRPr="006928B3" w:rsidRDefault="00F97710" w:rsidP="00F97710">
            <w:pPr>
              <w:spacing w:before="100" w:beforeAutospacing="1" w:after="100" w:afterAutospacing="1"/>
              <w:textAlignment w:val="baseline"/>
              <w:rPr>
                <w:rFonts w:eastAsia="Times New Roman" w:cstheme="minorHAnsi"/>
                <w:color w:val="000000"/>
                <w:sz w:val="24"/>
                <w:szCs w:val="24"/>
                <w:lang w:eastAsia="pl-PL"/>
              </w:rPr>
            </w:pPr>
          </w:p>
        </w:tc>
        <w:tc>
          <w:tcPr>
            <w:tcW w:w="1559" w:type="dxa"/>
            <w:hideMark/>
          </w:tcPr>
          <w:p w14:paraId="5834F6EF" w14:textId="3F8000A7" w:rsidR="00F97710" w:rsidRPr="006928B3" w:rsidRDefault="00F97710" w:rsidP="00F97710">
            <w:pPr>
              <w:spacing w:before="100" w:beforeAutospacing="1" w:after="100" w:afterAutospacing="1"/>
              <w:textAlignment w:val="baseline"/>
              <w:rPr>
                <w:rFonts w:eastAsia="Times New Roman" w:cstheme="minorHAnsi"/>
                <w:color w:val="000000"/>
                <w:sz w:val="24"/>
                <w:szCs w:val="24"/>
                <w:lang w:eastAsia="pl-PL"/>
              </w:rPr>
            </w:pPr>
            <w:r w:rsidRPr="006928B3">
              <w:rPr>
                <w:rFonts w:eastAsia="Times New Roman" w:cstheme="minorHAnsi"/>
                <w:color w:val="000000"/>
                <w:sz w:val="24"/>
                <w:szCs w:val="24"/>
                <w:lang w:eastAsia="pl-PL"/>
              </w:rPr>
              <w:lastRenderedPageBreak/>
              <w:t>Nie dotyczy </w:t>
            </w:r>
          </w:p>
        </w:tc>
      </w:tr>
    </w:tbl>
    <w:p w14:paraId="1D0E375E" w14:textId="61D703FA" w:rsidR="00C203D5" w:rsidRPr="008E25EB" w:rsidRDefault="00C203D5" w:rsidP="00C203D5">
      <w:pPr>
        <w:keepNext/>
        <w:spacing w:before="240" w:line="240" w:lineRule="auto"/>
        <w:rPr>
          <w:rFonts w:asciiTheme="minorHAnsi" w:hAnsiTheme="minorHAnsi" w:cstheme="minorHAnsi"/>
          <w:b/>
          <w:iCs/>
          <w:sz w:val="24"/>
          <w:szCs w:val="24"/>
        </w:rPr>
      </w:pPr>
      <w:r w:rsidRPr="008E25EB">
        <w:rPr>
          <w:rFonts w:asciiTheme="minorHAnsi" w:hAnsiTheme="minorHAnsi" w:cstheme="minorHAnsi"/>
          <w:b/>
          <w:iCs/>
          <w:sz w:val="24"/>
          <w:szCs w:val="24"/>
        </w:rPr>
        <w:lastRenderedPageBreak/>
        <w:t>Tabela 3. Kryteria merytoryczne ogólne</w:t>
      </w:r>
    </w:p>
    <w:tbl>
      <w:tblPr>
        <w:tblStyle w:val="Tabela-Siatka"/>
        <w:tblW w:w="14312" w:type="dxa"/>
        <w:tblLayout w:type="fixed"/>
        <w:tblLook w:val="04A0" w:firstRow="1" w:lastRow="0" w:firstColumn="1" w:lastColumn="0" w:noHBand="0" w:noVBand="1"/>
        <w:tblCaption w:val="Kryteria merytoryczne ogólne"/>
        <w:tblDescription w:val="Tabela 3. Zestawienie kryteriów merytorycznych ogólnych dla działania 2.8"/>
      </w:tblPr>
      <w:tblGrid>
        <w:gridCol w:w="866"/>
        <w:gridCol w:w="2106"/>
        <w:gridCol w:w="5954"/>
        <w:gridCol w:w="1842"/>
        <w:gridCol w:w="1985"/>
        <w:gridCol w:w="1559"/>
      </w:tblGrid>
      <w:tr w:rsidR="00E56B77" w:rsidRPr="008E25EB" w14:paraId="321D3851" w14:textId="77777777" w:rsidTr="24818248">
        <w:trPr>
          <w:trHeight w:val="300"/>
          <w:tblHeader/>
        </w:trPr>
        <w:tc>
          <w:tcPr>
            <w:tcW w:w="866" w:type="dxa"/>
            <w:shd w:val="clear" w:color="auto" w:fill="A6A6A6" w:themeFill="background1" w:themeFillShade="A6"/>
            <w:hideMark/>
          </w:tcPr>
          <w:p w14:paraId="2BF58BE8" w14:textId="77777777" w:rsidR="00E56B77" w:rsidRPr="008E25EB" w:rsidRDefault="00E56B77" w:rsidP="006D01CB">
            <w:pPr>
              <w:pStyle w:val="Akapitzlist"/>
              <w:ind w:left="22"/>
              <w:rPr>
                <w:rFonts w:cstheme="minorHAnsi"/>
                <w:sz w:val="24"/>
                <w:szCs w:val="24"/>
              </w:rPr>
            </w:pPr>
            <w:r w:rsidRPr="008E25EB">
              <w:rPr>
                <w:rFonts w:cstheme="minorHAnsi"/>
                <w:sz w:val="24"/>
                <w:szCs w:val="24"/>
              </w:rPr>
              <w:t>L.p.</w:t>
            </w:r>
          </w:p>
        </w:tc>
        <w:tc>
          <w:tcPr>
            <w:tcW w:w="2106" w:type="dxa"/>
            <w:shd w:val="clear" w:color="auto" w:fill="A6A6A6" w:themeFill="background1" w:themeFillShade="A6"/>
            <w:hideMark/>
          </w:tcPr>
          <w:p w14:paraId="0605085F" w14:textId="77777777" w:rsidR="00E56B77" w:rsidRPr="008E25EB" w:rsidRDefault="00E56B77" w:rsidP="006D01CB">
            <w:pPr>
              <w:rPr>
                <w:rFonts w:cstheme="minorHAnsi"/>
                <w:sz w:val="24"/>
                <w:szCs w:val="24"/>
              </w:rPr>
            </w:pPr>
            <w:r w:rsidRPr="008E25EB">
              <w:rPr>
                <w:rFonts w:cstheme="minorHAnsi"/>
                <w:b/>
                <w:sz w:val="24"/>
                <w:szCs w:val="24"/>
              </w:rPr>
              <w:t>Nazwa kryterium</w:t>
            </w:r>
          </w:p>
        </w:tc>
        <w:tc>
          <w:tcPr>
            <w:tcW w:w="5954" w:type="dxa"/>
            <w:shd w:val="clear" w:color="auto" w:fill="A6A6A6" w:themeFill="background1" w:themeFillShade="A6"/>
            <w:hideMark/>
          </w:tcPr>
          <w:p w14:paraId="0A1ECF43" w14:textId="77777777" w:rsidR="00E56B77" w:rsidRPr="008E25EB" w:rsidRDefault="00E56B77" w:rsidP="006D01CB">
            <w:pPr>
              <w:rPr>
                <w:rFonts w:cstheme="minorHAnsi"/>
                <w:b/>
                <w:sz w:val="24"/>
                <w:szCs w:val="24"/>
              </w:rPr>
            </w:pPr>
            <w:r w:rsidRPr="008E25EB">
              <w:rPr>
                <w:rFonts w:cstheme="minorHAnsi"/>
                <w:b/>
                <w:sz w:val="24"/>
                <w:szCs w:val="24"/>
              </w:rPr>
              <w:t>Definicja kryterium</w:t>
            </w:r>
          </w:p>
          <w:p w14:paraId="5B01F5A6" w14:textId="77777777" w:rsidR="00E56B77" w:rsidRPr="008E25EB" w:rsidRDefault="00E56B77" w:rsidP="006D01CB">
            <w:pPr>
              <w:rPr>
                <w:rFonts w:cstheme="minorHAnsi"/>
                <w:sz w:val="24"/>
                <w:szCs w:val="24"/>
              </w:rPr>
            </w:pPr>
          </w:p>
        </w:tc>
        <w:tc>
          <w:tcPr>
            <w:tcW w:w="1842" w:type="dxa"/>
            <w:shd w:val="clear" w:color="auto" w:fill="A6A6A6" w:themeFill="background1" w:themeFillShade="A6"/>
            <w:hideMark/>
          </w:tcPr>
          <w:p w14:paraId="7539BB41" w14:textId="77777777" w:rsidR="00E56B77" w:rsidRPr="008E25EB" w:rsidRDefault="00E56B77" w:rsidP="006D01CB">
            <w:pPr>
              <w:rPr>
                <w:rFonts w:cstheme="minorHAnsi"/>
                <w:b/>
                <w:sz w:val="24"/>
                <w:szCs w:val="24"/>
              </w:rPr>
            </w:pPr>
            <w:r w:rsidRPr="008E25EB">
              <w:rPr>
                <w:rFonts w:cstheme="minorHAnsi"/>
                <w:b/>
                <w:sz w:val="24"/>
                <w:szCs w:val="24"/>
              </w:rPr>
              <w:t>Czy spełnienie kryterium jest konieczne do przyznania dofinansowania?</w:t>
            </w:r>
          </w:p>
        </w:tc>
        <w:tc>
          <w:tcPr>
            <w:tcW w:w="1985" w:type="dxa"/>
            <w:shd w:val="clear" w:color="auto" w:fill="A6A6A6" w:themeFill="background1" w:themeFillShade="A6"/>
            <w:hideMark/>
          </w:tcPr>
          <w:p w14:paraId="42D19BF5" w14:textId="77777777" w:rsidR="00E56B77" w:rsidRPr="008E25EB" w:rsidRDefault="00E56B77" w:rsidP="006D01CB">
            <w:pPr>
              <w:rPr>
                <w:rFonts w:cstheme="minorHAnsi"/>
                <w:b/>
                <w:sz w:val="24"/>
                <w:szCs w:val="24"/>
              </w:rPr>
            </w:pPr>
            <w:r w:rsidRPr="008E25EB">
              <w:rPr>
                <w:rFonts w:cstheme="minorHAnsi"/>
                <w:b/>
                <w:sz w:val="24"/>
                <w:szCs w:val="24"/>
              </w:rPr>
              <w:t>Sposób oceny kryterium</w:t>
            </w:r>
          </w:p>
        </w:tc>
        <w:tc>
          <w:tcPr>
            <w:tcW w:w="1559" w:type="dxa"/>
            <w:shd w:val="clear" w:color="auto" w:fill="A6A6A6" w:themeFill="background1" w:themeFillShade="A6"/>
            <w:hideMark/>
          </w:tcPr>
          <w:p w14:paraId="7E58DCD8" w14:textId="77777777" w:rsidR="00E56B77" w:rsidRPr="008E25EB" w:rsidRDefault="00E56B77" w:rsidP="006D01CB">
            <w:pPr>
              <w:rPr>
                <w:rFonts w:cstheme="minorHAnsi"/>
                <w:b/>
                <w:sz w:val="24"/>
                <w:szCs w:val="24"/>
              </w:rPr>
            </w:pPr>
            <w:r w:rsidRPr="008E25EB">
              <w:rPr>
                <w:rFonts w:cstheme="minorHAnsi"/>
                <w:b/>
                <w:sz w:val="24"/>
                <w:szCs w:val="24"/>
              </w:rPr>
              <w:t>Szczególne znaczenie kryterium</w:t>
            </w:r>
          </w:p>
        </w:tc>
      </w:tr>
      <w:tr w:rsidR="00E56B77" w:rsidRPr="008E25EB" w14:paraId="5AD70169" w14:textId="77777777" w:rsidTr="24818248">
        <w:trPr>
          <w:trHeight w:val="300"/>
        </w:trPr>
        <w:tc>
          <w:tcPr>
            <w:tcW w:w="866" w:type="dxa"/>
            <w:hideMark/>
          </w:tcPr>
          <w:p w14:paraId="260639FE" w14:textId="77777777" w:rsidR="00E56B77" w:rsidRPr="008E25EB" w:rsidRDefault="00E56B77" w:rsidP="00F97710">
            <w:pPr>
              <w:numPr>
                <w:ilvl w:val="0"/>
                <w:numId w:val="33"/>
              </w:num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w:t>
            </w:r>
          </w:p>
        </w:tc>
        <w:tc>
          <w:tcPr>
            <w:tcW w:w="2106" w:type="dxa"/>
            <w:hideMark/>
          </w:tcPr>
          <w:p w14:paraId="57EB9273" w14:textId="1B8FBEF9" w:rsidR="00E56B77" w:rsidRPr="008E25EB" w:rsidRDefault="00E56B77" w:rsidP="2C608025">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Właściwie przeprowadzona analiza finansowa i ekonomiczna</w:t>
            </w:r>
          </w:p>
        </w:tc>
        <w:tc>
          <w:tcPr>
            <w:tcW w:w="5954" w:type="dxa"/>
            <w:hideMark/>
          </w:tcPr>
          <w:p w14:paraId="035E2311"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W ramach kryterium ocenie podlega: </w:t>
            </w:r>
          </w:p>
          <w:p w14:paraId="4D73FC1F" w14:textId="2D057CF4" w:rsidR="00E56B77" w:rsidRPr="008E25EB" w:rsidRDefault="00E56B77" w:rsidP="00DA375A">
            <w:pPr>
              <w:pStyle w:val="Akapitzlist"/>
              <w:numPr>
                <w:ilvl w:val="0"/>
                <w:numId w:val="29"/>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poprawność założeń i obliczeń – analiza i ocena zasadności i realności założeń przyjętych do analizy finansowej oraz poprawności w tym spójności przygotowanych kalkulacji;</w:t>
            </w:r>
          </w:p>
          <w:p w14:paraId="759C0CE5" w14:textId="06807705" w:rsidR="00E56B77" w:rsidRPr="008E25EB" w:rsidRDefault="00E56B77" w:rsidP="00DA375A">
            <w:pPr>
              <w:pStyle w:val="Akapitzlist"/>
              <w:numPr>
                <w:ilvl w:val="0"/>
                <w:numId w:val="29"/>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zasadność ponoszenia nakładów odtworzeniowych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7EA7B303" w14:textId="184F4CA1" w:rsidR="00E56B77" w:rsidRPr="008E25EB" w:rsidRDefault="00E56B77" w:rsidP="00DA375A">
            <w:pPr>
              <w:pStyle w:val="Akapitzlist"/>
              <w:numPr>
                <w:ilvl w:val="0"/>
                <w:numId w:val="29"/>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zasadność zastosowania innej metody liczenia wartości rezydualnej aniżeli opartej o wartość przepływów pieniężnych. Wnioskodawca uzasadnia w polu opisowym analizy zastosowanie metody liczenia wartości rezydualnej innej niż metody opartej o wartość przepływów pieniężnych. Ocenie wówczas podlega, czy opis ten potwierdza zasadność zastosowania innej metody niż wskazane w Wytycznych dotyczących zagadnień związanych z przygotowaniem projektów inwestycyjnych, w tym hybrydowych na lata 2021-2027.</w:t>
            </w:r>
          </w:p>
          <w:p w14:paraId="028B63D1" w14:textId="2C96C475" w:rsidR="00E56B77" w:rsidRPr="008E25EB" w:rsidRDefault="00E56B77" w:rsidP="00DA375A">
            <w:pPr>
              <w:pStyle w:val="Akapitzlist"/>
              <w:numPr>
                <w:ilvl w:val="0"/>
                <w:numId w:val="29"/>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uwzględnienie w analizie ekonomicznej uwarunkowań rynkowych branży oraz specyfikę projektu, opierając się o wszystkie istotne środowiskowe, gospodarcze i społeczne efekty.</w:t>
            </w:r>
          </w:p>
          <w:p w14:paraId="388107CB"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xml:space="preserve">Badanie analizy finansowej i ekonomicznej ma miejsce na etapie oceny projektu na podstawie założeń wskazanych przez wnioskodawcę. </w:t>
            </w:r>
          </w:p>
        </w:tc>
        <w:tc>
          <w:tcPr>
            <w:tcW w:w="1842" w:type="dxa"/>
            <w:hideMark/>
          </w:tcPr>
          <w:p w14:paraId="4914B96F"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3B1ABB21"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Brak możliwości uzupełnienia kryterium w trybie konkurencyjnym </w:t>
            </w:r>
          </w:p>
        </w:tc>
        <w:tc>
          <w:tcPr>
            <w:tcW w:w="1985" w:type="dxa"/>
            <w:hideMark/>
          </w:tcPr>
          <w:p w14:paraId="0B89B8BC"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p w14:paraId="3D80AC4F"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ocena pozytywna:</w:t>
            </w:r>
          </w:p>
          <w:p w14:paraId="0C5F2C64"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w przypadku właściwie przeprowadzonej analizy finansowej i ekonomicznej, bądź gdy analiza obciążona jest błędami/brakami, ale pozwalająca ustalić poprawną wartość </w:t>
            </w:r>
            <w:r w:rsidRPr="008E25EB">
              <w:rPr>
                <w:rFonts w:eastAsia="Times New Roman" w:cstheme="minorHAnsi"/>
                <w:sz w:val="24"/>
                <w:szCs w:val="24"/>
                <w:lang w:eastAsia="pl-PL"/>
              </w:rPr>
              <w:lastRenderedPageBreak/>
              <w:t>dofinansowania, trwałość finansową projektu i inne parametry projektu, dla których parametry finansowe i ekonomiczne są istotne.</w:t>
            </w:r>
          </w:p>
          <w:p w14:paraId="3A36BC10"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Ocena negatywna:</w:t>
            </w:r>
          </w:p>
          <w:p w14:paraId="60D99371"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analiza finansowa i ekonomiczna </w:t>
            </w:r>
            <w:r w:rsidRPr="008E25EB">
              <w:rPr>
                <w:rFonts w:eastAsia="Times New Roman" w:cstheme="minorHAnsi"/>
                <w:sz w:val="24"/>
                <w:szCs w:val="24"/>
                <w:lang w:eastAsia="pl-PL"/>
              </w:rPr>
              <w:lastRenderedPageBreak/>
              <w:t xml:space="preserve">przeprowadzona niewłaściwie. W takiej sytuacji ma miejsce negatywna ocena merytoryczna projektu. </w:t>
            </w:r>
          </w:p>
          <w:p w14:paraId="15FA49E5"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Ekspert uzasadnia dokonaną ocenę</w:t>
            </w:r>
          </w:p>
          <w:p w14:paraId="3DF182A0"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p>
        </w:tc>
        <w:tc>
          <w:tcPr>
            <w:tcW w:w="1559" w:type="dxa"/>
            <w:hideMark/>
          </w:tcPr>
          <w:p w14:paraId="752D02F2"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Nie dotyczy </w:t>
            </w:r>
          </w:p>
        </w:tc>
      </w:tr>
      <w:tr w:rsidR="00E56B77" w:rsidRPr="008E25EB" w14:paraId="4759D5B2" w14:textId="77777777" w:rsidTr="24818248">
        <w:trPr>
          <w:trHeight w:val="300"/>
        </w:trPr>
        <w:tc>
          <w:tcPr>
            <w:tcW w:w="866" w:type="dxa"/>
            <w:hideMark/>
          </w:tcPr>
          <w:p w14:paraId="055E10F5" w14:textId="77777777" w:rsidR="00E56B77" w:rsidRPr="008E25EB"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w:t>
            </w:r>
          </w:p>
        </w:tc>
        <w:tc>
          <w:tcPr>
            <w:tcW w:w="2106" w:type="dxa"/>
            <w:hideMark/>
          </w:tcPr>
          <w:p w14:paraId="04BD4B7E"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Efektywność inwestycji </w:t>
            </w:r>
          </w:p>
        </w:tc>
        <w:tc>
          <w:tcPr>
            <w:tcW w:w="5954" w:type="dxa"/>
            <w:hideMark/>
          </w:tcPr>
          <w:p w14:paraId="6D05D4FF"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Ocena w ramach kryterium ma na celu zweryfikować, czy projekt spełnia wymagania art. 73 ust. 2 lit. „c” Rozporządzenia Parlamentu Europejskiego I Rady (UE) 2021/1060 z dnia 24 czerwca 2021 r. tj. zapewnia, że wybrana operacja odzwierciedla najkorzystniejszą relację </w:t>
            </w:r>
            <w:r w:rsidRPr="008E25EB">
              <w:rPr>
                <w:rFonts w:eastAsia="Times New Roman" w:cstheme="minorHAnsi"/>
                <w:sz w:val="24"/>
                <w:szCs w:val="24"/>
                <w:lang w:eastAsia="pl-PL"/>
              </w:rPr>
              <w:lastRenderedPageBreak/>
              <w:t xml:space="preserve">między kwotą wsparcia, podejmowanymi działaniami i osiąganymi celami. </w:t>
            </w:r>
          </w:p>
          <w:p w14:paraId="13C92BA2"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Opis sposobu weryfikacji kryterium: </w:t>
            </w:r>
          </w:p>
          <w:p w14:paraId="279B9608" w14:textId="6E8840A4" w:rsidR="00E56B77" w:rsidRPr="008E25EB" w:rsidRDefault="00E56B77" w:rsidP="2C608025">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1.</w:t>
            </w:r>
            <w:r w:rsidRPr="008E25EB">
              <w:rPr>
                <w:rFonts w:cstheme="minorHAnsi"/>
                <w:sz w:val="24"/>
                <w:szCs w:val="24"/>
              </w:rPr>
              <w:tab/>
            </w:r>
            <w:r w:rsidRPr="008E25EB">
              <w:rPr>
                <w:rFonts w:eastAsia="Times New Roman" w:cstheme="minorHAnsi"/>
                <w:sz w:val="24"/>
                <w:szCs w:val="24"/>
                <w:lang w:eastAsia="pl-PL"/>
              </w:rPr>
              <w:t>Na podstawie wyliczonych wskaźników efektywności finansowej ocenia się, czy bieżąca wartość przyszłych przychodów pokrywa bieżąc</w:t>
            </w:r>
            <w:r w:rsidR="7B3FB02B" w:rsidRPr="008E25EB">
              <w:rPr>
                <w:rFonts w:eastAsia="Times New Roman" w:cstheme="minorHAnsi"/>
                <w:sz w:val="24"/>
                <w:szCs w:val="24"/>
                <w:lang w:eastAsia="pl-PL"/>
              </w:rPr>
              <w:t>ą</w:t>
            </w:r>
            <w:r w:rsidRPr="008E25EB">
              <w:rPr>
                <w:rFonts w:eastAsia="Times New Roman" w:cstheme="minorHAnsi"/>
                <w:sz w:val="24"/>
                <w:szCs w:val="24"/>
                <w:lang w:eastAsia="pl-PL"/>
              </w:rPr>
              <w:t xml:space="preserve"> wartoś</w:t>
            </w:r>
            <w:r w:rsidR="1D67D21C" w:rsidRPr="008E25EB">
              <w:rPr>
                <w:rFonts w:eastAsia="Times New Roman" w:cstheme="minorHAnsi"/>
                <w:sz w:val="24"/>
                <w:szCs w:val="24"/>
                <w:lang w:eastAsia="pl-PL"/>
              </w:rPr>
              <w:t>ć</w:t>
            </w:r>
            <w:r w:rsidRPr="008E25EB">
              <w:rPr>
                <w:rFonts w:eastAsia="Times New Roman" w:cstheme="minorHAnsi"/>
                <w:sz w:val="24"/>
                <w:szCs w:val="24"/>
                <w:lang w:eastAsia="pl-PL"/>
              </w:rPr>
              <w:t xml:space="preserve"> kosztów projektu. W takim wypadku co do zasady inwestycja może sama się finansować, a wsparcie z funduszy nie jest zasadne. Zasadniczo 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16D782E1"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xml:space="preserve">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 odstępstwo od w/w zasady jest uzasadnione. </w:t>
            </w:r>
          </w:p>
          <w:p w14:paraId="64C4C0A3"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Odstępstwem od badania wskaźników efektywności finansowej będą inwestycje o całkowitym koszcie kwalifikowanym poniżej 50 mln zł, w następujących działaniach: </w:t>
            </w:r>
          </w:p>
          <w:p w14:paraId="6B1F1151" w14:textId="60B23FB2" w:rsidR="00E56B77" w:rsidRPr="008E25EB" w:rsidRDefault="00E56B77" w:rsidP="00DA375A">
            <w:pPr>
              <w:pStyle w:val="Akapitzlist"/>
              <w:numPr>
                <w:ilvl w:val="0"/>
                <w:numId w:val="30"/>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W formule grantowej/parasolowej – działanie 2.6, 10.6</w:t>
            </w:r>
          </w:p>
          <w:p w14:paraId="21E8440B" w14:textId="5E518EF4" w:rsidR="00E56B77" w:rsidRPr="008E25EB" w:rsidRDefault="00E56B77" w:rsidP="00DA375A">
            <w:pPr>
              <w:pStyle w:val="Akapitzlist"/>
              <w:numPr>
                <w:ilvl w:val="0"/>
                <w:numId w:val="30"/>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Wsparcie dla klimatu – działanie 2.8, 2.9</w:t>
            </w:r>
          </w:p>
          <w:p w14:paraId="668717F6" w14:textId="091A4FEF" w:rsidR="00E56B77" w:rsidRPr="008E25EB" w:rsidRDefault="00E56B77" w:rsidP="00DA375A">
            <w:pPr>
              <w:pStyle w:val="Akapitzlist"/>
              <w:numPr>
                <w:ilvl w:val="0"/>
                <w:numId w:val="30"/>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Wzmocnienie potencjału służb ratowniczych – działanie 2.10</w:t>
            </w:r>
          </w:p>
          <w:p w14:paraId="67AF1A85" w14:textId="344AFFA0" w:rsidR="00E56B77" w:rsidRPr="008E25EB" w:rsidRDefault="00E56B77" w:rsidP="00DA375A">
            <w:pPr>
              <w:pStyle w:val="Akapitzlist"/>
              <w:numPr>
                <w:ilvl w:val="0"/>
                <w:numId w:val="30"/>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Ochrona przyrody i bioróżnorodność – działanie 2.14, 2.15</w:t>
            </w:r>
          </w:p>
          <w:p w14:paraId="43995E92" w14:textId="1C463C33" w:rsidR="00E56B77" w:rsidRPr="008E25EB" w:rsidRDefault="00E56B77" w:rsidP="00DA375A">
            <w:pPr>
              <w:pStyle w:val="Akapitzlist"/>
              <w:numPr>
                <w:ilvl w:val="0"/>
                <w:numId w:val="30"/>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Rekultywacja terenów zdegradowanych – działanie 2.16, 10.7 </w:t>
            </w:r>
          </w:p>
          <w:p w14:paraId="6DCDE359" w14:textId="49A138A3" w:rsidR="00E56B77" w:rsidRPr="008E25EB" w:rsidRDefault="00E56B77" w:rsidP="00DA375A">
            <w:pPr>
              <w:pStyle w:val="Akapitzlist"/>
              <w:numPr>
                <w:ilvl w:val="0"/>
                <w:numId w:val="30"/>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Regionalne Trasy Rowerowe – działanie 3.3,</w:t>
            </w:r>
          </w:p>
          <w:p w14:paraId="0E97C525" w14:textId="33C9E6E1" w:rsidR="00E56B77" w:rsidRPr="008E25EB" w:rsidRDefault="00E56B77" w:rsidP="00DA375A">
            <w:pPr>
              <w:pStyle w:val="Akapitzlist"/>
              <w:numPr>
                <w:ilvl w:val="0"/>
                <w:numId w:val="30"/>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Drogi wojewódzkie – działanie 4.1</w:t>
            </w:r>
          </w:p>
          <w:p w14:paraId="6F72E100" w14:textId="3499FCF3" w:rsidR="00E56B77" w:rsidRPr="008E25EB" w:rsidRDefault="00E56B77" w:rsidP="00DA375A">
            <w:pPr>
              <w:pStyle w:val="Akapitzlist"/>
              <w:numPr>
                <w:ilvl w:val="0"/>
                <w:numId w:val="30"/>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Drogi powiatowe i gminne – działanie 4.2</w:t>
            </w:r>
          </w:p>
          <w:p w14:paraId="252E9E8F" w14:textId="4C103FEC" w:rsidR="00E56B77" w:rsidRPr="008E25EB" w:rsidRDefault="00E56B77" w:rsidP="00DA375A">
            <w:pPr>
              <w:pStyle w:val="Akapitzlist"/>
              <w:numPr>
                <w:ilvl w:val="0"/>
                <w:numId w:val="30"/>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Szkolnictwo zawodowe prowadzone przez powiaty bądź na zlecenie powiatów – w ramach działania 8.3, 10.14</w:t>
            </w:r>
          </w:p>
          <w:p w14:paraId="08859A9C" w14:textId="5EAD4D33" w:rsidR="00E56B77" w:rsidRPr="008E25EB" w:rsidRDefault="00E56B77" w:rsidP="00DA375A">
            <w:pPr>
              <w:pStyle w:val="Akapitzlist"/>
              <w:numPr>
                <w:ilvl w:val="0"/>
                <w:numId w:val="30"/>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E-zdrowie – działanie 8.5</w:t>
            </w:r>
          </w:p>
          <w:p w14:paraId="0889112A" w14:textId="382AF750" w:rsidR="00E56B77" w:rsidRPr="008E25EB" w:rsidRDefault="00E56B77" w:rsidP="00DA375A">
            <w:pPr>
              <w:pStyle w:val="Akapitzlist"/>
              <w:numPr>
                <w:ilvl w:val="0"/>
                <w:numId w:val="30"/>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Infrastruktura ochrony zdrowia – działanie 8.6</w:t>
            </w:r>
          </w:p>
          <w:p w14:paraId="0D643E78" w14:textId="3AC5E27C" w:rsidR="00E56B77" w:rsidRPr="008E25EB" w:rsidRDefault="00E56B77" w:rsidP="00DA375A">
            <w:pPr>
              <w:pStyle w:val="Akapitzlist"/>
              <w:numPr>
                <w:ilvl w:val="0"/>
                <w:numId w:val="30"/>
              </w:num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Wsparcie planowania transformacji – działanie 10.10 </w:t>
            </w:r>
          </w:p>
          <w:p w14:paraId="59BD3CA3" w14:textId="53443D9A" w:rsidR="00E56B77" w:rsidRPr="008E25EB" w:rsidRDefault="00E43E1D" w:rsidP="00E43E1D">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xml:space="preserve">2. </w:t>
            </w:r>
            <w:r w:rsidR="00E56B77" w:rsidRPr="008E25EB">
              <w:rPr>
                <w:rFonts w:eastAsia="Times New Roman" w:cstheme="minorHAnsi"/>
                <w:sz w:val="24"/>
                <w:szCs w:val="24"/>
                <w:lang w:eastAsia="pl-PL"/>
              </w:rPr>
              <w:t>Weryfikacji podlega również czy planowane efekty są proporcjonalne w stosunku do planowanych do poniesienia lub zaangażowania nakładów inwestycyjnych, zasobów infrastrukturalnych, ludzkich, etc. bazując na podstawie dostępnych aktów prawnych oraz doświadczenia i specjalistycznej wiedzy. Ocena efektywności projektu dokonywana jest na podstawie założeń projektu oraz zamierzeń wnioskodawcy, opisanych we wniosku o dofinansowanie na etapie oceny projektu przed wyborem do dofinansowania.</w:t>
            </w:r>
          </w:p>
          <w:p w14:paraId="4BCC1826" w14:textId="5AB79B1B" w:rsidR="00E56B77" w:rsidRPr="008E25EB" w:rsidRDefault="00E43E1D" w:rsidP="00E43E1D">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3. </w:t>
            </w:r>
            <w:r w:rsidR="00E56B77" w:rsidRPr="008E25EB">
              <w:rPr>
                <w:rFonts w:eastAsia="Times New Roman" w:cstheme="minorHAnsi"/>
                <w:sz w:val="24"/>
                <w:szCs w:val="24"/>
                <w:lang w:eastAsia="pl-PL"/>
              </w:rPr>
              <w:t xml:space="preserve">Dodatkowo ekspert weryfikuje czy założone efekty i cele projektu są adekwatne do planowanych nakładów. Ocenie podlega: czy wnioskodawca wybrał najbardziej efektywną metodę osiągnięcia danych celów/efektów; czy zatwierdzony budżet projektu umożliwia osiągnięcie </w:t>
            </w:r>
            <w:r w:rsidR="00E56B77" w:rsidRPr="008E25EB">
              <w:rPr>
                <w:rFonts w:eastAsia="Times New Roman" w:cstheme="minorHAnsi"/>
                <w:sz w:val="24"/>
                <w:szCs w:val="24"/>
                <w:lang w:eastAsia="pl-PL"/>
              </w:rPr>
              <w:lastRenderedPageBreak/>
              <w:t>najlepszych efektów względem alternatywnych rozwiązań; na ile zaplanowane działania są niezbędne do realizacji projektu (trafność), czy tworzą efekt synergii, czy generują jedynie koszty (spójność); w jakim stopniu zaplanowane działania i związane z nimi nakłady przyczyniają się do realizacji celów projektu i osiągnięcia zakładanych efektów (użyteczność).</w:t>
            </w:r>
          </w:p>
          <w:p w14:paraId="6FC748F6"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Badanie efektywności inwestycji ma miejsce na etapie oceny projektu na podstawie założeń wskazanych przez wnioskodawcę. Zmiany w projektach dokonywane są na etapie realizacji projektu zgodnie z postanowieniami umowy o dofinansowanie.</w:t>
            </w:r>
          </w:p>
        </w:tc>
        <w:tc>
          <w:tcPr>
            <w:tcW w:w="1842" w:type="dxa"/>
            <w:hideMark/>
          </w:tcPr>
          <w:p w14:paraId="4B46F96E"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7CDBD8BC" w14:textId="6A127978"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Brak możliwości uzupełnienia kr</w:t>
            </w:r>
            <w:r w:rsidR="00E62970" w:rsidRPr="008E25EB">
              <w:rPr>
                <w:rFonts w:eastAsia="Times New Roman" w:cstheme="minorHAnsi"/>
                <w:sz w:val="24"/>
                <w:szCs w:val="24"/>
                <w:lang w:eastAsia="pl-PL"/>
              </w:rPr>
              <w:t xml:space="preserve">yterium w </w:t>
            </w:r>
            <w:r w:rsidR="00E62970" w:rsidRPr="008E25EB">
              <w:rPr>
                <w:rFonts w:eastAsia="Times New Roman" w:cstheme="minorHAnsi"/>
                <w:sz w:val="24"/>
                <w:szCs w:val="24"/>
                <w:lang w:eastAsia="pl-PL"/>
              </w:rPr>
              <w:lastRenderedPageBreak/>
              <w:t>trybie konkurencyjnym</w:t>
            </w:r>
          </w:p>
          <w:p w14:paraId="19169418"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w:t>
            </w:r>
          </w:p>
        </w:tc>
        <w:tc>
          <w:tcPr>
            <w:tcW w:w="1985" w:type="dxa"/>
            <w:hideMark/>
          </w:tcPr>
          <w:p w14:paraId="123C107F"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0/1 </w:t>
            </w:r>
          </w:p>
        </w:tc>
        <w:tc>
          <w:tcPr>
            <w:tcW w:w="1559" w:type="dxa"/>
            <w:hideMark/>
          </w:tcPr>
          <w:p w14:paraId="25519F52"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E56B77" w:rsidRPr="008E25EB" w14:paraId="57516778" w14:textId="77777777" w:rsidTr="24818248">
        <w:trPr>
          <w:trHeight w:val="300"/>
        </w:trPr>
        <w:tc>
          <w:tcPr>
            <w:tcW w:w="866" w:type="dxa"/>
            <w:hideMark/>
          </w:tcPr>
          <w:p w14:paraId="5C67DD63" w14:textId="77777777" w:rsidR="00E56B77" w:rsidRPr="008E25EB"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w:t>
            </w:r>
          </w:p>
        </w:tc>
        <w:tc>
          <w:tcPr>
            <w:tcW w:w="2106" w:type="dxa"/>
            <w:hideMark/>
          </w:tcPr>
          <w:p w14:paraId="17A502FF"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Stabilność finansowa i organizacyjna Wnioskodawcy/pa</w:t>
            </w:r>
            <w:r w:rsidRPr="008E25EB">
              <w:rPr>
                <w:rFonts w:eastAsia="Times New Roman" w:cstheme="minorHAnsi"/>
                <w:sz w:val="24"/>
                <w:szCs w:val="24"/>
                <w:lang w:eastAsia="pl-PL"/>
              </w:rPr>
              <w:lastRenderedPageBreak/>
              <w:t>rtnerów/ operatorów do utrzymania trwałości projektu </w:t>
            </w:r>
          </w:p>
        </w:tc>
        <w:tc>
          <w:tcPr>
            <w:tcW w:w="5954" w:type="dxa"/>
            <w:hideMark/>
          </w:tcPr>
          <w:p w14:paraId="3070B6EC"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xml:space="preserve">Ocena w ramach kryterium ma na celu zweryfikować, czy projekt spełnia wymagania art. 73 ust. 2 lit. „d” Rozporządzenia Parlamentu Europejskiego I Rady (UE) 2021/1060 z dnia 24 czerwca 2021 r. tj. czy beneficjent ma </w:t>
            </w:r>
            <w:r w:rsidRPr="008E25EB">
              <w:rPr>
                <w:rFonts w:eastAsia="Times New Roman" w:cstheme="minorHAnsi"/>
                <w:sz w:val="24"/>
                <w:szCs w:val="24"/>
                <w:lang w:eastAsia="pl-PL"/>
              </w:rPr>
              <w:lastRenderedPageBreak/>
              <w:t xml:space="preserve">niezbędne zasoby i mechanizmy finansowe, aby pokryć koszty eksploatacji i utrzymania w odniesieniu do operacji obejmujących inwestycje w infrastrukturę lub inwestycje produkcyjne, tak by zapewnić stabilność ich finansowania. </w:t>
            </w:r>
          </w:p>
          <w:p w14:paraId="6F263DBE"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Opis sposobu weryfikacji kryterium:</w:t>
            </w:r>
          </w:p>
          <w:p w14:paraId="291BA334"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1.</w:t>
            </w:r>
            <w:r w:rsidRPr="008E25EB">
              <w:rPr>
                <w:rFonts w:cstheme="minorHAnsi"/>
                <w:sz w:val="24"/>
                <w:szCs w:val="24"/>
              </w:rPr>
              <w:tab/>
            </w:r>
            <w:r w:rsidRPr="008E25EB">
              <w:rPr>
                <w:rFonts w:eastAsia="Times New Roman" w:cstheme="minorHAnsi"/>
                <w:sz w:val="24"/>
                <w:szCs w:val="24"/>
                <w:lang w:eastAsia="pl-PL"/>
              </w:rPr>
              <w:t xml:space="preserve">Ekspert weryfikuje, czy Wnioskodawca (w przypadku projektów partnerskich także partner) i/lub operator dysponuje finansową zdolnością, aby pokryć koszty eksploatacji i utrzymania w odniesieniu do operacji obejmujących inwestycje w infrastrukturę lub inwestycje produkcyjne, tak by zapewnić stabilność ich finansowania w deklarowanym terminie, zgodnie z założonym planem finansowym. W tym celu brana jest również pod uwagę ocena ryzyka, która ma pokazać, czy określone czynniki </w:t>
            </w:r>
            <w:r w:rsidRPr="008E25EB">
              <w:rPr>
                <w:rFonts w:eastAsia="Times New Roman" w:cstheme="minorHAnsi"/>
                <w:sz w:val="24"/>
                <w:szCs w:val="24"/>
                <w:lang w:eastAsia="pl-PL"/>
              </w:rPr>
              <w:lastRenderedPageBreak/>
              <w:t>ryzyka nie spowodują utraty płynności finansowej lub efektywności ekonomicznej projektu.</w:t>
            </w:r>
          </w:p>
          <w:p w14:paraId="2450BB10"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2.</w:t>
            </w:r>
            <w:r w:rsidRPr="008E25EB">
              <w:rPr>
                <w:rFonts w:cstheme="minorHAnsi"/>
                <w:sz w:val="24"/>
                <w:szCs w:val="24"/>
              </w:rPr>
              <w:tab/>
            </w:r>
            <w:r w:rsidRPr="008E25EB">
              <w:rPr>
                <w:rFonts w:eastAsia="Times New Roman" w:cstheme="minorHAnsi"/>
                <w:sz w:val="24"/>
                <w:szCs w:val="24"/>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we wszystkich latach analizy. </w:t>
            </w:r>
          </w:p>
          <w:p w14:paraId="48251EFE"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Gdy analiza finansowa wykaże deficyt pomiędzy strumieniami przychodzącymi i wychodzącymi do projektu ocenie podlega czy przedstawione uzasadnienie we wniosku o dofinansowanie, jest wiarygodne i pozwoli uznać, iż Wnioskodawca/partner/operator jest w stanie </w:t>
            </w:r>
            <w:r w:rsidRPr="008E25EB">
              <w:rPr>
                <w:rFonts w:eastAsia="Times New Roman" w:cstheme="minorHAnsi"/>
                <w:sz w:val="24"/>
                <w:szCs w:val="24"/>
                <w:lang w:eastAsia="pl-PL"/>
              </w:rPr>
              <w:lastRenderedPageBreak/>
              <w:t xml:space="preserve">pokryć koszty eksploatacji i utrzymania inwestycji realizowanej w ramach projektu zarówno na etapie inwestycyjnym, jak i operacyjnym. </w:t>
            </w:r>
          </w:p>
          <w:p w14:paraId="5322C95E"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Opis we wniosku powinien dostarczyć informacji jakie zasoby, o ile takie występują, zostaną wykorzystane w projekcie, aby uzupełnić deficyt (jeśli występuje); czy projekt nie generuje ryzyka wystąpienia braku środków pieniężnych. W przypadku, gdy środki finansowe na utrzymanie przedmiotu projektu pochodzić będą od podmiotu zewnętrznego, opis powinien zawierać informację dotyczące zdolności tego podmiotu do wniesienia określonej wielkości środków w prognozowanej wysokości oraz formalne zobowiązanie tego podmiotu do finansowania przedmiotu projektu.</w:t>
            </w:r>
          </w:p>
          <w:p w14:paraId="789405D8"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3.</w:t>
            </w:r>
            <w:r w:rsidRPr="008E25EB">
              <w:rPr>
                <w:rFonts w:eastAsia="Times New Roman" w:cstheme="minorHAnsi"/>
                <w:sz w:val="24"/>
                <w:szCs w:val="24"/>
                <w:lang w:eastAsia="pl-PL"/>
              </w:rPr>
              <w:tab/>
              <w:t>Analizie podlega również sytuacja finansowa wnioskodawcy/partnera/operatora W tym celu posłużą informacje wskazane we wniosku o dofinansowanie.</w:t>
            </w:r>
          </w:p>
          <w:p w14:paraId="61B1227B"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4.</w:t>
            </w:r>
            <w:r w:rsidRPr="008E25EB">
              <w:rPr>
                <w:rFonts w:cstheme="minorHAnsi"/>
                <w:sz w:val="24"/>
                <w:szCs w:val="24"/>
              </w:rPr>
              <w:tab/>
            </w:r>
            <w:r w:rsidRPr="008E25EB">
              <w:rPr>
                <w:rFonts w:eastAsia="Times New Roman" w:cstheme="minorHAnsi"/>
                <w:sz w:val="24"/>
                <w:szCs w:val="24"/>
                <w:lang w:eastAsia="pl-PL"/>
              </w:rPr>
              <w:t xml:space="preserve">Weryfikacji podlega także zdolność organizacyjna, techniczna i uwarunkowań prawnych wnioskodawcy/partnera/operatora do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w:t>
            </w:r>
            <w:r w:rsidRPr="008E25EB">
              <w:rPr>
                <w:rFonts w:eastAsia="Times New Roman" w:cstheme="minorHAnsi"/>
                <w:sz w:val="24"/>
                <w:szCs w:val="24"/>
                <w:lang w:eastAsia="pl-PL"/>
              </w:rPr>
              <w:lastRenderedPageBreak/>
              <w:t>opis w polu C.1. Założenia dot. utrzymania celów i trwałości.</w:t>
            </w:r>
          </w:p>
          <w:p w14:paraId="6384C1FE"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Jeśli po zakończeniu realizacji projektu dofinansowana infrastruktura zostanie przekazana innemu podmiotowi, ocenie podlega opis potencjału organizacyjnego i technicznego tego podmiotu wskazany w e wniosku o dofinansowanie.</w:t>
            </w:r>
          </w:p>
        </w:tc>
        <w:tc>
          <w:tcPr>
            <w:tcW w:w="1842" w:type="dxa"/>
            <w:hideMark/>
          </w:tcPr>
          <w:p w14:paraId="77130A08"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3074D02A" w14:textId="65508913"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Brak możliwości uzupełnienia </w:t>
            </w:r>
            <w:r w:rsidRPr="008E25EB">
              <w:rPr>
                <w:rFonts w:eastAsia="Times New Roman" w:cstheme="minorHAnsi"/>
                <w:sz w:val="24"/>
                <w:szCs w:val="24"/>
                <w:lang w:eastAsia="pl-PL"/>
              </w:rPr>
              <w:lastRenderedPageBreak/>
              <w:t>kr</w:t>
            </w:r>
            <w:r w:rsidR="00E62970" w:rsidRPr="008E25EB">
              <w:rPr>
                <w:rFonts w:eastAsia="Times New Roman" w:cstheme="minorHAnsi"/>
                <w:sz w:val="24"/>
                <w:szCs w:val="24"/>
                <w:lang w:eastAsia="pl-PL"/>
              </w:rPr>
              <w:t>yterium w trybie konkurencyjnym</w:t>
            </w:r>
          </w:p>
          <w:p w14:paraId="0C62AD75"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w:t>
            </w:r>
          </w:p>
        </w:tc>
        <w:tc>
          <w:tcPr>
            <w:tcW w:w="1985" w:type="dxa"/>
            <w:hideMark/>
          </w:tcPr>
          <w:p w14:paraId="40A51EF2"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0/1 </w:t>
            </w:r>
          </w:p>
          <w:p w14:paraId="19A101A8"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Uznaje się, iż w projekcie o </w:t>
            </w:r>
            <w:r w:rsidRPr="008E25EB">
              <w:rPr>
                <w:rFonts w:eastAsia="Times New Roman" w:cstheme="minorHAnsi"/>
                <w:sz w:val="24"/>
                <w:szCs w:val="24"/>
                <w:lang w:eastAsia="pl-PL"/>
              </w:rPr>
              <w:lastRenderedPageBreak/>
              <w:t xml:space="preserve">całkowitym koszcie kwalifikowanym poniżej 50 mln zł, deklaracja jednostki samorządu terytorialnego (oraz ich związków i stowarzyszeń oraz jednostek w których JST ma ponad 50% udziałów lub akcji) o zapewnieniu </w:t>
            </w:r>
            <w:r w:rsidRPr="008E25EB">
              <w:rPr>
                <w:rFonts w:eastAsia="Times New Roman" w:cstheme="minorHAnsi"/>
                <w:sz w:val="24"/>
                <w:szCs w:val="24"/>
                <w:lang w:eastAsia="pl-PL"/>
              </w:rPr>
              <w:lastRenderedPageBreak/>
              <w:t>finansowania ze środków budżetowych dla utrzymania trwałości finansowej projektu jest wystarczająca w tym zakresie. </w:t>
            </w:r>
          </w:p>
        </w:tc>
        <w:tc>
          <w:tcPr>
            <w:tcW w:w="1559" w:type="dxa"/>
            <w:hideMark/>
          </w:tcPr>
          <w:p w14:paraId="50C95868"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Nie dotyczy </w:t>
            </w:r>
          </w:p>
        </w:tc>
      </w:tr>
      <w:tr w:rsidR="00E56B77" w:rsidRPr="008E25EB" w14:paraId="3A4C9610" w14:textId="77777777" w:rsidTr="24818248">
        <w:trPr>
          <w:trHeight w:val="300"/>
        </w:trPr>
        <w:tc>
          <w:tcPr>
            <w:tcW w:w="866" w:type="dxa"/>
            <w:hideMark/>
          </w:tcPr>
          <w:p w14:paraId="68FB50B1" w14:textId="77777777" w:rsidR="00E56B77" w:rsidRPr="008E25EB"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w:t>
            </w:r>
          </w:p>
        </w:tc>
        <w:tc>
          <w:tcPr>
            <w:tcW w:w="2106" w:type="dxa"/>
            <w:hideMark/>
          </w:tcPr>
          <w:p w14:paraId="0C5377F0"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Realność wskaźników projektu </w:t>
            </w:r>
          </w:p>
        </w:tc>
        <w:tc>
          <w:tcPr>
            <w:tcW w:w="5954" w:type="dxa"/>
            <w:hideMark/>
          </w:tcPr>
          <w:p w14:paraId="792CD94C"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Weryfikacji podlega deklarowana wartość wskaźników produktu i rezultatu, w szczególności: </w:t>
            </w:r>
          </w:p>
          <w:p w14:paraId="489931C5" w14:textId="77777777" w:rsidR="00E56B77" w:rsidRPr="008E25EB" w:rsidRDefault="00E56B77" w:rsidP="00E43E1D">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Czy wskaźnik jest prawidłowy (zastosowano prawidłowe wyliczenia, czy jednostka miary jest prawidłowa). </w:t>
            </w:r>
          </w:p>
          <w:p w14:paraId="38172177"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Czy zastosowana metodologia pomiaru jest adekwatna do założonego typu projektu (czy przyjęto prawidłowe założenia). </w:t>
            </w:r>
          </w:p>
          <w:p w14:paraId="6A6BB655"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Zmiany wartości wskaźników mogą być dokonane zgodnie z zapisami umowy (zmiany takie nie stanowią zmian wpływających na kryterium). </w:t>
            </w:r>
          </w:p>
        </w:tc>
        <w:tc>
          <w:tcPr>
            <w:tcW w:w="1842" w:type="dxa"/>
            <w:hideMark/>
          </w:tcPr>
          <w:p w14:paraId="413ECE7E"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TAK </w:t>
            </w:r>
          </w:p>
          <w:p w14:paraId="21849C08" w14:textId="0618E7AE"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Brak możliwości uzupełnienia kr</w:t>
            </w:r>
            <w:r w:rsidR="00E62970" w:rsidRPr="008E25EB">
              <w:rPr>
                <w:rFonts w:eastAsia="Times New Roman" w:cstheme="minorHAnsi"/>
                <w:sz w:val="24"/>
                <w:szCs w:val="24"/>
                <w:lang w:eastAsia="pl-PL"/>
              </w:rPr>
              <w:t>yterium w trybie konkurencyjnym</w:t>
            </w:r>
          </w:p>
          <w:p w14:paraId="776293BA"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w:t>
            </w:r>
          </w:p>
        </w:tc>
        <w:tc>
          <w:tcPr>
            <w:tcW w:w="1985" w:type="dxa"/>
            <w:hideMark/>
          </w:tcPr>
          <w:p w14:paraId="1BCA48F3"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0/1 </w:t>
            </w:r>
          </w:p>
          <w:p w14:paraId="3A5D47DA"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ocena pozytywna: </w:t>
            </w:r>
          </w:p>
          <w:p w14:paraId="279A4B2A"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W przypadku potwierdzenia prawidłowości wskaźników i </w:t>
            </w:r>
            <w:r w:rsidRPr="008E25EB">
              <w:rPr>
                <w:rFonts w:eastAsia="Times New Roman" w:cstheme="minorHAnsi"/>
                <w:sz w:val="24"/>
                <w:szCs w:val="24"/>
                <w:lang w:eastAsia="pl-PL"/>
              </w:rPr>
              <w:lastRenderedPageBreak/>
              <w:t>metodologii oraz w przypadku błędów/braków, które nie przeszkadzają ustalić prawidłowej wartości wskaźników. </w:t>
            </w:r>
          </w:p>
          <w:p w14:paraId="65426358"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Ocena negatywna: </w:t>
            </w:r>
          </w:p>
          <w:p w14:paraId="3EEA260C"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Wartości wskaźników określone niewłaściwie. Brak </w:t>
            </w:r>
            <w:r w:rsidRPr="008E25EB">
              <w:rPr>
                <w:rFonts w:eastAsia="Times New Roman" w:cstheme="minorHAnsi"/>
                <w:sz w:val="24"/>
                <w:szCs w:val="24"/>
                <w:lang w:eastAsia="pl-PL"/>
              </w:rPr>
              <w:lastRenderedPageBreak/>
              <w:t>możliwości ustalenia ich prawidłowej wartości z uwagi na liczne niespójności w tym zakresie w dokumentacji aplikacyjnej. </w:t>
            </w:r>
          </w:p>
        </w:tc>
        <w:tc>
          <w:tcPr>
            <w:tcW w:w="1559" w:type="dxa"/>
            <w:hideMark/>
          </w:tcPr>
          <w:p w14:paraId="37C27699"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Nie dotyczy </w:t>
            </w:r>
          </w:p>
        </w:tc>
      </w:tr>
      <w:tr w:rsidR="00E56B77" w:rsidRPr="008E25EB" w14:paraId="20697237" w14:textId="77777777" w:rsidTr="24818248">
        <w:trPr>
          <w:trHeight w:val="300"/>
        </w:trPr>
        <w:tc>
          <w:tcPr>
            <w:tcW w:w="866" w:type="dxa"/>
            <w:hideMark/>
          </w:tcPr>
          <w:p w14:paraId="2725AC6B" w14:textId="77777777" w:rsidR="00E56B77" w:rsidRPr="008E25EB"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w:t>
            </w:r>
          </w:p>
        </w:tc>
        <w:tc>
          <w:tcPr>
            <w:tcW w:w="2106" w:type="dxa"/>
            <w:hideMark/>
          </w:tcPr>
          <w:p w14:paraId="6B545F15"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Stopień przygotowania inwestycji do realizacji </w:t>
            </w:r>
          </w:p>
        </w:tc>
        <w:tc>
          <w:tcPr>
            <w:tcW w:w="5954" w:type="dxa"/>
            <w:hideMark/>
          </w:tcPr>
          <w:p w14:paraId="1ED09D25" w14:textId="77777777" w:rsidR="00E56B77" w:rsidRPr="008E25EB" w:rsidRDefault="00E56B77" w:rsidP="006D01CB">
            <w:p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Ekspert weryfikuje formalno-prawną gotowość </w:t>
            </w:r>
          </w:p>
          <w:p w14:paraId="4429594D" w14:textId="77777777" w:rsidR="00E56B77" w:rsidRPr="008E25EB" w:rsidRDefault="00E56B77" w:rsidP="006D01CB">
            <w:pPr>
              <w:spacing w:after="0"/>
              <w:ind w:hanging="15"/>
              <w:textAlignment w:val="baseline"/>
              <w:rPr>
                <w:rFonts w:eastAsia="Times New Roman" w:cstheme="minorHAnsi"/>
                <w:sz w:val="24"/>
                <w:szCs w:val="24"/>
                <w:lang w:eastAsia="pl-PL"/>
              </w:rPr>
            </w:pPr>
            <w:r w:rsidRPr="008E25EB">
              <w:rPr>
                <w:rFonts w:eastAsia="Times New Roman" w:cstheme="minorHAnsi"/>
                <w:sz w:val="24"/>
                <w:szCs w:val="24"/>
                <w:lang w:eastAsia="pl-PL"/>
              </w:rPr>
              <w:t>projektu do realizacji poprzez ocenę dołączonych </w:t>
            </w:r>
          </w:p>
          <w:p w14:paraId="0153B60B" w14:textId="77777777" w:rsidR="00E56B77" w:rsidRPr="008E25EB" w:rsidRDefault="00E56B77" w:rsidP="006D01CB">
            <w:pPr>
              <w:spacing w:after="0"/>
              <w:ind w:hanging="15"/>
              <w:textAlignment w:val="baseline"/>
              <w:rPr>
                <w:rFonts w:eastAsia="Times New Roman" w:cstheme="minorHAnsi"/>
                <w:sz w:val="24"/>
                <w:szCs w:val="24"/>
                <w:lang w:eastAsia="pl-PL"/>
              </w:rPr>
            </w:pPr>
            <w:r w:rsidRPr="008E25EB">
              <w:rPr>
                <w:rFonts w:eastAsia="Times New Roman" w:cstheme="minorHAnsi"/>
                <w:sz w:val="24"/>
                <w:szCs w:val="24"/>
                <w:lang w:eastAsia="pl-PL"/>
              </w:rPr>
              <w:t>na etapie składania wniosku dokumentów w </w:t>
            </w:r>
          </w:p>
          <w:p w14:paraId="037B7A06" w14:textId="77777777" w:rsidR="00E56B77" w:rsidRPr="008E25EB" w:rsidRDefault="00E56B77" w:rsidP="006D01CB">
            <w:pPr>
              <w:spacing w:after="0"/>
              <w:ind w:hanging="15"/>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postaci zezwolenia na inwestycję, </w:t>
            </w:r>
          </w:p>
          <w:p w14:paraId="3304EA3C" w14:textId="77777777" w:rsidR="00E56B77" w:rsidRPr="008E25EB" w:rsidRDefault="00E56B77" w:rsidP="006D01CB">
            <w:pPr>
              <w:spacing w:after="0"/>
              <w:ind w:hanging="15"/>
              <w:textAlignment w:val="baseline"/>
              <w:rPr>
                <w:rFonts w:eastAsia="Times New Roman" w:cstheme="minorHAnsi"/>
                <w:sz w:val="24"/>
                <w:szCs w:val="24"/>
                <w:lang w:eastAsia="pl-PL"/>
              </w:rPr>
            </w:pPr>
            <w:r w:rsidRPr="008E25EB">
              <w:rPr>
                <w:rFonts w:eastAsia="Times New Roman" w:cstheme="minorHAnsi"/>
                <w:sz w:val="24"/>
                <w:szCs w:val="24"/>
                <w:lang w:eastAsia="pl-PL"/>
              </w:rPr>
              <w:t>przeprowadzenia postępowań o udzielenie </w:t>
            </w:r>
          </w:p>
          <w:p w14:paraId="5E9ACBA8" w14:textId="77777777" w:rsidR="00E56B77" w:rsidRPr="008E25EB" w:rsidRDefault="00E56B77" w:rsidP="006D01CB">
            <w:p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zamówienia publicznego; </w:t>
            </w:r>
          </w:p>
        </w:tc>
        <w:tc>
          <w:tcPr>
            <w:tcW w:w="1842" w:type="dxa"/>
            <w:hideMark/>
          </w:tcPr>
          <w:p w14:paraId="7383CDFF"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w:t>
            </w:r>
          </w:p>
          <w:p w14:paraId="2282AF9E"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Brak możliwości uzupełnienia kryterium </w:t>
            </w:r>
          </w:p>
          <w:p w14:paraId="0A97FD2B" w14:textId="6D03F1A4"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Kryterium obowiązuje w </w:t>
            </w:r>
            <w:r w:rsidRPr="008E25EB">
              <w:rPr>
                <w:rFonts w:eastAsia="Times New Roman" w:cstheme="minorHAnsi"/>
                <w:sz w:val="24"/>
                <w:szCs w:val="24"/>
                <w:lang w:eastAsia="pl-PL"/>
              </w:rPr>
              <w:lastRenderedPageBreak/>
              <w:t xml:space="preserve">trybie </w:t>
            </w:r>
            <w:r w:rsidR="00E62970" w:rsidRPr="008E25EB">
              <w:rPr>
                <w:rFonts w:eastAsia="Times New Roman" w:cstheme="minorHAnsi"/>
                <w:sz w:val="24"/>
                <w:szCs w:val="24"/>
                <w:lang w:eastAsia="pl-PL"/>
              </w:rPr>
              <w:t>konkurencyjnym</w:t>
            </w:r>
          </w:p>
          <w:p w14:paraId="03D81A04"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w:t>
            </w:r>
          </w:p>
        </w:tc>
        <w:tc>
          <w:tcPr>
            <w:tcW w:w="1985" w:type="dxa"/>
            <w:hideMark/>
          </w:tcPr>
          <w:p w14:paraId="36391307" w14:textId="77777777" w:rsidR="00DA375A" w:rsidRPr="008E25EB" w:rsidRDefault="00E56B77" w:rsidP="00DA375A">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w:t>
            </w:r>
            <w:r w:rsidRPr="008E25EB">
              <w:rPr>
                <w:rFonts w:eastAsia="Times New Roman" w:cstheme="minorHAnsi"/>
                <w:b/>
                <w:bCs/>
                <w:sz w:val="24"/>
                <w:szCs w:val="24"/>
                <w:lang w:eastAsia="pl-PL"/>
              </w:rPr>
              <w:t>Punktowa (punkty sumują się):</w:t>
            </w:r>
            <w:r w:rsidRPr="008E25EB">
              <w:rPr>
                <w:rFonts w:eastAsia="Times New Roman" w:cstheme="minorHAnsi"/>
                <w:sz w:val="24"/>
                <w:szCs w:val="24"/>
                <w:lang w:eastAsia="pl-PL"/>
              </w:rPr>
              <w:t> </w:t>
            </w:r>
          </w:p>
          <w:p w14:paraId="76E9A3C6" w14:textId="1834A20A" w:rsidR="00E56B77" w:rsidRPr="008E25EB" w:rsidRDefault="00E56B77" w:rsidP="00DA375A">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2 pkt – inwestycja posiada aktualną/ważną ostat</w:t>
            </w:r>
            <w:r w:rsidR="006D01CB" w:rsidRPr="008E25EB">
              <w:rPr>
                <w:rFonts w:eastAsia="Times New Roman" w:cstheme="minorHAnsi"/>
                <w:sz w:val="24"/>
                <w:szCs w:val="24"/>
                <w:lang w:eastAsia="pl-PL"/>
              </w:rPr>
              <w:t>e</w:t>
            </w:r>
            <w:r w:rsidRPr="008E25EB">
              <w:rPr>
                <w:rFonts w:eastAsia="Times New Roman" w:cstheme="minorHAnsi"/>
                <w:sz w:val="24"/>
                <w:szCs w:val="24"/>
                <w:lang w:eastAsia="pl-PL"/>
              </w:rPr>
              <w:t xml:space="preserve">czną decyzję </w:t>
            </w:r>
            <w:r w:rsidRPr="008E25EB">
              <w:rPr>
                <w:rFonts w:eastAsia="Times New Roman" w:cstheme="minorHAnsi"/>
                <w:sz w:val="24"/>
                <w:szCs w:val="24"/>
                <w:lang w:eastAsia="pl-PL"/>
              </w:rPr>
              <w:lastRenderedPageBreak/>
              <w:t>o środowiskowych uwarunkowaniach </w:t>
            </w:r>
          </w:p>
          <w:p w14:paraId="0342532E" w14:textId="43A6BB06" w:rsidR="00E56B77" w:rsidRPr="008E25EB"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(dla całości projektu lub wszystkich przedsięwzięć w nim zawartych, dla których jest wymagana) i jest ona ważna co najmniej przez 6 miesięcy od daty złożenia wniosku. </w:t>
            </w:r>
            <w:r w:rsidRPr="008E25EB">
              <w:rPr>
                <w:rFonts w:eastAsia="Times New Roman" w:cstheme="minorHAnsi"/>
                <w:sz w:val="24"/>
                <w:szCs w:val="24"/>
                <w:lang w:eastAsia="pl-PL"/>
              </w:rPr>
              <w:lastRenderedPageBreak/>
              <w:t>Projekty, dla których zgodnie z prawem decyzja taka nie jest</w:t>
            </w:r>
            <w:r w:rsidR="006D01CB" w:rsidRPr="008E25EB">
              <w:rPr>
                <w:rFonts w:eastAsia="Times New Roman" w:cstheme="minorHAnsi"/>
                <w:sz w:val="24"/>
                <w:szCs w:val="24"/>
                <w:lang w:eastAsia="pl-PL"/>
              </w:rPr>
              <w:t xml:space="preserve"> </w:t>
            </w:r>
            <w:r w:rsidRPr="008E25EB">
              <w:rPr>
                <w:rFonts w:eastAsia="Times New Roman" w:cstheme="minorHAnsi"/>
                <w:sz w:val="24"/>
                <w:szCs w:val="24"/>
                <w:lang w:eastAsia="pl-PL"/>
              </w:rPr>
              <w:t>wymagana otrzymują 2 pkt; </w:t>
            </w:r>
          </w:p>
          <w:p w14:paraId="5BBA6B78" w14:textId="7C24B8CE" w:rsidR="00E56B77" w:rsidRPr="008E25EB" w:rsidRDefault="00E56B77" w:rsidP="2C608025">
            <w:pPr>
              <w:spacing w:before="100" w:beforeAutospacing="1" w:after="100" w:afterAutospacing="1"/>
              <w:ind w:left="105" w:hanging="105"/>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2 pkt – inwestycja posiada wymagane prawem zezwolenia na inwestycję obejmujące wszystkie przedsięwzięcia, będące </w:t>
            </w:r>
            <w:r w:rsidRPr="008E25EB">
              <w:rPr>
                <w:rFonts w:eastAsia="Times New Roman" w:cstheme="minorHAnsi"/>
                <w:sz w:val="24"/>
                <w:szCs w:val="24"/>
                <w:lang w:eastAsia="pl-PL"/>
              </w:rPr>
              <w:lastRenderedPageBreak/>
              <w:t xml:space="preserve">składowymi projektu (np. Zgłoszenie / pozwolenie na budowę, ZRID, decyzja konserwatora zabytków, zgłoszenie robót budowlanych, pozwolenie wodnoprawne itp.; w przypadku decyzji musi mieć ona charakter ostateczny) i są </w:t>
            </w:r>
            <w:r w:rsidRPr="008E25EB">
              <w:rPr>
                <w:rFonts w:eastAsia="Times New Roman" w:cstheme="minorHAnsi"/>
                <w:sz w:val="24"/>
                <w:szCs w:val="24"/>
                <w:lang w:eastAsia="pl-PL"/>
              </w:rPr>
              <w:lastRenderedPageBreak/>
              <w:t>one ważne co najmniej przez 6 miesięcy od daty złożenia wniosku, bądź rozpoczę</w:t>
            </w:r>
            <w:r w:rsidR="0B220755" w:rsidRPr="008E25EB">
              <w:rPr>
                <w:rFonts w:eastAsia="Times New Roman" w:cstheme="minorHAnsi"/>
                <w:sz w:val="24"/>
                <w:szCs w:val="24"/>
                <w:lang w:eastAsia="pl-PL"/>
              </w:rPr>
              <w:t>cia</w:t>
            </w:r>
            <w:r w:rsidRPr="008E25EB">
              <w:rPr>
                <w:rFonts w:eastAsia="Times New Roman" w:cstheme="minorHAnsi"/>
                <w:sz w:val="24"/>
                <w:szCs w:val="24"/>
                <w:lang w:eastAsia="pl-PL"/>
              </w:rPr>
              <w:t xml:space="preserve"> realizacji robót w oparciu o te zezwolenie/zezwolenia. Projekty, dla których zgodnie z prawem zezwolenie takie nie </w:t>
            </w:r>
            <w:r w:rsidRPr="008E25EB">
              <w:rPr>
                <w:rFonts w:eastAsia="Times New Roman" w:cstheme="minorHAnsi"/>
                <w:sz w:val="24"/>
                <w:szCs w:val="24"/>
                <w:lang w:eastAsia="pl-PL"/>
              </w:rPr>
              <w:lastRenderedPageBreak/>
              <w:t>jest wymagane otrzymują 2 pkt. </w:t>
            </w:r>
          </w:p>
          <w:p w14:paraId="19B9B748" w14:textId="7FA103F1" w:rsidR="00E56B77" w:rsidRPr="008E25EB"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8E25EB">
              <w:rPr>
                <w:rFonts w:eastAsia="Times New Roman" w:cstheme="minorHAnsi"/>
                <w:sz w:val="24"/>
                <w:szCs w:val="24"/>
                <w:lang w:eastAsia="pl-PL"/>
              </w:rPr>
              <w:t>2 pkt – ogłoszono postępowania o</w:t>
            </w:r>
            <w:r w:rsidR="006D01CB" w:rsidRPr="008E25EB">
              <w:rPr>
                <w:rFonts w:eastAsia="Times New Roman" w:cstheme="minorHAnsi"/>
                <w:sz w:val="24"/>
                <w:szCs w:val="24"/>
                <w:lang w:eastAsia="pl-PL"/>
              </w:rPr>
              <w:t xml:space="preserve"> </w:t>
            </w:r>
            <w:r w:rsidRPr="008E25EB">
              <w:rPr>
                <w:rFonts w:eastAsia="Times New Roman" w:cstheme="minorHAnsi"/>
                <w:sz w:val="24"/>
                <w:szCs w:val="24"/>
                <w:lang w:eastAsia="pl-PL"/>
              </w:rPr>
              <w:t>udzielenie zamówienia</w:t>
            </w:r>
            <w:r w:rsidR="006D01CB" w:rsidRPr="008E25EB">
              <w:rPr>
                <w:rFonts w:eastAsia="Times New Roman" w:cstheme="minorHAnsi"/>
                <w:sz w:val="24"/>
                <w:szCs w:val="24"/>
                <w:lang w:eastAsia="pl-PL"/>
              </w:rPr>
              <w:t xml:space="preserve"> </w:t>
            </w:r>
            <w:r w:rsidRPr="008E25EB">
              <w:rPr>
                <w:rFonts w:eastAsia="Times New Roman" w:cstheme="minorHAnsi"/>
                <w:sz w:val="24"/>
                <w:szCs w:val="24"/>
                <w:lang w:eastAsia="pl-PL"/>
              </w:rPr>
              <w:t>publicznego</w:t>
            </w:r>
            <w:r w:rsidR="006D01CB" w:rsidRPr="008E25EB">
              <w:rPr>
                <w:rFonts w:eastAsia="Times New Roman" w:cstheme="minorHAnsi"/>
                <w:sz w:val="24"/>
                <w:szCs w:val="24"/>
                <w:lang w:eastAsia="pl-PL"/>
              </w:rPr>
              <w:t xml:space="preserve"> </w:t>
            </w:r>
            <w:r w:rsidRPr="008E25EB">
              <w:rPr>
                <w:rFonts w:eastAsia="Times New Roman" w:cstheme="minorHAnsi"/>
                <w:sz w:val="24"/>
                <w:szCs w:val="24"/>
                <w:lang w:eastAsia="pl-PL"/>
              </w:rPr>
              <w:t>obejmującego min. 50% całkowitych wydatków </w:t>
            </w:r>
          </w:p>
          <w:p w14:paraId="04B91316" w14:textId="77777777" w:rsidR="00E56B77" w:rsidRPr="008E25EB"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kwalifikowanych; 0 pkt. – projekt nie spełnia </w:t>
            </w:r>
            <w:r w:rsidRPr="008E25EB">
              <w:rPr>
                <w:rFonts w:eastAsia="Times New Roman" w:cstheme="minorHAnsi"/>
                <w:sz w:val="24"/>
                <w:szCs w:val="24"/>
                <w:lang w:eastAsia="pl-PL"/>
              </w:rPr>
              <w:lastRenderedPageBreak/>
              <w:t>żadnego z ww. warunków</w:t>
            </w:r>
          </w:p>
          <w:p w14:paraId="4B1DE2DF" w14:textId="77777777" w:rsidR="00E56B77" w:rsidRPr="008E25EB" w:rsidRDefault="00E56B77" w:rsidP="006D01CB">
            <w:pPr>
              <w:spacing w:before="100" w:beforeAutospacing="1" w:after="100" w:afterAutospacing="1"/>
              <w:ind w:left="105" w:hanging="105"/>
              <w:textAlignment w:val="baseline"/>
              <w:rPr>
                <w:rFonts w:eastAsia="Times New Roman" w:cstheme="minorHAnsi"/>
                <w:sz w:val="24"/>
                <w:szCs w:val="24"/>
                <w:lang w:eastAsia="pl-PL"/>
              </w:rPr>
            </w:pPr>
            <w:r w:rsidRPr="008E25EB">
              <w:rPr>
                <w:rFonts w:eastAsia="Times New Roman" w:cstheme="minorHAnsi"/>
                <w:sz w:val="24"/>
                <w:szCs w:val="24"/>
                <w:lang w:eastAsia="pl-PL"/>
              </w:rPr>
              <w:t>Maksymalnie do uzyskania 6 pkt. </w:t>
            </w:r>
          </w:p>
          <w:p w14:paraId="54956179"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p>
        </w:tc>
        <w:tc>
          <w:tcPr>
            <w:tcW w:w="1559" w:type="dxa"/>
            <w:hideMark/>
          </w:tcPr>
          <w:p w14:paraId="01C93E58"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Kryterium obowiązuje na etapie oceny projektu </w:t>
            </w:r>
          </w:p>
        </w:tc>
      </w:tr>
      <w:tr w:rsidR="00E56B77" w:rsidRPr="008E25EB" w14:paraId="3D2D3A0C" w14:textId="77777777" w:rsidTr="24818248">
        <w:trPr>
          <w:trHeight w:val="300"/>
        </w:trPr>
        <w:tc>
          <w:tcPr>
            <w:tcW w:w="866" w:type="dxa"/>
            <w:hideMark/>
          </w:tcPr>
          <w:p w14:paraId="084F5CF6" w14:textId="77777777" w:rsidR="00E56B77" w:rsidRPr="008E25EB"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w:t>
            </w:r>
          </w:p>
        </w:tc>
        <w:tc>
          <w:tcPr>
            <w:tcW w:w="2106" w:type="dxa"/>
            <w:hideMark/>
          </w:tcPr>
          <w:p w14:paraId="67ADFD97"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bookmarkStart w:id="5" w:name="_Hlk129672873"/>
            <w:r w:rsidRPr="008E25EB">
              <w:rPr>
                <w:rFonts w:eastAsia="Times New Roman" w:cstheme="minorHAnsi"/>
                <w:sz w:val="24"/>
                <w:szCs w:val="24"/>
                <w:lang w:eastAsia="pl-PL"/>
              </w:rPr>
              <w:t>Zasięg oddziaływania projektu </w:t>
            </w:r>
            <w:bookmarkEnd w:id="5"/>
          </w:p>
        </w:tc>
        <w:tc>
          <w:tcPr>
            <w:tcW w:w="5954" w:type="dxa"/>
            <w:hideMark/>
          </w:tcPr>
          <w:p w14:paraId="711F0DD8" w14:textId="77777777" w:rsidR="00E56B77" w:rsidRPr="008E25EB" w:rsidRDefault="00E56B77" w:rsidP="006D01CB">
            <w:pPr>
              <w:spacing w:after="0"/>
              <w:ind w:left="30" w:hanging="30"/>
              <w:textAlignment w:val="baseline"/>
              <w:rPr>
                <w:rFonts w:eastAsia="Times New Roman" w:cstheme="minorHAnsi"/>
                <w:sz w:val="24"/>
                <w:szCs w:val="24"/>
                <w:lang w:eastAsia="pl-PL"/>
              </w:rPr>
            </w:pPr>
            <w:r w:rsidRPr="008E25EB">
              <w:rPr>
                <w:rFonts w:eastAsia="Times New Roman" w:cstheme="minorHAnsi"/>
                <w:sz w:val="24"/>
                <w:szCs w:val="24"/>
                <w:lang w:eastAsia="pl-PL"/>
              </w:rPr>
              <w:t>Ekspert, na podstawie zakresu projektu dokonywać </w:t>
            </w:r>
          </w:p>
          <w:p w14:paraId="25EC461D" w14:textId="32C5F6E2" w:rsidR="00E56B77" w:rsidRPr="008E25EB" w:rsidRDefault="00E56B77" w:rsidP="006D01CB">
            <w:pPr>
              <w:spacing w:after="0"/>
              <w:ind w:left="30" w:hanging="30"/>
              <w:textAlignment w:val="baseline"/>
              <w:rPr>
                <w:rFonts w:eastAsia="Times New Roman" w:cstheme="minorHAnsi"/>
                <w:sz w:val="24"/>
                <w:szCs w:val="24"/>
                <w:lang w:eastAsia="pl-PL"/>
              </w:rPr>
            </w:pPr>
            <w:r w:rsidRPr="008E25EB">
              <w:rPr>
                <w:rFonts w:eastAsia="Times New Roman" w:cstheme="minorHAnsi"/>
                <w:sz w:val="24"/>
                <w:szCs w:val="24"/>
                <w:lang w:eastAsia="pl-PL"/>
              </w:rPr>
              <w:t>będzie oceny wpływu projektu na otoczenie. W </w:t>
            </w:r>
            <w:r w:rsidR="006D01CB" w:rsidRPr="008E25EB">
              <w:rPr>
                <w:rFonts w:eastAsia="Times New Roman" w:cstheme="minorHAnsi"/>
                <w:sz w:val="24"/>
                <w:szCs w:val="24"/>
                <w:lang w:eastAsia="pl-PL"/>
              </w:rPr>
              <w:t xml:space="preserve"> </w:t>
            </w:r>
            <w:r w:rsidRPr="008E25EB">
              <w:rPr>
                <w:rFonts w:eastAsia="Times New Roman" w:cstheme="minorHAnsi"/>
                <w:sz w:val="24"/>
                <w:szCs w:val="24"/>
                <w:lang w:eastAsia="pl-PL"/>
              </w:rPr>
              <w:t>uzasadnieniu dla przyznanych punktów ekspert </w:t>
            </w:r>
          </w:p>
          <w:p w14:paraId="744A9AC0" w14:textId="77777777" w:rsidR="00E56B77" w:rsidRPr="008E25EB" w:rsidRDefault="00E56B77" w:rsidP="006D01CB">
            <w:pPr>
              <w:spacing w:after="0"/>
              <w:ind w:left="30" w:hanging="30"/>
              <w:textAlignment w:val="baseline"/>
              <w:rPr>
                <w:rFonts w:eastAsia="Times New Roman" w:cstheme="minorHAnsi"/>
                <w:sz w:val="24"/>
                <w:szCs w:val="24"/>
                <w:lang w:eastAsia="pl-PL"/>
              </w:rPr>
            </w:pPr>
            <w:r w:rsidRPr="008E25EB">
              <w:rPr>
                <w:rFonts w:eastAsia="Times New Roman" w:cstheme="minorHAnsi"/>
                <w:sz w:val="24"/>
                <w:szCs w:val="24"/>
                <w:lang w:eastAsia="pl-PL"/>
              </w:rPr>
              <w:t>zobowiązany będzie do wskazania konkretnych </w:t>
            </w:r>
          </w:p>
          <w:p w14:paraId="6D1FBE3E" w14:textId="77777777" w:rsidR="00E56B77" w:rsidRPr="008E25EB" w:rsidRDefault="00E56B77" w:rsidP="006D01CB">
            <w:pPr>
              <w:spacing w:after="0"/>
              <w:textAlignment w:val="baseline"/>
              <w:rPr>
                <w:rFonts w:eastAsia="Times New Roman" w:cstheme="minorHAnsi"/>
                <w:sz w:val="24"/>
                <w:szCs w:val="24"/>
                <w:lang w:eastAsia="pl-PL"/>
              </w:rPr>
            </w:pPr>
            <w:r w:rsidRPr="008E25EB">
              <w:rPr>
                <w:rFonts w:eastAsia="Times New Roman" w:cstheme="minorHAnsi"/>
                <w:sz w:val="24"/>
                <w:szCs w:val="24"/>
                <w:lang w:eastAsia="pl-PL"/>
              </w:rPr>
              <w:t>przesłanek, którymi kierował się przy ocenie. </w:t>
            </w:r>
          </w:p>
        </w:tc>
        <w:tc>
          <w:tcPr>
            <w:tcW w:w="1842" w:type="dxa"/>
            <w:hideMark/>
          </w:tcPr>
          <w:p w14:paraId="75D25285"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w:t>
            </w:r>
          </w:p>
          <w:p w14:paraId="20B4BE37"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Brak możliwości uzupełnienia kryterium  </w:t>
            </w:r>
          </w:p>
          <w:p w14:paraId="50F20E3C"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obowiązuje w trybie konkurencyjnym </w:t>
            </w:r>
          </w:p>
        </w:tc>
        <w:tc>
          <w:tcPr>
            <w:tcW w:w="1985" w:type="dxa"/>
            <w:hideMark/>
          </w:tcPr>
          <w:p w14:paraId="7118EDDC" w14:textId="77777777" w:rsidR="00E56B77" w:rsidRPr="008E25EB" w:rsidRDefault="00E56B77" w:rsidP="006D01CB">
            <w:pPr>
              <w:spacing w:before="100" w:beforeAutospacing="1" w:after="100" w:afterAutospacing="1"/>
              <w:ind w:left="-15"/>
              <w:textAlignment w:val="baseline"/>
              <w:rPr>
                <w:rFonts w:eastAsia="Times New Roman" w:cstheme="minorHAnsi"/>
                <w:sz w:val="24"/>
                <w:szCs w:val="24"/>
                <w:lang w:eastAsia="pl-PL"/>
              </w:rPr>
            </w:pPr>
            <w:r w:rsidRPr="008E25EB">
              <w:rPr>
                <w:rFonts w:eastAsia="Times New Roman" w:cstheme="minorHAnsi"/>
                <w:sz w:val="24"/>
                <w:szCs w:val="24"/>
                <w:lang w:eastAsia="pl-PL"/>
              </w:rPr>
              <w:t>Punktowa: 1-4 </w:t>
            </w:r>
          </w:p>
          <w:p w14:paraId="10920844" w14:textId="1B9FC328" w:rsidR="00E56B77" w:rsidRPr="008E25EB" w:rsidRDefault="00E56B77" w:rsidP="4C2A846D">
            <w:pPr>
              <w:spacing w:before="100" w:beforeAutospacing="1" w:after="100" w:afterAutospacing="1"/>
              <w:ind w:left="-15"/>
              <w:textAlignment w:val="baseline"/>
              <w:rPr>
                <w:rFonts w:eastAsia="Times New Roman"/>
                <w:sz w:val="24"/>
                <w:szCs w:val="24"/>
                <w:lang w:eastAsia="pl-PL"/>
              </w:rPr>
            </w:pPr>
            <w:r w:rsidRPr="008E25EB">
              <w:rPr>
                <w:rFonts w:eastAsia="Times New Roman"/>
                <w:sz w:val="24"/>
                <w:szCs w:val="24"/>
                <w:lang w:eastAsia="pl-PL"/>
              </w:rPr>
              <w:t>1 pkt – zasięg oddziaływania – lokalny (ograniczony do terenu jednej gminy); </w:t>
            </w:r>
          </w:p>
          <w:p w14:paraId="49E4C4FF" w14:textId="591DC231" w:rsidR="00E56B77" w:rsidRPr="008E25EB" w:rsidRDefault="00E56B77" w:rsidP="0009459C">
            <w:pPr>
              <w:spacing w:before="100" w:beforeAutospacing="1" w:after="100" w:afterAutospacing="1"/>
              <w:ind w:left="-15"/>
              <w:textAlignment w:val="baseline"/>
              <w:rPr>
                <w:rFonts w:eastAsia="Times New Roman" w:cstheme="minorHAnsi"/>
                <w:sz w:val="24"/>
                <w:szCs w:val="24"/>
                <w:lang w:eastAsia="pl-PL"/>
              </w:rPr>
            </w:pPr>
            <w:r w:rsidRPr="008E25EB">
              <w:rPr>
                <w:rFonts w:eastAsia="Times New Roman" w:cstheme="minorHAnsi"/>
                <w:sz w:val="24"/>
                <w:szCs w:val="24"/>
                <w:lang w:eastAsia="pl-PL"/>
              </w:rPr>
              <w:t>2 pkt – zasięg oddziaływania po</w:t>
            </w:r>
            <w:r w:rsidRPr="008E25EB">
              <w:rPr>
                <w:rFonts w:eastAsia="Times New Roman" w:cstheme="minorHAnsi"/>
                <w:sz w:val="24"/>
                <w:szCs w:val="24"/>
                <w:lang w:eastAsia="pl-PL"/>
              </w:rPr>
              <w:lastRenderedPageBreak/>
              <w:t>nad</w:t>
            </w:r>
            <w:r w:rsidR="0009459C" w:rsidRPr="008E25EB">
              <w:rPr>
                <w:rFonts w:eastAsia="Times New Roman" w:cstheme="minorHAnsi"/>
                <w:sz w:val="24"/>
                <w:szCs w:val="24"/>
                <w:lang w:eastAsia="pl-PL"/>
              </w:rPr>
              <w:t xml:space="preserve"> </w:t>
            </w:r>
            <w:r w:rsidRPr="008E25EB">
              <w:rPr>
                <w:rFonts w:eastAsia="Times New Roman" w:cstheme="minorHAnsi"/>
                <w:sz w:val="24"/>
                <w:szCs w:val="24"/>
                <w:lang w:eastAsia="pl-PL"/>
              </w:rPr>
              <w:t>lokalny (wykraczający poza granice gminy); </w:t>
            </w:r>
          </w:p>
          <w:p w14:paraId="0075E37B" w14:textId="3E9199DB" w:rsidR="00E56B77" w:rsidRPr="008E25EB" w:rsidRDefault="00E56B77" w:rsidP="4C2A846D">
            <w:pPr>
              <w:spacing w:before="100" w:beforeAutospacing="1" w:after="100" w:afterAutospacing="1"/>
              <w:ind w:left="-15"/>
              <w:textAlignment w:val="baseline"/>
              <w:rPr>
                <w:rFonts w:eastAsia="Times New Roman"/>
                <w:sz w:val="24"/>
                <w:szCs w:val="24"/>
                <w:lang w:eastAsia="pl-PL"/>
              </w:rPr>
            </w:pPr>
            <w:r w:rsidRPr="008E25EB">
              <w:rPr>
                <w:rFonts w:eastAsia="Times New Roman"/>
                <w:sz w:val="24"/>
                <w:szCs w:val="24"/>
                <w:lang w:eastAsia="pl-PL"/>
              </w:rPr>
              <w:t>3 pkt – zasięg regionalny</w:t>
            </w:r>
            <w:r w:rsidR="0009459C" w:rsidRPr="008E25EB">
              <w:rPr>
                <w:rFonts w:eastAsia="Times New Roman"/>
                <w:sz w:val="24"/>
                <w:szCs w:val="24"/>
                <w:lang w:eastAsia="pl-PL"/>
              </w:rPr>
              <w:t xml:space="preserve"> </w:t>
            </w:r>
            <w:r w:rsidRPr="008E25EB">
              <w:rPr>
                <w:rFonts w:eastAsia="Times New Roman"/>
                <w:sz w:val="24"/>
                <w:szCs w:val="24"/>
                <w:lang w:eastAsia="pl-PL"/>
              </w:rPr>
              <w:t>(obejmujący całe</w:t>
            </w:r>
            <w:r w:rsidR="0009459C" w:rsidRPr="008E25EB">
              <w:rPr>
                <w:rFonts w:eastAsia="Times New Roman"/>
                <w:sz w:val="24"/>
                <w:szCs w:val="24"/>
                <w:lang w:eastAsia="pl-PL"/>
              </w:rPr>
              <w:t xml:space="preserve"> </w:t>
            </w:r>
            <w:r w:rsidRPr="008E25EB">
              <w:rPr>
                <w:rFonts w:eastAsia="Times New Roman"/>
                <w:sz w:val="24"/>
                <w:szCs w:val="24"/>
                <w:lang w:eastAsia="pl-PL"/>
              </w:rPr>
              <w:t>województwo) bądź co najmniej subregionalny w</w:t>
            </w:r>
            <w:r w:rsidR="0009459C" w:rsidRPr="008E25EB">
              <w:rPr>
                <w:rFonts w:eastAsia="Times New Roman"/>
                <w:sz w:val="24"/>
                <w:szCs w:val="24"/>
                <w:lang w:eastAsia="pl-PL"/>
              </w:rPr>
              <w:t xml:space="preserve"> </w:t>
            </w:r>
            <w:r w:rsidRPr="008E25EB">
              <w:rPr>
                <w:rFonts w:eastAsia="Times New Roman"/>
                <w:sz w:val="24"/>
                <w:szCs w:val="24"/>
                <w:lang w:eastAsia="pl-PL"/>
              </w:rPr>
              <w:t>przypadku konkursów </w:t>
            </w:r>
            <w:r w:rsidR="0009459C" w:rsidRPr="008E25EB">
              <w:rPr>
                <w:rFonts w:eastAsia="Times New Roman"/>
                <w:sz w:val="24"/>
                <w:szCs w:val="24"/>
                <w:lang w:eastAsia="pl-PL"/>
              </w:rPr>
              <w:t xml:space="preserve"> </w:t>
            </w:r>
            <w:r w:rsidRPr="008E25EB">
              <w:rPr>
                <w:rFonts w:eastAsia="Times New Roman"/>
                <w:sz w:val="24"/>
                <w:szCs w:val="24"/>
                <w:lang w:eastAsia="pl-PL"/>
              </w:rPr>
              <w:t>dedykowanych ZIT/; </w:t>
            </w:r>
          </w:p>
          <w:p w14:paraId="10FD6FA0" w14:textId="1FFE8E88" w:rsidR="00E56B77" w:rsidRPr="008E25EB" w:rsidRDefault="00E56B77" w:rsidP="0009459C">
            <w:pPr>
              <w:spacing w:before="100" w:beforeAutospacing="1" w:after="100" w:afterAutospacing="1"/>
              <w:ind w:left="-15"/>
              <w:textAlignment w:val="baseline"/>
              <w:rPr>
                <w:rFonts w:eastAsia="Times New Roman" w:cstheme="minorHAnsi"/>
                <w:sz w:val="24"/>
                <w:szCs w:val="24"/>
                <w:lang w:eastAsia="pl-PL"/>
              </w:rPr>
            </w:pPr>
            <w:r w:rsidRPr="008E25EB">
              <w:rPr>
                <w:rFonts w:eastAsia="Times New Roman" w:cstheme="minorHAnsi"/>
                <w:sz w:val="24"/>
                <w:szCs w:val="24"/>
                <w:lang w:eastAsia="pl-PL"/>
              </w:rPr>
              <w:t>4 pkt – zasięg ponadregionalny </w:t>
            </w:r>
            <w:r w:rsidR="0009459C" w:rsidRPr="008E25EB">
              <w:rPr>
                <w:rFonts w:eastAsia="Times New Roman" w:cstheme="minorHAnsi"/>
                <w:sz w:val="24"/>
                <w:szCs w:val="24"/>
                <w:lang w:eastAsia="pl-PL"/>
              </w:rPr>
              <w:t xml:space="preserve"> </w:t>
            </w:r>
            <w:r w:rsidRPr="008E25EB">
              <w:rPr>
                <w:rFonts w:eastAsia="Times New Roman" w:cstheme="minorHAnsi"/>
                <w:sz w:val="24"/>
                <w:szCs w:val="24"/>
                <w:lang w:eastAsia="pl-PL"/>
              </w:rPr>
              <w:t xml:space="preserve">(obejmujący całe </w:t>
            </w:r>
            <w:r w:rsidRPr="008E25EB">
              <w:rPr>
                <w:rFonts w:eastAsia="Times New Roman" w:cstheme="minorHAnsi"/>
                <w:sz w:val="24"/>
                <w:szCs w:val="24"/>
                <w:lang w:eastAsia="pl-PL"/>
              </w:rPr>
              <w:lastRenderedPageBreak/>
              <w:t>województwo </w:t>
            </w:r>
            <w:r w:rsidR="0009459C" w:rsidRPr="008E25EB">
              <w:rPr>
                <w:rFonts w:eastAsia="Times New Roman" w:cstheme="minorHAnsi"/>
                <w:sz w:val="24"/>
                <w:szCs w:val="24"/>
                <w:lang w:eastAsia="pl-PL"/>
              </w:rPr>
              <w:t xml:space="preserve"> </w:t>
            </w:r>
            <w:r w:rsidRPr="008E25EB">
              <w:rPr>
                <w:rFonts w:eastAsia="Times New Roman" w:cstheme="minorHAnsi"/>
                <w:sz w:val="24"/>
                <w:szCs w:val="24"/>
                <w:lang w:eastAsia="pl-PL"/>
              </w:rPr>
              <w:t>i wykraczający poza terytorium </w:t>
            </w:r>
            <w:r w:rsidR="0009459C" w:rsidRPr="008E25EB">
              <w:rPr>
                <w:rFonts w:eastAsia="Times New Roman" w:cstheme="minorHAnsi"/>
                <w:sz w:val="24"/>
                <w:szCs w:val="24"/>
                <w:lang w:eastAsia="pl-PL"/>
              </w:rPr>
              <w:t xml:space="preserve"> </w:t>
            </w:r>
            <w:r w:rsidRPr="008E25EB">
              <w:rPr>
                <w:rFonts w:eastAsia="Times New Roman" w:cstheme="minorHAnsi"/>
                <w:sz w:val="24"/>
                <w:szCs w:val="24"/>
                <w:lang w:eastAsia="pl-PL"/>
              </w:rPr>
              <w:t>województwa). </w:t>
            </w:r>
          </w:p>
          <w:p w14:paraId="65B014FB"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Maksymalnie do uzyskania 4 pkt. </w:t>
            </w:r>
          </w:p>
        </w:tc>
        <w:tc>
          <w:tcPr>
            <w:tcW w:w="1559" w:type="dxa"/>
            <w:hideMark/>
          </w:tcPr>
          <w:p w14:paraId="2F21C271"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Kryterium obowiązuje na etapie oceny projektu </w:t>
            </w:r>
          </w:p>
        </w:tc>
      </w:tr>
      <w:tr w:rsidR="00E56B77" w:rsidRPr="008E25EB" w14:paraId="76C720BB" w14:textId="77777777" w:rsidTr="24818248">
        <w:trPr>
          <w:trHeight w:val="300"/>
        </w:trPr>
        <w:tc>
          <w:tcPr>
            <w:tcW w:w="866" w:type="dxa"/>
            <w:hideMark/>
          </w:tcPr>
          <w:p w14:paraId="0B18C5C4" w14:textId="77777777" w:rsidR="00E56B77" w:rsidRPr="008E25EB"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w:t>
            </w:r>
          </w:p>
        </w:tc>
        <w:tc>
          <w:tcPr>
            <w:tcW w:w="2106" w:type="dxa"/>
            <w:hideMark/>
          </w:tcPr>
          <w:p w14:paraId="506796CA"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bookmarkStart w:id="6" w:name="_Hlk129672894"/>
            <w:r w:rsidRPr="008E25EB">
              <w:rPr>
                <w:rFonts w:eastAsia="Times New Roman" w:cstheme="minorHAnsi"/>
                <w:sz w:val="24"/>
                <w:szCs w:val="24"/>
                <w:lang w:eastAsia="pl-PL"/>
              </w:rPr>
              <w:t xml:space="preserve">Wpływ projektu na realizację celów środowiskowo-klimatycznych UE określonych w dokumencie Europejski Zielony Ład (zasada „Nie </w:t>
            </w:r>
            <w:r w:rsidRPr="008E25EB">
              <w:rPr>
                <w:rFonts w:eastAsia="Times New Roman" w:cstheme="minorHAnsi"/>
                <w:sz w:val="24"/>
                <w:szCs w:val="24"/>
                <w:lang w:eastAsia="pl-PL"/>
              </w:rPr>
              <w:lastRenderedPageBreak/>
              <w:t>czyń poważnych szkód” – DNSH) </w:t>
            </w:r>
            <w:bookmarkEnd w:id="6"/>
          </w:p>
        </w:tc>
        <w:tc>
          <w:tcPr>
            <w:tcW w:w="5954" w:type="dxa"/>
            <w:hideMark/>
          </w:tcPr>
          <w:p w14:paraId="3110B221"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W ramach kryterium oceniany będzie istotny wkład w realizację celów środowiskowych określonych w Rozporządzeniu PE i Rady 2020/852 z dnia 18 czerwca 2020 r. w sprawie ustanowienia ram ułatwiających zrównoważone inwestycje, tj.: </w:t>
            </w:r>
          </w:p>
          <w:p w14:paraId="688E614B"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łagodzenie zmian klimatu, </w:t>
            </w:r>
          </w:p>
          <w:p w14:paraId="39377B20"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adaptacja do zmian klimatu, </w:t>
            </w:r>
          </w:p>
          <w:p w14:paraId="207B3E4A"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zrównoważone wykorzystywanie i ochrona zasobów wodnych i morskich, </w:t>
            </w:r>
          </w:p>
          <w:p w14:paraId="3311512F"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przejście na gospodarkę o obiegu zamkniętym, </w:t>
            </w:r>
          </w:p>
          <w:p w14:paraId="3A6449AC"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zapobieganie zanieczyszczeniu i jego kontrola, </w:t>
            </w:r>
          </w:p>
          <w:p w14:paraId="346B1DE8"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ochrona i odbudowa bioróżnorodności i ekosystemów. Ocena zostanie dokonana na podstawie działań proekologicznych wnoszących istotny wkład w realizację powyższych celów środowiskowych</w:t>
            </w:r>
          </w:p>
        </w:tc>
        <w:tc>
          <w:tcPr>
            <w:tcW w:w="1842" w:type="dxa"/>
            <w:hideMark/>
          </w:tcPr>
          <w:p w14:paraId="0C671FA2"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NIE </w:t>
            </w:r>
          </w:p>
          <w:p w14:paraId="6B352EDD"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Brak możliwości uzupełnienia kryterium </w:t>
            </w:r>
          </w:p>
          <w:p w14:paraId="7253CA25"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Kryterium obowiązuje w trybie </w:t>
            </w:r>
            <w:r w:rsidRPr="008E25EB">
              <w:rPr>
                <w:rFonts w:eastAsia="Times New Roman" w:cstheme="minorHAnsi"/>
                <w:sz w:val="24"/>
                <w:szCs w:val="24"/>
                <w:lang w:eastAsia="pl-PL"/>
              </w:rPr>
              <w:lastRenderedPageBreak/>
              <w:t>konkurencyjnym </w:t>
            </w:r>
          </w:p>
          <w:p w14:paraId="137EE302"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w:t>
            </w:r>
          </w:p>
        </w:tc>
        <w:tc>
          <w:tcPr>
            <w:tcW w:w="1985" w:type="dxa"/>
            <w:hideMark/>
          </w:tcPr>
          <w:p w14:paraId="05D7770E"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Punktowa: </w:t>
            </w:r>
          </w:p>
          <w:p w14:paraId="35FF17D2"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4 pkt – w projekcie przewidziano działania proekologiczne wnoszące istotny wkład w </w:t>
            </w:r>
            <w:r w:rsidRPr="008E25EB">
              <w:rPr>
                <w:rFonts w:eastAsia="Times New Roman" w:cstheme="minorHAnsi"/>
                <w:sz w:val="24"/>
                <w:szCs w:val="24"/>
                <w:lang w:eastAsia="pl-PL"/>
              </w:rPr>
              <w:lastRenderedPageBreak/>
              <w:t>realizację 4 i więcej celów środowiskowych</w:t>
            </w:r>
          </w:p>
          <w:p w14:paraId="1641B4EC"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3 pkt – w projekcie przewidziano działania proekologiczne wnoszące istotny wkład w realizację 3 celów środowiskowych</w:t>
            </w:r>
          </w:p>
          <w:p w14:paraId="71C68F35"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2 pkt – w projekcie przewidziano </w:t>
            </w:r>
            <w:r w:rsidRPr="008E25EB">
              <w:rPr>
                <w:rFonts w:eastAsia="Times New Roman" w:cstheme="minorHAnsi"/>
                <w:sz w:val="24"/>
                <w:szCs w:val="24"/>
                <w:lang w:eastAsia="pl-PL"/>
              </w:rPr>
              <w:lastRenderedPageBreak/>
              <w:t>działania proekologiczne wnoszące istotny wkład w realizację 2 celów środowiskowych</w:t>
            </w:r>
          </w:p>
          <w:p w14:paraId="6970DD69"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1 pkt – w projekcie przewidziano działania proekologiczne wnoszące istotny wkład w realizację 1 celu środowiskowego</w:t>
            </w:r>
          </w:p>
          <w:p w14:paraId="29EAFA69"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0 pkt – projekt nie ma istotnego wpływu na cele środowiskowe (nie przewidziano w projekcie przedsięwzięć proekologicznych) </w:t>
            </w:r>
          </w:p>
          <w:p w14:paraId="36954BE3"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Maksymalnie do uzyskania 4 pkt. </w:t>
            </w:r>
          </w:p>
        </w:tc>
        <w:tc>
          <w:tcPr>
            <w:tcW w:w="1559" w:type="dxa"/>
            <w:hideMark/>
          </w:tcPr>
          <w:p w14:paraId="188D10B8"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Nie dotyczy </w:t>
            </w:r>
          </w:p>
        </w:tc>
      </w:tr>
      <w:tr w:rsidR="00E56B77" w:rsidRPr="008E25EB" w14:paraId="48F6A113" w14:textId="77777777" w:rsidTr="24818248">
        <w:trPr>
          <w:trHeight w:val="300"/>
        </w:trPr>
        <w:tc>
          <w:tcPr>
            <w:tcW w:w="866" w:type="dxa"/>
            <w:hideMark/>
          </w:tcPr>
          <w:p w14:paraId="503FA77C" w14:textId="77777777" w:rsidR="00E56B77" w:rsidRPr="008E25EB"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w:t>
            </w:r>
          </w:p>
        </w:tc>
        <w:tc>
          <w:tcPr>
            <w:tcW w:w="2106" w:type="dxa"/>
            <w:hideMark/>
          </w:tcPr>
          <w:p w14:paraId="35091C22"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bookmarkStart w:id="7" w:name="_Hlk129672920"/>
            <w:r w:rsidRPr="008E25EB">
              <w:rPr>
                <w:rFonts w:eastAsia="Times New Roman" w:cstheme="minorHAnsi"/>
                <w:sz w:val="24"/>
                <w:szCs w:val="24"/>
                <w:lang w:eastAsia="pl-PL"/>
              </w:rPr>
              <w:t>Zastosowanie standardu ochrony drzew </w:t>
            </w:r>
            <w:bookmarkEnd w:id="7"/>
          </w:p>
        </w:tc>
        <w:tc>
          <w:tcPr>
            <w:tcW w:w="5954" w:type="dxa"/>
            <w:hideMark/>
          </w:tcPr>
          <w:p w14:paraId="39892742"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W kryterium zostanie poddane ocenie zastosowanie w projekcie standardów ochrony drzew wg informacji przedstawionych we wniosku o dofinansowanie: </w:t>
            </w:r>
          </w:p>
          <w:p w14:paraId="5DB3DFD3"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W ramach inwestycji realizowanych na obszarze, gdzie występuje zieleń (drzewa, krzewy, pnącza i inne formy zieleni) zostaną/zostały zastosowane zasady standardów ochrony drzew, opisane np. w opracowaniu:</w:t>
            </w:r>
            <w:r w:rsidRPr="008E25EB">
              <w:rPr>
                <w:rFonts w:eastAsia="Times New Roman" w:cstheme="minorHAnsi"/>
                <w:color w:val="0078D4"/>
                <w:sz w:val="24"/>
                <w:szCs w:val="24"/>
                <w:lang w:eastAsia="pl-PL"/>
              </w:rPr>
              <w:t> </w:t>
            </w:r>
            <w:r w:rsidRPr="008E25EB">
              <w:rPr>
                <w:rFonts w:eastAsia="Times New Roman" w:cstheme="minorHAnsi"/>
                <w:iCs/>
                <w:sz w:val="24"/>
                <w:szCs w:val="24"/>
                <w:lang w:eastAsia="pl-PL"/>
              </w:rPr>
              <w:t>Standard ochrony drzew i innych form zieleni w procesie inwestycyjnym</w:t>
            </w:r>
            <w:r w:rsidRPr="008E25EB">
              <w:rPr>
                <w:rFonts w:eastAsia="Times New Roman" w:cstheme="minorHAnsi"/>
                <w:sz w:val="24"/>
                <w:szCs w:val="24"/>
                <w:lang w:eastAsia="pl-PL"/>
              </w:rPr>
              <w:t xml:space="preserve"> tj. co najmniej zostanie/zostały opracowane: inwentaryzacja dendrologiczna, operat dendrologiczny i projekt ochrony zieleni oraz ustalenia z nich wynikające zostaną/zostały uwzględnione w procesie inwestycyjnym. </w:t>
            </w:r>
          </w:p>
        </w:tc>
        <w:tc>
          <w:tcPr>
            <w:tcW w:w="1842" w:type="dxa"/>
            <w:hideMark/>
          </w:tcPr>
          <w:p w14:paraId="589E7B1E"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NIE </w:t>
            </w:r>
          </w:p>
          <w:p w14:paraId="52E60317"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Brak możliwości uzupełnienia kryterium </w:t>
            </w:r>
          </w:p>
          <w:p w14:paraId="5D117759" w14:textId="78371981"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obo</w:t>
            </w:r>
            <w:r w:rsidR="00E62970" w:rsidRPr="008E25EB">
              <w:rPr>
                <w:rFonts w:eastAsia="Times New Roman" w:cstheme="minorHAnsi"/>
                <w:sz w:val="24"/>
                <w:szCs w:val="24"/>
                <w:lang w:eastAsia="pl-PL"/>
              </w:rPr>
              <w:t>wiązuje w trybie konkurencyjnym</w:t>
            </w:r>
          </w:p>
          <w:p w14:paraId="021C840D"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w:t>
            </w:r>
          </w:p>
        </w:tc>
        <w:tc>
          <w:tcPr>
            <w:tcW w:w="1985" w:type="dxa"/>
            <w:hideMark/>
          </w:tcPr>
          <w:p w14:paraId="1B029DB9"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Punktowe: </w:t>
            </w:r>
          </w:p>
          <w:p w14:paraId="4E69821F"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0 pkt – brak standardu ochrony drzew </w:t>
            </w:r>
          </w:p>
          <w:p w14:paraId="40B1CDC8"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2 pkt - zastosowanie standardu ochrony drzew. </w:t>
            </w:r>
          </w:p>
          <w:p w14:paraId="0030486D"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Maksymalnie do uzyskania 2 pkt </w:t>
            </w:r>
          </w:p>
        </w:tc>
        <w:tc>
          <w:tcPr>
            <w:tcW w:w="1559" w:type="dxa"/>
            <w:hideMark/>
          </w:tcPr>
          <w:p w14:paraId="57573E1C"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Nie dotyczy </w:t>
            </w:r>
          </w:p>
        </w:tc>
      </w:tr>
      <w:tr w:rsidR="00E56B77" w:rsidRPr="008E25EB" w14:paraId="7842F52A" w14:textId="77777777" w:rsidTr="24818248">
        <w:trPr>
          <w:trHeight w:val="300"/>
        </w:trPr>
        <w:tc>
          <w:tcPr>
            <w:tcW w:w="866" w:type="dxa"/>
            <w:hideMark/>
          </w:tcPr>
          <w:p w14:paraId="388E2327" w14:textId="77777777" w:rsidR="00E56B77" w:rsidRPr="008E25EB"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8E25EB">
              <w:rPr>
                <w:rFonts w:eastAsia="Times New Roman" w:cstheme="minorHAnsi"/>
                <w:sz w:val="24"/>
                <w:szCs w:val="24"/>
                <w:lang w:eastAsia="pl-PL"/>
              </w:rPr>
              <w:t> </w:t>
            </w:r>
          </w:p>
        </w:tc>
        <w:tc>
          <w:tcPr>
            <w:tcW w:w="2106" w:type="dxa"/>
            <w:hideMark/>
          </w:tcPr>
          <w:p w14:paraId="3FE7736C"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bookmarkStart w:id="8" w:name="_Hlk129672943"/>
            <w:r w:rsidRPr="008E25EB">
              <w:rPr>
                <w:rFonts w:eastAsia="Times New Roman" w:cstheme="minorHAnsi"/>
                <w:sz w:val="24"/>
                <w:szCs w:val="24"/>
                <w:lang w:eastAsia="pl-PL"/>
              </w:rPr>
              <w:t>Dążenie do realizacji założeń Nowego Europejskiego Bauhausu </w:t>
            </w:r>
          </w:p>
          <w:bookmarkEnd w:id="8"/>
          <w:p w14:paraId="2D43D16C"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w:t>
            </w:r>
          </w:p>
        </w:tc>
        <w:tc>
          <w:tcPr>
            <w:tcW w:w="5954" w:type="dxa"/>
            <w:hideMark/>
          </w:tcPr>
          <w:p w14:paraId="1DC5F840"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xml:space="preserve">Nowy Europejski Bauhaus (NEB) wyraża ambicję UE tworzenia estetycznych, zrównoważonych i integracyjnych miejsc, produktów i sposobów życia. Ma na celu poprawę życia Europejczyków w innowacyjny i skoncentrowany na </w:t>
            </w:r>
            <w:r w:rsidRPr="008E25EB">
              <w:rPr>
                <w:rFonts w:eastAsia="Times New Roman" w:cstheme="minorHAnsi"/>
                <w:sz w:val="24"/>
                <w:szCs w:val="24"/>
                <w:lang w:eastAsia="pl-PL"/>
              </w:rPr>
              <w:lastRenderedPageBreak/>
              <w:t>człowieku sposób, w tym poprzez modernizację budynków, przestrzeni publicznych i usług. </w:t>
            </w:r>
          </w:p>
          <w:p w14:paraId="4ED164D3"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Założenia projektowe NEB osadzone są na 3 filarach: </w:t>
            </w:r>
          </w:p>
          <w:p w14:paraId="5215C79F"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Piękna: są estetyczne, ale także inspirowane sztuką i kulturą, odpowiadające na potrzeby i poprawiające jakość doświadczenia i wrażeń poza samą funkcjonalnością. </w:t>
            </w:r>
          </w:p>
          <w:p w14:paraId="2897F7DA"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Zrównoważonego rozwoju, zgodności z naturą, środowiskiem, </w:t>
            </w:r>
          </w:p>
          <w:p w14:paraId="690C3EE9"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Integracji, włączenia, zachęcania do dialogu między przedstawicielami różnych kultur, dyscyplin, płci i wieku. </w:t>
            </w:r>
          </w:p>
          <w:p w14:paraId="15D64CE2"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Założenia te zostały sprecyzowane w poradniku dołączonym do regulaminu naboru. </w:t>
            </w:r>
          </w:p>
          <w:p w14:paraId="59504494"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Ekspert oceni czy zastosowane w projekcie rozwiązania wpisują się w ww. założenia. </w:t>
            </w:r>
          </w:p>
        </w:tc>
        <w:tc>
          <w:tcPr>
            <w:tcW w:w="1842" w:type="dxa"/>
            <w:hideMark/>
          </w:tcPr>
          <w:p w14:paraId="7763D0BB"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NIE </w:t>
            </w:r>
          </w:p>
          <w:p w14:paraId="4B4B9683"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Brak możliwości uzupełnienia kryterium </w:t>
            </w:r>
          </w:p>
          <w:p w14:paraId="2DD9EDBE" w14:textId="15F6E5FE"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Kryterium obo</w:t>
            </w:r>
            <w:r w:rsidR="00E62970" w:rsidRPr="008E25EB">
              <w:rPr>
                <w:rFonts w:eastAsia="Times New Roman" w:cstheme="minorHAnsi"/>
                <w:sz w:val="24"/>
                <w:szCs w:val="24"/>
                <w:lang w:eastAsia="pl-PL"/>
              </w:rPr>
              <w:t>wiązuje w trybie konkurencyjnym</w:t>
            </w:r>
          </w:p>
          <w:p w14:paraId="1C8256CF"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w:t>
            </w:r>
          </w:p>
        </w:tc>
        <w:tc>
          <w:tcPr>
            <w:tcW w:w="1985" w:type="dxa"/>
            <w:hideMark/>
          </w:tcPr>
          <w:p w14:paraId="4F49134C"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Punktowe: </w:t>
            </w:r>
          </w:p>
          <w:p w14:paraId="41762B1E"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 pkt - projekt nie przewiduje rozwiązań NEB </w:t>
            </w:r>
          </w:p>
          <w:p w14:paraId="6D60F5F0"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1 pkt - projekt przewiduje rozwiązania NEB </w:t>
            </w:r>
          </w:p>
          <w:p w14:paraId="3BC7E270"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Maksymalnie do uzyskania 1 pkt </w:t>
            </w:r>
          </w:p>
        </w:tc>
        <w:tc>
          <w:tcPr>
            <w:tcW w:w="1559" w:type="dxa"/>
            <w:hideMark/>
          </w:tcPr>
          <w:p w14:paraId="7E46AC0A"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Nie dotyczy </w:t>
            </w:r>
          </w:p>
        </w:tc>
      </w:tr>
      <w:tr w:rsidR="00E56B77" w:rsidRPr="008E25EB" w14:paraId="4F8B6A17" w14:textId="77777777" w:rsidTr="24818248">
        <w:trPr>
          <w:trHeight w:val="300"/>
        </w:trPr>
        <w:tc>
          <w:tcPr>
            <w:tcW w:w="866" w:type="dxa"/>
            <w:hideMark/>
          </w:tcPr>
          <w:p w14:paraId="3BC43E13" w14:textId="77777777" w:rsidR="00E56B77" w:rsidRPr="008E25EB"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w:t>
            </w:r>
          </w:p>
        </w:tc>
        <w:tc>
          <w:tcPr>
            <w:tcW w:w="2106" w:type="dxa"/>
            <w:hideMark/>
          </w:tcPr>
          <w:p w14:paraId="728E3571"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bookmarkStart w:id="9" w:name="_Hlk129672961"/>
            <w:r w:rsidRPr="008E25EB">
              <w:rPr>
                <w:rFonts w:eastAsia="Times New Roman" w:cstheme="minorHAnsi"/>
                <w:sz w:val="24"/>
                <w:szCs w:val="24"/>
                <w:lang w:eastAsia="pl-PL"/>
              </w:rPr>
              <w:t>Partnerstwo w projekcie- jeśli dotyczy </w:t>
            </w:r>
            <w:bookmarkEnd w:id="9"/>
          </w:p>
        </w:tc>
        <w:tc>
          <w:tcPr>
            <w:tcW w:w="5954" w:type="dxa"/>
            <w:hideMark/>
          </w:tcPr>
          <w:p w14:paraId="54A52862"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Ekspert ocenia czy inwestycja realizowana jest w formule projektu partnerskiego - zgodnie z art 39 Ustawy o zasadach realizacji zadań finansowanych ze środków europejskich w perspektywie finansowej 2021-2027. </w:t>
            </w:r>
          </w:p>
        </w:tc>
        <w:tc>
          <w:tcPr>
            <w:tcW w:w="1842" w:type="dxa"/>
            <w:hideMark/>
          </w:tcPr>
          <w:p w14:paraId="5F0B2D03"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w:t>
            </w:r>
          </w:p>
          <w:p w14:paraId="4ACABE21"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Brak możliwości uzupełnienia kryterium </w:t>
            </w:r>
          </w:p>
          <w:p w14:paraId="5EECE35C"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obowiązuje w trybie konkurencyjnym </w:t>
            </w:r>
          </w:p>
        </w:tc>
        <w:tc>
          <w:tcPr>
            <w:tcW w:w="1985" w:type="dxa"/>
            <w:hideMark/>
          </w:tcPr>
          <w:p w14:paraId="40DB256D"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Punktowa:  </w:t>
            </w:r>
          </w:p>
          <w:p w14:paraId="32379ABE" w14:textId="66D8B802" w:rsidR="00E56B77" w:rsidRPr="008E25EB" w:rsidRDefault="00E56B77" w:rsidP="005A5C21">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Projekt realizowany w partnerstwie – 1 pkt.</w:t>
            </w:r>
          </w:p>
          <w:p w14:paraId="1A384431" w14:textId="23180191" w:rsidR="00E56B77" w:rsidRPr="008E25EB" w:rsidRDefault="00E56B77" w:rsidP="005A5C21">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Projekt realizowany poza partnerstwem – 0 pkt.</w:t>
            </w:r>
          </w:p>
          <w:p w14:paraId="7B9CC51E" w14:textId="6B00CD2C"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Maksymalnie do uzyskania 1 pkt</w:t>
            </w:r>
          </w:p>
        </w:tc>
        <w:tc>
          <w:tcPr>
            <w:tcW w:w="1559" w:type="dxa"/>
            <w:hideMark/>
          </w:tcPr>
          <w:p w14:paraId="48430E61"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E56B77" w:rsidRPr="008E25EB" w14:paraId="79CB2356" w14:textId="77777777" w:rsidTr="24818248">
        <w:trPr>
          <w:trHeight w:val="300"/>
        </w:trPr>
        <w:tc>
          <w:tcPr>
            <w:tcW w:w="866" w:type="dxa"/>
            <w:hideMark/>
          </w:tcPr>
          <w:p w14:paraId="3271DFCE" w14:textId="77777777" w:rsidR="00E56B77" w:rsidRPr="008E25EB"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w:t>
            </w:r>
          </w:p>
        </w:tc>
        <w:tc>
          <w:tcPr>
            <w:tcW w:w="2106" w:type="dxa"/>
            <w:hideMark/>
          </w:tcPr>
          <w:p w14:paraId="025B9071" w14:textId="18CC055A" w:rsidR="00E56B77" w:rsidRPr="008E25EB" w:rsidRDefault="00E56B77" w:rsidP="005A5C21">
            <w:pPr>
              <w:spacing w:before="100" w:beforeAutospacing="1" w:after="100" w:afterAutospacing="1" w:line="240" w:lineRule="auto"/>
              <w:textAlignment w:val="baseline"/>
              <w:rPr>
                <w:rFonts w:eastAsia="Times New Roman" w:cstheme="minorHAnsi"/>
                <w:sz w:val="24"/>
                <w:szCs w:val="24"/>
                <w:lang w:eastAsia="pl-PL"/>
              </w:rPr>
            </w:pPr>
            <w:bookmarkStart w:id="10" w:name="_Hlk129672980"/>
            <w:r w:rsidRPr="008E25EB">
              <w:rPr>
                <w:rFonts w:eastAsia="Times New Roman" w:cstheme="minorHAnsi"/>
                <w:sz w:val="24"/>
                <w:szCs w:val="24"/>
                <w:lang w:eastAsia="pl-PL"/>
              </w:rPr>
              <w:t>Realizacja projektu w formule partnerstwa publiczno-prywatnego (projekt hybrydowy) lub w formule ESCO – jeśli dotyczy. </w:t>
            </w:r>
            <w:bookmarkEnd w:id="10"/>
          </w:p>
        </w:tc>
        <w:tc>
          <w:tcPr>
            <w:tcW w:w="5954" w:type="dxa"/>
            <w:hideMark/>
          </w:tcPr>
          <w:p w14:paraId="0DC0F23B" w14:textId="77777777" w:rsidR="00E56B77" w:rsidRPr="008E25EB" w:rsidRDefault="00E56B77" w:rsidP="006D01CB">
            <w:pPr>
              <w:spacing w:before="100" w:beforeAutospacing="1" w:after="100" w:afterAutospacing="1" w:line="240" w:lineRule="auto"/>
              <w:ind w:right="210"/>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Premiowana będzie realizacja inwestycji jako projektu hybrydowego (PPP) lub w formule ESCO w oparciu o umowę EPC. </w:t>
            </w:r>
          </w:p>
          <w:p w14:paraId="3E19773C" w14:textId="77777777" w:rsidR="00E56B77" w:rsidRPr="008E25EB" w:rsidRDefault="00E56B77" w:rsidP="006D01CB">
            <w:pPr>
              <w:spacing w:before="100" w:beforeAutospacing="1" w:after="100" w:afterAutospacing="1" w:line="240" w:lineRule="auto"/>
              <w:ind w:right="210"/>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 </w:t>
            </w:r>
          </w:p>
          <w:p w14:paraId="7200134F" w14:textId="77777777" w:rsidR="00E56B77" w:rsidRPr="008E25EB" w:rsidRDefault="00E56B77" w:rsidP="006D01CB">
            <w:pPr>
              <w:spacing w:before="100" w:beforeAutospacing="1" w:after="100" w:afterAutospacing="1" w:line="240" w:lineRule="auto"/>
              <w:ind w:right="210"/>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 </w:t>
            </w:r>
          </w:p>
          <w:p w14:paraId="07F1A7BA"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val="en-US" w:eastAsia="pl-PL"/>
              </w:rPr>
              <w:lastRenderedPageBreak/>
              <w:t xml:space="preserve">Umowa EPC (ang. – skrót od energy performance contract). </w:t>
            </w:r>
            <w:r w:rsidRPr="008E25EB">
              <w:rPr>
                <w:rFonts w:eastAsia="Times New Roman" w:cstheme="minorHAnsi"/>
                <w:sz w:val="24"/>
                <w:szCs w:val="24"/>
                <w:lang w:eastAsia="pl-PL"/>
              </w:rPr>
              <w:t xml:space="preserve">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 </w:t>
            </w:r>
          </w:p>
        </w:tc>
        <w:tc>
          <w:tcPr>
            <w:tcW w:w="1842" w:type="dxa"/>
            <w:hideMark/>
          </w:tcPr>
          <w:p w14:paraId="5CBC3EF2" w14:textId="77777777" w:rsidR="00E56B77" w:rsidRPr="008E25EB" w:rsidRDefault="00E56B77" w:rsidP="006D01CB">
            <w:pPr>
              <w:spacing w:before="100" w:beforeAutospacing="1" w:after="100" w:afterAutospacing="1" w:line="240" w:lineRule="auto"/>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 xml:space="preserve">NIE. </w:t>
            </w:r>
          </w:p>
          <w:p w14:paraId="3CC7A27B" w14:textId="77777777" w:rsidR="00E56B77" w:rsidRPr="008E25EB" w:rsidRDefault="00E56B77" w:rsidP="006D01CB">
            <w:pPr>
              <w:spacing w:before="100" w:beforeAutospacing="1" w:after="100" w:afterAutospacing="1" w:line="240" w:lineRule="auto"/>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Brak możliwości uzupełnienia kryterium. </w:t>
            </w:r>
          </w:p>
          <w:p w14:paraId="51B116FC" w14:textId="2F54831A" w:rsidR="00E56B77" w:rsidRPr="008E25EB" w:rsidRDefault="00E56B77" w:rsidP="006D01CB">
            <w:pPr>
              <w:spacing w:before="100" w:beforeAutospacing="1" w:after="100" w:afterAutospacing="1" w:line="240" w:lineRule="auto"/>
              <w:textAlignment w:val="baseline"/>
              <w:rPr>
                <w:rFonts w:eastAsia="Times New Roman" w:cstheme="minorHAnsi"/>
                <w:sz w:val="24"/>
                <w:szCs w:val="24"/>
                <w:lang w:eastAsia="pl-PL"/>
              </w:rPr>
            </w:pPr>
            <w:r w:rsidRPr="008E25EB">
              <w:rPr>
                <w:rFonts w:eastAsia="Times New Roman" w:cstheme="minorHAnsi"/>
                <w:sz w:val="24"/>
                <w:szCs w:val="24"/>
                <w:lang w:eastAsia="pl-PL"/>
              </w:rPr>
              <w:t>Kryterium obow</w:t>
            </w:r>
            <w:r w:rsidR="00E62970" w:rsidRPr="008E25EB">
              <w:rPr>
                <w:rFonts w:eastAsia="Times New Roman" w:cstheme="minorHAnsi"/>
                <w:sz w:val="24"/>
                <w:szCs w:val="24"/>
                <w:lang w:eastAsia="pl-PL"/>
              </w:rPr>
              <w:t>iązuje w trybie konkurencyjnym</w:t>
            </w:r>
          </w:p>
          <w:p w14:paraId="11CB9445"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 </w:t>
            </w:r>
          </w:p>
        </w:tc>
        <w:tc>
          <w:tcPr>
            <w:tcW w:w="1985" w:type="dxa"/>
            <w:hideMark/>
          </w:tcPr>
          <w:p w14:paraId="4A03E2EC" w14:textId="77777777" w:rsidR="00E56B77" w:rsidRPr="008E25EB" w:rsidRDefault="00E56B77" w:rsidP="006D01CB">
            <w:pPr>
              <w:spacing w:before="100" w:beforeAutospacing="1" w:after="100" w:afterAutospacing="1" w:line="240" w:lineRule="auto"/>
              <w:ind w:right="390"/>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Punktowa: </w:t>
            </w:r>
          </w:p>
          <w:p w14:paraId="3DD3D945" w14:textId="2E198E88" w:rsidR="00E56B77" w:rsidRPr="008E25EB" w:rsidRDefault="00E56B77" w:rsidP="0009459C">
            <w:pPr>
              <w:spacing w:before="100" w:beforeAutospacing="1" w:after="100" w:afterAutospacing="1" w:line="240" w:lineRule="auto"/>
              <w:ind w:right="390"/>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Sposób przyznawania punktacji: </w:t>
            </w:r>
          </w:p>
          <w:p w14:paraId="3F4EAF8C" w14:textId="4AE796D7" w:rsidR="00E56B77" w:rsidRPr="008E25EB"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1)  Projekt realizowany w formule ESCO - dokonano wyboru partnera prywatnego przed złożeniem wniosku o dofinansowanie oraz podpisano umowę o EPC (umowa dołączona do wniosku o </w:t>
            </w:r>
            <w:r w:rsidRPr="008E25EB">
              <w:rPr>
                <w:rFonts w:eastAsia="Times New Roman" w:cstheme="minorHAnsi"/>
                <w:sz w:val="24"/>
                <w:szCs w:val="24"/>
                <w:lang w:eastAsia="pl-PL"/>
              </w:rPr>
              <w:lastRenderedPageBreak/>
              <w:t>dofinansowanie) - 6 pkt. </w:t>
            </w:r>
          </w:p>
          <w:p w14:paraId="564664D6" w14:textId="3D1B4D56" w:rsidR="00E56B77" w:rsidRPr="008E25EB"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8E25EB">
              <w:rPr>
                <w:rFonts w:eastAsia="Times New Roman" w:cstheme="minorHAnsi"/>
                <w:sz w:val="24"/>
                <w:szCs w:val="24"/>
                <w:lang w:eastAsia="pl-PL"/>
              </w:rPr>
              <w:t>2)  Projekt realizowany jest w formule PPP - dokonano wyboru partnera prywatnego przed złożeniem wniosku o dofinansowanie oraz podpisano umowę o PPP (umowa dołączona do wniosku o dofinansowanie) - 5 pkt. </w:t>
            </w:r>
          </w:p>
          <w:p w14:paraId="752D1748" w14:textId="163C3E94" w:rsidR="00E56B77" w:rsidRPr="008E25EB"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8E25EB">
              <w:rPr>
                <w:rFonts w:eastAsia="Times New Roman" w:cstheme="minorHAnsi"/>
                <w:sz w:val="24"/>
                <w:szCs w:val="24"/>
                <w:lang w:eastAsia="pl-PL"/>
              </w:rPr>
              <w:lastRenderedPageBreak/>
              <w:t>3) Projekt realizowany w formule ESCO - dokonano wyboru partnera prywatnego przed złożeniem wniosku o dofinansowanie, na podstawie oświadczenia we wniosku – 4 pkt </w:t>
            </w:r>
          </w:p>
          <w:p w14:paraId="6E39CADF" w14:textId="179DF89D" w:rsidR="00E56B77" w:rsidRPr="008E25EB" w:rsidRDefault="00E56B77" w:rsidP="0009459C">
            <w:pPr>
              <w:spacing w:before="100" w:beforeAutospacing="1" w:after="100" w:afterAutospacing="1" w:line="240" w:lineRule="auto"/>
              <w:textAlignment w:val="baseline"/>
              <w:rPr>
                <w:rFonts w:eastAsia="Times New Roman" w:cstheme="minorHAnsi"/>
                <w:sz w:val="24"/>
                <w:szCs w:val="24"/>
                <w:lang w:eastAsia="pl-PL"/>
              </w:rPr>
            </w:pPr>
            <w:r w:rsidRPr="008E25EB">
              <w:rPr>
                <w:rFonts w:eastAsia="Times New Roman" w:cstheme="minorHAnsi"/>
                <w:sz w:val="24"/>
                <w:szCs w:val="24"/>
                <w:lang w:eastAsia="pl-PL"/>
              </w:rPr>
              <w:t xml:space="preserve">4) Projekt realizowany jest w formule PPP - dokonano wyboru partnera prywatnego przed złożeniem </w:t>
            </w:r>
            <w:r w:rsidRPr="008E25EB">
              <w:rPr>
                <w:rFonts w:eastAsia="Times New Roman" w:cstheme="minorHAnsi"/>
                <w:sz w:val="24"/>
                <w:szCs w:val="24"/>
                <w:lang w:eastAsia="pl-PL"/>
              </w:rPr>
              <w:lastRenderedPageBreak/>
              <w:t>wniosku o dofinansowanie, na podstawie oświadczenia we wniosku –3 pkt </w:t>
            </w:r>
          </w:p>
          <w:p w14:paraId="69E28CB3" w14:textId="78EAB5A6" w:rsidR="00E56B77" w:rsidRPr="008E25EB" w:rsidRDefault="00E56B77" w:rsidP="0009459C">
            <w:pPr>
              <w:spacing w:line="257" w:lineRule="auto"/>
              <w:rPr>
                <w:rFonts w:eastAsia="Times New Roman" w:cstheme="minorHAnsi"/>
                <w:sz w:val="24"/>
                <w:szCs w:val="24"/>
                <w:lang w:eastAsia="pl-PL"/>
              </w:rPr>
            </w:pPr>
            <w:r w:rsidRPr="008E25EB">
              <w:rPr>
                <w:rFonts w:eastAsia="Times New Roman" w:cstheme="minorHAnsi"/>
                <w:sz w:val="24"/>
                <w:szCs w:val="24"/>
                <w:lang w:eastAsia="pl-PL"/>
              </w:rPr>
              <w:t xml:space="preserve">5) Projekt planowany do realizacji w formule ESCO lub w formule PPP - weryfikowane na podstawie dołączonego do wniosku dokumentu: ocena efektywności realizacji </w:t>
            </w:r>
            <w:r w:rsidRPr="008E25EB">
              <w:rPr>
                <w:rFonts w:eastAsia="Times New Roman" w:cstheme="minorHAnsi"/>
                <w:sz w:val="24"/>
                <w:szCs w:val="24"/>
                <w:lang w:eastAsia="pl-PL"/>
              </w:rPr>
              <w:lastRenderedPageBreak/>
              <w:t>przedsięwzięcia lub analiza potrzeb i wymagań – 2 pkt</w:t>
            </w:r>
          </w:p>
          <w:p w14:paraId="333C8F9C"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Maksymalnie do uzyskania 6 pkt. </w:t>
            </w:r>
          </w:p>
        </w:tc>
        <w:tc>
          <w:tcPr>
            <w:tcW w:w="1559" w:type="dxa"/>
            <w:hideMark/>
          </w:tcPr>
          <w:p w14:paraId="355E32AF" w14:textId="68E8070C" w:rsidR="00E56B77" w:rsidRPr="008E25EB" w:rsidRDefault="1CAAC42E" w:rsidP="24818248">
            <w:pPr>
              <w:spacing w:before="100" w:beforeAutospacing="1" w:after="100" w:afterAutospacing="1"/>
              <w:textAlignment w:val="baseline"/>
              <w:rPr>
                <w:rFonts w:eastAsia="Times New Roman"/>
                <w:sz w:val="24"/>
                <w:szCs w:val="24"/>
                <w:lang w:eastAsia="pl-PL"/>
              </w:rPr>
            </w:pPr>
            <w:r w:rsidRPr="008E25EB">
              <w:rPr>
                <w:rFonts w:eastAsia="Times New Roman"/>
                <w:sz w:val="24"/>
                <w:szCs w:val="24"/>
                <w:lang w:eastAsia="pl-PL"/>
              </w:rPr>
              <w:lastRenderedPageBreak/>
              <w:t xml:space="preserve">Nie dotyczy </w:t>
            </w:r>
          </w:p>
        </w:tc>
      </w:tr>
      <w:tr w:rsidR="00E56B77" w:rsidRPr="008E25EB" w14:paraId="4DCF5E75" w14:textId="77777777" w:rsidTr="24818248">
        <w:trPr>
          <w:trHeight w:val="300"/>
        </w:trPr>
        <w:tc>
          <w:tcPr>
            <w:tcW w:w="866" w:type="dxa"/>
            <w:hideMark/>
          </w:tcPr>
          <w:p w14:paraId="01178A30" w14:textId="77777777" w:rsidR="00E56B77" w:rsidRPr="008E25EB" w:rsidRDefault="00E56B77" w:rsidP="00F97710">
            <w:pPr>
              <w:numPr>
                <w:ilvl w:val="0"/>
                <w:numId w:val="33"/>
              </w:numPr>
              <w:spacing w:before="100" w:beforeAutospacing="1" w:after="100" w:afterAutospacing="1"/>
              <w:ind w:left="720"/>
              <w:textAlignment w:val="baseline"/>
              <w:rPr>
                <w:rFonts w:eastAsia="Times New Roman" w:cstheme="minorHAnsi"/>
                <w:sz w:val="24"/>
                <w:szCs w:val="24"/>
                <w:lang w:eastAsia="pl-PL"/>
              </w:rPr>
            </w:pPr>
            <w:bookmarkStart w:id="11" w:name="_Hlk129673007"/>
            <w:r w:rsidRPr="008E25EB">
              <w:rPr>
                <w:rFonts w:eastAsia="Times New Roman" w:cstheme="minorHAnsi"/>
                <w:sz w:val="24"/>
                <w:szCs w:val="24"/>
                <w:lang w:eastAsia="pl-PL"/>
              </w:rPr>
              <w:lastRenderedPageBreak/>
              <w:t> </w:t>
            </w:r>
          </w:p>
        </w:tc>
        <w:tc>
          <w:tcPr>
            <w:tcW w:w="2106" w:type="dxa"/>
            <w:hideMark/>
          </w:tcPr>
          <w:p w14:paraId="7F1D154C"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Wynikanie projektu z aktualnego i pozytywnie zaopiniowanego programu rewitalizacji (jeśli dotyczy) </w:t>
            </w:r>
          </w:p>
        </w:tc>
        <w:tc>
          <w:tcPr>
            <w:tcW w:w="5954" w:type="dxa"/>
            <w:hideMark/>
          </w:tcPr>
          <w:p w14:paraId="19C6F7DA"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842" w:type="dxa"/>
            <w:hideMark/>
          </w:tcPr>
          <w:p w14:paraId="011F3327"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w:t>
            </w:r>
          </w:p>
          <w:p w14:paraId="24FA0130"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Brak możliwości uzupełnienia kryterium </w:t>
            </w:r>
          </w:p>
          <w:p w14:paraId="260C53C0"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Kryterium obowiązuje w trybie konkurencyjnym </w:t>
            </w:r>
          </w:p>
        </w:tc>
        <w:tc>
          <w:tcPr>
            <w:tcW w:w="1985" w:type="dxa"/>
            <w:hideMark/>
          </w:tcPr>
          <w:p w14:paraId="41F5AC67"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Punktowe </w:t>
            </w:r>
          </w:p>
          <w:p w14:paraId="08E3BDBB"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0 pkt – projekt nie jest projektem rewitalizacyjnym </w:t>
            </w:r>
          </w:p>
          <w:p w14:paraId="23F263AF"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2 pkt – projekt jest projektem rewitalizacyjnym  </w:t>
            </w:r>
          </w:p>
        </w:tc>
        <w:tc>
          <w:tcPr>
            <w:tcW w:w="1559" w:type="dxa"/>
            <w:hideMark/>
          </w:tcPr>
          <w:p w14:paraId="24E7059F" w14:textId="77777777" w:rsidR="00E56B77" w:rsidRPr="008E25EB" w:rsidRDefault="00E56B77" w:rsidP="006D01CB">
            <w:pPr>
              <w:spacing w:before="100" w:beforeAutospacing="1" w:after="100" w:afterAutospacing="1"/>
              <w:textAlignment w:val="baseline"/>
              <w:rPr>
                <w:rFonts w:eastAsia="Times New Roman" w:cstheme="minorHAnsi"/>
                <w:sz w:val="24"/>
                <w:szCs w:val="24"/>
                <w:lang w:eastAsia="pl-PL"/>
              </w:rPr>
            </w:pPr>
            <w:r w:rsidRPr="008E25EB">
              <w:rPr>
                <w:rFonts w:eastAsia="Times New Roman" w:cstheme="minorHAnsi"/>
                <w:sz w:val="24"/>
                <w:szCs w:val="24"/>
                <w:lang w:eastAsia="pl-PL"/>
              </w:rPr>
              <w:t>Nie dotyczy </w:t>
            </w:r>
          </w:p>
        </w:tc>
      </w:tr>
      <w:tr w:rsidR="00E56B77" w:rsidRPr="008E25EB" w14:paraId="1FEF6098" w14:textId="77777777" w:rsidTr="24818248">
        <w:trPr>
          <w:trHeight w:val="300"/>
        </w:trPr>
        <w:tc>
          <w:tcPr>
            <w:tcW w:w="866" w:type="dxa"/>
            <w:hideMark/>
          </w:tcPr>
          <w:p w14:paraId="2767831A" w14:textId="77777777" w:rsidR="00E56B77" w:rsidRPr="008E25EB" w:rsidRDefault="00E56B77" w:rsidP="006D01CB">
            <w:pPr>
              <w:rPr>
                <w:rFonts w:eastAsia="Times New Roman" w:cstheme="minorHAnsi"/>
                <w:sz w:val="24"/>
                <w:szCs w:val="24"/>
                <w:lang w:eastAsia="pl-PL"/>
              </w:rPr>
            </w:pPr>
            <w:r w:rsidRPr="008E25EB">
              <w:rPr>
                <w:rFonts w:eastAsia="Times New Roman" w:cstheme="minorHAnsi"/>
                <w:sz w:val="24"/>
                <w:szCs w:val="24"/>
                <w:lang w:eastAsia="pl-PL"/>
              </w:rPr>
              <w:lastRenderedPageBreak/>
              <w:t>13.</w:t>
            </w:r>
          </w:p>
        </w:tc>
        <w:tc>
          <w:tcPr>
            <w:tcW w:w="2106" w:type="dxa"/>
            <w:hideMark/>
          </w:tcPr>
          <w:p w14:paraId="491D32B1" w14:textId="77777777" w:rsidR="00E56B77" w:rsidRPr="008E25EB" w:rsidRDefault="00E56B77" w:rsidP="006D01CB">
            <w:pPr>
              <w:rPr>
                <w:rFonts w:cstheme="minorHAnsi"/>
                <w:color w:val="000000" w:themeColor="text1"/>
                <w:sz w:val="24"/>
                <w:szCs w:val="24"/>
              </w:rPr>
            </w:pPr>
            <w:r w:rsidRPr="008E25EB">
              <w:rPr>
                <w:rFonts w:cstheme="minorHAnsi"/>
                <w:color w:val="000000" w:themeColor="text1"/>
                <w:sz w:val="24"/>
                <w:szCs w:val="24"/>
              </w:rPr>
              <w:t>Zastosowanie w projekcie zielonych zamówień publicznych</w:t>
            </w:r>
          </w:p>
        </w:tc>
        <w:tc>
          <w:tcPr>
            <w:tcW w:w="5954" w:type="dxa"/>
            <w:hideMark/>
          </w:tcPr>
          <w:p w14:paraId="002E9DA0" w14:textId="77777777" w:rsidR="00E56B77" w:rsidRPr="008E25EB" w:rsidRDefault="00E56B77" w:rsidP="006D01CB">
            <w:pPr>
              <w:rPr>
                <w:rFonts w:cstheme="minorHAnsi"/>
                <w:sz w:val="24"/>
                <w:szCs w:val="24"/>
              </w:rPr>
            </w:pPr>
            <w:r w:rsidRPr="008E25EB">
              <w:rPr>
                <w:rFonts w:cstheme="minorHAnsi"/>
                <w:sz w:val="24"/>
                <w:szCs w:val="24"/>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 </w:t>
            </w:r>
          </w:p>
          <w:p w14:paraId="1761B721" w14:textId="77777777" w:rsidR="00E56B77" w:rsidRPr="008E25EB" w:rsidRDefault="00E56B77" w:rsidP="006D01CB">
            <w:pPr>
              <w:rPr>
                <w:rFonts w:cstheme="minorHAnsi"/>
                <w:sz w:val="24"/>
                <w:szCs w:val="24"/>
              </w:rPr>
            </w:pPr>
            <w:r w:rsidRPr="008E25EB">
              <w:rPr>
                <w:rFonts w:cstheme="minorHAnsi"/>
                <w:sz w:val="24"/>
                <w:szCs w:val="24"/>
              </w:rPr>
              <w:t xml:space="preserve"> 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we wniosku. </w:t>
            </w:r>
          </w:p>
          <w:p w14:paraId="1ABB22B7" w14:textId="77777777" w:rsidR="00E56B77" w:rsidRPr="008E25EB" w:rsidRDefault="00E56B77" w:rsidP="006D01CB">
            <w:pPr>
              <w:rPr>
                <w:rFonts w:cstheme="minorHAnsi"/>
                <w:sz w:val="24"/>
                <w:szCs w:val="24"/>
              </w:rPr>
            </w:pPr>
            <w:r w:rsidRPr="008E25EB">
              <w:rPr>
                <w:rFonts w:cstheme="minorHAnsi"/>
                <w:sz w:val="24"/>
                <w:szCs w:val="24"/>
              </w:rPr>
              <w:lastRenderedPageBreak/>
              <w:t>Przykłady działań dla poszczególnych obszarów tematycznych, których stosowanie zaleca się przy udzielaniu zamówień publicznych (</w:t>
            </w:r>
            <w:r w:rsidRPr="008E25EB">
              <w:rPr>
                <w:rFonts w:cstheme="minorHAnsi"/>
                <w:b/>
                <w:bCs/>
                <w:sz w:val="24"/>
                <w:szCs w:val="24"/>
              </w:rPr>
              <w:t>Kryteria KE):</w:t>
            </w:r>
            <w:r w:rsidRPr="008E25EB">
              <w:rPr>
                <w:rFonts w:cstheme="minorHAnsi"/>
                <w:sz w:val="24"/>
                <w:szCs w:val="24"/>
              </w:rPr>
              <w:t> </w:t>
            </w:r>
          </w:p>
          <w:p w14:paraId="182F9165" w14:textId="24D5A0DF" w:rsidR="00E56B77" w:rsidRPr="008E25EB" w:rsidRDefault="00FE3579" w:rsidP="006D01CB">
            <w:pPr>
              <w:rPr>
                <w:rFonts w:cstheme="minorHAnsi"/>
                <w:sz w:val="24"/>
                <w:szCs w:val="24"/>
              </w:rPr>
            </w:pPr>
            <w:hyperlink r:id="rId18" w:history="1">
              <w:r w:rsidR="00B4224A" w:rsidRPr="008E25EB">
                <w:rPr>
                  <w:rStyle w:val="Hipercze"/>
                  <w:rFonts w:cstheme="minorHAnsi"/>
                  <w:sz w:val="24"/>
                  <w:szCs w:val="24"/>
                </w:rPr>
                <w:t>https://www.uzp.gov.pl/baza-wiedzy/zrownowazone-zamowienia-publiczne/zielone-zamowienia/kryteria-srodowiskowe-gpp</w:t>
              </w:r>
            </w:hyperlink>
            <w:r w:rsidR="00E56B77" w:rsidRPr="008E25EB">
              <w:rPr>
                <w:rFonts w:cstheme="minorHAnsi"/>
                <w:sz w:val="24"/>
                <w:szCs w:val="24"/>
              </w:rPr>
              <w:t xml:space="preserve">  </w:t>
            </w:r>
          </w:p>
          <w:p w14:paraId="73E97D3F" w14:textId="77777777" w:rsidR="00E56B77" w:rsidRPr="008E25EB" w:rsidRDefault="00FE3579" w:rsidP="006D01CB">
            <w:pPr>
              <w:rPr>
                <w:rFonts w:cstheme="minorHAnsi"/>
                <w:sz w:val="24"/>
                <w:szCs w:val="24"/>
              </w:rPr>
            </w:pPr>
            <w:hyperlink r:id="rId19" w:history="1">
              <w:r w:rsidR="00E56B77" w:rsidRPr="008E25EB">
                <w:rPr>
                  <w:rStyle w:val="Hipercze"/>
                  <w:rFonts w:cstheme="minorHAnsi"/>
                  <w:sz w:val="24"/>
                  <w:szCs w:val="24"/>
                </w:rPr>
                <w:t>https://www.gov.pl/web/uzp/kryteria-srodowiskowe-gpp</w:t>
              </w:r>
            </w:hyperlink>
            <w:r w:rsidR="00E56B77" w:rsidRPr="008E25EB">
              <w:rPr>
                <w:rFonts w:cstheme="minorHAnsi"/>
                <w:sz w:val="24"/>
                <w:szCs w:val="24"/>
              </w:rPr>
              <w:t> </w:t>
            </w:r>
          </w:p>
        </w:tc>
        <w:tc>
          <w:tcPr>
            <w:tcW w:w="1842" w:type="dxa"/>
            <w:hideMark/>
          </w:tcPr>
          <w:p w14:paraId="5F76C482" w14:textId="77777777" w:rsidR="00E56B77" w:rsidRPr="008E25EB" w:rsidRDefault="00E56B77" w:rsidP="006D01CB">
            <w:pPr>
              <w:rPr>
                <w:rFonts w:eastAsia="Times New Roman" w:cstheme="minorHAnsi"/>
                <w:sz w:val="24"/>
                <w:szCs w:val="24"/>
                <w:lang w:eastAsia="pl-PL"/>
              </w:rPr>
            </w:pPr>
            <w:r w:rsidRPr="008E25EB">
              <w:rPr>
                <w:rFonts w:eastAsia="Times New Roman" w:cstheme="minorHAnsi"/>
                <w:sz w:val="24"/>
                <w:szCs w:val="24"/>
                <w:lang w:eastAsia="pl-PL"/>
              </w:rPr>
              <w:lastRenderedPageBreak/>
              <w:t>NIE</w:t>
            </w:r>
          </w:p>
          <w:p w14:paraId="6A5D9B59" w14:textId="77777777" w:rsidR="00E56B77" w:rsidRPr="008E25EB" w:rsidRDefault="00E56B77" w:rsidP="006D01CB">
            <w:pPr>
              <w:spacing w:beforeAutospacing="1" w:afterAutospacing="1"/>
              <w:rPr>
                <w:rFonts w:eastAsia="Times New Roman" w:cstheme="minorHAnsi"/>
                <w:sz w:val="24"/>
                <w:szCs w:val="24"/>
                <w:lang w:eastAsia="pl-PL"/>
              </w:rPr>
            </w:pPr>
            <w:r w:rsidRPr="008E25EB">
              <w:rPr>
                <w:rFonts w:eastAsia="Times New Roman" w:cstheme="minorHAnsi"/>
                <w:sz w:val="24"/>
                <w:szCs w:val="24"/>
                <w:lang w:eastAsia="pl-PL"/>
              </w:rPr>
              <w:t>Brak możliwości uzupełnienia kryterium </w:t>
            </w:r>
          </w:p>
          <w:p w14:paraId="241D834B" w14:textId="77777777" w:rsidR="00E56B77" w:rsidRPr="008E25EB" w:rsidRDefault="00E56B77" w:rsidP="006D01CB">
            <w:pPr>
              <w:rPr>
                <w:rFonts w:eastAsia="Times New Roman" w:cstheme="minorHAnsi"/>
                <w:sz w:val="24"/>
                <w:szCs w:val="24"/>
                <w:lang w:eastAsia="pl-PL"/>
              </w:rPr>
            </w:pPr>
            <w:r w:rsidRPr="008E25EB">
              <w:rPr>
                <w:rFonts w:eastAsia="Times New Roman" w:cstheme="minorHAnsi"/>
                <w:sz w:val="24"/>
                <w:szCs w:val="24"/>
                <w:lang w:eastAsia="pl-PL"/>
              </w:rPr>
              <w:t>Kryterium obowiązuje w trybie konkurencyjnym</w:t>
            </w:r>
          </w:p>
        </w:tc>
        <w:tc>
          <w:tcPr>
            <w:tcW w:w="1985" w:type="dxa"/>
            <w:hideMark/>
          </w:tcPr>
          <w:p w14:paraId="1B42A58C" w14:textId="77777777" w:rsidR="00E56B77" w:rsidRPr="008E25EB" w:rsidRDefault="00E56B77" w:rsidP="006D01CB">
            <w:pPr>
              <w:rPr>
                <w:rFonts w:eastAsia="Times New Roman" w:cstheme="minorHAnsi"/>
                <w:sz w:val="24"/>
                <w:szCs w:val="24"/>
                <w:lang w:eastAsia="pl-PL"/>
              </w:rPr>
            </w:pPr>
            <w:r w:rsidRPr="008E25EB">
              <w:rPr>
                <w:rFonts w:eastAsia="Times New Roman" w:cstheme="minorHAnsi"/>
                <w:sz w:val="24"/>
                <w:szCs w:val="24"/>
                <w:lang w:eastAsia="pl-PL"/>
              </w:rPr>
              <w:t>Punktowa:</w:t>
            </w:r>
          </w:p>
          <w:p w14:paraId="66D5A268" w14:textId="77777777" w:rsidR="00E56B77" w:rsidRPr="008E25EB" w:rsidRDefault="00E56B77" w:rsidP="006D01CB">
            <w:pPr>
              <w:rPr>
                <w:rFonts w:cstheme="minorHAnsi"/>
                <w:sz w:val="24"/>
                <w:szCs w:val="24"/>
              </w:rPr>
            </w:pPr>
            <w:r w:rsidRPr="008E25EB">
              <w:rPr>
                <w:rFonts w:cstheme="minorHAnsi"/>
                <w:sz w:val="24"/>
                <w:szCs w:val="24"/>
              </w:rPr>
              <w:t xml:space="preserve">0 pkt – nie przewidziano zastosowania zielonych zamówień  </w:t>
            </w:r>
          </w:p>
          <w:p w14:paraId="2CC4529D" w14:textId="77777777" w:rsidR="00E56B77" w:rsidRPr="008E25EB" w:rsidRDefault="00E56B77" w:rsidP="006D01CB">
            <w:pPr>
              <w:rPr>
                <w:rFonts w:eastAsia="Arial" w:cstheme="minorHAnsi"/>
                <w:sz w:val="24"/>
                <w:szCs w:val="24"/>
              </w:rPr>
            </w:pPr>
            <w:r w:rsidRPr="008E25EB">
              <w:rPr>
                <w:rFonts w:cstheme="minorHAnsi"/>
                <w:sz w:val="24"/>
                <w:szCs w:val="24"/>
              </w:rPr>
              <w:t>2 pkt - zastosowanie zielonych zamówień publicznych</w:t>
            </w:r>
          </w:p>
        </w:tc>
        <w:tc>
          <w:tcPr>
            <w:tcW w:w="1559" w:type="dxa"/>
            <w:hideMark/>
          </w:tcPr>
          <w:p w14:paraId="02A21AEB" w14:textId="77777777" w:rsidR="00E56B77" w:rsidRPr="008E25EB" w:rsidRDefault="00E56B77" w:rsidP="006D01CB">
            <w:pPr>
              <w:rPr>
                <w:rFonts w:eastAsia="Times New Roman" w:cstheme="minorHAnsi"/>
                <w:sz w:val="24"/>
                <w:szCs w:val="24"/>
                <w:lang w:eastAsia="pl-PL"/>
              </w:rPr>
            </w:pPr>
          </w:p>
        </w:tc>
      </w:tr>
    </w:tbl>
    <w:bookmarkEnd w:id="11"/>
    <w:p w14:paraId="19531807" w14:textId="04257E05" w:rsidR="00125AAE" w:rsidRPr="008E25EB" w:rsidRDefault="002B587C" w:rsidP="0009459C">
      <w:pPr>
        <w:pStyle w:val="Legenda"/>
        <w:keepNext/>
        <w:spacing w:before="240"/>
        <w:rPr>
          <w:rFonts w:eastAsia="Arial" w:cstheme="minorHAnsi"/>
          <w:b/>
          <w:bCs/>
          <w:i w:val="0"/>
          <w:color w:val="auto"/>
          <w:sz w:val="24"/>
          <w:szCs w:val="24"/>
        </w:rPr>
      </w:pPr>
      <w:r w:rsidRPr="008E25EB">
        <w:rPr>
          <w:rFonts w:eastAsia="Arial" w:cstheme="minorHAnsi"/>
          <w:b/>
          <w:bCs/>
          <w:i w:val="0"/>
          <w:color w:val="auto"/>
          <w:sz w:val="24"/>
          <w:szCs w:val="24"/>
        </w:rPr>
        <w:lastRenderedPageBreak/>
        <w:t xml:space="preserve">Tabela </w:t>
      </w:r>
      <w:r w:rsidR="00EB3815" w:rsidRPr="008E25EB">
        <w:rPr>
          <w:rFonts w:eastAsia="Arial" w:cstheme="minorHAnsi"/>
          <w:b/>
          <w:bCs/>
          <w:i w:val="0"/>
          <w:color w:val="auto"/>
          <w:sz w:val="24"/>
          <w:szCs w:val="24"/>
        </w:rPr>
        <w:t>4</w:t>
      </w:r>
      <w:r w:rsidRPr="008E25EB">
        <w:rPr>
          <w:rFonts w:eastAsia="Arial" w:cstheme="minorHAnsi"/>
          <w:b/>
          <w:bCs/>
          <w:i w:val="0"/>
          <w:color w:val="auto"/>
          <w:sz w:val="24"/>
          <w:szCs w:val="24"/>
        </w:rPr>
        <w:t xml:space="preserve">. Kryteria merytoryczne specyficzne </w:t>
      </w:r>
    </w:p>
    <w:tbl>
      <w:tblPr>
        <w:tblStyle w:val="Tabela-Siatka"/>
        <w:tblW w:w="14242" w:type="dxa"/>
        <w:tblLayout w:type="fixed"/>
        <w:tblLook w:val="04A0" w:firstRow="1" w:lastRow="0" w:firstColumn="1" w:lastColumn="0" w:noHBand="0" w:noVBand="1"/>
        <w:tblCaption w:val="Kryteria merytoryczne specyficzne"/>
        <w:tblDescription w:val="Tabela 4. Zestawienie kryteriów merytorycznych specyficznych dla działania 2.8"/>
      </w:tblPr>
      <w:tblGrid>
        <w:gridCol w:w="1008"/>
        <w:gridCol w:w="2248"/>
        <w:gridCol w:w="5685"/>
        <w:gridCol w:w="1827"/>
        <w:gridCol w:w="1753"/>
        <w:gridCol w:w="1721"/>
      </w:tblGrid>
      <w:tr w:rsidR="00FF383E" w:rsidRPr="008E25EB" w14:paraId="2AB15ECE" w14:textId="77777777" w:rsidTr="13B9CA8A">
        <w:trPr>
          <w:trHeight w:val="300"/>
          <w:tblHeader/>
        </w:trPr>
        <w:tc>
          <w:tcPr>
            <w:tcW w:w="1008" w:type="dxa"/>
            <w:shd w:val="clear" w:color="auto" w:fill="A6A6A6" w:themeFill="background1" w:themeFillShade="A6"/>
            <w:hideMark/>
          </w:tcPr>
          <w:p w14:paraId="3933E768" w14:textId="77777777" w:rsidR="00FF383E" w:rsidRPr="008E25EB" w:rsidRDefault="00FF383E" w:rsidP="00497BD4">
            <w:pPr>
              <w:rPr>
                <w:rFonts w:cstheme="minorHAnsi"/>
                <w:b/>
                <w:sz w:val="24"/>
                <w:szCs w:val="24"/>
              </w:rPr>
            </w:pPr>
            <w:r w:rsidRPr="008E25EB">
              <w:rPr>
                <w:rFonts w:cstheme="minorHAnsi"/>
                <w:b/>
                <w:sz w:val="24"/>
                <w:szCs w:val="24"/>
              </w:rPr>
              <w:t>L.p.</w:t>
            </w:r>
          </w:p>
        </w:tc>
        <w:tc>
          <w:tcPr>
            <w:tcW w:w="2248" w:type="dxa"/>
            <w:shd w:val="clear" w:color="auto" w:fill="A6A6A6" w:themeFill="background1" w:themeFillShade="A6"/>
            <w:hideMark/>
          </w:tcPr>
          <w:p w14:paraId="174141E6" w14:textId="77777777" w:rsidR="00FF383E" w:rsidRPr="008E25EB" w:rsidRDefault="00FF383E" w:rsidP="00497BD4">
            <w:pPr>
              <w:rPr>
                <w:rFonts w:cstheme="minorHAnsi"/>
                <w:b/>
                <w:sz w:val="24"/>
                <w:szCs w:val="24"/>
              </w:rPr>
            </w:pPr>
            <w:r w:rsidRPr="008E25EB">
              <w:rPr>
                <w:rFonts w:cstheme="minorHAnsi"/>
                <w:b/>
                <w:sz w:val="24"/>
                <w:szCs w:val="24"/>
              </w:rPr>
              <w:t>Nazwa kryterium</w:t>
            </w:r>
          </w:p>
        </w:tc>
        <w:tc>
          <w:tcPr>
            <w:tcW w:w="5685" w:type="dxa"/>
            <w:shd w:val="clear" w:color="auto" w:fill="A6A6A6" w:themeFill="background1" w:themeFillShade="A6"/>
            <w:hideMark/>
          </w:tcPr>
          <w:p w14:paraId="3D89C21D" w14:textId="77777777" w:rsidR="00FF383E" w:rsidRPr="008E25EB" w:rsidRDefault="00FF383E" w:rsidP="00497BD4">
            <w:pPr>
              <w:rPr>
                <w:rFonts w:cstheme="minorHAnsi"/>
                <w:b/>
                <w:sz w:val="24"/>
                <w:szCs w:val="24"/>
              </w:rPr>
            </w:pPr>
            <w:r w:rsidRPr="008E25EB">
              <w:rPr>
                <w:rFonts w:cstheme="minorHAnsi"/>
                <w:b/>
                <w:sz w:val="24"/>
                <w:szCs w:val="24"/>
              </w:rPr>
              <w:t>Definicja kryterium</w:t>
            </w:r>
          </w:p>
          <w:p w14:paraId="68E896CB" w14:textId="77777777" w:rsidR="00FF383E" w:rsidRPr="008E25EB" w:rsidRDefault="00FF383E" w:rsidP="00497BD4">
            <w:pPr>
              <w:rPr>
                <w:rFonts w:cstheme="minorHAnsi"/>
                <w:b/>
                <w:sz w:val="24"/>
                <w:szCs w:val="24"/>
              </w:rPr>
            </w:pPr>
          </w:p>
        </w:tc>
        <w:tc>
          <w:tcPr>
            <w:tcW w:w="1827" w:type="dxa"/>
            <w:shd w:val="clear" w:color="auto" w:fill="A6A6A6" w:themeFill="background1" w:themeFillShade="A6"/>
            <w:hideMark/>
          </w:tcPr>
          <w:p w14:paraId="3DEDD5CB" w14:textId="77777777" w:rsidR="00FF383E" w:rsidRPr="008E25EB" w:rsidRDefault="00FF383E" w:rsidP="00497BD4">
            <w:pPr>
              <w:rPr>
                <w:rFonts w:cstheme="minorHAnsi"/>
                <w:b/>
                <w:sz w:val="24"/>
                <w:szCs w:val="24"/>
              </w:rPr>
            </w:pPr>
            <w:r w:rsidRPr="008E25EB">
              <w:rPr>
                <w:rFonts w:cstheme="minorHAnsi"/>
                <w:b/>
                <w:sz w:val="24"/>
                <w:szCs w:val="24"/>
              </w:rPr>
              <w:t>Czy spełnienie kryterium jest konieczne do przyznania dofinansowania?</w:t>
            </w:r>
          </w:p>
        </w:tc>
        <w:tc>
          <w:tcPr>
            <w:tcW w:w="1753" w:type="dxa"/>
            <w:shd w:val="clear" w:color="auto" w:fill="A6A6A6" w:themeFill="background1" w:themeFillShade="A6"/>
            <w:hideMark/>
          </w:tcPr>
          <w:p w14:paraId="682FA3BC" w14:textId="77777777" w:rsidR="00FF383E" w:rsidRPr="008E25EB" w:rsidRDefault="00FF383E" w:rsidP="00497BD4">
            <w:pPr>
              <w:rPr>
                <w:rFonts w:cstheme="minorHAnsi"/>
                <w:b/>
                <w:sz w:val="24"/>
                <w:szCs w:val="24"/>
              </w:rPr>
            </w:pPr>
            <w:r w:rsidRPr="008E25EB">
              <w:rPr>
                <w:rFonts w:cstheme="minorHAnsi"/>
                <w:b/>
                <w:sz w:val="24"/>
                <w:szCs w:val="24"/>
              </w:rPr>
              <w:t>Sposób oceny kryterium</w:t>
            </w:r>
          </w:p>
        </w:tc>
        <w:tc>
          <w:tcPr>
            <w:tcW w:w="1721" w:type="dxa"/>
            <w:shd w:val="clear" w:color="auto" w:fill="A6A6A6" w:themeFill="background1" w:themeFillShade="A6"/>
            <w:hideMark/>
          </w:tcPr>
          <w:p w14:paraId="06A95F15" w14:textId="77777777" w:rsidR="00FF383E" w:rsidRPr="008E25EB" w:rsidRDefault="00FF383E" w:rsidP="00497BD4">
            <w:pPr>
              <w:rPr>
                <w:rFonts w:cstheme="minorHAnsi"/>
                <w:b/>
                <w:sz w:val="24"/>
                <w:szCs w:val="24"/>
              </w:rPr>
            </w:pPr>
            <w:r w:rsidRPr="008E25EB">
              <w:rPr>
                <w:rFonts w:cstheme="minorHAnsi"/>
                <w:b/>
                <w:sz w:val="24"/>
                <w:szCs w:val="24"/>
              </w:rPr>
              <w:t>Szczególne znaczenie kryterium</w:t>
            </w:r>
          </w:p>
        </w:tc>
      </w:tr>
      <w:tr w:rsidR="00443DC6" w:rsidRPr="008E25EB" w14:paraId="2D136477" w14:textId="77777777" w:rsidTr="13B9CA8A">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2AA4B763" w14:textId="47FA456D" w:rsidR="00443DC6" w:rsidRPr="008E25EB" w:rsidRDefault="00443DC6" w:rsidP="00443DC6">
            <w:pPr>
              <w:pStyle w:val="Akapitzlist"/>
              <w:numPr>
                <w:ilvl w:val="0"/>
                <w:numId w:val="1"/>
              </w:numPr>
              <w:rPr>
                <w:rFonts w:cstheme="minorHAnsi"/>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0C1C1095" w14:textId="010740A6" w:rsidR="00443DC6" w:rsidRPr="008E25EB" w:rsidRDefault="00370CD8" w:rsidP="1EDE5E24">
            <w:pPr>
              <w:rPr>
                <w:rFonts w:eastAsia="Arial"/>
                <w:color w:val="000000" w:themeColor="text1"/>
                <w:sz w:val="24"/>
                <w:szCs w:val="24"/>
              </w:rPr>
            </w:pPr>
            <w:r w:rsidRPr="008E25EB">
              <w:rPr>
                <w:rFonts w:eastAsia="Arial"/>
                <w:color w:val="000000" w:themeColor="text1"/>
                <w:sz w:val="24"/>
                <w:szCs w:val="24"/>
              </w:rPr>
              <w:t>Zgodność projektu o charakterze przeciwpowodziowym z dokumentami planistycznymi związanymi z prowadzeniem ochrony przeciwpowodziowej</w:t>
            </w:r>
          </w:p>
        </w:tc>
        <w:tc>
          <w:tcPr>
            <w:tcW w:w="5685" w:type="dxa"/>
            <w:tcBorders>
              <w:top w:val="single" w:sz="6" w:space="0" w:color="auto"/>
              <w:left w:val="single" w:sz="6" w:space="0" w:color="auto"/>
              <w:bottom w:val="single" w:sz="6" w:space="0" w:color="auto"/>
              <w:right w:val="single" w:sz="6" w:space="0" w:color="auto"/>
            </w:tcBorders>
            <w:shd w:val="clear" w:color="auto" w:fill="auto"/>
          </w:tcPr>
          <w:p w14:paraId="2BB4DFC6" w14:textId="32EA2723" w:rsidR="00443DC6" w:rsidRPr="008E25EB" w:rsidRDefault="00370CD8" w:rsidP="00C303F7">
            <w:pPr>
              <w:spacing w:after="0"/>
              <w:rPr>
                <w:rFonts w:eastAsia="Arial"/>
                <w:color w:val="000000" w:themeColor="text1"/>
                <w:sz w:val="24"/>
                <w:szCs w:val="24"/>
              </w:rPr>
            </w:pPr>
            <w:r w:rsidRPr="008E25EB">
              <w:rPr>
                <w:rFonts w:eastAsia="Arial"/>
                <w:color w:val="000000" w:themeColor="text1"/>
                <w:sz w:val="24"/>
                <w:szCs w:val="24"/>
              </w:rPr>
              <w:t xml:space="preserve"> W ramach kryterium weryfikowane będzie czy projekt został ujęty w Planie zarządzania ryzykiem powodziowym i będzie realizowany na obszarach wskazanych w Mapach zagrożenia powodziowego (MZP) oraz mapach ryzyka powodziowego (MRP)</w:t>
            </w:r>
            <w:r w:rsidR="36CBB6E5" w:rsidRPr="008E25EB">
              <w:rPr>
                <w:rFonts w:eastAsia="Arial"/>
                <w:color w:val="000000" w:themeColor="text1"/>
                <w:sz w:val="24"/>
                <w:szCs w:val="24"/>
              </w:rPr>
              <w:t xml:space="preserve"> zgodnie z art. </w:t>
            </w:r>
            <w:r w:rsidR="581A665B" w:rsidRPr="008E25EB">
              <w:rPr>
                <w:rFonts w:eastAsia="Arial"/>
                <w:color w:val="000000" w:themeColor="text1"/>
                <w:sz w:val="24"/>
                <w:szCs w:val="24"/>
              </w:rPr>
              <w:t>163 ustawy Prawo Wodne</w:t>
            </w:r>
          </w:p>
        </w:tc>
        <w:tc>
          <w:tcPr>
            <w:tcW w:w="1827" w:type="dxa"/>
            <w:tcBorders>
              <w:top w:val="single" w:sz="6" w:space="0" w:color="auto"/>
              <w:left w:val="single" w:sz="6" w:space="0" w:color="auto"/>
              <w:bottom w:val="single" w:sz="6" w:space="0" w:color="auto"/>
              <w:right w:val="single" w:sz="6" w:space="0" w:color="auto"/>
            </w:tcBorders>
            <w:shd w:val="clear" w:color="auto" w:fill="auto"/>
          </w:tcPr>
          <w:p w14:paraId="4C02ACC3" w14:textId="77777777" w:rsidR="00443DC6" w:rsidRPr="008E25EB" w:rsidRDefault="00443DC6" w:rsidP="00443DC6">
            <w:pPr>
              <w:rPr>
                <w:rFonts w:eastAsia="Arial" w:cstheme="minorHAnsi"/>
                <w:color w:val="000000" w:themeColor="text1"/>
                <w:sz w:val="24"/>
                <w:szCs w:val="24"/>
              </w:rPr>
            </w:pPr>
            <w:r w:rsidRPr="008E25EB">
              <w:rPr>
                <w:rFonts w:eastAsia="Arial" w:cstheme="minorHAnsi"/>
                <w:color w:val="000000" w:themeColor="text1"/>
                <w:sz w:val="24"/>
                <w:szCs w:val="24"/>
              </w:rPr>
              <w:t>0/1</w:t>
            </w:r>
          </w:p>
          <w:p w14:paraId="54F978E2" w14:textId="1DAA8577" w:rsidR="00443DC6" w:rsidRPr="008E25EB" w:rsidRDefault="00443DC6" w:rsidP="00443DC6">
            <w:pPr>
              <w:rPr>
                <w:rFonts w:cstheme="minorHAnsi"/>
                <w:sz w:val="24"/>
                <w:szCs w:val="24"/>
              </w:rPr>
            </w:pPr>
            <w:r w:rsidRPr="008E25EB">
              <w:rPr>
                <w:rFonts w:eastAsia="Arial" w:cstheme="minorHAnsi"/>
                <w:color w:val="000000" w:themeColor="text1"/>
                <w:sz w:val="24"/>
                <w:szCs w:val="24"/>
              </w:rPr>
              <w:t>Kryterium nie podlega uzupełnieniu</w:t>
            </w:r>
          </w:p>
        </w:tc>
        <w:tc>
          <w:tcPr>
            <w:tcW w:w="1753" w:type="dxa"/>
            <w:tcBorders>
              <w:top w:val="single" w:sz="6" w:space="0" w:color="auto"/>
              <w:left w:val="single" w:sz="6" w:space="0" w:color="auto"/>
              <w:bottom w:val="single" w:sz="6" w:space="0" w:color="auto"/>
              <w:right w:val="single" w:sz="6" w:space="0" w:color="auto"/>
            </w:tcBorders>
            <w:shd w:val="clear" w:color="auto" w:fill="auto"/>
          </w:tcPr>
          <w:p w14:paraId="17150394" w14:textId="77777777" w:rsidR="00443DC6" w:rsidRPr="008E25EB" w:rsidRDefault="00443DC6" w:rsidP="00443DC6">
            <w:pPr>
              <w:rPr>
                <w:rFonts w:eastAsia="Arial" w:cstheme="minorHAnsi"/>
                <w:sz w:val="24"/>
                <w:szCs w:val="24"/>
              </w:rPr>
            </w:pPr>
            <w:r w:rsidRPr="008E25EB">
              <w:rPr>
                <w:rFonts w:eastAsia="Arial" w:cstheme="minorHAnsi"/>
                <w:sz w:val="24"/>
                <w:szCs w:val="24"/>
              </w:rPr>
              <w:t>0/1</w:t>
            </w:r>
          </w:p>
          <w:p w14:paraId="351C9E2C" w14:textId="77777777" w:rsidR="00F30AF2" w:rsidRPr="008E25EB" w:rsidRDefault="00F30AF2" w:rsidP="00F30AF2">
            <w:pPr>
              <w:pStyle w:val="NormalnyWeb"/>
              <w:spacing w:after="240" w:afterAutospacing="0"/>
              <w:rPr>
                <w:rFonts w:asciiTheme="minorHAnsi" w:hAnsiTheme="minorHAnsi" w:cstheme="minorHAnsi"/>
              </w:rPr>
            </w:pPr>
            <w:r w:rsidRPr="008E25EB">
              <w:rPr>
                <w:rFonts w:asciiTheme="minorHAnsi" w:hAnsiTheme="minorHAnsi" w:cstheme="minorHAnsi"/>
              </w:rPr>
              <w:t>1 pkt - spełnia kryterium</w:t>
            </w:r>
          </w:p>
          <w:p w14:paraId="25ECD6ED" w14:textId="77777777" w:rsidR="00F30AF2" w:rsidRPr="008E25EB" w:rsidRDefault="00F30AF2" w:rsidP="00F30AF2">
            <w:pPr>
              <w:pStyle w:val="NormalnyWeb"/>
              <w:spacing w:after="240" w:afterAutospacing="0"/>
              <w:rPr>
                <w:rFonts w:asciiTheme="minorHAnsi" w:hAnsiTheme="minorHAnsi" w:cstheme="minorHAnsi"/>
              </w:rPr>
            </w:pPr>
            <w:r w:rsidRPr="008E25EB">
              <w:rPr>
                <w:rFonts w:asciiTheme="minorHAnsi" w:hAnsiTheme="minorHAnsi" w:cstheme="minorHAnsi"/>
              </w:rPr>
              <w:t>0 pkt – nie spełnia kryterium – ocena negatywna</w:t>
            </w:r>
          </w:p>
          <w:p w14:paraId="019F5AA9" w14:textId="6EBB00A7" w:rsidR="00F30AF2" w:rsidRPr="008E25EB" w:rsidRDefault="00F30AF2" w:rsidP="00443DC6">
            <w:pPr>
              <w:rPr>
                <w:rFonts w:cstheme="minorHAnsi"/>
                <w:sz w:val="24"/>
                <w:szCs w:val="24"/>
              </w:rPr>
            </w:pPr>
          </w:p>
        </w:tc>
        <w:tc>
          <w:tcPr>
            <w:tcW w:w="1721" w:type="dxa"/>
            <w:tcBorders>
              <w:top w:val="single" w:sz="6" w:space="0" w:color="auto"/>
              <w:left w:val="single" w:sz="6" w:space="0" w:color="auto"/>
              <w:bottom w:val="single" w:sz="6" w:space="0" w:color="auto"/>
              <w:right w:val="single" w:sz="6" w:space="0" w:color="auto"/>
            </w:tcBorders>
            <w:shd w:val="clear" w:color="auto" w:fill="auto"/>
          </w:tcPr>
          <w:p w14:paraId="5965AFBA" w14:textId="6A1228F0" w:rsidR="00443DC6" w:rsidRPr="008E25EB" w:rsidRDefault="00443DC6" w:rsidP="00443DC6">
            <w:pPr>
              <w:rPr>
                <w:rFonts w:cstheme="minorHAnsi"/>
                <w:sz w:val="24"/>
                <w:szCs w:val="24"/>
              </w:rPr>
            </w:pPr>
          </w:p>
        </w:tc>
      </w:tr>
      <w:tr w:rsidR="00443DC6" w:rsidRPr="008E25EB" w14:paraId="2403362B" w14:textId="77777777" w:rsidTr="13B9CA8A">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34A884F8" w14:textId="7172EFEC" w:rsidR="00443DC6" w:rsidRPr="008E25EB" w:rsidRDefault="00443DC6" w:rsidP="00443DC6">
            <w:pPr>
              <w:pStyle w:val="Akapitzlist"/>
              <w:numPr>
                <w:ilvl w:val="0"/>
                <w:numId w:val="1"/>
              </w:numPr>
              <w:rPr>
                <w:rFonts w:cstheme="minorHAnsi"/>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4001E8CC" w14:textId="2BF7AEBF" w:rsidR="00443DC6" w:rsidRPr="008E25EB" w:rsidRDefault="00443DC6" w:rsidP="00443DC6">
            <w:pPr>
              <w:rPr>
                <w:rFonts w:cstheme="minorHAnsi"/>
                <w:sz w:val="24"/>
                <w:szCs w:val="24"/>
              </w:rPr>
            </w:pPr>
            <w:r w:rsidRPr="008E25EB">
              <w:rPr>
                <w:rFonts w:eastAsia="Arial" w:cstheme="minorHAnsi"/>
                <w:color w:val="000000" w:themeColor="text1"/>
                <w:sz w:val="24"/>
                <w:szCs w:val="24"/>
              </w:rPr>
              <w:t xml:space="preserve">Warunki dostępu dla projektów dotyczących </w:t>
            </w:r>
            <w:r w:rsidRPr="008E25EB">
              <w:rPr>
                <w:rFonts w:eastAsia="Arial" w:cstheme="minorHAnsi"/>
                <w:color w:val="000000" w:themeColor="text1"/>
                <w:sz w:val="24"/>
                <w:szCs w:val="24"/>
              </w:rPr>
              <w:lastRenderedPageBreak/>
              <w:t>gospodarowania wodami opadowymi</w:t>
            </w:r>
          </w:p>
        </w:tc>
        <w:tc>
          <w:tcPr>
            <w:tcW w:w="5685" w:type="dxa"/>
            <w:tcBorders>
              <w:top w:val="single" w:sz="6" w:space="0" w:color="auto"/>
              <w:left w:val="single" w:sz="6" w:space="0" w:color="auto"/>
              <w:bottom w:val="single" w:sz="6" w:space="0" w:color="auto"/>
              <w:right w:val="single" w:sz="6" w:space="0" w:color="auto"/>
            </w:tcBorders>
            <w:shd w:val="clear" w:color="auto" w:fill="auto"/>
            <w:vAlign w:val="center"/>
          </w:tcPr>
          <w:p w14:paraId="53943B0B" w14:textId="77777777" w:rsidR="00443DC6" w:rsidRPr="008E25EB" w:rsidRDefault="00443DC6" w:rsidP="00443DC6">
            <w:pPr>
              <w:autoSpaceDE w:val="0"/>
              <w:autoSpaceDN w:val="0"/>
              <w:adjustRightInd w:val="0"/>
              <w:rPr>
                <w:rFonts w:eastAsia="Arial" w:cstheme="minorHAnsi"/>
                <w:color w:val="000000"/>
                <w:sz w:val="24"/>
                <w:szCs w:val="24"/>
              </w:rPr>
            </w:pPr>
            <w:r w:rsidRPr="008E25EB">
              <w:rPr>
                <w:rFonts w:eastAsia="Arial" w:cstheme="minorHAnsi"/>
                <w:color w:val="000000" w:themeColor="text1"/>
                <w:sz w:val="24"/>
                <w:szCs w:val="24"/>
              </w:rPr>
              <w:lastRenderedPageBreak/>
              <w:t>W ramach kryterium weryfikowane będzie, czy projekt spełnia łącznie następujące warunki:</w:t>
            </w:r>
            <w:r w:rsidRPr="008E25EB">
              <w:rPr>
                <w:rFonts w:cstheme="minorHAnsi"/>
                <w:sz w:val="24"/>
                <w:szCs w:val="24"/>
              </w:rPr>
              <w:br/>
            </w:r>
            <w:r w:rsidRPr="008E25EB">
              <w:rPr>
                <w:rFonts w:eastAsia="Arial" w:cstheme="minorHAnsi"/>
                <w:color w:val="000000" w:themeColor="text1"/>
                <w:sz w:val="24"/>
                <w:szCs w:val="24"/>
              </w:rPr>
              <w:t xml:space="preserve">- został uwzględniony w planach adaptacji do zmian klimatu (w przypadku beneficjentów, dla których tego </w:t>
            </w:r>
            <w:r w:rsidRPr="008E25EB">
              <w:rPr>
                <w:rFonts w:eastAsia="Arial" w:cstheme="minorHAnsi"/>
                <w:color w:val="000000" w:themeColor="text1"/>
                <w:sz w:val="24"/>
                <w:szCs w:val="24"/>
              </w:rPr>
              <w:lastRenderedPageBreak/>
              <w:t xml:space="preserve">typu dokument jest obligatoryjny) lub znajduje się na terenach, gdzie istnieje zagrożenie powodziowe, w tym zagrożenie podtopień i zalań będących konsekwencją ekstremalnych zjawisk pogodowych; </w:t>
            </w:r>
          </w:p>
          <w:p w14:paraId="78A9FDE4" w14:textId="77777777" w:rsidR="00443DC6" w:rsidRPr="008E25EB" w:rsidRDefault="00443DC6" w:rsidP="00443DC6">
            <w:pPr>
              <w:autoSpaceDE w:val="0"/>
              <w:autoSpaceDN w:val="0"/>
              <w:adjustRightInd w:val="0"/>
              <w:rPr>
                <w:rFonts w:eastAsia="Arial" w:cstheme="minorHAnsi"/>
                <w:color w:val="000000"/>
                <w:sz w:val="24"/>
                <w:szCs w:val="24"/>
              </w:rPr>
            </w:pPr>
            <w:r w:rsidRPr="008E25EB">
              <w:rPr>
                <w:rFonts w:eastAsia="Arial" w:cstheme="minorHAnsi"/>
                <w:color w:val="000000" w:themeColor="text1"/>
                <w:sz w:val="24"/>
                <w:szCs w:val="24"/>
              </w:rPr>
              <w:t xml:space="preserve">- wykorzystuje zieloną i niebieską infrastrukturę do zatrzymywania wody w miejscu opadu na terenach miejskich (nie na odpływie) oraz o ile to możliwe, rozwiązania oparte na przyrodzie; </w:t>
            </w:r>
          </w:p>
          <w:p w14:paraId="244CB79F" w14:textId="2C7E1F6C" w:rsidR="00443DC6" w:rsidRPr="008E25EB" w:rsidRDefault="00443DC6" w:rsidP="00443DC6">
            <w:pPr>
              <w:rPr>
                <w:rFonts w:cstheme="minorHAnsi"/>
                <w:sz w:val="24"/>
                <w:szCs w:val="24"/>
              </w:rPr>
            </w:pPr>
            <w:r w:rsidRPr="008E25EB">
              <w:rPr>
                <w:rFonts w:eastAsia="Arial" w:cstheme="minorHAnsi"/>
                <w:color w:val="000000" w:themeColor="text1"/>
                <w:sz w:val="24"/>
                <w:szCs w:val="24"/>
              </w:rPr>
              <w:t>- nie jest związany z gospodarką ściekami komunalnymi</w:t>
            </w:r>
          </w:p>
        </w:tc>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7D8834FE" w14:textId="77777777" w:rsidR="00443DC6" w:rsidRPr="008E25EB" w:rsidRDefault="00443DC6" w:rsidP="00443DC6">
            <w:pPr>
              <w:autoSpaceDE w:val="0"/>
              <w:autoSpaceDN w:val="0"/>
              <w:adjustRightInd w:val="0"/>
              <w:rPr>
                <w:rFonts w:eastAsia="Arial" w:cstheme="minorHAnsi"/>
                <w:color w:val="000000" w:themeColor="text1"/>
                <w:sz w:val="24"/>
                <w:szCs w:val="24"/>
              </w:rPr>
            </w:pPr>
            <w:r w:rsidRPr="008E25EB">
              <w:rPr>
                <w:rFonts w:eastAsia="Arial" w:cstheme="minorHAnsi"/>
                <w:color w:val="000000" w:themeColor="text1"/>
                <w:sz w:val="24"/>
                <w:szCs w:val="24"/>
              </w:rPr>
              <w:lastRenderedPageBreak/>
              <w:t>0/1</w:t>
            </w:r>
          </w:p>
          <w:p w14:paraId="2E2D1C9D" w14:textId="6D65EE67" w:rsidR="00443DC6" w:rsidRPr="008E25EB" w:rsidRDefault="00443DC6" w:rsidP="00443DC6">
            <w:pPr>
              <w:rPr>
                <w:rFonts w:cstheme="minorHAnsi"/>
                <w:sz w:val="24"/>
                <w:szCs w:val="24"/>
              </w:rPr>
            </w:pPr>
            <w:r w:rsidRPr="008E25EB">
              <w:rPr>
                <w:rFonts w:eastAsia="Arial" w:cstheme="minorHAnsi"/>
                <w:color w:val="000000" w:themeColor="text1"/>
                <w:sz w:val="24"/>
                <w:szCs w:val="24"/>
              </w:rPr>
              <w:lastRenderedPageBreak/>
              <w:t>Kryterium nie podlega uzupełnieniu</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14:paraId="7240D1DA" w14:textId="77777777" w:rsidR="00443DC6" w:rsidRPr="008E25EB" w:rsidRDefault="00443DC6" w:rsidP="00443DC6">
            <w:pPr>
              <w:rPr>
                <w:rFonts w:eastAsia="Arial" w:cstheme="minorHAnsi"/>
                <w:color w:val="000000" w:themeColor="text1"/>
                <w:sz w:val="24"/>
                <w:szCs w:val="24"/>
              </w:rPr>
            </w:pPr>
            <w:r w:rsidRPr="008E25EB">
              <w:rPr>
                <w:rFonts w:eastAsia="Arial" w:cstheme="minorHAnsi"/>
                <w:color w:val="000000" w:themeColor="text1"/>
                <w:sz w:val="24"/>
                <w:szCs w:val="24"/>
              </w:rPr>
              <w:lastRenderedPageBreak/>
              <w:t>0/1</w:t>
            </w:r>
          </w:p>
          <w:p w14:paraId="43EC6900" w14:textId="77777777" w:rsidR="00F30AF2" w:rsidRPr="008E25EB" w:rsidRDefault="00F30AF2" w:rsidP="00F30AF2">
            <w:pPr>
              <w:pStyle w:val="NormalnyWeb"/>
              <w:spacing w:after="240" w:afterAutospacing="0"/>
              <w:rPr>
                <w:rFonts w:asciiTheme="minorHAnsi" w:hAnsiTheme="minorHAnsi" w:cstheme="minorHAnsi"/>
              </w:rPr>
            </w:pPr>
            <w:r w:rsidRPr="008E25EB">
              <w:rPr>
                <w:rFonts w:asciiTheme="minorHAnsi" w:hAnsiTheme="minorHAnsi" w:cstheme="minorHAnsi"/>
              </w:rPr>
              <w:t>1 pkt - spełnia kryterium</w:t>
            </w:r>
          </w:p>
          <w:p w14:paraId="5F84ED4E" w14:textId="77777777" w:rsidR="00F30AF2" w:rsidRPr="008E25EB" w:rsidRDefault="00F30AF2" w:rsidP="00F30AF2">
            <w:pPr>
              <w:pStyle w:val="NormalnyWeb"/>
              <w:spacing w:after="240" w:afterAutospacing="0"/>
              <w:rPr>
                <w:rFonts w:asciiTheme="minorHAnsi" w:hAnsiTheme="minorHAnsi" w:cstheme="minorHAnsi"/>
              </w:rPr>
            </w:pPr>
            <w:r w:rsidRPr="008E25EB">
              <w:rPr>
                <w:rFonts w:asciiTheme="minorHAnsi" w:hAnsiTheme="minorHAnsi" w:cstheme="minorHAnsi"/>
              </w:rPr>
              <w:lastRenderedPageBreak/>
              <w:t>0 pkt – nie spełnia kryterium – ocena negatywna</w:t>
            </w:r>
          </w:p>
          <w:p w14:paraId="13AF8250" w14:textId="09FE0CE1" w:rsidR="00F30AF2" w:rsidRPr="008E25EB" w:rsidRDefault="00F30AF2" w:rsidP="00443DC6">
            <w:pPr>
              <w:rPr>
                <w:rFonts w:cstheme="minorHAnsi"/>
                <w:sz w:val="24"/>
                <w:szCs w:val="24"/>
              </w:rPr>
            </w:pP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14:paraId="4F26F148" w14:textId="7F72C816" w:rsidR="00443DC6" w:rsidRPr="008E25EB" w:rsidRDefault="00443DC6" w:rsidP="00443DC6">
            <w:pPr>
              <w:rPr>
                <w:rFonts w:cstheme="minorHAnsi"/>
                <w:sz w:val="24"/>
                <w:szCs w:val="24"/>
              </w:rPr>
            </w:pPr>
          </w:p>
        </w:tc>
      </w:tr>
      <w:tr w:rsidR="00443DC6" w:rsidRPr="008E25EB" w14:paraId="7D8DAB34" w14:textId="77777777" w:rsidTr="13B9CA8A">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5C0B7F04" w14:textId="70630FA1" w:rsidR="00443DC6" w:rsidRPr="008E25EB" w:rsidRDefault="00443DC6" w:rsidP="00443DC6">
            <w:pPr>
              <w:pStyle w:val="Akapitzlist"/>
              <w:numPr>
                <w:ilvl w:val="0"/>
                <w:numId w:val="1"/>
              </w:numPr>
              <w:rPr>
                <w:rFonts w:cstheme="minorHAnsi"/>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tcPr>
          <w:p w14:paraId="4014ACD9" w14:textId="0F4D8E44" w:rsidR="00443DC6" w:rsidRPr="008E25EB" w:rsidRDefault="00370CD8" w:rsidP="00C10B69">
            <w:pPr>
              <w:rPr>
                <w:rFonts w:cstheme="minorHAnsi"/>
                <w:sz w:val="24"/>
                <w:szCs w:val="24"/>
              </w:rPr>
            </w:pPr>
            <w:r w:rsidRPr="008E25EB">
              <w:rPr>
                <w:rFonts w:eastAsia="Arial" w:cstheme="minorHAnsi"/>
                <w:color w:val="000000" w:themeColor="text1"/>
                <w:sz w:val="24"/>
                <w:szCs w:val="24"/>
              </w:rPr>
              <w:t xml:space="preserve"> Wynikanie przedsięwzięcia z dokumentów planistycznych (dotyczy projektów polegających na </w:t>
            </w:r>
            <w:r w:rsidRPr="008E25EB">
              <w:rPr>
                <w:rFonts w:eastAsia="Arial" w:cstheme="minorHAnsi"/>
                <w:color w:val="000000" w:themeColor="text1"/>
                <w:sz w:val="24"/>
                <w:szCs w:val="24"/>
              </w:rPr>
              <w:lastRenderedPageBreak/>
              <w:t>budowie, przebudowie lub remoncie urządzeń wodnych i infrastruktury hydrotechnicznej).</w:t>
            </w:r>
          </w:p>
        </w:tc>
        <w:tc>
          <w:tcPr>
            <w:tcW w:w="5685" w:type="dxa"/>
            <w:tcBorders>
              <w:top w:val="single" w:sz="6" w:space="0" w:color="auto"/>
              <w:left w:val="single" w:sz="6" w:space="0" w:color="auto"/>
              <w:bottom w:val="single" w:sz="6" w:space="0" w:color="auto"/>
              <w:right w:val="single" w:sz="6" w:space="0" w:color="auto"/>
            </w:tcBorders>
            <w:shd w:val="clear" w:color="auto" w:fill="auto"/>
            <w:vAlign w:val="center"/>
          </w:tcPr>
          <w:p w14:paraId="7437C5FD" w14:textId="0F72CE56" w:rsidR="00443DC6" w:rsidRPr="008E25EB" w:rsidRDefault="00370CD8" w:rsidP="13B9CA8A">
            <w:pPr>
              <w:rPr>
                <w:sz w:val="24"/>
                <w:szCs w:val="24"/>
              </w:rPr>
            </w:pPr>
            <w:r w:rsidRPr="008E25EB">
              <w:rPr>
                <w:rFonts w:eastAsia="Arial"/>
                <w:color w:val="000000" w:themeColor="text1"/>
                <w:sz w:val="24"/>
                <w:szCs w:val="24"/>
              </w:rPr>
              <w:lastRenderedPageBreak/>
              <w:t xml:space="preserve"> W ramach kryterium weryfikowane będzie, czy przedsięwzięcie polegające na budowie, przebudowie lub remoncie urządzeń wodnych i infrastruktury hydrotechnicznej </w:t>
            </w:r>
            <w:r w:rsidR="271583B7" w:rsidRPr="008E25EB">
              <w:rPr>
                <w:rFonts w:eastAsia="Arial"/>
                <w:color w:val="000000" w:themeColor="text1"/>
                <w:sz w:val="24"/>
                <w:szCs w:val="24"/>
              </w:rPr>
              <w:t xml:space="preserve">wynika </w:t>
            </w:r>
            <w:r w:rsidRPr="008E25EB">
              <w:rPr>
                <w:rFonts w:eastAsia="Arial"/>
                <w:color w:val="000000" w:themeColor="text1"/>
                <w:sz w:val="24"/>
                <w:szCs w:val="24"/>
              </w:rPr>
              <w:t xml:space="preserve">z planów gospodarowania wodami na obszarach dorzeczy lub planów zarządzania ryzykiem powodziowym, lub planu przeciwdziałania </w:t>
            </w:r>
            <w:r w:rsidRPr="008E25EB">
              <w:rPr>
                <w:rFonts w:eastAsia="Arial"/>
                <w:color w:val="000000" w:themeColor="text1"/>
                <w:sz w:val="24"/>
                <w:szCs w:val="24"/>
              </w:rPr>
              <w:lastRenderedPageBreak/>
              <w:t>skutkom suszy, lub innych dokumentów planistycznych, wskazanych w ustawie Prawo wodne. </w:t>
            </w:r>
          </w:p>
        </w:tc>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1AB36DDA" w14:textId="442F7354" w:rsidR="00443DC6" w:rsidRPr="008E25EB" w:rsidRDefault="00443DC6" w:rsidP="00443DC6">
            <w:pPr>
              <w:rPr>
                <w:rFonts w:cstheme="minorHAnsi"/>
                <w:sz w:val="24"/>
                <w:szCs w:val="24"/>
              </w:rPr>
            </w:pPr>
            <w:r w:rsidRPr="008E25EB">
              <w:rPr>
                <w:rFonts w:eastAsia="Arial" w:cstheme="minorHAnsi"/>
                <w:color w:val="000000" w:themeColor="text1"/>
                <w:sz w:val="24"/>
                <w:szCs w:val="24"/>
              </w:rPr>
              <w:lastRenderedPageBreak/>
              <w:t>0/1</w:t>
            </w: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14:paraId="0E719445" w14:textId="77777777" w:rsidR="00443DC6" w:rsidRPr="008E25EB" w:rsidRDefault="00443DC6" w:rsidP="00443DC6">
            <w:pPr>
              <w:rPr>
                <w:rFonts w:eastAsia="Arial" w:cstheme="minorHAnsi"/>
                <w:color w:val="000000" w:themeColor="text1"/>
                <w:sz w:val="24"/>
                <w:szCs w:val="24"/>
              </w:rPr>
            </w:pPr>
            <w:r w:rsidRPr="008E25EB">
              <w:rPr>
                <w:rFonts w:eastAsia="Arial" w:cstheme="minorHAnsi"/>
                <w:color w:val="000000" w:themeColor="text1"/>
                <w:sz w:val="24"/>
                <w:szCs w:val="24"/>
              </w:rPr>
              <w:t>0/1</w:t>
            </w:r>
          </w:p>
          <w:p w14:paraId="75F2847B" w14:textId="77777777" w:rsidR="00F30AF2" w:rsidRPr="008E25EB" w:rsidRDefault="00F30AF2" w:rsidP="00F30AF2">
            <w:pPr>
              <w:pStyle w:val="NormalnyWeb"/>
              <w:spacing w:after="240" w:afterAutospacing="0"/>
              <w:rPr>
                <w:rFonts w:asciiTheme="minorHAnsi" w:hAnsiTheme="minorHAnsi" w:cstheme="minorHAnsi"/>
              </w:rPr>
            </w:pPr>
            <w:r w:rsidRPr="008E25EB">
              <w:rPr>
                <w:rFonts w:asciiTheme="minorHAnsi" w:hAnsiTheme="minorHAnsi" w:cstheme="minorHAnsi"/>
              </w:rPr>
              <w:t>1 pkt - spełnia kryterium</w:t>
            </w:r>
          </w:p>
          <w:p w14:paraId="73D16A73" w14:textId="77777777" w:rsidR="00F30AF2" w:rsidRPr="008E25EB" w:rsidRDefault="00F30AF2" w:rsidP="00F30AF2">
            <w:pPr>
              <w:pStyle w:val="NormalnyWeb"/>
              <w:spacing w:after="240" w:afterAutospacing="0"/>
              <w:rPr>
                <w:rFonts w:asciiTheme="minorHAnsi" w:hAnsiTheme="minorHAnsi" w:cstheme="minorHAnsi"/>
              </w:rPr>
            </w:pPr>
            <w:r w:rsidRPr="008E25EB">
              <w:rPr>
                <w:rFonts w:asciiTheme="minorHAnsi" w:hAnsiTheme="minorHAnsi" w:cstheme="minorHAnsi"/>
              </w:rPr>
              <w:t xml:space="preserve">0 pkt – nie spełnia </w:t>
            </w:r>
            <w:r w:rsidRPr="008E25EB">
              <w:rPr>
                <w:rFonts w:asciiTheme="minorHAnsi" w:hAnsiTheme="minorHAnsi" w:cstheme="minorHAnsi"/>
              </w:rPr>
              <w:lastRenderedPageBreak/>
              <w:t>kryterium – ocena negatywna</w:t>
            </w:r>
          </w:p>
          <w:p w14:paraId="708A103F" w14:textId="0990AE0B" w:rsidR="00F30AF2" w:rsidRPr="008E25EB" w:rsidRDefault="00F30AF2" w:rsidP="00443DC6">
            <w:pPr>
              <w:rPr>
                <w:rFonts w:cstheme="minorHAnsi"/>
                <w:sz w:val="24"/>
                <w:szCs w:val="24"/>
              </w:rPr>
            </w:pP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14:paraId="7B9E28BC" w14:textId="11727E46" w:rsidR="00443DC6" w:rsidRPr="008E25EB" w:rsidRDefault="00443DC6" w:rsidP="00443DC6">
            <w:pPr>
              <w:rPr>
                <w:rFonts w:cstheme="minorHAnsi"/>
                <w:sz w:val="24"/>
                <w:szCs w:val="24"/>
              </w:rPr>
            </w:pPr>
          </w:p>
        </w:tc>
      </w:tr>
      <w:tr w:rsidR="00F30AF2" w:rsidRPr="008E25EB" w14:paraId="269B2371" w14:textId="77777777" w:rsidTr="13B9CA8A">
        <w:trPr>
          <w:trHeight w:val="300"/>
        </w:trPr>
        <w:tc>
          <w:tcPr>
            <w:tcW w:w="1008" w:type="dxa"/>
            <w:tcBorders>
              <w:top w:val="single" w:sz="6" w:space="0" w:color="auto"/>
              <w:left w:val="single" w:sz="6" w:space="0" w:color="auto"/>
              <w:bottom w:val="single" w:sz="6" w:space="0" w:color="auto"/>
              <w:right w:val="single" w:sz="6" w:space="0" w:color="auto"/>
            </w:tcBorders>
            <w:shd w:val="clear" w:color="auto" w:fill="auto"/>
          </w:tcPr>
          <w:p w14:paraId="5ABFF1BE" w14:textId="2CEE6953" w:rsidR="00F30AF2" w:rsidRPr="008E25EB" w:rsidRDefault="00F30AF2" w:rsidP="00F30AF2">
            <w:pPr>
              <w:pStyle w:val="Akapitzlist"/>
              <w:numPr>
                <w:ilvl w:val="0"/>
                <w:numId w:val="1"/>
              </w:numPr>
              <w:rPr>
                <w:rFonts w:cstheme="minorHAnsi"/>
                <w:sz w:val="24"/>
                <w:szCs w:val="24"/>
              </w:rPr>
            </w:pPr>
          </w:p>
        </w:tc>
        <w:tc>
          <w:tcPr>
            <w:tcW w:w="2248" w:type="dxa"/>
            <w:tcBorders>
              <w:top w:val="single" w:sz="6" w:space="0" w:color="auto"/>
              <w:left w:val="single" w:sz="6" w:space="0" w:color="auto"/>
              <w:bottom w:val="single" w:sz="6" w:space="0" w:color="auto"/>
              <w:right w:val="single" w:sz="6" w:space="0" w:color="auto"/>
            </w:tcBorders>
            <w:shd w:val="clear" w:color="auto" w:fill="auto"/>
            <w:vAlign w:val="center"/>
          </w:tcPr>
          <w:p w14:paraId="10A9E410" w14:textId="197D2537" w:rsidR="00F30AF2" w:rsidRPr="008E25EB" w:rsidRDefault="00F30AF2" w:rsidP="00F30AF2">
            <w:pPr>
              <w:rPr>
                <w:rFonts w:eastAsia="Arial" w:cstheme="minorHAnsi"/>
                <w:color w:val="000000" w:themeColor="text1"/>
                <w:sz w:val="24"/>
                <w:szCs w:val="24"/>
              </w:rPr>
            </w:pPr>
            <w:r w:rsidRPr="008E25EB">
              <w:rPr>
                <w:rFonts w:eastAsia="Arial" w:cstheme="minorHAnsi"/>
                <w:color w:val="000000" w:themeColor="text1"/>
                <w:sz w:val="24"/>
                <w:szCs w:val="24"/>
              </w:rPr>
              <w:t>Brak konieczności zastosowania w projekcie art. 4.7 Ramowej Dyrektywy Wodnej</w:t>
            </w:r>
          </w:p>
        </w:tc>
        <w:tc>
          <w:tcPr>
            <w:tcW w:w="5685" w:type="dxa"/>
            <w:tcBorders>
              <w:top w:val="single" w:sz="6" w:space="0" w:color="auto"/>
              <w:left w:val="single" w:sz="6" w:space="0" w:color="auto"/>
              <w:bottom w:val="single" w:sz="6" w:space="0" w:color="auto"/>
              <w:right w:val="single" w:sz="6" w:space="0" w:color="auto"/>
            </w:tcBorders>
            <w:shd w:val="clear" w:color="auto" w:fill="auto"/>
            <w:vAlign w:val="center"/>
          </w:tcPr>
          <w:p w14:paraId="609EEBB7" w14:textId="42626A05" w:rsidR="00F30AF2" w:rsidRPr="008E25EB" w:rsidRDefault="00F30AF2" w:rsidP="00F30AF2">
            <w:pPr>
              <w:rPr>
                <w:rFonts w:eastAsia="Arial" w:cstheme="minorHAnsi"/>
                <w:sz w:val="24"/>
                <w:szCs w:val="24"/>
              </w:rPr>
            </w:pPr>
            <w:r w:rsidRPr="008E25EB">
              <w:rPr>
                <w:rFonts w:eastAsia="Arial" w:cstheme="minorHAnsi"/>
                <w:sz w:val="24"/>
                <w:szCs w:val="24"/>
              </w:rPr>
              <w:t xml:space="preserve">W ramach kryterium weryfikowane będzie czy dla projektu nie zachodzi konieczność zastosowania art. 4.7 Ramowej Dyrektywy Wodnej (Dyrektywa 2000/60/WE z dnia 23 października 2000 r. ustanawiająca ramy wspólnotowego działania w dziedzinie polityki wodnej), tj. czy możliwe jest pogorszenie stanu jednolitej części wód (JCW) w wyniku nowych modyfikacji charakterystyki fizycznej </w:t>
            </w:r>
            <w:r w:rsidR="00370CD8" w:rsidRPr="008E25EB">
              <w:rPr>
                <w:rFonts w:eastAsia="Arial" w:cstheme="minorHAnsi"/>
                <w:sz w:val="24"/>
                <w:szCs w:val="24"/>
              </w:rPr>
              <w:t xml:space="preserve">wskazanej </w:t>
            </w:r>
            <w:r w:rsidRPr="008E25EB">
              <w:rPr>
                <w:rFonts w:eastAsia="Arial" w:cstheme="minorHAnsi"/>
                <w:sz w:val="24"/>
                <w:szCs w:val="24"/>
              </w:rPr>
              <w:t xml:space="preserve">JCW, gdy spełnione są warunki wskazane w art. 4.7 RDW. Kryterium jest </w:t>
            </w:r>
            <w:r w:rsidRPr="008E25EB">
              <w:rPr>
                <w:rFonts w:eastAsia="Arial" w:cstheme="minorHAnsi"/>
                <w:sz w:val="24"/>
                <w:szCs w:val="24"/>
              </w:rPr>
              <w:lastRenderedPageBreak/>
              <w:t>spełnione, gdy nie zachodzi konieczność zastosowania powyższego artykułu.</w:t>
            </w:r>
          </w:p>
        </w:tc>
        <w:tc>
          <w:tcPr>
            <w:tcW w:w="1827" w:type="dxa"/>
            <w:tcBorders>
              <w:top w:val="single" w:sz="6" w:space="0" w:color="auto"/>
              <w:left w:val="single" w:sz="6" w:space="0" w:color="auto"/>
              <w:bottom w:val="single" w:sz="6" w:space="0" w:color="auto"/>
              <w:right w:val="single" w:sz="6" w:space="0" w:color="auto"/>
            </w:tcBorders>
            <w:shd w:val="clear" w:color="auto" w:fill="auto"/>
            <w:vAlign w:val="center"/>
          </w:tcPr>
          <w:p w14:paraId="712E1702" w14:textId="77777777" w:rsidR="00F30AF2" w:rsidRPr="008E25EB" w:rsidRDefault="00F30AF2" w:rsidP="00F30AF2">
            <w:pPr>
              <w:rPr>
                <w:rFonts w:eastAsia="Arial" w:cstheme="minorHAnsi"/>
                <w:color w:val="000000" w:themeColor="text1"/>
                <w:sz w:val="24"/>
                <w:szCs w:val="24"/>
              </w:rPr>
            </w:pPr>
            <w:r w:rsidRPr="008E25EB">
              <w:rPr>
                <w:rFonts w:eastAsia="Arial" w:cstheme="minorHAnsi"/>
                <w:color w:val="000000" w:themeColor="text1"/>
                <w:sz w:val="24"/>
                <w:szCs w:val="24"/>
              </w:rPr>
              <w:lastRenderedPageBreak/>
              <w:t>0/1</w:t>
            </w:r>
          </w:p>
          <w:p w14:paraId="103595A6" w14:textId="77777777" w:rsidR="00F30AF2" w:rsidRPr="008E25EB" w:rsidRDefault="00F30AF2" w:rsidP="00F30AF2">
            <w:pPr>
              <w:rPr>
                <w:rFonts w:eastAsia="Arial" w:cstheme="minorHAnsi"/>
                <w:color w:val="000000" w:themeColor="text1"/>
                <w:sz w:val="24"/>
                <w:szCs w:val="24"/>
              </w:rPr>
            </w:pPr>
            <w:r w:rsidRPr="008E25EB">
              <w:rPr>
                <w:rFonts w:eastAsia="Arial" w:cstheme="minorHAnsi"/>
                <w:color w:val="000000" w:themeColor="text1"/>
                <w:sz w:val="24"/>
                <w:szCs w:val="24"/>
              </w:rPr>
              <w:t>Kryterium nie podlega uzupełnieniu</w:t>
            </w:r>
          </w:p>
          <w:p w14:paraId="4BC5A445" w14:textId="77777777" w:rsidR="00F30AF2" w:rsidRPr="008E25EB" w:rsidRDefault="00F30AF2" w:rsidP="00F30AF2">
            <w:pPr>
              <w:rPr>
                <w:rFonts w:eastAsia="Arial" w:cstheme="minorHAnsi"/>
                <w:color w:val="000000" w:themeColor="text1"/>
                <w:sz w:val="24"/>
                <w:szCs w:val="24"/>
              </w:rPr>
            </w:pPr>
          </w:p>
        </w:tc>
        <w:tc>
          <w:tcPr>
            <w:tcW w:w="1753" w:type="dxa"/>
            <w:tcBorders>
              <w:top w:val="single" w:sz="6" w:space="0" w:color="auto"/>
              <w:left w:val="single" w:sz="6" w:space="0" w:color="auto"/>
              <w:bottom w:val="single" w:sz="6" w:space="0" w:color="auto"/>
              <w:right w:val="single" w:sz="6" w:space="0" w:color="auto"/>
            </w:tcBorders>
            <w:shd w:val="clear" w:color="auto" w:fill="auto"/>
            <w:vAlign w:val="center"/>
          </w:tcPr>
          <w:p w14:paraId="55F28971" w14:textId="77777777" w:rsidR="00F30AF2" w:rsidRPr="008E25EB" w:rsidRDefault="00F30AF2" w:rsidP="00F30AF2">
            <w:pPr>
              <w:rPr>
                <w:rFonts w:eastAsia="Arial" w:cstheme="minorHAnsi"/>
                <w:color w:val="000000" w:themeColor="text1"/>
                <w:sz w:val="24"/>
                <w:szCs w:val="24"/>
              </w:rPr>
            </w:pPr>
            <w:r w:rsidRPr="008E25EB">
              <w:rPr>
                <w:rFonts w:eastAsia="Arial" w:cstheme="minorHAnsi"/>
                <w:color w:val="000000" w:themeColor="text1"/>
                <w:sz w:val="24"/>
                <w:szCs w:val="24"/>
              </w:rPr>
              <w:t>0/1</w:t>
            </w:r>
          </w:p>
          <w:p w14:paraId="548F8DD0" w14:textId="77777777" w:rsidR="00F30AF2" w:rsidRPr="008E25EB" w:rsidRDefault="00F30AF2" w:rsidP="00F30AF2">
            <w:pPr>
              <w:pStyle w:val="NormalnyWeb"/>
              <w:spacing w:after="240" w:afterAutospacing="0"/>
              <w:rPr>
                <w:rFonts w:asciiTheme="minorHAnsi" w:hAnsiTheme="minorHAnsi" w:cstheme="minorHAnsi"/>
              </w:rPr>
            </w:pPr>
            <w:r w:rsidRPr="008E25EB">
              <w:rPr>
                <w:rFonts w:asciiTheme="minorHAnsi" w:hAnsiTheme="minorHAnsi" w:cstheme="minorHAnsi"/>
              </w:rPr>
              <w:t>1 pkt - spełnia kryterium</w:t>
            </w:r>
          </w:p>
          <w:p w14:paraId="224055A2" w14:textId="77777777" w:rsidR="00F30AF2" w:rsidRPr="008E25EB" w:rsidRDefault="00F30AF2" w:rsidP="00F30AF2">
            <w:pPr>
              <w:pStyle w:val="NormalnyWeb"/>
              <w:spacing w:after="240" w:afterAutospacing="0"/>
              <w:rPr>
                <w:rFonts w:asciiTheme="minorHAnsi" w:hAnsiTheme="minorHAnsi" w:cstheme="minorHAnsi"/>
              </w:rPr>
            </w:pPr>
            <w:r w:rsidRPr="008E25EB">
              <w:rPr>
                <w:rFonts w:asciiTheme="minorHAnsi" w:hAnsiTheme="minorHAnsi" w:cstheme="minorHAnsi"/>
              </w:rPr>
              <w:t>0 pkt – nie spełnia kryterium – ocena negatywna</w:t>
            </w:r>
          </w:p>
          <w:p w14:paraId="783BCE45" w14:textId="77777777" w:rsidR="00F30AF2" w:rsidRPr="008E25EB" w:rsidRDefault="00F30AF2" w:rsidP="00F30AF2">
            <w:pPr>
              <w:rPr>
                <w:rFonts w:eastAsia="Arial" w:cstheme="minorHAnsi"/>
                <w:color w:val="000000" w:themeColor="text1"/>
                <w:sz w:val="24"/>
                <w:szCs w:val="24"/>
              </w:rPr>
            </w:pPr>
          </w:p>
        </w:tc>
        <w:tc>
          <w:tcPr>
            <w:tcW w:w="1721" w:type="dxa"/>
            <w:tcBorders>
              <w:top w:val="single" w:sz="6" w:space="0" w:color="auto"/>
              <w:left w:val="single" w:sz="6" w:space="0" w:color="auto"/>
              <w:bottom w:val="single" w:sz="6" w:space="0" w:color="auto"/>
              <w:right w:val="single" w:sz="6" w:space="0" w:color="auto"/>
            </w:tcBorders>
            <w:shd w:val="clear" w:color="auto" w:fill="auto"/>
            <w:vAlign w:val="center"/>
          </w:tcPr>
          <w:p w14:paraId="296519CA" w14:textId="0AF67B8C" w:rsidR="00F30AF2" w:rsidRPr="008E25EB" w:rsidRDefault="00F30AF2" w:rsidP="00F30AF2">
            <w:pPr>
              <w:rPr>
                <w:rFonts w:cstheme="minorHAnsi"/>
                <w:sz w:val="24"/>
                <w:szCs w:val="24"/>
              </w:rPr>
            </w:pPr>
          </w:p>
        </w:tc>
      </w:tr>
      <w:tr w:rsidR="00F30AF2" w:rsidRPr="008E25EB" w14:paraId="4C165419" w14:textId="77777777" w:rsidTr="13B9CA8A">
        <w:trPr>
          <w:trHeight w:val="300"/>
        </w:trPr>
        <w:tc>
          <w:tcPr>
            <w:tcW w:w="1008" w:type="dxa"/>
            <w:shd w:val="clear" w:color="auto" w:fill="auto"/>
          </w:tcPr>
          <w:p w14:paraId="2B945B27" w14:textId="39765061" w:rsidR="00F30AF2" w:rsidRPr="008E25EB" w:rsidRDefault="00F30AF2" w:rsidP="00F30AF2">
            <w:pPr>
              <w:pStyle w:val="Akapitzlist"/>
              <w:numPr>
                <w:ilvl w:val="0"/>
                <w:numId w:val="1"/>
              </w:numPr>
              <w:rPr>
                <w:rFonts w:cstheme="minorHAnsi"/>
                <w:sz w:val="24"/>
                <w:szCs w:val="24"/>
              </w:rPr>
            </w:pPr>
          </w:p>
        </w:tc>
        <w:tc>
          <w:tcPr>
            <w:tcW w:w="2248" w:type="dxa"/>
            <w:shd w:val="clear" w:color="auto" w:fill="auto"/>
          </w:tcPr>
          <w:p w14:paraId="4712F743" w14:textId="77777777" w:rsidR="00F30AF2" w:rsidRPr="008E25EB" w:rsidRDefault="00F30AF2" w:rsidP="00F30AF2">
            <w:pPr>
              <w:pStyle w:val="Default"/>
              <w:rPr>
                <w:rFonts w:asciiTheme="minorHAnsi" w:eastAsia="Arial" w:hAnsiTheme="minorHAnsi" w:cstheme="minorHAnsi"/>
              </w:rPr>
            </w:pPr>
            <w:r w:rsidRPr="008E25EB">
              <w:rPr>
                <w:rFonts w:asciiTheme="minorHAnsi" w:eastAsia="Arial" w:hAnsiTheme="minorHAnsi" w:cstheme="minorHAnsi"/>
              </w:rPr>
              <w:t>Powierzchnia obszaru, na którym zostanie zwiększona naturalna retencja wody</w:t>
            </w:r>
          </w:p>
          <w:p w14:paraId="7579B11F" w14:textId="2DB19180" w:rsidR="00F30AF2" w:rsidRPr="008E25EB" w:rsidRDefault="00F30AF2" w:rsidP="00F30AF2">
            <w:pPr>
              <w:rPr>
                <w:rFonts w:cstheme="minorHAnsi"/>
                <w:sz w:val="24"/>
                <w:szCs w:val="24"/>
              </w:rPr>
            </w:pPr>
          </w:p>
        </w:tc>
        <w:tc>
          <w:tcPr>
            <w:tcW w:w="5685" w:type="dxa"/>
            <w:shd w:val="clear" w:color="auto" w:fill="auto"/>
          </w:tcPr>
          <w:p w14:paraId="3DA496A3" w14:textId="77777777" w:rsidR="00F30AF2" w:rsidRPr="008E25EB" w:rsidRDefault="00F30AF2" w:rsidP="00F30AF2">
            <w:pPr>
              <w:pStyle w:val="Default"/>
              <w:rPr>
                <w:rFonts w:asciiTheme="minorHAnsi" w:eastAsia="Arial" w:hAnsiTheme="minorHAnsi" w:cstheme="minorHAnsi"/>
              </w:rPr>
            </w:pPr>
            <w:r w:rsidRPr="008E25EB">
              <w:rPr>
                <w:rFonts w:asciiTheme="minorHAnsi" w:eastAsia="Arial" w:hAnsiTheme="minorHAnsi" w:cstheme="minorHAnsi"/>
              </w:rPr>
              <w:t>W ramach kryterium oceniana będzie powierzchnia obszaru, na którym zwiększona zostanie naturalna retencja wody (w odtworzonych ekosystemach mokradłowych, torfowiskach, terenach zalewowych, stawach, jeziorach etc.) w wyniku realizacji projektu (w ha) np. powierzchnia odzyskanego naturalnego terenu zalewowego, powierzchnia zrenaturyzowanych mokradeł.</w:t>
            </w:r>
          </w:p>
          <w:p w14:paraId="588CD6D0" w14:textId="27B2F74F" w:rsidR="00F30AF2" w:rsidRPr="008E25EB" w:rsidRDefault="00F30AF2" w:rsidP="00F30AF2">
            <w:pPr>
              <w:rPr>
                <w:rFonts w:cstheme="minorHAnsi"/>
                <w:sz w:val="24"/>
                <w:szCs w:val="24"/>
              </w:rPr>
            </w:pPr>
          </w:p>
        </w:tc>
        <w:tc>
          <w:tcPr>
            <w:tcW w:w="1827" w:type="dxa"/>
            <w:shd w:val="clear" w:color="auto" w:fill="auto"/>
          </w:tcPr>
          <w:p w14:paraId="6E33C820" w14:textId="77777777" w:rsidR="00F30AF2" w:rsidRPr="008E25EB" w:rsidRDefault="00F30AF2" w:rsidP="00F30AF2">
            <w:pPr>
              <w:spacing w:line="259" w:lineRule="auto"/>
              <w:rPr>
                <w:rFonts w:eastAsia="Arial" w:cstheme="minorHAnsi"/>
                <w:color w:val="000000" w:themeColor="text1"/>
                <w:sz w:val="24"/>
                <w:szCs w:val="24"/>
              </w:rPr>
            </w:pPr>
            <w:r w:rsidRPr="008E25EB">
              <w:rPr>
                <w:rFonts w:eastAsia="Arial" w:cstheme="minorHAnsi"/>
                <w:sz w:val="24"/>
                <w:szCs w:val="24"/>
              </w:rPr>
              <w:t xml:space="preserve"> </w:t>
            </w:r>
            <w:r w:rsidRPr="008E25EB">
              <w:rPr>
                <w:rFonts w:eastAsia="Arial" w:cstheme="minorHAnsi"/>
                <w:color w:val="000000" w:themeColor="text1"/>
                <w:sz w:val="24"/>
                <w:szCs w:val="24"/>
              </w:rPr>
              <w:t xml:space="preserve"> NIE</w:t>
            </w:r>
          </w:p>
          <w:p w14:paraId="09AE9076" w14:textId="6B93B4D8" w:rsidR="00F30AF2" w:rsidRPr="008E25EB" w:rsidRDefault="00F30AF2" w:rsidP="00F30AF2">
            <w:pPr>
              <w:spacing w:line="259" w:lineRule="auto"/>
              <w:rPr>
                <w:rFonts w:eastAsia="Arial" w:cstheme="minorHAnsi"/>
                <w:color w:val="000000" w:themeColor="text1"/>
                <w:sz w:val="24"/>
                <w:szCs w:val="24"/>
              </w:rPr>
            </w:pPr>
            <w:r w:rsidRPr="008E25EB">
              <w:rPr>
                <w:rFonts w:eastAsia="Arial" w:cstheme="minorHAnsi"/>
                <w:color w:val="000000" w:themeColor="text1"/>
                <w:sz w:val="24"/>
                <w:szCs w:val="24"/>
              </w:rPr>
              <w:t>Kryterium nie podlega uzupełnieniu</w:t>
            </w:r>
          </w:p>
          <w:p w14:paraId="2E19E0C6" w14:textId="0AC1C277" w:rsidR="00F30AF2" w:rsidRPr="008E25EB" w:rsidRDefault="00F30AF2" w:rsidP="00F30AF2">
            <w:pPr>
              <w:rPr>
                <w:rFonts w:cstheme="minorHAnsi"/>
                <w:sz w:val="24"/>
                <w:szCs w:val="24"/>
              </w:rPr>
            </w:pPr>
          </w:p>
        </w:tc>
        <w:tc>
          <w:tcPr>
            <w:tcW w:w="1753" w:type="dxa"/>
            <w:shd w:val="clear" w:color="auto" w:fill="auto"/>
          </w:tcPr>
          <w:p w14:paraId="08E8BD10" w14:textId="77777777" w:rsidR="00F30AF2" w:rsidRPr="008E25EB" w:rsidRDefault="00F30AF2" w:rsidP="00F30AF2">
            <w:pPr>
              <w:rPr>
                <w:rFonts w:eastAsia="Arial" w:cstheme="minorHAnsi"/>
                <w:sz w:val="24"/>
                <w:szCs w:val="24"/>
              </w:rPr>
            </w:pPr>
            <w:r w:rsidRPr="008E25EB">
              <w:rPr>
                <w:rFonts w:eastAsia="Arial" w:cstheme="minorHAnsi"/>
                <w:sz w:val="24"/>
                <w:szCs w:val="24"/>
              </w:rPr>
              <w:t>Skala 0/2/4/6/8 pkt</w:t>
            </w:r>
          </w:p>
          <w:p w14:paraId="0130B256" w14:textId="77777777" w:rsidR="00F30AF2" w:rsidRPr="008E25EB" w:rsidRDefault="00F30AF2" w:rsidP="00F30AF2">
            <w:pPr>
              <w:pStyle w:val="Default"/>
              <w:rPr>
                <w:rFonts w:asciiTheme="minorHAnsi" w:eastAsia="Arial" w:hAnsiTheme="minorHAnsi" w:cstheme="minorHAnsi"/>
              </w:rPr>
            </w:pPr>
            <w:r w:rsidRPr="008E25EB">
              <w:rPr>
                <w:rFonts w:asciiTheme="minorHAnsi" w:eastAsia="Arial" w:hAnsiTheme="minorHAnsi" w:cstheme="minorHAnsi"/>
              </w:rPr>
              <w:t>W zaokrągleniu do pełnego ha:</w:t>
            </w:r>
          </w:p>
          <w:p w14:paraId="38834D21" w14:textId="1C394CE4" w:rsidR="7321600C" w:rsidRPr="008E25EB" w:rsidRDefault="00F30AF2" w:rsidP="7321600C">
            <w:pPr>
              <w:pStyle w:val="Default"/>
              <w:rPr>
                <w:rFonts w:asciiTheme="minorHAnsi" w:eastAsia="Arial" w:hAnsiTheme="minorHAnsi" w:cstheme="minorHAnsi"/>
              </w:rPr>
            </w:pPr>
            <w:r w:rsidRPr="008E25EB">
              <w:rPr>
                <w:rFonts w:asciiTheme="minorHAnsi" w:eastAsia="Arial" w:hAnsiTheme="minorHAnsi" w:cstheme="minorBidi"/>
              </w:rPr>
              <w:t>8 pkt – powyżej 5- ha;</w:t>
            </w:r>
          </w:p>
          <w:p w14:paraId="132CCD76" w14:textId="52C0DD47" w:rsidR="7321600C" w:rsidRPr="008E25EB" w:rsidRDefault="00F30AF2" w:rsidP="7321600C">
            <w:pPr>
              <w:pStyle w:val="Default"/>
              <w:rPr>
                <w:rFonts w:asciiTheme="minorHAnsi" w:eastAsia="Arial" w:hAnsiTheme="minorHAnsi" w:cstheme="minorHAnsi"/>
              </w:rPr>
            </w:pPr>
            <w:r w:rsidRPr="008E25EB">
              <w:rPr>
                <w:rFonts w:asciiTheme="minorHAnsi" w:eastAsia="Arial" w:hAnsiTheme="minorHAnsi" w:cstheme="minorBidi"/>
              </w:rPr>
              <w:t xml:space="preserve">6 pkt – </w:t>
            </w:r>
            <w:r w:rsidR="00370CD8" w:rsidRPr="008E25EB">
              <w:rPr>
                <w:rFonts w:asciiTheme="minorHAnsi" w:eastAsia="Arial" w:hAnsiTheme="minorHAnsi" w:cstheme="minorBidi"/>
              </w:rPr>
              <w:t xml:space="preserve">więcej niż 2 ha do </w:t>
            </w:r>
            <w:r w:rsidRPr="008E25EB">
              <w:rPr>
                <w:rFonts w:asciiTheme="minorHAnsi" w:eastAsia="Arial" w:hAnsiTheme="minorHAnsi" w:cstheme="minorBidi"/>
              </w:rPr>
              <w:t>5 ha;</w:t>
            </w:r>
          </w:p>
          <w:p w14:paraId="200D4C02" w14:textId="4BF5D3E5" w:rsidR="7321600C" w:rsidRPr="008E25EB" w:rsidRDefault="00F30AF2" w:rsidP="7321600C">
            <w:pPr>
              <w:pStyle w:val="Default"/>
              <w:rPr>
                <w:rFonts w:asciiTheme="minorHAnsi" w:eastAsia="Arial" w:hAnsiTheme="minorHAnsi" w:cstheme="minorHAnsi"/>
              </w:rPr>
            </w:pPr>
            <w:r w:rsidRPr="008E25EB">
              <w:rPr>
                <w:rFonts w:asciiTheme="minorHAnsi" w:eastAsia="Arial" w:hAnsiTheme="minorHAnsi" w:cstheme="minorBidi"/>
              </w:rPr>
              <w:t xml:space="preserve">4 pkt – </w:t>
            </w:r>
            <w:r w:rsidR="00370CD8" w:rsidRPr="008E25EB">
              <w:rPr>
                <w:rFonts w:asciiTheme="minorHAnsi" w:eastAsia="Arial" w:hAnsiTheme="minorHAnsi" w:cstheme="minorBidi"/>
              </w:rPr>
              <w:t xml:space="preserve">więcej niż  </w:t>
            </w:r>
            <w:r w:rsidRPr="008E25EB">
              <w:rPr>
                <w:rFonts w:asciiTheme="minorHAnsi" w:eastAsia="Arial" w:hAnsiTheme="minorHAnsi" w:cstheme="minorBidi"/>
              </w:rPr>
              <w:t>1</w:t>
            </w:r>
            <w:r w:rsidR="00370CD8" w:rsidRPr="008E25EB">
              <w:rPr>
                <w:rFonts w:asciiTheme="minorHAnsi" w:eastAsia="Arial" w:hAnsiTheme="minorHAnsi" w:cstheme="minorBidi"/>
              </w:rPr>
              <w:t>ha do</w:t>
            </w:r>
            <w:r w:rsidRPr="008E25EB">
              <w:rPr>
                <w:rFonts w:asciiTheme="minorHAnsi" w:eastAsia="Arial" w:hAnsiTheme="minorHAnsi" w:cstheme="minorBidi"/>
              </w:rPr>
              <w:t>-2 ha;</w:t>
            </w:r>
          </w:p>
          <w:p w14:paraId="142B47DD" w14:textId="48DCF4E6" w:rsidR="7321600C" w:rsidRPr="008E25EB" w:rsidRDefault="00F30AF2" w:rsidP="7321600C">
            <w:pPr>
              <w:pStyle w:val="Default"/>
              <w:rPr>
                <w:rFonts w:asciiTheme="minorHAnsi" w:eastAsia="Arial" w:hAnsiTheme="minorHAnsi" w:cstheme="minorHAnsi"/>
              </w:rPr>
            </w:pPr>
            <w:r w:rsidRPr="008E25EB">
              <w:rPr>
                <w:rFonts w:asciiTheme="minorHAnsi" w:eastAsia="Arial" w:hAnsiTheme="minorHAnsi" w:cstheme="minorBidi"/>
              </w:rPr>
              <w:t>2</w:t>
            </w:r>
            <w:r w:rsidR="00B77577" w:rsidRPr="008E25EB">
              <w:rPr>
                <w:rFonts w:asciiTheme="minorHAnsi" w:eastAsia="Arial" w:hAnsiTheme="minorHAnsi" w:cstheme="minorBidi"/>
              </w:rPr>
              <w:t xml:space="preserve"> pkt – </w:t>
            </w:r>
            <w:r w:rsidR="00370CD8" w:rsidRPr="008E25EB">
              <w:rPr>
                <w:rFonts w:asciiTheme="minorHAnsi" w:eastAsia="Arial" w:hAnsiTheme="minorHAnsi" w:cstheme="minorBidi"/>
              </w:rPr>
              <w:t xml:space="preserve">więcej niż 0 ha </w:t>
            </w:r>
            <w:r w:rsidR="00B77577" w:rsidRPr="008E25EB">
              <w:rPr>
                <w:rFonts w:asciiTheme="minorHAnsi" w:eastAsia="Arial" w:hAnsiTheme="minorHAnsi" w:cstheme="minorBidi"/>
              </w:rPr>
              <w:t>do 1 ha</w:t>
            </w:r>
            <w:r w:rsidR="00370CD8" w:rsidRPr="008E25EB">
              <w:rPr>
                <w:rFonts w:asciiTheme="minorHAnsi" w:eastAsia="Arial" w:hAnsiTheme="minorHAnsi" w:cstheme="minorBidi"/>
              </w:rPr>
              <w:t xml:space="preserve"> </w:t>
            </w:r>
          </w:p>
          <w:p w14:paraId="7DEC97A4" w14:textId="77AF8910" w:rsidR="00F30AF2" w:rsidRPr="008E25EB" w:rsidRDefault="00B77577" w:rsidP="00F30AF2">
            <w:pPr>
              <w:pStyle w:val="Default"/>
              <w:rPr>
                <w:rFonts w:asciiTheme="minorHAnsi" w:eastAsia="Arial" w:hAnsiTheme="minorHAnsi" w:cstheme="minorHAnsi"/>
              </w:rPr>
            </w:pPr>
            <w:r w:rsidRPr="008E25EB">
              <w:rPr>
                <w:rFonts w:asciiTheme="minorHAnsi" w:eastAsia="Arial" w:hAnsiTheme="minorHAnsi" w:cstheme="minorHAnsi"/>
              </w:rPr>
              <w:t xml:space="preserve">0 pkt – projekt nie przewiduje </w:t>
            </w:r>
            <w:r w:rsidRPr="008E25EB">
              <w:rPr>
                <w:rFonts w:asciiTheme="minorHAnsi" w:eastAsia="Arial" w:hAnsiTheme="minorHAnsi" w:cstheme="minorHAnsi"/>
              </w:rPr>
              <w:lastRenderedPageBreak/>
              <w:t>zwiększenia naturalnej retencji wody</w:t>
            </w:r>
          </w:p>
          <w:p w14:paraId="3BA375C0" w14:textId="2FD17C71" w:rsidR="00F30AF2" w:rsidRPr="008E25EB" w:rsidRDefault="00F30AF2" w:rsidP="00F30AF2">
            <w:pPr>
              <w:rPr>
                <w:rFonts w:eastAsia="Arial" w:cstheme="minorHAnsi"/>
                <w:sz w:val="24"/>
                <w:szCs w:val="24"/>
              </w:rPr>
            </w:pPr>
            <w:r w:rsidRPr="008E25EB">
              <w:rPr>
                <w:rFonts w:eastAsia="Arial" w:cstheme="minorHAnsi"/>
                <w:sz w:val="24"/>
                <w:szCs w:val="24"/>
              </w:rPr>
              <w:t>Weryfikacja na podstawie dokumentacji aplikacyjnej.</w:t>
            </w:r>
          </w:p>
          <w:p w14:paraId="129FC695" w14:textId="2B34230E" w:rsidR="00E62970" w:rsidRPr="008E25EB" w:rsidRDefault="00E62970" w:rsidP="00F30AF2">
            <w:pPr>
              <w:rPr>
                <w:rFonts w:eastAsia="Arial" w:cstheme="minorHAnsi"/>
                <w:sz w:val="24"/>
                <w:szCs w:val="24"/>
              </w:rPr>
            </w:pPr>
            <w:r w:rsidRPr="008E25EB">
              <w:rPr>
                <w:rFonts w:eastAsia="Arial" w:cstheme="minorHAnsi"/>
                <w:sz w:val="24"/>
                <w:szCs w:val="24"/>
              </w:rPr>
              <w:t>Punkty nie sumują się</w:t>
            </w:r>
          </w:p>
          <w:p w14:paraId="08E92A55" w14:textId="77777777" w:rsidR="00F30AF2" w:rsidRPr="008E25EB" w:rsidRDefault="00F30AF2" w:rsidP="00F30AF2">
            <w:pPr>
              <w:rPr>
                <w:rFonts w:eastAsia="Arial" w:cstheme="minorHAnsi"/>
                <w:sz w:val="24"/>
                <w:szCs w:val="24"/>
              </w:rPr>
            </w:pPr>
            <w:r w:rsidRPr="008E25EB">
              <w:rPr>
                <w:rFonts w:eastAsia="Arial" w:cstheme="minorHAnsi"/>
                <w:sz w:val="24"/>
                <w:szCs w:val="24"/>
              </w:rPr>
              <w:t xml:space="preserve"> Max 8 pkt</w:t>
            </w:r>
          </w:p>
          <w:p w14:paraId="31D0E565" w14:textId="6C40BDE4" w:rsidR="00F30AF2" w:rsidRPr="008E25EB" w:rsidRDefault="00F30AF2" w:rsidP="00F30AF2">
            <w:pPr>
              <w:rPr>
                <w:rFonts w:cstheme="minorHAnsi"/>
                <w:sz w:val="24"/>
                <w:szCs w:val="24"/>
              </w:rPr>
            </w:pPr>
          </w:p>
        </w:tc>
        <w:tc>
          <w:tcPr>
            <w:tcW w:w="1721" w:type="dxa"/>
            <w:shd w:val="clear" w:color="auto" w:fill="auto"/>
          </w:tcPr>
          <w:p w14:paraId="35FD28E3" w14:textId="11EC8350" w:rsidR="00F30AF2" w:rsidRPr="008E25EB" w:rsidRDefault="00F30AF2" w:rsidP="00F30AF2">
            <w:pPr>
              <w:rPr>
                <w:rFonts w:cstheme="minorHAnsi"/>
                <w:sz w:val="24"/>
                <w:szCs w:val="24"/>
              </w:rPr>
            </w:pPr>
            <w:r w:rsidRPr="008E25EB">
              <w:rPr>
                <w:rFonts w:eastAsia="Arial" w:cstheme="minorHAnsi"/>
                <w:sz w:val="24"/>
                <w:szCs w:val="24"/>
              </w:rPr>
              <w:lastRenderedPageBreak/>
              <w:t>Kryterium rozstrzygające nr 1</w:t>
            </w:r>
          </w:p>
        </w:tc>
      </w:tr>
      <w:tr w:rsidR="00F30AF2" w:rsidRPr="008E25EB" w14:paraId="7FAB4427" w14:textId="77777777" w:rsidTr="13B9CA8A">
        <w:trPr>
          <w:trHeight w:val="300"/>
        </w:trPr>
        <w:tc>
          <w:tcPr>
            <w:tcW w:w="1008" w:type="dxa"/>
            <w:shd w:val="clear" w:color="auto" w:fill="auto"/>
          </w:tcPr>
          <w:p w14:paraId="0926BC81" w14:textId="62026BC0" w:rsidR="00F30AF2" w:rsidRPr="008E25EB" w:rsidRDefault="00F30AF2" w:rsidP="00F30AF2">
            <w:pPr>
              <w:pStyle w:val="Akapitzlist"/>
              <w:numPr>
                <w:ilvl w:val="0"/>
                <w:numId w:val="1"/>
              </w:numPr>
              <w:jc w:val="center"/>
              <w:rPr>
                <w:rFonts w:cstheme="minorHAnsi"/>
                <w:sz w:val="24"/>
                <w:szCs w:val="24"/>
              </w:rPr>
            </w:pPr>
          </w:p>
        </w:tc>
        <w:tc>
          <w:tcPr>
            <w:tcW w:w="2248" w:type="dxa"/>
            <w:shd w:val="clear" w:color="auto" w:fill="auto"/>
          </w:tcPr>
          <w:p w14:paraId="2E1A6713" w14:textId="306E81B4" w:rsidR="00F30AF2" w:rsidRPr="008E25EB" w:rsidRDefault="00F30AF2" w:rsidP="00F30AF2">
            <w:pPr>
              <w:rPr>
                <w:rFonts w:cstheme="minorHAnsi"/>
                <w:sz w:val="24"/>
                <w:szCs w:val="24"/>
              </w:rPr>
            </w:pPr>
            <w:r w:rsidRPr="008E25EB">
              <w:rPr>
                <w:rFonts w:eastAsia="Arial" w:cstheme="minorHAnsi"/>
                <w:sz w:val="24"/>
                <w:szCs w:val="24"/>
              </w:rPr>
              <w:t>Wpływ projektu na wody powierzchniowe</w:t>
            </w:r>
          </w:p>
        </w:tc>
        <w:tc>
          <w:tcPr>
            <w:tcW w:w="5685" w:type="dxa"/>
            <w:shd w:val="clear" w:color="auto" w:fill="auto"/>
          </w:tcPr>
          <w:p w14:paraId="45F0FEF2" w14:textId="1A72B255" w:rsidR="00F30AF2" w:rsidRPr="008E25EB" w:rsidRDefault="00F30AF2" w:rsidP="00F30AF2">
            <w:pPr>
              <w:rPr>
                <w:rFonts w:eastAsia="Calibri" w:cstheme="minorHAnsi"/>
                <w:sz w:val="24"/>
                <w:szCs w:val="24"/>
              </w:rPr>
            </w:pPr>
            <w:r w:rsidRPr="008E25EB">
              <w:rPr>
                <w:rFonts w:eastAsia="Arial" w:cstheme="minorHAnsi"/>
                <w:sz w:val="24"/>
                <w:szCs w:val="24"/>
              </w:rPr>
              <w:t xml:space="preserve">W ramach kryterium ocenie będzie podlegać wpływ działań przewidzianych w projekcie na wody powierzchniowe. Premiowane będą projekty, które przewidują zatrzymanie wody jak najbliżej miejsca jej </w:t>
            </w:r>
            <w:r w:rsidRPr="008E25EB">
              <w:rPr>
                <w:rFonts w:eastAsia="Arial" w:cstheme="minorHAnsi"/>
                <w:sz w:val="24"/>
                <w:szCs w:val="24"/>
              </w:rPr>
              <w:lastRenderedPageBreak/>
              <w:t>spadku na powierzchnię ziemi i jak najdłuższe spowalnianie jej odpływu.</w:t>
            </w:r>
          </w:p>
        </w:tc>
        <w:tc>
          <w:tcPr>
            <w:tcW w:w="1827" w:type="dxa"/>
            <w:shd w:val="clear" w:color="auto" w:fill="auto"/>
          </w:tcPr>
          <w:p w14:paraId="3D30157C" w14:textId="77777777" w:rsidR="00F30AF2" w:rsidRPr="008E25EB" w:rsidRDefault="00F30AF2" w:rsidP="00F30AF2">
            <w:pPr>
              <w:spacing w:line="259" w:lineRule="auto"/>
              <w:rPr>
                <w:rFonts w:eastAsia="Arial" w:cstheme="minorHAnsi"/>
                <w:color w:val="000000" w:themeColor="text1"/>
                <w:sz w:val="24"/>
                <w:szCs w:val="24"/>
              </w:rPr>
            </w:pPr>
            <w:r w:rsidRPr="008E25EB">
              <w:rPr>
                <w:rFonts w:eastAsia="Arial" w:cstheme="minorHAnsi"/>
                <w:color w:val="000000" w:themeColor="text1"/>
                <w:sz w:val="24"/>
                <w:szCs w:val="24"/>
              </w:rPr>
              <w:lastRenderedPageBreak/>
              <w:t>NIE</w:t>
            </w:r>
          </w:p>
          <w:p w14:paraId="78B50F22" w14:textId="77777777" w:rsidR="00F30AF2" w:rsidRPr="008E25EB" w:rsidRDefault="00F30AF2" w:rsidP="00F30AF2">
            <w:pPr>
              <w:spacing w:line="259" w:lineRule="auto"/>
              <w:rPr>
                <w:rFonts w:eastAsia="Arial" w:cstheme="minorHAnsi"/>
                <w:color w:val="000000" w:themeColor="text1"/>
                <w:sz w:val="24"/>
                <w:szCs w:val="24"/>
              </w:rPr>
            </w:pPr>
            <w:r w:rsidRPr="008E25EB">
              <w:rPr>
                <w:rFonts w:eastAsia="Arial" w:cstheme="minorHAnsi"/>
                <w:color w:val="000000" w:themeColor="text1"/>
                <w:sz w:val="24"/>
                <w:szCs w:val="24"/>
              </w:rPr>
              <w:lastRenderedPageBreak/>
              <w:t>Kryterium nie podlega uzupełnieniu</w:t>
            </w:r>
          </w:p>
          <w:p w14:paraId="497168D9" w14:textId="7C36C70A" w:rsidR="00F30AF2" w:rsidRPr="008E25EB" w:rsidRDefault="00F30AF2" w:rsidP="00F30AF2">
            <w:pPr>
              <w:rPr>
                <w:rFonts w:cstheme="minorHAnsi"/>
                <w:sz w:val="24"/>
                <w:szCs w:val="24"/>
              </w:rPr>
            </w:pPr>
          </w:p>
        </w:tc>
        <w:tc>
          <w:tcPr>
            <w:tcW w:w="1753" w:type="dxa"/>
            <w:shd w:val="clear" w:color="auto" w:fill="auto"/>
          </w:tcPr>
          <w:p w14:paraId="413DC102" w14:textId="13F8A01D" w:rsidR="00F30AF2" w:rsidRPr="008E25EB" w:rsidRDefault="00F30AF2" w:rsidP="00F30AF2">
            <w:pPr>
              <w:rPr>
                <w:rFonts w:eastAsia="Arial" w:cstheme="minorHAnsi"/>
                <w:sz w:val="24"/>
                <w:szCs w:val="24"/>
              </w:rPr>
            </w:pPr>
            <w:r w:rsidRPr="008E25EB">
              <w:rPr>
                <w:rFonts w:eastAsia="Arial" w:cstheme="minorHAnsi"/>
                <w:sz w:val="24"/>
                <w:szCs w:val="24"/>
              </w:rPr>
              <w:lastRenderedPageBreak/>
              <w:t>Skala 0/1/2/3 pkt</w:t>
            </w:r>
          </w:p>
          <w:p w14:paraId="79223254" w14:textId="77777777" w:rsidR="00F30AF2" w:rsidRPr="008E25EB" w:rsidRDefault="00F30AF2" w:rsidP="00F30AF2">
            <w:pPr>
              <w:rPr>
                <w:rFonts w:eastAsia="Arial" w:cstheme="minorHAnsi"/>
                <w:sz w:val="24"/>
                <w:szCs w:val="24"/>
              </w:rPr>
            </w:pPr>
            <w:r w:rsidRPr="008E25EB">
              <w:rPr>
                <w:rFonts w:eastAsia="Arial" w:cstheme="minorHAnsi"/>
                <w:sz w:val="24"/>
                <w:szCs w:val="24"/>
              </w:rPr>
              <w:lastRenderedPageBreak/>
              <w:t xml:space="preserve">3 pkt – zatrzymanie wody w miejscu jej spadku na powierzchnię ziemi </w:t>
            </w:r>
          </w:p>
          <w:p w14:paraId="2FF1C118" w14:textId="77777777" w:rsidR="00F30AF2" w:rsidRPr="008E25EB" w:rsidRDefault="00F30AF2" w:rsidP="00F30AF2">
            <w:pPr>
              <w:rPr>
                <w:rFonts w:eastAsia="Arial" w:cstheme="minorHAnsi"/>
                <w:sz w:val="24"/>
                <w:szCs w:val="24"/>
              </w:rPr>
            </w:pPr>
            <w:r w:rsidRPr="008E25EB">
              <w:rPr>
                <w:rFonts w:eastAsia="Arial" w:cstheme="minorHAnsi"/>
                <w:sz w:val="24"/>
                <w:szCs w:val="24"/>
              </w:rPr>
              <w:t xml:space="preserve">2 pkt – zatrzymanie lub spowolnienie spływu wody poza miejscem jej spadku na powierzchnię ziemi zanim </w:t>
            </w:r>
            <w:r w:rsidRPr="008E25EB">
              <w:rPr>
                <w:rFonts w:eastAsia="Arial" w:cstheme="minorHAnsi"/>
                <w:sz w:val="24"/>
                <w:szCs w:val="24"/>
              </w:rPr>
              <w:lastRenderedPageBreak/>
              <w:t xml:space="preserve">dotrze ona do najbliższego naturalnego cieku wodnego (rzeki) </w:t>
            </w:r>
          </w:p>
          <w:p w14:paraId="688983DE" w14:textId="77777777" w:rsidR="00F30AF2" w:rsidRPr="008E25EB" w:rsidRDefault="00F30AF2" w:rsidP="00F30AF2">
            <w:pPr>
              <w:rPr>
                <w:rFonts w:eastAsia="Arial" w:cstheme="minorHAnsi"/>
                <w:sz w:val="24"/>
                <w:szCs w:val="24"/>
              </w:rPr>
            </w:pPr>
            <w:r w:rsidRPr="008E25EB">
              <w:rPr>
                <w:rFonts w:eastAsia="Arial" w:cstheme="minorHAnsi"/>
                <w:sz w:val="24"/>
                <w:szCs w:val="24"/>
              </w:rPr>
              <w:t xml:space="preserve">1 pkt – zatrzymanie lub spowolnienie spływu wody w cieku wodnym (rzece) </w:t>
            </w:r>
          </w:p>
          <w:p w14:paraId="7E94C6CB" w14:textId="77777777" w:rsidR="00F30AF2" w:rsidRPr="008E25EB" w:rsidRDefault="00F30AF2" w:rsidP="00F30AF2">
            <w:pPr>
              <w:rPr>
                <w:rFonts w:eastAsia="Arial" w:cstheme="minorHAnsi"/>
                <w:sz w:val="24"/>
                <w:szCs w:val="24"/>
              </w:rPr>
            </w:pPr>
            <w:r w:rsidRPr="008E25EB">
              <w:rPr>
                <w:rFonts w:eastAsia="Arial" w:cstheme="minorHAnsi"/>
                <w:sz w:val="24"/>
                <w:szCs w:val="24"/>
              </w:rPr>
              <w:t xml:space="preserve">0 pkt – nie wpływa na kryterium lub brakuje tej </w:t>
            </w:r>
            <w:r w:rsidRPr="008E25EB">
              <w:rPr>
                <w:rFonts w:eastAsia="Arial" w:cstheme="minorHAnsi"/>
                <w:sz w:val="24"/>
                <w:szCs w:val="24"/>
              </w:rPr>
              <w:lastRenderedPageBreak/>
              <w:t>informacji we wniosku</w:t>
            </w:r>
          </w:p>
          <w:p w14:paraId="4CCB825E" w14:textId="0BB4DF05" w:rsidR="00E62970" w:rsidRPr="008E25EB" w:rsidRDefault="00E62970" w:rsidP="00F30AF2">
            <w:pPr>
              <w:rPr>
                <w:rFonts w:eastAsia="Arial" w:cstheme="minorHAnsi"/>
                <w:color w:val="000000" w:themeColor="text1"/>
                <w:sz w:val="24"/>
                <w:szCs w:val="24"/>
              </w:rPr>
            </w:pPr>
            <w:r w:rsidRPr="008E25EB">
              <w:rPr>
                <w:rFonts w:eastAsia="Arial" w:cstheme="minorHAnsi"/>
                <w:color w:val="000000" w:themeColor="text1"/>
                <w:sz w:val="24"/>
                <w:szCs w:val="24"/>
              </w:rPr>
              <w:t>Punkty nie sumują się</w:t>
            </w:r>
          </w:p>
          <w:p w14:paraId="2C9B5036" w14:textId="6AAB6841" w:rsidR="00F30AF2" w:rsidRPr="008E25EB" w:rsidRDefault="00F30AF2" w:rsidP="00F30AF2">
            <w:pPr>
              <w:rPr>
                <w:rFonts w:eastAsia="Arial" w:cstheme="minorHAnsi"/>
                <w:color w:val="000000" w:themeColor="text1"/>
                <w:sz w:val="24"/>
                <w:szCs w:val="24"/>
                <w:highlight w:val="yellow"/>
              </w:rPr>
            </w:pPr>
            <w:r w:rsidRPr="008E25EB">
              <w:rPr>
                <w:rFonts w:eastAsia="Arial" w:cstheme="minorHAnsi"/>
                <w:color w:val="000000" w:themeColor="text1"/>
                <w:sz w:val="24"/>
                <w:szCs w:val="24"/>
              </w:rPr>
              <w:t>Max 3 pkt</w:t>
            </w:r>
          </w:p>
          <w:p w14:paraId="2189013A" w14:textId="380A3F9A" w:rsidR="00F30AF2" w:rsidRPr="008E25EB" w:rsidRDefault="00F30AF2" w:rsidP="00F30AF2">
            <w:pPr>
              <w:rPr>
                <w:rFonts w:eastAsia="Calibri" w:cstheme="minorHAnsi"/>
                <w:sz w:val="24"/>
                <w:szCs w:val="24"/>
              </w:rPr>
            </w:pPr>
          </w:p>
        </w:tc>
        <w:tc>
          <w:tcPr>
            <w:tcW w:w="1721" w:type="dxa"/>
            <w:shd w:val="clear" w:color="auto" w:fill="auto"/>
          </w:tcPr>
          <w:p w14:paraId="68C4ADC0" w14:textId="77777777" w:rsidR="00F30AF2" w:rsidRPr="008E25EB" w:rsidRDefault="00F30AF2" w:rsidP="00F30AF2">
            <w:pPr>
              <w:autoSpaceDE w:val="0"/>
              <w:autoSpaceDN w:val="0"/>
              <w:adjustRightInd w:val="0"/>
              <w:rPr>
                <w:rFonts w:eastAsia="Arial" w:cstheme="minorHAnsi"/>
                <w:sz w:val="24"/>
                <w:szCs w:val="24"/>
              </w:rPr>
            </w:pPr>
            <w:r w:rsidRPr="008E25EB">
              <w:rPr>
                <w:rFonts w:eastAsia="Arial" w:cstheme="minorHAnsi"/>
                <w:sz w:val="24"/>
                <w:szCs w:val="24"/>
              </w:rPr>
              <w:lastRenderedPageBreak/>
              <w:t>Kryterium rozstrzygające nr 2</w:t>
            </w:r>
          </w:p>
          <w:p w14:paraId="33347CFA" w14:textId="50F1A98D" w:rsidR="00F30AF2" w:rsidRPr="008E25EB" w:rsidRDefault="00F30AF2" w:rsidP="00F30AF2">
            <w:pPr>
              <w:rPr>
                <w:rFonts w:cstheme="minorHAnsi"/>
                <w:sz w:val="24"/>
                <w:szCs w:val="24"/>
              </w:rPr>
            </w:pPr>
          </w:p>
        </w:tc>
      </w:tr>
      <w:tr w:rsidR="00F30AF2" w:rsidRPr="008E25EB" w14:paraId="12A48178" w14:textId="77777777" w:rsidTr="13B9CA8A">
        <w:trPr>
          <w:trHeight w:val="300"/>
        </w:trPr>
        <w:tc>
          <w:tcPr>
            <w:tcW w:w="1008" w:type="dxa"/>
            <w:shd w:val="clear" w:color="auto" w:fill="auto"/>
          </w:tcPr>
          <w:p w14:paraId="553147F2" w14:textId="12AB4E90" w:rsidR="00F30AF2" w:rsidRPr="008E25EB" w:rsidRDefault="00F30AF2" w:rsidP="00F30AF2">
            <w:pPr>
              <w:pStyle w:val="Akapitzlist"/>
              <w:numPr>
                <w:ilvl w:val="0"/>
                <w:numId w:val="1"/>
              </w:numPr>
              <w:rPr>
                <w:rFonts w:cstheme="minorHAnsi"/>
                <w:sz w:val="24"/>
                <w:szCs w:val="24"/>
              </w:rPr>
            </w:pPr>
          </w:p>
        </w:tc>
        <w:tc>
          <w:tcPr>
            <w:tcW w:w="2248" w:type="dxa"/>
            <w:shd w:val="clear" w:color="auto" w:fill="auto"/>
          </w:tcPr>
          <w:p w14:paraId="6D04B406" w14:textId="77777777" w:rsidR="00F30AF2" w:rsidRPr="008E25EB" w:rsidRDefault="00F30AF2" w:rsidP="00F30AF2">
            <w:pPr>
              <w:autoSpaceDE w:val="0"/>
              <w:autoSpaceDN w:val="0"/>
              <w:adjustRightInd w:val="0"/>
              <w:rPr>
                <w:rFonts w:eastAsia="Arial" w:cstheme="minorHAnsi"/>
                <w:sz w:val="24"/>
                <w:szCs w:val="24"/>
              </w:rPr>
            </w:pPr>
            <w:r w:rsidRPr="008E25EB">
              <w:rPr>
                <w:rFonts w:eastAsia="Arial" w:cstheme="minorHAnsi"/>
                <w:sz w:val="24"/>
                <w:szCs w:val="24"/>
              </w:rPr>
              <w:t>Działania w zakresie ochrony środowiska przyrodniczego dolin rzecznych i mokradeł</w:t>
            </w:r>
          </w:p>
          <w:p w14:paraId="0E33A9FC" w14:textId="224B7FB1" w:rsidR="00F30AF2" w:rsidRPr="008E25EB" w:rsidRDefault="00F30AF2" w:rsidP="00F30AF2">
            <w:pPr>
              <w:rPr>
                <w:rFonts w:eastAsiaTheme="minorEastAsia" w:cstheme="minorHAnsi"/>
                <w:sz w:val="24"/>
                <w:szCs w:val="24"/>
              </w:rPr>
            </w:pPr>
          </w:p>
        </w:tc>
        <w:tc>
          <w:tcPr>
            <w:tcW w:w="5685" w:type="dxa"/>
            <w:shd w:val="clear" w:color="auto" w:fill="auto"/>
          </w:tcPr>
          <w:p w14:paraId="687B4D4D" w14:textId="77777777" w:rsidR="00F30AF2" w:rsidRPr="008E25EB" w:rsidRDefault="00F30AF2" w:rsidP="00F30AF2">
            <w:pPr>
              <w:autoSpaceDE w:val="0"/>
              <w:autoSpaceDN w:val="0"/>
              <w:adjustRightInd w:val="0"/>
              <w:rPr>
                <w:rFonts w:eastAsia="Arial" w:cstheme="minorHAnsi"/>
                <w:sz w:val="24"/>
                <w:szCs w:val="24"/>
              </w:rPr>
            </w:pPr>
            <w:r w:rsidRPr="008E25EB">
              <w:rPr>
                <w:rFonts w:eastAsia="Arial" w:cstheme="minorHAnsi"/>
                <w:sz w:val="24"/>
                <w:szCs w:val="24"/>
              </w:rPr>
              <w:t>W ramach kryterium ocenie podlegać będzie wpływ projektu na zmiany w systemie hydrologicznym poprzez realizację w projekcie działań proekologicznych tj. utrzymanie, zachowanie lub poprawienie stanu i ciągłości przyrodniczej dolin rzecznych i mokradeł np.:</w:t>
            </w:r>
          </w:p>
          <w:p w14:paraId="5D517E61" w14:textId="77777777" w:rsidR="00F30AF2" w:rsidRPr="008E25EB"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8E25EB">
              <w:rPr>
                <w:rFonts w:eastAsia="Arial" w:cstheme="minorHAnsi"/>
                <w:sz w:val="24"/>
                <w:szCs w:val="24"/>
              </w:rPr>
              <w:t xml:space="preserve">renaturyzacja uregulowanych w przeszłości koryt rzek i potoków, w tym inicjowanie i wspieranie procesów samorzutnej renaturyzacji </w:t>
            </w:r>
            <w:r w:rsidRPr="008E25EB">
              <w:rPr>
                <w:rFonts w:eastAsia="Arial" w:cstheme="minorHAnsi"/>
                <w:sz w:val="24"/>
                <w:szCs w:val="24"/>
              </w:rPr>
              <w:lastRenderedPageBreak/>
              <w:t>koryt i brzegów rzek (procesów erozji, transportu rumowiska i akumulacji);</w:t>
            </w:r>
          </w:p>
          <w:p w14:paraId="1A6A2F4D" w14:textId="77777777" w:rsidR="00F30AF2" w:rsidRPr="008E25EB"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8E25EB">
              <w:rPr>
                <w:rFonts w:eastAsia="Arial" w:cstheme="minorHAnsi"/>
                <w:sz w:val="24"/>
                <w:szCs w:val="24"/>
              </w:rPr>
              <w:t>odtwarzanie mokradeł;</w:t>
            </w:r>
          </w:p>
          <w:p w14:paraId="76A54B33" w14:textId="77777777" w:rsidR="00F30AF2" w:rsidRPr="008E25EB"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8E25EB">
              <w:rPr>
                <w:rFonts w:eastAsia="Arial" w:cstheme="minorHAnsi"/>
                <w:sz w:val="24"/>
                <w:szCs w:val="24"/>
              </w:rPr>
              <w:t>likwidacja zbędnych obiektów (budowli regulacyjnych i urządzeń wodnych, itp.) w korycie rzeki, które utrudniają migrację organizmów wodnych lub które ograniczają możliwość zachodzenia naturalnych procesów hydromorfologicznych;</w:t>
            </w:r>
          </w:p>
          <w:p w14:paraId="3E42E681" w14:textId="77777777" w:rsidR="00F30AF2" w:rsidRPr="008E25EB"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8E25EB">
              <w:rPr>
                <w:rFonts w:eastAsia="Arial" w:cstheme="minorHAnsi"/>
                <w:sz w:val="24"/>
                <w:szCs w:val="24"/>
              </w:rPr>
              <w:t>tworzenie korytarza swobodnej migracji rzeki;</w:t>
            </w:r>
          </w:p>
          <w:p w14:paraId="2791A9D2" w14:textId="77777777" w:rsidR="00F30AF2" w:rsidRPr="008E25EB"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8E25EB">
              <w:rPr>
                <w:rFonts w:eastAsia="Arial" w:cstheme="minorHAnsi"/>
                <w:sz w:val="24"/>
                <w:szCs w:val="24"/>
              </w:rPr>
              <w:t>− budowa tzw. kanałów tarłowych kompensujących utraconą powierzchnię tarlisk;</w:t>
            </w:r>
          </w:p>
          <w:p w14:paraId="1A2CB7A8" w14:textId="77777777" w:rsidR="00F30AF2" w:rsidRPr="008E25EB"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8E25EB">
              <w:rPr>
                <w:rFonts w:eastAsia="Arial" w:cstheme="minorHAnsi"/>
                <w:sz w:val="24"/>
                <w:szCs w:val="24"/>
              </w:rPr>
              <w:t>poprawa warunków wodnych torfowisk;</w:t>
            </w:r>
          </w:p>
          <w:p w14:paraId="408E5DC1" w14:textId="77777777" w:rsidR="00F30AF2" w:rsidRPr="008E25EB"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8E25EB">
              <w:rPr>
                <w:rFonts w:eastAsia="Arial" w:cstheme="minorHAnsi"/>
                <w:sz w:val="24"/>
                <w:szCs w:val="24"/>
              </w:rPr>
              <w:t>umożliwienie migracji ryb poprzez budowę urządzeń zapewniających pełną drożność zapory dla wędrówki wstępującej i zstępującej ryb;</w:t>
            </w:r>
          </w:p>
          <w:p w14:paraId="30AF9805" w14:textId="77777777" w:rsidR="00F30AF2" w:rsidRPr="008E25EB"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8E25EB">
              <w:rPr>
                <w:rFonts w:eastAsia="Arial" w:cstheme="minorHAnsi"/>
                <w:sz w:val="24"/>
                <w:szCs w:val="24"/>
              </w:rPr>
              <w:t>wprowadzanie do koryt cieków grubego rumoszu drzewnego i/ lub wprowadzanie dużych głazów;</w:t>
            </w:r>
          </w:p>
          <w:p w14:paraId="5B67C8AA" w14:textId="30CECFA2" w:rsidR="00F30AF2" w:rsidRPr="008E25EB"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8E25EB">
              <w:rPr>
                <w:rFonts w:eastAsia="Arial" w:cstheme="minorHAnsi"/>
                <w:sz w:val="24"/>
                <w:szCs w:val="24"/>
              </w:rPr>
              <w:lastRenderedPageBreak/>
              <w:t xml:space="preserve">wprowadzanie </w:t>
            </w:r>
            <w:r w:rsidR="0053070F" w:rsidRPr="008E25EB">
              <w:rPr>
                <w:rFonts w:eastAsia="Arial" w:cstheme="minorHAnsi"/>
                <w:sz w:val="24"/>
                <w:szCs w:val="24"/>
              </w:rPr>
              <w:t xml:space="preserve">żwiru </w:t>
            </w:r>
            <w:r w:rsidRPr="008E25EB">
              <w:rPr>
                <w:rFonts w:eastAsia="Arial" w:cstheme="minorHAnsi"/>
                <w:sz w:val="24"/>
                <w:szCs w:val="24"/>
              </w:rPr>
              <w:t>do koryt cieków;</w:t>
            </w:r>
          </w:p>
          <w:p w14:paraId="3789FB39" w14:textId="77777777" w:rsidR="00F30AF2" w:rsidRPr="008E25EB"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8E25EB">
              <w:rPr>
                <w:rFonts w:eastAsia="Arial" w:cstheme="minorHAnsi"/>
                <w:sz w:val="24"/>
                <w:szCs w:val="24"/>
              </w:rPr>
              <w:t>zachowanie obszarów cennych przyrodniczo;</w:t>
            </w:r>
          </w:p>
          <w:p w14:paraId="43778EE7" w14:textId="77777777" w:rsidR="00F30AF2" w:rsidRPr="008E25EB"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8E25EB">
              <w:rPr>
                <w:rFonts w:eastAsia="Arial" w:cstheme="minorHAnsi"/>
                <w:sz w:val="24"/>
                <w:szCs w:val="24"/>
              </w:rPr>
              <w:t>poprawa warunków bytowania organizmów od wód zależnych;</w:t>
            </w:r>
          </w:p>
          <w:p w14:paraId="5CB1FB8C" w14:textId="77777777" w:rsidR="00F30AF2" w:rsidRPr="008E25EB"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8E25EB">
              <w:rPr>
                <w:rFonts w:eastAsia="Arial" w:cstheme="minorHAnsi"/>
                <w:sz w:val="24"/>
                <w:szCs w:val="24"/>
              </w:rPr>
              <w:t>tworzenie nasadzeń roślinności stabilizującej brzegi powyżej skarpy;</w:t>
            </w:r>
          </w:p>
          <w:p w14:paraId="330C1C93" w14:textId="77777777" w:rsidR="00F30AF2" w:rsidRPr="008E25EB" w:rsidRDefault="00F30AF2" w:rsidP="00F30AF2">
            <w:pPr>
              <w:pStyle w:val="Akapitzlist"/>
              <w:numPr>
                <w:ilvl w:val="0"/>
                <w:numId w:val="34"/>
              </w:numPr>
              <w:autoSpaceDE w:val="0"/>
              <w:autoSpaceDN w:val="0"/>
              <w:adjustRightInd w:val="0"/>
              <w:spacing w:after="0" w:line="240" w:lineRule="auto"/>
              <w:rPr>
                <w:rFonts w:eastAsia="Arial" w:cstheme="minorHAnsi"/>
                <w:sz w:val="24"/>
                <w:szCs w:val="24"/>
              </w:rPr>
            </w:pPr>
            <w:r w:rsidRPr="008E25EB">
              <w:rPr>
                <w:rFonts w:eastAsia="Arial" w:cstheme="minorHAnsi"/>
                <w:sz w:val="24"/>
                <w:szCs w:val="24"/>
              </w:rPr>
              <w:t>zalesianie i zakrzewianie.</w:t>
            </w:r>
          </w:p>
          <w:p w14:paraId="039722AA" w14:textId="69CC604C" w:rsidR="00F30AF2" w:rsidRPr="008E25EB" w:rsidRDefault="00F30AF2" w:rsidP="00F30AF2">
            <w:pPr>
              <w:rPr>
                <w:rFonts w:eastAsiaTheme="minorEastAsia" w:cstheme="minorHAnsi"/>
                <w:sz w:val="24"/>
                <w:szCs w:val="24"/>
              </w:rPr>
            </w:pPr>
          </w:p>
        </w:tc>
        <w:tc>
          <w:tcPr>
            <w:tcW w:w="1827" w:type="dxa"/>
            <w:shd w:val="clear" w:color="auto" w:fill="auto"/>
          </w:tcPr>
          <w:p w14:paraId="72B110C3" w14:textId="77777777" w:rsidR="00F30AF2" w:rsidRPr="008E25EB" w:rsidRDefault="00F30AF2" w:rsidP="00F30AF2">
            <w:pPr>
              <w:spacing w:line="259" w:lineRule="auto"/>
              <w:rPr>
                <w:rFonts w:eastAsia="Arial" w:cstheme="minorHAnsi"/>
                <w:color w:val="000000" w:themeColor="text1"/>
                <w:sz w:val="24"/>
                <w:szCs w:val="24"/>
              </w:rPr>
            </w:pPr>
            <w:r w:rsidRPr="008E25EB">
              <w:rPr>
                <w:rFonts w:eastAsia="Arial" w:cstheme="minorHAnsi"/>
                <w:sz w:val="24"/>
                <w:szCs w:val="24"/>
              </w:rPr>
              <w:lastRenderedPageBreak/>
              <w:t xml:space="preserve"> </w:t>
            </w:r>
            <w:r w:rsidRPr="008E25EB">
              <w:rPr>
                <w:rFonts w:eastAsia="Arial" w:cstheme="minorHAnsi"/>
                <w:color w:val="000000" w:themeColor="text1"/>
                <w:sz w:val="24"/>
                <w:szCs w:val="24"/>
              </w:rPr>
              <w:t xml:space="preserve"> NIE</w:t>
            </w:r>
          </w:p>
          <w:p w14:paraId="6FCE297D" w14:textId="39CA4A5A" w:rsidR="00F30AF2" w:rsidRPr="008E25EB" w:rsidRDefault="00F30AF2" w:rsidP="00E62970">
            <w:pPr>
              <w:rPr>
                <w:rFonts w:eastAsia="Arial" w:cstheme="minorHAnsi"/>
                <w:color w:val="000000" w:themeColor="text1"/>
                <w:sz w:val="24"/>
                <w:szCs w:val="24"/>
              </w:rPr>
            </w:pPr>
            <w:r w:rsidRPr="008E25EB">
              <w:rPr>
                <w:rFonts w:eastAsia="Arial" w:cstheme="minorHAnsi"/>
                <w:color w:val="000000" w:themeColor="text1"/>
                <w:sz w:val="24"/>
                <w:szCs w:val="24"/>
              </w:rPr>
              <w:t>Kryterium nie podlega uzupełnieniu</w:t>
            </w:r>
          </w:p>
          <w:p w14:paraId="50CBB0FF" w14:textId="6B469D2A" w:rsidR="00F30AF2" w:rsidRPr="008E25EB" w:rsidRDefault="00F30AF2" w:rsidP="00F30AF2">
            <w:pPr>
              <w:rPr>
                <w:rFonts w:eastAsiaTheme="minorEastAsia" w:cstheme="minorHAnsi"/>
                <w:sz w:val="24"/>
                <w:szCs w:val="24"/>
              </w:rPr>
            </w:pPr>
          </w:p>
        </w:tc>
        <w:tc>
          <w:tcPr>
            <w:tcW w:w="1753" w:type="dxa"/>
            <w:shd w:val="clear" w:color="auto" w:fill="auto"/>
          </w:tcPr>
          <w:p w14:paraId="3BC2048D" w14:textId="68B1B001" w:rsidR="00F30AF2" w:rsidRPr="008E25EB" w:rsidRDefault="00F30AF2" w:rsidP="00F30AF2">
            <w:pPr>
              <w:rPr>
                <w:rFonts w:eastAsia="Arial" w:cstheme="minorHAnsi"/>
                <w:sz w:val="24"/>
                <w:szCs w:val="24"/>
              </w:rPr>
            </w:pPr>
            <w:r w:rsidRPr="008E25EB">
              <w:rPr>
                <w:rFonts w:eastAsia="Arial" w:cstheme="minorHAnsi"/>
                <w:sz w:val="24"/>
                <w:szCs w:val="24"/>
              </w:rPr>
              <w:t>Skala 0/1/2/3/4 pkt</w:t>
            </w:r>
          </w:p>
          <w:p w14:paraId="1D355836" w14:textId="77777777" w:rsidR="00F30AF2" w:rsidRPr="008E25EB" w:rsidRDefault="00F30AF2" w:rsidP="00F30AF2">
            <w:pPr>
              <w:autoSpaceDE w:val="0"/>
              <w:autoSpaceDN w:val="0"/>
              <w:adjustRightInd w:val="0"/>
              <w:rPr>
                <w:rFonts w:eastAsia="Arial" w:cstheme="minorHAnsi"/>
                <w:sz w:val="24"/>
                <w:szCs w:val="24"/>
              </w:rPr>
            </w:pPr>
            <w:r w:rsidRPr="008E25EB">
              <w:rPr>
                <w:rFonts w:eastAsia="Arial" w:cstheme="minorHAnsi"/>
                <w:sz w:val="24"/>
                <w:szCs w:val="24"/>
              </w:rPr>
              <w:t>4 pkt – wykonane minimum 4 różnych działań ochronnych zabezpieczając</w:t>
            </w:r>
            <w:r w:rsidRPr="008E25EB">
              <w:rPr>
                <w:rFonts w:eastAsia="Arial" w:cstheme="minorHAnsi"/>
                <w:sz w:val="24"/>
                <w:szCs w:val="24"/>
              </w:rPr>
              <w:lastRenderedPageBreak/>
              <w:t xml:space="preserve">ych środowisko naturalne </w:t>
            </w:r>
          </w:p>
          <w:p w14:paraId="2285D1EE" w14:textId="77777777" w:rsidR="00F30AF2" w:rsidRPr="008E25EB" w:rsidRDefault="00F30AF2" w:rsidP="00F30AF2">
            <w:pPr>
              <w:autoSpaceDE w:val="0"/>
              <w:autoSpaceDN w:val="0"/>
              <w:adjustRightInd w:val="0"/>
              <w:rPr>
                <w:rFonts w:eastAsia="Arial" w:cstheme="minorHAnsi"/>
                <w:sz w:val="24"/>
                <w:szCs w:val="24"/>
              </w:rPr>
            </w:pPr>
            <w:r w:rsidRPr="008E25EB">
              <w:rPr>
                <w:rFonts w:eastAsia="Arial" w:cstheme="minorHAnsi"/>
                <w:sz w:val="24"/>
                <w:szCs w:val="24"/>
              </w:rPr>
              <w:t>3 pkt – wykonanie minimum 3 różnych działań ochronnych zabezpieczających środowisko naturalne</w:t>
            </w:r>
          </w:p>
          <w:p w14:paraId="02D367CA" w14:textId="77777777" w:rsidR="00F30AF2" w:rsidRPr="008E25EB" w:rsidRDefault="00F30AF2" w:rsidP="00F30AF2">
            <w:pPr>
              <w:autoSpaceDE w:val="0"/>
              <w:autoSpaceDN w:val="0"/>
              <w:adjustRightInd w:val="0"/>
              <w:rPr>
                <w:rFonts w:eastAsia="Arial" w:cstheme="minorHAnsi"/>
                <w:sz w:val="24"/>
                <w:szCs w:val="24"/>
              </w:rPr>
            </w:pPr>
            <w:r w:rsidRPr="008E25EB">
              <w:rPr>
                <w:rFonts w:eastAsia="Arial" w:cstheme="minorHAnsi"/>
                <w:sz w:val="24"/>
                <w:szCs w:val="24"/>
              </w:rPr>
              <w:t>2 pkt – wykonanie minimum 2 różnych działań ochronnych zabezpieczając</w:t>
            </w:r>
            <w:r w:rsidRPr="008E25EB">
              <w:rPr>
                <w:rFonts w:eastAsia="Arial" w:cstheme="minorHAnsi"/>
                <w:sz w:val="24"/>
                <w:szCs w:val="24"/>
              </w:rPr>
              <w:lastRenderedPageBreak/>
              <w:t>ych środowisko naturalne</w:t>
            </w:r>
          </w:p>
          <w:p w14:paraId="03415913" w14:textId="77777777" w:rsidR="00F30AF2" w:rsidRPr="008E25EB" w:rsidRDefault="00F30AF2" w:rsidP="00F30AF2">
            <w:pPr>
              <w:autoSpaceDE w:val="0"/>
              <w:autoSpaceDN w:val="0"/>
              <w:adjustRightInd w:val="0"/>
              <w:rPr>
                <w:rFonts w:eastAsia="Arial" w:cstheme="minorHAnsi"/>
                <w:sz w:val="24"/>
                <w:szCs w:val="24"/>
              </w:rPr>
            </w:pPr>
            <w:r w:rsidRPr="008E25EB">
              <w:rPr>
                <w:rFonts w:eastAsia="Arial" w:cstheme="minorHAnsi"/>
                <w:sz w:val="24"/>
                <w:szCs w:val="24"/>
              </w:rPr>
              <w:t>1 pkt – wykonanie minimum 1 działania ochronnego</w:t>
            </w:r>
          </w:p>
          <w:p w14:paraId="7D02D337" w14:textId="77777777" w:rsidR="00F30AF2" w:rsidRPr="008E25EB" w:rsidRDefault="00F30AF2" w:rsidP="00F30AF2">
            <w:pPr>
              <w:autoSpaceDE w:val="0"/>
              <w:autoSpaceDN w:val="0"/>
              <w:adjustRightInd w:val="0"/>
              <w:rPr>
                <w:rFonts w:eastAsia="Arial" w:cstheme="minorHAnsi"/>
                <w:sz w:val="24"/>
                <w:szCs w:val="24"/>
              </w:rPr>
            </w:pPr>
            <w:r w:rsidRPr="008E25EB">
              <w:rPr>
                <w:rFonts w:eastAsia="Arial" w:cstheme="minorHAnsi"/>
                <w:sz w:val="24"/>
                <w:szCs w:val="24"/>
              </w:rPr>
              <w:t>0 pkt – nie wpływa na kryterium</w:t>
            </w:r>
          </w:p>
          <w:p w14:paraId="706DE759" w14:textId="6B756671" w:rsidR="00F30AF2" w:rsidRPr="008E25EB" w:rsidRDefault="00E62970" w:rsidP="00F30AF2">
            <w:pPr>
              <w:autoSpaceDE w:val="0"/>
              <w:autoSpaceDN w:val="0"/>
              <w:adjustRightInd w:val="0"/>
              <w:rPr>
                <w:rFonts w:eastAsia="Arial" w:cstheme="minorHAnsi"/>
                <w:sz w:val="24"/>
                <w:szCs w:val="24"/>
              </w:rPr>
            </w:pPr>
            <w:r w:rsidRPr="008E25EB">
              <w:rPr>
                <w:rFonts w:eastAsia="Arial" w:cstheme="minorHAnsi"/>
                <w:sz w:val="24"/>
                <w:szCs w:val="24"/>
              </w:rPr>
              <w:t>Punkty nie sumują się</w:t>
            </w:r>
          </w:p>
          <w:p w14:paraId="43513C24" w14:textId="77777777" w:rsidR="00F30AF2" w:rsidRPr="008E25EB" w:rsidRDefault="00F30AF2" w:rsidP="00F30AF2">
            <w:pPr>
              <w:rPr>
                <w:rFonts w:eastAsia="Arial" w:cstheme="minorHAnsi"/>
                <w:sz w:val="24"/>
                <w:szCs w:val="24"/>
              </w:rPr>
            </w:pPr>
            <w:r w:rsidRPr="008E25EB">
              <w:rPr>
                <w:rFonts w:eastAsia="Arial" w:cstheme="minorHAnsi"/>
                <w:sz w:val="24"/>
                <w:szCs w:val="24"/>
              </w:rPr>
              <w:t>Max 4 pkt</w:t>
            </w:r>
          </w:p>
          <w:p w14:paraId="22E6C746" w14:textId="7C598CFC" w:rsidR="00F30AF2" w:rsidRPr="008E25EB" w:rsidRDefault="00F30AF2" w:rsidP="00F30AF2">
            <w:pPr>
              <w:rPr>
                <w:rFonts w:eastAsiaTheme="minorEastAsia" w:cstheme="minorHAnsi"/>
                <w:sz w:val="24"/>
                <w:szCs w:val="24"/>
              </w:rPr>
            </w:pPr>
          </w:p>
        </w:tc>
        <w:tc>
          <w:tcPr>
            <w:tcW w:w="1721" w:type="dxa"/>
            <w:shd w:val="clear" w:color="auto" w:fill="auto"/>
          </w:tcPr>
          <w:p w14:paraId="63E57BA2" w14:textId="0CB4E469" w:rsidR="00F30AF2" w:rsidRPr="008E25EB" w:rsidRDefault="00F30AF2" w:rsidP="00F30AF2">
            <w:pPr>
              <w:jc w:val="center"/>
              <w:rPr>
                <w:rFonts w:eastAsiaTheme="minorEastAsia" w:cstheme="minorHAnsi"/>
                <w:sz w:val="24"/>
                <w:szCs w:val="24"/>
              </w:rPr>
            </w:pPr>
          </w:p>
        </w:tc>
      </w:tr>
      <w:tr w:rsidR="00F30AF2" w:rsidRPr="008E25EB" w14:paraId="08F420D3" w14:textId="77777777" w:rsidTr="13B9CA8A">
        <w:trPr>
          <w:trHeight w:val="300"/>
        </w:trPr>
        <w:tc>
          <w:tcPr>
            <w:tcW w:w="1008" w:type="dxa"/>
            <w:shd w:val="clear" w:color="auto" w:fill="auto"/>
          </w:tcPr>
          <w:p w14:paraId="38D6BE01" w14:textId="2A2947D1" w:rsidR="00F30AF2" w:rsidRPr="008E25EB" w:rsidRDefault="00F30AF2" w:rsidP="00F30AF2">
            <w:pPr>
              <w:pStyle w:val="Akapitzlist"/>
              <w:numPr>
                <w:ilvl w:val="0"/>
                <w:numId w:val="1"/>
              </w:numPr>
              <w:rPr>
                <w:rFonts w:cstheme="minorHAnsi"/>
                <w:sz w:val="24"/>
                <w:szCs w:val="24"/>
              </w:rPr>
            </w:pPr>
          </w:p>
        </w:tc>
        <w:tc>
          <w:tcPr>
            <w:tcW w:w="2248" w:type="dxa"/>
            <w:shd w:val="clear" w:color="auto" w:fill="auto"/>
          </w:tcPr>
          <w:p w14:paraId="0D875686" w14:textId="301359FE" w:rsidR="00F30AF2" w:rsidRPr="008E25EB" w:rsidRDefault="00F30AF2" w:rsidP="00F30AF2">
            <w:pPr>
              <w:rPr>
                <w:rFonts w:eastAsia="Arial"/>
                <w:sz w:val="24"/>
                <w:szCs w:val="24"/>
              </w:rPr>
            </w:pPr>
            <w:r w:rsidRPr="008E25EB">
              <w:rPr>
                <w:rFonts w:eastAsia="Arial"/>
                <w:sz w:val="24"/>
                <w:szCs w:val="24"/>
              </w:rPr>
              <w:t xml:space="preserve">Liczba ludności </w:t>
            </w:r>
            <w:r w:rsidR="00B77577" w:rsidRPr="008E25EB">
              <w:rPr>
                <w:rFonts w:eastAsia="Arial"/>
                <w:sz w:val="24"/>
                <w:szCs w:val="24"/>
              </w:rPr>
              <w:t>objęt</w:t>
            </w:r>
            <w:r w:rsidR="00E62970" w:rsidRPr="008E25EB">
              <w:rPr>
                <w:rFonts w:eastAsia="Arial"/>
                <w:sz w:val="24"/>
                <w:szCs w:val="24"/>
              </w:rPr>
              <w:t>ej</w:t>
            </w:r>
            <w:r w:rsidR="00B77577" w:rsidRPr="008E25EB">
              <w:rPr>
                <w:rFonts w:eastAsia="Arial"/>
                <w:sz w:val="24"/>
                <w:szCs w:val="24"/>
              </w:rPr>
              <w:t xml:space="preserve"> ochroną przeciwpowodziową</w:t>
            </w:r>
          </w:p>
          <w:p w14:paraId="2143F5A5" w14:textId="5CBA65EC" w:rsidR="00F30AF2" w:rsidRPr="008E25EB" w:rsidRDefault="00F30AF2" w:rsidP="00F30AF2">
            <w:pPr>
              <w:rPr>
                <w:rFonts w:eastAsiaTheme="minorEastAsia" w:cstheme="minorHAnsi"/>
                <w:sz w:val="24"/>
                <w:szCs w:val="24"/>
              </w:rPr>
            </w:pPr>
          </w:p>
        </w:tc>
        <w:tc>
          <w:tcPr>
            <w:tcW w:w="5685" w:type="dxa"/>
            <w:shd w:val="clear" w:color="auto" w:fill="auto"/>
          </w:tcPr>
          <w:p w14:paraId="47338725" w14:textId="03A15DF2" w:rsidR="00F30AF2" w:rsidRPr="008E25EB" w:rsidRDefault="00F30AF2" w:rsidP="00B77577">
            <w:pPr>
              <w:rPr>
                <w:rFonts w:eastAsiaTheme="minorEastAsia" w:cstheme="minorHAnsi"/>
                <w:sz w:val="24"/>
                <w:szCs w:val="24"/>
              </w:rPr>
            </w:pPr>
            <w:r w:rsidRPr="008E25EB">
              <w:rPr>
                <w:rFonts w:eastAsia="Arial" w:cstheme="minorHAnsi"/>
                <w:sz w:val="24"/>
                <w:szCs w:val="24"/>
              </w:rPr>
              <w:t xml:space="preserve">W ramach kryterium ocenie podlegać będzie liczba osób </w:t>
            </w:r>
            <w:r w:rsidR="00B77577" w:rsidRPr="008E25EB">
              <w:rPr>
                <w:rFonts w:eastAsia="Arial" w:cstheme="minorHAnsi"/>
                <w:sz w:val="24"/>
                <w:szCs w:val="24"/>
              </w:rPr>
              <w:t>objętych ochroną przeciwpowodziową w wyniku realizacji projektu.</w:t>
            </w:r>
            <w:r w:rsidRPr="008E25EB">
              <w:rPr>
                <w:rFonts w:eastAsia="Arial" w:cstheme="minorHAnsi"/>
                <w:sz w:val="24"/>
                <w:szCs w:val="24"/>
              </w:rPr>
              <w:t xml:space="preserve"> Im więcej osób korzystających z tej ochrony tym punktacja będzie wyższa.</w:t>
            </w:r>
          </w:p>
        </w:tc>
        <w:tc>
          <w:tcPr>
            <w:tcW w:w="1827" w:type="dxa"/>
            <w:shd w:val="clear" w:color="auto" w:fill="auto"/>
          </w:tcPr>
          <w:p w14:paraId="05C29159" w14:textId="77777777" w:rsidR="00F30AF2" w:rsidRPr="008E25EB" w:rsidRDefault="00F30AF2" w:rsidP="00F30AF2">
            <w:pPr>
              <w:spacing w:line="259" w:lineRule="auto"/>
              <w:rPr>
                <w:rFonts w:eastAsia="Arial" w:cstheme="minorHAnsi"/>
                <w:color w:val="000000" w:themeColor="text1"/>
                <w:sz w:val="24"/>
                <w:szCs w:val="24"/>
              </w:rPr>
            </w:pPr>
            <w:r w:rsidRPr="008E25EB">
              <w:rPr>
                <w:rFonts w:eastAsia="Arial" w:cstheme="minorHAnsi"/>
                <w:color w:val="000000" w:themeColor="text1"/>
                <w:sz w:val="24"/>
                <w:szCs w:val="24"/>
              </w:rPr>
              <w:t>NIE</w:t>
            </w:r>
          </w:p>
          <w:p w14:paraId="144EB277" w14:textId="77777777" w:rsidR="00F30AF2" w:rsidRPr="008E25EB" w:rsidRDefault="00F30AF2" w:rsidP="00F30AF2">
            <w:pPr>
              <w:spacing w:line="259" w:lineRule="auto"/>
              <w:rPr>
                <w:rFonts w:eastAsia="Arial" w:cstheme="minorHAnsi"/>
                <w:color w:val="000000" w:themeColor="text1"/>
                <w:sz w:val="24"/>
                <w:szCs w:val="24"/>
              </w:rPr>
            </w:pPr>
            <w:r w:rsidRPr="008E25EB">
              <w:rPr>
                <w:rFonts w:eastAsia="Arial" w:cstheme="minorHAnsi"/>
                <w:color w:val="000000" w:themeColor="text1"/>
                <w:sz w:val="24"/>
                <w:szCs w:val="24"/>
              </w:rPr>
              <w:t>Kryterium nie podlega uzupełnieniu</w:t>
            </w:r>
          </w:p>
          <w:p w14:paraId="1ED465DE" w14:textId="77777777" w:rsidR="00F30AF2" w:rsidRPr="008E25EB" w:rsidRDefault="00F30AF2" w:rsidP="00F30AF2">
            <w:pPr>
              <w:rPr>
                <w:rFonts w:eastAsiaTheme="minorEastAsia" w:cstheme="minorHAnsi"/>
                <w:sz w:val="24"/>
                <w:szCs w:val="24"/>
              </w:rPr>
            </w:pPr>
          </w:p>
        </w:tc>
        <w:tc>
          <w:tcPr>
            <w:tcW w:w="1753" w:type="dxa"/>
            <w:shd w:val="clear" w:color="auto" w:fill="auto"/>
          </w:tcPr>
          <w:p w14:paraId="5815EABE" w14:textId="3012FF1C" w:rsidR="00F30AF2" w:rsidRPr="008E25EB" w:rsidRDefault="00F30AF2" w:rsidP="00F30AF2">
            <w:pPr>
              <w:rPr>
                <w:rFonts w:eastAsia="Arial" w:cstheme="minorHAnsi"/>
                <w:sz w:val="24"/>
                <w:szCs w:val="24"/>
              </w:rPr>
            </w:pPr>
            <w:r w:rsidRPr="008E25EB">
              <w:rPr>
                <w:rFonts w:eastAsia="Arial" w:cstheme="minorHAnsi"/>
                <w:sz w:val="24"/>
                <w:szCs w:val="24"/>
              </w:rPr>
              <w:t>Skala 0/1/2/3/4 pkt</w:t>
            </w:r>
          </w:p>
          <w:p w14:paraId="5BDB59E2" w14:textId="77777777" w:rsidR="00F30AF2" w:rsidRPr="008E25EB" w:rsidRDefault="00F30AF2" w:rsidP="00F30AF2">
            <w:pPr>
              <w:rPr>
                <w:rFonts w:eastAsia="Arial" w:cstheme="minorHAnsi"/>
                <w:sz w:val="24"/>
                <w:szCs w:val="24"/>
              </w:rPr>
            </w:pPr>
            <w:r w:rsidRPr="008E25EB">
              <w:rPr>
                <w:rFonts w:eastAsia="Arial" w:cstheme="minorHAnsi"/>
                <w:sz w:val="24"/>
                <w:szCs w:val="24"/>
              </w:rPr>
              <w:t xml:space="preserve">4 pkt – powyżej 500 osób </w:t>
            </w:r>
          </w:p>
          <w:p w14:paraId="09140B4C" w14:textId="77777777" w:rsidR="00F30AF2" w:rsidRPr="008E25EB" w:rsidRDefault="00F30AF2" w:rsidP="00F30AF2">
            <w:pPr>
              <w:rPr>
                <w:rFonts w:eastAsia="Arial" w:cstheme="minorHAnsi"/>
                <w:sz w:val="24"/>
                <w:szCs w:val="24"/>
              </w:rPr>
            </w:pPr>
            <w:r w:rsidRPr="008E25EB">
              <w:rPr>
                <w:rFonts w:eastAsia="Arial" w:cstheme="minorHAnsi"/>
                <w:sz w:val="24"/>
                <w:szCs w:val="24"/>
              </w:rPr>
              <w:t>3 pkt – powyżej 300 do 500 osób</w:t>
            </w:r>
          </w:p>
          <w:p w14:paraId="61020E11" w14:textId="77777777" w:rsidR="00F30AF2" w:rsidRPr="008E25EB" w:rsidRDefault="00F30AF2" w:rsidP="00F30AF2">
            <w:pPr>
              <w:rPr>
                <w:rFonts w:eastAsia="Arial" w:cstheme="minorHAnsi"/>
                <w:sz w:val="24"/>
                <w:szCs w:val="24"/>
              </w:rPr>
            </w:pPr>
            <w:r w:rsidRPr="008E25EB">
              <w:rPr>
                <w:rFonts w:eastAsia="Arial" w:cstheme="minorHAnsi"/>
                <w:sz w:val="24"/>
                <w:szCs w:val="24"/>
              </w:rPr>
              <w:t>2 pkt – powyżej 100 do 300 osób</w:t>
            </w:r>
          </w:p>
          <w:p w14:paraId="26E28981" w14:textId="090052B8" w:rsidR="00F30AF2" w:rsidRPr="008E25EB" w:rsidRDefault="00F30AF2" w:rsidP="00F30AF2">
            <w:pPr>
              <w:rPr>
                <w:rFonts w:eastAsia="Arial" w:cstheme="minorHAnsi"/>
                <w:sz w:val="24"/>
                <w:szCs w:val="24"/>
              </w:rPr>
            </w:pPr>
            <w:r w:rsidRPr="008E25EB">
              <w:rPr>
                <w:rFonts w:eastAsia="Arial" w:cstheme="minorHAnsi"/>
                <w:sz w:val="24"/>
                <w:szCs w:val="24"/>
              </w:rPr>
              <w:t xml:space="preserve">1 pkt – </w:t>
            </w:r>
            <w:r w:rsidR="0053070F" w:rsidRPr="008E25EB">
              <w:rPr>
                <w:rFonts w:eastAsia="Arial" w:cstheme="minorHAnsi"/>
                <w:sz w:val="24"/>
                <w:szCs w:val="24"/>
              </w:rPr>
              <w:t xml:space="preserve">do </w:t>
            </w:r>
            <w:r w:rsidRPr="008E25EB">
              <w:rPr>
                <w:rFonts w:eastAsia="Arial" w:cstheme="minorHAnsi"/>
                <w:sz w:val="24"/>
                <w:szCs w:val="24"/>
              </w:rPr>
              <w:t>100 osób</w:t>
            </w:r>
          </w:p>
          <w:p w14:paraId="5BC1DFD8" w14:textId="6049C273" w:rsidR="00F30AF2" w:rsidRPr="008E25EB" w:rsidRDefault="00F30AF2" w:rsidP="00F30AF2">
            <w:pPr>
              <w:rPr>
                <w:rFonts w:eastAsia="Arial" w:cstheme="minorHAnsi"/>
                <w:sz w:val="24"/>
                <w:szCs w:val="24"/>
              </w:rPr>
            </w:pPr>
            <w:r w:rsidRPr="008E25EB">
              <w:rPr>
                <w:rFonts w:eastAsia="Arial" w:cstheme="minorHAnsi"/>
                <w:sz w:val="24"/>
                <w:szCs w:val="24"/>
              </w:rPr>
              <w:lastRenderedPageBreak/>
              <w:t>0 pkt – projekt nie wpływa na kryterium (0 osób)</w:t>
            </w:r>
          </w:p>
          <w:p w14:paraId="08B5A5CD" w14:textId="580B6B26" w:rsidR="0053070F" w:rsidRPr="008E25EB" w:rsidRDefault="0053070F" w:rsidP="00F30AF2">
            <w:pPr>
              <w:rPr>
                <w:rFonts w:eastAsia="Arial" w:cstheme="minorHAnsi"/>
                <w:sz w:val="24"/>
                <w:szCs w:val="24"/>
              </w:rPr>
            </w:pPr>
            <w:r w:rsidRPr="008E25EB">
              <w:rPr>
                <w:rFonts w:eastAsia="Arial" w:cstheme="minorHAnsi"/>
                <w:sz w:val="24"/>
                <w:szCs w:val="24"/>
              </w:rPr>
              <w:t>Weryfikacja na podstawie informacji w dokumentacji aplikacyjnej</w:t>
            </w:r>
          </w:p>
          <w:p w14:paraId="37B55456" w14:textId="28983343" w:rsidR="00F30AF2" w:rsidRPr="008E25EB" w:rsidRDefault="00E62970" w:rsidP="00F30AF2">
            <w:pPr>
              <w:rPr>
                <w:rFonts w:eastAsia="Arial" w:cstheme="minorHAnsi"/>
                <w:sz w:val="24"/>
                <w:szCs w:val="24"/>
              </w:rPr>
            </w:pPr>
            <w:r w:rsidRPr="008E25EB">
              <w:rPr>
                <w:rFonts w:eastAsia="Arial" w:cstheme="minorHAnsi"/>
                <w:sz w:val="24"/>
                <w:szCs w:val="24"/>
              </w:rPr>
              <w:t>Punkty nie sumują się</w:t>
            </w:r>
          </w:p>
          <w:p w14:paraId="42712C2D" w14:textId="77777777" w:rsidR="00F30AF2" w:rsidRPr="008E25EB" w:rsidRDefault="00F30AF2" w:rsidP="00F30AF2">
            <w:pPr>
              <w:rPr>
                <w:rFonts w:eastAsia="Arial" w:cstheme="minorHAnsi"/>
                <w:sz w:val="24"/>
                <w:szCs w:val="24"/>
              </w:rPr>
            </w:pPr>
            <w:r w:rsidRPr="008E25EB">
              <w:rPr>
                <w:rFonts w:eastAsia="Arial" w:cstheme="minorHAnsi"/>
                <w:sz w:val="24"/>
                <w:szCs w:val="24"/>
              </w:rPr>
              <w:t>Max 4 pkt</w:t>
            </w:r>
          </w:p>
          <w:p w14:paraId="5554BDCE" w14:textId="77777777" w:rsidR="00F30AF2" w:rsidRPr="008E25EB" w:rsidRDefault="00F30AF2" w:rsidP="00F30AF2">
            <w:pPr>
              <w:rPr>
                <w:rFonts w:eastAsiaTheme="minorEastAsia" w:cstheme="minorHAnsi"/>
                <w:sz w:val="24"/>
                <w:szCs w:val="24"/>
              </w:rPr>
            </w:pPr>
          </w:p>
        </w:tc>
        <w:tc>
          <w:tcPr>
            <w:tcW w:w="1721" w:type="dxa"/>
            <w:shd w:val="clear" w:color="auto" w:fill="auto"/>
          </w:tcPr>
          <w:p w14:paraId="2F025E9B" w14:textId="0998134E" w:rsidR="00F30AF2" w:rsidRPr="008E25EB" w:rsidRDefault="00F30AF2" w:rsidP="00F30AF2">
            <w:pPr>
              <w:jc w:val="center"/>
              <w:rPr>
                <w:rFonts w:eastAsiaTheme="minorEastAsia" w:cstheme="minorHAnsi"/>
                <w:sz w:val="24"/>
                <w:szCs w:val="24"/>
              </w:rPr>
            </w:pPr>
          </w:p>
        </w:tc>
      </w:tr>
      <w:tr w:rsidR="00F30AF2" w:rsidRPr="008E25EB" w14:paraId="2B8017B7" w14:textId="77777777" w:rsidTr="13B9CA8A">
        <w:trPr>
          <w:trHeight w:val="300"/>
        </w:trPr>
        <w:tc>
          <w:tcPr>
            <w:tcW w:w="1008" w:type="dxa"/>
            <w:shd w:val="clear" w:color="auto" w:fill="auto"/>
          </w:tcPr>
          <w:p w14:paraId="49D91049" w14:textId="7288EA79" w:rsidR="00F30AF2" w:rsidRPr="008E25EB" w:rsidRDefault="00F30AF2" w:rsidP="00F30AF2">
            <w:pPr>
              <w:pStyle w:val="Akapitzlist"/>
              <w:numPr>
                <w:ilvl w:val="0"/>
                <w:numId w:val="1"/>
              </w:numPr>
              <w:rPr>
                <w:rFonts w:cstheme="minorHAnsi"/>
                <w:sz w:val="24"/>
                <w:szCs w:val="24"/>
              </w:rPr>
            </w:pPr>
          </w:p>
        </w:tc>
        <w:tc>
          <w:tcPr>
            <w:tcW w:w="2248" w:type="dxa"/>
            <w:shd w:val="clear" w:color="auto" w:fill="auto"/>
          </w:tcPr>
          <w:p w14:paraId="04ED97E4" w14:textId="77777777" w:rsidR="00F30AF2" w:rsidRPr="008E25EB" w:rsidRDefault="00F30AF2" w:rsidP="00F30AF2">
            <w:pPr>
              <w:autoSpaceDE w:val="0"/>
              <w:autoSpaceDN w:val="0"/>
              <w:adjustRightInd w:val="0"/>
              <w:rPr>
                <w:rFonts w:eastAsia="Arial" w:cstheme="minorHAnsi"/>
                <w:color w:val="000000"/>
                <w:sz w:val="24"/>
                <w:szCs w:val="24"/>
              </w:rPr>
            </w:pPr>
            <w:r w:rsidRPr="008E25EB">
              <w:rPr>
                <w:rFonts w:eastAsia="Arial" w:cstheme="minorHAnsi"/>
                <w:color w:val="000000" w:themeColor="text1"/>
                <w:sz w:val="24"/>
                <w:szCs w:val="24"/>
              </w:rPr>
              <w:t>Powierzchnia zabezpieczonego terenu (przed powodzią)</w:t>
            </w:r>
          </w:p>
          <w:p w14:paraId="27529D22" w14:textId="0BF53BCA" w:rsidR="00F30AF2" w:rsidRPr="008E25EB" w:rsidRDefault="00F30AF2" w:rsidP="00F30AF2">
            <w:pPr>
              <w:rPr>
                <w:rFonts w:eastAsiaTheme="minorEastAsia" w:cstheme="minorHAnsi"/>
                <w:sz w:val="24"/>
                <w:szCs w:val="24"/>
              </w:rPr>
            </w:pPr>
          </w:p>
        </w:tc>
        <w:tc>
          <w:tcPr>
            <w:tcW w:w="5685" w:type="dxa"/>
            <w:shd w:val="clear" w:color="auto" w:fill="auto"/>
          </w:tcPr>
          <w:p w14:paraId="2762E84F" w14:textId="29E8C97D" w:rsidR="00F30AF2" w:rsidRPr="008E25EB" w:rsidRDefault="00F30AF2" w:rsidP="00F30AF2">
            <w:pPr>
              <w:rPr>
                <w:rFonts w:eastAsiaTheme="minorEastAsia" w:cstheme="minorHAnsi"/>
                <w:sz w:val="24"/>
                <w:szCs w:val="24"/>
              </w:rPr>
            </w:pPr>
            <w:r w:rsidRPr="008E25EB">
              <w:rPr>
                <w:rFonts w:eastAsia="Arial" w:cstheme="minorHAnsi"/>
                <w:color w:val="000000" w:themeColor="text1"/>
                <w:sz w:val="24"/>
                <w:szCs w:val="24"/>
              </w:rPr>
              <w:t xml:space="preserve">W ramach kryterium oceniana będzie powierzchnia terenu, który zabezpieczono przeciwpowodziowo poprzez realizację projektu. </w:t>
            </w:r>
          </w:p>
        </w:tc>
        <w:tc>
          <w:tcPr>
            <w:tcW w:w="1827" w:type="dxa"/>
            <w:shd w:val="clear" w:color="auto" w:fill="auto"/>
          </w:tcPr>
          <w:p w14:paraId="62869B12" w14:textId="77777777" w:rsidR="00F30AF2" w:rsidRPr="008E25EB" w:rsidRDefault="00F30AF2" w:rsidP="00F30AF2">
            <w:pPr>
              <w:rPr>
                <w:rFonts w:eastAsia="Arial" w:cstheme="minorHAnsi"/>
                <w:color w:val="000000" w:themeColor="text1"/>
                <w:sz w:val="24"/>
                <w:szCs w:val="24"/>
              </w:rPr>
            </w:pPr>
            <w:r w:rsidRPr="008E25EB">
              <w:rPr>
                <w:rFonts w:eastAsia="Arial" w:cstheme="minorHAnsi"/>
                <w:color w:val="000000" w:themeColor="text1"/>
                <w:sz w:val="24"/>
                <w:szCs w:val="24"/>
              </w:rPr>
              <w:t xml:space="preserve"> NIE</w:t>
            </w:r>
          </w:p>
          <w:p w14:paraId="242B75EC" w14:textId="258FB236" w:rsidR="00F30AF2" w:rsidRPr="008E25EB" w:rsidRDefault="00F30AF2" w:rsidP="00F30AF2">
            <w:pPr>
              <w:rPr>
                <w:rFonts w:eastAsia="Arial" w:cstheme="minorHAnsi"/>
                <w:color w:val="000000" w:themeColor="text1"/>
                <w:sz w:val="24"/>
                <w:szCs w:val="24"/>
              </w:rPr>
            </w:pPr>
            <w:r w:rsidRPr="008E25EB">
              <w:rPr>
                <w:rFonts w:eastAsia="Arial" w:cstheme="minorHAnsi"/>
                <w:color w:val="000000" w:themeColor="text1"/>
                <w:sz w:val="24"/>
                <w:szCs w:val="24"/>
              </w:rPr>
              <w:t>Kryterium nie podlega uzupełnieniu</w:t>
            </w:r>
          </w:p>
          <w:p w14:paraId="1876F911" w14:textId="77777777" w:rsidR="00F30AF2" w:rsidRPr="008E25EB" w:rsidRDefault="00F30AF2" w:rsidP="00F30AF2">
            <w:pPr>
              <w:rPr>
                <w:rFonts w:eastAsiaTheme="minorEastAsia" w:cstheme="minorHAnsi"/>
                <w:sz w:val="24"/>
                <w:szCs w:val="24"/>
              </w:rPr>
            </w:pPr>
          </w:p>
        </w:tc>
        <w:tc>
          <w:tcPr>
            <w:tcW w:w="1753" w:type="dxa"/>
            <w:shd w:val="clear" w:color="auto" w:fill="auto"/>
          </w:tcPr>
          <w:p w14:paraId="69313E01" w14:textId="67173C0C" w:rsidR="00F30AF2" w:rsidRPr="008E25EB" w:rsidRDefault="00F30AF2" w:rsidP="00F30AF2">
            <w:pPr>
              <w:autoSpaceDE w:val="0"/>
              <w:autoSpaceDN w:val="0"/>
              <w:adjustRightInd w:val="0"/>
              <w:rPr>
                <w:rFonts w:eastAsia="Arial" w:cstheme="minorHAnsi"/>
                <w:color w:val="000000"/>
                <w:sz w:val="24"/>
                <w:szCs w:val="24"/>
              </w:rPr>
            </w:pPr>
            <w:r w:rsidRPr="008E25EB">
              <w:rPr>
                <w:rFonts w:eastAsia="Arial" w:cstheme="minorHAnsi"/>
                <w:color w:val="000000" w:themeColor="text1"/>
                <w:sz w:val="24"/>
                <w:szCs w:val="24"/>
              </w:rPr>
              <w:t xml:space="preserve">Skala 0/1/2/3/4 pkt </w:t>
            </w:r>
          </w:p>
          <w:p w14:paraId="2124A23A" w14:textId="77777777" w:rsidR="00F30AF2" w:rsidRPr="008E25EB" w:rsidRDefault="00F30AF2" w:rsidP="00F30AF2">
            <w:pPr>
              <w:autoSpaceDE w:val="0"/>
              <w:autoSpaceDN w:val="0"/>
              <w:adjustRightInd w:val="0"/>
              <w:rPr>
                <w:rFonts w:eastAsia="Arial" w:cstheme="minorHAnsi"/>
                <w:color w:val="000000"/>
                <w:sz w:val="24"/>
                <w:szCs w:val="24"/>
              </w:rPr>
            </w:pPr>
            <w:r w:rsidRPr="008E25EB">
              <w:rPr>
                <w:rFonts w:eastAsia="Arial" w:cstheme="minorHAnsi"/>
                <w:color w:val="000000" w:themeColor="text1"/>
                <w:sz w:val="24"/>
                <w:szCs w:val="24"/>
              </w:rPr>
              <w:t>4 pkt – powyżej 40 ha</w:t>
            </w:r>
          </w:p>
          <w:p w14:paraId="15705A33" w14:textId="6C7220A7" w:rsidR="00F30AF2" w:rsidRPr="008E25EB" w:rsidRDefault="00F30AF2" w:rsidP="13B9CA8A">
            <w:pPr>
              <w:autoSpaceDE w:val="0"/>
              <w:autoSpaceDN w:val="0"/>
              <w:adjustRightInd w:val="0"/>
              <w:rPr>
                <w:rFonts w:eastAsia="Arial"/>
                <w:color w:val="000000"/>
                <w:sz w:val="24"/>
                <w:szCs w:val="24"/>
              </w:rPr>
            </w:pPr>
            <w:r w:rsidRPr="008E25EB">
              <w:rPr>
                <w:rFonts w:eastAsia="Arial"/>
                <w:color w:val="000000" w:themeColor="text1"/>
                <w:sz w:val="24"/>
                <w:szCs w:val="24"/>
              </w:rPr>
              <w:t>3 pkt –  powyżej 20 ha</w:t>
            </w:r>
            <w:r w:rsidR="0C4E9F97" w:rsidRPr="008E25EB">
              <w:rPr>
                <w:rFonts w:eastAsia="Arial"/>
                <w:color w:val="000000" w:themeColor="text1"/>
                <w:sz w:val="24"/>
                <w:szCs w:val="24"/>
              </w:rPr>
              <w:t xml:space="preserve"> do 40 ha</w:t>
            </w:r>
          </w:p>
          <w:p w14:paraId="124102D0" w14:textId="715B8F44" w:rsidR="00F30AF2" w:rsidRPr="008E25EB" w:rsidRDefault="00F30AF2">
            <w:pPr>
              <w:rPr>
                <w:rFonts w:eastAsia="Arial"/>
                <w:color w:val="000000" w:themeColor="text1"/>
                <w:sz w:val="24"/>
                <w:szCs w:val="24"/>
              </w:rPr>
            </w:pPr>
            <w:r w:rsidRPr="008E25EB">
              <w:rPr>
                <w:rFonts w:eastAsia="Arial"/>
                <w:color w:val="000000" w:themeColor="text1"/>
                <w:sz w:val="24"/>
                <w:szCs w:val="24"/>
              </w:rPr>
              <w:t xml:space="preserve">2 pkt – </w:t>
            </w:r>
            <w:r w:rsidR="3F8A66F3" w:rsidRPr="008E25EB">
              <w:rPr>
                <w:rFonts w:eastAsia="Arial"/>
                <w:color w:val="000000" w:themeColor="text1"/>
                <w:sz w:val="24"/>
                <w:szCs w:val="24"/>
              </w:rPr>
              <w:t>powyżej 5 ha do 20 ha</w:t>
            </w:r>
          </w:p>
          <w:p w14:paraId="6315A673" w14:textId="6094136B" w:rsidR="00F30AF2" w:rsidRPr="008E25EB" w:rsidRDefault="00F30AF2" w:rsidP="13B9CA8A">
            <w:pPr>
              <w:autoSpaceDE w:val="0"/>
              <w:autoSpaceDN w:val="0"/>
              <w:adjustRightInd w:val="0"/>
              <w:rPr>
                <w:rFonts w:eastAsia="Arial"/>
                <w:color w:val="000000"/>
                <w:sz w:val="24"/>
                <w:szCs w:val="24"/>
              </w:rPr>
            </w:pPr>
            <w:r w:rsidRPr="008E25EB">
              <w:rPr>
                <w:rFonts w:eastAsia="Arial"/>
                <w:color w:val="000000" w:themeColor="text1"/>
                <w:sz w:val="24"/>
                <w:szCs w:val="24"/>
              </w:rPr>
              <w:t xml:space="preserve">1 pkt – </w:t>
            </w:r>
            <w:r w:rsidR="2D805F20" w:rsidRPr="008E25EB">
              <w:rPr>
                <w:rFonts w:eastAsia="Arial"/>
                <w:color w:val="000000" w:themeColor="text1"/>
                <w:sz w:val="24"/>
                <w:szCs w:val="24"/>
              </w:rPr>
              <w:t xml:space="preserve">do </w:t>
            </w:r>
            <w:r w:rsidRPr="008E25EB">
              <w:rPr>
                <w:rFonts w:eastAsia="Arial"/>
                <w:color w:val="000000" w:themeColor="text1"/>
                <w:sz w:val="24"/>
                <w:szCs w:val="24"/>
              </w:rPr>
              <w:t>5 ha</w:t>
            </w:r>
          </w:p>
          <w:p w14:paraId="0F782228" w14:textId="4B609BD0" w:rsidR="00F30AF2" w:rsidRPr="008E25EB" w:rsidRDefault="00F30AF2" w:rsidP="00E62970">
            <w:pPr>
              <w:autoSpaceDE w:val="0"/>
              <w:autoSpaceDN w:val="0"/>
              <w:adjustRightInd w:val="0"/>
              <w:rPr>
                <w:rFonts w:eastAsia="Arial" w:cstheme="minorHAnsi"/>
                <w:color w:val="000000"/>
                <w:sz w:val="24"/>
                <w:szCs w:val="24"/>
              </w:rPr>
            </w:pPr>
            <w:r w:rsidRPr="008E25EB">
              <w:rPr>
                <w:rFonts w:eastAsia="Arial" w:cstheme="minorHAnsi"/>
                <w:color w:val="000000" w:themeColor="text1"/>
                <w:sz w:val="24"/>
                <w:szCs w:val="24"/>
              </w:rPr>
              <w:t xml:space="preserve">0 pkt – nie zabezpieczono terenu </w:t>
            </w:r>
            <w:r w:rsidRPr="008E25EB">
              <w:rPr>
                <w:rFonts w:eastAsia="Arial" w:cstheme="minorHAnsi"/>
                <w:color w:val="000000" w:themeColor="text1"/>
                <w:sz w:val="24"/>
                <w:szCs w:val="24"/>
              </w:rPr>
              <w:lastRenderedPageBreak/>
              <w:t>(powierzchnia 0 ha)</w:t>
            </w:r>
          </w:p>
          <w:p w14:paraId="6E3FDCE9" w14:textId="1FE66549" w:rsidR="00F30AF2" w:rsidRPr="008E25EB" w:rsidRDefault="00F30AF2" w:rsidP="00E62970">
            <w:pPr>
              <w:rPr>
                <w:rFonts w:eastAsia="Arial" w:cstheme="minorHAnsi"/>
                <w:sz w:val="24"/>
                <w:szCs w:val="24"/>
                <w:highlight w:val="cyan"/>
              </w:rPr>
            </w:pPr>
            <w:r w:rsidRPr="008E25EB">
              <w:rPr>
                <w:rFonts w:eastAsia="Arial" w:cstheme="minorHAnsi"/>
                <w:color w:val="000000" w:themeColor="text1"/>
                <w:sz w:val="24"/>
                <w:szCs w:val="24"/>
              </w:rPr>
              <w:t>Max 4 pkt</w:t>
            </w:r>
          </w:p>
          <w:p w14:paraId="273DB6E7" w14:textId="77777777" w:rsidR="00F30AF2" w:rsidRPr="008E25EB" w:rsidRDefault="00F30AF2" w:rsidP="00F30AF2">
            <w:pPr>
              <w:rPr>
                <w:rFonts w:eastAsiaTheme="minorEastAsia" w:cstheme="minorHAnsi"/>
                <w:sz w:val="24"/>
                <w:szCs w:val="24"/>
              </w:rPr>
            </w:pPr>
          </w:p>
        </w:tc>
        <w:tc>
          <w:tcPr>
            <w:tcW w:w="1721" w:type="dxa"/>
            <w:shd w:val="clear" w:color="auto" w:fill="auto"/>
          </w:tcPr>
          <w:p w14:paraId="059E7877" w14:textId="5D5A76B5" w:rsidR="00F30AF2" w:rsidRPr="008E25EB" w:rsidRDefault="00F30AF2" w:rsidP="00F30AF2">
            <w:pPr>
              <w:jc w:val="center"/>
              <w:rPr>
                <w:rFonts w:eastAsiaTheme="minorEastAsia" w:cstheme="minorHAnsi"/>
                <w:sz w:val="24"/>
                <w:szCs w:val="24"/>
              </w:rPr>
            </w:pPr>
          </w:p>
        </w:tc>
      </w:tr>
      <w:tr w:rsidR="00F30AF2" w:rsidRPr="008E25EB" w14:paraId="68C70816" w14:textId="77777777" w:rsidTr="13B9CA8A">
        <w:trPr>
          <w:trHeight w:val="300"/>
        </w:trPr>
        <w:tc>
          <w:tcPr>
            <w:tcW w:w="1008" w:type="dxa"/>
            <w:shd w:val="clear" w:color="auto" w:fill="auto"/>
          </w:tcPr>
          <w:p w14:paraId="59243399" w14:textId="079C85C0" w:rsidR="00F30AF2" w:rsidRPr="008E25EB" w:rsidRDefault="00F30AF2" w:rsidP="00F30AF2">
            <w:pPr>
              <w:pStyle w:val="Akapitzlist"/>
              <w:numPr>
                <w:ilvl w:val="0"/>
                <w:numId w:val="1"/>
              </w:numPr>
              <w:rPr>
                <w:rFonts w:cstheme="minorHAnsi"/>
                <w:sz w:val="24"/>
                <w:szCs w:val="24"/>
              </w:rPr>
            </w:pPr>
          </w:p>
        </w:tc>
        <w:tc>
          <w:tcPr>
            <w:tcW w:w="2248" w:type="dxa"/>
            <w:shd w:val="clear" w:color="auto" w:fill="auto"/>
          </w:tcPr>
          <w:p w14:paraId="5CDC50F8" w14:textId="7FBF6265" w:rsidR="00F30AF2" w:rsidRPr="008E25EB" w:rsidRDefault="00F30AF2" w:rsidP="00F30AF2">
            <w:pPr>
              <w:rPr>
                <w:rFonts w:eastAsiaTheme="minorEastAsia" w:cstheme="minorHAnsi"/>
                <w:sz w:val="24"/>
                <w:szCs w:val="24"/>
              </w:rPr>
            </w:pPr>
            <w:r w:rsidRPr="008E25EB">
              <w:rPr>
                <w:rFonts w:eastAsia="Arial" w:cstheme="minorHAnsi"/>
                <w:sz w:val="24"/>
                <w:szCs w:val="24"/>
              </w:rPr>
              <w:t xml:space="preserve">Kompleksowość rozwiązań zastosowanych w projekcie </w:t>
            </w:r>
          </w:p>
        </w:tc>
        <w:tc>
          <w:tcPr>
            <w:tcW w:w="5685" w:type="dxa"/>
            <w:shd w:val="clear" w:color="auto" w:fill="auto"/>
          </w:tcPr>
          <w:p w14:paraId="0B1B2984" w14:textId="6C2EB6BF" w:rsidR="00F30AF2" w:rsidRPr="008E25EB" w:rsidRDefault="00F30AF2" w:rsidP="00F30AF2">
            <w:pPr>
              <w:rPr>
                <w:rFonts w:eastAsiaTheme="minorEastAsia" w:cstheme="minorHAnsi"/>
                <w:sz w:val="24"/>
                <w:szCs w:val="24"/>
              </w:rPr>
            </w:pPr>
            <w:r w:rsidRPr="008E25EB">
              <w:rPr>
                <w:rFonts w:eastAsia="Arial" w:cstheme="minorHAnsi"/>
                <w:sz w:val="24"/>
                <w:szCs w:val="24"/>
              </w:rPr>
              <w:t xml:space="preserve">W ramach kryterium oceniana będzie kompleksowość rozwiązań zastosowanych w projekcie, tj. rodzaj i adekwatność stosowanych metod adaptacji obszaru będącego przedmiotem projektu. Oceniający zweryfikuje, czy projekt obejmuje rozwiązanie najlepiej dostosowane do istniejącej infrastruktury (np. cieków wodnych, wód stojących, kanalizacji deszczowej, dachów i elewacji budynków itd.), czy pod uwagę są brane rodzaje roślin najbardziej przyczyniające się do filtracji wody/ powietrza, a także czy w projekcie </w:t>
            </w:r>
            <w:r w:rsidRPr="008E25EB">
              <w:rPr>
                <w:rFonts w:eastAsia="Arial" w:cstheme="minorHAnsi"/>
                <w:sz w:val="24"/>
                <w:szCs w:val="24"/>
              </w:rPr>
              <w:lastRenderedPageBreak/>
              <w:t xml:space="preserve">uwzględniono rozwiązania dotyczące cieków wodnych i wód stojących oraz wód opadowych. </w:t>
            </w:r>
          </w:p>
        </w:tc>
        <w:tc>
          <w:tcPr>
            <w:tcW w:w="1827" w:type="dxa"/>
            <w:shd w:val="clear" w:color="auto" w:fill="auto"/>
          </w:tcPr>
          <w:p w14:paraId="5725B98B" w14:textId="77777777" w:rsidR="00F30AF2" w:rsidRPr="008E25EB" w:rsidRDefault="00F30AF2" w:rsidP="00F30AF2">
            <w:pPr>
              <w:rPr>
                <w:rFonts w:eastAsia="Arial" w:cstheme="minorHAnsi"/>
                <w:color w:val="000000" w:themeColor="text1"/>
                <w:sz w:val="24"/>
                <w:szCs w:val="24"/>
              </w:rPr>
            </w:pPr>
            <w:r w:rsidRPr="008E25EB">
              <w:rPr>
                <w:rFonts w:eastAsia="Arial" w:cstheme="minorHAnsi"/>
                <w:color w:val="000000" w:themeColor="text1"/>
                <w:sz w:val="24"/>
                <w:szCs w:val="24"/>
              </w:rPr>
              <w:lastRenderedPageBreak/>
              <w:t xml:space="preserve"> NIE</w:t>
            </w:r>
          </w:p>
          <w:p w14:paraId="43406D35" w14:textId="1C0D3CFD" w:rsidR="00F30AF2" w:rsidRPr="008E25EB" w:rsidRDefault="00F30AF2" w:rsidP="00F30AF2">
            <w:pPr>
              <w:rPr>
                <w:rFonts w:eastAsia="Arial" w:cstheme="minorHAnsi"/>
                <w:color w:val="000000" w:themeColor="text1"/>
                <w:sz w:val="24"/>
                <w:szCs w:val="24"/>
              </w:rPr>
            </w:pPr>
            <w:r w:rsidRPr="008E25EB">
              <w:rPr>
                <w:rFonts w:eastAsia="Arial" w:cstheme="minorHAnsi"/>
                <w:color w:val="000000" w:themeColor="text1"/>
                <w:sz w:val="24"/>
                <w:szCs w:val="24"/>
              </w:rPr>
              <w:t>Kryterium nie podlega uzupełnieniu</w:t>
            </w:r>
          </w:p>
          <w:p w14:paraId="2C146440" w14:textId="77777777" w:rsidR="00F30AF2" w:rsidRPr="008E25EB" w:rsidRDefault="00F30AF2" w:rsidP="00F30AF2">
            <w:pPr>
              <w:rPr>
                <w:rFonts w:eastAsiaTheme="minorEastAsia" w:cstheme="minorHAnsi"/>
                <w:sz w:val="24"/>
                <w:szCs w:val="24"/>
              </w:rPr>
            </w:pPr>
          </w:p>
        </w:tc>
        <w:tc>
          <w:tcPr>
            <w:tcW w:w="1753" w:type="dxa"/>
            <w:shd w:val="clear" w:color="auto" w:fill="auto"/>
          </w:tcPr>
          <w:p w14:paraId="19AA667E" w14:textId="77777777" w:rsidR="00F30AF2" w:rsidRPr="008E25EB" w:rsidRDefault="00F30AF2" w:rsidP="00F30AF2">
            <w:pPr>
              <w:autoSpaceDE w:val="0"/>
              <w:autoSpaceDN w:val="0"/>
              <w:adjustRightInd w:val="0"/>
              <w:rPr>
                <w:rFonts w:eastAsia="Arial" w:cstheme="minorHAnsi"/>
                <w:color w:val="000000"/>
                <w:sz w:val="24"/>
                <w:szCs w:val="24"/>
              </w:rPr>
            </w:pPr>
            <w:r w:rsidRPr="008E25EB">
              <w:rPr>
                <w:rFonts w:eastAsia="Arial" w:cstheme="minorHAnsi"/>
                <w:color w:val="000000" w:themeColor="text1"/>
                <w:sz w:val="24"/>
                <w:szCs w:val="24"/>
              </w:rPr>
              <w:t>Punktowe</w:t>
            </w:r>
          </w:p>
          <w:p w14:paraId="37381838" w14:textId="2BB9E97B" w:rsidR="00F30AF2" w:rsidRPr="008E25EB" w:rsidRDefault="00F30AF2" w:rsidP="13B9CA8A">
            <w:pPr>
              <w:autoSpaceDE w:val="0"/>
              <w:autoSpaceDN w:val="0"/>
              <w:adjustRightInd w:val="0"/>
              <w:rPr>
                <w:rFonts w:eastAsia="Arial"/>
                <w:color w:val="000000"/>
                <w:sz w:val="24"/>
                <w:szCs w:val="24"/>
              </w:rPr>
            </w:pPr>
            <w:r w:rsidRPr="008E25EB">
              <w:rPr>
                <w:rFonts w:eastAsia="Arial"/>
                <w:color w:val="000000" w:themeColor="text1"/>
                <w:sz w:val="24"/>
                <w:szCs w:val="24"/>
              </w:rPr>
              <w:t xml:space="preserve">Skala </w:t>
            </w:r>
            <w:r w:rsidR="1515E421" w:rsidRPr="008E25EB">
              <w:rPr>
                <w:rFonts w:eastAsia="Arial"/>
                <w:color w:val="000000" w:themeColor="text1"/>
                <w:sz w:val="24"/>
                <w:szCs w:val="24"/>
              </w:rPr>
              <w:t>0</w:t>
            </w:r>
            <w:r w:rsidRPr="008E25EB">
              <w:rPr>
                <w:rFonts w:eastAsia="Arial"/>
                <w:color w:val="000000" w:themeColor="text1"/>
                <w:sz w:val="24"/>
                <w:szCs w:val="24"/>
              </w:rPr>
              <w:t>-4 pkt</w:t>
            </w:r>
          </w:p>
          <w:p w14:paraId="54059F7D" w14:textId="2270907E" w:rsidR="4E9003C6" w:rsidRPr="008E25EB" w:rsidRDefault="4E9003C6" w:rsidP="13B9CA8A">
            <w:pPr>
              <w:rPr>
                <w:rFonts w:eastAsia="Arial"/>
                <w:color w:val="000000" w:themeColor="text1"/>
                <w:sz w:val="24"/>
                <w:szCs w:val="24"/>
              </w:rPr>
            </w:pPr>
            <w:r w:rsidRPr="008E25EB">
              <w:rPr>
                <w:rFonts w:eastAsia="Arial"/>
                <w:color w:val="000000" w:themeColor="text1"/>
                <w:sz w:val="24"/>
                <w:szCs w:val="24"/>
              </w:rPr>
              <w:t>0 pkt – brak zastosowania kompleksowych rozwiązań</w:t>
            </w:r>
          </w:p>
          <w:p w14:paraId="45D09A19" w14:textId="21D2BFA6" w:rsidR="00F30AF2" w:rsidRPr="008E25EB" w:rsidRDefault="00F30AF2" w:rsidP="00F30AF2">
            <w:pPr>
              <w:autoSpaceDE w:val="0"/>
              <w:autoSpaceDN w:val="0"/>
              <w:adjustRightInd w:val="0"/>
              <w:rPr>
                <w:rFonts w:eastAsia="Arial" w:cstheme="minorHAnsi"/>
                <w:color w:val="000000"/>
                <w:sz w:val="24"/>
                <w:szCs w:val="24"/>
              </w:rPr>
            </w:pPr>
            <w:r w:rsidRPr="008E25EB">
              <w:rPr>
                <w:rFonts w:eastAsia="Arial" w:cstheme="minorHAnsi"/>
                <w:color w:val="000000" w:themeColor="text1"/>
                <w:sz w:val="24"/>
                <w:szCs w:val="24"/>
              </w:rPr>
              <w:t xml:space="preserve">1 pkt – w projekcie uwzględniono </w:t>
            </w:r>
            <w:r w:rsidRPr="008E25EB">
              <w:rPr>
                <w:rFonts w:eastAsia="Arial" w:cstheme="minorHAnsi"/>
                <w:color w:val="000000" w:themeColor="text1"/>
                <w:sz w:val="24"/>
                <w:szCs w:val="24"/>
              </w:rPr>
              <w:lastRenderedPageBreak/>
              <w:t>dostosowanie istniejącej infrastruktury do zmian adaptacyjnych</w:t>
            </w:r>
          </w:p>
          <w:p w14:paraId="21DD3368" w14:textId="6FBB3E64" w:rsidR="00F30AF2" w:rsidRPr="008E25EB" w:rsidRDefault="00F30AF2" w:rsidP="00F30AF2">
            <w:pPr>
              <w:autoSpaceDE w:val="0"/>
              <w:autoSpaceDN w:val="0"/>
              <w:adjustRightInd w:val="0"/>
              <w:rPr>
                <w:rFonts w:eastAsia="Arial" w:cstheme="minorHAnsi"/>
                <w:color w:val="000000"/>
                <w:sz w:val="24"/>
                <w:szCs w:val="24"/>
              </w:rPr>
            </w:pPr>
            <w:r w:rsidRPr="008E25EB">
              <w:rPr>
                <w:rFonts w:eastAsia="Arial" w:cstheme="minorHAnsi"/>
                <w:color w:val="000000" w:themeColor="text1"/>
                <w:sz w:val="24"/>
                <w:szCs w:val="24"/>
              </w:rPr>
              <w:t>1 pkt – w projekcie uwzględniono zastosowanie roślinności przyczyniającej się do filtracji wody i powietrza</w:t>
            </w:r>
          </w:p>
          <w:p w14:paraId="19EEC0FF" w14:textId="59F41147" w:rsidR="00F30AF2" w:rsidRPr="008E25EB" w:rsidRDefault="00F30AF2" w:rsidP="00F30AF2">
            <w:pPr>
              <w:autoSpaceDE w:val="0"/>
              <w:autoSpaceDN w:val="0"/>
              <w:adjustRightInd w:val="0"/>
              <w:rPr>
                <w:rFonts w:eastAsia="Arial" w:cstheme="minorHAnsi"/>
                <w:color w:val="000000"/>
                <w:sz w:val="24"/>
                <w:szCs w:val="24"/>
              </w:rPr>
            </w:pPr>
            <w:r w:rsidRPr="008E25EB">
              <w:rPr>
                <w:rFonts w:eastAsia="Arial" w:cstheme="minorHAnsi"/>
                <w:color w:val="000000" w:themeColor="text1"/>
                <w:sz w:val="24"/>
                <w:szCs w:val="24"/>
              </w:rPr>
              <w:t xml:space="preserve">1 pkt – w projekcie </w:t>
            </w:r>
            <w:r w:rsidRPr="008E25EB">
              <w:rPr>
                <w:rFonts w:eastAsia="Arial" w:cstheme="minorHAnsi"/>
                <w:color w:val="000000" w:themeColor="text1"/>
                <w:sz w:val="24"/>
                <w:szCs w:val="24"/>
              </w:rPr>
              <w:lastRenderedPageBreak/>
              <w:t>uwzględniono rozwiązania dotyczące cieków wodnych i wód stojących</w:t>
            </w:r>
          </w:p>
          <w:p w14:paraId="6C332430" w14:textId="163EE5F5" w:rsidR="00F30AF2" w:rsidRPr="008E25EB" w:rsidRDefault="00F30AF2" w:rsidP="13B9CA8A">
            <w:pPr>
              <w:autoSpaceDE w:val="0"/>
              <w:autoSpaceDN w:val="0"/>
              <w:adjustRightInd w:val="0"/>
              <w:rPr>
                <w:rFonts w:eastAsia="Arial"/>
                <w:color w:val="000000"/>
                <w:sz w:val="24"/>
                <w:szCs w:val="24"/>
              </w:rPr>
            </w:pPr>
            <w:r w:rsidRPr="008E25EB">
              <w:rPr>
                <w:rFonts w:eastAsia="Arial"/>
                <w:color w:val="000000" w:themeColor="text1"/>
                <w:sz w:val="24"/>
                <w:szCs w:val="24"/>
              </w:rPr>
              <w:t>1 pkt – w projekcie zastosowan</w:t>
            </w:r>
            <w:r w:rsidR="752B976D" w:rsidRPr="008E25EB">
              <w:rPr>
                <w:rFonts w:eastAsia="Arial"/>
                <w:color w:val="000000" w:themeColor="text1"/>
                <w:sz w:val="24"/>
                <w:szCs w:val="24"/>
              </w:rPr>
              <w:t>o</w:t>
            </w:r>
            <w:r w:rsidRPr="008E25EB">
              <w:rPr>
                <w:rFonts w:eastAsia="Arial"/>
                <w:color w:val="000000" w:themeColor="text1"/>
                <w:sz w:val="24"/>
                <w:szCs w:val="24"/>
              </w:rPr>
              <w:t xml:space="preserve"> rozwiązania dotyczące wykorzystania wód opadowych</w:t>
            </w:r>
          </w:p>
          <w:p w14:paraId="2556C70A" w14:textId="01002BDE" w:rsidR="00F30AF2" w:rsidRPr="008E25EB" w:rsidRDefault="00F30AF2" w:rsidP="00F30AF2">
            <w:pPr>
              <w:rPr>
                <w:rFonts w:eastAsiaTheme="minorEastAsia" w:cstheme="minorHAnsi"/>
                <w:sz w:val="24"/>
                <w:szCs w:val="24"/>
              </w:rPr>
            </w:pPr>
            <w:r w:rsidRPr="008E25EB">
              <w:rPr>
                <w:rFonts w:eastAsia="Arial" w:cstheme="minorHAnsi"/>
                <w:color w:val="000000" w:themeColor="text1"/>
                <w:sz w:val="24"/>
                <w:szCs w:val="24"/>
              </w:rPr>
              <w:lastRenderedPageBreak/>
              <w:t>Punkty sumują się. Max. 4 pkt.</w:t>
            </w:r>
          </w:p>
        </w:tc>
        <w:tc>
          <w:tcPr>
            <w:tcW w:w="1721" w:type="dxa"/>
            <w:shd w:val="clear" w:color="auto" w:fill="auto"/>
          </w:tcPr>
          <w:p w14:paraId="0D1E91AB" w14:textId="52399F2E" w:rsidR="00F30AF2" w:rsidRPr="008E25EB" w:rsidRDefault="00F30AF2" w:rsidP="00F30AF2">
            <w:pPr>
              <w:jc w:val="center"/>
              <w:rPr>
                <w:rFonts w:eastAsiaTheme="minorEastAsia" w:cstheme="minorHAnsi"/>
                <w:sz w:val="24"/>
                <w:szCs w:val="24"/>
              </w:rPr>
            </w:pPr>
            <w:r w:rsidRPr="008E25EB">
              <w:rPr>
                <w:rFonts w:eastAsia="Arial" w:cstheme="minorHAnsi"/>
                <w:sz w:val="24"/>
                <w:szCs w:val="24"/>
              </w:rPr>
              <w:lastRenderedPageBreak/>
              <w:t>Kryterium rozstrzygające nr 3</w:t>
            </w:r>
          </w:p>
        </w:tc>
      </w:tr>
    </w:tbl>
    <w:p w14:paraId="1B6B5609" w14:textId="412C1B32" w:rsidR="00125AAE" w:rsidRPr="008E25EB" w:rsidRDefault="00125AAE" w:rsidP="00A76019">
      <w:pPr>
        <w:spacing w:before="100" w:beforeAutospacing="1" w:after="100" w:afterAutospacing="1" w:line="240" w:lineRule="auto"/>
        <w:textAlignment w:val="baseline"/>
        <w:rPr>
          <w:rFonts w:asciiTheme="minorHAnsi" w:eastAsia="Times New Roman" w:hAnsiTheme="minorHAnsi" w:cstheme="minorHAnsi"/>
          <w:sz w:val="24"/>
          <w:szCs w:val="24"/>
          <w:lang w:eastAsia="pl-PL"/>
        </w:rPr>
      </w:pPr>
    </w:p>
    <w:sectPr w:rsidR="00125AAE" w:rsidRPr="008E25EB" w:rsidSect="001C26EA">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0F53A" w14:textId="77777777" w:rsidR="00FE3579" w:rsidRDefault="00FE3579" w:rsidP="009029B5">
      <w:pPr>
        <w:spacing w:after="0" w:line="240" w:lineRule="auto"/>
      </w:pPr>
      <w:r>
        <w:separator/>
      </w:r>
    </w:p>
  </w:endnote>
  <w:endnote w:type="continuationSeparator" w:id="0">
    <w:p w14:paraId="5E9AA715" w14:textId="77777777" w:rsidR="00FE3579" w:rsidRDefault="00FE3579" w:rsidP="009029B5">
      <w:pPr>
        <w:spacing w:after="0" w:line="240" w:lineRule="auto"/>
      </w:pPr>
      <w:r>
        <w:continuationSeparator/>
      </w:r>
    </w:p>
  </w:endnote>
  <w:endnote w:type="continuationNotice" w:id="1">
    <w:p w14:paraId="61E47CB3" w14:textId="77777777" w:rsidR="00FE3579" w:rsidRDefault="00FE3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9CB8" w14:textId="77777777" w:rsidR="00222D8D" w:rsidRDefault="00222D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5BC67B38" w:rsidR="00F97710" w:rsidRDefault="00F97710">
    <w:pPr>
      <w:pStyle w:val="Stopka"/>
      <w:jc w:val="right"/>
    </w:pPr>
    <w:r>
      <w:fldChar w:fldCharType="begin"/>
    </w:r>
    <w:r>
      <w:instrText>PAGE   \* MERGEFORMAT</w:instrText>
    </w:r>
    <w:r>
      <w:fldChar w:fldCharType="separate"/>
    </w:r>
    <w:r w:rsidR="00661215">
      <w:rPr>
        <w:noProof/>
      </w:rPr>
      <w:t>2</w:t>
    </w:r>
    <w:r>
      <w:fldChar w:fldCharType="end"/>
    </w:r>
  </w:p>
  <w:p w14:paraId="08CE6F91" w14:textId="77777777" w:rsidR="00F97710" w:rsidRDefault="00F9771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2752715D" w:rsidR="00F97710" w:rsidRDefault="00F97710">
    <w:pPr>
      <w:pStyle w:val="Stopka"/>
      <w:jc w:val="right"/>
    </w:pPr>
    <w:r>
      <w:fldChar w:fldCharType="begin"/>
    </w:r>
    <w:r>
      <w:instrText>PAGE   \* MERGEFORMAT</w:instrText>
    </w:r>
    <w:r>
      <w:fldChar w:fldCharType="separate"/>
    </w:r>
    <w:r w:rsidR="00BB2218">
      <w:rPr>
        <w:noProof/>
      </w:rPr>
      <w:t>1</w:t>
    </w:r>
    <w:r>
      <w:fldChar w:fldCharType="end"/>
    </w:r>
  </w:p>
  <w:p w14:paraId="3FE9F23F" w14:textId="77777777" w:rsidR="00F97710" w:rsidRDefault="00F9771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1006" w14:textId="77777777" w:rsidR="00F97710" w:rsidRDefault="00F97710">
    <w:pPr>
      <w:pStyle w:val="Stopka"/>
    </w:pPr>
  </w:p>
  <w:p w14:paraId="19EAAED1" w14:textId="77777777" w:rsidR="00F97710" w:rsidRDefault="00F97710" w:rsidP="001C26EA">
    <w:pPr>
      <w:pStyle w:val="Stopka"/>
      <w:jc w:val="center"/>
    </w:pPr>
    <w:r>
      <w:rPr>
        <w:noProof/>
        <w:lang w:eastAsia="pl-PL"/>
      </w:rPr>
      <w:drawing>
        <wp:inline distT="0" distB="0" distL="0" distR="0" wp14:anchorId="731A52DC" wp14:editId="34ECE61A">
          <wp:extent cx="5755005" cy="420370"/>
          <wp:effectExtent l="0" t="0" r="0" b="0"/>
          <wp:docPr id="2" name="Obraz 2" descr="Zestaw logotypów programu Fundusze Europejskie dla Śląskiego 2021-2027. Od lewej: logo Funduszy Europejskich z dopiskiem &quot;Fundusze Europejskie dla Śląskiego&quot;, barwy Rzeczpospolitej z dopiskiem &quot;Rzeczpospolita Polska&quot;, flaga Unii Europejskiej z dopiskiem &quot;Dofinansowane przez Unię Europejską&quot; oraz herb województwa śląskiego z dopiskiem &quot;Województwo Śląskie&quot;.">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829D8" w14:textId="77777777" w:rsidR="00FE3579" w:rsidRDefault="00FE3579" w:rsidP="009029B5">
      <w:pPr>
        <w:spacing w:after="0" w:line="240" w:lineRule="auto"/>
      </w:pPr>
      <w:r>
        <w:separator/>
      </w:r>
    </w:p>
  </w:footnote>
  <w:footnote w:type="continuationSeparator" w:id="0">
    <w:p w14:paraId="7DD741CF" w14:textId="77777777" w:rsidR="00FE3579" w:rsidRDefault="00FE3579" w:rsidP="009029B5">
      <w:pPr>
        <w:spacing w:after="0" w:line="240" w:lineRule="auto"/>
      </w:pPr>
      <w:r>
        <w:continuationSeparator/>
      </w:r>
    </w:p>
  </w:footnote>
  <w:footnote w:type="continuationNotice" w:id="1">
    <w:p w14:paraId="39B7A819" w14:textId="77777777" w:rsidR="00FE3579" w:rsidRDefault="00FE3579">
      <w:pPr>
        <w:spacing w:after="0" w:line="240" w:lineRule="auto"/>
      </w:pPr>
    </w:p>
  </w:footnote>
  <w:footnote w:id="2">
    <w:p w14:paraId="3DBF4CC6" w14:textId="77777777" w:rsidR="00F97710" w:rsidRDefault="00F97710" w:rsidP="002F3446">
      <w:pPr>
        <w:rPr>
          <w:rFonts w:cs="Calibri"/>
        </w:rPr>
      </w:pPr>
      <w:r w:rsidRPr="00E56B77">
        <w:rPr>
          <w:vertAlign w:val="superscript"/>
        </w:rP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6EF116E7" w14:textId="77777777" w:rsidR="00F97710" w:rsidRDefault="00F97710" w:rsidP="002F3446">
      <w:pPr>
        <w:rPr>
          <w:rFonts w:cs="Calibri"/>
        </w:rPr>
      </w:pPr>
      <w:r w:rsidRPr="00E56B77">
        <w:rPr>
          <w:vertAlign w:val="superscript"/>
        </w:rP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320886FE" w14:textId="77777777" w:rsidR="00F97710" w:rsidRDefault="00F97710" w:rsidP="002F3446">
      <w:pPr>
        <w:rPr>
          <w:rFonts w:cs="Calibri"/>
        </w:rPr>
      </w:pPr>
      <w:r w:rsidRPr="00E56B77">
        <w:rPr>
          <w:vertAlign w:val="superscript"/>
        </w:rP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9085E" w14:textId="77777777" w:rsidR="00222D8D" w:rsidRDefault="00222D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FE280" w14:textId="4D09ED64" w:rsidR="00F97710" w:rsidRPr="00EB4B90" w:rsidRDefault="00F97710" w:rsidP="001754A8">
    <w:pPr>
      <w:pStyle w:val="Default"/>
      <w:spacing w:line="360" w:lineRule="auto"/>
      <w:jc w:val="center"/>
      <w:rPr>
        <w:sz w:val="22"/>
      </w:rPr>
    </w:pPr>
    <w:r w:rsidRPr="00EB4B90">
      <w:rPr>
        <w:sz w:val="22"/>
      </w:rPr>
      <w:t>Załącznik do Uchwały nr</w:t>
    </w:r>
    <w:r w:rsidR="008E25EB">
      <w:rPr>
        <w:sz w:val="22"/>
      </w:rPr>
      <w:t xml:space="preserve"> 91 </w:t>
    </w:r>
    <w:r w:rsidRPr="00EB4B90">
      <w:rPr>
        <w:sz w:val="22"/>
      </w:rPr>
      <w:t>Komitetu Monitorującego Fundusze Europejskie dla Śląskieg</w:t>
    </w:r>
    <w:r w:rsidR="00CA37B6">
      <w:rPr>
        <w:sz w:val="22"/>
      </w:rPr>
      <w:t xml:space="preserve">o 2021-2027 </w:t>
    </w:r>
    <w:r w:rsidR="00222D8D">
      <w:rPr>
        <w:sz w:val="22"/>
      </w:rPr>
      <w:t>z dnia 12</w:t>
    </w:r>
    <w:r w:rsidR="00222D8D" w:rsidRPr="00222D8D">
      <w:t xml:space="preserve"> </w:t>
    </w:r>
    <w:r w:rsidR="00222D8D" w:rsidRPr="00222D8D">
      <w:rPr>
        <w:sz w:val="22"/>
      </w:rPr>
      <w:t xml:space="preserve">października </w:t>
    </w:r>
    <w:r w:rsidRPr="00EB4B90">
      <w:rPr>
        <w:sz w:val="22"/>
      </w:rPr>
      <w:t xml:space="preserve">2023 roku w sprawie zatwierdzenia kryteriów wyboru projektów dla działania </w:t>
    </w:r>
    <w:bookmarkStart w:id="1" w:name="_Toc433127960"/>
    <w:bookmarkStart w:id="2" w:name="_Toc527017886"/>
    <w:r w:rsidRPr="00EB4B90">
      <w:rPr>
        <w:rFonts w:eastAsiaTheme="minorEastAsia"/>
        <w:bCs/>
        <w:iCs/>
        <w:sz w:val="22"/>
        <w:szCs w:val="20"/>
      </w:rPr>
      <w:t>FESL.0</w:t>
    </w:r>
    <w:r>
      <w:rPr>
        <w:rFonts w:eastAsiaTheme="minorEastAsia"/>
        <w:bCs/>
        <w:iCs/>
        <w:sz w:val="22"/>
        <w:szCs w:val="20"/>
      </w:rPr>
      <w:t>2</w:t>
    </w:r>
    <w:r w:rsidRPr="00EB4B90">
      <w:rPr>
        <w:rFonts w:eastAsiaTheme="minorEastAsia"/>
        <w:bCs/>
        <w:iCs/>
        <w:sz w:val="22"/>
        <w:szCs w:val="20"/>
      </w:rPr>
      <w:t>.0</w:t>
    </w:r>
    <w:r>
      <w:rPr>
        <w:rFonts w:eastAsiaTheme="minorEastAsia"/>
        <w:bCs/>
        <w:iCs/>
        <w:sz w:val="22"/>
        <w:szCs w:val="20"/>
      </w:rPr>
      <w:t>8 Wsparcie dla klimatu</w:t>
    </w:r>
    <w:r w:rsidRPr="00EB4B90">
      <w:rPr>
        <w:rFonts w:eastAsiaTheme="minorEastAsia"/>
        <w:bCs/>
        <w:iCs/>
        <w:sz w:val="22"/>
        <w:szCs w:val="20"/>
      </w:rPr>
      <w:t xml:space="preserve"> </w:t>
    </w:r>
    <w:r w:rsidRPr="00F048DE">
      <w:rPr>
        <w:rFonts w:eastAsiaTheme="minorEastAsia"/>
        <w:bCs/>
        <w:iCs/>
        <w:sz w:val="22"/>
        <w:szCs w:val="20"/>
      </w:rPr>
      <w:t xml:space="preserve">(typ projektu – </w:t>
    </w:r>
    <w:r w:rsidRPr="00F97710">
      <w:rPr>
        <w:rFonts w:eastAsiaTheme="minorEastAsia"/>
        <w:bCs/>
        <w:iCs/>
        <w:sz w:val="22"/>
        <w:szCs w:val="20"/>
      </w:rPr>
      <w:t>Przeciwdziałanie skutkom suszy</w:t>
    </w:r>
    <w:r w:rsidRPr="00F048DE">
      <w:rPr>
        <w:rFonts w:eastAsiaTheme="minorEastAsia"/>
        <w:bCs/>
        <w:iCs/>
        <w:sz w:val="22"/>
        <w:szCs w:val="20"/>
      </w:rPr>
      <w:t>)</w:t>
    </w:r>
  </w:p>
  <w:bookmarkEnd w:id="1"/>
  <w:bookmarkEnd w:id="2"/>
  <w:p w14:paraId="18A3A647" w14:textId="77777777" w:rsidR="00F97710" w:rsidRDefault="00F9771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F646" w14:textId="77777777" w:rsidR="00F97710" w:rsidRDefault="00F97710"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F631"/>
    <w:multiLevelType w:val="hybridMultilevel"/>
    <w:tmpl w:val="E0ACB896"/>
    <w:lvl w:ilvl="0" w:tplc="FCF4C99A">
      <w:start w:val="1"/>
      <w:numFmt w:val="bullet"/>
      <w:lvlText w:val=""/>
      <w:lvlJc w:val="left"/>
      <w:pPr>
        <w:ind w:left="360" w:hanging="360"/>
      </w:pPr>
      <w:rPr>
        <w:rFonts w:ascii="Symbol" w:hAnsi="Symbol" w:hint="default"/>
      </w:rPr>
    </w:lvl>
    <w:lvl w:ilvl="1" w:tplc="990E4672">
      <w:start w:val="1"/>
      <w:numFmt w:val="bullet"/>
      <w:lvlText w:val="o"/>
      <w:lvlJc w:val="left"/>
      <w:pPr>
        <w:ind w:left="1080" w:hanging="360"/>
      </w:pPr>
      <w:rPr>
        <w:rFonts w:ascii="Courier New" w:hAnsi="Courier New" w:hint="default"/>
      </w:rPr>
    </w:lvl>
    <w:lvl w:ilvl="2" w:tplc="E39EA332">
      <w:start w:val="1"/>
      <w:numFmt w:val="bullet"/>
      <w:lvlText w:val=""/>
      <w:lvlJc w:val="left"/>
      <w:pPr>
        <w:ind w:left="1800" w:hanging="360"/>
      </w:pPr>
      <w:rPr>
        <w:rFonts w:ascii="Wingdings" w:hAnsi="Wingdings" w:hint="default"/>
      </w:rPr>
    </w:lvl>
    <w:lvl w:ilvl="3" w:tplc="2B9C67F0">
      <w:start w:val="1"/>
      <w:numFmt w:val="bullet"/>
      <w:lvlText w:val=""/>
      <w:lvlJc w:val="left"/>
      <w:pPr>
        <w:ind w:left="2520" w:hanging="360"/>
      </w:pPr>
      <w:rPr>
        <w:rFonts w:ascii="Symbol" w:hAnsi="Symbol" w:hint="default"/>
      </w:rPr>
    </w:lvl>
    <w:lvl w:ilvl="4" w:tplc="F356D912">
      <w:start w:val="1"/>
      <w:numFmt w:val="bullet"/>
      <w:lvlText w:val="o"/>
      <w:lvlJc w:val="left"/>
      <w:pPr>
        <w:ind w:left="3240" w:hanging="360"/>
      </w:pPr>
      <w:rPr>
        <w:rFonts w:ascii="Courier New" w:hAnsi="Courier New" w:hint="default"/>
      </w:rPr>
    </w:lvl>
    <w:lvl w:ilvl="5" w:tplc="02804F2C">
      <w:start w:val="1"/>
      <w:numFmt w:val="bullet"/>
      <w:lvlText w:val=""/>
      <w:lvlJc w:val="left"/>
      <w:pPr>
        <w:ind w:left="3960" w:hanging="360"/>
      </w:pPr>
      <w:rPr>
        <w:rFonts w:ascii="Wingdings" w:hAnsi="Wingdings" w:hint="default"/>
      </w:rPr>
    </w:lvl>
    <w:lvl w:ilvl="6" w:tplc="D54C5732">
      <w:start w:val="1"/>
      <w:numFmt w:val="bullet"/>
      <w:lvlText w:val=""/>
      <w:lvlJc w:val="left"/>
      <w:pPr>
        <w:ind w:left="4680" w:hanging="360"/>
      </w:pPr>
      <w:rPr>
        <w:rFonts w:ascii="Symbol" w:hAnsi="Symbol" w:hint="default"/>
      </w:rPr>
    </w:lvl>
    <w:lvl w:ilvl="7" w:tplc="84DEC5FA">
      <w:start w:val="1"/>
      <w:numFmt w:val="bullet"/>
      <w:lvlText w:val="o"/>
      <w:lvlJc w:val="left"/>
      <w:pPr>
        <w:ind w:left="5400" w:hanging="360"/>
      </w:pPr>
      <w:rPr>
        <w:rFonts w:ascii="Courier New" w:hAnsi="Courier New" w:hint="default"/>
      </w:rPr>
    </w:lvl>
    <w:lvl w:ilvl="8" w:tplc="AED24AD6">
      <w:start w:val="1"/>
      <w:numFmt w:val="bullet"/>
      <w:lvlText w:val=""/>
      <w:lvlJc w:val="left"/>
      <w:pPr>
        <w:ind w:left="6120" w:hanging="360"/>
      </w:pPr>
      <w:rPr>
        <w:rFonts w:ascii="Wingdings" w:hAnsi="Wingdings" w:hint="default"/>
      </w:rPr>
    </w:lvl>
  </w:abstractNum>
  <w:abstractNum w:abstractNumId="1" w15:restartNumberingAfterBreak="0">
    <w:nsid w:val="0D3429F3"/>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5AF1364"/>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7C4663"/>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7D846E1"/>
    <w:multiLevelType w:val="hybridMultilevel"/>
    <w:tmpl w:val="ED10359E"/>
    <w:lvl w:ilvl="0" w:tplc="73EA49EE">
      <w:start w:val="1"/>
      <w:numFmt w:val="decimal"/>
      <w:lvlText w:val="%1."/>
      <w:lvlJc w:val="left"/>
      <w:pPr>
        <w:ind w:left="720" w:hanging="360"/>
      </w:pPr>
    </w:lvl>
    <w:lvl w:ilvl="1" w:tplc="B42C8096">
      <w:start w:val="1"/>
      <w:numFmt w:val="lowerLetter"/>
      <w:lvlText w:val="%2."/>
      <w:lvlJc w:val="left"/>
      <w:pPr>
        <w:ind w:left="1440" w:hanging="360"/>
      </w:pPr>
    </w:lvl>
    <w:lvl w:ilvl="2" w:tplc="8770420A">
      <w:start w:val="1"/>
      <w:numFmt w:val="lowerRoman"/>
      <w:lvlText w:val="%3."/>
      <w:lvlJc w:val="right"/>
      <w:pPr>
        <w:ind w:left="2160" w:hanging="180"/>
      </w:pPr>
    </w:lvl>
    <w:lvl w:ilvl="3" w:tplc="0A863BBC">
      <w:start w:val="1"/>
      <w:numFmt w:val="decimal"/>
      <w:lvlText w:val="%4."/>
      <w:lvlJc w:val="left"/>
      <w:pPr>
        <w:ind w:left="2880" w:hanging="360"/>
      </w:pPr>
    </w:lvl>
    <w:lvl w:ilvl="4" w:tplc="0E66CB62">
      <w:start w:val="1"/>
      <w:numFmt w:val="lowerLetter"/>
      <w:lvlText w:val="%5."/>
      <w:lvlJc w:val="left"/>
      <w:pPr>
        <w:ind w:left="3600" w:hanging="360"/>
      </w:pPr>
    </w:lvl>
    <w:lvl w:ilvl="5" w:tplc="0A163CEC">
      <w:start w:val="1"/>
      <w:numFmt w:val="lowerRoman"/>
      <w:lvlText w:val="%6."/>
      <w:lvlJc w:val="right"/>
      <w:pPr>
        <w:ind w:left="4320" w:hanging="180"/>
      </w:pPr>
    </w:lvl>
    <w:lvl w:ilvl="6" w:tplc="B162A130">
      <w:start w:val="1"/>
      <w:numFmt w:val="decimal"/>
      <w:lvlText w:val="%7."/>
      <w:lvlJc w:val="left"/>
      <w:pPr>
        <w:ind w:left="5040" w:hanging="360"/>
      </w:pPr>
    </w:lvl>
    <w:lvl w:ilvl="7" w:tplc="3FB21EDE">
      <w:start w:val="1"/>
      <w:numFmt w:val="lowerLetter"/>
      <w:lvlText w:val="%8."/>
      <w:lvlJc w:val="left"/>
      <w:pPr>
        <w:ind w:left="5760" w:hanging="360"/>
      </w:pPr>
    </w:lvl>
    <w:lvl w:ilvl="8" w:tplc="82E4FA4C">
      <w:start w:val="1"/>
      <w:numFmt w:val="lowerRoman"/>
      <w:lvlText w:val="%9."/>
      <w:lvlJc w:val="right"/>
      <w:pPr>
        <w:ind w:left="6480" w:hanging="180"/>
      </w:pPr>
    </w:lvl>
  </w:abstractNum>
  <w:abstractNum w:abstractNumId="5"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6" w15:restartNumberingAfterBreak="0">
    <w:nsid w:val="1C7269B9"/>
    <w:multiLevelType w:val="hybridMultilevel"/>
    <w:tmpl w:val="4484D2DA"/>
    <w:lvl w:ilvl="0" w:tplc="A76E978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E4162E6"/>
    <w:multiLevelType w:val="hybridMultilevel"/>
    <w:tmpl w:val="8EF60794"/>
    <w:lvl w:ilvl="0" w:tplc="732CC204">
      <w:start w:val="1"/>
      <w:numFmt w:val="decimal"/>
      <w:lvlText w:val="%1."/>
      <w:lvlJc w:val="center"/>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BE3600"/>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0835684"/>
    <w:multiLevelType w:val="hybridMultilevel"/>
    <w:tmpl w:val="EC82CA3C"/>
    <w:lvl w:ilvl="0" w:tplc="FFFFFFFF">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0" w15:restartNumberingAfterBreak="0">
    <w:nsid w:val="32F637AC"/>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7BD555F"/>
    <w:multiLevelType w:val="hybridMultilevel"/>
    <w:tmpl w:val="09568264"/>
    <w:lvl w:ilvl="0" w:tplc="B4022ABE">
      <w:start w:val="1"/>
      <w:numFmt w:val="decimal"/>
      <w:lvlText w:val="%1."/>
      <w:lvlJc w:val="left"/>
      <w:pPr>
        <w:ind w:left="360" w:hanging="360"/>
      </w:pPr>
    </w:lvl>
    <w:lvl w:ilvl="1" w:tplc="05888B24">
      <w:start w:val="1"/>
      <w:numFmt w:val="lowerLetter"/>
      <w:lvlText w:val="%2."/>
      <w:lvlJc w:val="left"/>
      <w:pPr>
        <w:ind w:left="1014" w:hanging="360"/>
      </w:pPr>
    </w:lvl>
    <w:lvl w:ilvl="2" w:tplc="6980B8E0">
      <w:start w:val="1"/>
      <w:numFmt w:val="lowerRoman"/>
      <w:lvlText w:val="%3."/>
      <w:lvlJc w:val="right"/>
      <w:pPr>
        <w:ind w:left="1734" w:hanging="180"/>
      </w:pPr>
    </w:lvl>
    <w:lvl w:ilvl="3" w:tplc="E15AED16">
      <w:start w:val="1"/>
      <w:numFmt w:val="decimal"/>
      <w:lvlText w:val="%4."/>
      <w:lvlJc w:val="left"/>
      <w:pPr>
        <w:ind w:left="2454" w:hanging="360"/>
      </w:pPr>
    </w:lvl>
    <w:lvl w:ilvl="4" w:tplc="00E25088">
      <w:start w:val="1"/>
      <w:numFmt w:val="lowerLetter"/>
      <w:lvlText w:val="%5."/>
      <w:lvlJc w:val="left"/>
      <w:pPr>
        <w:ind w:left="3174" w:hanging="360"/>
      </w:pPr>
    </w:lvl>
    <w:lvl w:ilvl="5" w:tplc="F538E688">
      <w:start w:val="1"/>
      <w:numFmt w:val="lowerRoman"/>
      <w:lvlText w:val="%6."/>
      <w:lvlJc w:val="right"/>
      <w:pPr>
        <w:ind w:left="3894" w:hanging="180"/>
      </w:pPr>
    </w:lvl>
    <w:lvl w:ilvl="6" w:tplc="8E78163A">
      <w:start w:val="1"/>
      <w:numFmt w:val="decimal"/>
      <w:lvlText w:val="%7."/>
      <w:lvlJc w:val="left"/>
      <w:pPr>
        <w:ind w:left="4614" w:hanging="360"/>
      </w:pPr>
    </w:lvl>
    <w:lvl w:ilvl="7" w:tplc="ECCCE30E">
      <w:start w:val="1"/>
      <w:numFmt w:val="lowerLetter"/>
      <w:lvlText w:val="%8."/>
      <w:lvlJc w:val="left"/>
      <w:pPr>
        <w:ind w:left="5334" w:hanging="360"/>
      </w:pPr>
    </w:lvl>
    <w:lvl w:ilvl="8" w:tplc="156C2C82">
      <w:start w:val="1"/>
      <w:numFmt w:val="lowerRoman"/>
      <w:lvlText w:val="%9."/>
      <w:lvlJc w:val="right"/>
      <w:pPr>
        <w:ind w:left="6054" w:hanging="180"/>
      </w:pPr>
    </w:lvl>
  </w:abstractNum>
  <w:abstractNum w:abstractNumId="12" w15:restartNumberingAfterBreak="0">
    <w:nsid w:val="3956623E"/>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DA7877"/>
    <w:multiLevelType w:val="hybridMultilevel"/>
    <w:tmpl w:val="995E17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C7478BC"/>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41A5B06"/>
    <w:multiLevelType w:val="hybridMultilevel"/>
    <w:tmpl w:val="8EF60794"/>
    <w:lvl w:ilvl="0" w:tplc="732CC204">
      <w:start w:val="1"/>
      <w:numFmt w:val="decimal"/>
      <w:lvlText w:val="%1."/>
      <w:lvlJc w:val="center"/>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E1125E"/>
    <w:multiLevelType w:val="hybridMultilevel"/>
    <w:tmpl w:val="98986DC4"/>
    <w:lvl w:ilvl="0" w:tplc="91002280">
      <w:start w:val="1"/>
      <w:numFmt w:val="bullet"/>
      <w:lvlText w:val=""/>
      <w:lvlJc w:val="left"/>
      <w:pPr>
        <w:ind w:left="720" w:hanging="360"/>
      </w:pPr>
      <w:rPr>
        <w:rFonts w:ascii="Symbol" w:hAnsi="Symbol" w:hint="default"/>
      </w:rPr>
    </w:lvl>
    <w:lvl w:ilvl="1" w:tplc="10225DE0">
      <w:start w:val="1"/>
      <w:numFmt w:val="bullet"/>
      <w:lvlText w:val="o"/>
      <w:lvlJc w:val="left"/>
      <w:pPr>
        <w:ind w:left="1440" w:hanging="360"/>
      </w:pPr>
      <w:rPr>
        <w:rFonts w:ascii="Courier New" w:hAnsi="Courier New" w:hint="default"/>
      </w:rPr>
    </w:lvl>
    <w:lvl w:ilvl="2" w:tplc="CFAE0740">
      <w:start w:val="1"/>
      <w:numFmt w:val="bullet"/>
      <w:lvlText w:val=""/>
      <w:lvlJc w:val="left"/>
      <w:pPr>
        <w:ind w:left="2160" w:hanging="360"/>
      </w:pPr>
      <w:rPr>
        <w:rFonts w:ascii="Wingdings" w:hAnsi="Wingdings" w:hint="default"/>
      </w:rPr>
    </w:lvl>
    <w:lvl w:ilvl="3" w:tplc="5CFA383A">
      <w:start w:val="1"/>
      <w:numFmt w:val="bullet"/>
      <w:lvlText w:val=""/>
      <w:lvlJc w:val="left"/>
      <w:pPr>
        <w:ind w:left="2880" w:hanging="360"/>
      </w:pPr>
      <w:rPr>
        <w:rFonts w:ascii="Symbol" w:hAnsi="Symbol" w:hint="default"/>
      </w:rPr>
    </w:lvl>
    <w:lvl w:ilvl="4" w:tplc="78469966">
      <w:start w:val="1"/>
      <w:numFmt w:val="bullet"/>
      <w:lvlText w:val="o"/>
      <w:lvlJc w:val="left"/>
      <w:pPr>
        <w:ind w:left="3600" w:hanging="360"/>
      </w:pPr>
      <w:rPr>
        <w:rFonts w:ascii="Courier New" w:hAnsi="Courier New" w:hint="default"/>
      </w:rPr>
    </w:lvl>
    <w:lvl w:ilvl="5" w:tplc="5BFE7BD8">
      <w:start w:val="1"/>
      <w:numFmt w:val="bullet"/>
      <w:lvlText w:val=""/>
      <w:lvlJc w:val="left"/>
      <w:pPr>
        <w:ind w:left="4320" w:hanging="360"/>
      </w:pPr>
      <w:rPr>
        <w:rFonts w:ascii="Wingdings" w:hAnsi="Wingdings" w:hint="default"/>
      </w:rPr>
    </w:lvl>
    <w:lvl w:ilvl="6" w:tplc="AACA763E">
      <w:start w:val="1"/>
      <w:numFmt w:val="bullet"/>
      <w:lvlText w:val=""/>
      <w:lvlJc w:val="left"/>
      <w:pPr>
        <w:ind w:left="5040" w:hanging="360"/>
      </w:pPr>
      <w:rPr>
        <w:rFonts w:ascii="Symbol" w:hAnsi="Symbol" w:hint="default"/>
      </w:rPr>
    </w:lvl>
    <w:lvl w:ilvl="7" w:tplc="C706ACF6">
      <w:start w:val="1"/>
      <w:numFmt w:val="bullet"/>
      <w:lvlText w:val="o"/>
      <w:lvlJc w:val="left"/>
      <w:pPr>
        <w:ind w:left="5760" w:hanging="360"/>
      </w:pPr>
      <w:rPr>
        <w:rFonts w:ascii="Courier New" w:hAnsi="Courier New" w:hint="default"/>
      </w:rPr>
    </w:lvl>
    <w:lvl w:ilvl="8" w:tplc="EB220590">
      <w:start w:val="1"/>
      <w:numFmt w:val="bullet"/>
      <w:lvlText w:val=""/>
      <w:lvlJc w:val="left"/>
      <w:pPr>
        <w:ind w:left="6480" w:hanging="360"/>
      </w:pPr>
      <w:rPr>
        <w:rFonts w:ascii="Wingdings" w:hAnsi="Wingdings" w:hint="default"/>
      </w:rPr>
    </w:lvl>
  </w:abstractNum>
  <w:abstractNum w:abstractNumId="17" w15:restartNumberingAfterBreak="0">
    <w:nsid w:val="4D933660"/>
    <w:multiLevelType w:val="hybridMultilevel"/>
    <w:tmpl w:val="90AA3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F53792F"/>
    <w:multiLevelType w:val="hybridMultilevel"/>
    <w:tmpl w:val="8C8669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00925FC"/>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48D780E"/>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77C6B5A"/>
    <w:multiLevelType w:val="multilevel"/>
    <w:tmpl w:val="8086184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81F62C0"/>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B203FA"/>
    <w:multiLevelType w:val="hybridMultilevel"/>
    <w:tmpl w:val="954CF3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BD7CF4"/>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31A1E52"/>
    <w:multiLevelType w:val="hybridMultilevel"/>
    <w:tmpl w:val="AC8847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FD126F"/>
    <w:multiLevelType w:val="multilevel"/>
    <w:tmpl w:val="C7E2D744"/>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B77FA88"/>
    <w:multiLevelType w:val="hybridMultilevel"/>
    <w:tmpl w:val="49828C42"/>
    <w:lvl w:ilvl="0" w:tplc="47A025E0">
      <w:start w:val="1"/>
      <w:numFmt w:val="bullet"/>
      <w:lvlText w:val=""/>
      <w:lvlJc w:val="left"/>
      <w:pPr>
        <w:ind w:left="360" w:hanging="360"/>
      </w:pPr>
      <w:rPr>
        <w:rFonts w:ascii="Symbol" w:hAnsi="Symbol" w:hint="default"/>
      </w:rPr>
    </w:lvl>
    <w:lvl w:ilvl="1" w:tplc="5282A6F6">
      <w:start w:val="1"/>
      <w:numFmt w:val="bullet"/>
      <w:lvlText w:val="o"/>
      <w:lvlJc w:val="left"/>
      <w:pPr>
        <w:ind w:left="1080" w:hanging="360"/>
      </w:pPr>
      <w:rPr>
        <w:rFonts w:ascii="Courier New" w:hAnsi="Courier New" w:hint="default"/>
      </w:rPr>
    </w:lvl>
    <w:lvl w:ilvl="2" w:tplc="AD68DC2A">
      <w:start w:val="1"/>
      <w:numFmt w:val="bullet"/>
      <w:lvlText w:val=""/>
      <w:lvlJc w:val="left"/>
      <w:pPr>
        <w:ind w:left="1800" w:hanging="360"/>
      </w:pPr>
      <w:rPr>
        <w:rFonts w:ascii="Wingdings" w:hAnsi="Wingdings" w:hint="default"/>
      </w:rPr>
    </w:lvl>
    <w:lvl w:ilvl="3" w:tplc="F8F457EE">
      <w:start w:val="1"/>
      <w:numFmt w:val="bullet"/>
      <w:lvlText w:val=""/>
      <w:lvlJc w:val="left"/>
      <w:pPr>
        <w:ind w:left="2520" w:hanging="360"/>
      </w:pPr>
      <w:rPr>
        <w:rFonts w:ascii="Symbol" w:hAnsi="Symbol" w:hint="default"/>
      </w:rPr>
    </w:lvl>
    <w:lvl w:ilvl="4" w:tplc="AF861B88">
      <w:start w:val="1"/>
      <w:numFmt w:val="bullet"/>
      <w:lvlText w:val="o"/>
      <w:lvlJc w:val="left"/>
      <w:pPr>
        <w:ind w:left="3240" w:hanging="360"/>
      </w:pPr>
      <w:rPr>
        <w:rFonts w:ascii="Courier New" w:hAnsi="Courier New" w:hint="default"/>
      </w:rPr>
    </w:lvl>
    <w:lvl w:ilvl="5" w:tplc="70644236">
      <w:start w:val="1"/>
      <w:numFmt w:val="bullet"/>
      <w:lvlText w:val=""/>
      <w:lvlJc w:val="left"/>
      <w:pPr>
        <w:ind w:left="3960" w:hanging="360"/>
      </w:pPr>
      <w:rPr>
        <w:rFonts w:ascii="Wingdings" w:hAnsi="Wingdings" w:hint="default"/>
      </w:rPr>
    </w:lvl>
    <w:lvl w:ilvl="6" w:tplc="6094A1EA">
      <w:start w:val="1"/>
      <w:numFmt w:val="bullet"/>
      <w:lvlText w:val=""/>
      <w:lvlJc w:val="left"/>
      <w:pPr>
        <w:ind w:left="4680" w:hanging="360"/>
      </w:pPr>
      <w:rPr>
        <w:rFonts w:ascii="Symbol" w:hAnsi="Symbol" w:hint="default"/>
      </w:rPr>
    </w:lvl>
    <w:lvl w:ilvl="7" w:tplc="2DFC6B8A">
      <w:start w:val="1"/>
      <w:numFmt w:val="bullet"/>
      <w:lvlText w:val="o"/>
      <w:lvlJc w:val="left"/>
      <w:pPr>
        <w:ind w:left="5400" w:hanging="360"/>
      </w:pPr>
      <w:rPr>
        <w:rFonts w:ascii="Courier New" w:hAnsi="Courier New" w:hint="default"/>
      </w:rPr>
    </w:lvl>
    <w:lvl w:ilvl="8" w:tplc="18B8D102">
      <w:start w:val="1"/>
      <w:numFmt w:val="bullet"/>
      <w:lvlText w:val=""/>
      <w:lvlJc w:val="left"/>
      <w:pPr>
        <w:ind w:left="6120" w:hanging="360"/>
      </w:pPr>
      <w:rPr>
        <w:rFonts w:ascii="Wingdings" w:hAnsi="Wingdings" w:hint="default"/>
      </w:rPr>
    </w:lvl>
  </w:abstractNum>
  <w:abstractNum w:abstractNumId="31" w15:restartNumberingAfterBreak="0">
    <w:nsid w:val="6B963655"/>
    <w:multiLevelType w:val="hybridMultilevel"/>
    <w:tmpl w:val="DEFC0AFE"/>
    <w:lvl w:ilvl="0" w:tplc="A440D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E226810"/>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1C26AEF"/>
    <w:multiLevelType w:val="multilevel"/>
    <w:tmpl w:val="DAF6A2A2"/>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9"/>
  </w:num>
  <w:num w:numId="3">
    <w:abstractNumId w:val="5"/>
  </w:num>
  <w:num w:numId="4">
    <w:abstractNumId w:val="28"/>
  </w:num>
  <w:num w:numId="5">
    <w:abstractNumId w:val="25"/>
  </w:num>
  <w:num w:numId="6">
    <w:abstractNumId w:val="23"/>
  </w:num>
  <w:num w:numId="7">
    <w:abstractNumId w:val="15"/>
  </w:num>
  <w:num w:numId="8">
    <w:abstractNumId w:val="30"/>
  </w:num>
  <w:num w:numId="9">
    <w:abstractNumId w:val="0"/>
  </w:num>
  <w:num w:numId="10">
    <w:abstractNumId w:val="11"/>
  </w:num>
  <w:num w:numId="11">
    <w:abstractNumId w:val="27"/>
  </w:num>
  <w:num w:numId="12">
    <w:abstractNumId w:val="24"/>
  </w:num>
  <w:num w:numId="13">
    <w:abstractNumId w:val="19"/>
  </w:num>
  <w:num w:numId="14">
    <w:abstractNumId w:val="1"/>
  </w:num>
  <w:num w:numId="15">
    <w:abstractNumId w:val="12"/>
  </w:num>
  <w:num w:numId="16">
    <w:abstractNumId w:val="22"/>
  </w:num>
  <w:num w:numId="17">
    <w:abstractNumId w:val="14"/>
  </w:num>
  <w:num w:numId="18">
    <w:abstractNumId w:val="29"/>
  </w:num>
  <w:num w:numId="19">
    <w:abstractNumId w:val="6"/>
  </w:num>
  <w:num w:numId="20">
    <w:abstractNumId w:val="31"/>
  </w:num>
  <w:num w:numId="21">
    <w:abstractNumId w:val="13"/>
  </w:num>
  <w:num w:numId="22">
    <w:abstractNumId w:val="26"/>
  </w:num>
  <w:num w:numId="23">
    <w:abstractNumId w:val="8"/>
  </w:num>
  <w:num w:numId="24">
    <w:abstractNumId w:val="32"/>
  </w:num>
  <w:num w:numId="25">
    <w:abstractNumId w:val="10"/>
  </w:num>
  <w:num w:numId="26">
    <w:abstractNumId w:val="21"/>
  </w:num>
  <w:num w:numId="27">
    <w:abstractNumId w:val="2"/>
  </w:num>
  <w:num w:numId="28">
    <w:abstractNumId w:val="33"/>
  </w:num>
  <w:num w:numId="29">
    <w:abstractNumId w:val="3"/>
  </w:num>
  <w:num w:numId="30">
    <w:abstractNumId w:val="20"/>
  </w:num>
  <w:num w:numId="31">
    <w:abstractNumId w:val="18"/>
  </w:num>
  <w:num w:numId="32">
    <w:abstractNumId w:val="16"/>
  </w:num>
  <w:num w:numId="33">
    <w:abstractNumId w:val="7"/>
  </w:num>
  <w:num w:numId="34">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55"/>
    <w:rsid w:val="0001536D"/>
    <w:rsid w:val="00022CF7"/>
    <w:rsid w:val="00025C6C"/>
    <w:rsid w:val="00040FDB"/>
    <w:rsid w:val="00043F4F"/>
    <w:rsid w:val="00052FEB"/>
    <w:rsid w:val="00054F52"/>
    <w:rsid w:val="000654DF"/>
    <w:rsid w:val="00090A86"/>
    <w:rsid w:val="0009459C"/>
    <w:rsid w:val="00096708"/>
    <w:rsid w:val="000975C4"/>
    <w:rsid w:val="00097CD1"/>
    <w:rsid w:val="000A1EC7"/>
    <w:rsid w:val="000A4537"/>
    <w:rsid w:val="000B2A0D"/>
    <w:rsid w:val="000B3CD6"/>
    <w:rsid w:val="000B6B8A"/>
    <w:rsid w:val="000C16E8"/>
    <w:rsid w:val="000D0CB1"/>
    <w:rsid w:val="000D6DA2"/>
    <w:rsid w:val="000E3104"/>
    <w:rsid w:val="000E7E32"/>
    <w:rsid w:val="000F2422"/>
    <w:rsid w:val="00104E60"/>
    <w:rsid w:val="001051C4"/>
    <w:rsid w:val="00111591"/>
    <w:rsid w:val="001248B2"/>
    <w:rsid w:val="00125AAE"/>
    <w:rsid w:val="001636F5"/>
    <w:rsid w:val="001651B1"/>
    <w:rsid w:val="001733F6"/>
    <w:rsid w:val="00174B15"/>
    <w:rsid w:val="001754A8"/>
    <w:rsid w:val="00191C1B"/>
    <w:rsid w:val="0019545A"/>
    <w:rsid w:val="00197F09"/>
    <w:rsid w:val="001A382A"/>
    <w:rsid w:val="001A3C70"/>
    <w:rsid w:val="001C26EA"/>
    <w:rsid w:val="001C6617"/>
    <w:rsid w:val="001C6C71"/>
    <w:rsid w:val="001D63D2"/>
    <w:rsid w:val="001E16F4"/>
    <w:rsid w:val="001F5F7A"/>
    <w:rsid w:val="00203C43"/>
    <w:rsid w:val="00217B2A"/>
    <w:rsid w:val="00222D8D"/>
    <w:rsid w:val="0023555D"/>
    <w:rsid w:val="002426B9"/>
    <w:rsid w:val="00243335"/>
    <w:rsid w:val="00251BCB"/>
    <w:rsid w:val="00257F0C"/>
    <w:rsid w:val="002644F6"/>
    <w:rsid w:val="0026481A"/>
    <w:rsid w:val="00264C43"/>
    <w:rsid w:val="002671C1"/>
    <w:rsid w:val="0027565C"/>
    <w:rsid w:val="00283650"/>
    <w:rsid w:val="0029122B"/>
    <w:rsid w:val="00293B8A"/>
    <w:rsid w:val="002943FA"/>
    <w:rsid w:val="002A3FA9"/>
    <w:rsid w:val="002A7274"/>
    <w:rsid w:val="002B0AE7"/>
    <w:rsid w:val="002B587C"/>
    <w:rsid w:val="002B7351"/>
    <w:rsid w:val="002B7C57"/>
    <w:rsid w:val="002D28A6"/>
    <w:rsid w:val="002E3152"/>
    <w:rsid w:val="002E540D"/>
    <w:rsid w:val="002E9319"/>
    <w:rsid w:val="002F08C6"/>
    <w:rsid w:val="002F2339"/>
    <w:rsid w:val="002F3446"/>
    <w:rsid w:val="002F453A"/>
    <w:rsid w:val="002F50C2"/>
    <w:rsid w:val="00304028"/>
    <w:rsid w:val="0030695E"/>
    <w:rsid w:val="00306CD4"/>
    <w:rsid w:val="00307022"/>
    <w:rsid w:val="0030767D"/>
    <w:rsid w:val="0031245C"/>
    <w:rsid w:val="00313735"/>
    <w:rsid w:val="00314C8C"/>
    <w:rsid w:val="00323331"/>
    <w:rsid w:val="00332E84"/>
    <w:rsid w:val="00337C98"/>
    <w:rsid w:val="00353112"/>
    <w:rsid w:val="00367A56"/>
    <w:rsid w:val="00367DC8"/>
    <w:rsid w:val="00370AD8"/>
    <w:rsid w:val="00370CD8"/>
    <w:rsid w:val="003737F4"/>
    <w:rsid w:val="0037477A"/>
    <w:rsid w:val="00376A35"/>
    <w:rsid w:val="00381A46"/>
    <w:rsid w:val="00386B96"/>
    <w:rsid w:val="003902F3"/>
    <w:rsid w:val="00393ABD"/>
    <w:rsid w:val="003940B7"/>
    <w:rsid w:val="003A03F7"/>
    <w:rsid w:val="003A484B"/>
    <w:rsid w:val="003A5A85"/>
    <w:rsid w:val="003C0F43"/>
    <w:rsid w:val="003D7E33"/>
    <w:rsid w:val="003F3535"/>
    <w:rsid w:val="00403763"/>
    <w:rsid w:val="00413384"/>
    <w:rsid w:val="004201FA"/>
    <w:rsid w:val="004302F5"/>
    <w:rsid w:val="00437684"/>
    <w:rsid w:val="004420BC"/>
    <w:rsid w:val="00443DC6"/>
    <w:rsid w:val="00445108"/>
    <w:rsid w:val="00451644"/>
    <w:rsid w:val="00454C80"/>
    <w:rsid w:val="00455866"/>
    <w:rsid w:val="004561D5"/>
    <w:rsid w:val="00460B24"/>
    <w:rsid w:val="0046124B"/>
    <w:rsid w:val="00464B8E"/>
    <w:rsid w:val="00474268"/>
    <w:rsid w:val="00481A03"/>
    <w:rsid w:val="004835C9"/>
    <w:rsid w:val="004929F9"/>
    <w:rsid w:val="00494A64"/>
    <w:rsid w:val="00497BD4"/>
    <w:rsid w:val="00497E32"/>
    <w:rsid w:val="004A7DDE"/>
    <w:rsid w:val="004B3080"/>
    <w:rsid w:val="004B51D6"/>
    <w:rsid w:val="004C3D74"/>
    <w:rsid w:val="004E07D2"/>
    <w:rsid w:val="004E78D3"/>
    <w:rsid w:val="00522101"/>
    <w:rsid w:val="00530452"/>
    <w:rsid w:val="0053070F"/>
    <w:rsid w:val="00533263"/>
    <w:rsid w:val="00541040"/>
    <w:rsid w:val="005465A2"/>
    <w:rsid w:val="00547E53"/>
    <w:rsid w:val="00552122"/>
    <w:rsid w:val="00554820"/>
    <w:rsid w:val="005570A7"/>
    <w:rsid w:val="00557EDC"/>
    <w:rsid w:val="00581496"/>
    <w:rsid w:val="005926CE"/>
    <w:rsid w:val="005A1ED6"/>
    <w:rsid w:val="005A5C21"/>
    <w:rsid w:val="005A5E47"/>
    <w:rsid w:val="005A6403"/>
    <w:rsid w:val="005B6314"/>
    <w:rsid w:val="005C0BFF"/>
    <w:rsid w:val="005C5EA9"/>
    <w:rsid w:val="005C77F0"/>
    <w:rsid w:val="005E227B"/>
    <w:rsid w:val="005E49FF"/>
    <w:rsid w:val="005F2301"/>
    <w:rsid w:val="006021C0"/>
    <w:rsid w:val="0062463D"/>
    <w:rsid w:val="00643592"/>
    <w:rsid w:val="00661215"/>
    <w:rsid w:val="00665548"/>
    <w:rsid w:val="006676D2"/>
    <w:rsid w:val="00672A2A"/>
    <w:rsid w:val="00674623"/>
    <w:rsid w:val="00685DD3"/>
    <w:rsid w:val="00686793"/>
    <w:rsid w:val="0069111B"/>
    <w:rsid w:val="006928B3"/>
    <w:rsid w:val="00695047"/>
    <w:rsid w:val="00696702"/>
    <w:rsid w:val="006A0D11"/>
    <w:rsid w:val="006A6AC2"/>
    <w:rsid w:val="006C2223"/>
    <w:rsid w:val="006C7224"/>
    <w:rsid w:val="006D01CB"/>
    <w:rsid w:val="006D7D81"/>
    <w:rsid w:val="006E3AFA"/>
    <w:rsid w:val="006E6A1B"/>
    <w:rsid w:val="006F1CCB"/>
    <w:rsid w:val="006F5F71"/>
    <w:rsid w:val="00706CB6"/>
    <w:rsid w:val="007110C1"/>
    <w:rsid w:val="00743C3A"/>
    <w:rsid w:val="0075478F"/>
    <w:rsid w:val="00755761"/>
    <w:rsid w:val="0076572D"/>
    <w:rsid w:val="007707E2"/>
    <w:rsid w:val="0077668D"/>
    <w:rsid w:val="0077767B"/>
    <w:rsid w:val="0078339D"/>
    <w:rsid w:val="00793EBA"/>
    <w:rsid w:val="007B34B0"/>
    <w:rsid w:val="007B46ED"/>
    <w:rsid w:val="007E2F13"/>
    <w:rsid w:val="007E33ED"/>
    <w:rsid w:val="007E3E16"/>
    <w:rsid w:val="007E6713"/>
    <w:rsid w:val="007F52F1"/>
    <w:rsid w:val="007F7101"/>
    <w:rsid w:val="008067CE"/>
    <w:rsid w:val="00806BA4"/>
    <w:rsid w:val="0082088E"/>
    <w:rsid w:val="00831D2C"/>
    <w:rsid w:val="00833BCB"/>
    <w:rsid w:val="00836A19"/>
    <w:rsid w:val="0084074F"/>
    <w:rsid w:val="0084104C"/>
    <w:rsid w:val="00841334"/>
    <w:rsid w:val="00842823"/>
    <w:rsid w:val="00842EF1"/>
    <w:rsid w:val="00851D1D"/>
    <w:rsid w:val="00856A0B"/>
    <w:rsid w:val="00857138"/>
    <w:rsid w:val="00860966"/>
    <w:rsid w:val="00861BB0"/>
    <w:rsid w:val="008667D5"/>
    <w:rsid w:val="00870F0E"/>
    <w:rsid w:val="00875A49"/>
    <w:rsid w:val="00880842"/>
    <w:rsid w:val="0088104F"/>
    <w:rsid w:val="0088126D"/>
    <w:rsid w:val="008838CC"/>
    <w:rsid w:val="00884232"/>
    <w:rsid w:val="008904C2"/>
    <w:rsid w:val="008A0202"/>
    <w:rsid w:val="008A155C"/>
    <w:rsid w:val="008C3234"/>
    <w:rsid w:val="008C5123"/>
    <w:rsid w:val="008D1A58"/>
    <w:rsid w:val="008D2687"/>
    <w:rsid w:val="008E25EB"/>
    <w:rsid w:val="008E3B92"/>
    <w:rsid w:val="008F0BA9"/>
    <w:rsid w:val="00902221"/>
    <w:rsid w:val="009029B5"/>
    <w:rsid w:val="009036EE"/>
    <w:rsid w:val="00904F4D"/>
    <w:rsid w:val="009357E9"/>
    <w:rsid w:val="00944315"/>
    <w:rsid w:val="00944AFC"/>
    <w:rsid w:val="00945C9E"/>
    <w:rsid w:val="00951860"/>
    <w:rsid w:val="0096227A"/>
    <w:rsid w:val="00975B77"/>
    <w:rsid w:val="0099054F"/>
    <w:rsid w:val="009924C7"/>
    <w:rsid w:val="00994A34"/>
    <w:rsid w:val="009A510E"/>
    <w:rsid w:val="009B096A"/>
    <w:rsid w:val="009B3AA9"/>
    <w:rsid w:val="009B3AB9"/>
    <w:rsid w:val="009B406B"/>
    <w:rsid w:val="009D5C4D"/>
    <w:rsid w:val="009D64C3"/>
    <w:rsid w:val="009E0070"/>
    <w:rsid w:val="009E1472"/>
    <w:rsid w:val="009E43C9"/>
    <w:rsid w:val="009F1A30"/>
    <w:rsid w:val="009F603F"/>
    <w:rsid w:val="009F60B0"/>
    <w:rsid w:val="00A06FFA"/>
    <w:rsid w:val="00A106C0"/>
    <w:rsid w:val="00A14A0F"/>
    <w:rsid w:val="00A14D7E"/>
    <w:rsid w:val="00A22E9B"/>
    <w:rsid w:val="00A243AE"/>
    <w:rsid w:val="00A27313"/>
    <w:rsid w:val="00A51292"/>
    <w:rsid w:val="00A54113"/>
    <w:rsid w:val="00A56DCF"/>
    <w:rsid w:val="00A60030"/>
    <w:rsid w:val="00A6025E"/>
    <w:rsid w:val="00A61320"/>
    <w:rsid w:val="00A7368F"/>
    <w:rsid w:val="00A76019"/>
    <w:rsid w:val="00A7682C"/>
    <w:rsid w:val="00A777E9"/>
    <w:rsid w:val="00A81A49"/>
    <w:rsid w:val="00A82C7E"/>
    <w:rsid w:val="00A84060"/>
    <w:rsid w:val="00A85155"/>
    <w:rsid w:val="00A8669C"/>
    <w:rsid w:val="00A9307C"/>
    <w:rsid w:val="00A9395D"/>
    <w:rsid w:val="00AB6C33"/>
    <w:rsid w:val="00AC05A1"/>
    <w:rsid w:val="00AD044E"/>
    <w:rsid w:val="00AD3B71"/>
    <w:rsid w:val="00AD3D36"/>
    <w:rsid w:val="00B01329"/>
    <w:rsid w:val="00B028B9"/>
    <w:rsid w:val="00B10342"/>
    <w:rsid w:val="00B12BE4"/>
    <w:rsid w:val="00B229CD"/>
    <w:rsid w:val="00B22B1A"/>
    <w:rsid w:val="00B311DA"/>
    <w:rsid w:val="00B4224A"/>
    <w:rsid w:val="00B51B92"/>
    <w:rsid w:val="00B551C6"/>
    <w:rsid w:val="00B65021"/>
    <w:rsid w:val="00B77577"/>
    <w:rsid w:val="00B778B3"/>
    <w:rsid w:val="00B82DFB"/>
    <w:rsid w:val="00B91CA4"/>
    <w:rsid w:val="00B92C2F"/>
    <w:rsid w:val="00B94144"/>
    <w:rsid w:val="00BA1227"/>
    <w:rsid w:val="00BA5E80"/>
    <w:rsid w:val="00BA66A6"/>
    <w:rsid w:val="00BB0E7F"/>
    <w:rsid w:val="00BB2218"/>
    <w:rsid w:val="00BC0F23"/>
    <w:rsid w:val="00BC3739"/>
    <w:rsid w:val="00BD6A3E"/>
    <w:rsid w:val="00BE3447"/>
    <w:rsid w:val="00BF4FA1"/>
    <w:rsid w:val="00C10B69"/>
    <w:rsid w:val="00C203D5"/>
    <w:rsid w:val="00C23E8B"/>
    <w:rsid w:val="00C23E9C"/>
    <w:rsid w:val="00C24674"/>
    <w:rsid w:val="00C261A5"/>
    <w:rsid w:val="00C303F7"/>
    <w:rsid w:val="00C33AFF"/>
    <w:rsid w:val="00C431DE"/>
    <w:rsid w:val="00C50DEE"/>
    <w:rsid w:val="00C53A71"/>
    <w:rsid w:val="00C546AF"/>
    <w:rsid w:val="00CA37B6"/>
    <w:rsid w:val="00CA3A97"/>
    <w:rsid w:val="00CB4EC3"/>
    <w:rsid w:val="00CB7DFE"/>
    <w:rsid w:val="00CD0875"/>
    <w:rsid w:val="00CD4990"/>
    <w:rsid w:val="00CD62A1"/>
    <w:rsid w:val="00CD6454"/>
    <w:rsid w:val="00CD7A81"/>
    <w:rsid w:val="00CE0868"/>
    <w:rsid w:val="00CE5A63"/>
    <w:rsid w:val="00CE6244"/>
    <w:rsid w:val="00CE7D61"/>
    <w:rsid w:val="00CEE4BC"/>
    <w:rsid w:val="00CF3396"/>
    <w:rsid w:val="00CF4003"/>
    <w:rsid w:val="00CF47E6"/>
    <w:rsid w:val="00D028E9"/>
    <w:rsid w:val="00D0340B"/>
    <w:rsid w:val="00D03EC1"/>
    <w:rsid w:val="00D104F6"/>
    <w:rsid w:val="00D22D09"/>
    <w:rsid w:val="00D314B5"/>
    <w:rsid w:val="00D349D1"/>
    <w:rsid w:val="00D40D80"/>
    <w:rsid w:val="00D56AB9"/>
    <w:rsid w:val="00D65C47"/>
    <w:rsid w:val="00D776DB"/>
    <w:rsid w:val="00D8105B"/>
    <w:rsid w:val="00D81305"/>
    <w:rsid w:val="00D8305F"/>
    <w:rsid w:val="00D842D1"/>
    <w:rsid w:val="00D84F8F"/>
    <w:rsid w:val="00D9177E"/>
    <w:rsid w:val="00D9362C"/>
    <w:rsid w:val="00D9382A"/>
    <w:rsid w:val="00D9696F"/>
    <w:rsid w:val="00D96C48"/>
    <w:rsid w:val="00D9718D"/>
    <w:rsid w:val="00DA375A"/>
    <w:rsid w:val="00DA542A"/>
    <w:rsid w:val="00DA6CC2"/>
    <w:rsid w:val="00DB1AEA"/>
    <w:rsid w:val="00DB2448"/>
    <w:rsid w:val="00DC226F"/>
    <w:rsid w:val="00DC33D0"/>
    <w:rsid w:val="00DF25A2"/>
    <w:rsid w:val="00DF35BC"/>
    <w:rsid w:val="00DF5934"/>
    <w:rsid w:val="00DF5FCE"/>
    <w:rsid w:val="00DF7C40"/>
    <w:rsid w:val="00E000FC"/>
    <w:rsid w:val="00E023C1"/>
    <w:rsid w:val="00E17A93"/>
    <w:rsid w:val="00E26DE1"/>
    <w:rsid w:val="00E316F0"/>
    <w:rsid w:val="00E33044"/>
    <w:rsid w:val="00E43E1D"/>
    <w:rsid w:val="00E56B77"/>
    <w:rsid w:val="00E57EF6"/>
    <w:rsid w:val="00E61FB4"/>
    <w:rsid w:val="00E62970"/>
    <w:rsid w:val="00E635C7"/>
    <w:rsid w:val="00E6526E"/>
    <w:rsid w:val="00E70D97"/>
    <w:rsid w:val="00E726FD"/>
    <w:rsid w:val="00E77F7C"/>
    <w:rsid w:val="00E93323"/>
    <w:rsid w:val="00EA0F60"/>
    <w:rsid w:val="00EA1E39"/>
    <w:rsid w:val="00EA4339"/>
    <w:rsid w:val="00EA4B2A"/>
    <w:rsid w:val="00EB3815"/>
    <w:rsid w:val="00EB4B90"/>
    <w:rsid w:val="00EC4A12"/>
    <w:rsid w:val="00EC5F89"/>
    <w:rsid w:val="00ED2208"/>
    <w:rsid w:val="00EE2607"/>
    <w:rsid w:val="00EF4F1E"/>
    <w:rsid w:val="00F048DE"/>
    <w:rsid w:val="00F145B5"/>
    <w:rsid w:val="00F15B78"/>
    <w:rsid w:val="00F16CB4"/>
    <w:rsid w:val="00F22E62"/>
    <w:rsid w:val="00F27A18"/>
    <w:rsid w:val="00F30AF2"/>
    <w:rsid w:val="00F42168"/>
    <w:rsid w:val="00F454FF"/>
    <w:rsid w:val="00F5772A"/>
    <w:rsid w:val="00F64B6E"/>
    <w:rsid w:val="00F70630"/>
    <w:rsid w:val="00F7434E"/>
    <w:rsid w:val="00F74A97"/>
    <w:rsid w:val="00F7633A"/>
    <w:rsid w:val="00F77CDD"/>
    <w:rsid w:val="00F85200"/>
    <w:rsid w:val="00F863F5"/>
    <w:rsid w:val="00F9631D"/>
    <w:rsid w:val="00F97710"/>
    <w:rsid w:val="00FA07BC"/>
    <w:rsid w:val="00FA6E5E"/>
    <w:rsid w:val="00FA7CA3"/>
    <w:rsid w:val="00FB09AF"/>
    <w:rsid w:val="00FB0ADE"/>
    <w:rsid w:val="00FB54FD"/>
    <w:rsid w:val="00FB779E"/>
    <w:rsid w:val="00FC23DD"/>
    <w:rsid w:val="00FE1179"/>
    <w:rsid w:val="00FE3579"/>
    <w:rsid w:val="00FF350D"/>
    <w:rsid w:val="00FF383E"/>
    <w:rsid w:val="00FF4DAC"/>
    <w:rsid w:val="010707C1"/>
    <w:rsid w:val="010C3DFF"/>
    <w:rsid w:val="0127DAEB"/>
    <w:rsid w:val="013390E3"/>
    <w:rsid w:val="013BD1F8"/>
    <w:rsid w:val="01706B1C"/>
    <w:rsid w:val="0178F711"/>
    <w:rsid w:val="017B8657"/>
    <w:rsid w:val="0192F1FB"/>
    <w:rsid w:val="01A1BCC7"/>
    <w:rsid w:val="01A1F2A8"/>
    <w:rsid w:val="01CB47F0"/>
    <w:rsid w:val="01E39D2A"/>
    <w:rsid w:val="020E1231"/>
    <w:rsid w:val="021A2621"/>
    <w:rsid w:val="0245153A"/>
    <w:rsid w:val="0252CC06"/>
    <w:rsid w:val="02739AEF"/>
    <w:rsid w:val="02A80E60"/>
    <w:rsid w:val="02B2EFEB"/>
    <w:rsid w:val="02BD6882"/>
    <w:rsid w:val="02C2EB5A"/>
    <w:rsid w:val="02C591AB"/>
    <w:rsid w:val="02C92481"/>
    <w:rsid w:val="02D09756"/>
    <w:rsid w:val="02D87BAC"/>
    <w:rsid w:val="02FBAF26"/>
    <w:rsid w:val="030EE46A"/>
    <w:rsid w:val="031620FF"/>
    <w:rsid w:val="033095B0"/>
    <w:rsid w:val="033DC309"/>
    <w:rsid w:val="035125CA"/>
    <w:rsid w:val="0351B113"/>
    <w:rsid w:val="03A50B4C"/>
    <w:rsid w:val="03A5910F"/>
    <w:rsid w:val="03AC9A61"/>
    <w:rsid w:val="03CD17CE"/>
    <w:rsid w:val="0400A872"/>
    <w:rsid w:val="041535BB"/>
    <w:rsid w:val="04204718"/>
    <w:rsid w:val="04323A35"/>
    <w:rsid w:val="043758E7"/>
    <w:rsid w:val="045E744A"/>
    <w:rsid w:val="0460746A"/>
    <w:rsid w:val="04A1CBEF"/>
    <w:rsid w:val="04A4B6EF"/>
    <w:rsid w:val="04AAD2DB"/>
    <w:rsid w:val="04D68EDA"/>
    <w:rsid w:val="04D9936A"/>
    <w:rsid w:val="04E703F4"/>
    <w:rsid w:val="04E9BDD9"/>
    <w:rsid w:val="0519C024"/>
    <w:rsid w:val="051EDF23"/>
    <w:rsid w:val="0529D05D"/>
    <w:rsid w:val="05324BA0"/>
    <w:rsid w:val="055A7299"/>
    <w:rsid w:val="05986FCB"/>
    <w:rsid w:val="05A46659"/>
    <w:rsid w:val="05C8CCE8"/>
    <w:rsid w:val="05FA8C1C"/>
    <w:rsid w:val="05FF779A"/>
    <w:rsid w:val="060672B0"/>
    <w:rsid w:val="064DA5F2"/>
    <w:rsid w:val="0651E32D"/>
    <w:rsid w:val="065A0C9E"/>
    <w:rsid w:val="0681B59E"/>
    <w:rsid w:val="06828379"/>
    <w:rsid w:val="068B844B"/>
    <w:rsid w:val="06946409"/>
    <w:rsid w:val="06C383B1"/>
    <w:rsid w:val="06C80974"/>
    <w:rsid w:val="06EB1643"/>
    <w:rsid w:val="06EB773C"/>
    <w:rsid w:val="06EF1873"/>
    <w:rsid w:val="071C6B9B"/>
    <w:rsid w:val="07256485"/>
    <w:rsid w:val="072CA1F7"/>
    <w:rsid w:val="072E1A6F"/>
    <w:rsid w:val="0741AD56"/>
    <w:rsid w:val="074833A5"/>
    <w:rsid w:val="075673E7"/>
    <w:rsid w:val="075AA486"/>
    <w:rsid w:val="07621098"/>
    <w:rsid w:val="076432F0"/>
    <w:rsid w:val="077333F4"/>
    <w:rsid w:val="07821C4A"/>
    <w:rsid w:val="0785C723"/>
    <w:rsid w:val="078683AA"/>
    <w:rsid w:val="078789E1"/>
    <w:rsid w:val="07AB1CB1"/>
    <w:rsid w:val="07B00921"/>
    <w:rsid w:val="07B7B3FA"/>
    <w:rsid w:val="07D49C6F"/>
    <w:rsid w:val="07E61044"/>
    <w:rsid w:val="07F800B1"/>
    <w:rsid w:val="0803EEE0"/>
    <w:rsid w:val="0804E6F3"/>
    <w:rsid w:val="080C801F"/>
    <w:rsid w:val="082734E6"/>
    <w:rsid w:val="083E9F3D"/>
    <w:rsid w:val="08561987"/>
    <w:rsid w:val="08630B55"/>
    <w:rsid w:val="0867F9D9"/>
    <w:rsid w:val="088EFF58"/>
    <w:rsid w:val="088FDB8B"/>
    <w:rsid w:val="08AA63D7"/>
    <w:rsid w:val="08D562DB"/>
    <w:rsid w:val="08D734C0"/>
    <w:rsid w:val="08DD9B33"/>
    <w:rsid w:val="08F3257B"/>
    <w:rsid w:val="08F8335F"/>
    <w:rsid w:val="090997C2"/>
    <w:rsid w:val="090D2FFA"/>
    <w:rsid w:val="09160A2F"/>
    <w:rsid w:val="091A5754"/>
    <w:rsid w:val="09260907"/>
    <w:rsid w:val="098CAD4C"/>
    <w:rsid w:val="0991AD60"/>
    <w:rsid w:val="0994F693"/>
    <w:rsid w:val="099DBD52"/>
    <w:rsid w:val="09B6D9F4"/>
    <w:rsid w:val="09BF784E"/>
    <w:rsid w:val="0A002D1D"/>
    <w:rsid w:val="0A03AAED"/>
    <w:rsid w:val="0A0D394D"/>
    <w:rsid w:val="0A0DCE1A"/>
    <w:rsid w:val="0A157ED6"/>
    <w:rsid w:val="0A1D48AE"/>
    <w:rsid w:val="0A481869"/>
    <w:rsid w:val="0A7E8E2C"/>
    <w:rsid w:val="0A7EC3CB"/>
    <w:rsid w:val="0A9184FA"/>
    <w:rsid w:val="0A9BBCFE"/>
    <w:rsid w:val="0AA9005B"/>
    <w:rsid w:val="0AB9D58C"/>
    <w:rsid w:val="0AF413C7"/>
    <w:rsid w:val="0B002213"/>
    <w:rsid w:val="0B080FC3"/>
    <w:rsid w:val="0B220755"/>
    <w:rsid w:val="0B2EA7C8"/>
    <w:rsid w:val="0B3BC1B3"/>
    <w:rsid w:val="0B406338"/>
    <w:rsid w:val="0B4F577F"/>
    <w:rsid w:val="0B4FAAD8"/>
    <w:rsid w:val="0B7F73CA"/>
    <w:rsid w:val="0B80A517"/>
    <w:rsid w:val="0B836537"/>
    <w:rsid w:val="0BC69FC6"/>
    <w:rsid w:val="0BF19D51"/>
    <w:rsid w:val="0C051FDD"/>
    <w:rsid w:val="0C331D2B"/>
    <w:rsid w:val="0C369EA6"/>
    <w:rsid w:val="0C37A413"/>
    <w:rsid w:val="0C4E9F97"/>
    <w:rsid w:val="0C6BFF07"/>
    <w:rsid w:val="0C6E4004"/>
    <w:rsid w:val="0C786A31"/>
    <w:rsid w:val="0C8B240E"/>
    <w:rsid w:val="0CC95C67"/>
    <w:rsid w:val="0CE13581"/>
    <w:rsid w:val="0CEBD233"/>
    <w:rsid w:val="0D314BBC"/>
    <w:rsid w:val="0D3F7301"/>
    <w:rsid w:val="0D436CBA"/>
    <w:rsid w:val="0D4B47D2"/>
    <w:rsid w:val="0D4D0CBD"/>
    <w:rsid w:val="0D536DBC"/>
    <w:rsid w:val="0D5D9093"/>
    <w:rsid w:val="0D5E6C42"/>
    <w:rsid w:val="0D688DD6"/>
    <w:rsid w:val="0D6AF27F"/>
    <w:rsid w:val="0D87B037"/>
    <w:rsid w:val="0D87B305"/>
    <w:rsid w:val="0D9FC178"/>
    <w:rsid w:val="0DA0F03E"/>
    <w:rsid w:val="0DCE2F46"/>
    <w:rsid w:val="0DDBA37C"/>
    <w:rsid w:val="0DDCCAB7"/>
    <w:rsid w:val="0DF1D374"/>
    <w:rsid w:val="0DF26342"/>
    <w:rsid w:val="0E2DBB47"/>
    <w:rsid w:val="0E33109D"/>
    <w:rsid w:val="0E396D31"/>
    <w:rsid w:val="0E453F3B"/>
    <w:rsid w:val="0E5F679F"/>
    <w:rsid w:val="0E7497DD"/>
    <w:rsid w:val="0E9B4E62"/>
    <w:rsid w:val="0EA535A1"/>
    <w:rsid w:val="0EB0EA54"/>
    <w:rsid w:val="0EB65D0A"/>
    <w:rsid w:val="0ED04B63"/>
    <w:rsid w:val="0EE3805B"/>
    <w:rsid w:val="0EE8A443"/>
    <w:rsid w:val="0F141052"/>
    <w:rsid w:val="0F1536BC"/>
    <w:rsid w:val="0F22CCC4"/>
    <w:rsid w:val="0F239842"/>
    <w:rsid w:val="0F314F97"/>
    <w:rsid w:val="0F51FF4F"/>
    <w:rsid w:val="0F6661DD"/>
    <w:rsid w:val="0F69FFA7"/>
    <w:rsid w:val="0F7405D2"/>
    <w:rsid w:val="0FA0554F"/>
    <w:rsid w:val="0FB14A1C"/>
    <w:rsid w:val="0FBA9439"/>
    <w:rsid w:val="0FC01FF6"/>
    <w:rsid w:val="0FC2F17D"/>
    <w:rsid w:val="0FCB3331"/>
    <w:rsid w:val="10252EA7"/>
    <w:rsid w:val="10371E0C"/>
    <w:rsid w:val="103DE5B7"/>
    <w:rsid w:val="106BF105"/>
    <w:rsid w:val="107C310C"/>
    <w:rsid w:val="10939A3B"/>
    <w:rsid w:val="10988A40"/>
    <w:rsid w:val="10ADA6FA"/>
    <w:rsid w:val="10BF68A3"/>
    <w:rsid w:val="10F169E6"/>
    <w:rsid w:val="10F2FF95"/>
    <w:rsid w:val="10F7085A"/>
    <w:rsid w:val="1106FCAF"/>
    <w:rsid w:val="110A9912"/>
    <w:rsid w:val="11104BD9"/>
    <w:rsid w:val="1139687F"/>
    <w:rsid w:val="114F2227"/>
    <w:rsid w:val="1166AF64"/>
    <w:rsid w:val="1175E223"/>
    <w:rsid w:val="1192CEE8"/>
    <w:rsid w:val="11ABD233"/>
    <w:rsid w:val="11B92687"/>
    <w:rsid w:val="11CC9543"/>
    <w:rsid w:val="11E6AE62"/>
    <w:rsid w:val="11EF1F51"/>
    <w:rsid w:val="12163509"/>
    <w:rsid w:val="121CB941"/>
    <w:rsid w:val="121DFA29"/>
    <w:rsid w:val="12204505"/>
    <w:rsid w:val="1233316B"/>
    <w:rsid w:val="123A0C4C"/>
    <w:rsid w:val="1241BCD1"/>
    <w:rsid w:val="124DA4F7"/>
    <w:rsid w:val="1270AD53"/>
    <w:rsid w:val="1282DDCE"/>
    <w:rsid w:val="1284238E"/>
    <w:rsid w:val="129427E5"/>
    <w:rsid w:val="129AE9E3"/>
    <w:rsid w:val="129BA15E"/>
    <w:rsid w:val="12A52B18"/>
    <w:rsid w:val="12A8D9D1"/>
    <w:rsid w:val="12C4366A"/>
    <w:rsid w:val="12CB14F8"/>
    <w:rsid w:val="12D39581"/>
    <w:rsid w:val="131B96F1"/>
    <w:rsid w:val="13470E71"/>
    <w:rsid w:val="13627A0D"/>
    <w:rsid w:val="137271FC"/>
    <w:rsid w:val="13819B8D"/>
    <w:rsid w:val="1397F1A7"/>
    <w:rsid w:val="13AE3D17"/>
    <w:rsid w:val="13B9CA8A"/>
    <w:rsid w:val="13E02D75"/>
    <w:rsid w:val="13EBBF8E"/>
    <w:rsid w:val="1402A6AE"/>
    <w:rsid w:val="1408152E"/>
    <w:rsid w:val="1419FEFD"/>
    <w:rsid w:val="144498A7"/>
    <w:rsid w:val="1447EC9B"/>
    <w:rsid w:val="144B0DD7"/>
    <w:rsid w:val="144FE2A1"/>
    <w:rsid w:val="14641EC0"/>
    <w:rsid w:val="14651617"/>
    <w:rsid w:val="1476CDF6"/>
    <w:rsid w:val="14BEFD8D"/>
    <w:rsid w:val="14C11EA1"/>
    <w:rsid w:val="14C65AD0"/>
    <w:rsid w:val="14C8FCD7"/>
    <w:rsid w:val="14D13869"/>
    <w:rsid w:val="14D79E56"/>
    <w:rsid w:val="14F5652D"/>
    <w:rsid w:val="1503EF0B"/>
    <w:rsid w:val="1515E421"/>
    <w:rsid w:val="151E0682"/>
    <w:rsid w:val="153BD1C9"/>
    <w:rsid w:val="153EBD6A"/>
    <w:rsid w:val="1549D906"/>
    <w:rsid w:val="15C8EBD8"/>
    <w:rsid w:val="15C9DB60"/>
    <w:rsid w:val="15F07DFA"/>
    <w:rsid w:val="15FCA800"/>
    <w:rsid w:val="16142C0E"/>
    <w:rsid w:val="16167948"/>
    <w:rsid w:val="16408D05"/>
    <w:rsid w:val="164E494C"/>
    <w:rsid w:val="1655EBCB"/>
    <w:rsid w:val="166412F4"/>
    <w:rsid w:val="16741575"/>
    <w:rsid w:val="167AAE18"/>
    <w:rsid w:val="169BEB93"/>
    <w:rsid w:val="16E97D99"/>
    <w:rsid w:val="16F713CB"/>
    <w:rsid w:val="17040E95"/>
    <w:rsid w:val="17071C15"/>
    <w:rsid w:val="171278A6"/>
    <w:rsid w:val="171CE87E"/>
    <w:rsid w:val="171F6DCB"/>
    <w:rsid w:val="1750E00E"/>
    <w:rsid w:val="1788D9ED"/>
    <w:rsid w:val="1797A78D"/>
    <w:rsid w:val="17A60A52"/>
    <w:rsid w:val="17BC07E7"/>
    <w:rsid w:val="17E0F167"/>
    <w:rsid w:val="17EF76C9"/>
    <w:rsid w:val="1828A933"/>
    <w:rsid w:val="1831D198"/>
    <w:rsid w:val="1837CA72"/>
    <w:rsid w:val="183E328D"/>
    <w:rsid w:val="18489F29"/>
    <w:rsid w:val="18813D2B"/>
    <w:rsid w:val="1897C927"/>
    <w:rsid w:val="18A75F44"/>
    <w:rsid w:val="18B0988D"/>
    <w:rsid w:val="18B603BA"/>
    <w:rsid w:val="18B8B8DF"/>
    <w:rsid w:val="18BD77AA"/>
    <w:rsid w:val="18C373AB"/>
    <w:rsid w:val="18CB93C9"/>
    <w:rsid w:val="18DC4C9C"/>
    <w:rsid w:val="18EA2514"/>
    <w:rsid w:val="190949B0"/>
    <w:rsid w:val="190CBEF5"/>
    <w:rsid w:val="19102315"/>
    <w:rsid w:val="194B2915"/>
    <w:rsid w:val="196B2281"/>
    <w:rsid w:val="197A2605"/>
    <w:rsid w:val="19A5398E"/>
    <w:rsid w:val="19C0FA7B"/>
    <w:rsid w:val="19C102B4"/>
    <w:rsid w:val="19CEFF73"/>
    <w:rsid w:val="19D5A368"/>
    <w:rsid w:val="1A0E2236"/>
    <w:rsid w:val="1A342D8A"/>
    <w:rsid w:val="1A36F383"/>
    <w:rsid w:val="1A38DA3A"/>
    <w:rsid w:val="1A446C12"/>
    <w:rsid w:val="1A4A4877"/>
    <w:rsid w:val="1A897E61"/>
    <w:rsid w:val="1A92A3FD"/>
    <w:rsid w:val="1AC4ABBB"/>
    <w:rsid w:val="1AD0C20E"/>
    <w:rsid w:val="1ADAB1A9"/>
    <w:rsid w:val="1AE79D31"/>
    <w:rsid w:val="1AECDECD"/>
    <w:rsid w:val="1B24C24A"/>
    <w:rsid w:val="1B24CDDD"/>
    <w:rsid w:val="1B503F1E"/>
    <w:rsid w:val="1B75D34F"/>
    <w:rsid w:val="1BC65D02"/>
    <w:rsid w:val="1BCF1EA9"/>
    <w:rsid w:val="1BE3694F"/>
    <w:rsid w:val="1C0BE885"/>
    <w:rsid w:val="1C10A34A"/>
    <w:rsid w:val="1C245131"/>
    <w:rsid w:val="1C414B78"/>
    <w:rsid w:val="1C41CC29"/>
    <w:rsid w:val="1C875160"/>
    <w:rsid w:val="1CAAC42E"/>
    <w:rsid w:val="1CBD21CB"/>
    <w:rsid w:val="1D0C6328"/>
    <w:rsid w:val="1D14223D"/>
    <w:rsid w:val="1D1E951D"/>
    <w:rsid w:val="1D35E269"/>
    <w:rsid w:val="1D427912"/>
    <w:rsid w:val="1D67D21C"/>
    <w:rsid w:val="1D7A0AC9"/>
    <w:rsid w:val="1D7AD067"/>
    <w:rsid w:val="1D814F95"/>
    <w:rsid w:val="1D8B9EEF"/>
    <w:rsid w:val="1D9D57B7"/>
    <w:rsid w:val="1DA56480"/>
    <w:rsid w:val="1DC115C4"/>
    <w:rsid w:val="1DC5DA08"/>
    <w:rsid w:val="1DD09E40"/>
    <w:rsid w:val="1DF1F01D"/>
    <w:rsid w:val="1DF21B91"/>
    <w:rsid w:val="1E088740"/>
    <w:rsid w:val="1E0E49FA"/>
    <w:rsid w:val="1E34A9A9"/>
    <w:rsid w:val="1E4CB7D9"/>
    <w:rsid w:val="1E67921B"/>
    <w:rsid w:val="1E8B887A"/>
    <w:rsid w:val="1EB948F8"/>
    <w:rsid w:val="1EBD774F"/>
    <w:rsid w:val="1EBEBFAA"/>
    <w:rsid w:val="1ED3A94A"/>
    <w:rsid w:val="1ED60989"/>
    <w:rsid w:val="1EDC0FC0"/>
    <w:rsid w:val="1EDD5B31"/>
    <w:rsid w:val="1EDE5E24"/>
    <w:rsid w:val="1EE62524"/>
    <w:rsid w:val="1EE689DB"/>
    <w:rsid w:val="1EE6B174"/>
    <w:rsid w:val="1EFFDECB"/>
    <w:rsid w:val="1F15FEE5"/>
    <w:rsid w:val="1F6041E2"/>
    <w:rsid w:val="1F861AA2"/>
    <w:rsid w:val="1F899115"/>
    <w:rsid w:val="1FA05065"/>
    <w:rsid w:val="1FB2C17E"/>
    <w:rsid w:val="1FBA5F61"/>
    <w:rsid w:val="1FDBD9B3"/>
    <w:rsid w:val="1FE7BF59"/>
    <w:rsid w:val="201C75F5"/>
    <w:rsid w:val="20246B4E"/>
    <w:rsid w:val="203587C8"/>
    <w:rsid w:val="204458BB"/>
    <w:rsid w:val="2059135F"/>
    <w:rsid w:val="20764E1D"/>
    <w:rsid w:val="2079E73A"/>
    <w:rsid w:val="20947718"/>
    <w:rsid w:val="20B504AF"/>
    <w:rsid w:val="20CAA58C"/>
    <w:rsid w:val="20CAE89E"/>
    <w:rsid w:val="20E983D3"/>
    <w:rsid w:val="20F1AD44"/>
    <w:rsid w:val="20F306F0"/>
    <w:rsid w:val="2100BB90"/>
    <w:rsid w:val="21185608"/>
    <w:rsid w:val="21195644"/>
    <w:rsid w:val="21357543"/>
    <w:rsid w:val="21575CEB"/>
    <w:rsid w:val="21889094"/>
    <w:rsid w:val="21897D85"/>
    <w:rsid w:val="2194A2E3"/>
    <w:rsid w:val="21D24D7A"/>
    <w:rsid w:val="221E5236"/>
    <w:rsid w:val="222B19CF"/>
    <w:rsid w:val="224D2E97"/>
    <w:rsid w:val="225F8AA8"/>
    <w:rsid w:val="22706675"/>
    <w:rsid w:val="2292B3A9"/>
    <w:rsid w:val="22AC38E3"/>
    <w:rsid w:val="22B526A5"/>
    <w:rsid w:val="22BCF9EA"/>
    <w:rsid w:val="22BE2F0E"/>
    <w:rsid w:val="22C0BE11"/>
    <w:rsid w:val="22C0DFAE"/>
    <w:rsid w:val="22C0FBE7"/>
    <w:rsid w:val="22C56140"/>
    <w:rsid w:val="22C9B7E4"/>
    <w:rsid w:val="22C9D4C8"/>
    <w:rsid w:val="22CE2EA9"/>
    <w:rsid w:val="22E437B9"/>
    <w:rsid w:val="22E7D6EE"/>
    <w:rsid w:val="22EF815B"/>
    <w:rsid w:val="22F2AF16"/>
    <w:rsid w:val="23224586"/>
    <w:rsid w:val="2324503C"/>
    <w:rsid w:val="2338EA57"/>
    <w:rsid w:val="2339E230"/>
    <w:rsid w:val="233D7899"/>
    <w:rsid w:val="2348832A"/>
    <w:rsid w:val="2348E259"/>
    <w:rsid w:val="2363B3D7"/>
    <w:rsid w:val="237834CA"/>
    <w:rsid w:val="238C724E"/>
    <w:rsid w:val="2394A003"/>
    <w:rsid w:val="23A7D541"/>
    <w:rsid w:val="23BEB4E1"/>
    <w:rsid w:val="23E5FCE3"/>
    <w:rsid w:val="242F4C4F"/>
    <w:rsid w:val="243B2F1C"/>
    <w:rsid w:val="2459441B"/>
    <w:rsid w:val="24669599"/>
    <w:rsid w:val="2473CC55"/>
    <w:rsid w:val="247DF00D"/>
    <w:rsid w:val="24818248"/>
    <w:rsid w:val="248216AF"/>
    <w:rsid w:val="24A33919"/>
    <w:rsid w:val="24ACD3C6"/>
    <w:rsid w:val="24BBF95D"/>
    <w:rsid w:val="24CB6719"/>
    <w:rsid w:val="24D6798C"/>
    <w:rsid w:val="24DD8FEE"/>
    <w:rsid w:val="24F11C49"/>
    <w:rsid w:val="250A58B6"/>
    <w:rsid w:val="2516A050"/>
    <w:rsid w:val="25309151"/>
    <w:rsid w:val="25364AA9"/>
    <w:rsid w:val="2540A101"/>
    <w:rsid w:val="2563B45C"/>
    <w:rsid w:val="25703226"/>
    <w:rsid w:val="25753482"/>
    <w:rsid w:val="2582426A"/>
    <w:rsid w:val="25879656"/>
    <w:rsid w:val="258C5128"/>
    <w:rsid w:val="25D201DE"/>
    <w:rsid w:val="25F8DA7F"/>
    <w:rsid w:val="2605CF6B"/>
    <w:rsid w:val="261DF148"/>
    <w:rsid w:val="2620056D"/>
    <w:rsid w:val="2648A427"/>
    <w:rsid w:val="2652D361"/>
    <w:rsid w:val="265BF0FE"/>
    <w:rsid w:val="26609693"/>
    <w:rsid w:val="2661F1FE"/>
    <w:rsid w:val="2689F725"/>
    <w:rsid w:val="26A163B9"/>
    <w:rsid w:val="26B3F415"/>
    <w:rsid w:val="26CF44B9"/>
    <w:rsid w:val="26D719BC"/>
    <w:rsid w:val="26DC40FB"/>
    <w:rsid w:val="26DE8427"/>
    <w:rsid w:val="26E4D3A7"/>
    <w:rsid w:val="271104E3"/>
    <w:rsid w:val="271583B7"/>
    <w:rsid w:val="2722F818"/>
    <w:rsid w:val="276A93D0"/>
    <w:rsid w:val="279E0A3F"/>
    <w:rsid w:val="27BACCBD"/>
    <w:rsid w:val="27C33C7E"/>
    <w:rsid w:val="27C6A7EF"/>
    <w:rsid w:val="27E93CBA"/>
    <w:rsid w:val="280203F3"/>
    <w:rsid w:val="2805B49A"/>
    <w:rsid w:val="28073734"/>
    <w:rsid w:val="286D8AA3"/>
    <w:rsid w:val="28854C60"/>
    <w:rsid w:val="2895060F"/>
    <w:rsid w:val="289B98A5"/>
    <w:rsid w:val="28A64419"/>
    <w:rsid w:val="29016072"/>
    <w:rsid w:val="2905BBCD"/>
    <w:rsid w:val="292F773C"/>
    <w:rsid w:val="295702F0"/>
    <w:rsid w:val="29686D55"/>
    <w:rsid w:val="298044E9"/>
    <w:rsid w:val="2985792E"/>
    <w:rsid w:val="298E9371"/>
    <w:rsid w:val="29905C29"/>
    <w:rsid w:val="299AEC04"/>
    <w:rsid w:val="29AC1584"/>
    <w:rsid w:val="29AE01EE"/>
    <w:rsid w:val="29FE3899"/>
    <w:rsid w:val="2A103F6B"/>
    <w:rsid w:val="2A11D404"/>
    <w:rsid w:val="2A1F7134"/>
    <w:rsid w:val="2A29459A"/>
    <w:rsid w:val="2A4B69A5"/>
    <w:rsid w:val="2A4C03B1"/>
    <w:rsid w:val="2A4F21B8"/>
    <w:rsid w:val="2A56931A"/>
    <w:rsid w:val="2A585F9B"/>
    <w:rsid w:val="2A6460DE"/>
    <w:rsid w:val="2A6BEFC4"/>
    <w:rsid w:val="2A81EAC7"/>
    <w:rsid w:val="2A82B3C6"/>
    <w:rsid w:val="2AEF197B"/>
    <w:rsid w:val="2AF08C74"/>
    <w:rsid w:val="2AF39E3D"/>
    <w:rsid w:val="2B29FB37"/>
    <w:rsid w:val="2B3FE3DD"/>
    <w:rsid w:val="2B4AAF12"/>
    <w:rsid w:val="2B4E5516"/>
    <w:rsid w:val="2B542F34"/>
    <w:rsid w:val="2B55A461"/>
    <w:rsid w:val="2B5A6B7F"/>
    <w:rsid w:val="2B60D684"/>
    <w:rsid w:val="2B618140"/>
    <w:rsid w:val="2B66CBB4"/>
    <w:rsid w:val="2B7031A6"/>
    <w:rsid w:val="2B99D2E4"/>
    <w:rsid w:val="2BDD3196"/>
    <w:rsid w:val="2BE302D4"/>
    <w:rsid w:val="2BFA523C"/>
    <w:rsid w:val="2BFB92AC"/>
    <w:rsid w:val="2C2EA907"/>
    <w:rsid w:val="2C379E3A"/>
    <w:rsid w:val="2C4BF96C"/>
    <w:rsid w:val="2C4D6BA2"/>
    <w:rsid w:val="2C608025"/>
    <w:rsid w:val="2C7D7E5D"/>
    <w:rsid w:val="2C7EE680"/>
    <w:rsid w:val="2CB6FF31"/>
    <w:rsid w:val="2CCCA739"/>
    <w:rsid w:val="2CE67F73"/>
    <w:rsid w:val="2D052050"/>
    <w:rsid w:val="2D084DF9"/>
    <w:rsid w:val="2D087DFC"/>
    <w:rsid w:val="2D0C0207"/>
    <w:rsid w:val="2D1B902D"/>
    <w:rsid w:val="2D2D18C7"/>
    <w:rsid w:val="2D39410F"/>
    <w:rsid w:val="2D4BACC5"/>
    <w:rsid w:val="2D533EE3"/>
    <w:rsid w:val="2D805F20"/>
    <w:rsid w:val="2D8D145D"/>
    <w:rsid w:val="2DAE83EC"/>
    <w:rsid w:val="2DB9AE5F"/>
    <w:rsid w:val="2DBE155D"/>
    <w:rsid w:val="2DCA7968"/>
    <w:rsid w:val="2DEC9F05"/>
    <w:rsid w:val="2DF837D1"/>
    <w:rsid w:val="2DFBADDA"/>
    <w:rsid w:val="2E0DB328"/>
    <w:rsid w:val="2E45A5D8"/>
    <w:rsid w:val="2E590148"/>
    <w:rsid w:val="2E65B411"/>
    <w:rsid w:val="2E66BA51"/>
    <w:rsid w:val="2E6E5D27"/>
    <w:rsid w:val="2E8EAA0B"/>
    <w:rsid w:val="2EAB7A97"/>
    <w:rsid w:val="2EBC000A"/>
    <w:rsid w:val="2EC83C0F"/>
    <w:rsid w:val="2EE60B30"/>
    <w:rsid w:val="2EE65B87"/>
    <w:rsid w:val="2EE78347"/>
    <w:rsid w:val="2EFF6ED3"/>
    <w:rsid w:val="2F0FCEB9"/>
    <w:rsid w:val="2F171402"/>
    <w:rsid w:val="2F1E4C88"/>
    <w:rsid w:val="2F2A48B7"/>
    <w:rsid w:val="2F3655B5"/>
    <w:rsid w:val="2F42F11C"/>
    <w:rsid w:val="2F4FE7A0"/>
    <w:rsid w:val="2F63C399"/>
    <w:rsid w:val="2F6683A2"/>
    <w:rsid w:val="2F822418"/>
    <w:rsid w:val="2F977E3B"/>
    <w:rsid w:val="2FB51F1F"/>
    <w:rsid w:val="2FD6B777"/>
    <w:rsid w:val="2FD6E690"/>
    <w:rsid w:val="2FDC24A1"/>
    <w:rsid w:val="2FFC56BF"/>
    <w:rsid w:val="30275C1F"/>
    <w:rsid w:val="303E8BF0"/>
    <w:rsid w:val="30408A58"/>
    <w:rsid w:val="307B5DA2"/>
    <w:rsid w:val="307C1A4E"/>
    <w:rsid w:val="30828D87"/>
    <w:rsid w:val="308FB9B5"/>
    <w:rsid w:val="309624C9"/>
    <w:rsid w:val="309B0976"/>
    <w:rsid w:val="30ACB25B"/>
    <w:rsid w:val="30AFA47F"/>
    <w:rsid w:val="30D9635F"/>
    <w:rsid w:val="30DCDA98"/>
    <w:rsid w:val="31029C59"/>
    <w:rsid w:val="3104A970"/>
    <w:rsid w:val="311D28C6"/>
    <w:rsid w:val="314372C6"/>
    <w:rsid w:val="3143D7DD"/>
    <w:rsid w:val="318D3125"/>
    <w:rsid w:val="3192F6F8"/>
    <w:rsid w:val="31982720"/>
    <w:rsid w:val="31C3D90C"/>
    <w:rsid w:val="31C8B373"/>
    <w:rsid w:val="31E47B02"/>
    <w:rsid w:val="31E5FBD4"/>
    <w:rsid w:val="323C4505"/>
    <w:rsid w:val="324973F9"/>
    <w:rsid w:val="32546931"/>
    <w:rsid w:val="32648418"/>
    <w:rsid w:val="326B19FC"/>
    <w:rsid w:val="327A91DE"/>
    <w:rsid w:val="3284CDC1"/>
    <w:rsid w:val="328701B5"/>
    <w:rsid w:val="32A079D1"/>
    <w:rsid w:val="32C9A4DB"/>
    <w:rsid w:val="3336B560"/>
    <w:rsid w:val="3351A765"/>
    <w:rsid w:val="3358CC76"/>
    <w:rsid w:val="335A7BBC"/>
    <w:rsid w:val="33671145"/>
    <w:rsid w:val="336D6B97"/>
    <w:rsid w:val="337A31C9"/>
    <w:rsid w:val="338204E9"/>
    <w:rsid w:val="33CD1320"/>
    <w:rsid w:val="33E49ECE"/>
    <w:rsid w:val="34147B5A"/>
    <w:rsid w:val="3415503B"/>
    <w:rsid w:val="34178ABE"/>
    <w:rsid w:val="341E1C84"/>
    <w:rsid w:val="34286E07"/>
    <w:rsid w:val="346D4242"/>
    <w:rsid w:val="347621BC"/>
    <w:rsid w:val="347AD0F5"/>
    <w:rsid w:val="349B5F92"/>
    <w:rsid w:val="349C622C"/>
    <w:rsid w:val="34BE6D2F"/>
    <w:rsid w:val="34C2B560"/>
    <w:rsid w:val="34C701CE"/>
    <w:rsid w:val="34CCE077"/>
    <w:rsid w:val="34DAD145"/>
    <w:rsid w:val="34DD8A8F"/>
    <w:rsid w:val="34FCBFA1"/>
    <w:rsid w:val="34FD7910"/>
    <w:rsid w:val="35138FE1"/>
    <w:rsid w:val="35298C89"/>
    <w:rsid w:val="353263FF"/>
    <w:rsid w:val="353C7575"/>
    <w:rsid w:val="3551F001"/>
    <w:rsid w:val="3553D274"/>
    <w:rsid w:val="355799B1"/>
    <w:rsid w:val="3561C6CB"/>
    <w:rsid w:val="357C1423"/>
    <w:rsid w:val="35D0585F"/>
    <w:rsid w:val="35E273B3"/>
    <w:rsid w:val="35E283FC"/>
    <w:rsid w:val="35EEC0D9"/>
    <w:rsid w:val="363B707E"/>
    <w:rsid w:val="364D3FBE"/>
    <w:rsid w:val="367A024E"/>
    <w:rsid w:val="36AE2A2C"/>
    <w:rsid w:val="36AE87B4"/>
    <w:rsid w:val="36BF1DF0"/>
    <w:rsid w:val="36C12AA1"/>
    <w:rsid w:val="36CBB6E5"/>
    <w:rsid w:val="36D9CCDB"/>
    <w:rsid w:val="36DD6818"/>
    <w:rsid w:val="36DD85C7"/>
    <w:rsid w:val="36E57527"/>
    <w:rsid w:val="36EA1B49"/>
    <w:rsid w:val="36EBBA9B"/>
    <w:rsid w:val="36ED5609"/>
    <w:rsid w:val="36EDBA1C"/>
    <w:rsid w:val="372C960A"/>
    <w:rsid w:val="37583EE4"/>
    <w:rsid w:val="3769A09F"/>
    <w:rsid w:val="3785A155"/>
    <w:rsid w:val="3789508C"/>
    <w:rsid w:val="3793C02C"/>
    <w:rsid w:val="37A7C7CF"/>
    <w:rsid w:val="37D3F290"/>
    <w:rsid w:val="37D9A6A9"/>
    <w:rsid w:val="37D9E71E"/>
    <w:rsid w:val="37DE1DD8"/>
    <w:rsid w:val="37F45C5B"/>
    <w:rsid w:val="3802D731"/>
    <w:rsid w:val="381B9D47"/>
    <w:rsid w:val="38247EB7"/>
    <w:rsid w:val="385552D5"/>
    <w:rsid w:val="38723E2F"/>
    <w:rsid w:val="388AD9B5"/>
    <w:rsid w:val="389D8D98"/>
    <w:rsid w:val="38B6FDF6"/>
    <w:rsid w:val="38C16D37"/>
    <w:rsid w:val="38F21A42"/>
    <w:rsid w:val="38F38F8A"/>
    <w:rsid w:val="39191415"/>
    <w:rsid w:val="395656A3"/>
    <w:rsid w:val="3959083C"/>
    <w:rsid w:val="397480B6"/>
    <w:rsid w:val="397550E7"/>
    <w:rsid w:val="3984478C"/>
    <w:rsid w:val="39AEB9E9"/>
    <w:rsid w:val="39D1BADE"/>
    <w:rsid w:val="39D1F8C0"/>
    <w:rsid w:val="39E29732"/>
    <w:rsid w:val="39F99CA1"/>
    <w:rsid w:val="39FAFDF0"/>
    <w:rsid w:val="3A6F95FD"/>
    <w:rsid w:val="3A8B7879"/>
    <w:rsid w:val="3A9C6A50"/>
    <w:rsid w:val="3AB90CCE"/>
    <w:rsid w:val="3AC2ACB0"/>
    <w:rsid w:val="3AE6A742"/>
    <w:rsid w:val="3B06B17F"/>
    <w:rsid w:val="3B0A8AE3"/>
    <w:rsid w:val="3B158D35"/>
    <w:rsid w:val="3B1BD24B"/>
    <w:rsid w:val="3B289E67"/>
    <w:rsid w:val="3B2F781C"/>
    <w:rsid w:val="3B334AD8"/>
    <w:rsid w:val="3B43D5AE"/>
    <w:rsid w:val="3B61FCC3"/>
    <w:rsid w:val="3B820680"/>
    <w:rsid w:val="3B86FDDF"/>
    <w:rsid w:val="3B8870A2"/>
    <w:rsid w:val="3B8C814C"/>
    <w:rsid w:val="3B96CE51"/>
    <w:rsid w:val="3BAE2C6C"/>
    <w:rsid w:val="3BB26588"/>
    <w:rsid w:val="3BC3A98E"/>
    <w:rsid w:val="3BC7315B"/>
    <w:rsid w:val="3BCB9DF9"/>
    <w:rsid w:val="3BE3274B"/>
    <w:rsid w:val="3BE8587C"/>
    <w:rsid w:val="3BEB94B9"/>
    <w:rsid w:val="3BF6B3BF"/>
    <w:rsid w:val="3BFA5473"/>
    <w:rsid w:val="3C1473D4"/>
    <w:rsid w:val="3C19447D"/>
    <w:rsid w:val="3C257380"/>
    <w:rsid w:val="3C2AFDF2"/>
    <w:rsid w:val="3C3A1E4B"/>
    <w:rsid w:val="3C4BC972"/>
    <w:rsid w:val="3C77590E"/>
    <w:rsid w:val="3C964A8D"/>
    <w:rsid w:val="3C9D86F3"/>
    <w:rsid w:val="3CB4F478"/>
    <w:rsid w:val="3CB7A2AC"/>
    <w:rsid w:val="3CB7DD8F"/>
    <w:rsid w:val="3CCF4C67"/>
    <w:rsid w:val="3CD0D94E"/>
    <w:rsid w:val="3CD343D7"/>
    <w:rsid w:val="3CDB792A"/>
    <w:rsid w:val="3CE51C92"/>
    <w:rsid w:val="3CE921A8"/>
    <w:rsid w:val="3D1CF4DA"/>
    <w:rsid w:val="3D5C978D"/>
    <w:rsid w:val="3D65EDD0"/>
    <w:rsid w:val="3D665013"/>
    <w:rsid w:val="3D6C5C6F"/>
    <w:rsid w:val="3D7B39F9"/>
    <w:rsid w:val="3D865231"/>
    <w:rsid w:val="3D9F0042"/>
    <w:rsid w:val="3DA30739"/>
    <w:rsid w:val="3DA736BF"/>
    <w:rsid w:val="3DD4EC16"/>
    <w:rsid w:val="3DD5193F"/>
    <w:rsid w:val="3DF5B98A"/>
    <w:rsid w:val="3DF5BF4E"/>
    <w:rsid w:val="3E089640"/>
    <w:rsid w:val="3E17E71C"/>
    <w:rsid w:val="3E19AEAC"/>
    <w:rsid w:val="3E1EC446"/>
    <w:rsid w:val="3E1FB5FF"/>
    <w:rsid w:val="3E2C40A9"/>
    <w:rsid w:val="3E45AA34"/>
    <w:rsid w:val="3E46AB95"/>
    <w:rsid w:val="3E53730D"/>
    <w:rsid w:val="3E5A0353"/>
    <w:rsid w:val="3E603F29"/>
    <w:rsid w:val="3E704F98"/>
    <w:rsid w:val="3E77FB78"/>
    <w:rsid w:val="3E92091F"/>
    <w:rsid w:val="3E9D808C"/>
    <w:rsid w:val="3EA149CA"/>
    <w:rsid w:val="3EA90835"/>
    <w:rsid w:val="3EC22FAA"/>
    <w:rsid w:val="3EC47208"/>
    <w:rsid w:val="3EDB717F"/>
    <w:rsid w:val="3EDC3B9D"/>
    <w:rsid w:val="3EFC3E3B"/>
    <w:rsid w:val="3F1FDAD4"/>
    <w:rsid w:val="3F23357B"/>
    <w:rsid w:val="3F8A66F3"/>
    <w:rsid w:val="3FA76492"/>
    <w:rsid w:val="3FCB42E9"/>
    <w:rsid w:val="3FEF436E"/>
    <w:rsid w:val="3FF35CAA"/>
    <w:rsid w:val="3FF8DC40"/>
    <w:rsid w:val="40056E60"/>
    <w:rsid w:val="400DCF49"/>
    <w:rsid w:val="40162C20"/>
    <w:rsid w:val="402DD980"/>
    <w:rsid w:val="402F635F"/>
    <w:rsid w:val="40325B1E"/>
    <w:rsid w:val="403362C7"/>
    <w:rsid w:val="404BF988"/>
    <w:rsid w:val="405370FE"/>
    <w:rsid w:val="405E6384"/>
    <w:rsid w:val="407B4BF9"/>
    <w:rsid w:val="407E1857"/>
    <w:rsid w:val="40846635"/>
    <w:rsid w:val="408EF321"/>
    <w:rsid w:val="409C65FF"/>
    <w:rsid w:val="409D7011"/>
    <w:rsid w:val="40AFFA07"/>
    <w:rsid w:val="40CEBC9A"/>
    <w:rsid w:val="40D74EC9"/>
    <w:rsid w:val="40D9B399"/>
    <w:rsid w:val="40E550B9"/>
    <w:rsid w:val="40E57912"/>
    <w:rsid w:val="4122ADFA"/>
    <w:rsid w:val="41290F82"/>
    <w:rsid w:val="413CF7C0"/>
    <w:rsid w:val="414A2648"/>
    <w:rsid w:val="417161CC"/>
    <w:rsid w:val="41782835"/>
    <w:rsid w:val="4185C00B"/>
    <w:rsid w:val="418963FF"/>
    <w:rsid w:val="41A1C5D6"/>
    <w:rsid w:val="41A308F9"/>
    <w:rsid w:val="41AE6360"/>
    <w:rsid w:val="41B1F2A0"/>
    <w:rsid w:val="41C27F8D"/>
    <w:rsid w:val="41C81D38"/>
    <w:rsid w:val="41EED414"/>
    <w:rsid w:val="41F26462"/>
    <w:rsid w:val="42394072"/>
    <w:rsid w:val="424AE27F"/>
    <w:rsid w:val="425AD63D"/>
    <w:rsid w:val="425D897E"/>
    <w:rsid w:val="42689F87"/>
    <w:rsid w:val="427D11A5"/>
    <w:rsid w:val="4292FD70"/>
    <w:rsid w:val="42AE6788"/>
    <w:rsid w:val="42C467B7"/>
    <w:rsid w:val="42D9EBAB"/>
    <w:rsid w:val="42E13508"/>
    <w:rsid w:val="42E28FA8"/>
    <w:rsid w:val="42FDDD8B"/>
    <w:rsid w:val="431C38F5"/>
    <w:rsid w:val="4322D7A5"/>
    <w:rsid w:val="432EE6D3"/>
    <w:rsid w:val="433970FF"/>
    <w:rsid w:val="434899D9"/>
    <w:rsid w:val="43670421"/>
    <w:rsid w:val="436EE1AF"/>
    <w:rsid w:val="439C4D55"/>
    <w:rsid w:val="43AC6918"/>
    <w:rsid w:val="43B1346C"/>
    <w:rsid w:val="43CC436A"/>
    <w:rsid w:val="43DAEFB5"/>
    <w:rsid w:val="43DD7E41"/>
    <w:rsid w:val="44328CAA"/>
    <w:rsid w:val="44521FF0"/>
    <w:rsid w:val="446E3E43"/>
    <w:rsid w:val="447B4466"/>
    <w:rsid w:val="4483D639"/>
    <w:rsid w:val="44B99725"/>
    <w:rsid w:val="44C9D0D1"/>
    <w:rsid w:val="44E14990"/>
    <w:rsid w:val="4503906A"/>
    <w:rsid w:val="452D0892"/>
    <w:rsid w:val="4538D45B"/>
    <w:rsid w:val="453F15F6"/>
    <w:rsid w:val="454235D3"/>
    <w:rsid w:val="454E9908"/>
    <w:rsid w:val="45534212"/>
    <w:rsid w:val="4556D8F4"/>
    <w:rsid w:val="457EE9AC"/>
    <w:rsid w:val="45810DE8"/>
    <w:rsid w:val="459276FF"/>
    <w:rsid w:val="45999993"/>
    <w:rsid w:val="45B3B5F0"/>
    <w:rsid w:val="45BD1618"/>
    <w:rsid w:val="45BF0473"/>
    <w:rsid w:val="45BF6D35"/>
    <w:rsid w:val="45D08E71"/>
    <w:rsid w:val="45D1031D"/>
    <w:rsid w:val="45F198A3"/>
    <w:rsid w:val="45FA3F83"/>
    <w:rsid w:val="46044A3C"/>
    <w:rsid w:val="460EBE4D"/>
    <w:rsid w:val="460F76EC"/>
    <w:rsid w:val="463E5CA5"/>
    <w:rsid w:val="4646787E"/>
    <w:rsid w:val="4678309B"/>
    <w:rsid w:val="4678CC25"/>
    <w:rsid w:val="4689BAD7"/>
    <w:rsid w:val="4696962D"/>
    <w:rsid w:val="469EA4E3"/>
    <w:rsid w:val="46AB5B93"/>
    <w:rsid w:val="46C65540"/>
    <w:rsid w:val="46CE2525"/>
    <w:rsid w:val="46EF8819"/>
    <w:rsid w:val="46F8B83C"/>
    <w:rsid w:val="4703E42C"/>
    <w:rsid w:val="4709AC95"/>
    <w:rsid w:val="47329446"/>
    <w:rsid w:val="47618D7E"/>
    <w:rsid w:val="476BFAB9"/>
    <w:rsid w:val="476FD99F"/>
    <w:rsid w:val="477E2019"/>
    <w:rsid w:val="4793E2E4"/>
    <w:rsid w:val="4794F247"/>
    <w:rsid w:val="47B1E96A"/>
    <w:rsid w:val="47BAEF60"/>
    <w:rsid w:val="47BEAEF5"/>
    <w:rsid w:val="47C3111E"/>
    <w:rsid w:val="47C755A6"/>
    <w:rsid w:val="47F5AA72"/>
    <w:rsid w:val="48101958"/>
    <w:rsid w:val="4810A29D"/>
    <w:rsid w:val="4817DF59"/>
    <w:rsid w:val="486A48C5"/>
    <w:rsid w:val="487DE84C"/>
    <w:rsid w:val="48896459"/>
    <w:rsid w:val="488B587A"/>
    <w:rsid w:val="48B2FAB3"/>
    <w:rsid w:val="48BA7FD9"/>
    <w:rsid w:val="48C8B8F3"/>
    <w:rsid w:val="48F4B6DA"/>
    <w:rsid w:val="490627EF"/>
    <w:rsid w:val="4916B066"/>
    <w:rsid w:val="49177EB5"/>
    <w:rsid w:val="491B922C"/>
    <w:rsid w:val="492AFE1B"/>
    <w:rsid w:val="493DD116"/>
    <w:rsid w:val="495504F9"/>
    <w:rsid w:val="495DE57F"/>
    <w:rsid w:val="497F115D"/>
    <w:rsid w:val="49823CA9"/>
    <w:rsid w:val="4994FFF6"/>
    <w:rsid w:val="49B77DB6"/>
    <w:rsid w:val="49CF1B52"/>
    <w:rsid w:val="49D36B90"/>
    <w:rsid w:val="49E0CE9B"/>
    <w:rsid w:val="49EBE9F7"/>
    <w:rsid w:val="49F85A1A"/>
    <w:rsid w:val="4A11A316"/>
    <w:rsid w:val="4A1CAD0A"/>
    <w:rsid w:val="4A46C54E"/>
    <w:rsid w:val="4A54E2F3"/>
    <w:rsid w:val="4A5C6DF2"/>
    <w:rsid w:val="4A7A9B39"/>
    <w:rsid w:val="4A893574"/>
    <w:rsid w:val="4A90873B"/>
    <w:rsid w:val="4A9B0F6B"/>
    <w:rsid w:val="4AAC3513"/>
    <w:rsid w:val="4AB7796B"/>
    <w:rsid w:val="4AD66292"/>
    <w:rsid w:val="4AE204CD"/>
    <w:rsid w:val="4AFB68F3"/>
    <w:rsid w:val="4B2D01BE"/>
    <w:rsid w:val="4B2EA09F"/>
    <w:rsid w:val="4B35EC16"/>
    <w:rsid w:val="4B46479E"/>
    <w:rsid w:val="4B4CC643"/>
    <w:rsid w:val="4B56A358"/>
    <w:rsid w:val="4BA713A0"/>
    <w:rsid w:val="4BC50C05"/>
    <w:rsid w:val="4BCAEF42"/>
    <w:rsid w:val="4BE89026"/>
    <w:rsid w:val="4BF5B588"/>
    <w:rsid w:val="4BF852ED"/>
    <w:rsid w:val="4C05B8AF"/>
    <w:rsid w:val="4C0C90AB"/>
    <w:rsid w:val="4C247632"/>
    <w:rsid w:val="4C260399"/>
    <w:rsid w:val="4C2A846D"/>
    <w:rsid w:val="4C2BDE35"/>
    <w:rsid w:val="4C440978"/>
    <w:rsid w:val="4C5A7069"/>
    <w:rsid w:val="4C8AC3AB"/>
    <w:rsid w:val="4CA3AA20"/>
    <w:rsid w:val="4CABE64F"/>
    <w:rsid w:val="4CE217FF"/>
    <w:rsid w:val="4D014625"/>
    <w:rsid w:val="4D03F380"/>
    <w:rsid w:val="4D15D3ED"/>
    <w:rsid w:val="4D302BFB"/>
    <w:rsid w:val="4D3D66A9"/>
    <w:rsid w:val="4D7A4755"/>
    <w:rsid w:val="4D9F283D"/>
    <w:rsid w:val="4DBBD1D1"/>
    <w:rsid w:val="4DE6253A"/>
    <w:rsid w:val="4DED3335"/>
    <w:rsid w:val="4DF93F9F"/>
    <w:rsid w:val="4DF99AA4"/>
    <w:rsid w:val="4E126966"/>
    <w:rsid w:val="4E237220"/>
    <w:rsid w:val="4E45A44B"/>
    <w:rsid w:val="4E55FDB6"/>
    <w:rsid w:val="4E9003C6"/>
    <w:rsid w:val="4EA3FD16"/>
    <w:rsid w:val="4EB44666"/>
    <w:rsid w:val="4EC186F4"/>
    <w:rsid w:val="4EC8D587"/>
    <w:rsid w:val="4EE8FAA8"/>
    <w:rsid w:val="4EF09D36"/>
    <w:rsid w:val="4F064776"/>
    <w:rsid w:val="4F0F3957"/>
    <w:rsid w:val="4F1FB100"/>
    <w:rsid w:val="4F2E7B7F"/>
    <w:rsid w:val="4F3471A1"/>
    <w:rsid w:val="4F39E702"/>
    <w:rsid w:val="4F3C5C87"/>
    <w:rsid w:val="4F43E0E6"/>
    <w:rsid w:val="4F57136F"/>
    <w:rsid w:val="4F637835"/>
    <w:rsid w:val="4F6839BC"/>
    <w:rsid w:val="4F842E55"/>
    <w:rsid w:val="4F92082A"/>
    <w:rsid w:val="4F939897"/>
    <w:rsid w:val="4F951000"/>
    <w:rsid w:val="4FCB5E73"/>
    <w:rsid w:val="4FCC168E"/>
    <w:rsid w:val="4FE1B9B4"/>
    <w:rsid w:val="4FE8E618"/>
    <w:rsid w:val="5002A3BB"/>
    <w:rsid w:val="5015F544"/>
    <w:rsid w:val="5019A71A"/>
    <w:rsid w:val="501D535E"/>
    <w:rsid w:val="502AE678"/>
    <w:rsid w:val="50872B68"/>
    <w:rsid w:val="508B9D87"/>
    <w:rsid w:val="50942B13"/>
    <w:rsid w:val="50C0FFB7"/>
    <w:rsid w:val="50C3EECF"/>
    <w:rsid w:val="50C98F6F"/>
    <w:rsid w:val="50D4125A"/>
    <w:rsid w:val="50DBCB0D"/>
    <w:rsid w:val="50E44770"/>
    <w:rsid w:val="510D7BB4"/>
    <w:rsid w:val="511B1791"/>
    <w:rsid w:val="51208531"/>
    <w:rsid w:val="512AF28C"/>
    <w:rsid w:val="515F487B"/>
    <w:rsid w:val="51755E8C"/>
    <w:rsid w:val="518A0615"/>
    <w:rsid w:val="51A7754F"/>
    <w:rsid w:val="51C6B6D9"/>
    <w:rsid w:val="51D74BDA"/>
    <w:rsid w:val="51EC7EBE"/>
    <w:rsid w:val="521AE993"/>
    <w:rsid w:val="523E49BE"/>
    <w:rsid w:val="5242B2EF"/>
    <w:rsid w:val="5249CE34"/>
    <w:rsid w:val="525569C3"/>
    <w:rsid w:val="5265F20D"/>
    <w:rsid w:val="527BD22F"/>
    <w:rsid w:val="52BE4A4F"/>
    <w:rsid w:val="52D91171"/>
    <w:rsid w:val="52FC9E7C"/>
    <w:rsid w:val="5303818A"/>
    <w:rsid w:val="5330A2C3"/>
    <w:rsid w:val="5339C840"/>
    <w:rsid w:val="5340E8F5"/>
    <w:rsid w:val="5343272F"/>
    <w:rsid w:val="536692C5"/>
    <w:rsid w:val="536A257A"/>
    <w:rsid w:val="537E7D0A"/>
    <w:rsid w:val="538BAFEB"/>
    <w:rsid w:val="539C3287"/>
    <w:rsid w:val="53A77210"/>
    <w:rsid w:val="53ACBA3B"/>
    <w:rsid w:val="53BFF186"/>
    <w:rsid w:val="53F3A20B"/>
    <w:rsid w:val="541450B4"/>
    <w:rsid w:val="5428C954"/>
    <w:rsid w:val="542CBE62"/>
    <w:rsid w:val="5432EC25"/>
    <w:rsid w:val="545CD55E"/>
    <w:rsid w:val="546C83F0"/>
    <w:rsid w:val="547FFE2E"/>
    <w:rsid w:val="54822D7F"/>
    <w:rsid w:val="5487AD87"/>
    <w:rsid w:val="548C0379"/>
    <w:rsid w:val="54A91922"/>
    <w:rsid w:val="54C53A8F"/>
    <w:rsid w:val="54C62BB8"/>
    <w:rsid w:val="54DD1A0A"/>
    <w:rsid w:val="54F6018E"/>
    <w:rsid w:val="550736A3"/>
    <w:rsid w:val="550DE90E"/>
    <w:rsid w:val="55293C73"/>
    <w:rsid w:val="5529776C"/>
    <w:rsid w:val="5538EDE7"/>
    <w:rsid w:val="5539B5B0"/>
    <w:rsid w:val="555519EA"/>
    <w:rsid w:val="55648E8A"/>
    <w:rsid w:val="5568E886"/>
    <w:rsid w:val="5587ACA1"/>
    <w:rsid w:val="559220B2"/>
    <w:rsid w:val="55B5F213"/>
    <w:rsid w:val="55C76449"/>
    <w:rsid w:val="55D4A84B"/>
    <w:rsid w:val="55D77B40"/>
    <w:rsid w:val="55EAF410"/>
    <w:rsid w:val="55EB2927"/>
    <w:rsid w:val="55F5439B"/>
    <w:rsid w:val="55F93C60"/>
    <w:rsid w:val="5612CE7F"/>
    <w:rsid w:val="5629868B"/>
    <w:rsid w:val="5629A18A"/>
    <w:rsid w:val="564EAE5F"/>
    <w:rsid w:val="5684A8B0"/>
    <w:rsid w:val="56861384"/>
    <w:rsid w:val="568C0EE8"/>
    <w:rsid w:val="56971C69"/>
    <w:rsid w:val="56D12961"/>
    <w:rsid w:val="56F2B11A"/>
    <w:rsid w:val="570042A6"/>
    <w:rsid w:val="57504228"/>
    <w:rsid w:val="57524BA2"/>
    <w:rsid w:val="575388F4"/>
    <w:rsid w:val="5753D700"/>
    <w:rsid w:val="575C1FDB"/>
    <w:rsid w:val="576C61B0"/>
    <w:rsid w:val="577A9EFA"/>
    <w:rsid w:val="577FFE2A"/>
    <w:rsid w:val="57835A6C"/>
    <w:rsid w:val="57AD1A4B"/>
    <w:rsid w:val="57BF108B"/>
    <w:rsid w:val="57D0306A"/>
    <w:rsid w:val="57E3DCD5"/>
    <w:rsid w:val="57F9DF66"/>
    <w:rsid w:val="58040A0F"/>
    <w:rsid w:val="5816B6D3"/>
    <w:rsid w:val="581A665B"/>
    <w:rsid w:val="581CD000"/>
    <w:rsid w:val="582217A5"/>
    <w:rsid w:val="5847E381"/>
    <w:rsid w:val="584CB6C1"/>
    <w:rsid w:val="585DEB44"/>
    <w:rsid w:val="588806D6"/>
    <w:rsid w:val="5898293B"/>
    <w:rsid w:val="589E2E48"/>
    <w:rsid w:val="58A49D80"/>
    <w:rsid w:val="58C7F40C"/>
    <w:rsid w:val="58F7DFCF"/>
    <w:rsid w:val="590FA565"/>
    <w:rsid w:val="593F8ED7"/>
    <w:rsid w:val="59861B55"/>
    <w:rsid w:val="598CEC66"/>
    <w:rsid w:val="598DE8E6"/>
    <w:rsid w:val="5993DEE1"/>
    <w:rsid w:val="59A3B8C3"/>
    <w:rsid w:val="59A503E6"/>
    <w:rsid w:val="59C3120A"/>
    <w:rsid w:val="59CF7F56"/>
    <w:rsid w:val="59DDEAA4"/>
    <w:rsid w:val="59FAF16F"/>
    <w:rsid w:val="5A23D737"/>
    <w:rsid w:val="5A2B3AEC"/>
    <w:rsid w:val="5A2B66AE"/>
    <w:rsid w:val="5A3151FD"/>
    <w:rsid w:val="5A4BD87B"/>
    <w:rsid w:val="5A86E414"/>
    <w:rsid w:val="5A871790"/>
    <w:rsid w:val="5A9DB02F"/>
    <w:rsid w:val="5AF417DB"/>
    <w:rsid w:val="5B2C434E"/>
    <w:rsid w:val="5B34061B"/>
    <w:rsid w:val="5B4733B6"/>
    <w:rsid w:val="5B587C9E"/>
    <w:rsid w:val="5B5F9179"/>
    <w:rsid w:val="5B7F614F"/>
    <w:rsid w:val="5B8404F0"/>
    <w:rsid w:val="5BA9DF13"/>
    <w:rsid w:val="5BC4625D"/>
    <w:rsid w:val="5BC900C4"/>
    <w:rsid w:val="5BE8E1EA"/>
    <w:rsid w:val="5BF2C172"/>
    <w:rsid w:val="5BF650B0"/>
    <w:rsid w:val="5C228DF9"/>
    <w:rsid w:val="5C2F1CF6"/>
    <w:rsid w:val="5C3FD2D3"/>
    <w:rsid w:val="5C432203"/>
    <w:rsid w:val="5C530BF6"/>
    <w:rsid w:val="5C73E8FA"/>
    <w:rsid w:val="5C8B8967"/>
    <w:rsid w:val="5C8C64AA"/>
    <w:rsid w:val="5CA1B47B"/>
    <w:rsid w:val="5CAAFD99"/>
    <w:rsid w:val="5CCC6A53"/>
    <w:rsid w:val="5CDA5D95"/>
    <w:rsid w:val="5CFD95E9"/>
    <w:rsid w:val="5D18AECB"/>
    <w:rsid w:val="5D1DE42C"/>
    <w:rsid w:val="5D1E17BE"/>
    <w:rsid w:val="5D234384"/>
    <w:rsid w:val="5D2F56ED"/>
    <w:rsid w:val="5D47A8D7"/>
    <w:rsid w:val="5D5B77F9"/>
    <w:rsid w:val="5D5E67B5"/>
    <w:rsid w:val="5D5FD973"/>
    <w:rsid w:val="5D65D9F2"/>
    <w:rsid w:val="5D75214C"/>
    <w:rsid w:val="5D9081F7"/>
    <w:rsid w:val="5DCAED57"/>
    <w:rsid w:val="5DF24A90"/>
    <w:rsid w:val="5DF4B1E0"/>
    <w:rsid w:val="5DF7D0CE"/>
    <w:rsid w:val="5DFEA4C7"/>
    <w:rsid w:val="5E0BECDD"/>
    <w:rsid w:val="5E0D1CA7"/>
    <w:rsid w:val="5E0D385A"/>
    <w:rsid w:val="5E4FE848"/>
    <w:rsid w:val="5EA5EB88"/>
    <w:rsid w:val="5ED19553"/>
    <w:rsid w:val="5ED43571"/>
    <w:rsid w:val="5EE5E263"/>
    <w:rsid w:val="5EF4F8A1"/>
    <w:rsid w:val="5F0790BA"/>
    <w:rsid w:val="5F14A97F"/>
    <w:rsid w:val="5F6141E0"/>
    <w:rsid w:val="5F6547BA"/>
    <w:rsid w:val="5F672153"/>
    <w:rsid w:val="5F87416C"/>
    <w:rsid w:val="5F88B37F"/>
    <w:rsid w:val="5F90E2FE"/>
    <w:rsid w:val="5F92C42B"/>
    <w:rsid w:val="5F96F643"/>
    <w:rsid w:val="5FAFE977"/>
    <w:rsid w:val="5FDF69A5"/>
    <w:rsid w:val="5FF9E7C1"/>
    <w:rsid w:val="600643A0"/>
    <w:rsid w:val="6018921D"/>
    <w:rsid w:val="603CC6E8"/>
    <w:rsid w:val="603DC84E"/>
    <w:rsid w:val="60475994"/>
    <w:rsid w:val="604AD350"/>
    <w:rsid w:val="6079D25C"/>
    <w:rsid w:val="609AACA3"/>
    <w:rsid w:val="60C61841"/>
    <w:rsid w:val="60D5FD4B"/>
    <w:rsid w:val="61153DC9"/>
    <w:rsid w:val="61175F73"/>
    <w:rsid w:val="6129EB52"/>
    <w:rsid w:val="613FDF78"/>
    <w:rsid w:val="614BB9D8"/>
    <w:rsid w:val="614FE07A"/>
    <w:rsid w:val="61506B64"/>
    <w:rsid w:val="618F5C22"/>
    <w:rsid w:val="61A13807"/>
    <w:rsid w:val="61A1ECAA"/>
    <w:rsid w:val="61A21401"/>
    <w:rsid w:val="61B7DEAF"/>
    <w:rsid w:val="61ED007B"/>
    <w:rsid w:val="62093615"/>
    <w:rsid w:val="6229E935"/>
    <w:rsid w:val="623CF679"/>
    <w:rsid w:val="624C6D75"/>
    <w:rsid w:val="62A9E7BE"/>
    <w:rsid w:val="62ACC906"/>
    <w:rsid w:val="62E10EC2"/>
    <w:rsid w:val="6308BB7A"/>
    <w:rsid w:val="63652B99"/>
    <w:rsid w:val="637EFA56"/>
    <w:rsid w:val="63A36642"/>
    <w:rsid w:val="63A3E391"/>
    <w:rsid w:val="63A4CF88"/>
    <w:rsid w:val="63FABA96"/>
    <w:rsid w:val="6411B35B"/>
    <w:rsid w:val="64415A45"/>
    <w:rsid w:val="644B6944"/>
    <w:rsid w:val="64589A19"/>
    <w:rsid w:val="645C0ACC"/>
    <w:rsid w:val="647E08AA"/>
    <w:rsid w:val="64802CF1"/>
    <w:rsid w:val="6490DBE3"/>
    <w:rsid w:val="64BDC2B4"/>
    <w:rsid w:val="64BEC981"/>
    <w:rsid w:val="64D2D1F7"/>
    <w:rsid w:val="64D32594"/>
    <w:rsid w:val="64D9B4C3"/>
    <w:rsid w:val="65168638"/>
    <w:rsid w:val="651ACAB7"/>
    <w:rsid w:val="657DCDEF"/>
    <w:rsid w:val="659E1A83"/>
    <w:rsid w:val="65A180C1"/>
    <w:rsid w:val="65B1AC18"/>
    <w:rsid w:val="65C59F86"/>
    <w:rsid w:val="65CD8CBC"/>
    <w:rsid w:val="65DCA89A"/>
    <w:rsid w:val="65F7F503"/>
    <w:rsid w:val="661900C1"/>
    <w:rsid w:val="6628ED9E"/>
    <w:rsid w:val="6644A537"/>
    <w:rsid w:val="664A17B5"/>
    <w:rsid w:val="6651AACF"/>
    <w:rsid w:val="6661A08F"/>
    <w:rsid w:val="66761CB5"/>
    <w:rsid w:val="667D10E5"/>
    <w:rsid w:val="668E7E5C"/>
    <w:rsid w:val="669BF03C"/>
    <w:rsid w:val="66AEC4FF"/>
    <w:rsid w:val="66B0FD6D"/>
    <w:rsid w:val="66EEFAD4"/>
    <w:rsid w:val="66FD24A8"/>
    <w:rsid w:val="67068ADC"/>
    <w:rsid w:val="67071951"/>
    <w:rsid w:val="6749541D"/>
    <w:rsid w:val="6749E2F0"/>
    <w:rsid w:val="6751F331"/>
    <w:rsid w:val="676EDF1B"/>
    <w:rsid w:val="67722007"/>
    <w:rsid w:val="6773F336"/>
    <w:rsid w:val="67A02A99"/>
    <w:rsid w:val="67A645A3"/>
    <w:rsid w:val="67B676DE"/>
    <w:rsid w:val="67C1D654"/>
    <w:rsid w:val="67D5E298"/>
    <w:rsid w:val="67DBFA48"/>
    <w:rsid w:val="67DD21DB"/>
    <w:rsid w:val="67EDB186"/>
    <w:rsid w:val="67EFB1E4"/>
    <w:rsid w:val="67F66A43"/>
    <w:rsid w:val="68090BC8"/>
    <w:rsid w:val="680E8473"/>
    <w:rsid w:val="6825D088"/>
    <w:rsid w:val="682AB21B"/>
    <w:rsid w:val="6839BB10"/>
    <w:rsid w:val="685F4F3C"/>
    <w:rsid w:val="6865F62B"/>
    <w:rsid w:val="686E5AE7"/>
    <w:rsid w:val="68913B4A"/>
    <w:rsid w:val="68A6F1F4"/>
    <w:rsid w:val="68D281FC"/>
    <w:rsid w:val="69039E04"/>
    <w:rsid w:val="69086C22"/>
    <w:rsid w:val="690E0399"/>
    <w:rsid w:val="6913497A"/>
    <w:rsid w:val="69528208"/>
    <w:rsid w:val="69533282"/>
    <w:rsid w:val="696A6E26"/>
    <w:rsid w:val="698261B3"/>
    <w:rsid w:val="698F0831"/>
    <w:rsid w:val="69ACFC5F"/>
    <w:rsid w:val="69D1CFD6"/>
    <w:rsid w:val="69D3DBBD"/>
    <w:rsid w:val="6A06A1CB"/>
    <w:rsid w:val="6A40F29B"/>
    <w:rsid w:val="6A46582E"/>
    <w:rsid w:val="6A4D13F8"/>
    <w:rsid w:val="6A69D2D7"/>
    <w:rsid w:val="6A891ED3"/>
    <w:rsid w:val="6A9686B1"/>
    <w:rsid w:val="6AD656BB"/>
    <w:rsid w:val="6AE0B26E"/>
    <w:rsid w:val="6B1B42B6"/>
    <w:rsid w:val="6B1C57FD"/>
    <w:rsid w:val="6B1FF16A"/>
    <w:rsid w:val="6B26789F"/>
    <w:rsid w:val="6B2E715B"/>
    <w:rsid w:val="6B312C41"/>
    <w:rsid w:val="6B475DB4"/>
    <w:rsid w:val="6B524FFB"/>
    <w:rsid w:val="6B552473"/>
    <w:rsid w:val="6B594A53"/>
    <w:rsid w:val="6B6A077F"/>
    <w:rsid w:val="6B718C6A"/>
    <w:rsid w:val="6B8F1B01"/>
    <w:rsid w:val="6BA2E486"/>
    <w:rsid w:val="6BA5E941"/>
    <w:rsid w:val="6BA96CBA"/>
    <w:rsid w:val="6BBFCDD1"/>
    <w:rsid w:val="6BD5A3C8"/>
    <w:rsid w:val="6BE48AFF"/>
    <w:rsid w:val="6C0F0688"/>
    <w:rsid w:val="6C25ED98"/>
    <w:rsid w:val="6C340F11"/>
    <w:rsid w:val="6C3CFC15"/>
    <w:rsid w:val="6C42719A"/>
    <w:rsid w:val="6C476459"/>
    <w:rsid w:val="6C5D960D"/>
    <w:rsid w:val="6C61423A"/>
    <w:rsid w:val="6C811270"/>
    <w:rsid w:val="6C82C56B"/>
    <w:rsid w:val="6C96E045"/>
    <w:rsid w:val="6CA0A88D"/>
    <w:rsid w:val="6CAA21A0"/>
    <w:rsid w:val="6CBC4032"/>
    <w:rsid w:val="6CD9BEF2"/>
    <w:rsid w:val="6CE9B36A"/>
    <w:rsid w:val="6CECCB71"/>
    <w:rsid w:val="6D17B877"/>
    <w:rsid w:val="6D183E3A"/>
    <w:rsid w:val="6D2C6FE8"/>
    <w:rsid w:val="6D406B75"/>
    <w:rsid w:val="6D4279AD"/>
    <w:rsid w:val="6D4B290B"/>
    <w:rsid w:val="6D825F75"/>
    <w:rsid w:val="6D8753F6"/>
    <w:rsid w:val="6DA6180A"/>
    <w:rsid w:val="6DB3ADFD"/>
    <w:rsid w:val="6DBE5496"/>
    <w:rsid w:val="6DD6E8C7"/>
    <w:rsid w:val="6E0EE732"/>
    <w:rsid w:val="6E2992F9"/>
    <w:rsid w:val="6E52A73E"/>
    <w:rsid w:val="6E6A6BA4"/>
    <w:rsid w:val="6E6B38FB"/>
    <w:rsid w:val="6E8AE14A"/>
    <w:rsid w:val="6EB9A36D"/>
    <w:rsid w:val="6ECFD0A4"/>
    <w:rsid w:val="6F388D96"/>
    <w:rsid w:val="6F436799"/>
    <w:rsid w:val="6F6D3947"/>
    <w:rsid w:val="6F8EB3D1"/>
    <w:rsid w:val="6F91DEBC"/>
    <w:rsid w:val="6FC0CB4C"/>
    <w:rsid w:val="700C8AEA"/>
    <w:rsid w:val="70181A1C"/>
    <w:rsid w:val="70271312"/>
    <w:rsid w:val="702C3C77"/>
    <w:rsid w:val="70476C8D"/>
    <w:rsid w:val="705F3848"/>
    <w:rsid w:val="706CCD89"/>
    <w:rsid w:val="707CB4BD"/>
    <w:rsid w:val="70856385"/>
    <w:rsid w:val="7096BA3B"/>
    <w:rsid w:val="70BE81D3"/>
    <w:rsid w:val="70CC3A23"/>
    <w:rsid w:val="70FDCA3B"/>
    <w:rsid w:val="71134389"/>
    <w:rsid w:val="712BE6E6"/>
    <w:rsid w:val="713AA7AA"/>
    <w:rsid w:val="715AF153"/>
    <w:rsid w:val="716299C4"/>
    <w:rsid w:val="717DE3C7"/>
    <w:rsid w:val="71849C4C"/>
    <w:rsid w:val="718891E0"/>
    <w:rsid w:val="719B2CB7"/>
    <w:rsid w:val="71A959AF"/>
    <w:rsid w:val="71B1A89C"/>
    <w:rsid w:val="71C2638B"/>
    <w:rsid w:val="71C465F7"/>
    <w:rsid w:val="71DF3600"/>
    <w:rsid w:val="71E295D3"/>
    <w:rsid w:val="720D60AE"/>
    <w:rsid w:val="7213E7A8"/>
    <w:rsid w:val="72402C46"/>
    <w:rsid w:val="725C1185"/>
    <w:rsid w:val="725C8AB6"/>
    <w:rsid w:val="72973977"/>
    <w:rsid w:val="72AE38F8"/>
    <w:rsid w:val="72B5F588"/>
    <w:rsid w:val="72D5C733"/>
    <w:rsid w:val="72D6FEDD"/>
    <w:rsid w:val="72F596CB"/>
    <w:rsid w:val="73015701"/>
    <w:rsid w:val="7321600C"/>
    <w:rsid w:val="7347436D"/>
    <w:rsid w:val="734D78FD"/>
    <w:rsid w:val="73551946"/>
    <w:rsid w:val="73556683"/>
    <w:rsid w:val="73A1A4D2"/>
    <w:rsid w:val="73CDC364"/>
    <w:rsid w:val="73D4FBAB"/>
    <w:rsid w:val="73E8DAF4"/>
    <w:rsid w:val="73E8E7E0"/>
    <w:rsid w:val="73F13B57"/>
    <w:rsid w:val="73FC7EE2"/>
    <w:rsid w:val="740BF70C"/>
    <w:rsid w:val="740EF176"/>
    <w:rsid w:val="7410314C"/>
    <w:rsid w:val="748C6F01"/>
    <w:rsid w:val="7498017B"/>
    <w:rsid w:val="74AA3B9B"/>
    <w:rsid w:val="74B631F8"/>
    <w:rsid w:val="74F16505"/>
    <w:rsid w:val="74F26A98"/>
    <w:rsid w:val="74F496D5"/>
    <w:rsid w:val="750DBECE"/>
    <w:rsid w:val="75267240"/>
    <w:rsid w:val="752B976D"/>
    <w:rsid w:val="753E1F8A"/>
    <w:rsid w:val="75546CD4"/>
    <w:rsid w:val="75819A43"/>
    <w:rsid w:val="7581AD5D"/>
    <w:rsid w:val="75985F24"/>
    <w:rsid w:val="75995FE0"/>
    <w:rsid w:val="759AC2A0"/>
    <w:rsid w:val="75A6FE64"/>
    <w:rsid w:val="75C2AC55"/>
    <w:rsid w:val="75C43543"/>
    <w:rsid w:val="75DD6FB9"/>
    <w:rsid w:val="75F2C584"/>
    <w:rsid w:val="7603F8B1"/>
    <w:rsid w:val="76160653"/>
    <w:rsid w:val="761675ED"/>
    <w:rsid w:val="761987FD"/>
    <w:rsid w:val="76353A08"/>
    <w:rsid w:val="7673DEE8"/>
    <w:rsid w:val="76838992"/>
    <w:rsid w:val="7695D4AE"/>
    <w:rsid w:val="76965496"/>
    <w:rsid w:val="7698960A"/>
    <w:rsid w:val="76D77379"/>
    <w:rsid w:val="76DAB34F"/>
    <w:rsid w:val="77009A84"/>
    <w:rsid w:val="770CBCD0"/>
    <w:rsid w:val="7740F917"/>
    <w:rsid w:val="775961ED"/>
    <w:rsid w:val="7764DB2F"/>
    <w:rsid w:val="7768A03F"/>
    <w:rsid w:val="777D7577"/>
    <w:rsid w:val="77CF3E05"/>
    <w:rsid w:val="77DC7143"/>
    <w:rsid w:val="77ED8BC1"/>
    <w:rsid w:val="77F01E7C"/>
    <w:rsid w:val="780FAF49"/>
    <w:rsid w:val="781405ED"/>
    <w:rsid w:val="78184D51"/>
    <w:rsid w:val="784737DF"/>
    <w:rsid w:val="785FAEA3"/>
    <w:rsid w:val="786295AD"/>
    <w:rsid w:val="7889EB36"/>
    <w:rsid w:val="78C37F4E"/>
    <w:rsid w:val="78C4AC7A"/>
    <w:rsid w:val="78DE0A76"/>
    <w:rsid w:val="78DEEE0C"/>
    <w:rsid w:val="78E4C851"/>
    <w:rsid w:val="78EFFA8C"/>
    <w:rsid w:val="790470A0"/>
    <w:rsid w:val="790B7DC8"/>
    <w:rsid w:val="790EB966"/>
    <w:rsid w:val="79218FE6"/>
    <w:rsid w:val="7945B6A2"/>
    <w:rsid w:val="794B5A72"/>
    <w:rsid w:val="794BE9DF"/>
    <w:rsid w:val="79550EF8"/>
    <w:rsid w:val="795CAF9A"/>
    <w:rsid w:val="798268E9"/>
    <w:rsid w:val="798EE900"/>
    <w:rsid w:val="79DFE2F9"/>
    <w:rsid w:val="79FDACF8"/>
    <w:rsid w:val="7A26A6C7"/>
    <w:rsid w:val="7A4432F6"/>
    <w:rsid w:val="7A698C4F"/>
    <w:rsid w:val="7A6BA5F6"/>
    <w:rsid w:val="7A760A4C"/>
    <w:rsid w:val="7AB7EE18"/>
    <w:rsid w:val="7AC9F622"/>
    <w:rsid w:val="7ACF9B84"/>
    <w:rsid w:val="7AFB391F"/>
    <w:rsid w:val="7B13B213"/>
    <w:rsid w:val="7B164BC9"/>
    <w:rsid w:val="7B3C2C58"/>
    <w:rsid w:val="7B3FB02B"/>
    <w:rsid w:val="7B5080F9"/>
    <w:rsid w:val="7B521FE0"/>
    <w:rsid w:val="7B594A0A"/>
    <w:rsid w:val="7B607868"/>
    <w:rsid w:val="7B7C1641"/>
    <w:rsid w:val="7B86E8A6"/>
    <w:rsid w:val="7B956108"/>
    <w:rsid w:val="7B95B3C4"/>
    <w:rsid w:val="7B9DB3D6"/>
    <w:rsid w:val="7BB8FFDB"/>
    <w:rsid w:val="7BC6E533"/>
    <w:rsid w:val="7BE70E8C"/>
    <w:rsid w:val="7BF524E1"/>
    <w:rsid w:val="7C021AD4"/>
    <w:rsid w:val="7C04548B"/>
    <w:rsid w:val="7C074D18"/>
    <w:rsid w:val="7C10AFCA"/>
    <w:rsid w:val="7C22125B"/>
    <w:rsid w:val="7C43AF71"/>
    <w:rsid w:val="7C4A0D0D"/>
    <w:rsid w:val="7C55AC00"/>
    <w:rsid w:val="7C68D696"/>
    <w:rsid w:val="7C6F8363"/>
    <w:rsid w:val="7C7186EC"/>
    <w:rsid w:val="7C8547D7"/>
    <w:rsid w:val="7C88EF7C"/>
    <w:rsid w:val="7C8C74B6"/>
    <w:rsid w:val="7CCAA6DE"/>
    <w:rsid w:val="7CDA3EE5"/>
    <w:rsid w:val="7CF63250"/>
    <w:rsid w:val="7CFEF678"/>
    <w:rsid w:val="7D1AD77F"/>
    <w:rsid w:val="7D2AE044"/>
    <w:rsid w:val="7D35F332"/>
    <w:rsid w:val="7D3B92E3"/>
    <w:rsid w:val="7D498A9C"/>
    <w:rsid w:val="7D52C74B"/>
    <w:rsid w:val="7D59533B"/>
    <w:rsid w:val="7D777C6C"/>
    <w:rsid w:val="7D9166ED"/>
    <w:rsid w:val="7D98533C"/>
    <w:rsid w:val="7DBFFC76"/>
    <w:rsid w:val="7DC1A847"/>
    <w:rsid w:val="7DDAD91B"/>
    <w:rsid w:val="7DF261F5"/>
    <w:rsid w:val="7DF82F19"/>
    <w:rsid w:val="7E071D4C"/>
    <w:rsid w:val="7E0FE9E7"/>
    <w:rsid w:val="7E10FD51"/>
    <w:rsid w:val="7E1C9D9D"/>
    <w:rsid w:val="7E20581C"/>
    <w:rsid w:val="7E276850"/>
    <w:rsid w:val="7E398783"/>
    <w:rsid w:val="7E40A6D8"/>
    <w:rsid w:val="7E419DDF"/>
    <w:rsid w:val="7E41F563"/>
    <w:rsid w:val="7E786877"/>
    <w:rsid w:val="7E7CA15D"/>
    <w:rsid w:val="7EB221DC"/>
    <w:rsid w:val="7EB8A724"/>
    <w:rsid w:val="7ED2331C"/>
    <w:rsid w:val="7F2298DF"/>
    <w:rsid w:val="7F2CB67D"/>
    <w:rsid w:val="7F3BBA2C"/>
    <w:rsid w:val="7F48508C"/>
    <w:rsid w:val="7F4DCE2F"/>
    <w:rsid w:val="7F724967"/>
    <w:rsid w:val="7F8BAF3E"/>
    <w:rsid w:val="7F93A9BE"/>
    <w:rsid w:val="7FB6F44C"/>
    <w:rsid w:val="7FBF4F20"/>
    <w:rsid w:val="7FBFEF82"/>
    <w:rsid w:val="7FC4ADFF"/>
    <w:rsid w:val="7FD49C71"/>
    <w:rsid w:val="7FE7832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264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2644F6"/>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2B587C"/>
    <w:pPr>
      <w:widowControl w:val="0"/>
      <w:spacing w:after="0" w:line="259" w:lineRule="auto"/>
    </w:pPr>
    <w:rPr>
      <w:rFonts w:cs="Calibri"/>
    </w:rPr>
  </w:style>
  <w:style w:type="character" w:customStyle="1" w:styleId="markedcontent">
    <w:name w:val="markedcontent"/>
    <w:basedOn w:val="Domylnaczcionkaakapitu"/>
    <w:uiPriority w:val="1"/>
    <w:rsid w:val="0088126D"/>
  </w:style>
  <w:style w:type="character" w:customStyle="1" w:styleId="scxw140550318">
    <w:name w:val="scxw140550318"/>
    <w:basedOn w:val="Domylnaczcionkaakapitu"/>
    <w:rsid w:val="007110C1"/>
  </w:style>
  <w:style w:type="character" w:customStyle="1" w:styleId="ui-provider">
    <w:name w:val="ui-provider"/>
    <w:basedOn w:val="Domylnaczcionkaakapitu"/>
    <w:rsid w:val="00C203D5"/>
  </w:style>
  <w:style w:type="character" w:styleId="Hipercze">
    <w:name w:val="Hyperlink"/>
    <w:basedOn w:val="Domylnaczcionkaakapitu"/>
    <w:uiPriority w:val="99"/>
    <w:unhideWhenUsed/>
    <w:rsid w:val="00E56B77"/>
    <w:rPr>
      <w:color w:val="0563C1" w:themeColor="hyperlink"/>
      <w:u w:val="single"/>
    </w:rPr>
  </w:style>
  <w:style w:type="character" w:styleId="UyteHipercze">
    <w:name w:val="FollowedHyperlink"/>
    <w:basedOn w:val="Domylnaczcionkaakapitu"/>
    <w:uiPriority w:val="99"/>
    <w:semiHidden/>
    <w:unhideWhenUsed/>
    <w:rsid w:val="00FE1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193007115">
      <w:bodyDiv w:val="1"/>
      <w:marLeft w:val="0"/>
      <w:marRight w:val="0"/>
      <w:marTop w:val="0"/>
      <w:marBottom w:val="0"/>
      <w:divBdr>
        <w:top w:val="none" w:sz="0" w:space="0" w:color="auto"/>
        <w:left w:val="none" w:sz="0" w:space="0" w:color="auto"/>
        <w:bottom w:val="none" w:sz="0" w:space="0" w:color="auto"/>
        <w:right w:val="none" w:sz="0" w:space="0" w:color="auto"/>
      </w:divBdr>
    </w:div>
    <w:div w:id="193419676">
      <w:bodyDiv w:val="1"/>
      <w:marLeft w:val="0"/>
      <w:marRight w:val="0"/>
      <w:marTop w:val="0"/>
      <w:marBottom w:val="0"/>
      <w:divBdr>
        <w:top w:val="none" w:sz="0" w:space="0" w:color="auto"/>
        <w:left w:val="none" w:sz="0" w:space="0" w:color="auto"/>
        <w:bottom w:val="none" w:sz="0" w:space="0" w:color="auto"/>
        <w:right w:val="none" w:sz="0" w:space="0" w:color="auto"/>
      </w:divBdr>
      <w:divsChild>
        <w:div w:id="1452702378">
          <w:marLeft w:val="0"/>
          <w:marRight w:val="0"/>
          <w:marTop w:val="0"/>
          <w:marBottom w:val="0"/>
          <w:divBdr>
            <w:top w:val="none" w:sz="0" w:space="0" w:color="auto"/>
            <w:left w:val="none" w:sz="0" w:space="0" w:color="auto"/>
            <w:bottom w:val="none" w:sz="0" w:space="0" w:color="auto"/>
            <w:right w:val="none" w:sz="0" w:space="0" w:color="auto"/>
          </w:divBdr>
          <w:divsChild>
            <w:div w:id="1098135554">
              <w:marLeft w:val="0"/>
              <w:marRight w:val="0"/>
              <w:marTop w:val="0"/>
              <w:marBottom w:val="0"/>
              <w:divBdr>
                <w:top w:val="none" w:sz="0" w:space="0" w:color="auto"/>
                <w:left w:val="none" w:sz="0" w:space="0" w:color="auto"/>
                <w:bottom w:val="none" w:sz="0" w:space="0" w:color="auto"/>
                <w:right w:val="none" w:sz="0" w:space="0" w:color="auto"/>
              </w:divBdr>
              <w:divsChild>
                <w:div w:id="1195538932">
                  <w:marLeft w:val="0"/>
                  <w:marRight w:val="0"/>
                  <w:marTop w:val="0"/>
                  <w:marBottom w:val="0"/>
                  <w:divBdr>
                    <w:top w:val="none" w:sz="0" w:space="0" w:color="auto"/>
                    <w:left w:val="none" w:sz="0" w:space="0" w:color="auto"/>
                    <w:bottom w:val="none" w:sz="0" w:space="0" w:color="auto"/>
                    <w:right w:val="none" w:sz="0" w:space="0" w:color="auto"/>
                  </w:divBdr>
                  <w:divsChild>
                    <w:div w:id="1047265786">
                      <w:marLeft w:val="0"/>
                      <w:marRight w:val="0"/>
                      <w:marTop w:val="0"/>
                      <w:marBottom w:val="0"/>
                      <w:divBdr>
                        <w:top w:val="none" w:sz="0" w:space="0" w:color="auto"/>
                        <w:left w:val="none" w:sz="0" w:space="0" w:color="auto"/>
                        <w:bottom w:val="none" w:sz="0" w:space="0" w:color="auto"/>
                        <w:right w:val="none" w:sz="0" w:space="0" w:color="auto"/>
                      </w:divBdr>
                      <w:divsChild>
                        <w:div w:id="2122993761">
                          <w:marLeft w:val="0"/>
                          <w:marRight w:val="0"/>
                          <w:marTop w:val="0"/>
                          <w:marBottom w:val="0"/>
                          <w:divBdr>
                            <w:top w:val="none" w:sz="0" w:space="0" w:color="auto"/>
                            <w:left w:val="none" w:sz="0" w:space="0" w:color="auto"/>
                            <w:bottom w:val="none" w:sz="0" w:space="0" w:color="auto"/>
                            <w:right w:val="none" w:sz="0" w:space="0" w:color="auto"/>
                          </w:divBdr>
                        </w:div>
                      </w:divsChild>
                    </w:div>
                    <w:div w:id="1517578264">
                      <w:marLeft w:val="0"/>
                      <w:marRight w:val="0"/>
                      <w:marTop w:val="0"/>
                      <w:marBottom w:val="0"/>
                      <w:divBdr>
                        <w:top w:val="none" w:sz="0" w:space="0" w:color="auto"/>
                        <w:left w:val="none" w:sz="0" w:space="0" w:color="auto"/>
                        <w:bottom w:val="none" w:sz="0" w:space="0" w:color="auto"/>
                        <w:right w:val="none" w:sz="0" w:space="0" w:color="auto"/>
                      </w:divBdr>
                      <w:divsChild>
                        <w:div w:id="1631858103">
                          <w:marLeft w:val="0"/>
                          <w:marRight w:val="0"/>
                          <w:marTop w:val="0"/>
                          <w:marBottom w:val="0"/>
                          <w:divBdr>
                            <w:top w:val="none" w:sz="0" w:space="0" w:color="auto"/>
                            <w:left w:val="none" w:sz="0" w:space="0" w:color="auto"/>
                            <w:bottom w:val="none" w:sz="0" w:space="0" w:color="auto"/>
                            <w:right w:val="none" w:sz="0" w:space="0" w:color="auto"/>
                          </w:divBdr>
                        </w:div>
                      </w:divsChild>
                    </w:div>
                    <w:div w:id="703753487">
                      <w:marLeft w:val="0"/>
                      <w:marRight w:val="0"/>
                      <w:marTop w:val="0"/>
                      <w:marBottom w:val="0"/>
                      <w:divBdr>
                        <w:top w:val="none" w:sz="0" w:space="0" w:color="auto"/>
                        <w:left w:val="none" w:sz="0" w:space="0" w:color="auto"/>
                        <w:bottom w:val="none" w:sz="0" w:space="0" w:color="auto"/>
                        <w:right w:val="none" w:sz="0" w:space="0" w:color="auto"/>
                      </w:divBdr>
                      <w:divsChild>
                        <w:div w:id="139151604">
                          <w:marLeft w:val="0"/>
                          <w:marRight w:val="0"/>
                          <w:marTop w:val="0"/>
                          <w:marBottom w:val="0"/>
                          <w:divBdr>
                            <w:top w:val="none" w:sz="0" w:space="0" w:color="auto"/>
                            <w:left w:val="none" w:sz="0" w:space="0" w:color="auto"/>
                            <w:bottom w:val="none" w:sz="0" w:space="0" w:color="auto"/>
                            <w:right w:val="none" w:sz="0" w:space="0" w:color="auto"/>
                          </w:divBdr>
                        </w:div>
                        <w:div w:id="1441027386">
                          <w:marLeft w:val="0"/>
                          <w:marRight w:val="0"/>
                          <w:marTop w:val="0"/>
                          <w:marBottom w:val="0"/>
                          <w:divBdr>
                            <w:top w:val="none" w:sz="0" w:space="0" w:color="auto"/>
                            <w:left w:val="none" w:sz="0" w:space="0" w:color="auto"/>
                            <w:bottom w:val="none" w:sz="0" w:space="0" w:color="auto"/>
                            <w:right w:val="none" w:sz="0" w:space="0" w:color="auto"/>
                          </w:divBdr>
                        </w:div>
                      </w:divsChild>
                    </w:div>
                    <w:div w:id="1000280551">
                      <w:marLeft w:val="0"/>
                      <w:marRight w:val="0"/>
                      <w:marTop w:val="0"/>
                      <w:marBottom w:val="0"/>
                      <w:divBdr>
                        <w:top w:val="none" w:sz="0" w:space="0" w:color="auto"/>
                        <w:left w:val="none" w:sz="0" w:space="0" w:color="auto"/>
                        <w:bottom w:val="none" w:sz="0" w:space="0" w:color="auto"/>
                        <w:right w:val="none" w:sz="0" w:space="0" w:color="auto"/>
                      </w:divBdr>
                      <w:divsChild>
                        <w:div w:id="1856113693">
                          <w:marLeft w:val="0"/>
                          <w:marRight w:val="0"/>
                          <w:marTop w:val="0"/>
                          <w:marBottom w:val="0"/>
                          <w:divBdr>
                            <w:top w:val="none" w:sz="0" w:space="0" w:color="auto"/>
                            <w:left w:val="none" w:sz="0" w:space="0" w:color="auto"/>
                            <w:bottom w:val="none" w:sz="0" w:space="0" w:color="auto"/>
                            <w:right w:val="none" w:sz="0" w:space="0" w:color="auto"/>
                          </w:divBdr>
                        </w:div>
                      </w:divsChild>
                    </w:div>
                    <w:div w:id="217396829">
                      <w:marLeft w:val="0"/>
                      <w:marRight w:val="0"/>
                      <w:marTop w:val="0"/>
                      <w:marBottom w:val="0"/>
                      <w:divBdr>
                        <w:top w:val="none" w:sz="0" w:space="0" w:color="auto"/>
                        <w:left w:val="none" w:sz="0" w:space="0" w:color="auto"/>
                        <w:bottom w:val="none" w:sz="0" w:space="0" w:color="auto"/>
                        <w:right w:val="none" w:sz="0" w:space="0" w:color="auto"/>
                      </w:divBdr>
                      <w:divsChild>
                        <w:div w:id="1602181934">
                          <w:marLeft w:val="0"/>
                          <w:marRight w:val="0"/>
                          <w:marTop w:val="0"/>
                          <w:marBottom w:val="0"/>
                          <w:divBdr>
                            <w:top w:val="none" w:sz="0" w:space="0" w:color="auto"/>
                            <w:left w:val="none" w:sz="0" w:space="0" w:color="auto"/>
                            <w:bottom w:val="none" w:sz="0" w:space="0" w:color="auto"/>
                            <w:right w:val="none" w:sz="0" w:space="0" w:color="auto"/>
                          </w:divBdr>
                        </w:div>
                      </w:divsChild>
                    </w:div>
                    <w:div w:id="1740707088">
                      <w:marLeft w:val="0"/>
                      <w:marRight w:val="0"/>
                      <w:marTop w:val="0"/>
                      <w:marBottom w:val="0"/>
                      <w:divBdr>
                        <w:top w:val="none" w:sz="0" w:space="0" w:color="auto"/>
                        <w:left w:val="none" w:sz="0" w:space="0" w:color="auto"/>
                        <w:bottom w:val="none" w:sz="0" w:space="0" w:color="auto"/>
                        <w:right w:val="none" w:sz="0" w:space="0" w:color="auto"/>
                      </w:divBdr>
                      <w:divsChild>
                        <w:div w:id="780883710">
                          <w:marLeft w:val="0"/>
                          <w:marRight w:val="0"/>
                          <w:marTop w:val="0"/>
                          <w:marBottom w:val="0"/>
                          <w:divBdr>
                            <w:top w:val="none" w:sz="0" w:space="0" w:color="auto"/>
                            <w:left w:val="none" w:sz="0" w:space="0" w:color="auto"/>
                            <w:bottom w:val="none" w:sz="0" w:space="0" w:color="auto"/>
                            <w:right w:val="none" w:sz="0" w:space="0" w:color="auto"/>
                          </w:divBdr>
                        </w:div>
                      </w:divsChild>
                    </w:div>
                    <w:div w:id="274799204">
                      <w:marLeft w:val="0"/>
                      <w:marRight w:val="0"/>
                      <w:marTop w:val="0"/>
                      <w:marBottom w:val="0"/>
                      <w:divBdr>
                        <w:top w:val="none" w:sz="0" w:space="0" w:color="auto"/>
                        <w:left w:val="none" w:sz="0" w:space="0" w:color="auto"/>
                        <w:bottom w:val="none" w:sz="0" w:space="0" w:color="auto"/>
                        <w:right w:val="none" w:sz="0" w:space="0" w:color="auto"/>
                      </w:divBdr>
                      <w:divsChild>
                        <w:div w:id="169951734">
                          <w:marLeft w:val="0"/>
                          <w:marRight w:val="0"/>
                          <w:marTop w:val="0"/>
                          <w:marBottom w:val="0"/>
                          <w:divBdr>
                            <w:top w:val="none" w:sz="0" w:space="0" w:color="auto"/>
                            <w:left w:val="none" w:sz="0" w:space="0" w:color="auto"/>
                            <w:bottom w:val="none" w:sz="0" w:space="0" w:color="auto"/>
                            <w:right w:val="none" w:sz="0" w:space="0" w:color="auto"/>
                          </w:divBdr>
                        </w:div>
                      </w:divsChild>
                    </w:div>
                    <w:div w:id="1699234317">
                      <w:marLeft w:val="0"/>
                      <w:marRight w:val="0"/>
                      <w:marTop w:val="0"/>
                      <w:marBottom w:val="0"/>
                      <w:divBdr>
                        <w:top w:val="none" w:sz="0" w:space="0" w:color="auto"/>
                        <w:left w:val="none" w:sz="0" w:space="0" w:color="auto"/>
                        <w:bottom w:val="none" w:sz="0" w:space="0" w:color="auto"/>
                        <w:right w:val="none" w:sz="0" w:space="0" w:color="auto"/>
                      </w:divBdr>
                      <w:divsChild>
                        <w:div w:id="1939606024">
                          <w:marLeft w:val="0"/>
                          <w:marRight w:val="0"/>
                          <w:marTop w:val="0"/>
                          <w:marBottom w:val="0"/>
                          <w:divBdr>
                            <w:top w:val="none" w:sz="0" w:space="0" w:color="auto"/>
                            <w:left w:val="none" w:sz="0" w:space="0" w:color="auto"/>
                            <w:bottom w:val="none" w:sz="0" w:space="0" w:color="auto"/>
                            <w:right w:val="none" w:sz="0" w:space="0" w:color="auto"/>
                          </w:divBdr>
                        </w:div>
                        <w:div w:id="1316185211">
                          <w:marLeft w:val="0"/>
                          <w:marRight w:val="0"/>
                          <w:marTop w:val="0"/>
                          <w:marBottom w:val="0"/>
                          <w:divBdr>
                            <w:top w:val="none" w:sz="0" w:space="0" w:color="auto"/>
                            <w:left w:val="none" w:sz="0" w:space="0" w:color="auto"/>
                            <w:bottom w:val="none" w:sz="0" w:space="0" w:color="auto"/>
                            <w:right w:val="none" w:sz="0" w:space="0" w:color="auto"/>
                          </w:divBdr>
                        </w:div>
                      </w:divsChild>
                    </w:div>
                    <w:div w:id="1674651709">
                      <w:marLeft w:val="0"/>
                      <w:marRight w:val="0"/>
                      <w:marTop w:val="0"/>
                      <w:marBottom w:val="0"/>
                      <w:divBdr>
                        <w:top w:val="none" w:sz="0" w:space="0" w:color="auto"/>
                        <w:left w:val="none" w:sz="0" w:space="0" w:color="auto"/>
                        <w:bottom w:val="none" w:sz="0" w:space="0" w:color="auto"/>
                        <w:right w:val="none" w:sz="0" w:space="0" w:color="auto"/>
                      </w:divBdr>
                      <w:divsChild>
                        <w:div w:id="302465805">
                          <w:marLeft w:val="0"/>
                          <w:marRight w:val="0"/>
                          <w:marTop w:val="0"/>
                          <w:marBottom w:val="0"/>
                          <w:divBdr>
                            <w:top w:val="none" w:sz="0" w:space="0" w:color="auto"/>
                            <w:left w:val="none" w:sz="0" w:space="0" w:color="auto"/>
                            <w:bottom w:val="none" w:sz="0" w:space="0" w:color="auto"/>
                            <w:right w:val="none" w:sz="0" w:space="0" w:color="auto"/>
                          </w:divBdr>
                        </w:div>
                        <w:div w:id="1748383854">
                          <w:marLeft w:val="0"/>
                          <w:marRight w:val="0"/>
                          <w:marTop w:val="0"/>
                          <w:marBottom w:val="0"/>
                          <w:divBdr>
                            <w:top w:val="none" w:sz="0" w:space="0" w:color="auto"/>
                            <w:left w:val="none" w:sz="0" w:space="0" w:color="auto"/>
                            <w:bottom w:val="none" w:sz="0" w:space="0" w:color="auto"/>
                            <w:right w:val="none" w:sz="0" w:space="0" w:color="auto"/>
                          </w:divBdr>
                        </w:div>
                      </w:divsChild>
                    </w:div>
                    <w:div w:id="1512717989">
                      <w:marLeft w:val="0"/>
                      <w:marRight w:val="0"/>
                      <w:marTop w:val="0"/>
                      <w:marBottom w:val="0"/>
                      <w:divBdr>
                        <w:top w:val="none" w:sz="0" w:space="0" w:color="auto"/>
                        <w:left w:val="none" w:sz="0" w:space="0" w:color="auto"/>
                        <w:bottom w:val="none" w:sz="0" w:space="0" w:color="auto"/>
                        <w:right w:val="none" w:sz="0" w:space="0" w:color="auto"/>
                      </w:divBdr>
                      <w:divsChild>
                        <w:div w:id="1030112060">
                          <w:marLeft w:val="0"/>
                          <w:marRight w:val="0"/>
                          <w:marTop w:val="0"/>
                          <w:marBottom w:val="0"/>
                          <w:divBdr>
                            <w:top w:val="none" w:sz="0" w:space="0" w:color="auto"/>
                            <w:left w:val="none" w:sz="0" w:space="0" w:color="auto"/>
                            <w:bottom w:val="none" w:sz="0" w:space="0" w:color="auto"/>
                            <w:right w:val="none" w:sz="0" w:space="0" w:color="auto"/>
                          </w:divBdr>
                        </w:div>
                        <w:div w:id="1958677137">
                          <w:marLeft w:val="0"/>
                          <w:marRight w:val="0"/>
                          <w:marTop w:val="0"/>
                          <w:marBottom w:val="0"/>
                          <w:divBdr>
                            <w:top w:val="none" w:sz="0" w:space="0" w:color="auto"/>
                            <w:left w:val="none" w:sz="0" w:space="0" w:color="auto"/>
                            <w:bottom w:val="none" w:sz="0" w:space="0" w:color="auto"/>
                            <w:right w:val="none" w:sz="0" w:space="0" w:color="auto"/>
                          </w:divBdr>
                        </w:div>
                      </w:divsChild>
                    </w:div>
                    <w:div w:id="479686937">
                      <w:marLeft w:val="0"/>
                      <w:marRight w:val="0"/>
                      <w:marTop w:val="0"/>
                      <w:marBottom w:val="0"/>
                      <w:divBdr>
                        <w:top w:val="none" w:sz="0" w:space="0" w:color="auto"/>
                        <w:left w:val="none" w:sz="0" w:space="0" w:color="auto"/>
                        <w:bottom w:val="none" w:sz="0" w:space="0" w:color="auto"/>
                        <w:right w:val="none" w:sz="0" w:space="0" w:color="auto"/>
                      </w:divBdr>
                      <w:divsChild>
                        <w:div w:id="1346787949">
                          <w:marLeft w:val="0"/>
                          <w:marRight w:val="0"/>
                          <w:marTop w:val="0"/>
                          <w:marBottom w:val="0"/>
                          <w:divBdr>
                            <w:top w:val="none" w:sz="0" w:space="0" w:color="auto"/>
                            <w:left w:val="none" w:sz="0" w:space="0" w:color="auto"/>
                            <w:bottom w:val="none" w:sz="0" w:space="0" w:color="auto"/>
                            <w:right w:val="none" w:sz="0" w:space="0" w:color="auto"/>
                          </w:divBdr>
                        </w:div>
                        <w:div w:id="418479608">
                          <w:marLeft w:val="0"/>
                          <w:marRight w:val="0"/>
                          <w:marTop w:val="0"/>
                          <w:marBottom w:val="0"/>
                          <w:divBdr>
                            <w:top w:val="none" w:sz="0" w:space="0" w:color="auto"/>
                            <w:left w:val="none" w:sz="0" w:space="0" w:color="auto"/>
                            <w:bottom w:val="none" w:sz="0" w:space="0" w:color="auto"/>
                            <w:right w:val="none" w:sz="0" w:space="0" w:color="auto"/>
                          </w:divBdr>
                        </w:div>
                        <w:div w:id="844825260">
                          <w:marLeft w:val="0"/>
                          <w:marRight w:val="0"/>
                          <w:marTop w:val="0"/>
                          <w:marBottom w:val="0"/>
                          <w:divBdr>
                            <w:top w:val="none" w:sz="0" w:space="0" w:color="auto"/>
                            <w:left w:val="none" w:sz="0" w:space="0" w:color="auto"/>
                            <w:bottom w:val="none" w:sz="0" w:space="0" w:color="auto"/>
                            <w:right w:val="none" w:sz="0" w:space="0" w:color="auto"/>
                          </w:divBdr>
                        </w:div>
                        <w:div w:id="169224906">
                          <w:marLeft w:val="0"/>
                          <w:marRight w:val="0"/>
                          <w:marTop w:val="0"/>
                          <w:marBottom w:val="0"/>
                          <w:divBdr>
                            <w:top w:val="none" w:sz="0" w:space="0" w:color="auto"/>
                            <w:left w:val="none" w:sz="0" w:space="0" w:color="auto"/>
                            <w:bottom w:val="none" w:sz="0" w:space="0" w:color="auto"/>
                            <w:right w:val="none" w:sz="0" w:space="0" w:color="auto"/>
                          </w:divBdr>
                        </w:div>
                        <w:div w:id="571698784">
                          <w:marLeft w:val="0"/>
                          <w:marRight w:val="0"/>
                          <w:marTop w:val="0"/>
                          <w:marBottom w:val="0"/>
                          <w:divBdr>
                            <w:top w:val="none" w:sz="0" w:space="0" w:color="auto"/>
                            <w:left w:val="none" w:sz="0" w:space="0" w:color="auto"/>
                            <w:bottom w:val="none" w:sz="0" w:space="0" w:color="auto"/>
                            <w:right w:val="none" w:sz="0" w:space="0" w:color="auto"/>
                          </w:divBdr>
                        </w:div>
                        <w:div w:id="335688768">
                          <w:marLeft w:val="0"/>
                          <w:marRight w:val="0"/>
                          <w:marTop w:val="0"/>
                          <w:marBottom w:val="0"/>
                          <w:divBdr>
                            <w:top w:val="none" w:sz="0" w:space="0" w:color="auto"/>
                            <w:left w:val="none" w:sz="0" w:space="0" w:color="auto"/>
                            <w:bottom w:val="none" w:sz="0" w:space="0" w:color="auto"/>
                            <w:right w:val="none" w:sz="0" w:space="0" w:color="auto"/>
                          </w:divBdr>
                        </w:div>
                        <w:div w:id="258146408">
                          <w:marLeft w:val="0"/>
                          <w:marRight w:val="0"/>
                          <w:marTop w:val="0"/>
                          <w:marBottom w:val="0"/>
                          <w:divBdr>
                            <w:top w:val="none" w:sz="0" w:space="0" w:color="auto"/>
                            <w:left w:val="none" w:sz="0" w:space="0" w:color="auto"/>
                            <w:bottom w:val="none" w:sz="0" w:space="0" w:color="auto"/>
                            <w:right w:val="none" w:sz="0" w:space="0" w:color="auto"/>
                          </w:divBdr>
                        </w:div>
                      </w:divsChild>
                    </w:div>
                    <w:div w:id="1276912981">
                      <w:marLeft w:val="0"/>
                      <w:marRight w:val="0"/>
                      <w:marTop w:val="0"/>
                      <w:marBottom w:val="0"/>
                      <w:divBdr>
                        <w:top w:val="none" w:sz="0" w:space="0" w:color="auto"/>
                        <w:left w:val="none" w:sz="0" w:space="0" w:color="auto"/>
                        <w:bottom w:val="none" w:sz="0" w:space="0" w:color="auto"/>
                        <w:right w:val="none" w:sz="0" w:space="0" w:color="auto"/>
                      </w:divBdr>
                      <w:divsChild>
                        <w:div w:id="1847399250">
                          <w:marLeft w:val="0"/>
                          <w:marRight w:val="0"/>
                          <w:marTop w:val="0"/>
                          <w:marBottom w:val="0"/>
                          <w:divBdr>
                            <w:top w:val="none" w:sz="0" w:space="0" w:color="auto"/>
                            <w:left w:val="none" w:sz="0" w:space="0" w:color="auto"/>
                            <w:bottom w:val="none" w:sz="0" w:space="0" w:color="auto"/>
                            <w:right w:val="none" w:sz="0" w:space="0" w:color="auto"/>
                          </w:divBdr>
                        </w:div>
                      </w:divsChild>
                    </w:div>
                    <w:div w:id="1498879925">
                      <w:marLeft w:val="0"/>
                      <w:marRight w:val="0"/>
                      <w:marTop w:val="0"/>
                      <w:marBottom w:val="0"/>
                      <w:divBdr>
                        <w:top w:val="none" w:sz="0" w:space="0" w:color="auto"/>
                        <w:left w:val="none" w:sz="0" w:space="0" w:color="auto"/>
                        <w:bottom w:val="none" w:sz="0" w:space="0" w:color="auto"/>
                        <w:right w:val="none" w:sz="0" w:space="0" w:color="auto"/>
                      </w:divBdr>
                      <w:divsChild>
                        <w:div w:id="1032456909">
                          <w:marLeft w:val="0"/>
                          <w:marRight w:val="0"/>
                          <w:marTop w:val="0"/>
                          <w:marBottom w:val="0"/>
                          <w:divBdr>
                            <w:top w:val="none" w:sz="0" w:space="0" w:color="auto"/>
                            <w:left w:val="none" w:sz="0" w:space="0" w:color="auto"/>
                            <w:bottom w:val="none" w:sz="0" w:space="0" w:color="auto"/>
                            <w:right w:val="none" w:sz="0" w:space="0" w:color="auto"/>
                          </w:divBdr>
                        </w:div>
                      </w:divsChild>
                    </w:div>
                    <w:div w:id="1830634265">
                      <w:marLeft w:val="0"/>
                      <w:marRight w:val="0"/>
                      <w:marTop w:val="0"/>
                      <w:marBottom w:val="0"/>
                      <w:divBdr>
                        <w:top w:val="none" w:sz="0" w:space="0" w:color="auto"/>
                        <w:left w:val="none" w:sz="0" w:space="0" w:color="auto"/>
                        <w:bottom w:val="none" w:sz="0" w:space="0" w:color="auto"/>
                        <w:right w:val="none" w:sz="0" w:space="0" w:color="auto"/>
                      </w:divBdr>
                      <w:divsChild>
                        <w:div w:id="87234163">
                          <w:marLeft w:val="0"/>
                          <w:marRight w:val="0"/>
                          <w:marTop w:val="0"/>
                          <w:marBottom w:val="0"/>
                          <w:divBdr>
                            <w:top w:val="none" w:sz="0" w:space="0" w:color="auto"/>
                            <w:left w:val="none" w:sz="0" w:space="0" w:color="auto"/>
                            <w:bottom w:val="none" w:sz="0" w:space="0" w:color="auto"/>
                            <w:right w:val="none" w:sz="0" w:space="0" w:color="auto"/>
                          </w:divBdr>
                        </w:div>
                        <w:div w:id="1136678871">
                          <w:marLeft w:val="0"/>
                          <w:marRight w:val="0"/>
                          <w:marTop w:val="0"/>
                          <w:marBottom w:val="0"/>
                          <w:divBdr>
                            <w:top w:val="none" w:sz="0" w:space="0" w:color="auto"/>
                            <w:left w:val="none" w:sz="0" w:space="0" w:color="auto"/>
                            <w:bottom w:val="none" w:sz="0" w:space="0" w:color="auto"/>
                            <w:right w:val="none" w:sz="0" w:space="0" w:color="auto"/>
                          </w:divBdr>
                        </w:div>
                      </w:divsChild>
                    </w:div>
                    <w:div w:id="351686009">
                      <w:marLeft w:val="0"/>
                      <w:marRight w:val="0"/>
                      <w:marTop w:val="0"/>
                      <w:marBottom w:val="0"/>
                      <w:divBdr>
                        <w:top w:val="none" w:sz="0" w:space="0" w:color="auto"/>
                        <w:left w:val="none" w:sz="0" w:space="0" w:color="auto"/>
                        <w:bottom w:val="none" w:sz="0" w:space="0" w:color="auto"/>
                        <w:right w:val="none" w:sz="0" w:space="0" w:color="auto"/>
                      </w:divBdr>
                      <w:divsChild>
                        <w:div w:id="1146774300">
                          <w:marLeft w:val="0"/>
                          <w:marRight w:val="0"/>
                          <w:marTop w:val="0"/>
                          <w:marBottom w:val="0"/>
                          <w:divBdr>
                            <w:top w:val="none" w:sz="0" w:space="0" w:color="auto"/>
                            <w:left w:val="none" w:sz="0" w:space="0" w:color="auto"/>
                            <w:bottom w:val="none" w:sz="0" w:space="0" w:color="auto"/>
                            <w:right w:val="none" w:sz="0" w:space="0" w:color="auto"/>
                          </w:divBdr>
                        </w:div>
                        <w:div w:id="843085016">
                          <w:marLeft w:val="0"/>
                          <w:marRight w:val="0"/>
                          <w:marTop w:val="0"/>
                          <w:marBottom w:val="0"/>
                          <w:divBdr>
                            <w:top w:val="none" w:sz="0" w:space="0" w:color="auto"/>
                            <w:left w:val="none" w:sz="0" w:space="0" w:color="auto"/>
                            <w:bottom w:val="none" w:sz="0" w:space="0" w:color="auto"/>
                            <w:right w:val="none" w:sz="0" w:space="0" w:color="auto"/>
                          </w:divBdr>
                        </w:div>
                        <w:div w:id="1072702874">
                          <w:marLeft w:val="0"/>
                          <w:marRight w:val="0"/>
                          <w:marTop w:val="0"/>
                          <w:marBottom w:val="0"/>
                          <w:divBdr>
                            <w:top w:val="none" w:sz="0" w:space="0" w:color="auto"/>
                            <w:left w:val="none" w:sz="0" w:space="0" w:color="auto"/>
                            <w:bottom w:val="none" w:sz="0" w:space="0" w:color="auto"/>
                            <w:right w:val="none" w:sz="0" w:space="0" w:color="auto"/>
                          </w:divBdr>
                        </w:div>
                        <w:div w:id="178081461">
                          <w:marLeft w:val="0"/>
                          <w:marRight w:val="0"/>
                          <w:marTop w:val="0"/>
                          <w:marBottom w:val="0"/>
                          <w:divBdr>
                            <w:top w:val="none" w:sz="0" w:space="0" w:color="auto"/>
                            <w:left w:val="none" w:sz="0" w:space="0" w:color="auto"/>
                            <w:bottom w:val="none" w:sz="0" w:space="0" w:color="auto"/>
                            <w:right w:val="none" w:sz="0" w:space="0" w:color="auto"/>
                          </w:divBdr>
                        </w:div>
                      </w:divsChild>
                    </w:div>
                    <w:div w:id="1722561642">
                      <w:marLeft w:val="0"/>
                      <w:marRight w:val="0"/>
                      <w:marTop w:val="0"/>
                      <w:marBottom w:val="0"/>
                      <w:divBdr>
                        <w:top w:val="none" w:sz="0" w:space="0" w:color="auto"/>
                        <w:left w:val="none" w:sz="0" w:space="0" w:color="auto"/>
                        <w:bottom w:val="none" w:sz="0" w:space="0" w:color="auto"/>
                        <w:right w:val="none" w:sz="0" w:space="0" w:color="auto"/>
                      </w:divBdr>
                      <w:divsChild>
                        <w:div w:id="913509802">
                          <w:marLeft w:val="0"/>
                          <w:marRight w:val="0"/>
                          <w:marTop w:val="0"/>
                          <w:marBottom w:val="0"/>
                          <w:divBdr>
                            <w:top w:val="none" w:sz="0" w:space="0" w:color="auto"/>
                            <w:left w:val="none" w:sz="0" w:space="0" w:color="auto"/>
                            <w:bottom w:val="none" w:sz="0" w:space="0" w:color="auto"/>
                            <w:right w:val="none" w:sz="0" w:space="0" w:color="auto"/>
                          </w:divBdr>
                        </w:div>
                        <w:div w:id="1197894022">
                          <w:marLeft w:val="0"/>
                          <w:marRight w:val="0"/>
                          <w:marTop w:val="0"/>
                          <w:marBottom w:val="0"/>
                          <w:divBdr>
                            <w:top w:val="none" w:sz="0" w:space="0" w:color="auto"/>
                            <w:left w:val="none" w:sz="0" w:space="0" w:color="auto"/>
                            <w:bottom w:val="none" w:sz="0" w:space="0" w:color="auto"/>
                            <w:right w:val="none" w:sz="0" w:space="0" w:color="auto"/>
                          </w:divBdr>
                        </w:div>
                      </w:divsChild>
                    </w:div>
                    <w:div w:id="53740529">
                      <w:marLeft w:val="0"/>
                      <w:marRight w:val="0"/>
                      <w:marTop w:val="0"/>
                      <w:marBottom w:val="0"/>
                      <w:divBdr>
                        <w:top w:val="none" w:sz="0" w:space="0" w:color="auto"/>
                        <w:left w:val="none" w:sz="0" w:space="0" w:color="auto"/>
                        <w:bottom w:val="none" w:sz="0" w:space="0" w:color="auto"/>
                        <w:right w:val="none" w:sz="0" w:space="0" w:color="auto"/>
                      </w:divBdr>
                      <w:divsChild>
                        <w:div w:id="1567494853">
                          <w:marLeft w:val="0"/>
                          <w:marRight w:val="0"/>
                          <w:marTop w:val="0"/>
                          <w:marBottom w:val="0"/>
                          <w:divBdr>
                            <w:top w:val="none" w:sz="0" w:space="0" w:color="auto"/>
                            <w:left w:val="none" w:sz="0" w:space="0" w:color="auto"/>
                            <w:bottom w:val="none" w:sz="0" w:space="0" w:color="auto"/>
                            <w:right w:val="none" w:sz="0" w:space="0" w:color="auto"/>
                          </w:divBdr>
                        </w:div>
                        <w:div w:id="284627610">
                          <w:marLeft w:val="0"/>
                          <w:marRight w:val="0"/>
                          <w:marTop w:val="0"/>
                          <w:marBottom w:val="0"/>
                          <w:divBdr>
                            <w:top w:val="none" w:sz="0" w:space="0" w:color="auto"/>
                            <w:left w:val="none" w:sz="0" w:space="0" w:color="auto"/>
                            <w:bottom w:val="none" w:sz="0" w:space="0" w:color="auto"/>
                            <w:right w:val="none" w:sz="0" w:space="0" w:color="auto"/>
                          </w:divBdr>
                        </w:div>
                        <w:div w:id="948197391">
                          <w:marLeft w:val="0"/>
                          <w:marRight w:val="0"/>
                          <w:marTop w:val="0"/>
                          <w:marBottom w:val="0"/>
                          <w:divBdr>
                            <w:top w:val="none" w:sz="0" w:space="0" w:color="auto"/>
                            <w:left w:val="none" w:sz="0" w:space="0" w:color="auto"/>
                            <w:bottom w:val="none" w:sz="0" w:space="0" w:color="auto"/>
                            <w:right w:val="none" w:sz="0" w:space="0" w:color="auto"/>
                          </w:divBdr>
                        </w:div>
                        <w:div w:id="1209074721">
                          <w:marLeft w:val="0"/>
                          <w:marRight w:val="0"/>
                          <w:marTop w:val="0"/>
                          <w:marBottom w:val="0"/>
                          <w:divBdr>
                            <w:top w:val="none" w:sz="0" w:space="0" w:color="auto"/>
                            <w:left w:val="none" w:sz="0" w:space="0" w:color="auto"/>
                            <w:bottom w:val="none" w:sz="0" w:space="0" w:color="auto"/>
                            <w:right w:val="none" w:sz="0" w:space="0" w:color="auto"/>
                          </w:divBdr>
                        </w:div>
                        <w:div w:id="1676542036">
                          <w:marLeft w:val="0"/>
                          <w:marRight w:val="0"/>
                          <w:marTop w:val="0"/>
                          <w:marBottom w:val="0"/>
                          <w:divBdr>
                            <w:top w:val="none" w:sz="0" w:space="0" w:color="auto"/>
                            <w:left w:val="none" w:sz="0" w:space="0" w:color="auto"/>
                            <w:bottom w:val="none" w:sz="0" w:space="0" w:color="auto"/>
                            <w:right w:val="none" w:sz="0" w:space="0" w:color="auto"/>
                          </w:divBdr>
                        </w:div>
                        <w:div w:id="383601869">
                          <w:marLeft w:val="0"/>
                          <w:marRight w:val="0"/>
                          <w:marTop w:val="0"/>
                          <w:marBottom w:val="0"/>
                          <w:divBdr>
                            <w:top w:val="none" w:sz="0" w:space="0" w:color="auto"/>
                            <w:left w:val="none" w:sz="0" w:space="0" w:color="auto"/>
                            <w:bottom w:val="none" w:sz="0" w:space="0" w:color="auto"/>
                            <w:right w:val="none" w:sz="0" w:space="0" w:color="auto"/>
                          </w:divBdr>
                        </w:div>
                        <w:div w:id="1823497092">
                          <w:marLeft w:val="0"/>
                          <w:marRight w:val="0"/>
                          <w:marTop w:val="0"/>
                          <w:marBottom w:val="0"/>
                          <w:divBdr>
                            <w:top w:val="none" w:sz="0" w:space="0" w:color="auto"/>
                            <w:left w:val="none" w:sz="0" w:space="0" w:color="auto"/>
                            <w:bottom w:val="none" w:sz="0" w:space="0" w:color="auto"/>
                            <w:right w:val="none" w:sz="0" w:space="0" w:color="auto"/>
                          </w:divBdr>
                        </w:div>
                      </w:divsChild>
                    </w:div>
                    <w:div w:id="965162398">
                      <w:marLeft w:val="0"/>
                      <w:marRight w:val="0"/>
                      <w:marTop w:val="0"/>
                      <w:marBottom w:val="0"/>
                      <w:divBdr>
                        <w:top w:val="none" w:sz="0" w:space="0" w:color="auto"/>
                        <w:left w:val="none" w:sz="0" w:space="0" w:color="auto"/>
                        <w:bottom w:val="none" w:sz="0" w:space="0" w:color="auto"/>
                        <w:right w:val="none" w:sz="0" w:space="0" w:color="auto"/>
                      </w:divBdr>
                      <w:divsChild>
                        <w:div w:id="1168516937">
                          <w:marLeft w:val="0"/>
                          <w:marRight w:val="0"/>
                          <w:marTop w:val="0"/>
                          <w:marBottom w:val="0"/>
                          <w:divBdr>
                            <w:top w:val="none" w:sz="0" w:space="0" w:color="auto"/>
                            <w:left w:val="none" w:sz="0" w:space="0" w:color="auto"/>
                            <w:bottom w:val="none" w:sz="0" w:space="0" w:color="auto"/>
                            <w:right w:val="none" w:sz="0" w:space="0" w:color="auto"/>
                          </w:divBdr>
                        </w:div>
                      </w:divsChild>
                    </w:div>
                    <w:div w:id="2024933619">
                      <w:marLeft w:val="0"/>
                      <w:marRight w:val="0"/>
                      <w:marTop w:val="0"/>
                      <w:marBottom w:val="0"/>
                      <w:divBdr>
                        <w:top w:val="none" w:sz="0" w:space="0" w:color="auto"/>
                        <w:left w:val="none" w:sz="0" w:space="0" w:color="auto"/>
                        <w:bottom w:val="none" w:sz="0" w:space="0" w:color="auto"/>
                        <w:right w:val="none" w:sz="0" w:space="0" w:color="auto"/>
                      </w:divBdr>
                      <w:divsChild>
                        <w:div w:id="1715733137">
                          <w:marLeft w:val="0"/>
                          <w:marRight w:val="0"/>
                          <w:marTop w:val="0"/>
                          <w:marBottom w:val="0"/>
                          <w:divBdr>
                            <w:top w:val="none" w:sz="0" w:space="0" w:color="auto"/>
                            <w:left w:val="none" w:sz="0" w:space="0" w:color="auto"/>
                            <w:bottom w:val="none" w:sz="0" w:space="0" w:color="auto"/>
                            <w:right w:val="none" w:sz="0" w:space="0" w:color="auto"/>
                          </w:divBdr>
                        </w:div>
                      </w:divsChild>
                    </w:div>
                    <w:div w:id="1379665744">
                      <w:marLeft w:val="0"/>
                      <w:marRight w:val="0"/>
                      <w:marTop w:val="0"/>
                      <w:marBottom w:val="0"/>
                      <w:divBdr>
                        <w:top w:val="none" w:sz="0" w:space="0" w:color="auto"/>
                        <w:left w:val="none" w:sz="0" w:space="0" w:color="auto"/>
                        <w:bottom w:val="none" w:sz="0" w:space="0" w:color="auto"/>
                        <w:right w:val="none" w:sz="0" w:space="0" w:color="auto"/>
                      </w:divBdr>
                      <w:divsChild>
                        <w:div w:id="1818765022">
                          <w:marLeft w:val="0"/>
                          <w:marRight w:val="0"/>
                          <w:marTop w:val="0"/>
                          <w:marBottom w:val="0"/>
                          <w:divBdr>
                            <w:top w:val="none" w:sz="0" w:space="0" w:color="auto"/>
                            <w:left w:val="none" w:sz="0" w:space="0" w:color="auto"/>
                            <w:bottom w:val="none" w:sz="0" w:space="0" w:color="auto"/>
                            <w:right w:val="none" w:sz="0" w:space="0" w:color="auto"/>
                          </w:divBdr>
                        </w:div>
                        <w:div w:id="339889513">
                          <w:marLeft w:val="0"/>
                          <w:marRight w:val="0"/>
                          <w:marTop w:val="0"/>
                          <w:marBottom w:val="0"/>
                          <w:divBdr>
                            <w:top w:val="none" w:sz="0" w:space="0" w:color="auto"/>
                            <w:left w:val="none" w:sz="0" w:space="0" w:color="auto"/>
                            <w:bottom w:val="none" w:sz="0" w:space="0" w:color="auto"/>
                            <w:right w:val="none" w:sz="0" w:space="0" w:color="auto"/>
                          </w:divBdr>
                        </w:div>
                      </w:divsChild>
                    </w:div>
                    <w:div w:id="437720200">
                      <w:marLeft w:val="0"/>
                      <w:marRight w:val="0"/>
                      <w:marTop w:val="0"/>
                      <w:marBottom w:val="0"/>
                      <w:divBdr>
                        <w:top w:val="none" w:sz="0" w:space="0" w:color="auto"/>
                        <w:left w:val="none" w:sz="0" w:space="0" w:color="auto"/>
                        <w:bottom w:val="none" w:sz="0" w:space="0" w:color="auto"/>
                        <w:right w:val="none" w:sz="0" w:space="0" w:color="auto"/>
                      </w:divBdr>
                      <w:divsChild>
                        <w:div w:id="108207174">
                          <w:marLeft w:val="0"/>
                          <w:marRight w:val="0"/>
                          <w:marTop w:val="0"/>
                          <w:marBottom w:val="0"/>
                          <w:divBdr>
                            <w:top w:val="none" w:sz="0" w:space="0" w:color="auto"/>
                            <w:left w:val="none" w:sz="0" w:space="0" w:color="auto"/>
                            <w:bottom w:val="none" w:sz="0" w:space="0" w:color="auto"/>
                            <w:right w:val="none" w:sz="0" w:space="0" w:color="auto"/>
                          </w:divBdr>
                        </w:div>
                        <w:div w:id="1092046715">
                          <w:marLeft w:val="0"/>
                          <w:marRight w:val="0"/>
                          <w:marTop w:val="0"/>
                          <w:marBottom w:val="0"/>
                          <w:divBdr>
                            <w:top w:val="none" w:sz="0" w:space="0" w:color="auto"/>
                            <w:left w:val="none" w:sz="0" w:space="0" w:color="auto"/>
                            <w:bottom w:val="none" w:sz="0" w:space="0" w:color="auto"/>
                            <w:right w:val="none" w:sz="0" w:space="0" w:color="auto"/>
                          </w:divBdr>
                        </w:div>
                        <w:div w:id="928077964">
                          <w:marLeft w:val="0"/>
                          <w:marRight w:val="0"/>
                          <w:marTop w:val="0"/>
                          <w:marBottom w:val="0"/>
                          <w:divBdr>
                            <w:top w:val="none" w:sz="0" w:space="0" w:color="auto"/>
                            <w:left w:val="none" w:sz="0" w:space="0" w:color="auto"/>
                            <w:bottom w:val="none" w:sz="0" w:space="0" w:color="auto"/>
                            <w:right w:val="none" w:sz="0" w:space="0" w:color="auto"/>
                          </w:divBdr>
                        </w:div>
                        <w:div w:id="664823572">
                          <w:marLeft w:val="0"/>
                          <w:marRight w:val="0"/>
                          <w:marTop w:val="0"/>
                          <w:marBottom w:val="0"/>
                          <w:divBdr>
                            <w:top w:val="none" w:sz="0" w:space="0" w:color="auto"/>
                            <w:left w:val="none" w:sz="0" w:space="0" w:color="auto"/>
                            <w:bottom w:val="none" w:sz="0" w:space="0" w:color="auto"/>
                            <w:right w:val="none" w:sz="0" w:space="0" w:color="auto"/>
                          </w:divBdr>
                        </w:div>
                        <w:div w:id="15469542">
                          <w:marLeft w:val="0"/>
                          <w:marRight w:val="0"/>
                          <w:marTop w:val="0"/>
                          <w:marBottom w:val="0"/>
                          <w:divBdr>
                            <w:top w:val="none" w:sz="0" w:space="0" w:color="auto"/>
                            <w:left w:val="none" w:sz="0" w:space="0" w:color="auto"/>
                            <w:bottom w:val="none" w:sz="0" w:space="0" w:color="auto"/>
                            <w:right w:val="none" w:sz="0" w:space="0" w:color="auto"/>
                          </w:divBdr>
                        </w:div>
                        <w:div w:id="2119525210">
                          <w:marLeft w:val="0"/>
                          <w:marRight w:val="0"/>
                          <w:marTop w:val="0"/>
                          <w:marBottom w:val="0"/>
                          <w:divBdr>
                            <w:top w:val="none" w:sz="0" w:space="0" w:color="auto"/>
                            <w:left w:val="none" w:sz="0" w:space="0" w:color="auto"/>
                            <w:bottom w:val="none" w:sz="0" w:space="0" w:color="auto"/>
                            <w:right w:val="none" w:sz="0" w:space="0" w:color="auto"/>
                          </w:divBdr>
                        </w:div>
                        <w:div w:id="469632625">
                          <w:marLeft w:val="0"/>
                          <w:marRight w:val="0"/>
                          <w:marTop w:val="0"/>
                          <w:marBottom w:val="0"/>
                          <w:divBdr>
                            <w:top w:val="none" w:sz="0" w:space="0" w:color="auto"/>
                            <w:left w:val="none" w:sz="0" w:space="0" w:color="auto"/>
                            <w:bottom w:val="none" w:sz="0" w:space="0" w:color="auto"/>
                            <w:right w:val="none" w:sz="0" w:space="0" w:color="auto"/>
                          </w:divBdr>
                        </w:div>
                      </w:divsChild>
                    </w:div>
                    <w:div w:id="1750544341">
                      <w:marLeft w:val="0"/>
                      <w:marRight w:val="0"/>
                      <w:marTop w:val="0"/>
                      <w:marBottom w:val="0"/>
                      <w:divBdr>
                        <w:top w:val="none" w:sz="0" w:space="0" w:color="auto"/>
                        <w:left w:val="none" w:sz="0" w:space="0" w:color="auto"/>
                        <w:bottom w:val="none" w:sz="0" w:space="0" w:color="auto"/>
                        <w:right w:val="none" w:sz="0" w:space="0" w:color="auto"/>
                      </w:divBdr>
                      <w:divsChild>
                        <w:div w:id="588738461">
                          <w:marLeft w:val="0"/>
                          <w:marRight w:val="0"/>
                          <w:marTop w:val="0"/>
                          <w:marBottom w:val="0"/>
                          <w:divBdr>
                            <w:top w:val="none" w:sz="0" w:space="0" w:color="auto"/>
                            <w:left w:val="none" w:sz="0" w:space="0" w:color="auto"/>
                            <w:bottom w:val="none" w:sz="0" w:space="0" w:color="auto"/>
                            <w:right w:val="none" w:sz="0" w:space="0" w:color="auto"/>
                          </w:divBdr>
                        </w:div>
                        <w:div w:id="2094156715">
                          <w:marLeft w:val="0"/>
                          <w:marRight w:val="0"/>
                          <w:marTop w:val="0"/>
                          <w:marBottom w:val="0"/>
                          <w:divBdr>
                            <w:top w:val="none" w:sz="0" w:space="0" w:color="auto"/>
                            <w:left w:val="none" w:sz="0" w:space="0" w:color="auto"/>
                            <w:bottom w:val="none" w:sz="0" w:space="0" w:color="auto"/>
                            <w:right w:val="none" w:sz="0" w:space="0" w:color="auto"/>
                          </w:divBdr>
                        </w:div>
                        <w:div w:id="158421561">
                          <w:marLeft w:val="0"/>
                          <w:marRight w:val="0"/>
                          <w:marTop w:val="0"/>
                          <w:marBottom w:val="0"/>
                          <w:divBdr>
                            <w:top w:val="none" w:sz="0" w:space="0" w:color="auto"/>
                            <w:left w:val="none" w:sz="0" w:space="0" w:color="auto"/>
                            <w:bottom w:val="none" w:sz="0" w:space="0" w:color="auto"/>
                            <w:right w:val="none" w:sz="0" w:space="0" w:color="auto"/>
                          </w:divBdr>
                        </w:div>
                      </w:divsChild>
                    </w:div>
                    <w:div w:id="356783213">
                      <w:marLeft w:val="0"/>
                      <w:marRight w:val="0"/>
                      <w:marTop w:val="0"/>
                      <w:marBottom w:val="0"/>
                      <w:divBdr>
                        <w:top w:val="none" w:sz="0" w:space="0" w:color="auto"/>
                        <w:left w:val="none" w:sz="0" w:space="0" w:color="auto"/>
                        <w:bottom w:val="none" w:sz="0" w:space="0" w:color="auto"/>
                        <w:right w:val="none" w:sz="0" w:space="0" w:color="auto"/>
                      </w:divBdr>
                      <w:divsChild>
                        <w:div w:id="591163559">
                          <w:marLeft w:val="0"/>
                          <w:marRight w:val="0"/>
                          <w:marTop w:val="0"/>
                          <w:marBottom w:val="0"/>
                          <w:divBdr>
                            <w:top w:val="none" w:sz="0" w:space="0" w:color="auto"/>
                            <w:left w:val="none" w:sz="0" w:space="0" w:color="auto"/>
                            <w:bottom w:val="none" w:sz="0" w:space="0" w:color="auto"/>
                            <w:right w:val="none" w:sz="0" w:space="0" w:color="auto"/>
                          </w:divBdr>
                        </w:div>
                        <w:div w:id="1781989507">
                          <w:marLeft w:val="0"/>
                          <w:marRight w:val="0"/>
                          <w:marTop w:val="0"/>
                          <w:marBottom w:val="0"/>
                          <w:divBdr>
                            <w:top w:val="none" w:sz="0" w:space="0" w:color="auto"/>
                            <w:left w:val="none" w:sz="0" w:space="0" w:color="auto"/>
                            <w:bottom w:val="none" w:sz="0" w:space="0" w:color="auto"/>
                            <w:right w:val="none" w:sz="0" w:space="0" w:color="auto"/>
                          </w:divBdr>
                        </w:div>
                        <w:div w:id="830876237">
                          <w:marLeft w:val="0"/>
                          <w:marRight w:val="0"/>
                          <w:marTop w:val="0"/>
                          <w:marBottom w:val="0"/>
                          <w:divBdr>
                            <w:top w:val="none" w:sz="0" w:space="0" w:color="auto"/>
                            <w:left w:val="none" w:sz="0" w:space="0" w:color="auto"/>
                            <w:bottom w:val="none" w:sz="0" w:space="0" w:color="auto"/>
                            <w:right w:val="none" w:sz="0" w:space="0" w:color="auto"/>
                          </w:divBdr>
                        </w:div>
                        <w:div w:id="1323195733">
                          <w:marLeft w:val="0"/>
                          <w:marRight w:val="0"/>
                          <w:marTop w:val="0"/>
                          <w:marBottom w:val="0"/>
                          <w:divBdr>
                            <w:top w:val="none" w:sz="0" w:space="0" w:color="auto"/>
                            <w:left w:val="none" w:sz="0" w:space="0" w:color="auto"/>
                            <w:bottom w:val="none" w:sz="0" w:space="0" w:color="auto"/>
                            <w:right w:val="none" w:sz="0" w:space="0" w:color="auto"/>
                          </w:divBdr>
                        </w:div>
                        <w:div w:id="598953821">
                          <w:marLeft w:val="0"/>
                          <w:marRight w:val="0"/>
                          <w:marTop w:val="0"/>
                          <w:marBottom w:val="0"/>
                          <w:divBdr>
                            <w:top w:val="none" w:sz="0" w:space="0" w:color="auto"/>
                            <w:left w:val="none" w:sz="0" w:space="0" w:color="auto"/>
                            <w:bottom w:val="none" w:sz="0" w:space="0" w:color="auto"/>
                            <w:right w:val="none" w:sz="0" w:space="0" w:color="auto"/>
                          </w:divBdr>
                        </w:div>
                        <w:div w:id="1265721388">
                          <w:marLeft w:val="0"/>
                          <w:marRight w:val="0"/>
                          <w:marTop w:val="0"/>
                          <w:marBottom w:val="0"/>
                          <w:divBdr>
                            <w:top w:val="none" w:sz="0" w:space="0" w:color="auto"/>
                            <w:left w:val="none" w:sz="0" w:space="0" w:color="auto"/>
                            <w:bottom w:val="none" w:sz="0" w:space="0" w:color="auto"/>
                            <w:right w:val="none" w:sz="0" w:space="0" w:color="auto"/>
                          </w:divBdr>
                        </w:div>
                      </w:divsChild>
                    </w:div>
                    <w:div w:id="1486362957">
                      <w:marLeft w:val="0"/>
                      <w:marRight w:val="0"/>
                      <w:marTop w:val="0"/>
                      <w:marBottom w:val="0"/>
                      <w:divBdr>
                        <w:top w:val="none" w:sz="0" w:space="0" w:color="auto"/>
                        <w:left w:val="none" w:sz="0" w:space="0" w:color="auto"/>
                        <w:bottom w:val="none" w:sz="0" w:space="0" w:color="auto"/>
                        <w:right w:val="none" w:sz="0" w:space="0" w:color="auto"/>
                      </w:divBdr>
                      <w:divsChild>
                        <w:div w:id="342516311">
                          <w:marLeft w:val="0"/>
                          <w:marRight w:val="0"/>
                          <w:marTop w:val="0"/>
                          <w:marBottom w:val="0"/>
                          <w:divBdr>
                            <w:top w:val="none" w:sz="0" w:space="0" w:color="auto"/>
                            <w:left w:val="none" w:sz="0" w:space="0" w:color="auto"/>
                            <w:bottom w:val="none" w:sz="0" w:space="0" w:color="auto"/>
                            <w:right w:val="none" w:sz="0" w:space="0" w:color="auto"/>
                          </w:divBdr>
                        </w:div>
                      </w:divsChild>
                    </w:div>
                    <w:div w:id="2052728714">
                      <w:marLeft w:val="0"/>
                      <w:marRight w:val="0"/>
                      <w:marTop w:val="0"/>
                      <w:marBottom w:val="0"/>
                      <w:divBdr>
                        <w:top w:val="none" w:sz="0" w:space="0" w:color="auto"/>
                        <w:left w:val="none" w:sz="0" w:space="0" w:color="auto"/>
                        <w:bottom w:val="none" w:sz="0" w:space="0" w:color="auto"/>
                        <w:right w:val="none" w:sz="0" w:space="0" w:color="auto"/>
                      </w:divBdr>
                      <w:divsChild>
                        <w:div w:id="1235551546">
                          <w:marLeft w:val="0"/>
                          <w:marRight w:val="0"/>
                          <w:marTop w:val="0"/>
                          <w:marBottom w:val="0"/>
                          <w:divBdr>
                            <w:top w:val="none" w:sz="0" w:space="0" w:color="auto"/>
                            <w:left w:val="none" w:sz="0" w:space="0" w:color="auto"/>
                            <w:bottom w:val="none" w:sz="0" w:space="0" w:color="auto"/>
                            <w:right w:val="none" w:sz="0" w:space="0" w:color="auto"/>
                          </w:divBdr>
                        </w:div>
                      </w:divsChild>
                    </w:div>
                    <w:div w:id="1482387628">
                      <w:marLeft w:val="0"/>
                      <w:marRight w:val="0"/>
                      <w:marTop w:val="0"/>
                      <w:marBottom w:val="0"/>
                      <w:divBdr>
                        <w:top w:val="none" w:sz="0" w:space="0" w:color="auto"/>
                        <w:left w:val="none" w:sz="0" w:space="0" w:color="auto"/>
                        <w:bottom w:val="none" w:sz="0" w:space="0" w:color="auto"/>
                        <w:right w:val="none" w:sz="0" w:space="0" w:color="auto"/>
                      </w:divBdr>
                      <w:divsChild>
                        <w:div w:id="2137134961">
                          <w:marLeft w:val="0"/>
                          <w:marRight w:val="0"/>
                          <w:marTop w:val="0"/>
                          <w:marBottom w:val="0"/>
                          <w:divBdr>
                            <w:top w:val="none" w:sz="0" w:space="0" w:color="auto"/>
                            <w:left w:val="none" w:sz="0" w:space="0" w:color="auto"/>
                            <w:bottom w:val="none" w:sz="0" w:space="0" w:color="auto"/>
                            <w:right w:val="none" w:sz="0" w:space="0" w:color="auto"/>
                          </w:divBdr>
                        </w:div>
                        <w:div w:id="1248417186">
                          <w:marLeft w:val="0"/>
                          <w:marRight w:val="0"/>
                          <w:marTop w:val="0"/>
                          <w:marBottom w:val="0"/>
                          <w:divBdr>
                            <w:top w:val="none" w:sz="0" w:space="0" w:color="auto"/>
                            <w:left w:val="none" w:sz="0" w:space="0" w:color="auto"/>
                            <w:bottom w:val="none" w:sz="0" w:space="0" w:color="auto"/>
                            <w:right w:val="none" w:sz="0" w:space="0" w:color="auto"/>
                          </w:divBdr>
                        </w:div>
                      </w:divsChild>
                    </w:div>
                    <w:div w:id="131943067">
                      <w:marLeft w:val="0"/>
                      <w:marRight w:val="0"/>
                      <w:marTop w:val="0"/>
                      <w:marBottom w:val="0"/>
                      <w:divBdr>
                        <w:top w:val="none" w:sz="0" w:space="0" w:color="auto"/>
                        <w:left w:val="none" w:sz="0" w:space="0" w:color="auto"/>
                        <w:bottom w:val="none" w:sz="0" w:space="0" w:color="auto"/>
                        <w:right w:val="none" w:sz="0" w:space="0" w:color="auto"/>
                      </w:divBdr>
                      <w:divsChild>
                        <w:div w:id="333992008">
                          <w:marLeft w:val="0"/>
                          <w:marRight w:val="0"/>
                          <w:marTop w:val="0"/>
                          <w:marBottom w:val="0"/>
                          <w:divBdr>
                            <w:top w:val="none" w:sz="0" w:space="0" w:color="auto"/>
                            <w:left w:val="none" w:sz="0" w:space="0" w:color="auto"/>
                            <w:bottom w:val="none" w:sz="0" w:space="0" w:color="auto"/>
                            <w:right w:val="none" w:sz="0" w:space="0" w:color="auto"/>
                          </w:divBdr>
                        </w:div>
                      </w:divsChild>
                    </w:div>
                    <w:div w:id="1269896383">
                      <w:marLeft w:val="0"/>
                      <w:marRight w:val="0"/>
                      <w:marTop w:val="0"/>
                      <w:marBottom w:val="0"/>
                      <w:divBdr>
                        <w:top w:val="none" w:sz="0" w:space="0" w:color="auto"/>
                        <w:left w:val="none" w:sz="0" w:space="0" w:color="auto"/>
                        <w:bottom w:val="none" w:sz="0" w:space="0" w:color="auto"/>
                        <w:right w:val="none" w:sz="0" w:space="0" w:color="auto"/>
                      </w:divBdr>
                      <w:divsChild>
                        <w:div w:id="994525094">
                          <w:marLeft w:val="0"/>
                          <w:marRight w:val="0"/>
                          <w:marTop w:val="0"/>
                          <w:marBottom w:val="0"/>
                          <w:divBdr>
                            <w:top w:val="none" w:sz="0" w:space="0" w:color="auto"/>
                            <w:left w:val="none" w:sz="0" w:space="0" w:color="auto"/>
                            <w:bottom w:val="none" w:sz="0" w:space="0" w:color="auto"/>
                            <w:right w:val="none" w:sz="0" w:space="0" w:color="auto"/>
                          </w:divBdr>
                        </w:div>
                      </w:divsChild>
                    </w:div>
                    <w:div w:id="1517842036">
                      <w:marLeft w:val="0"/>
                      <w:marRight w:val="0"/>
                      <w:marTop w:val="0"/>
                      <w:marBottom w:val="0"/>
                      <w:divBdr>
                        <w:top w:val="none" w:sz="0" w:space="0" w:color="auto"/>
                        <w:left w:val="none" w:sz="0" w:space="0" w:color="auto"/>
                        <w:bottom w:val="none" w:sz="0" w:space="0" w:color="auto"/>
                        <w:right w:val="none" w:sz="0" w:space="0" w:color="auto"/>
                      </w:divBdr>
                      <w:divsChild>
                        <w:div w:id="1919318380">
                          <w:marLeft w:val="0"/>
                          <w:marRight w:val="0"/>
                          <w:marTop w:val="0"/>
                          <w:marBottom w:val="0"/>
                          <w:divBdr>
                            <w:top w:val="none" w:sz="0" w:space="0" w:color="auto"/>
                            <w:left w:val="none" w:sz="0" w:space="0" w:color="auto"/>
                            <w:bottom w:val="none" w:sz="0" w:space="0" w:color="auto"/>
                            <w:right w:val="none" w:sz="0" w:space="0" w:color="auto"/>
                          </w:divBdr>
                        </w:div>
                        <w:div w:id="1419869327">
                          <w:marLeft w:val="0"/>
                          <w:marRight w:val="0"/>
                          <w:marTop w:val="0"/>
                          <w:marBottom w:val="0"/>
                          <w:divBdr>
                            <w:top w:val="none" w:sz="0" w:space="0" w:color="auto"/>
                            <w:left w:val="none" w:sz="0" w:space="0" w:color="auto"/>
                            <w:bottom w:val="none" w:sz="0" w:space="0" w:color="auto"/>
                            <w:right w:val="none" w:sz="0" w:space="0" w:color="auto"/>
                          </w:divBdr>
                        </w:div>
                        <w:div w:id="371267107">
                          <w:marLeft w:val="0"/>
                          <w:marRight w:val="0"/>
                          <w:marTop w:val="0"/>
                          <w:marBottom w:val="0"/>
                          <w:divBdr>
                            <w:top w:val="none" w:sz="0" w:space="0" w:color="auto"/>
                            <w:left w:val="none" w:sz="0" w:space="0" w:color="auto"/>
                            <w:bottom w:val="none" w:sz="0" w:space="0" w:color="auto"/>
                            <w:right w:val="none" w:sz="0" w:space="0" w:color="auto"/>
                          </w:divBdr>
                        </w:div>
                        <w:div w:id="1103380359">
                          <w:marLeft w:val="0"/>
                          <w:marRight w:val="0"/>
                          <w:marTop w:val="0"/>
                          <w:marBottom w:val="0"/>
                          <w:divBdr>
                            <w:top w:val="none" w:sz="0" w:space="0" w:color="auto"/>
                            <w:left w:val="none" w:sz="0" w:space="0" w:color="auto"/>
                            <w:bottom w:val="none" w:sz="0" w:space="0" w:color="auto"/>
                            <w:right w:val="none" w:sz="0" w:space="0" w:color="auto"/>
                          </w:divBdr>
                        </w:div>
                        <w:div w:id="1106849027">
                          <w:marLeft w:val="0"/>
                          <w:marRight w:val="0"/>
                          <w:marTop w:val="0"/>
                          <w:marBottom w:val="0"/>
                          <w:divBdr>
                            <w:top w:val="none" w:sz="0" w:space="0" w:color="auto"/>
                            <w:left w:val="none" w:sz="0" w:space="0" w:color="auto"/>
                            <w:bottom w:val="none" w:sz="0" w:space="0" w:color="auto"/>
                            <w:right w:val="none" w:sz="0" w:space="0" w:color="auto"/>
                          </w:divBdr>
                        </w:div>
                        <w:div w:id="1832138029">
                          <w:marLeft w:val="0"/>
                          <w:marRight w:val="0"/>
                          <w:marTop w:val="0"/>
                          <w:marBottom w:val="0"/>
                          <w:divBdr>
                            <w:top w:val="none" w:sz="0" w:space="0" w:color="auto"/>
                            <w:left w:val="none" w:sz="0" w:space="0" w:color="auto"/>
                            <w:bottom w:val="none" w:sz="0" w:space="0" w:color="auto"/>
                            <w:right w:val="none" w:sz="0" w:space="0" w:color="auto"/>
                          </w:divBdr>
                        </w:div>
                        <w:div w:id="155271368">
                          <w:marLeft w:val="0"/>
                          <w:marRight w:val="0"/>
                          <w:marTop w:val="0"/>
                          <w:marBottom w:val="0"/>
                          <w:divBdr>
                            <w:top w:val="none" w:sz="0" w:space="0" w:color="auto"/>
                            <w:left w:val="none" w:sz="0" w:space="0" w:color="auto"/>
                            <w:bottom w:val="none" w:sz="0" w:space="0" w:color="auto"/>
                            <w:right w:val="none" w:sz="0" w:space="0" w:color="auto"/>
                          </w:divBdr>
                        </w:div>
                      </w:divsChild>
                    </w:div>
                    <w:div w:id="783352024">
                      <w:marLeft w:val="0"/>
                      <w:marRight w:val="0"/>
                      <w:marTop w:val="0"/>
                      <w:marBottom w:val="0"/>
                      <w:divBdr>
                        <w:top w:val="none" w:sz="0" w:space="0" w:color="auto"/>
                        <w:left w:val="none" w:sz="0" w:space="0" w:color="auto"/>
                        <w:bottom w:val="none" w:sz="0" w:space="0" w:color="auto"/>
                        <w:right w:val="none" w:sz="0" w:space="0" w:color="auto"/>
                      </w:divBdr>
                      <w:divsChild>
                        <w:div w:id="244535132">
                          <w:marLeft w:val="0"/>
                          <w:marRight w:val="0"/>
                          <w:marTop w:val="0"/>
                          <w:marBottom w:val="0"/>
                          <w:divBdr>
                            <w:top w:val="none" w:sz="0" w:space="0" w:color="auto"/>
                            <w:left w:val="none" w:sz="0" w:space="0" w:color="auto"/>
                            <w:bottom w:val="none" w:sz="0" w:space="0" w:color="auto"/>
                            <w:right w:val="none" w:sz="0" w:space="0" w:color="auto"/>
                          </w:divBdr>
                        </w:div>
                      </w:divsChild>
                    </w:div>
                    <w:div w:id="1950352534">
                      <w:marLeft w:val="0"/>
                      <w:marRight w:val="0"/>
                      <w:marTop w:val="0"/>
                      <w:marBottom w:val="0"/>
                      <w:divBdr>
                        <w:top w:val="none" w:sz="0" w:space="0" w:color="auto"/>
                        <w:left w:val="none" w:sz="0" w:space="0" w:color="auto"/>
                        <w:bottom w:val="none" w:sz="0" w:space="0" w:color="auto"/>
                        <w:right w:val="none" w:sz="0" w:space="0" w:color="auto"/>
                      </w:divBdr>
                      <w:divsChild>
                        <w:div w:id="1632400095">
                          <w:marLeft w:val="0"/>
                          <w:marRight w:val="0"/>
                          <w:marTop w:val="0"/>
                          <w:marBottom w:val="0"/>
                          <w:divBdr>
                            <w:top w:val="none" w:sz="0" w:space="0" w:color="auto"/>
                            <w:left w:val="none" w:sz="0" w:space="0" w:color="auto"/>
                            <w:bottom w:val="none" w:sz="0" w:space="0" w:color="auto"/>
                            <w:right w:val="none" w:sz="0" w:space="0" w:color="auto"/>
                          </w:divBdr>
                        </w:div>
                      </w:divsChild>
                    </w:div>
                    <w:div w:id="907156964">
                      <w:marLeft w:val="0"/>
                      <w:marRight w:val="0"/>
                      <w:marTop w:val="0"/>
                      <w:marBottom w:val="0"/>
                      <w:divBdr>
                        <w:top w:val="none" w:sz="0" w:space="0" w:color="auto"/>
                        <w:left w:val="none" w:sz="0" w:space="0" w:color="auto"/>
                        <w:bottom w:val="none" w:sz="0" w:space="0" w:color="auto"/>
                        <w:right w:val="none" w:sz="0" w:space="0" w:color="auto"/>
                      </w:divBdr>
                      <w:divsChild>
                        <w:div w:id="88670823">
                          <w:marLeft w:val="0"/>
                          <w:marRight w:val="0"/>
                          <w:marTop w:val="0"/>
                          <w:marBottom w:val="0"/>
                          <w:divBdr>
                            <w:top w:val="none" w:sz="0" w:space="0" w:color="auto"/>
                            <w:left w:val="none" w:sz="0" w:space="0" w:color="auto"/>
                            <w:bottom w:val="none" w:sz="0" w:space="0" w:color="auto"/>
                            <w:right w:val="none" w:sz="0" w:space="0" w:color="auto"/>
                          </w:divBdr>
                        </w:div>
                        <w:div w:id="663246942">
                          <w:marLeft w:val="0"/>
                          <w:marRight w:val="0"/>
                          <w:marTop w:val="0"/>
                          <w:marBottom w:val="0"/>
                          <w:divBdr>
                            <w:top w:val="none" w:sz="0" w:space="0" w:color="auto"/>
                            <w:left w:val="none" w:sz="0" w:space="0" w:color="auto"/>
                            <w:bottom w:val="none" w:sz="0" w:space="0" w:color="auto"/>
                            <w:right w:val="none" w:sz="0" w:space="0" w:color="auto"/>
                          </w:divBdr>
                        </w:div>
                      </w:divsChild>
                    </w:div>
                    <w:div w:id="1646928574">
                      <w:marLeft w:val="0"/>
                      <w:marRight w:val="0"/>
                      <w:marTop w:val="0"/>
                      <w:marBottom w:val="0"/>
                      <w:divBdr>
                        <w:top w:val="none" w:sz="0" w:space="0" w:color="auto"/>
                        <w:left w:val="none" w:sz="0" w:space="0" w:color="auto"/>
                        <w:bottom w:val="none" w:sz="0" w:space="0" w:color="auto"/>
                        <w:right w:val="none" w:sz="0" w:space="0" w:color="auto"/>
                      </w:divBdr>
                      <w:divsChild>
                        <w:div w:id="885878018">
                          <w:marLeft w:val="0"/>
                          <w:marRight w:val="0"/>
                          <w:marTop w:val="0"/>
                          <w:marBottom w:val="0"/>
                          <w:divBdr>
                            <w:top w:val="none" w:sz="0" w:space="0" w:color="auto"/>
                            <w:left w:val="none" w:sz="0" w:space="0" w:color="auto"/>
                            <w:bottom w:val="none" w:sz="0" w:space="0" w:color="auto"/>
                            <w:right w:val="none" w:sz="0" w:space="0" w:color="auto"/>
                          </w:divBdr>
                        </w:div>
                        <w:div w:id="544757658">
                          <w:marLeft w:val="0"/>
                          <w:marRight w:val="0"/>
                          <w:marTop w:val="0"/>
                          <w:marBottom w:val="0"/>
                          <w:divBdr>
                            <w:top w:val="none" w:sz="0" w:space="0" w:color="auto"/>
                            <w:left w:val="none" w:sz="0" w:space="0" w:color="auto"/>
                            <w:bottom w:val="none" w:sz="0" w:space="0" w:color="auto"/>
                            <w:right w:val="none" w:sz="0" w:space="0" w:color="auto"/>
                          </w:divBdr>
                        </w:div>
                        <w:div w:id="1084186917">
                          <w:marLeft w:val="0"/>
                          <w:marRight w:val="0"/>
                          <w:marTop w:val="0"/>
                          <w:marBottom w:val="0"/>
                          <w:divBdr>
                            <w:top w:val="none" w:sz="0" w:space="0" w:color="auto"/>
                            <w:left w:val="none" w:sz="0" w:space="0" w:color="auto"/>
                            <w:bottom w:val="none" w:sz="0" w:space="0" w:color="auto"/>
                            <w:right w:val="none" w:sz="0" w:space="0" w:color="auto"/>
                          </w:divBdr>
                        </w:div>
                        <w:div w:id="1580410092">
                          <w:marLeft w:val="0"/>
                          <w:marRight w:val="0"/>
                          <w:marTop w:val="0"/>
                          <w:marBottom w:val="0"/>
                          <w:divBdr>
                            <w:top w:val="none" w:sz="0" w:space="0" w:color="auto"/>
                            <w:left w:val="none" w:sz="0" w:space="0" w:color="auto"/>
                            <w:bottom w:val="none" w:sz="0" w:space="0" w:color="auto"/>
                            <w:right w:val="none" w:sz="0" w:space="0" w:color="auto"/>
                          </w:divBdr>
                        </w:div>
                        <w:div w:id="1951156235">
                          <w:marLeft w:val="0"/>
                          <w:marRight w:val="0"/>
                          <w:marTop w:val="0"/>
                          <w:marBottom w:val="0"/>
                          <w:divBdr>
                            <w:top w:val="none" w:sz="0" w:space="0" w:color="auto"/>
                            <w:left w:val="none" w:sz="0" w:space="0" w:color="auto"/>
                            <w:bottom w:val="none" w:sz="0" w:space="0" w:color="auto"/>
                            <w:right w:val="none" w:sz="0" w:space="0" w:color="auto"/>
                          </w:divBdr>
                        </w:div>
                      </w:divsChild>
                    </w:div>
                    <w:div w:id="1979917643">
                      <w:marLeft w:val="0"/>
                      <w:marRight w:val="0"/>
                      <w:marTop w:val="0"/>
                      <w:marBottom w:val="0"/>
                      <w:divBdr>
                        <w:top w:val="none" w:sz="0" w:space="0" w:color="auto"/>
                        <w:left w:val="none" w:sz="0" w:space="0" w:color="auto"/>
                        <w:bottom w:val="none" w:sz="0" w:space="0" w:color="auto"/>
                        <w:right w:val="none" w:sz="0" w:space="0" w:color="auto"/>
                      </w:divBdr>
                      <w:divsChild>
                        <w:div w:id="1536120868">
                          <w:marLeft w:val="0"/>
                          <w:marRight w:val="0"/>
                          <w:marTop w:val="0"/>
                          <w:marBottom w:val="0"/>
                          <w:divBdr>
                            <w:top w:val="none" w:sz="0" w:space="0" w:color="auto"/>
                            <w:left w:val="none" w:sz="0" w:space="0" w:color="auto"/>
                            <w:bottom w:val="none" w:sz="0" w:space="0" w:color="auto"/>
                            <w:right w:val="none" w:sz="0" w:space="0" w:color="auto"/>
                          </w:divBdr>
                        </w:div>
                      </w:divsChild>
                    </w:div>
                    <w:div w:id="1709448875">
                      <w:marLeft w:val="0"/>
                      <w:marRight w:val="0"/>
                      <w:marTop w:val="0"/>
                      <w:marBottom w:val="0"/>
                      <w:divBdr>
                        <w:top w:val="none" w:sz="0" w:space="0" w:color="auto"/>
                        <w:left w:val="none" w:sz="0" w:space="0" w:color="auto"/>
                        <w:bottom w:val="none" w:sz="0" w:space="0" w:color="auto"/>
                        <w:right w:val="none" w:sz="0" w:space="0" w:color="auto"/>
                      </w:divBdr>
                      <w:divsChild>
                        <w:div w:id="1410468304">
                          <w:marLeft w:val="0"/>
                          <w:marRight w:val="0"/>
                          <w:marTop w:val="0"/>
                          <w:marBottom w:val="0"/>
                          <w:divBdr>
                            <w:top w:val="none" w:sz="0" w:space="0" w:color="auto"/>
                            <w:left w:val="none" w:sz="0" w:space="0" w:color="auto"/>
                            <w:bottom w:val="none" w:sz="0" w:space="0" w:color="auto"/>
                            <w:right w:val="none" w:sz="0" w:space="0" w:color="auto"/>
                          </w:divBdr>
                        </w:div>
                        <w:div w:id="1884251023">
                          <w:marLeft w:val="0"/>
                          <w:marRight w:val="0"/>
                          <w:marTop w:val="0"/>
                          <w:marBottom w:val="0"/>
                          <w:divBdr>
                            <w:top w:val="none" w:sz="0" w:space="0" w:color="auto"/>
                            <w:left w:val="none" w:sz="0" w:space="0" w:color="auto"/>
                            <w:bottom w:val="none" w:sz="0" w:space="0" w:color="auto"/>
                            <w:right w:val="none" w:sz="0" w:space="0" w:color="auto"/>
                          </w:divBdr>
                        </w:div>
                        <w:div w:id="392120658">
                          <w:marLeft w:val="0"/>
                          <w:marRight w:val="0"/>
                          <w:marTop w:val="0"/>
                          <w:marBottom w:val="0"/>
                          <w:divBdr>
                            <w:top w:val="none" w:sz="0" w:space="0" w:color="auto"/>
                            <w:left w:val="none" w:sz="0" w:space="0" w:color="auto"/>
                            <w:bottom w:val="none" w:sz="0" w:space="0" w:color="auto"/>
                            <w:right w:val="none" w:sz="0" w:space="0" w:color="auto"/>
                          </w:divBdr>
                        </w:div>
                        <w:div w:id="1749232914">
                          <w:marLeft w:val="0"/>
                          <w:marRight w:val="0"/>
                          <w:marTop w:val="0"/>
                          <w:marBottom w:val="0"/>
                          <w:divBdr>
                            <w:top w:val="none" w:sz="0" w:space="0" w:color="auto"/>
                            <w:left w:val="none" w:sz="0" w:space="0" w:color="auto"/>
                            <w:bottom w:val="none" w:sz="0" w:space="0" w:color="auto"/>
                            <w:right w:val="none" w:sz="0" w:space="0" w:color="auto"/>
                          </w:divBdr>
                        </w:div>
                        <w:div w:id="518667894">
                          <w:marLeft w:val="0"/>
                          <w:marRight w:val="0"/>
                          <w:marTop w:val="0"/>
                          <w:marBottom w:val="0"/>
                          <w:divBdr>
                            <w:top w:val="none" w:sz="0" w:space="0" w:color="auto"/>
                            <w:left w:val="none" w:sz="0" w:space="0" w:color="auto"/>
                            <w:bottom w:val="none" w:sz="0" w:space="0" w:color="auto"/>
                            <w:right w:val="none" w:sz="0" w:space="0" w:color="auto"/>
                          </w:divBdr>
                        </w:div>
                        <w:div w:id="1145122351">
                          <w:marLeft w:val="0"/>
                          <w:marRight w:val="0"/>
                          <w:marTop w:val="0"/>
                          <w:marBottom w:val="0"/>
                          <w:divBdr>
                            <w:top w:val="none" w:sz="0" w:space="0" w:color="auto"/>
                            <w:left w:val="none" w:sz="0" w:space="0" w:color="auto"/>
                            <w:bottom w:val="none" w:sz="0" w:space="0" w:color="auto"/>
                            <w:right w:val="none" w:sz="0" w:space="0" w:color="auto"/>
                          </w:divBdr>
                        </w:div>
                        <w:div w:id="1659308372">
                          <w:marLeft w:val="0"/>
                          <w:marRight w:val="0"/>
                          <w:marTop w:val="0"/>
                          <w:marBottom w:val="0"/>
                          <w:divBdr>
                            <w:top w:val="none" w:sz="0" w:space="0" w:color="auto"/>
                            <w:left w:val="none" w:sz="0" w:space="0" w:color="auto"/>
                            <w:bottom w:val="none" w:sz="0" w:space="0" w:color="auto"/>
                            <w:right w:val="none" w:sz="0" w:space="0" w:color="auto"/>
                          </w:divBdr>
                        </w:div>
                      </w:divsChild>
                    </w:div>
                    <w:div w:id="1214536729">
                      <w:marLeft w:val="0"/>
                      <w:marRight w:val="0"/>
                      <w:marTop w:val="0"/>
                      <w:marBottom w:val="0"/>
                      <w:divBdr>
                        <w:top w:val="none" w:sz="0" w:space="0" w:color="auto"/>
                        <w:left w:val="none" w:sz="0" w:space="0" w:color="auto"/>
                        <w:bottom w:val="none" w:sz="0" w:space="0" w:color="auto"/>
                        <w:right w:val="none" w:sz="0" w:space="0" w:color="auto"/>
                      </w:divBdr>
                      <w:divsChild>
                        <w:div w:id="457912685">
                          <w:marLeft w:val="0"/>
                          <w:marRight w:val="0"/>
                          <w:marTop w:val="0"/>
                          <w:marBottom w:val="0"/>
                          <w:divBdr>
                            <w:top w:val="none" w:sz="0" w:space="0" w:color="auto"/>
                            <w:left w:val="none" w:sz="0" w:space="0" w:color="auto"/>
                            <w:bottom w:val="none" w:sz="0" w:space="0" w:color="auto"/>
                            <w:right w:val="none" w:sz="0" w:space="0" w:color="auto"/>
                          </w:divBdr>
                        </w:div>
                      </w:divsChild>
                    </w:div>
                    <w:div w:id="1949386800">
                      <w:marLeft w:val="0"/>
                      <w:marRight w:val="0"/>
                      <w:marTop w:val="0"/>
                      <w:marBottom w:val="0"/>
                      <w:divBdr>
                        <w:top w:val="none" w:sz="0" w:space="0" w:color="auto"/>
                        <w:left w:val="none" w:sz="0" w:space="0" w:color="auto"/>
                        <w:bottom w:val="none" w:sz="0" w:space="0" w:color="auto"/>
                        <w:right w:val="none" w:sz="0" w:space="0" w:color="auto"/>
                      </w:divBdr>
                      <w:divsChild>
                        <w:div w:id="620965077">
                          <w:marLeft w:val="0"/>
                          <w:marRight w:val="0"/>
                          <w:marTop w:val="0"/>
                          <w:marBottom w:val="0"/>
                          <w:divBdr>
                            <w:top w:val="none" w:sz="0" w:space="0" w:color="auto"/>
                            <w:left w:val="none" w:sz="0" w:space="0" w:color="auto"/>
                            <w:bottom w:val="none" w:sz="0" w:space="0" w:color="auto"/>
                            <w:right w:val="none" w:sz="0" w:space="0" w:color="auto"/>
                          </w:divBdr>
                        </w:div>
                      </w:divsChild>
                    </w:div>
                    <w:div w:id="1974677373">
                      <w:marLeft w:val="0"/>
                      <w:marRight w:val="0"/>
                      <w:marTop w:val="0"/>
                      <w:marBottom w:val="0"/>
                      <w:divBdr>
                        <w:top w:val="none" w:sz="0" w:space="0" w:color="auto"/>
                        <w:left w:val="none" w:sz="0" w:space="0" w:color="auto"/>
                        <w:bottom w:val="none" w:sz="0" w:space="0" w:color="auto"/>
                        <w:right w:val="none" w:sz="0" w:space="0" w:color="auto"/>
                      </w:divBdr>
                      <w:divsChild>
                        <w:div w:id="2128771981">
                          <w:marLeft w:val="0"/>
                          <w:marRight w:val="0"/>
                          <w:marTop w:val="0"/>
                          <w:marBottom w:val="0"/>
                          <w:divBdr>
                            <w:top w:val="none" w:sz="0" w:space="0" w:color="auto"/>
                            <w:left w:val="none" w:sz="0" w:space="0" w:color="auto"/>
                            <w:bottom w:val="none" w:sz="0" w:space="0" w:color="auto"/>
                            <w:right w:val="none" w:sz="0" w:space="0" w:color="auto"/>
                          </w:divBdr>
                        </w:div>
                      </w:divsChild>
                    </w:div>
                    <w:div w:id="648636616">
                      <w:marLeft w:val="0"/>
                      <w:marRight w:val="0"/>
                      <w:marTop w:val="0"/>
                      <w:marBottom w:val="0"/>
                      <w:divBdr>
                        <w:top w:val="none" w:sz="0" w:space="0" w:color="auto"/>
                        <w:left w:val="none" w:sz="0" w:space="0" w:color="auto"/>
                        <w:bottom w:val="none" w:sz="0" w:space="0" w:color="auto"/>
                        <w:right w:val="none" w:sz="0" w:space="0" w:color="auto"/>
                      </w:divBdr>
                      <w:divsChild>
                        <w:div w:id="1791046670">
                          <w:marLeft w:val="0"/>
                          <w:marRight w:val="0"/>
                          <w:marTop w:val="0"/>
                          <w:marBottom w:val="0"/>
                          <w:divBdr>
                            <w:top w:val="none" w:sz="0" w:space="0" w:color="auto"/>
                            <w:left w:val="none" w:sz="0" w:space="0" w:color="auto"/>
                            <w:bottom w:val="none" w:sz="0" w:space="0" w:color="auto"/>
                            <w:right w:val="none" w:sz="0" w:space="0" w:color="auto"/>
                          </w:divBdr>
                        </w:div>
                      </w:divsChild>
                    </w:div>
                    <w:div w:id="1408068034">
                      <w:marLeft w:val="0"/>
                      <w:marRight w:val="0"/>
                      <w:marTop w:val="0"/>
                      <w:marBottom w:val="0"/>
                      <w:divBdr>
                        <w:top w:val="none" w:sz="0" w:space="0" w:color="auto"/>
                        <w:left w:val="none" w:sz="0" w:space="0" w:color="auto"/>
                        <w:bottom w:val="none" w:sz="0" w:space="0" w:color="auto"/>
                        <w:right w:val="none" w:sz="0" w:space="0" w:color="auto"/>
                      </w:divBdr>
                      <w:divsChild>
                        <w:div w:id="1614173529">
                          <w:marLeft w:val="0"/>
                          <w:marRight w:val="0"/>
                          <w:marTop w:val="0"/>
                          <w:marBottom w:val="0"/>
                          <w:divBdr>
                            <w:top w:val="none" w:sz="0" w:space="0" w:color="auto"/>
                            <w:left w:val="none" w:sz="0" w:space="0" w:color="auto"/>
                            <w:bottom w:val="none" w:sz="0" w:space="0" w:color="auto"/>
                            <w:right w:val="none" w:sz="0" w:space="0" w:color="auto"/>
                          </w:divBdr>
                        </w:div>
                      </w:divsChild>
                    </w:div>
                    <w:div w:id="1075275611">
                      <w:marLeft w:val="0"/>
                      <w:marRight w:val="0"/>
                      <w:marTop w:val="0"/>
                      <w:marBottom w:val="0"/>
                      <w:divBdr>
                        <w:top w:val="none" w:sz="0" w:space="0" w:color="auto"/>
                        <w:left w:val="none" w:sz="0" w:space="0" w:color="auto"/>
                        <w:bottom w:val="none" w:sz="0" w:space="0" w:color="auto"/>
                        <w:right w:val="none" w:sz="0" w:space="0" w:color="auto"/>
                      </w:divBdr>
                      <w:divsChild>
                        <w:div w:id="1701514523">
                          <w:marLeft w:val="0"/>
                          <w:marRight w:val="0"/>
                          <w:marTop w:val="0"/>
                          <w:marBottom w:val="0"/>
                          <w:divBdr>
                            <w:top w:val="none" w:sz="0" w:space="0" w:color="auto"/>
                            <w:left w:val="none" w:sz="0" w:space="0" w:color="auto"/>
                            <w:bottom w:val="none" w:sz="0" w:space="0" w:color="auto"/>
                            <w:right w:val="none" w:sz="0" w:space="0" w:color="auto"/>
                          </w:divBdr>
                        </w:div>
                      </w:divsChild>
                    </w:div>
                    <w:div w:id="1527984823">
                      <w:marLeft w:val="0"/>
                      <w:marRight w:val="0"/>
                      <w:marTop w:val="0"/>
                      <w:marBottom w:val="0"/>
                      <w:divBdr>
                        <w:top w:val="none" w:sz="0" w:space="0" w:color="auto"/>
                        <w:left w:val="none" w:sz="0" w:space="0" w:color="auto"/>
                        <w:bottom w:val="none" w:sz="0" w:space="0" w:color="auto"/>
                        <w:right w:val="none" w:sz="0" w:space="0" w:color="auto"/>
                      </w:divBdr>
                      <w:divsChild>
                        <w:div w:id="1149978785">
                          <w:marLeft w:val="0"/>
                          <w:marRight w:val="0"/>
                          <w:marTop w:val="0"/>
                          <w:marBottom w:val="0"/>
                          <w:divBdr>
                            <w:top w:val="none" w:sz="0" w:space="0" w:color="auto"/>
                            <w:left w:val="none" w:sz="0" w:space="0" w:color="auto"/>
                            <w:bottom w:val="none" w:sz="0" w:space="0" w:color="auto"/>
                            <w:right w:val="none" w:sz="0" w:space="0" w:color="auto"/>
                          </w:divBdr>
                        </w:div>
                      </w:divsChild>
                    </w:div>
                    <w:div w:id="1223103786">
                      <w:marLeft w:val="0"/>
                      <w:marRight w:val="0"/>
                      <w:marTop w:val="0"/>
                      <w:marBottom w:val="0"/>
                      <w:divBdr>
                        <w:top w:val="none" w:sz="0" w:space="0" w:color="auto"/>
                        <w:left w:val="none" w:sz="0" w:space="0" w:color="auto"/>
                        <w:bottom w:val="none" w:sz="0" w:space="0" w:color="auto"/>
                        <w:right w:val="none" w:sz="0" w:space="0" w:color="auto"/>
                      </w:divBdr>
                      <w:divsChild>
                        <w:div w:id="303657016">
                          <w:marLeft w:val="0"/>
                          <w:marRight w:val="0"/>
                          <w:marTop w:val="0"/>
                          <w:marBottom w:val="0"/>
                          <w:divBdr>
                            <w:top w:val="none" w:sz="0" w:space="0" w:color="auto"/>
                            <w:left w:val="none" w:sz="0" w:space="0" w:color="auto"/>
                            <w:bottom w:val="none" w:sz="0" w:space="0" w:color="auto"/>
                            <w:right w:val="none" w:sz="0" w:space="0" w:color="auto"/>
                          </w:divBdr>
                        </w:div>
                      </w:divsChild>
                    </w:div>
                    <w:div w:id="2016835919">
                      <w:marLeft w:val="0"/>
                      <w:marRight w:val="0"/>
                      <w:marTop w:val="0"/>
                      <w:marBottom w:val="0"/>
                      <w:divBdr>
                        <w:top w:val="none" w:sz="0" w:space="0" w:color="auto"/>
                        <w:left w:val="none" w:sz="0" w:space="0" w:color="auto"/>
                        <w:bottom w:val="none" w:sz="0" w:space="0" w:color="auto"/>
                        <w:right w:val="none" w:sz="0" w:space="0" w:color="auto"/>
                      </w:divBdr>
                      <w:divsChild>
                        <w:div w:id="2119130832">
                          <w:marLeft w:val="0"/>
                          <w:marRight w:val="0"/>
                          <w:marTop w:val="0"/>
                          <w:marBottom w:val="0"/>
                          <w:divBdr>
                            <w:top w:val="none" w:sz="0" w:space="0" w:color="auto"/>
                            <w:left w:val="none" w:sz="0" w:space="0" w:color="auto"/>
                            <w:bottom w:val="none" w:sz="0" w:space="0" w:color="auto"/>
                            <w:right w:val="none" w:sz="0" w:space="0" w:color="auto"/>
                          </w:divBdr>
                        </w:div>
                        <w:div w:id="1773012178">
                          <w:marLeft w:val="0"/>
                          <w:marRight w:val="0"/>
                          <w:marTop w:val="0"/>
                          <w:marBottom w:val="0"/>
                          <w:divBdr>
                            <w:top w:val="none" w:sz="0" w:space="0" w:color="auto"/>
                            <w:left w:val="none" w:sz="0" w:space="0" w:color="auto"/>
                            <w:bottom w:val="none" w:sz="0" w:space="0" w:color="auto"/>
                            <w:right w:val="none" w:sz="0" w:space="0" w:color="auto"/>
                          </w:divBdr>
                        </w:div>
                      </w:divsChild>
                    </w:div>
                    <w:div w:id="1246451249">
                      <w:marLeft w:val="0"/>
                      <w:marRight w:val="0"/>
                      <w:marTop w:val="0"/>
                      <w:marBottom w:val="0"/>
                      <w:divBdr>
                        <w:top w:val="none" w:sz="0" w:space="0" w:color="auto"/>
                        <w:left w:val="none" w:sz="0" w:space="0" w:color="auto"/>
                        <w:bottom w:val="none" w:sz="0" w:space="0" w:color="auto"/>
                        <w:right w:val="none" w:sz="0" w:space="0" w:color="auto"/>
                      </w:divBdr>
                      <w:divsChild>
                        <w:div w:id="1752314638">
                          <w:marLeft w:val="0"/>
                          <w:marRight w:val="0"/>
                          <w:marTop w:val="0"/>
                          <w:marBottom w:val="0"/>
                          <w:divBdr>
                            <w:top w:val="none" w:sz="0" w:space="0" w:color="auto"/>
                            <w:left w:val="none" w:sz="0" w:space="0" w:color="auto"/>
                            <w:bottom w:val="none" w:sz="0" w:space="0" w:color="auto"/>
                            <w:right w:val="none" w:sz="0" w:space="0" w:color="auto"/>
                          </w:divBdr>
                        </w:div>
                      </w:divsChild>
                    </w:div>
                    <w:div w:id="1559169252">
                      <w:marLeft w:val="0"/>
                      <w:marRight w:val="0"/>
                      <w:marTop w:val="0"/>
                      <w:marBottom w:val="0"/>
                      <w:divBdr>
                        <w:top w:val="none" w:sz="0" w:space="0" w:color="auto"/>
                        <w:left w:val="none" w:sz="0" w:space="0" w:color="auto"/>
                        <w:bottom w:val="none" w:sz="0" w:space="0" w:color="auto"/>
                        <w:right w:val="none" w:sz="0" w:space="0" w:color="auto"/>
                      </w:divBdr>
                      <w:divsChild>
                        <w:div w:id="897473878">
                          <w:marLeft w:val="0"/>
                          <w:marRight w:val="0"/>
                          <w:marTop w:val="0"/>
                          <w:marBottom w:val="0"/>
                          <w:divBdr>
                            <w:top w:val="none" w:sz="0" w:space="0" w:color="auto"/>
                            <w:left w:val="none" w:sz="0" w:space="0" w:color="auto"/>
                            <w:bottom w:val="none" w:sz="0" w:space="0" w:color="auto"/>
                            <w:right w:val="none" w:sz="0" w:space="0" w:color="auto"/>
                          </w:divBdr>
                        </w:div>
                        <w:div w:id="1252472778">
                          <w:marLeft w:val="0"/>
                          <w:marRight w:val="0"/>
                          <w:marTop w:val="0"/>
                          <w:marBottom w:val="0"/>
                          <w:divBdr>
                            <w:top w:val="none" w:sz="0" w:space="0" w:color="auto"/>
                            <w:left w:val="none" w:sz="0" w:space="0" w:color="auto"/>
                            <w:bottom w:val="none" w:sz="0" w:space="0" w:color="auto"/>
                            <w:right w:val="none" w:sz="0" w:space="0" w:color="auto"/>
                          </w:divBdr>
                        </w:div>
                      </w:divsChild>
                    </w:div>
                    <w:div w:id="1141970207">
                      <w:marLeft w:val="0"/>
                      <w:marRight w:val="0"/>
                      <w:marTop w:val="0"/>
                      <w:marBottom w:val="0"/>
                      <w:divBdr>
                        <w:top w:val="none" w:sz="0" w:space="0" w:color="auto"/>
                        <w:left w:val="none" w:sz="0" w:space="0" w:color="auto"/>
                        <w:bottom w:val="none" w:sz="0" w:space="0" w:color="auto"/>
                        <w:right w:val="none" w:sz="0" w:space="0" w:color="auto"/>
                      </w:divBdr>
                      <w:divsChild>
                        <w:div w:id="448205783">
                          <w:marLeft w:val="0"/>
                          <w:marRight w:val="0"/>
                          <w:marTop w:val="0"/>
                          <w:marBottom w:val="0"/>
                          <w:divBdr>
                            <w:top w:val="none" w:sz="0" w:space="0" w:color="auto"/>
                            <w:left w:val="none" w:sz="0" w:space="0" w:color="auto"/>
                            <w:bottom w:val="none" w:sz="0" w:space="0" w:color="auto"/>
                            <w:right w:val="none" w:sz="0" w:space="0" w:color="auto"/>
                          </w:divBdr>
                        </w:div>
                        <w:div w:id="838739073">
                          <w:marLeft w:val="0"/>
                          <w:marRight w:val="0"/>
                          <w:marTop w:val="0"/>
                          <w:marBottom w:val="0"/>
                          <w:divBdr>
                            <w:top w:val="none" w:sz="0" w:space="0" w:color="auto"/>
                            <w:left w:val="none" w:sz="0" w:space="0" w:color="auto"/>
                            <w:bottom w:val="none" w:sz="0" w:space="0" w:color="auto"/>
                            <w:right w:val="none" w:sz="0" w:space="0" w:color="auto"/>
                          </w:divBdr>
                        </w:div>
                        <w:div w:id="1782218370">
                          <w:marLeft w:val="0"/>
                          <w:marRight w:val="0"/>
                          <w:marTop w:val="0"/>
                          <w:marBottom w:val="0"/>
                          <w:divBdr>
                            <w:top w:val="none" w:sz="0" w:space="0" w:color="auto"/>
                            <w:left w:val="none" w:sz="0" w:space="0" w:color="auto"/>
                            <w:bottom w:val="none" w:sz="0" w:space="0" w:color="auto"/>
                            <w:right w:val="none" w:sz="0" w:space="0" w:color="auto"/>
                          </w:divBdr>
                        </w:div>
                        <w:div w:id="2002467808">
                          <w:marLeft w:val="0"/>
                          <w:marRight w:val="0"/>
                          <w:marTop w:val="0"/>
                          <w:marBottom w:val="0"/>
                          <w:divBdr>
                            <w:top w:val="none" w:sz="0" w:space="0" w:color="auto"/>
                            <w:left w:val="none" w:sz="0" w:space="0" w:color="auto"/>
                            <w:bottom w:val="none" w:sz="0" w:space="0" w:color="auto"/>
                            <w:right w:val="none" w:sz="0" w:space="0" w:color="auto"/>
                          </w:divBdr>
                        </w:div>
                        <w:div w:id="385766283">
                          <w:marLeft w:val="0"/>
                          <w:marRight w:val="0"/>
                          <w:marTop w:val="0"/>
                          <w:marBottom w:val="0"/>
                          <w:divBdr>
                            <w:top w:val="none" w:sz="0" w:space="0" w:color="auto"/>
                            <w:left w:val="none" w:sz="0" w:space="0" w:color="auto"/>
                            <w:bottom w:val="none" w:sz="0" w:space="0" w:color="auto"/>
                            <w:right w:val="none" w:sz="0" w:space="0" w:color="auto"/>
                          </w:divBdr>
                        </w:div>
                        <w:div w:id="518589068">
                          <w:marLeft w:val="0"/>
                          <w:marRight w:val="0"/>
                          <w:marTop w:val="0"/>
                          <w:marBottom w:val="0"/>
                          <w:divBdr>
                            <w:top w:val="none" w:sz="0" w:space="0" w:color="auto"/>
                            <w:left w:val="none" w:sz="0" w:space="0" w:color="auto"/>
                            <w:bottom w:val="none" w:sz="0" w:space="0" w:color="auto"/>
                            <w:right w:val="none" w:sz="0" w:space="0" w:color="auto"/>
                          </w:divBdr>
                        </w:div>
                        <w:div w:id="370963794">
                          <w:marLeft w:val="0"/>
                          <w:marRight w:val="0"/>
                          <w:marTop w:val="0"/>
                          <w:marBottom w:val="0"/>
                          <w:divBdr>
                            <w:top w:val="none" w:sz="0" w:space="0" w:color="auto"/>
                            <w:left w:val="none" w:sz="0" w:space="0" w:color="auto"/>
                            <w:bottom w:val="none" w:sz="0" w:space="0" w:color="auto"/>
                            <w:right w:val="none" w:sz="0" w:space="0" w:color="auto"/>
                          </w:divBdr>
                        </w:div>
                        <w:div w:id="47807407">
                          <w:marLeft w:val="0"/>
                          <w:marRight w:val="0"/>
                          <w:marTop w:val="0"/>
                          <w:marBottom w:val="0"/>
                          <w:divBdr>
                            <w:top w:val="none" w:sz="0" w:space="0" w:color="auto"/>
                            <w:left w:val="none" w:sz="0" w:space="0" w:color="auto"/>
                            <w:bottom w:val="none" w:sz="0" w:space="0" w:color="auto"/>
                            <w:right w:val="none" w:sz="0" w:space="0" w:color="auto"/>
                          </w:divBdr>
                        </w:div>
                        <w:div w:id="447702233">
                          <w:marLeft w:val="0"/>
                          <w:marRight w:val="0"/>
                          <w:marTop w:val="0"/>
                          <w:marBottom w:val="0"/>
                          <w:divBdr>
                            <w:top w:val="none" w:sz="0" w:space="0" w:color="auto"/>
                            <w:left w:val="none" w:sz="0" w:space="0" w:color="auto"/>
                            <w:bottom w:val="none" w:sz="0" w:space="0" w:color="auto"/>
                            <w:right w:val="none" w:sz="0" w:space="0" w:color="auto"/>
                          </w:divBdr>
                        </w:div>
                        <w:div w:id="226502246">
                          <w:marLeft w:val="0"/>
                          <w:marRight w:val="0"/>
                          <w:marTop w:val="0"/>
                          <w:marBottom w:val="0"/>
                          <w:divBdr>
                            <w:top w:val="none" w:sz="0" w:space="0" w:color="auto"/>
                            <w:left w:val="none" w:sz="0" w:space="0" w:color="auto"/>
                            <w:bottom w:val="none" w:sz="0" w:space="0" w:color="auto"/>
                            <w:right w:val="none" w:sz="0" w:space="0" w:color="auto"/>
                          </w:divBdr>
                        </w:div>
                        <w:div w:id="871310738">
                          <w:marLeft w:val="0"/>
                          <w:marRight w:val="0"/>
                          <w:marTop w:val="0"/>
                          <w:marBottom w:val="0"/>
                          <w:divBdr>
                            <w:top w:val="none" w:sz="0" w:space="0" w:color="auto"/>
                            <w:left w:val="none" w:sz="0" w:space="0" w:color="auto"/>
                            <w:bottom w:val="none" w:sz="0" w:space="0" w:color="auto"/>
                            <w:right w:val="none" w:sz="0" w:space="0" w:color="auto"/>
                          </w:divBdr>
                        </w:div>
                        <w:div w:id="1470593658">
                          <w:marLeft w:val="0"/>
                          <w:marRight w:val="0"/>
                          <w:marTop w:val="0"/>
                          <w:marBottom w:val="0"/>
                          <w:divBdr>
                            <w:top w:val="none" w:sz="0" w:space="0" w:color="auto"/>
                            <w:left w:val="none" w:sz="0" w:space="0" w:color="auto"/>
                            <w:bottom w:val="none" w:sz="0" w:space="0" w:color="auto"/>
                            <w:right w:val="none" w:sz="0" w:space="0" w:color="auto"/>
                          </w:divBdr>
                        </w:div>
                        <w:div w:id="1359773650">
                          <w:marLeft w:val="0"/>
                          <w:marRight w:val="0"/>
                          <w:marTop w:val="0"/>
                          <w:marBottom w:val="0"/>
                          <w:divBdr>
                            <w:top w:val="none" w:sz="0" w:space="0" w:color="auto"/>
                            <w:left w:val="none" w:sz="0" w:space="0" w:color="auto"/>
                            <w:bottom w:val="none" w:sz="0" w:space="0" w:color="auto"/>
                            <w:right w:val="none" w:sz="0" w:space="0" w:color="auto"/>
                          </w:divBdr>
                        </w:div>
                      </w:divsChild>
                    </w:div>
                    <w:div w:id="9836130">
                      <w:marLeft w:val="0"/>
                      <w:marRight w:val="0"/>
                      <w:marTop w:val="0"/>
                      <w:marBottom w:val="0"/>
                      <w:divBdr>
                        <w:top w:val="none" w:sz="0" w:space="0" w:color="auto"/>
                        <w:left w:val="none" w:sz="0" w:space="0" w:color="auto"/>
                        <w:bottom w:val="none" w:sz="0" w:space="0" w:color="auto"/>
                        <w:right w:val="none" w:sz="0" w:space="0" w:color="auto"/>
                      </w:divBdr>
                      <w:divsChild>
                        <w:div w:id="1623657736">
                          <w:marLeft w:val="0"/>
                          <w:marRight w:val="0"/>
                          <w:marTop w:val="0"/>
                          <w:marBottom w:val="0"/>
                          <w:divBdr>
                            <w:top w:val="none" w:sz="0" w:space="0" w:color="auto"/>
                            <w:left w:val="none" w:sz="0" w:space="0" w:color="auto"/>
                            <w:bottom w:val="none" w:sz="0" w:space="0" w:color="auto"/>
                            <w:right w:val="none" w:sz="0" w:space="0" w:color="auto"/>
                          </w:divBdr>
                        </w:div>
                      </w:divsChild>
                    </w:div>
                    <w:div w:id="526724725">
                      <w:marLeft w:val="0"/>
                      <w:marRight w:val="0"/>
                      <w:marTop w:val="0"/>
                      <w:marBottom w:val="0"/>
                      <w:divBdr>
                        <w:top w:val="none" w:sz="0" w:space="0" w:color="auto"/>
                        <w:left w:val="none" w:sz="0" w:space="0" w:color="auto"/>
                        <w:bottom w:val="none" w:sz="0" w:space="0" w:color="auto"/>
                        <w:right w:val="none" w:sz="0" w:space="0" w:color="auto"/>
                      </w:divBdr>
                      <w:divsChild>
                        <w:div w:id="47145952">
                          <w:marLeft w:val="0"/>
                          <w:marRight w:val="0"/>
                          <w:marTop w:val="0"/>
                          <w:marBottom w:val="0"/>
                          <w:divBdr>
                            <w:top w:val="none" w:sz="0" w:space="0" w:color="auto"/>
                            <w:left w:val="none" w:sz="0" w:space="0" w:color="auto"/>
                            <w:bottom w:val="none" w:sz="0" w:space="0" w:color="auto"/>
                            <w:right w:val="none" w:sz="0" w:space="0" w:color="auto"/>
                          </w:divBdr>
                        </w:div>
                      </w:divsChild>
                    </w:div>
                    <w:div w:id="809439706">
                      <w:marLeft w:val="0"/>
                      <w:marRight w:val="0"/>
                      <w:marTop w:val="0"/>
                      <w:marBottom w:val="0"/>
                      <w:divBdr>
                        <w:top w:val="none" w:sz="0" w:space="0" w:color="auto"/>
                        <w:left w:val="none" w:sz="0" w:space="0" w:color="auto"/>
                        <w:bottom w:val="none" w:sz="0" w:space="0" w:color="auto"/>
                        <w:right w:val="none" w:sz="0" w:space="0" w:color="auto"/>
                      </w:divBdr>
                      <w:divsChild>
                        <w:div w:id="1340353700">
                          <w:marLeft w:val="0"/>
                          <w:marRight w:val="0"/>
                          <w:marTop w:val="0"/>
                          <w:marBottom w:val="0"/>
                          <w:divBdr>
                            <w:top w:val="none" w:sz="0" w:space="0" w:color="auto"/>
                            <w:left w:val="none" w:sz="0" w:space="0" w:color="auto"/>
                            <w:bottom w:val="none" w:sz="0" w:space="0" w:color="auto"/>
                            <w:right w:val="none" w:sz="0" w:space="0" w:color="auto"/>
                          </w:divBdr>
                        </w:div>
                      </w:divsChild>
                    </w:div>
                    <w:div w:id="619649532">
                      <w:marLeft w:val="0"/>
                      <w:marRight w:val="0"/>
                      <w:marTop w:val="0"/>
                      <w:marBottom w:val="0"/>
                      <w:divBdr>
                        <w:top w:val="none" w:sz="0" w:space="0" w:color="auto"/>
                        <w:left w:val="none" w:sz="0" w:space="0" w:color="auto"/>
                        <w:bottom w:val="none" w:sz="0" w:space="0" w:color="auto"/>
                        <w:right w:val="none" w:sz="0" w:space="0" w:color="auto"/>
                      </w:divBdr>
                      <w:divsChild>
                        <w:div w:id="1383676900">
                          <w:marLeft w:val="0"/>
                          <w:marRight w:val="0"/>
                          <w:marTop w:val="0"/>
                          <w:marBottom w:val="0"/>
                          <w:divBdr>
                            <w:top w:val="none" w:sz="0" w:space="0" w:color="auto"/>
                            <w:left w:val="none" w:sz="0" w:space="0" w:color="auto"/>
                            <w:bottom w:val="none" w:sz="0" w:space="0" w:color="auto"/>
                            <w:right w:val="none" w:sz="0" w:space="0" w:color="auto"/>
                          </w:divBdr>
                        </w:div>
                      </w:divsChild>
                    </w:div>
                    <w:div w:id="2048405226">
                      <w:marLeft w:val="0"/>
                      <w:marRight w:val="0"/>
                      <w:marTop w:val="0"/>
                      <w:marBottom w:val="0"/>
                      <w:divBdr>
                        <w:top w:val="none" w:sz="0" w:space="0" w:color="auto"/>
                        <w:left w:val="none" w:sz="0" w:space="0" w:color="auto"/>
                        <w:bottom w:val="none" w:sz="0" w:space="0" w:color="auto"/>
                        <w:right w:val="none" w:sz="0" w:space="0" w:color="auto"/>
                      </w:divBdr>
                      <w:divsChild>
                        <w:div w:id="1907841131">
                          <w:marLeft w:val="0"/>
                          <w:marRight w:val="0"/>
                          <w:marTop w:val="0"/>
                          <w:marBottom w:val="0"/>
                          <w:divBdr>
                            <w:top w:val="none" w:sz="0" w:space="0" w:color="auto"/>
                            <w:left w:val="none" w:sz="0" w:space="0" w:color="auto"/>
                            <w:bottom w:val="none" w:sz="0" w:space="0" w:color="auto"/>
                            <w:right w:val="none" w:sz="0" w:space="0" w:color="auto"/>
                          </w:divBdr>
                        </w:div>
                        <w:div w:id="621806899">
                          <w:marLeft w:val="0"/>
                          <w:marRight w:val="0"/>
                          <w:marTop w:val="0"/>
                          <w:marBottom w:val="0"/>
                          <w:divBdr>
                            <w:top w:val="none" w:sz="0" w:space="0" w:color="auto"/>
                            <w:left w:val="none" w:sz="0" w:space="0" w:color="auto"/>
                            <w:bottom w:val="none" w:sz="0" w:space="0" w:color="auto"/>
                            <w:right w:val="none" w:sz="0" w:space="0" w:color="auto"/>
                          </w:divBdr>
                        </w:div>
                      </w:divsChild>
                    </w:div>
                    <w:div w:id="76828273">
                      <w:marLeft w:val="0"/>
                      <w:marRight w:val="0"/>
                      <w:marTop w:val="0"/>
                      <w:marBottom w:val="0"/>
                      <w:divBdr>
                        <w:top w:val="none" w:sz="0" w:space="0" w:color="auto"/>
                        <w:left w:val="none" w:sz="0" w:space="0" w:color="auto"/>
                        <w:bottom w:val="none" w:sz="0" w:space="0" w:color="auto"/>
                        <w:right w:val="none" w:sz="0" w:space="0" w:color="auto"/>
                      </w:divBdr>
                      <w:divsChild>
                        <w:div w:id="1542665495">
                          <w:marLeft w:val="0"/>
                          <w:marRight w:val="0"/>
                          <w:marTop w:val="0"/>
                          <w:marBottom w:val="0"/>
                          <w:divBdr>
                            <w:top w:val="none" w:sz="0" w:space="0" w:color="auto"/>
                            <w:left w:val="none" w:sz="0" w:space="0" w:color="auto"/>
                            <w:bottom w:val="none" w:sz="0" w:space="0" w:color="auto"/>
                            <w:right w:val="none" w:sz="0" w:space="0" w:color="auto"/>
                          </w:divBdr>
                        </w:div>
                        <w:div w:id="1055158974">
                          <w:marLeft w:val="0"/>
                          <w:marRight w:val="0"/>
                          <w:marTop w:val="0"/>
                          <w:marBottom w:val="0"/>
                          <w:divBdr>
                            <w:top w:val="none" w:sz="0" w:space="0" w:color="auto"/>
                            <w:left w:val="none" w:sz="0" w:space="0" w:color="auto"/>
                            <w:bottom w:val="none" w:sz="0" w:space="0" w:color="auto"/>
                            <w:right w:val="none" w:sz="0" w:space="0" w:color="auto"/>
                          </w:divBdr>
                        </w:div>
                        <w:div w:id="140003833">
                          <w:marLeft w:val="0"/>
                          <w:marRight w:val="0"/>
                          <w:marTop w:val="0"/>
                          <w:marBottom w:val="0"/>
                          <w:divBdr>
                            <w:top w:val="none" w:sz="0" w:space="0" w:color="auto"/>
                            <w:left w:val="none" w:sz="0" w:space="0" w:color="auto"/>
                            <w:bottom w:val="none" w:sz="0" w:space="0" w:color="auto"/>
                            <w:right w:val="none" w:sz="0" w:space="0" w:color="auto"/>
                          </w:divBdr>
                        </w:div>
                        <w:div w:id="22445592">
                          <w:marLeft w:val="0"/>
                          <w:marRight w:val="0"/>
                          <w:marTop w:val="0"/>
                          <w:marBottom w:val="0"/>
                          <w:divBdr>
                            <w:top w:val="none" w:sz="0" w:space="0" w:color="auto"/>
                            <w:left w:val="none" w:sz="0" w:space="0" w:color="auto"/>
                            <w:bottom w:val="none" w:sz="0" w:space="0" w:color="auto"/>
                            <w:right w:val="none" w:sz="0" w:space="0" w:color="auto"/>
                          </w:divBdr>
                        </w:div>
                        <w:div w:id="2097166050">
                          <w:marLeft w:val="0"/>
                          <w:marRight w:val="0"/>
                          <w:marTop w:val="0"/>
                          <w:marBottom w:val="0"/>
                          <w:divBdr>
                            <w:top w:val="none" w:sz="0" w:space="0" w:color="auto"/>
                            <w:left w:val="none" w:sz="0" w:space="0" w:color="auto"/>
                            <w:bottom w:val="none" w:sz="0" w:space="0" w:color="auto"/>
                            <w:right w:val="none" w:sz="0" w:space="0" w:color="auto"/>
                          </w:divBdr>
                        </w:div>
                        <w:div w:id="612250319">
                          <w:marLeft w:val="0"/>
                          <w:marRight w:val="0"/>
                          <w:marTop w:val="0"/>
                          <w:marBottom w:val="0"/>
                          <w:divBdr>
                            <w:top w:val="none" w:sz="0" w:space="0" w:color="auto"/>
                            <w:left w:val="none" w:sz="0" w:space="0" w:color="auto"/>
                            <w:bottom w:val="none" w:sz="0" w:space="0" w:color="auto"/>
                            <w:right w:val="none" w:sz="0" w:space="0" w:color="auto"/>
                          </w:divBdr>
                        </w:div>
                        <w:div w:id="962493634">
                          <w:marLeft w:val="0"/>
                          <w:marRight w:val="0"/>
                          <w:marTop w:val="0"/>
                          <w:marBottom w:val="0"/>
                          <w:divBdr>
                            <w:top w:val="none" w:sz="0" w:space="0" w:color="auto"/>
                            <w:left w:val="none" w:sz="0" w:space="0" w:color="auto"/>
                            <w:bottom w:val="none" w:sz="0" w:space="0" w:color="auto"/>
                            <w:right w:val="none" w:sz="0" w:space="0" w:color="auto"/>
                          </w:divBdr>
                        </w:div>
                        <w:div w:id="1511875796">
                          <w:marLeft w:val="0"/>
                          <w:marRight w:val="0"/>
                          <w:marTop w:val="0"/>
                          <w:marBottom w:val="0"/>
                          <w:divBdr>
                            <w:top w:val="none" w:sz="0" w:space="0" w:color="auto"/>
                            <w:left w:val="none" w:sz="0" w:space="0" w:color="auto"/>
                            <w:bottom w:val="none" w:sz="0" w:space="0" w:color="auto"/>
                            <w:right w:val="none" w:sz="0" w:space="0" w:color="auto"/>
                          </w:divBdr>
                        </w:div>
                        <w:div w:id="1365714096">
                          <w:marLeft w:val="0"/>
                          <w:marRight w:val="0"/>
                          <w:marTop w:val="0"/>
                          <w:marBottom w:val="0"/>
                          <w:divBdr>
                            <w:top w:val="none" w:sz="0" w:space="0" w:color="auto"/>
                            <w:left w:val="none" w:sz="0" w:space="0" w:color="auto"/>
                            <w:bottom w:val="none" w:sz="0" w:space="0" w:color="auto"/>
                            <w:right w:val="none" w:sz="0" w:space="0" w:color="auto"/>
                          </w:divBdr>
                        </w:div>
                      </w:divsChild>
                    </w:div>
                    <w:div w:id="833953363">
                      <w:marLeft w:val="0"/>
                      <w:marRight w:val="0"/>
                      <w:marTop w:val="0"/>
                      <w:marBottom w:val="0"/>
                      <w:divBdr>
                        <w:top w:val="none" w:sz="0" w:space="0" w:color="auto"/>
                        <w:left w:val="none" w:sz="0" w:space="0" w:color="auto"/>
                        <w:bottom w:val="none" w:sz="0" w:space="0" w:color="auto"/>
                        <w:right w:val="none" w:sz="0" w:space="0" w:color="auto"/>
                      </w:divBdr>
                      <w:divsChild>
                        <w:div w:id="1433630506">
                          <w:marLeft w:val="0"/>
                          <w:marRight w:val="0"/>
                          <w:marTop w:val="0"/>
                          <w:marBottom w:val="0"/>
                          <w:divBdr>
                            <w:top w:val="none" w:sz="0" w:space="0" w:color="auto"/>
                            <w:left w:val="none" w:sz="0" w:space="0" w:color="auto"/>
                            <w:bottom w:val="none" w:sz="0" w:space="0" w:color="auto"/>
                            <w:right w:val="none" w:sz="0" w:space="0" w:color="auto"/>
                          </w:divBdr>
                        </w:div>
                      </w:divsChild>
                    </w:div>
                    <w:div w:id="2076124028">
                      <w:marLeft w:val="0"/>
                      <w:marRight w:val="0"/>
                      <w:marTop w:val="0"/>
                      <w:marBottom w:val="0"/>
                      <w:divBdr>
                        <w:top w:val="none" w:sz="0" w:space="0" w:color="auto"/>
                        <w:left w:val="none" w:sz="0" w:space="0" w:color="auto"/>
                        <w:bottom w:val="none" w:sz="0" w:space="0" w:color="auto"/>
                        <w:right w:val="none" w:sz="0" w:space="0" w:color="auto"/>
                      </w:divBdr>
                      <w:divsChild>
                        <w:div w:id="335234813">
                          <w:marLeft w:val="0"/>
                          <w:marRight w:val="0"/>
                          <w:marTop w:val="0"/>
                          <w:marBottom w:val="0"/>
                          <w:divBdr>
                            <w:top w:val="none" w:sz="0" w:space="0" w:color="auto"/>
                            <w:left w:val="none" w:sz="0" w:space="0" w:color="auto"/>
                            <w:bottom w:val="none" w:sz="0" w:space="0" w:color="auto"/>
                            <w:right w:val="none" w:sz="0" w:space="0" w:color="auto"/>
                          </w:divBdr>
                        </w:div>
                      </w:divsChild>
                    </w:div>
                    <w:div w:id="779377992">
                      <w:marLeft w:val="0"/>
                      <w:marRight w:val="0"/>
                      <w:marTop w:val="0"/>
                      <w:marBottom w:val="0"/>
                      <w:divBdr>
                        <w:top w:val="none" w:sz="0" w:space="0" w:color="auto"/>
                        <w:left w:val="none" w:sz="0" w:space="0" w:color="auto"/>
                        <w:bottom w:val="none" w:sz="0" w:space="0" w:color="auto"/>
                        <w:right w:val="none" w:sz="0" w:space="0" w:color="auto"/>
                      </w:divBdr>
                      <w:divsChild>
                        <w:div w:id="1480464069">
                          <w:marLeft w:val="0"/>
                          <w:marRight w:val="0"/>
                          <w:marTop w:val="0"/>
                          <w:marBottom w:val="0"/>
                          <w:divBdr>
                            <w:top w:val="none" w:sz="0" w:space="0" w:color="auto"/>
                            <w:left w:val="none" w:sz="0" w:space="0" w:color="auto"/>
                            <w:bottom w:val="none" w:sz="0" w:space="0" w:color="auto"/>
                            <w:right w:val="none" w:sz="0" w:space="0" w:color="auto"/>
                          </w:divBdr>
                        </w:div>
                        <w:div w:id="513501686">
                          <w:marLeft w:val="0"/>
                          <w:marRight w:val="0"/>
                          <w:marTop w:val="0"/>
                          <w:marBottom w:val="0"/>
                          <w:divBdr>
                            <w:top w:val="none" w:sz="0" w:space="0" w:color="auto"/>
                            <w:left w:val="none" w:sz="0" w:space="0" w:color="auto"/>
                            <w:bottom w:val="none" w:sz="0" w:space="0" w:color="auto"/>
                            <w:right w:val="none" w:sz="0" w:space="0" w:color="auto"/>
                          </w:divBdr>
                        </w:div>
                      </w:divsChild>
                    </w:div>
                    <w:div w:id="1863855262">
                      <w:marLeft w:val="0"/>
                      <w:marRight w:val="0"/>
                      <w:marTop w:val="0"/>
                      <w:marBottom w:val="0"/>
                      <w:divBdr>
                        <w:top w:val="none" w:sz="0" w:space="0" w:color="auto"/>
                        <w:left w:val="none" w:sz="0" w:space="0" w:color="auto"/>
                        <w:bottom w:val="none" w:sz="0" w:space="0" w:color="auto"/>
                        <w:right w:val="none" w:sz="0" w:space="0" w:color="auto"/>
                      </w:divBdr>
                      <w:divsChild>
                        <w:div w:id="874078113">
                          <w:marLeft w:val="0"/>
                          <w:marRight w:val="0"/>
                          <w:marTop w:val="0"/>
                          <w:marBottom w:val="0"/>
                          <w:divBdr>
                            <w:top w:val="none" w:sz="0" w:space="0" w:color="auto"/>
                            <w:left w:val="none" w:sz="0" w:space="0" w:color="auto"/>
                            <w:bottom w:val="none" w:sz="0" w:space="0" w:color="auto"/>
                            <w:right w:val="none" w:sz="0" w:space="0" w:color="auto"/>
                          </w:divBdr>
                        </w:div>
                        <w:div w:id="1406297426">
                          <w:marLeft w:val="0"/>
                          <w:marRight w:val="0"/>
                          <w:marTop w:val="0"/>
                          <w:marBottom w:val="0"/>
                          <w:divBdr>
                            <w:top w:val="none" w:sz="0" w:space="0" w:color="auto"/>
                            <w:left w:val="none" w:sz="0" w:space="0" w:color="auto"/>
                            <w:bottom w:val="none" w:sz="0" w:space="0" w:color="auto"/>
                            <w:right w:val="none" w:sz="0" w:space="0" w:color="auto"/>
                          </w:divBdr>
                        </w:div>
                        <w:div w:id="660305283">
                          <w:marLeft w:val="0"/>
                          <w:marRight w:val="0"/>
                          <w:marTop w:val="0"/>
                          <w:marBottom w:val="0"/>
                          <w:divBdr>
                            <w:top w:val="none" w:sz="0" w:space="0" w:color="auto"/>
                            <w:left w:val="none" w:sz="0" w:space="0" w:color="auto"/>
                            <w:bottom w:val="none" w:sz="0" w:space="0" w:color="auto"/>
                            <w:right w:val="none" w:sz="0" w:space="0" w:color="auto"/>
                          </w:divBdr>
                        </w:div>
                        <w:div w:id="1318459700">
                          <w:marLeft w:val="0"/>
                          <w:marRight w:val="0"/>
                          <w:marTop w:val="0"/>
                          <w:marBottom w:val="0"/>
                          <w:divBdr>
                            <w:top w:val="none" w:sz="0" w:space="0" w:color="auto"/>
                            <w:left w:val="none" w:sz="0" w:space="0" w:color="auto"/>
                            <w:bottom w:val="none" w:sz="0" w:space="0" w:color="auto"/>
                            <w:right w:val="none" w:sz="0" w:space="0" w:color="auto"/>
                          </w:divBdr>
                        </w:div>
                      </w:divsChild>
                    </w:div>
                    <w:div w:id="1267886388">
                      <w:marLeft w:val="0"/>
                      <w:marRight w:val="0"/>
                      <w:marTop w:val="0"/>
                      <w:marBottom w:val="0"/>
                      <w:divBdr>
                        <w:top w:val="none" w:sz="0" w:space="0" w:color="auto"/>
                        <w:left w:val="none" w:sz="0" w:space="0" w:color="auto"/>
                        <w:bottom w:val="none" w:sz="0" w:space="0" w:color="auto"/>
                        <w:right w:val="none" w:sz="0" w:space="0" w:color="auto"/>
                      </w:divBdr>
                      <w:divsChild>
                        <w:div w:id="812989829">
                          <w:marLeft w:val="0"/>
                          <w:marRight w:val="0"/>
                          <w:marTop w:val="0"/>
                          <w:marBottom w:val="0"/>
                          <w:divBdr>
                            <w:top w:val="none" w:sz="0" w:space="0" w:color="auto"/>
                            <w:left w:val="none" w:sz="0" w:space="0" w:color="auto"/>
                            <w:bottom w:val="none" w:sz="0" w:space="0" w:color="auto"/>
                            <w:right w:val="none" w:sz="0" w:space="0" w:color="auto"/>
                          </w:divBdr>
                        </w:div>
                        <w:div w:id="599723848">
                          <w:marLeft w:val="0"/>
                          <w:marRight w:val="0"/>
                          <w:marTop w:val="0"/>
                          <w:marBottom w:val="0"/>
                          <w:divBdr>
                            <w:top w:val="none" w:sz="0" w:space="0" w:color="auto"/>
                            <w:left w:val="none" w:sz="0" w:space="0" w:color="auto"/>
                            <w:bottom w:val="none" w:sz="0" w:space="0" w:color="auto"/>
                            <w:right w:val="none" w:sz="0" w:space="0" w:color="auto"/>
                          </w:divBdr>
                        </w:div>
                      </w:divsChild>
                    </w:div>
                    <w:div w:id="1593508418">
                      <w:marLeft w:val="0"/>
                      <w:marRight w:val="0"/>
                      <w:marTop w:val="0"/>
                      <w:marBottom w:val="0"/>
                      <w:divBdr>
                        <w:top w:val="none" w:sz="0" w:space="0" w:color="auto"/>
                        <w:left w:val="none" w:sz="0" w:space="0" w:color="auto"/>
                        <w:bottom w:val="none" w:sz="0" w:space="0" w:color="auto"/>
                        <w:right w:val="none" w:sz="0" w:space="0" w:color="auto"/>
                      </w:divBdr>
                      <w:divsChild>
                        <w:div w:id="108284533">
                          <w:marLeft w:val="0"/>
                          <w:marRight w:val="0"/>
                          <w:marTop w:val="0"/>
                          <w:marBottom w:val="0"/>
                          <w:divBdr>
                            <w:top w:val="none" w:sz="0" w:space="0" w:color="auto"/>
                            <w:left w:val="none" w:sz="0" w:space="0" w:color="auto"/>
                            <w:bottom w:val="none" w:sz="0" w:space="0" w:color="auto"/>
                            <w:right w:val="none" w:sz="0" w:space="0" w:color="auto"/>
                          </w:divBdr>
                        </w:div>
                        <w:div w:id="12651140">
                          <w:marLeft w:val="0"/>
                          <w:marRight w:val="0"/>
                          <w:marTop w:val="0"/>
                          <w:marBottom w:val="0"/>
                          <w:divBdr>
                            <w:top w:val="none" w:sz="0" w:space="0" w:color="auto"/>
                            <w:left w:val="none" w:sz="0" w:space="0" w:color="auto"/>
                            <w:bottom w:val="none" w:sz="0" w:space="0" w:color="auto"/>
                            <w:right w:val="none" w:sz="0" w:space="0" w:color="auto"/>
                          </w:divBdr>
                        </w:div>
                        <w:div w:id="58407363">
                          <w:marLeft w:val="0"/>
                          <w:marRight w:val="0"/>
                          <w:marTop w:val="0"/>
                          <w:marBottom w:val="0"/>
                          <w:divBdr>
                            <w:top w:val="none" w:sz="0" w:space="0" w:color="auto"/>
                            <w:left w:val="none" w:sz="0" w:space="0" w:color="auto"/>
                            <w:bottom w:val="none" w:sz="0" w:space="0" w:color="auto"/>
                            <w:right w:val="none" w:sz="0" w:space="0" w:color="auto"/>
                          </w:divBdr>
                        </w:div>
                        <w:div w:id="2084182044">
                          <w:marLeft w:val="0"/>
                          <w:marRight w:val="0"/>
                          <w:marTop w:val="0"/>
                          <w:marBottom w:val="0"/>
                          <w:divBdr>
                            <w:top w:val="none" w:sz="0" w:space="0" w:color="auto"/>
                            <w:left w:val="none" w:sz="0" w:space="0" w:color="auto"/>
                            <w:bottom w:val="none" w:sz="0" w:space="0" w:color="auto"/>
                            <w:right w:val="none" w:sz="0" w:space="0" w:color="auto"/>
                          </w:divBdr>
                        </w:div>
                        <w:div w:id="1735348385">
                          <w:marLeft w:val="0"/>
                          <w:marRight w:val="0"/>
                          <w:marTop w:val="0"/>
                          <w:marBottom w:val="0"/>
                          <w:divBdr>
                            <w:top w:val="none" w:sz="0" w:space="0" w:color="auto"/>
                            <w:left w:val="none" w:sz="0" w:space="0" w:color="auto"/>
                            <w:bottom w:val="none" w:sz="0" w:space="0" w:color="auto"/>
                            <w:right w:val="none" w:sz="0" w:space="0" w:color="auto"/>
                          </w:divBdr>
                        </w:div>
                        <w:div w:id="1101336763">
                          <w:marLeft w:val="0"/>
                          <w:marRight w:val="0"/>
                          <w:marTop w:val="0"/>
                          <w:marBottom w:val="0"/>
                          <w:divBdr>
                            <w:top w:val="none" w:sz="0" w:space="0" w:color="auto"/>
                            <w:left w:val="none" w:sz="0" w:space="0" w:color="auto"/>
                            <w:bottom w:val="none" w:sz="0" w:space="0" w:color="auto"/>
                            <w:right w:val="none" w:sz="0" w:space="0" w:color="auto"/>
                          </w:divBdr>
                        </w:div>
                        <w:div w:id="1526140666">
                          <w:marLeft w:val="0"/>
                          <w:marRight w:val="0"/>
                          <w:marTop w:val="0"/>
                          <w:marBottom w:val="0"/>
                          <w:divBdr>
                            <w:top w:val="none" w:sz="0" w:space="0" w:color="auto"/>
                            <w:left w:val="none" w:sz="0" w:space="0" w:color="auto"/>
                            <w:bottom w:val="none" w:sz="0" w:space="0" w:color="auto"/>
                            <w:right w:val="none" w:sz="0" w:space="0" w:color="auto"/>
                          </w:divBdr>
                        </w:div>
                        <w:div w:id="186481554">
                          <w:marLeft w:val="0"/>
                          <w:marRight w:val="0"/>
                          <w:marTop w:val="0"/>
                          <w:marBottom w:val="0"/>
                          <w:divBdr>
                            <w:top w:val="none" w:sz="0" w:space="0" w:color="auto"/>
                            <w:left w:val="none" w:sz="0" w:space="0" w:color="auto"/>
                            <w:bottom w:val="none" w:sz="0" w:space="0" w:color="auto"/>
                            <w:right w:val="none" w:sz="0" w:space="0" w:color="auto"/>
                          </w:divBdr>
                        </w:div>
                        <w:div w:id="1196653008">
                          <w:marLeft w:val="0"/>
                          <w:marRight w:val="0"/>
                          <w:marTop w:val="0"/>
                          <w:marBottom w:val="0"/>
                          <w:divBdr>
                            <w:top w:val="none" w:sz="0" w:space="0" w:color="auto"/>
                            <w:left w:val="none" w:sz="0" w:space="0" w:color="auto"/>
                            <w:bottom w:val="none" w:sz="0" w:space="0" w:color="auto"/>
                            <w:right w:val="none" w:sz="0" w:space="0" w:color="auto"/>
                          </w:divBdr>
                        </w:div>
                        <w:div w:id="1010958627">
                          <w:marLeft w:val="0"/>
                          <w:marRight w:val="0"/>
                          <w:marTop w:val="0"/>
                          <w:marBottom w:val="0"/>
                          <w:divBdr>
                            <w:top w:val="none" w:sz="0" w:space="0" w:color="auto"/>
                            <w:left w:val="none" w:sz="0" w:space="0" w:color="auto"/>
                            <w:bottom w:val="none" w:sz="0" w:space="0" w:color="auto"/>
                            <w:right w:val="none" w:sz="0" w:space="0" w:color="auto"/>
                          </w:divBdr>
                        </w:div>
                        <w:div w:id="284847711">
                          <w:marLeft w:val="0"/>
                          <w:marRight w:val="0"/>
                          <w:marTop w:val="0"/>
                          <w:marBottom w:val="0"/>
                          <w:divBdr>
                            <w:top w:val="none" w:sz="0" w:space="0" w:color="auto"/>
                            <w:left w:val="none" w:sz="0" w:space="0" w:color="auto"/>
                            <w:bottom w:val="none" w:sz="0" w:space="0" w:color="auto"/>
                            <w:right w:val="none" w:sz="0" w:space="0" w:color="auto"/>
                          </w:divBdr>
                        </w:div>
                      </w:divsChild>
                    </w:div>
                    <w:div w:id="155999204">
                      <w:marLeft w:val="0"/>
                      <w:marRight w:val="0"/>
                      <w:marTop w:val="0"/>
                      <w:marBottom w:val="0"/>
                      <w:divBdr>
                        <w:top w:val="none" w:sz="0" w:space="0" w:color="auto"/>
                        <w:left w:val="none" w:sz="0" w:space="0" w:color="auto"/>
                        <w:bottom w:val="none" w:sz="0" w:space="0" w:color="auto"/>
                        <w:right w:val="none" w:sz="0" w:space="0" w:color="auto"/>
                      </w:divBdr>
                      <w:divsChild>
                        <w:div w:id="935288165">
                          <w:marLeft w:val="0"/>
                          <w:marRight w:val="0"/>
                          <w:marTop w:val="0"/>
                          <w:marBottom w:val="0"/>
                          <w:divBdr>
                            <w:top w:val="none" w:sz="0" w:space="0" w:color="auto"/>
                            <w:left w:val="none" w:sz="0" w:space="0" w:color="auto"/>
                            <w:bottom w:val="none" w:sz="0" w:space="0" w:color="auto"/>
                            <w:right w:val="none" w:sz="0" w:space="0" w:color="auto"/>
                          </w:divBdr>
                        </w:div>
                      </w:divsChild>
                    </w:div>
                    <w:div w:id="583146561">
                      <w:marLeft w:val="0"/>
                      <w:marRight w:val="0"/>
                      <w:marTop w:val="0"/>
                      <w:marBottom w:val="0"/>
                      <w:divBdr>
                        <w:top w:val="none" w:sz="0" w:space="0" w:color="auto"/>
                        <w:left w:val="none" w:sz="0" w:space="0" w:color="auto"/>
                        <w:bottom w:val="none" w:sz="0" w:space="0" w:color="auto"/>
                        <w:right w:val="none" w:sz="0" w:space="0" w:color="auto"/>
                      </w:divBdr>
                      <w:divsChild>
                        <w:div w:id="414669975">
                          <w:marLeft w:val="0"/>
                          <w:marRight w:val="0"/>
                          <w:marTop w:val="0"/>
                          <w:marBottom w:val="0"/>
                          <w:divBdr>
                            <w:top w:val="none" w:sz="0" w:space="0" w:color="auto"/>
                            <w:left w:val="none" w:sz="0" w:space="0" w:color="auto"/>
                            <w:bottom w:val="none" w:sz="0" w:space="0" w:color="auto"/>
                            <w:right w:val="none" w:sz="0" w:space="0" w:color="auto"/>
                          </w:divBdr>
                        </w:div>
                      </w:divsChild>
                    </w:div>
                    <w:div w:id="667288778">
                      <w:marLeft w:val="0"/>
                      <w:marRight w:val="0"/>
                      <w:marTop w:val="0"/>
                      <w:marBottom w:val="0"/>
                      <w:divBdr>
                        <w:top w:val="none" w:sz="0" w:space="0" w:color="auto"/>
                        <w:left w:val="none" w:sz="0" w:space="0" w:color="auto"/>
                        <w:bottom w:val="none" w:sz="0" w:space="0" w:color="auto"/>
                        <w:right w:val="none" w:sz="0" w:space="0" w:color="auto"/>
                      </w:divBdr>
                      <w:divsChild>
                        <w:div w:id="105392049">
                          <w:marLeft w:val="0"/>
                          <w:marRight w:val="0"/>
                          <w:marTop w:val="0"/>
                          <w:marBottom w:val="0"/>
                          <w:divBdr>
                            <w:top w:val="none" w:sz="0" w:space="0" w:color="auto"/>
                            <w:left w:val="none" w:sz="0" w:space="0" w:color="auto"/>
                            <w:bottom w:val="none" w:sz="0" w:space="0" w:color="auto"/>
                            <w:right w:val="none" w:sz="0" w:space="0" w:color="auto"/>
                          </w:divBdr>
                        </w:div>
                        <w:div w:id="881475086">
                          <w:marLeft w:val="0"/>
                          <w:marRight w:val="0"/>
                          <w:marTop w:val="0"/>
                          <w:marBottom w:val="0"/>
                          <w:divBdr>
                            <w:top w:val="none" w:sz="0" w:space="0" w:color="auto"/>
                            <w:left w:val="none" w:sz="0" w:space="0" w:color="auto"/>
                            <w:bottom w:val="none" w:sz="0" w:space="0" w:color="auto"/>
                            <w:right w:val="none" w:sz="0" w:space="0" w:color="auto"/>
                          </w:divBdr>
                        </w:div>
                      </w:divsChild>
                    </w:div>
                    <w:div w:id="1566603451">
                      <w:marLeft w:val="0"/>
                      <w:marRight w:val="0"/>
                      <w:marTop w:val="0"/>
                      <w:marBottom w:val="0"/>
                      <w:divBdr>
                        <w:top w:val="none" w:sz="0" w:space="0" w:color="auto"/>
                        <w:left w:val="none" w:sz="0" w:space="0" w:color="auto"/>
                        <w:bottom w:val="none" w:sz="0" w:space="0" w:color="auto"/>
                        <w:right w:val="none" w:sz="0" w:space="0" w:color="auto"/>
                      </w:divBdr>
                      <w:divsChild>
                        <w:div w:id="1043678452">
                          <w:marLeft w:val="0"/>
                          <w:marRight w:val="0"/>
                          <w:marTop w:val="0"/>
                          <w:marBottom w:val="0"/>
                          <w:divBdr>
                            <w:top w:val="none" w:sz="0" w:space="0" w:color="auto"/>
                            <w:left w:val="none" w:sz="0" w:space="0" w:color="auto"/>
                            <w:bottom w:val="none" w:sz="0" w:space="0" w:color="auto"/>
                            <w:right w:val="none" w:sz="0" w:space="0" w:color="auto"/>
                          </w:divBdr>
                        </w:div>
                        <w:div w:id="1442914981">
                          <w:marLeft w:val="0"/>
                          <w:marRight w:val="0"/>
                          <w:marTop w:val="0"/>
                          <w:marBottom w:val="0"/>
                          <w:divBdr>
                            <w:top w:val="none" w:sz="0" w:space="0" w:color="auto"/>
                            <w:left w:val="none" w:sz="0" w:space="0" w:color="auto"/>
                            <w:bottom w:val="none" w:sz="0" w:space="0" w:color="auto"/>
                            <w:right w:val="none" w:sz="0" w:space="0" w:color="auto"/>
                          </w:divBdr>
                        </w:div>
                        <w:div w:id="625047220">
                          <w:marLeft w:val="0"/>
                          <w:marRight w:val="0"/>
                          <w:marTop w:val="0"/>
                          <w:marBottom w:val="0"/>
                          <w:divBdr>
                            <w:top w:val="none" w:sz="0" w:space="0" w:color="auto"/>
                            <w:left w:val="none" w:sz="0" w:space="0" w:color="auto"/>
                            <w:bottom w:val="none" w:sz="0" w:space="0" w:color="auto"/>
                            <w:right w:val="none" w:sz="0" w:space="0" w:color="auto"/>
                          </w:divBdr>
                        </w:div>
                        <w:div w:id="89666916">
                          <w:marLeft w:val="0"/>
                          <w:marRight w:val="0"/>
                          <w:marTop w:val="0"/>
                          <w:marBottom w:val="0"/>
                          <w:divBdr>
                            <w:top w:val="none" w:sz="0" w:space="0" w:color="auto"/>
                            <w:left w:val="none" w:sz="0" w:space="0" w:color="auto"/>
                            <w:bottom w:val="none" w:sz="0" w:space="0" w:color="auto"/>
                            <w:right w:val="none" w:sz="0" w:space="0" w:color="auto"/>
                          </w:divBdr>
                        </w:div>
                      </w:divsChild>
                    </w:div>
                    <w:div w:id="667103271">
                      <w:marLeft w:val="0"/>
                      <w:marRight w:val="0"/>
                      <w:marTop w:val="0"/>
                      <w:marBottom w:val="0"/>
                      <w:divBdr>
                        <w:top w:val="none" w:sz="0" w:space="0" w:color="auto"/>
                        <w:left w:val="none" w:sz="0" w:space="0" w:color="auto"/>
                        <w:bottom w:val="none" w:sz="0" w:space="0" w:color="auto"/>
                        <w:right w:val="none" w:sz="0" w:space="0" w:color="auto"/>
                      </w:divBdr>
                      <w:divsChild>
                        <w:div w:id="1405909305">
                          <w:marLeft w:val="0"/>
                          <w:marRight w:val="0"/>
                          <w:marTop w:val="0"/>
                          <w:marBottom w:val="0"/>
                          <w:divBdr>
                            <w:top w:val="none" w:sz="0" w:space="0" w:color="auto"/>
                            <w:left w:val="none" w:sz="0" w:space="0" w:color="auto"/>
                            <w:bottom w:val="none" w:sz="0" w:space="0" w:color="auto"/>
                            <w:right w:val="none" w:sz="0" w:space="0" w:color="auto"/>
                          </w:divBdr>
                        </w:div>
                      </w:divsChild>
                    </w:div>
                    <w:div w:id="1963071633">
                      <w:marLeft w:val="0"/>
                      <w:marRight w:val="0"/>
                      <w:marTop w:val="0"/>
                      <w:marBottom w:val="0"/>
                      <w:divBdr>
                        <w:top w:val="none" w:sz="0" w:space="0" w:color="auto"/>
                        <w:left w:val="none" w:sz="0" w:space="0" w:color="auto"/>
                        <w:bottom w:val="none" w:sz="0" w:space="0" w:color="auto"/>
                        <w:right w:val="none" w:sz="0" w:space="0" w:color="auto"/>
                      </w:divBdr>
                      <w:divsChild>
                        <w:div w:id="1461000775">
                          <w:marLeft w:val="0"/>
                          <w:marRight w:val="0"/>
                          <w:marTop w:val="0"/>
                          <w:marBottom w:val="0"/>
                          <w:divBdr>
                            <w:top w:val="none" w:sz="0" w:space="0" w:color="auto"/>
                            <w:left w:val="none" w:sz="0" w:space="0" w:color="auto"/>
                            <w:bottom w:val="none" w:sz="0" w:space="0" w:color="auto"/>
                            <w:right w:val="none" w:sz="0" w:space="0" w:color="auto"/>
                          </w:divBdr>
                        </w:div>
                        <w:div w:id="876701742">
                          <w:marLeft w:val="0"/>
                          <w:marRight w:val="0"/>
                          <w:marTop w:val="0"/>
                          <w:marBottom w:val="0"/>
                          <w:divBdr>
                            <w:top w:val="none" w:sz="0" w:space="0" w:color="auto"/>
                            <w:left w:val="none" w:sz="0" w:space="0" w:color="auto"/>
                            <w:bottom w:val="none" w:sz="0" w:space="0" w:color="auto"/>
                            <w:right w:val="none" w:sz="0" w:space="0" w:color="auto"/>
                          </w:divBdr>
                        </w:div>
                        <w:div w:id="1355884505">
                          <w:marLeft w:val="0"/>
                          <w:marRight w:val="0"/>
                          <w:marTop w:val="0"/>
                          <w:marBottom w:val="0"/>
                          <w:divBdr>
                            <w:top w:val="none" w:sz="0" w:space="0" w:color="auto"/>
                            <w:left w:val="none" w:sz="0" w:space="0" w:color="auto"/>
                            <w:bottom w:val="none" w:sz="0" w:space="0" w:color="auto"/>
                            <w:right w:val="none" w:sz="0" w:space="0" w:color="auto"/>
                          </w:divBdr>
                        </w:div>
                        <w:div w:id="1225336149">
                          <w:marLeft w:val="0"/>
                          <w:marRight w:val="0"/>
                          <w:marTop w:val="0"/>
                          <w:marBottom w:val="0"/>
                          <w:divBdr>
                            <w:top w:val="none" w:sz="0" w:space="0" w:color="auto"/>
                            <w:left w:val="none" w:sz="0" w:space="0" w:color="auto"/>
                            <w:bottom w:val="none" w:sz="0" w:space="0" w:color="auto"/>
                            <w:right w:val="none" w:sz="0" w:space="0" w:color="auto"/>
                          </w:divBdr>
                        </w:div>
                        <w:div w:id="1161429787">
                          <w:marLeft w:val="0"/>
                          <w:marRight w:val="0"/>
                          <w:marTop w:val="0"/>
                          <w:marBottom w:val="0"/>
                          <w:divBdr>
                            <w:top w:val="none" w:sz="0" w:space="0" w:color="auto"/>
                            <w:left w:val="none" w:sz="0" w:space="0" w:color="auto"/>
                            <w:bottom w:val="none" w:sz="0" w:space="0" w:color="auto"/>
                            <w:right w:val="none" w:sz="0" w:space="0" w:color="auto"/>
                          </w:divBdr>
                        </w:div>
                        <w:div w:id="891386673">
                          <w:marLeft w:val="0"/>
                          <w:marRight w:val="0"/>
                          <w:marTop w:val="0"/>
                          <w:marBottom w:val="0"/>
                          <w:divBdr>
                            <w:top w:val="none" w:sz="0" w:space="0" w:color="auto"/>
                            <w:left w:val="none" w:sz="0" w:space="0" w:color="auto"/>
                            <w:bottom w:val="none" w:sz="0" w:space="0" w:color="auto"/>
                            <w:right w:val="none" w:sz="0" w:space="0" w:color="auto"/>
                          </w:divBdr>
                        </w:div>
                        <w:div w:id="925722157">
                          <w:marLeft w:val="0"/>
                          <w:marRight w:val="0"/>
                          <w:marTop w:val="0"/>
                          <w:marBottom w:val="0"/>
                          <w:divBdr>
                            <w:top w:val="none" w:sz="0" w:space="0" w:color="auto"/>
                            <w:left w:val="none" w:sz="0" w:space="0" w:color="auto"/>
                            <w:bottom w:val="none" w:sz="0" w:space="0" w:color="auto"/>
                            <w:right w:val="none" w:sz="0" w:space="0" w:color="auto"/>
                          </w:divBdr>
                        </w:div>
                      </w:divsChild>
                    </w:div>
                    <w:div w:id="1458992156">
                      <w:marLeft w:val="0"/>
                      <w:marRight w:val="0"/>
                      <w:marTop w:val="0"/>
                      <w:marBottom w:val="0"/>
                      <w:divBdr>
                        <w:top w:val="none" w:sz="0" w:space="0" w:color="auto"/>
                        <w:left w:val="none" w:sz="0" w:space="0" w:color="auto"/>
                        <w:bottom w:val="none" w:sz="0" w:space="0" w:color="auto"/>
                        <w:right w:val="none" w:sz="0" w:space="0" w:color="auto"/>
                      </w:divBdr>
                      <w:divsChild>
                        <w:div w:id="211043575">
                          <w:marLeft w:val="0"/>
                          <w:marRight w:val="0"/>
                          <w:marTop w:val="0"/>
                          <w:marBottom w:val="0"/>
                          <w:divBdr>
                            <w:top w:val="none" w:sz="0" w:space="0" w:color="auto"/>
                            <w:left w:val="none" w:sz="0" w:space="0" w:color="auto"/>
                            <w:bottom w:val="none" w:sz="0" w:space="0" w:color="auto"/>
                            <w:right w:val="none" w:sz="0" w:space="0" w:color="auto"/>
                          </w:divBdr>
                        </w:div>
                      </w:divsChild>
                    </w:div>
                    <w:div w:id="1170755124">
                      <w:marLeft w:val="0"/>
                      <w:marRight w:val="0"/>
                      <w:marTop w:val="0"/>
                      <w:marBottom w:val="0"/>
                      <w:divBdr>
                        <w:top w:val="none" w:sz="0" w:space="0" w:color="auto"/>
                        <w:left w:val="none" w:sz="0" w:space="0" w:color="auto"/>
                        <w:bottom w:val="none" w:sz="0" w:space="0" w:color="auto"/>
                        <w:right w:val="none" w:sz="0" w:space="0" w:color="auto"/>
                      </w:divBdr>
                      <w:divsChild>
                        <w:div w:id="579633099">
                          <w:marLeft w:val="0"/>
                          <w:marRight w:val="0"/>
                          <w:marTop w:val="0"/>
                          <w:marBottom w:val="0"/>
                          <w:divBdr>
                            <w:top w:val="none" w:sz="0" w:space="0" w:color="auto"/>
                            <w:left w:val="none" w:sz="0" w:space="0" w:color="auto"/>
                            <w:bottom w:val="none" w:sz="0" w:space="0" w:color="auto"/>
                            <w:right w:val="none" w:sz="0" w:space="0" w:color="auto"/>
                          </w:divBdr>
                        </w:div>
                      </w:divsChild>
                    </w:div>
                    <w:div w:id="946890758">
                      <w:marLeft w:val="0"/>
                      <w:marRight w:val="0"/>
                      <w:marTop w:val="0"/>
                      <w:marBottom w:val="0"/>
                      <w:divBdr>
                        <w:top w:val="none" w:sz="0" w:space="0" w:color="auto"/>
                        <w:left w:val="none" w:sz="0" w:space="0" w:color="auto"/>
                        <w:bottom w:val="none" w:sz="0" w:space="0" w:color="auto"/>
                        <w:right w:val="none" w:sz="0" w:space="0" w:color="auto"/>
                      </w:divBdr>
                      <w:divsChild>
                        <w:div w:id="1305350654">
                          <w:marLeft w:val="0"/>
                          <w:marRight w:val="0"/>
                          <w:marTop w:val="0"/>
                          <w:marBottom w:val="0"/>
                          <w:divBdr>
                            <w:top w:val="none" w:sz="0" w:space="0" w:color="auto"/>
                            <w:left w:val="none" w:sz="0" w:space="0" w:color="auto"/>
                            <w:bottom w:val="none" w:sz="0" w:space="0" w:color="auto"/>
                            <w:right w:val="none" w:sz="0" w:space="0" w:color="auto"/>
                          </w:divBdr>
                        </w:div>
                        <w:div w:id="1553734229">
                          <w:marLeft w:val="0"/>
                          <w:marRight w:val="0"/>
                          <w:marTop w:val="0"/>
                          <w:marBottom w:val="0"/>
                          <w:divBdr>
                            <w:top w:val="none" w:sz="0" w:space="0" w:color="auto"/>
                            <w:left w:val="none" w:sz="0" w:space="0" w:color="auto"/>
                            <w:bottom w:val="none" w:sz="0" w:space="0" w:color="auto"/>
                            <w:right w:val="none" w:sz="0" w:space="0" w:color="auto"/>
                          </w:divBdr>
                        </w:div>
                      </w:divsChild>
                    </w:div>
                    <w:div w:id="1585801303">
                      <w:marLeft w:val="0"/>
                      <w:marRight w:val="0"/>
                      <w:marTop w:val="0"/>
                      <w:marBottom w:val="0"/>
                      <w:divBdr>
                        <w:top w:val="none" w:sz="0" w:space="0" w:color="auto"/>
                        <w:left w:val="none" w:sz="0" w:space="0" w:color="auto"/>
                        <w:bottom w:val="none" w:sz="0" w:space="0" w:color="auto"/>
                        <w:right w:val="none" w:sz="0" w:space="0" w:color="auto"/>
                      </w:divBdr>
                      <w:divsChild>
                        <w:div w:id="1230119776">
                          <w:marLeft w:val="0"/>
                          <w:marRight w:val="0"/>
                          <w:marTop w:val="0"/>
                          <w:marBottom w:val="0"/>
                          <w:divBdr>
                            <w:top w:val="none" w:sz="0" w:space="0" w:color="auto"/>
                            <w:left w:val="none" w:sz="0" w:space="0" w:color="auto"/>
                            <w:bottom w:val="none" w:sz="0" w:space="0" w:color="auto"/>
                            <w:right w:val="none" w:sz="0" w:space="0" w:color="auto"/>
                          </w:divBdr>
                        </w:div>
                        <w:div w:id="534926364">
                          <w:marLeft w:val="0"/>
                          <w:marRight w:val="0"/>
                          <w:marTop w:val="0"/>
                          <w:marBottom w:val="0"/>
                          <w:divBdr>
                            <w:top w:val="none" w:sz="0" w:space="0" w:color="auto"/>
                            <w:left w:val="none" w:sz="0" w:space="0" w:color="auto"/>
                            <w:bottom w:val="none" w:sz="0" w:space="0" w:color="auto"/>
                            <w:right w:val="none" w:sz="0" w:space="0" w:color="auto"/>
                          </w:divBdr>
                        </w:div>
                      </w:divsChild>
                    </w:div>
                    <w:div w:id="1890071745">
                      <w:marLeft w:val="0"/>
                      <w:marRight w:val="0"/>
                      <w:marTop w:val="0"/>
                      <w:marBottom w:val="0"/>
                      <w:divBdr>
                        <w:top w:val="none" w:sz="0" w:space="0" w:color="auto"/>
                        <w:left w:val="none" w:sz="0" w:space="0" w:color="auto"/>
                        <w:bottom w:val="none" w:sz="0" w:space="0" w:color="auto"/>
                        <w:right w:val="none" w:sz="0" w:space="0" w:color="auto"/>
                      </w:divBdr>
                      <w:divsChild>
                        <w:div w:id="2071683372">
                          <w:marLeft w:val="0"/>
                          <w:marRight w:val="0"/>
                          <w:marTop w:val="0"/>
                          <w:marBottom w:val="0"/>
                          <w:divBdr>
                            <w:top w:val="none" w:sz="0" w:space="0" w:color="auto"/>
                            <w:left w:val="none" w:sz="0" w:space="0" w:color="auto"/>
                            <w:bottom w:val="none" w:sz="0" w:space="0" w:color="auto"/>
                            <w:right w:val="none" w:sz="0" w:space="0" w:color="auto"/>
                          </w:divBdr>
                        </w:div>
                      </w:divsChild>
                    </w:div>
                    <w:div w:id="1463956569">
                      <w:marLeft w:val="0"/>
                      <w:marRight w:val="0"/>
                      <w:marTop w:val="0"/>
                      <w:marBottom w:val="0"/>
                      <w:divBdr>
                        <w:top w:val="none" w:sz="0" w:space="0" w:color="auto"/>
                        <w:left w:val="none" w:sz="0" w:space="0" w:color="auto"/>
                        <w:bottom w:val="none" w:sz="0" w:space="0" w:color="auto"/>
                        <w:right w:val="none" w:sz="0" w:space="0" w:color="auto"/>
                      </w:divBdr>
                      <w:divsChild>
                        <w:div w:id="1443915345">
                          <w:marLeft w:val="0"/>
                          <w:marRight w:val="0"/>
                          <w:marTop w:val="0"/>
                          <w:marBottom w:val="0"/>
                          <w:divBdr>
                            <w:top w:val="none" w:sz="0" w:space="0" w:color="auto"/>
                            <w:left w:val="none" w:sz="0" w:space="0" w:color="auto"/>
                            <w:bottom w:val="none" w:sz="0" w:space="0" w:color="auto"/>
                            <w:right w:val="none" w:sz="0" w:space="0" w:color="auto"/>
                          </w:divBdr>
                        </w:div>
                        <w:div w:id="1388914341">
                          <w:marLeft w:val="0"/>
                          <w:marRight w:val="0"/>
                          <w:marTop w:val="0"/>
                          <w:marBottom w:val="0"/>
                          <w:divBdr>
                            <w:top w:val="none" w:sz="0" w:space="0" w:color="auto"/>
                            <w:left w:val="none" w:sz="0" w:space="0" w:color="auto"/>
                            <w:bottom w:val="none" w:sz="0" w:space="0" w:color="auto"/>
                            <w:right w:val="none" w:sz="0" w:space="0" w:color="auto"/>
                          </w:divBdr>
                        </w:div>
                        <w:div w:id="474376973">
                          <w:marLeft w:val="0"/>
                          <w:marRight w:val="0"/>
                          <w:marTop w:val="0"/>
                          <w:marBottom w:val="0"/>
                          <w:divBdr>
                            <w:top w:val="none" w:sz="0" w:space="0" w:color="auto"/>
                            <w:left w:val="none" w:sz="0" w:space="0" w:color="auto"/>
                            <w:bottom w:val="none" w:sz="0" w:space="0" w:color="auto"/>
                            <w:right w:val="none" w:sz="0" w:space="0" w:color="auto"/>
                          </w:divBdr>
                        </w:div>
                        <w:div w:id="56786470">
                          <w:marLeft w:val="0"/>
                          <w:marRight w:val="0"/>
                          <w:marTop w:val="0"/>
                          <w:marBottom w:val="0"/>
                          <w:divBdr>
                            <w:top w:val="none" w:sz="0" w:space="0" w:color="auto"/>
                            <w:left w:val="none" w:sz="0" w:space="0" w:color="auto"/>
                            <w:bottom w:val="none" w:sz="0" w:space="0" w:color="auto"/>
                            <w:right w:val="none" w:sz="0" w:space="0" w:color="auto"/>
                          </w:divBdr>
                        </w:div>
                        <w:div w:id="329334040">
                          <w:marLeft w:val="0"/>
                          <w:marRight w:val="0"/>
                          <w:marTop w:val="0"/>
                          <w:marBottom w:val="0"/>
                          <w:divBdr>
                            <w:top w:val="none" w:sz="0" w:space="0" w:color="auto"/>
                            <w:left w:val="none" w:sz="0" w:space="0" w:color="auto"/>
                            <w:bottom w:val="none" w:sz="0" w:space="0" w:color="auto"/>
                            <w:right w:val="none" w:sz="0" w:space="0" w:color="auto"/>
                          </w:divBdr>
                        </w:div>
                        <w:div w:id="1264264843">
                          <w:marLeft w:val="0"/>
                          <w:marRight w:val="0"/>
                          <w:marTop w:val="0"/>
                          <w:marBottom w:val="0"/>
                          <w:divBdr>
                            <w:top w:val="none" w:sz="0" w:space="0" w:color="auto"/>
                            <w:left w:val="none" w:sz="0" w:space="0" w:color="auto"/>
                            <w:bottom w:val="none" w:sz="0" w:space="0" w:color="auto"/>
                            <w:right w:val="none" w:sz="0" w:space="0" w:color="auto"/>
                          </w:divBdr>
                        </w:div>
                        <w:div w:id="942999947">
                          <w:marLeft w:val="0"/>
                          <w:marRight w:val="0"/>
                          <w:marTop w:val="0"/>
                          <w:marBottom w:val="0"/>
                          <w:divBdr>
                            <w:top w:val="none" w:sz="0" w:space="0" w:color="auto"/>
                            <w:left w:val="none" w:sz="0" w:space="0" w:color="auto"/>
                            <w:bottom w:val="none" w:sz="0" w:space="0" w:color="auto"/>
                            <w:right w:val="none" w:sz="0" w:space="0" w:color="auto"/>
                          </w:divBdr>
                        </w:div>
                        <w:div w:id="719475580">
                          <w:marLeft w:val="0"/>
                          <w:marRight w:val="0"/>
                          <w:marTop w:val="0"/>
                          <w:marBottom w:val="0"/>
                          <w:divBdr>
                            <w:top w:val="none" w:sz="0" w:space="0" w:color="auto"/>
                            <w:left w:val="none" w:sz="0" w:space="0" w:color="auto"/>
                            <w:bottom w:val="none" w:sz="0" w:space="0" w:color="auto"/>
                            <w:right w:val="none" w:sz="0" w:space="0" w:color="auto"/>
                          </w:divBdr>
                        </w:div>
                        <w:div w:id="1303924622">
                          <w:marLeft w:val="0"/>
                          <w:marRight w:val="0"/>
                          <w:marTop w:val="0"/>
                          <w:marBottom w:val="0"/>
                          <w:divBdr>
                            <w:top w:val="none" w:sz="0" w:space="0" w:color="auto"/>
                            <w:left w:val="none" w:sz="0" w:space="0" w:color="auto"/>
                            <w:bottom w:val="none" w:sz="0" w:space="0" w:color="auto"/>
                            <w:right w:val="none" w:sz="0" w:space="0" w:color="auto"/>
                          </w:divBdr>
                        </w:div>
                        <w:div w:id="217127209">
                          <w:marLeft w:val="0"/>
                          <w:marRight w:val="0"/>
                          <w:marTop w:val="0"/>
                          <w:marBottom w:val="0"/>
                          <w:divBdr>
                            <w:top w:val="none" w:sz="0" w:space="0" w:color="auto"/>
                            <w:left w:val="none" w:sz="0" w:space="0" w:color="auto"/>
                            <w:bottom w:val="none" w:sz="0" w:space="0" w:color="auto"/>
                            <w:right w:val="none" w:sz="0" w:space="0" w:color="auto"/>
                          </w:divBdr>
                        </w:div>
                        <w:div w:id="1488397371">
                          <w:marLeft w:val="0"/>
                          <w:marRight w:val="0"/>
                          <w:marTop w:val="0"/>
                          <w:marBottom w:val="0"/>
                          <w:divBdr>
                            <w:top w:val="none" w:sz="0" w:space="0" w:color="auto"/>
                            <w:left w:val="none" w:sz="0" w:space="0" w:color="auto"/>
                            <w:bottom w:val="none" w:sz="0" w:space="0" w:color="auto"/>
                            <w:right w:val="none" w:sz="0" w:space="0" w:color="auto"/>
                          </w:divBdr>
                        </w:div>
                        <w:div w:id="2096129001">
                          <w:marLeft w:val="0"/>
                          <w:marRight w:val="0"/>
                          <w:marTop w:val="0"/>
                          <w:marBottom w:val="0"/>
                          <w:divBdr>
                            <w:top w:val="none" w:sz="0" w:space="0" w:color="auto"/>
                            <w:left w:val="none" w:sz="0" w:space="0" w:color="auto"/>
                            <w:bottom w:val="none" w:sz="0" w:space="0" w:color="auto"/>
                            <w:right w:val="none" w:sz="0" w:space="0" w:color="auto"/>
                          </w:divBdr>
                        </w:div>
                        <w:div w:id="2050715521">
                          <w:marLeft w:val="0"/>
                          <w:marRight w:val="0"/>
                          <w:marTop w:val="0"/>
                          <w:marBottom w:val="0"/>
                          <w:divBdr>
                            <w:top w:val="none" w:sz="0" w:space="0" w:color="auto"/>
                            <w:left w:val="none" w:sz="0" w:space="0" w:color="auto"/>
                            <w:bottom w:val="none" w:sz="0" w:space="0" w:color="auto"/>
                            <w:right w:val="none" w:sz="0" w:space="0" w:color="auto"/>
                          </w:divBdr>
                        </w:div>
                      </w:divsChild>
                    </w:div>
                    <w:div w:id="1194491495">
                      <w:marLeft w:val="0"/>
                      <w:marRight w:val="0"/>
                      <w:marTop w:val="0"/>
                      <w:marBottom w:val="0"/>
                      <w:divBdr>
                        <w:top w:val="none" w:sz="0" w:space="0" w:color="auto"/>
                        <w:left w:val="none" w:sz="0" w:space="0" w:color="auto"/>
                        <w:bottom w:val="none" w:sz="0" w:space="0" w:color="auto"/>
                        <w:right w:val="none" w:sz="0" w:space="0" w:color="auto"/>
                      </w:divBdr>
                      <w:divsChild>
                        <w:div w:id="1397315338">
                          <w:marLeft w:val="0"/>
                          <w:marRight w:val="0"/>
                          <w:marTop w:val="0"/>
                          <w:marBottom w:val="0"/>
                          <w:divBdr>
                            <w:top w:val="none" w:sz="0" w:space="0" w:color="auto"/>
                            <w:left w:val="none" w:sz="0" w:space="0" w:color="auto"/>
                            <w:bottom w:val="none" w:sz="0" w:space="0" w:color="auto"/>
                            <w:right w:val="none" w:sz="0" w:space="0" w:color="auto"/>
                          </w:divBdr>
                        </w:div>
                      </w:divsChild>
                    </w:div>
                    <w:div w:id="1918711061">
                      <w:marLeft w:val="0"/>
                      <w:marRight w:val="0"/>
                      <w:marTop w:val="0"/>
                      <w:marBottom w:val="0"/>
                      <w:divBdr>
                        <w:top w:val="none" w:sz="0" w:space="0" w:color="auto"/>
                        <w:left w:val="none" w:sz="0" w:space="0" w:color="auto"/>
                        <w:bottom w:val="none" w:sz="0" w:space="0" w:color="auto"/>
                        <w:right w:val="none" w:sz="0" w:space="0" w:color="auto"/>
                      </w:divBdr>
                      <w:divsChild>
                        <w:div w:id="1600795601">
                          <w:marLeft w:val="0"/>
                          <w:marRight w:val="0"/>
                          <w:marTop w:val="0"/>
                          <w:marBottom w:val="0"/>
                          <w:divBdr>
                            <w:top w:val="none" w:sz="0" w:space="0" w:color="auto"/>
                            <w:left w:val="none" w:sz="0" w:space="0" w:color="auto"/>
                            <w:bottom w:val="none" w:sz="0" w:space="0" w:color="auto"/>
                            <w:right w:val="none" w:sz="0" w:space="0" w:color="auto"/>
                          </w:divBdr>
                        </w:div>
                      </w:divsChild>
                    </w:div>
                    <w:div w:id="898974419">
                      <w:marLeft w:val="0"/>
                      <w:marRight w:val="0"/>
                      <w:marTop w:val="0"/>
                      <w:marBottom w:val="0"/>
                      <w:divBdr>
                        <w:top w:val="none" w:sz="0" w:space="0" w:color="auto"/>
                        <w:left w:val="none" w:sz="0" w:space="0" w:color="auto"/>
                        <w:bottom w:val="none" w:sz="0" w:space="0" w:color="auto"/>
                        <w:right w:val="none" w:sz="0" w:space="0" w:color="auto"/>
                      </w:divBdr>
                      <w:divsChild>
                        <w:div w:id="1971931346">
                          <w:marLeft w:val="0"/>
                          <w:marRight w:val="0"/>
                          <w:marTop w:val="0"/>
                          <w:marBottom w:val="0"/>
                          <w:divBdr>
                            <w:top w:val="none" w:sz="0" w:space="0" w:color="auto"/>
                            <w:left w:val="none" w:sz="0" w:space="0" w:color="auto"/>
                            <w:bottom w:val="none" w:sz="0" w:space="0" w:color="auto"/>
                            <w:right w:val="none" w:sz="0" w:space="0" w:color="auto"/>
                          </w:divBdr>
                        </w:div>
                        <w:div w:id="878201065">
                          <w:marLeft w:val="0"/>
                          <w:marRight w:val="0"/>
                          <w:marTop w:val="0"/>
                          <w:marBottom w:val="0"/>
                          <w:divBdr>
                            <w:top w:val="none" w:sz="0" w:space="0" w:color="auto"/>
                            <w:left w:val="none" w:sz="0" w:space="0" w:color="auto"/>
                            <w:bottom w:val="none" w:sz="0" w:space="0" w:color="auto"/>
                            <w:right w:val="none" w:sz="0" w:space="0" w:color="auto"/>
                          </w:divBdr>
                        </w:div>
                      </w:divsChild>
                    </w:div>
                    <w:div w:id="19282003">
                      <w:marLeft w:val="0"/>
                      <w:marRight w:val="0"/>
                      <w:marTop w:val="0"/>
                      <w:marBottom w:val="0"/>
                      <w:divBdr>
                        <w:top w:val="none" w:sz="0" w:space="0" w:color="auto"/>
                        <w:left w:val="none" w:sz="0" w:space="0" w:color="auto"/>
                        <w:bottom w:val="none" w:sz="0" w:space="0" w:color="auto"/>
                        <w:right w:val="none" w:sz="0" w:space="0" w:color="auto"/>
                      </w:divBdr>
                      <w:divsChild>
                        <w:div w:id="1021513217">
                          <w:marLeft w:val="0"/>
                          <w:marRight w:val="0"/>
                          <w:marTop w:val="0"/>
                          <w:marBottom w:val="0"/>
                          <w:divBdr>
                            <w:top w:val="none" w:sz="0" w:space="0" w:color="auto"/>
                            <w:left w:val="none" w:sz="0" w:space="0" w:color="auto"/>
                            <w:bottom w:val="none" w:sz="0" w:space="0" w:color="auto"/>
                            <w:right w:val="none" w:sz="0" w:space="0" w:color="auto"/>
                          </w:divBdr>
                        </w:div>
                        <w:div w:id="981497702">
                          <w:marLeft w:val="0"/>
                          <w:marRight w:val="0"/>
                          <w:marTop w:val="0"/>
                          <w:marBottom w:val="0"/>
                          <w:divBdr>
                            <w:top w:val="none" w:sz="0" w:space="0" w:color="auto"/>
                            <w:left w:val="none" w:sz="0" w:space="0" w:color="auto"/>
                            <w:bottom w:val="none" w:sz="0" w:space="0" w:color="auto"/>
                            <w:right w:val="none" w:sz="0" w:space="0" w:color="auto"/>
                          </w:divBdr>
                        </w:div>
                        <w:div w:id="1118599413">
                          <w:marLeft w:val="0"/>
                          <w:marRight w:val="0"/>
                          <w:marTop w:val="0"/>
                          <w:marBottom w:val="0"/>
                          <w:divBdr>
                            <w:top w:val="none" w:sz="0" w:space="0" w:color="auto"/>
                            <w:left w:val="none" w:sz="0" w:space="0" w:color="auto"/>
                            <w:bottom w:val="none" w:sz="0" w:space="0" w:color="auto"/>
                            <w:right w:val="none" w:sz="0" w:space="0" w:color="auto"/>
                          </w:divBdr>
                        </w:div>
                      </w:divsChild>
                    </w:div>
                    <w:div w:id="2012026813">
                      <w:marLeft w:val="0"/>
                      <w:marRight w:val="0"/>
                      <w:marTop w:val="0"/>
                      <w:marBottom w:val="0"/>
                      <w:divBdr>
                        <w:top w:val="none" w:sz="0" w:space="0" w:color="auto"/>
                        <w:left w:val="none" w:sz="0" w:space="0" w:color="auto"/>
                        <w:bottom w:val="none" w:sz="0" w:space="0" w:color="auto"/>
                        <w:right w:val="none" w:sz="0" w:space="0" w:color="auto"/>
                      </w:divBdr>
                      <w:divsChild>
                        <w:div w:id="1344624739">
                          <w:marLeft w:val="0"/>
                          <w:marRight w:val="0"/>
                          <w:marTop w:val="0"/>
                          <w:marBottom w:val="0"/>
                          <w:divBdr>
                            <w:top w:val="none" w:sz="0" w:space="0" w:color="auto"/>
                            <w:left w:val="none" w:sz="0" w:space="0" w:color="auto"/>
                            <w:bottom w:val="none" w:sz="0" w:space="0" w:color="auto"/>
                            <w:right w:val="none" w:sz="0" w:space="0" w:color="auto"/>
                          </w:divBdr>
                        </w:div>
                      </w:divsChild>
                    </w:div>
                    <w:div w:id="1015424261">
                      <w:marLeft w:val="0"/>
                      <w:marRight w:val="0"/>
                      <w:marTop w:val="0"/>
                      <w:marBottom w:val="0"/>
                      <w:divBdr>
                        <w:top w:val="none" w:sz="0" w:space="0" w:color="auto"/>
                        <w:left w:val="none" w:sz="0" w:space="0" w:color="auto"/>
                        <w:bottom w:val="none" w:sz="0" w:space="0" w:color="auto"/>
                        <w:right w:val="none" w:sz="0" w:space="0" w:color="auto"/>
                      </w:divBdr>
                      <w:divsChild>
                        <w:div w:id="1199121857">
                          <w:marLeft w:val="0"/>
                          <w:marRight w:val="0"/>
                          <w:marTop w:val="0"/>
                          <w:marBottom w:val="0"/>
                          <w:divBdr>
                            <w:top w:val="none" w:sz="0" w:space="0" w:color="auto"/>
                            <w:left w:val="none" w:sz="0" w:space="0" w:color="auto"/>
                            <w:bottom w:val="none" w:sz="0" w:space="0" w:color="auto"/>
                            <w:right w:val="none" w:sz="0" w:space="0" w:color="auto"/>
                          </w:divBdr>
                        </w:div>
                        <w:div w:id="1639601674">
                          <w:marLeft w:val="0"/>
                          <w:marRight w:val="0"/>
                          <w:marTop w:val="0"/>
                          <w:marBottom w:val="0"/>
                          <w:divBdr>
                            <w:top w:val="none" w:sz="0" w:space="0" w:color="auto"/>
                            <w:left w:val="none" w:sz="0" w:space="0" w:color="auto"/>
                            <w:bottom w:val="none" w:sz="0" w:space="0" w:color="auto"/>
                            <w:right w:val="none" w:sz="0" w:space="0" w:color="auto"/>
                          </w:divBdr>
                        </w:div>
                        <w:div w:id="1559515158">
                          <w:marLeft w:val="0"/>
                          <w:marRight w:val="0"/>
                          <w:marTop w:val="0"/>
                          <w:marBottom w:val="0"/>
                          <w:divBdr>
                            <w:top w:val="none" w:sz="0" w:space="0" w:color="auto"/>
                            <w:left w:val="none" w:sz="0" w:space="0" w:color="auto"/>
                            <w:bottom w:val="none" w:sz="0" w:space="0" w:color="auto"/>
                            <w:right w:val="none" w:sz="0" w:space="0" w:color="auto"/>
                          </w:divBdr>
                        </w:div>
                        <w:div w:id="2037537926">
                          <w:marLeft w:val="0"/>
                          <w:marRight w:val="0"/>
                          <w:marTop w:val="0"/>
                          <w:marBottom w:val="0"/>
                          <w:divBdr>
                            <w:top w:val="none" w:sz="0" w:space="0" w:color="auto"/>
                            <w:left w:val="none" w:sz="0" w:space="0" w:color="auto"/>
                            <w:bottom w:val="none" w:sz="0" w:space="0" w:color="auto"/>
                            <w:right w:val="none" w:sz="0" w:space="0" w:color="auto"/>
                          </w:divBdr>
                        </w:div>
                        <w:div w:id="399985476">
                          <w:marLeft w:val="0"/>
                          <w:marRight w:val="0"/>
                          <w:marTop w:val="0"/>
                          <w:marBottom w:val="0"/>
                          <w:divBdr>
                            <w:top w:val="none" w:sz="0" w:space="0" w:color="auto"/>
                            <w:left w:val="none" w:sz="0" w:space="0" w:color="auto"/>
                            <w:bottom w:val="none" w:sz="0" w:space="0" w:color="auto"/>
                            <w:right w:val="none" w:sz="0" w:space="0" w:color="auto"/>
                          </w:divBdr>
                        </w:div>
                        <w:div w:id="434324836">
                          <w:marLeft w:val="0"/>
                          <w:marRight w:val="0"/>
                          <w:marTop w:val="0"/>
                          <w:marBottom w:val="0"/>
                          <w:divBdr>
                            <w:top w:val="none" w:sz="0" w:space="0" w:color="auto"/>
                            <w:left w:val="none" w:sz="0" w:space="0" w:color="auto"/>
                            <w:bottom w:val="none" w:sz="0" w:space="0" w:color="auto"/>
                            <w:right w:val="none" w:sz="0" w:space="0" w:color="auto"/>
                          </w:divBdr>
                        </w:div>
                        <w:div w:id="740367607">
                          <w:marLeft w:val="0"/>
                          <w:marRight w:val="0"/>
                          <w:marTop w:val="0"/>
                          <w:marBottom w:val="0"/>
                          <w:divBdr>
                            <w:top w:val="none" w:sz="0" w:space="0" w:color="auto"/>
                            <w:left w:val="none" w:sz="0" w:space="0" w:color="auto"/>
                            <w:bottom w:val="none" w:sz="0" w:space="0" w:color="auto"/>
                            <w:right w:val="none" w:sz="0" w:space="0" w:color="auto"/>
                          </w:divBdr>
                        </w:div>
                        <w:div w:id="778987596">
                          <w:marLeft w:val="0"/>
                          <w:marRight w:val="0"/>
                          <w:marTop w:val="0"/>
                          <w:marBottom w:val="0"/>
                          <w:divBdr>
                            <w:top w:val="none" w:sz="0" w:space="0" w:color="auto"/>
                            <w:left w:val="none" w:sz="0" w:space="0" w:color="auto"/>
                            <w:bottom w:val="none" w:sz="0" w:space="0" w:color="auto"/>
                            <w:right w:val="none" w:sz="0" w:space="0" w:color="auto"/>
                          </w:divBdr>
                        </w:div>
                        <w:div w:id="1127115908">
                          <w:marLeft w:val="0"/>
                          <w:marRight w:val="0"/>
                          <w:marTop w:val="0"/>
                          <w:marBottom w:val="0"/>
                          <w:divBdr>
                            <w:top w:val="none" w:sz="0" w:space="0" w:color="auto"/>
                            <w:left w:val="none" w:sz="0" w:space="0" w:color="auto"/>
                            <w:bottom w:val="none" w:sz="0" w:space="0" w:color="auto"/>
                            <w:right w:val="none" w:sz="0" w:space="0" w:color="auto"/>
                          </w:divBdr>
                        </w:div>
                        <w:div w:id="839277988">
                          <w:marLeft w:val="0"/>
                          <w:marRight w:val="0"/>
                          <w:marTop w:val="0"/>
                          <w:marBottom w:val="0"/>
                          <w:divBdr>
                            <w:top w:val="none" w:sz="0" w:space="0" w:color="auto"/>
                            <w:left w:val="none" w:sz="0" w:space="0" w:color="auto"/>
                            <w:bottom w:val="none" w:sz="0" w:space="0" w:color="auto"/>
                            <w:right w:val="none" w:sz="0" w:space="0" w:color="auto"/>
                          </w:divBdr>
                        </w:div>
                        <w:div w:id="3674839">
                          <w:marLeft w:val="0"/>
                          <w:marRight w:val="0"/>
                          <w:marTop w:val="0"/>
                          <w:marBottom w:val="0"/>
                          <w:divBdr>
                            <w:top w:val="none" w:sz="0" w:space="0" w:color="auto"/>
                            <w:left w:val="none" w:sz="0" w:space="0" w:color="auto"/>
                            <w:bottom w:val="none" w:sz="0" w:space="0" w:color="auto"/>
                            <w:right w:val="none" w:sz="0" w:space="0" w:color="auto"/>
                          </w:divBdr>
                        </w:div>
                      </w:divsChild>
                    </w:div>
                    <w:div w:id="2128236766">
                      <w:marLeft w:val="0"/>
                      <w:marRight w:val="0"/>
                      <w:marTop w:val="0"/>
                      <w:marBottom w:val="0"/>
                      <w:divBdr>
                        <w:top w:val="none" w:sz="0" w:space="0" w:color="auto"/>
                        <w:left w:val="none" w:sz="0" w:space="0" w:color="auto"/>
                        <w:bottom w:val="none" w:sz="0" w:space="0" w:color="auto"/>
                        <w:right w:val="none" w:sz="0" w:space="0" w:color="auto"/>
                      </w:divBdr>
                      <w:divsChild>
                        <w:div w:id="887495014">
                          <w:marLeft w:val="0"/>
                          <w:marRight w:val="0"/>
                          <w:marTop w:val="0"/>
                          <w:marBottom w:val="0"/>
                          <w:divBdr>
                            <w:top w:val="none" w:sz="0" w:space="0" w:color="auto"/>
                            <w:left w:val="none" w:sz="0" w:space="0" w:color="auto"/>
                            <w:bottom w:val="none" w:sz="0" w:space="0" w:color="auto"/>
                            <w:right w:val="none" w:sz="0" w:space="0" w:color="auto"/>
                          </w:divBdr>
                        </w:div>
                      </w:divsChild>
                    </w:div>
                    <w:div w:id="1035040975">
                      <w:marLeft w:val="0"/>
                      <w:marRight w:val="0"/>
                      <w:marTop w:val="0"/>
                      <w:marBottom w:val="0"/>
                      <w:divBdr>
                        <w:top w:val="none" w:sz="0" w:space="0" w:color="auto"/>
                        <w:left w:val="none" w:sz="0" w:space="0" w:color="auto"/>
                        <w:bottom w:val="none" w:sz="0" w:space="0" w:color="auto"/>
                        <w:right w:val="none" w:sz="0" w:space="0" w:color="auto"/>
                      </w:divBdr>
                      <w:divsChild>
                        <w:div w:id="1897617863">
                          <w:marLeft w:val="0"/>
                          <w:marRight w:val="0"/>
                          <w:marTop w:val="0"/>
                          <w:marBottom w:val="0"/>
                          <w:divBdr>
                            <w:top w:val="none" w:sz="0" w:space="0" w:color="auto"/>
                            <w:left w:val="none" w:sz="0" w:space="0" w:color="auto"/>
                            <w:bottom w:val="none" w:sz="0" w:space="0" w:color="auto"/>
                            <w:right w:val="none" w:sz="0" w:space="0" w:color="auto"/>
                          </w:divBdr>
                        </w:div>
                      </w:divsChild>
                    </w:div>
                    <w:div w:id="1427575847">
                      <w:marLeft w:val="0"/>
                      <w:marRight w:val="0"/>
                      <w:marTop w:val="0"/>
                      <w:marBottom w:val="0"/>
                      <w:divBdr>
                        <w:top w:val="none" w:sz="0" w:space="0" w:color="auto"/>
                        <w:left w:val="none" w:sz="0" w:space="0" w:color="auto"/>
                        <w:bottom w:val="none" w:sz="0" w:space="0" w:color="auto"/>
                        <w:right w:val="none" w:sz="0" w:space="0" w:color="auto"/>
                      </w:divBdr>
                      <w:divsChild>
                        <w:div w:id="1383289490">
                          <w:marLeft w:val="0"/>
                          <w:marRight w:val="0"/>
                          <w:marTop w:val="0"/>
                          <w:marBottom w:val="0"/>
                          <w:divBdr>
                            <w:top w:val="none" w:sz="0" w:space="0" w:color="auto"/>
                            <w:left w:val="none" w:sz="0" w:space="0" w:color="auto"/>
                            <w:bottom w:val="none" w:sz="0" w:space="0" w:color="auto"/>
                            <w:right w:val="none" w:sz="0" w:space="0" w:color="auto"/>
                          </w:divBdr>
                        </w:div>
                        <w:div w:id="1416972742">
                          <w:marLeft w:val="0"/>
                          <w:marRight w:val="0"/>
                          <w:marTop w:val="0"/>
                          <w:marBottom w:val="0"/>
                          <w:divBdr>
                            <w:top w:val="none" w:sz="0" w:space="0" w:color="auto"/>
                            <w:left w:val="none" w:sz="0" w:space="0" w:color="auto"/>
                            <w:bottom w:val="none" w:sz="0" w:space="0" w:color="auto"/>
                            <w:right w:val="none" w:sz="0" w:space="0" w:color="auto"/>
                          </w:divBdr>
                        </w:div>
                      </w:divsChild>
                    </w:div>
                    <w:div w:id="1473788161">
                      <w:marLeft w:val="0"/>
                      <w:marRight w:val="0"/>
                      <w:marTop w:val="0"/>
                      <w:marBottom w:val="0"/>
                      <w:divBdr>
                        <w:top w:val="none" w:sz="0" w:space="0" w:color="auto"/>
                        <w:left w:val="none" w:sz="0" w:space="0" w:color="auto"/>
                        <w:bottom w:val="none" w:sz="0" w:space="0" w:color="auto"/>
                        <w:right w:val="none" w:sz="0" w:space="0" w:color="auto"/>
                      </w:divBdr>
                      <w:divsChild>
                        <w:div w:id="938366247">
                          <w:marLeft w:val="0"/>
                          <w:marRight w:val="0"/>
                          <w:marTop w:val="0"/>
                          <w:marBottom w:val="0"/>
                          <w:divBdr>
                            <w:top w:val="none" w:sz="0" w:space="0" w:color="auto"/>
                            <w:left w:val="none" w:sz="0" w:space="0" w:color="auto"/>
                            <w:bottom w:val="none" w:sz="0" w:space="0" w:color="auto"/>
                            <w:right w:val="none" w:sz="0" w:space="0" w:color="auto"/>
                          </w:divBdr>
                        </w:div>
                        <w:div w:id="1688369072">
                          <w:marLeft w:val="0"/>
                          <w:marRight w:val="0"/>
                          <w:marTop w:val="0"/>
                          <w:marBottom w:val="0"/>
                          <w:divBdr>
                            <w:top w:val="none" w:sz="0" w:space="0" w:color="auto"/>
                            <w:left w:val="none" w:sz="0" w:space="0" w:color="auto"/>
                            <w:bottom w:val="none" w:sz="0" w:space="0" w:color="auto"/>
                            <w:right w:val="none" w:sz="0" w:space="0" w:color="auto"/>
                          </w:divBdr>
                        </w:div>
                        <w:div w:id="1321345211">
                          <w:marLeft w:val="0"/>
                          <w:marRight w:val="0"/>
                          <w:marTop w:val="0"/>
                          <w:marBottom w:val="0"/>
                          <w:divBdr>
                            <w:top w:val="none" w:sz="0" w:space="0" w:color="auto"/>
                            <w:left w:val="none" w:sz="0" w:space="0" w:color="auto"/>
                            <w:bottom w:val="none" w:sz="0" w:space="0" w:color="auto"/>
                            <w:right w:val="none" w:sz="0" w:space="0" w:color="auto"/>
                          </w:divBdr>
                        </w:div>
                        <w:div w:id="1178814100">
                          <w:marLeft w:val="0"/>
                          <w:marRight w:val="0"/>
                          <w:marTop w:val="0"/>
                          <w:marBottom w:val="0"/>
                          <w:divBdr>
                            <w:top w:val="none" w:sz="0" w:space="0" w:color="auto"/>
                            <w:left w:val="none" w:sz="0" w:space="0" w:color="auto"/>
                            <w:bottom w:val="none" w:sz="0" w:space="0" w:color="auto"/>
                            <w:right w:val="none" w:sz="0" w:space="0" w:color="auto"/>
                          </w:divBdr>
                        </w:div>
                        <w:div w:id="672032187">
                          <w:marLeft w:val="0"/>
                          <w:marRight w:val="0"/>
                          <w:marTop w:val="0"/>
                          <w:marBottom w:val="0"/>
                          <w:divBdr>
                            <w:top w:val="none" w:sz="0" w:space="0" w:color="auto"/>
                            <w:left w:val="none" w:sz="0" w:space="0" w:color="auto"/>
                            <w:bottom w:val="none" w:sz="0" w:space="0" w:color="auto"/>
                            <w:right w:val="none" w:sz="0" w:space="0" w:color="auto"/>
                          </w:divBdr>
                        </w:div>
                      </w:divsChild>
                    </w:div>
                    <w:div w:id="503276698">
                      <w:marLeft w:val="0"/>
                      <w:marRight w:val="0"/>
                      <w:marTop w:val="0"/>
                      <w:marBottom w:val="0"/>
                      <w:divBdr>
                        <w:top w:val="none" w:sz="0" w:space="0" w:color="auto"/>
                        <w:left w:val="none" w:sz="0" w:space="0" w:color="auto"/>
                        <w:bottom w:val="none" w:sz="0" w:space="0" w:color="auto"/>
                        <w:right w:val="none" w:sz="0" w:space="0" w:color="auto"/>
                      </w:divBdr>
                      <w:divsChild>
                        <w:div w:id="1731418769">
                          <w:marLeft w:val="0"/>
                          <w:marRight w:val="0"/>
                          <w:marTop w:val="0"/>
                          <w:marBottom w:val="0"/>
                          <w:divBdr>
                            <w:top w:val="none" w:sz="0" w:space="0" w:color="auto"/>
                            <w:left w:val="none" w:sz="0" w:space="0" w:color="auto"/>
                            <w:bottom w:val="none" w:sz="0" w:space="0" w:color="auto"/>
                            <w:right w:val="none" w:sz="0" w:space="0" w:color="auto"/>
                          </w:divBdr>
                        </w:div>
                      </w:divsChild>
                    </w:div>
                    <w:div w:id="816534668">
                      <w:marLeft w:val="0"/>
                      <w:marRight w:val="0"/>
                      <w:marTop w:val="0"/>
                      <w:marBottom w:val="0"/>
                      <w:divBdr>
                        <w:top w:val="none" w:sz="0" w:space="0" w:color="auto"/>
                        <w:left w:val="none" w:sz="0" w:space="0" w:color="auto"/>
                        <w:bottom w:val="none" w:sz="0" w:space="0" w:color="auto"/>
                        <w:right w:val="none" w:sz="0" w:space="0" w:color="auto"/>
                      </w:divBdr>
                      <w:divsChild>
                        <w:div w:id="302853927">
                          <w:marLeft w:val="0"/>
                          <w:marRight w:val="0"/>
                          <w:marTop w:val="0"/>
                          <w:marBottom w:val="0"/>
                          <w:divBdr>
                            <w:top w:val="none" w:sz="0" w:space="0" w:color="auto"/>
                            <w:left w:val="none" w:sz="0" w:space="0" w:color="auto"/>
                            <w:bottom w:val="none" w:sz="0" w:space="0" w:color="auto"/>
                            <w:right w:val="none" w:sz="0" w:space="0" w:color="auto"/>
                          </w:divBdr>
                        </w:div>
                        <w:div w:id="1897858582">
                          <w:marLeft w:val="0"/>
                          <w:marRight w:val="0"/>
                          <w:marTop w:val="0"/>
                          <w:marBottom w:val="0"/>
                          <w:divBdr>
                            <w:top w:val="none" w:sz="0" w:space="0" w:color="auto"/>
                            <w:left w:val="none" w:sz="0" w:space="0" w:color="auto"/>
                            <w:bottom w:val="none" w:sz="0" w:space="0" w:color="auto"/>
                            <w:right w:val="none" w:sz="0" w:space="0" w:color="auto"/>
                          </w:divBdr>
                        </w:div>
                        <w:div w:id="214237492">
                          <w:marLeft w:val="0"/>
                          <w:marRight w:val="0"/>
                          <w:marTop w:val="0"/>
                          <w:marBottom w:val="0"/>
                          <w:divBdr>
                            <w:top w:val="none" w:sz="0" w:space="0" w:color="auto"/>
                            <w:left w:val="none" w:sz="0" w:space="0" w:color="auto"/>
                            <w:bottom w:val="none" w:sz="0" w:space="0" w:color="auto"/>
                            <w:right w:val="none" w:sz="0" w:space="0" w:color="auto"/>
                          </w:divBdr>
                        </w:div>
                        <w:div w:id="682047290">
                          <w:marLeft w:val="0"/>
                          <w:marRight w:val="0"/>
                          <w:marTop w:val="0"/>
                          <w:marBottom w:val="0"/>
                          <w:divBdr>
                            <w:top w:val="none" w:sz="0" w:space="0" w:color="auto"/>
                            <w:left w:val="none" w:sz="0" w:space="0" w:color="auto"/>
                            <w:bottom w:val="none" w:sz="0" w:space="0" w:color="auto"/>
                            <w:right w:val="none" w:sz="0" w:space="0" w:color="auto"/>
                          </w:divBdr>
                        </w:div>
                        <w:div w:id="1163351826">
                          <w:marLeft w:val="0"/>
                          <w:marRight w:val="0"/>
                          <w:marTop w:val="0"/>
                          <w:marBottom w:val="0"/>
                          <w:divBdr>
                            <w:top w:val="none" w:sz="0" w:space="0" w:color="auto"/>
                            <w:left w:val="none" w:sz="0" w:space="0" w:color="auto"/>
                            <w:bottom w:val="none" w:sz="0" w:space="0" w:color="auto"/>
                            <w:right w:val="none" w:sz="0" w:space="0" w:color="auto"/>
                          </w:divBdr>
                        </w:div>
                        <w:div w:id="1900163034">
                          <w:marLeft w:val="0"/>
                          <w:marRight w:val="0"/>
                          <w:marTop w:val="0"/>
                          <w:marBottom w:val="0"/>
                          <w:divBdr>
                            <w:top w:val="none" w:sz="0" w:space="0" w:color="auto"/>
                            <w:left w:val="none" w:sz="0" w:space="0" w:color="auto"/>
                            <w:bottom w:val="none" w:sz="0" w:space="0" w:color="auto"/>
                            <w:right w:val="none" w:sz="0" w:space="0" w:color="auto"/>
                          </w:divBdr>
                        </w:div>
                        <w:div w:id="1508518773">
                          <w:marLeft w:val="0"/>
                          <w:marRight w:val="0"/>
                          <w:marTop w:val="0"/>
                          <w:marBottom w:val="0"/>
                          <w:divBdr>
                            <w:top w:val="none" w:sz="0" w:space="0" w:color="auto"/>
                            <w:left w:val="none" w:sz="0" w:space="0" w:color="auto"/>
                            <w:bottom w:val="none" w:sz="0" w:space="0" w:color="auto"/>
                            <w:right w:val="none" w:sz="0" w:space="0" w:color="auto"/>
                          </w:divBdr>
                        </w:div>
                        <w:div w:id="1155293464">
                          <w:marLeft w:val="0"/>
                          <w:marRight w:val="0"/>
                          <w:marTop w:val="0"/>
                          <w:marBottom w:val="0"/>
                          <w:divBdr>
                            <w:top w:val="none" w:sz="0" w:space="0" w:color="auto"/>
                            <w:left w:val="none" w:sz="0" w:space="0" w:color="auto"/>
                            <w:bottom w:val="none" w:sz="0" w:space="0" w:color="auto"/>
                            <w:right w:val="none" w:sz="0" w:space="0" w:color="auto"/>
                          </w:divBdr>
                        </w:div>
                        <w:div w:id="2117435012">
                          <w:marLeft w:val="0"/>
                          <w:marRight w:val="0"/>
                          <w:marTop w:val="0"/>
                          <w:marBottom w:val="0"/>
                          <w:divBdr>
                            <w:top w:val="none" w:sz="0" w:space="0" w:color="auto"/>
                            <w:left w:val="none" w:sz="0" w:space="0" w:color="auto"/>
                            <w:bottom w:val="none" w:sz="0" w:space="0" w:color="auto"/>
                            <w:right w:val="none" w:sz="0" w:space="0" w:color="auto"/>
                          </w:divBdr>
                        </w:div>
                      </w:divsChild>
                    </w:div>
                    <w:div w:id="1236623806">
                      <w:marLeft w:val="0"/>
                      <w:marRight w:val="0"/>
                      <w:marTop w:val="0"/>
                      <w:marBottom w:val="0"/>
                      <w:divBdr>
                        <w:top w:val="none" w:sz="0" w:space="0" w:color="auto"/>
                        <w:left w:val="none" w:sz="0" w:space="0" w:color="auto"/>
                        <w:bottom w:val="none" w:sz="0" w:space="0" w:color="auto"/>
                        <w:right w:val="none" w:sz="0" w:space="0" w:color="auto"/>
                      </w:divBdr>
                      <w:divsChild>
                        <w:div w:id="337394847">
                          <w:marLeft w:val="0"/>
                          <w:marRight w:val="0"/>
                          <w:marTop w:val="0"/>
                          <w:marBottom w:val="0"/>
                          <w:divBdr>
                            <w:top w:val="none" w:sz="0" w:space="0" w:color="auto"/>
                            <w:left w:val="none" w:sz="0" w:space="0" w:color="auto"/>
                            <w:bottom w:val="none" w:sz="0" w:space="0" w:color="auto"/>
                            <w:right w:val="none" w:sz="0" w:space="0" w:color="auto"/>
                          </w:divBdr>
                        </w:div>
                      </w:divsChild>
                    </w:div>
                    <w:div w:id="366612097">
                      <w:marLeft w:val="0"/>
                      <w:marRight w:val="0"/>
                      <w:marTop w:val="0"/>
                      <w:marBottom w:val="0"/>
                      <w:divBdr>
                        <w:top w:val="none" w:sz="0" w:space="0" w:color="auto"/>
                        <w:left w:val="none" w:sz="0" w:space="0" w:color="auto"/>
                        <w:bottom w:val="none" w:sz="0" w:space="0" w:color="auto"/>
                        <w:right w:val="none" w:sz="0" w:space="0" w:color="auto"/>
                      </w:divBdr>
                      <w:divsChild>
                        <w:div w:id="58872628">
                          <w:marLeft w:val="0"/>
                          <w:marRight w:val="0"/>
                          <w:marTop w:val="0"/>
                          <w:marBottom w:val="0"/>
                          <w:divBdr>
                            <w:top w:val="none" w:sz="0" w:space="0" w:color="auto"/>
                            <w:left w:val="none" w:sz="0" w:space="0" w:color="auto"/>
                            <w:bottom w:val="none" w:sz="0" w:space="0" w:color="auto"/>
                            <w:right w:val="none" w:sz="0" w:space="0" w:color="auto"/>
                          </w:divBdr>
                        </w:div>
                      </w:divsChild>
                    </w:div>
                    <w:div w:id="96950688">
                      <w:marLeft w:val="0"/>
                      <w:marRight w:val="0"/>
                      <w:marTop w:val="0"/>
                      <w:marBottom w:val="0"/>
                      <w:divBdr>
                        <w:top w:val="none" w:sz="0" w:space="0" w:color="auto"/>
                        <w:left w:val="none" w:sz="0" w:space="0" w:color="auto"/>
                        <w:bottom w:val="none" w:sz="0" w:space="0" w:color="auto"/>
                        <w:right w:val="none" w:sz="0" w:space="0" w:color="auto"/>
                      </w:divBdr>
                      <w:divsChild>
                        <w:div w:id="83962722">
                          <w:marLeft w:val="0"/>
                          <w:marRight w:val="0"/>
                          <w:marTop w:val="0"/>
                          <w:marBottom w:val="0"/>
                          <w:divBdr>
                            <w:top w:val="none" w:sz="0" w:space="0" w:color="auto"/>
                            <w:left w:val="none" w:sz="0" w:space="0" w:color="auto"/>
                            <w:bottom w:val="none" w:sz="0" w:space="0" w:color="auto"/>
                            <w:right w:val="none" w:sz="0" w:space="0" w:color="auto"/>
                          </w:divBdr>
                        </w:div>
                        <w:div w:id="1464538350">
                          <w:marLeft w:val="0"/>
                          <w:marRight w:val="0"/>
                          <w:marTop w:val="0"/>
                          <w:marBottom w:val="0"/>
                          <w:divBdr>
                            <w:top w:val="none" w:sz="0" w:space="0" w:color="auto"/>
                            <w:left w:val="none" w:sz="0" w:space="0" w:color="auto"/>
                            <w:bottom w:val="none" w:sz="0" w:space="0" w:color="auto"/>
                            <w:right w:val="none" w:sz="0" w:space="0" w:color="auto"/>
                          </w:divBdr>
                        </w:div>
                      </w:divsChild>
                    </w:div>
                    <w:div w:id="1516915673">
                      <w:marLeft w:val="0"/>
                      <w:marRight w:val="0"/>
                      <w:marTop w:val="0"/>
                      <w:marBottom w:val="0"/>
                      <w:divBdr>
                        <w:top w:val="none" w:sz="0" w:space="0" w:color="auto"/>
                        <w:left w:val="none" w:sz="0" w:space="0" w:color="auto"/>
                        <w:bottom w:val="none" w:sz="0" w:space="0" w:color="auto"/>
                        <w:right w:val="none" w:sz="0" w:space="0" w:color="auto"/>
                      </w:divBdr>
                      <w:divsChild>
                        <w:div w:id="1660304405">
                          <w:marLeft w:val="0"/>
                          <w:marRight w:val="0"/>
                          <w:marTop w:val="0"/>
                          <w:marBottom w:val="0"/>
                          <w:divBdr>
                            <w:top w:val="none" w:sz="0" w:space="0" w:color="auto"/>
                            <w:left w:val="none" w:sz="0" w:space="0" w:color="auto"/>
                            <w:bottom w:val="none" w:sz="0" w:space="0" w:color="auto"/>
                            <w:right w:val="none" w:sz="0" w:space="0" w:color="auto"/>
                          </w:divBdr>
                        </w:div>
                        <w:div w:id="69010840">
                          <w:marLeft w:val="0"/>
                          <w:marRight w:val="0"/>
                          <w:marTop w:val="0"/>
                          <w:marBottom w:val="0"/>
                          <w:divBdr>
                            <w:top w:val="none" w:sz="0" w:space="0" w:color="auto"/>
                            <w:left w:val="none" w:sz="0" w:space="0" w:color="auto"/>
                            <w:bottom w:val="none" w:sz="0" w:space="0" w:color="auto"/>
                            <w:right w:val="none" w:sz="0" w:space="0" w:color="auto"/>
                          </w:divBdr>
                        </w:div>
                        <w:div w:id="374623995">
                          <w:marLeft w:val="0"/>
                          <w:marRight w:val="0"/>
                          <w:marTop w:val="0"/>
                          <w:marBottom w:val="0"/>
                          <w:divBdr>
                            <w:top w:val="none" w:sz="0" w:space="0" w:color="auto"/>
                            <w:left w:val="none" w:sz="0" w:space="0" w:color="auto"/>
                            <w:bottom w:val="none" w:sz="0" w:space="0" w:color="auto"/>
                            <w:right w:val="none" w:sz="0" w:space="0" w:color="auto"/>
                          </w:divBdr>
                        </w:div>
                        <w:div w:id="61101159">
                          <w:marLeft w:val="0"/>
                          <w:marRight w:val="0"/>
                          <w:marTop w:val="0"/>
                          <w:marBottom w:val="0"/>
                          <w:divBdr>
                            <w:top w:val="none" w:sz="0" w:space="0" w:color="auto"/>
                            <w:left w:val="none" w:sz="0" w:space="0" w:color="auto"/>
                            <w:bottom w:val="none" w:sz="0" w:space="0" w:color="auto"/>
                            <w:right w:val="none" w:sz="0" w:space="0" w:color="auto"/>
                          </w:divBdr>
                        </w:div>
                        <w:div w:id="385883386">
                          <w:marLeft w:val="0"/>
                          <w:marRight w:val="0"/>
                          <w:marTop w:val="0"/>
                          <w:marBottom w:val="0"/>
                          <w:divBdr>
                            <w:top w:val="none" w:sz="0" w:space="0" w:color="auto"/>
                            <w:left w:val="none" w:sz="0" w:space="0" w:color="auto"/>
                            <w:bottom w:val="none" w:sz="0" w:space="0" w:color="auto"/>
                            <w:right w:val="none" w:sz="0" w:space="0" w:color="auto"/>
                          </w:divBdr>
                        </w:div>
                        <w:div w:id="660154663">
                          <w:marLeft w:val="0"/>
                          <w:marRight w:val="0"/>
                          <w:marTop w:val="0"/>
                          <w:marBottom w:val="0"/>
                          <w:divBdr>
                            <w:top w:val="none" w:sz="0" w:space="0" w:color="auto"/>
                            <w:left w:val="none" w:sz="0" w:space="0" w:color="auto"/>
                            <w:bottom w:val="none" w:sz="0" w:space="0" w:color="auto"/>
                            <w:right w:val="none" w:sz="0" w:space="0" w:color="auto"/>
                          </w:divBdr>
                        </w:div>
                        <w:div w:id="1481537130">
                          <w:marLeft w:val="0"/>
                          <w:marRight w:val="0"/>
                          <w:marTop w:val="0"/>
                          <w:marBottom w:val="0"/>
                          <w:divBdr>
                            <w:top w:val="none" w:sz="0" w:space="0" w:color="auto"/>
                            <w:left w:val="none" w:sz="0" w:space="0" w:color="auto"/>
                            <w:bottom w:val="none" w:sz="0" w:space="0" w:color="auto"/>
                            <w:right w:val="none" w:sz="0" w:space="0" w:color="auto"/>
                          </w:divBdr>
                        </w:div>
                      </w:divsChild>
                    </w:div>
                    <w:div w:id="1246299713">
                      <w:marLeft w:val="0"/>
                      <w:marRight w:val="0"/>
                      <w:marTop w:val="0"/>
                      <w:marBottom w:val="0"/>
                      <w:divBdr>
                        <w:top w:val="none" w:sz="0" w:space="0" w:color="auto"/>
                        <w:left w:val="none" w:sz="0" w:space="0" w:color="auto"/>
                        <w:bottom w:val="none" w:sz="0" w:space="0" w:color="auto"/>
                        <w:right w:val="none" w:sz="0" w:space="0" w:color="auto"/>
                      </w:divBdr>
                      <w:divsChild>
                        <w:div w:id="1869641812">
                          <w:marLeft w:val="0"/>
                          <w:marRight w:val="0"/>
                          <w:marTop w:val="0"/>
                          <w:marBottom w:val="0"/>
                          <w:divBdr>
                            <w:top w:val="none" w:sz="0" w:space="0" w:color="auto"/>
                            <w:left w:val="none" w:sz="0" w:space="0" w:color="auto"/>
                            <w:bottom w:val="none" w:sz="0" w:space="0" w:color="auto"/>
                            <w:right w:val="none" w:sz="0" w:space="0" w:color="auto"/>
                          </w:divBdr>
                        </w:div>
                      </w:divsChild>
                    </w:div>
                    <w:div w:id="1740246783">
                      <w:marLeft w:val="0"/>
                      <w:marRight w:val="0"/>
                      <w:marTop w:val="0"/>
                      <w:marBottom w:val="0"/>
                      <w:divBdr>
                        <w:top w:val="none" w:sz="0" w:space="0" w:color="auto"/>
                        <w:left w:val="none" w:sz="0" w:space="0" w:color="auto"/>
                        <w:bottom w:val="none" w:sz="0" w:space="0" w:color="auto"/>
                        <w:right w:val="none" w:sz="0" w:space="0" w:color="auto"/>
                      </w:divBdr>
                      <w:divsChild>
                        <w:div w:id="2046522605">
                          <w:marLeft w:val="0"/>
                          <w:marRight w:val="0"/>
                          <w:marTop w:val="0"/>
                          <w:marBottom w:val="0"/>
                          <w:divBdr>
                            <w:top w:val="none" w:sz="0" w:space="0" w:color="auto"/>
                            <w:left w:val="none" w:sz="0" w:space="0" w:color="auto"/>
                            <w:bottom w:val="none" w:sz="0" w:space="0" w:color="auto"/>
                            <w:right w:val="none" w:sz="0" w:space="0" w:color="auto"/>
                          </w:divBdr>
                        </w:div>
                        <w:div w:id="1492795666">
                          <w:marLeft w:val="0"/>
                          <w:marRight w:val="0"/>
                          <w:marTop w:val="0"/>
                          <w:marBottom w:val="0"/>
                          <w:divBdr>
                            <w:top w:val="none" w:sz="0" w:space="0" w:color="auto"/>
                            <w:left w:val="none" w:sz="0" w:space="0" w:color="auto"/>
                            <w:bottom w:val="none" w:sz="0" w:space="0" w:color="auto"/>
                            <w:right w:val="none" w:sz="0" w:space="0" w:color="auto"/>
                          </w:divBdr>
                        </w:div>
                        <w:div w:id="1638872826">
                          <w:marLeft w:val="0"/>
                          <w:marRight w:val="0"/>
                          <w:marTop w:val="0"/>
                          <w:marBottom w:val="0"/>
                          <w:divBdr>
                            <w:top w:val="none" w:sz="0" w:space="0" w:color="auto"/>
                            <w:left w:val="none" w:sz="0" w:space="0" w:color="auto"/>
                            <w:bottom w:val="none" w:sz="0" w:space="0" w:color="auto"/>
                            <w:right w:val="none" w:sz="0" w:space="0" w:color="auto"/>
                          </w:divBdr>
                        </w:div>
                        <w:div w:id="691610985">
                          <w:marLeft w:val="0"/>
                          <w:marRight w:val="0"/>
                          <w:marTop w:val="0"/>
                          <w:marBottom w:val="0"/>
                          <w:divBdr>
                            <w:top w:val="none" w:sz="0" w:space="0" w:color="auto"/>
                            <w:left w:val="none" w:sz="0" w:space="0" w:color="auto"/>
                            <w:bottom w:val="none" w:sz="0" w:space="0" w:color="auto"/>
                            <w:right w:val="none" w:sz="0" w:space="0" w:color="auto"/>
                          </w:divBdr>
                        </w:div>
                        <w:div w:id="846210494">
                          <w:marLeft w:val="0"/>
                          <w:marRight w:val="0"/>
                          <w:marTop w:val="0"/>
                          <w:marBottom w:val="0"/>
                          <w:divBdr>
                            <w:top w:val="none" w:sz="0" w:space="0" w:color="auto"/>
                            <w:left w:val="none" w:sz="0" w:space="0" w:color="auto"/>
                            <w:bottom w:val="none" w:sz="0" w:space="0" w:color="auto"/>
                            <w:right w:val="none" w:sz="0" w:space="0" w:color="auto"/>
                          </w:divBdr>
                        </w:div>
                        <w:div w:id="1879780656">
                          <w:marLeft w:val="0"/>
                          <w:marRight w:val="0"/>
                          <w:marTop w:val="0"/>
                          <w:marBottom w:val="0"/>
                          <w:divBdr>
                            <w:top w:val="none" w:sz="0" w:space="0" w:color="auto"/>
                            <w:left w:val="none" w:sz="0" w:space="0" w:color="auto"/>
                            <w:bottom w:val="none" w:sz="0" w:space="0" w:color="auto"/>
                            <w:right w:val="none" w:sz="0" w:space="0" w:color="auto"/>
                          </w:divBdr>
                        </w:div>
                        <w:div w:id="333461781">
                          <w:marLeft w:val="0"/>
                          <w:marRight w:val="0"/>
                          <w:marTop w:val="0"/>
                          <w:marBottom w:val="0"/>
                          <w:divBdr>
                            <w:top w:val="none" w:sz="0" w:space="0" w:color="auto"/>
                            <w:left w:val="none" w:sz="0" w:space="0" w:color="auto"/>
                            <w:bottom w:val="none" w:sz="0" w:space="0" w:color="auto"/>
                            <w:right w:val="none" w:sz="0" w:space="0" w:color="auto"/>
                          </w:divBdr>
                        </w:div>
                        <w:div w:id="1930233128">
                          <w:marLeft w:val="0"/>
                          <w:marRight w:val="0"/>
                          <w:marTop w:val="0"/>
                          <w:marBottom w:val="0"/>
                          <w:divBdr>
                            <w:top w:val="none" w:sz="0" w:space="0" w:color="auto"/>
                            <w:left w:val="none" w:sz="0" w:space="0" w:color="auto"/>
                            <w:bottom w:val="none" w:sz="0" w:space="0" w:color="auto"/>
                            <w:right w:val="none" w:sz="0" w:space="0" w:color="auto"/>
                          </w:divBdr>
                        </w:div>
                        <w:div w:id="1325359918">
                          <w:marLeft w:val="0"/>
                          <w:marRight w:val="0"/>
                          <w:marTop w:val="0"/>
                          <w:marBottom w:val="0"/>
                          <w:divBdr>
                            <w:top w:val="none" w:sz="0" w:space="0" w:color="auto"/>
                            <w:left w:val="none" w:sz="0" w:space="0" w:color="auto"/>
                            <w:bottom w:val="none" w:sz="0" w:space="0" w:color="auto"/>
                            <w:right w:val="none" w:sz="0" w:space="0" w:color="auto"/>
                          </w:divBdr>
                        </w:div>
                        <w:div w:id="19378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9617">
      <w:bodyDiv w:val="1"/>
      <w:marLeft w:val="0"/>
      <w:marRight w:val="0"/>
      <w:marTop w:val="0"/>
      <w:marBottom w:val="0"/>
      <w:divBdr>
        <w:top w:val="none" w:sz="0" w:space="0" w:color="auto"/>
        <w:left w:val="none" w:sz="0" w:space="0" w:color="auto"/>
        <w:bottom w:val="none" w:sz="0" w:space="0" w:color="auto"/>
        <w:right w:val="none" w:sz="0" w:space="0" w:color="auto"/>
      </w:divBdr>
      <w:divsChild>
        <w:div w:id="86732034">
          <w:marLeft w:val="0"/>
          <w:marRight w:val="0"/>
          <w:marTop w:val="0"/>
          <w:marBottom w:val="0"/>
          <w:divBdr>
            <w:top w:val="none" w:sz="0" w:space="0" w:color="auto"/>
            <w:left w:val="none" w:sz="0" w:space="0" w:color="auto"/>
            <w:bottom w:val="none" w:sz="0" w:space="0" w:color="auto"/>
            <w:right w:val="none" w:sz="0" w:space="0" w:color="auto"/>
          </w:divBdr>
          <w:divsChild>
            <w:div w:id="492570608">
              <w:marLeft w:val="0"/>
              <w:marRight w:val="0"/>
              <w:marTop w:val="0"/>
              <w:marBottom w:val="0"/>
              <w:divBdr>
                <w:top w:val="none" w:sz="0" w:space="0" w:color="auto"/>
                <w:left w:val="none" w:sz="0" w:space="0" w:color="auto"/>
                <w:bottom w:val="none" w:sz="0" w:space="0" w:color="auto"/>
                <w:right w:val="none" w:sz="0" w:space="0" w:color="auto"/>
              </w:divBdr>
            </w:div>
            <w:div w:id="4470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373966746">
      <w:bodyDiv w:val="1"/>
      <w:marLeft w:val="0"/>
      <w:marRight w:val="0"/>
      <w:marTop w:val="0"/>
      <w:marBottom w:val="0"/>
      <w:divBdr>
        <w:top w:val="none" w:sz="0" w:space="0" w:color="auto"/>
        <w:left w:val="none" w:sz="0" w:space="0" w:color="auto"/>
        <w:bottom w:val="none" w:sz="0" w:space="0" w:color="auto"/>
        <w:right w:val="none" w:sz="0" w:space="0" w:color="auto"/>
      </w:divBdr>
    </w:div>
    <w:div w:id="401221842">
      <w:bodyDiv w:val="1"/>
      <w:marLeft w:val="0"/>
      <w:marRight w:val="0"/>
      <w:marTop w:val="0"/>
      <w:marBottom w:val="0"/>
      <w:divBdr>
        <w:top w:val="none" w:sz="0" w:space="0" w:color="auto"/>
        <w:left w:val="none" w:sz="0" w:space="0" w:color="auto"/>
        <w:bottom w:val="none" w:sz="0" w:space="0" w:color="auto"/>
        <w:right w:val="none" w:sz="0" w:space="0" w:color="auto"/>
      </w:divBdr>
      <w:divsChild>
        <w:div w:id="717510060">
          <w:marLeft w:val="0"/>
          <w:marRight w:val="0"/>
          <w:marTop w:val="0"/>
          <w:marBottom w:val="0"/>
          <w:divBdr>
            <w:top w:val="none" w:sz="0" w:space="0" w:color="auto"/>
            <w:left w:val="none" w:sz="0" w:space="0" w:color="auto"/>
            <w:bottom w:val="none" w:sz="0" w:space="0" w:color="auto"/>
            <w:right w:val="none" w:sz="0" w:space="0" w:color="auto"/>
          </w:divBdr>
        </w:div>
        <w:div w:id="1467552084">
          <w:marLeft w:val="0"/>
          <w:marRight w:val="0"/>
          <w:marTop w:val="0"/>
          <w:marBottom w:val="0"/>
          <w:divBdr>
            <w:top w:val="none" w:sz="0" w:space="0" w:color="auto"/>
            <w:left w:val="none" w:sz="0" w:space="0" w:color="auto"/>
            <w:bottom w:val="none" w:sz="0" w:space="0" w:color="auto"/>
            <w:right w:val="none" w:sz="0" w:space="0" w:color="auto"/>
          </w:divBdr>
        </w:div>
        <w:div w:id="1392851836">
          <w:marLeft w:val="0"/>
          <w:marRight w:val="0"/>
          <w:marTop w:val="0"/>
          <w:marBottom w:val="0"/>
          <w:divBdr>
            <w:top w:val="none" w:sz="0" w:space="0" w:color="auto"/>
            <w:left w:val="none" w:sz="0" w:space="0" w:color="auto"/>
            <w:bottom w:val="none" w:sz="0" w:space="0" w:color="auto"/>
            <w:right w:val="none" w:sz="0" w:space="0" w:color="auto"/>
          </w:divBdr>
        </w:div>
      </w:divsChild>
    </w:div>
    <w:div w:id="420567804">
      <w:bodyDiv w:val="1"/>
      <w:marLeft w:val="0"/>
      <w:marRight w:val="0"/>
      <w:marTop w:val="0"/>
      <w:marBottom w:val="0"/>
      <w:divBdr>
        <w:top w:val="none" w:sz="0" w:space="0" w:color="auto"/>
        <w:left w:val="none" w:sz="0" w:space="0" w:color="auto"/>
        <w:bottom w:val="none" w:sz="0" w:space="0" w:color="auto"/>
        <w:right w:val="none" w:sz="0" w:space="0" w:color="auto"/>
      </w:divBdr>
      <w:divsChild>
        <w:div w:id="599029826">
          <w:marLeft w:val="0"/>
          <w:marRight w:val="0"/>
          <w:marTop w:val="0"/>
          <w:marBottom w:val="0"/>
          <w:divBdr>
            <w:top w:val="none" w:sz="0" w:space="0" w:color="auto"/>
            <w:left w:val="none" w:sz="0" w:space="0" w:color="auto"/>
            <w:bottom w:val="none" w:sz="0" w:space="0" w:color="auto"/>
            <w:right w:val="none" w:sz="0" w:space="0" w:color="auto"/>
          </w:divBdr>
          <w:divsChild>
            <w:div w:id="207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6228">
      <w:bodyDiv w:val="1"/>
      <w:marLeft w:val="0"/>
      <w:marRight w:val="0"/>
      <w:marTop w:val="0"/>
      <w:marBottom w:val="0"/>
      <w:divBdr>
        <w:top w:val="none" w:sz="0" w:space="0" w:color="auto"/>
        <w:left w:val="none" w:sz="0" w:space="0" w:color="auto"/>
        <w:bottom w:val="none" w:sz="0" w:space="0" w:color="auto"/>
        <w:right w:val="none" w:sz="0" w:space="0" w:color="auto"/>
      </w:divBdr>
      <w:divsChild>
        <w:div w:id="1029139199">
          <w:marLeft w:val="0"/>
          <w:marRight w:val="0"/>
          <w:marTop w:val="0"/>
          <w:marBottom w:val="0"/>
          <w:divBdr>
            <w:top w:val="none" w:sz="0" w:space="0" w:color="auto"/>
            <w:left w:val="none" w:sz="0" w:space="0" w:color="auto"/>
            <w:bottom w:val="none" w:sz="0" w:space="0" w:color="auto"/>
            <w:right w:val="none" w:sz="0" w:space="0" w:color="auto"/>
          </w:divBdr>
        </w:div>
        <w:div w:id="1582064968">
          <w:marLeft w:val="0"/>
          <w:marRight w:val="0"/>
          <w:marTop w:val="0"/>
          <w:marBottom w:val="0"/>
          <w:divBdr>
            <w:top w:val="none" w:sz="0" w:space="0" w:color="auto"/>
            <w:left w:val="none" w:sz="0" w:space="0" w:color="auto"/>
            <w:bottom w:val="none" w:sz="0" w:space="0" w:color="auto"/>
            <w:right w:val="none" w:sz="0" w:space="0" w:color="auto"/>
          </w:divBdr>
        </w:div>
        <w:div w:id="390464451">
          <w:marLeft w:val="0"/>
          <w:marRight w:val="0"/>
          <w:marTop w:val="0"/>
          <w:marBottom w:val="0"/>
          <w:divBdr>
            <w:top w:val="none" w:sz="0" w:space="0" w:color="auto"/>
            <w:left w:val="none" w:sz="0" w:space="0" w:color="auto"/>
            <w:bottom w:val="none" w:sz="0" w:space="0" w:color="auto"/>
            <w:right w:val="none" w:sz="0" w:space="0" w:color="auto"/>
          </w:divBdr>
        </w:div>
        <w:div w:id="1348370141">
          <w:marLeft w:val="0"/>
          <w:marRight w:val="0"/>
          <w:marTop w:val="0"/>
          <w:marBottom w:val="0"/>
          <w:divBdr>
            <w:top w:val="none" w:sz="0" w:space="0" w:color="auto"/>
            <w:left w:val="none" w:sz="0" w:space="0" w:color="auto"/>
            <w:bottom w:val="none" w:sz="0" w:space="0" w:color="auto"/>
            <w:right w:val="none" w:sz="0" w:space="0" w:color="auto"/>
          </w:divBdr>
        </w:div>
      </w:divsChild>
    </w:div>
    <w:div w:id="484585296">
      <w:bodyDiv w:val="1"/>
      <w:marLeft w:val="0"/>
      <w:marRight w:val="0"/>
      <w:marTop w:val="0"/>
      <w:marBottom w:val="0"/>
      <w:divBdr>
        <w:top w:val="none" w:sz="0" w:space="0" w:color="auto"/>
        <w:left w:val="none" w:sz="0" w:space="0" w:color="auto"/>
        <w:bottom w:val="none" w:sz="0" w:space="0" w:color="auto"/>
        <w:right w:val="none" w:sz="0" w:space="0" w:color="auto"/>
      </w:divBdr>
    </w:div>
    <w:div w:id="837353802">
      <w:bodyDiv w:val="1"/>
      <w:marLeft w:val="0"/>
      <w:marRight w:val="0"/>
      <w:marTop w:val="0"/>
      <w:marBottom w:val="0"/>
      <w:divBdr>
        <w:top w:val="none" w:sz="0" w:space="0" w:color="auto"/>
        <w:left w:val="none" w:sz="0" w:space="0" w:color="auto"/>
        <w:bottom w:val="none" w:sz="0" w:space="0" w:color="auto"/>
        <w:right w:val="none" w:sz="0" w:space="0" w:color="auto"/>
      </w:divBdr>
    </w:div>
    <w:div w:id="845022410">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5">
          <w:marLeft w:val="0"/>
          <w:marRight w:val="0"/>
          <w:marTop w:val="0"/>
          <w:marBottom w:val="0"/>
          <w:divBdr>
            <w:top w:val="none" w:sz="0" w:space="0" w:color="auto"/>
            <w:left w:val="none" w:sz="0" w:space="0" w:color="auto"/>
            <w:bottom w:val="none" w:sz="0" w:space="0" w:color="auto"/>
            <w:right w:val="none" w:sz="0" w:space="0" w:color="auto"/>
          </w:divBdr>
          <w:divsChild>
            <w:div w:id="215705032">
              <w:marLeft w:val="0"/>
              <w:marRight w:val="0"/>
              <w:marTop w:val="0"/>
              <w:marBottom w:val="0"/>
              <w:divBdr>
                <w:top w:val="none" w:sz="0" w:space="0" w:color="auto"/>
                <w:left w:val="none" w:sz="0" w:space="0" w:color="auto"/>
                <w:bottom w:val="none" w:sz="0" w:space="0" w:color="auto"/>
                <w:right w:val="none" w:sz="0" w:space="0" w:color="auto"/>
              </w:divBdr>
            </w:div>
            <w:div w:id="1437171478">
              <w:marLeft w:val="0"/>
              <w:marRight w:val="0"/>
              <w:marTop w:val="0"/>
              <w:marBottom w:val="0"/>
              <w:divBdr>
                <w:top w:val="none" w:sz="0" w:space="0" w:color="auto"/>
                <w:left w:val="none" w:sz="0" w:space="0" w:color="auto"/>
                <w:bottom w:val="none" w:sz="0" w:space="0" w:color="auto"/>
                <w:right w:val="none" w:sz="0" w:space="0" w:color="auto"/>
              </w:divBdr>
            </w:div>
            <w:div w:id="747534680">
              <w:marLeft w:val="0"/>
              <w:marRight w:val="0"/>
              <w:marTop w:val="0"/>
              <w:marBottom w:val="0"/>
              <w:divBdr>
                <w:top w:val="none" w:sz="0" w:space="0" w:color="auto"/>
                <w:left w:val="none" w:sz="0" w:space="0" w:color="auto"/>
                <w:bottom w:val="none" w:sz="0" w:space="0" w:color="auto"/>
                <w:right w:val="none" w:sz="0" w:space="0" w:color="auto"/>
              </w:divBdr>
            </w:div>
            <w:div w:id="12303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543">
      <w:bodyDiv w:val="1"/>
      <w:marLeft w:val="0"/>
      <w:marRight w:val="0"/>
      <w:marTop w:val="0"/>
      <w:marBottom w:val="0"/>
      <w:divBdr>
        <w:top w:val="none" w:sz="0" w:space="0" w:color="auto"/>
        <w:left w:val="none" w:sz="0" w:space="0" w:color="auto"/>
        <w:bottom w:val="none" w:sz="0" w:space="0" w:color="auto"/>
        <w:right w:val="none" w:sz="0" w:space="0" w:color="auto"/>
      </w:divBdr>
      <w:divsChild>
        <w:div w:id="424958423">
          <w:marLeft w:val="0"/>
          <w:marRight w:val="0"/>
          <w:marTop w:val="0"/>
          <w:marBottom w:val="0"/>
          <w:divBdr>
            <w:top w:val="none" w:sz="0" w:space="0" w:color="auto"/>
            <w:left w:val="none" w:sz="0" w:space="0" w:color="auto"/>
            <w:bottom w:val="none" w:sz="0" w:space="0" w:color="auto"/>
            <w:right w:val="none" w:sz="0" w:space="0" w:color="auto"/>
          </w:divBdr>
          <w:divsChild>
            <w:div w:id="1821269360">
              <w:marLeft w:val="0"/>
              <w:marRight w:val="0"/>
              <w:marTop w:val="0"/>
              <w:marBottom w:val="0"/>
              <w:divBdr>
                <w:top w:val="none" w:sz="0" w:space="0" w:color="auto"/>
                <w:left w:val="none" w:sz="0" w:space="0" w:color="auto"/>
                <w:bottom w:val="none" w:sz="0" w:space="0" w:color="auto"/>
                <w:right w:val="none" w:sz="0" w:space="0" w:color="auto"/>
              </w:divBdr>
            </w:div>
            <w:div w:id="1212037790">
              <w:marLeft w:val="0"/>
              <w:marRight w:val="0"/>
              <w:marTop w:val="0"/>
              <w:marBottom w:val="0"/>
              <w:divBdr>
                <w:top w:val="none" w:sz="0" w:space="0" w:color="auto"/>
                <w:left w:val="none" w:sz="0" w:space="0" w:color="auto"/>
                <w:bottom w:val="none" w:sz="0" w:space="0" w:color="auto"/>
                <w:right w:val="none" w:sz="0" w:space="0" w:color="auto"/>
              </w:divBdr>
            </w:div>
            <w:div w:id="17447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2678">
      <w:bodyDiv w:val="1"/>
      <w:marLeft w:val="0"/>
      <w:marRight w:val="0"/>
      <w:marTop w:val="0"/>
      <w:marBottom w:val="0"/>
      <w:divBdr>
        <w:top w:val="none" w:sz="0" w:space="0" w:color="auto"/>
        <w:left w:val="none" w:sz="0" w:space="0" w:color="auto"/>
        <w:bottom w:val="none" w:sz="0" w:space="0" w:color="auto"/>
        <w:right w:val="none" w:sz="0" w:space="0" w:color="auto"/>
      </w:divBdr>
    </w:div>
    <w:div w:id="1166894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3279">
          <w:marLeft w:val="0"/>
          <w:marRight w:val="0"/>
          <w:marTop w:val="0"/>
          <w:marBottom w:val="0"/>
          <w:divBdr>
            <w:top w:val="none" w:sz="0" w:space="0" w:color="auto"/>
            <w:left w:val="none" w:sz="0" w:space="0" w:color="auto"/>
            <w:bottom w:val="none" w:sz="0" w:space="0" w:color="auto"/>
            <w:right w:val="none" w:sz="0" w:space="0" w:color="auto"/>
          </w:divBdr>
          <w:divsChild>
            <w:div w:id="1299994196">
              <w:marLeft w:val="0"/>
              <w:marRight w:val="0"/>
              <w:marTop w:val="0"/>
              <w:marBottom w:val="0"/>
              <w:divBdr>
                <w:top w:val="none" w:sz="0" w:space="0" w:color="auto"/>
                <w:left w:val="none" w:sz="0" w:space="0" w:color="auto"/>
                <w:bottom w:val="none" w:sz="0" w:space="0" w:color="auto"/>
                <w:right w:val="none" w:sz="0" w:space="0" w:color="auto"/>
              </w:divBdr>
            </w:div>
            <w:div w:id="1901674402">
              <w:marLeft w:val="0"/>
              <w:marRight w:val="0"/>
              <w:marTop w:val="0"/>
              <w:marBottom w:val="0"/>
              <w:divBdr>
                <w:top w:val="none" w:sz="0" w:space="0" w:color="auto"/>
                <w:left w:val="none" w:sz="0" w:space="0" w:color="auto"/>
                <w:bottom w:val="none" w:sz="0" w:space="0" w:color="auto"/>
                <w:right w:val="none" w:sz="0" w:space="0" w:color="auto"/>
              </w:divBdr>
              <w:divsChild>
                <w:div w:id="903612766">
                  <w:marLeft w:val="0"/>
                  <w:marRight w:val="0"/>
                  <w:marTop w:val="0"/>
                  <w:marBottom w:val="0"/>
                  <w:divBdr>
                    <w:top w:val="none" w:sz="0" w:space="0" w:color="auto"/>
                    <w:left w:val="none" w:sz="0" w:space="0" w:color="auto"/>
                    <w:bottom w:val="none" w:sz="0" w:space="0" w:color="auto"/>
                    <w:right w:val="none" w:sz="0" w:space="0" w:color="auto"/>
                  </w:divBdr>
                  <w:divsChild>
                    <w:div w:id="495730235">
                      <w:marLeft w:val="0"/>
                      <w:marRight w:val="0"/>
                      <w:marTop w:val="0"/>
                      <w:marBottom w:val="0"/>
                      <w:divBdr>
                        <w:top w:val="none" w:sz="0" w:space="0" w:color="auto"/>
                        <w:left w:val="none" w:sz="0" w:space="0" w:color="auto"/>
                        <w:bottom w:val="none" w:sz="0" w:space="0" w:color="auto"/>
                        <w:right w:val="none" w:sz="0" w:space="0" w:color="auto"/>
                      </w:divBdr>
                      <w:divsChild>
                        <w:div w:id="1901482644">
                          <w:marLeft w:val="0"/>
                          <w:marRight w:val="0"/>
                          <w:marTop w:val="0"/>
                          <w:marBottom w:val="0"/>
                          <w:divBdr>
                            <w:top w:val="none" w:sz="0" w:space="0" w:color="auto"/>
                            <w:left w:val="none" w:sz="0" w:space="0" w:color="auto"/>
                            <w:bottom w:val="none" w:sz="0" w:space="0" w:color="auto"/>
                            <w:right w:val="none" w:sz="0" w:space="0" w:color="auto"/>
                          </w:divBdr>
                        </w:div>
                      </w:divsChild>
                    </w:div>
                    <w:div w:id="573123329">
                      <w:marLeft w:val="0"/>
                      <w:marRight w:val="0"/>
                      <w:marTop w:val="0"/>
                      <w:marBottom w:val="0"/>
                      <w:divBdr>
                        <w:top w:val="none" w:sz="0" w:space="0" w:color="auto"/>
                        <w:left w:val="none" w:sz="0" w:space="0" w:color="auto"/>
                        <w:bottom w:val="none" w:sz="0" w:space="0" w:color="auto"/>
                        <w:right w:val="none" w:sz="0" w:space="0" w:color="auto"/>
                      </w:divBdr>
                      <w:divsChild>
                        <w:div w:id="127826643">
                          <w:marLeft w:val="0"/>
                          <w:marRight w:val="0"/>
                          <w:marTop w:val="0"/>
                          <w:marBottom w:val="0"/>
                          <w:divBdr>
                            <w:top w:val="none" w:sz="0" w:space="0" w:color="auto"/>
                            <w:left w:val="none" w:sz="0" w:space="0" w:color="auto"/>
                            <w:bottom w:val="none" w:sz="0" w:space="0" w:color="auto"/>
                            <w:right w:val="none" w:sz="0" w:space="0" w:color="auto"/>
                          </w:divBdr>
                        </w:div>
                      </w:divsChild>
                    </w:div>
                    <w:div w:id="2084449122">
                      <w:marLeft w:val="0"/>
                      <w:marRight w:val="0"/>
                      <w:marTop w:val="0"/>
                      <w:marBottom w:val="0"/>
                      <w:divBdr>
                        <w:top w:val="none" w:sz="0" w:space="0" w:color="auto"/>
                        <w:left w:val="none" w:sz="0" w:space="0" w:color="auto"/>
                        <w:bottom w:val="none" w:sz="0" w:space="0" w:color="auto"/>
                        <w:right w:val="none" w:sz="0" w:space="0" w:color="auto"/>
                      </w:divBdr>
                      <w:divsChild>
                        <w:div w:id="1680933174">
                          <w:marLeft w:val="0"/>
                          <w:marRight w:val="0"/>
                          <w:marTop w:val="0"/>
                          <w:marBottom w:val="0"/>
                          <w:divBdr>
                            <w:top w:val="none" w:sz="0" w:space="0" w:color="auto"/>
                            <w:left w:val="none" w:sz="0" w:space="0" w:color="auto"/>
                            <w:bottom w:val="none" w:sz="0" w:space="0" w:color="auto"/>
                            <w:right w:val="none" w:sz="0" w:space="0" w:color="auto"/>
                          </w:divBdr>
                        </w:div>
                        <w:div w:id="1814904626">
                          <w:marLeft w:val="0"/>
                          <w:marRight w:val="0"/>
                          <w:marTop w:val="0"/>
                          <w:marBottom w:val="0"/>
                          <w:divBdr>
                            <w:top w:val="none" w:sz="0" w:space="0" w:color="auto"/>
                            <w:left w:val="none" w:sz="0" w:space="0" w:color="auto"/>
                            <w:bottom w:val="none" w:sz="0" w:space="0" w:color="auto"/>
                            <w:right w:val="none" w:sz="0" w:space="0" w:color="auto"/>
                          </w:divBdr>
                        </w:div>
                      </w:divsChild>
                    </w:div>
                    <w:div w:id="571547867">
                      <w:marLeft w:val="0"/>
                      <w:marRight w:val="0"/>
                      <w:marTop w:val="0"/>
                      <w:marBottom w:val="0"/>
                      <w:divBdr>
                        <w:top w:val="none" w:sz="0" w:space="0" w:color="auto"/>
                        <w:left w:val="none" w:sz="0" w:space="0" w:color="auto"/>
                        <w:bottom w:val="none" w:sz="0" w:space="0" w:color="auto"/>
                        <w:right w:val="none" w:sz="0" w:space="0" w:color="auto"/>
                      </w:divBdr>
                      <w:divsChild>
                        <w:div w:id="1888370590">
                          <w:marLeft w:val="0"/>
                          <w:marRight w:val="0"/>
                          <w:marTop w:val="0"/>
                          <w:marBottom w:val="0"/>
                          <w:divBdr>
                            <w:top w:val="none" w:sz="0" w:space="0" w:color="auto"/>
                            <w:left w:val="none" w:sz="0" w:space="0" w:color="auto"/>
                            <w:bottom w:val="none" w:sz="0" w:space="0" w:color="auto"/>
                            <w:right w:val="none" w:sz="0" w:space="0" w:color="auto"/>
                          </w:divBdr>
                        </w:div>
                      </w:divsChild>
                    </w:div>
                    <w:div w:id="573707632">
                      <w:marLeft w:val="0"/>
                      <w:marRight w:val="0"/>
                      <w:marTop w:val="0"/>
                      <w:marBottom w:val="0"/>
                      <w:divBdr>
                        <w:top w:val="none" w:sz="0" w:space="0" w:color="auto"/>
                        <w:left w:val="none" w:sz="0" w:space="0" w:color="auto"/>
                        <w:bottom w:val="none" w:sz="0" w:space="0" w:color="auto"/>
                        <w:right w:val="none" w:sz="0" w:space="0" w:color="auto"/>
                      </w:divBdr>
                      <w:divsChild>
                        <w:div w:id="2056924581">
                          <w:marLeft w:val="0"/>
                          <w:marRight w:val="0"/>
                          <w:marTop w:val="0"/>
                          <w:marBottom w:val="0"/>
                          <w:divBdr>
                            <w:top w:val="none" w:sz="0" w:space="0" w:color="auto"/>
                            <w:left w:val="none" w:sz="0" w:space="0" w:color="auto"/>
                            <w:bottom w:val="none" w:sz="0" w:space="0" w:color="auto"/>
                            <w:right w:val="none" w:sz="0" w:space="0" w:color="auto"/>
                          </w:divBdr>
                        </w:div>
                      </w:divsChild>
                    </w:div>
                    <w:div w:id="1125929046">
                      <w:marLeft w:val="0"/>
                      <w:marRight w:val="0"/>
                      <w:marTop w:val="0"/>
                      <w:marBottom w:val="0"/>
                      <w:divBdr>
                        <w:top w:val="none" w:sz="0" w:space="0" w:color="auto"/>
                        <w:left w:val="none" w:sz="0" w:space="0" w:color="auto"/>
                        <w:bottom w:val="none" w:sz="0" w:space="0" w:color="auto"/>
                        <w:right w:val="none" w:sz="0" w:space="0" w:color="auto"/>
                      </w:divBdr>
                      <w:divsChild>
                        <w:div w:id="1956017108">
                          <w:marLeft w:val="0"/>
                          <w:marRight w:val="0"/>
                          <w:marTop w:val="0"/>
                          <w:marBottom w:val="0"/>
                          <w:divBdr>
                            <w:top w:val="none" w:sz="0" w:space="0" w:color="auto"/>
                            <w:left w:val="none" w:sz="0" w:space="0" w:color="auto"/>
                            <w:bottom w:val="none" w:sz="0" w:space="0" w:color="auto"/>
                            <w:right w:val="none" w:sz="0" w:space="0" w:color="auto"/>
                          </w:divBdr>
                        </w:div>
                      </w:divsChild>
                    </w:div>
                    <w:div w:id="865369582">
                      <w:marLeft w:val="0"/>
                      <w:marRight w:val="0"/>
                      <w:marTop w:val="0"/>
                      <w:marBottom w:val="0"/>
                      <w:divBdr>
                        <w:top w:val="none" w:sz="0" w:space="0" w:color="auto"/>
                        <w:left w:val="none" w:sz="0" w:space="0" w:color="auto"/>
                        <w:bottom w:val="none" w:sz="0" w:space="0" w:color="auto"/>
                        <w:right w:val="none" w:sz="0" w:space="0" w:color="auto"/>
                      </w:divBdr>
                      <w:divsChild>
                        <w:div w:id="1328048140">
                          <w:marLeft w:val="0"/>
                          <w:marRight w:val="0"/>
                          <w:marTop w:val="0"/>
                          <w:marBottom w:val="0"/>
                          <w:divBdr>
                            <w:top w:val="none" w:sz="0" w:space="0" w:color="auto"/>
                            <w:left w:val="none" w:sz="0" w:space="0" w:color="auto"/>
                            <w:bottom w:val="none" w:sz="0" w:space="0" w:color="auto"/>
                            <w:right w:val="none" w:sz="0" w:space="0" w:color="auto"/>
                          </w:divBdr>
                        </w:div>
                      </w:divsChild>
                    </w:div>
                    <w:div w:id="115877842">
                      <w:marLeft w:val="0"/>
                      <w:marRight w:val="0"/>
                      <w:marTop w:val="0"/>
                      <w:marBottom w:val="0"/>
                      <w:divBdr>
                        <w:top w:val="none" w:sz="0" w:space="0" w:color="auto"/>
                        <w:left w:val="none" w:sz="0" w:space="0" w:color="auto"/>
                        <w:bottom w:val="none" w:sz="0" w:space="0" w:color="auto"/>
                        <w:right w:val="none" w:sz="0" w:space="0" w:color="auto"/>
                      </w:divBdr>
                      <w:divsChild>
                        <w:div w:id="1279796143">
                          <w:marLeft w:val="0"/>
                          <w:marRight w:val="0"/>
                          <w:marTop w:val="0"/>
                          <w:marBottom w:val="0"/>
                          <w:divBdr>
                            <w:top w:val="none" w:sz="0" w:space="0" w:color="auto"/>
                            <w:left w:val="none" w:sz="0" w:space="0" w:color="auto"/>
                            <w:bottom w:val="none" w:sz="0" w:space="0" w:color="auto"/>
                            <w:right w:val="none" w:sz="0" w:space="0" w:color="auto"/>
                          </w:divBdr>
                        </w:div>
                      </w:divsChild>
                    </w:div>
                    <w:div w:id="782962689">
                      <w:marLeft w:val="0"/>
                      <w:marRight w:val="0"/>
                      <w:marTop w:val="0"/>
                      <w:marBottom w:val="0"/>
                      <w:divBdr>
                        <w:top w:val="none" w:sz="0" w:space="0" w:color="auto"/>
                        <w:left w:val="none" w:sz="0" w:space="0" w:color="auto"/>
                        <w:bottom w:val="none" w:sz="0" w:space="0" w:color="auto"/>
                        <w:right w:val="none" w:sz="0" w:space="0" w:color="auto"/>
                      </w:divBdr>
                      <w:divsChild>
                        <w:div w:id="755322236">
                          <w:marLeft w:val="0"/>
                          <w:marRight w:val="0"/>
                          <w:marTop w:val="0"/>
                          <w:marBottom w:val="0"/>
                          <w:divBdr>
                            <w:top w:val="none" w:sz="0" w:space="0" w:color="auto"/>
                            <w:left w:val="none" w:sz="0" w:space="0" w:color="auto"/>
                            <w:bottom w:val="none" w:sz="0" w:space="0" w:color="auto"/>
                            <w:right w:val="none" w:sz="0" w:space="0" w:color="auto"/>
                          </w:divBdr>
                        </w:div>
                        <w:div w:id="945963821">
                          <w:marLeft w:val="0"/>
                          <w:marRight w:val="0"/>
                          <w:marTop w:val="0"/>
                          <w:marBottom w:val="0"/>
                          <w:divBdr>
                            <w:top w:val="none" w:sz="0" w:space="0" w:color="auto"/>
                            <w:left w:val="none" w:sz="0" w:space="0" w:color="auto"/>
                            <w:bottom w:val="none" w:sz="0" w:space="0" w:color="auto"/>
                            <w:right w:val="none" w:sz="0" w:space="0" w:color="auto"/>
                          </w:divBdr>
                        </w:div>
                      </w:divsChild>
                    </w:div>
                    <w:div w:id="643850530">
                      <w:marLeft w:val="0"/>
                      <w:marRight w:val="0"/>
                      <w:marTop w:val="0"/>
                      <w:marBottom w:val="0"/>
                      <w:divBdr>
                        <w:top w:val="none" w:sz="0" w:space="0" w:color="auto"/>
                        <w:left w:val="none" w:sz="0" w:space="0" w:color="auto"/>
                        <w:bottom w:val="none" w:sz="0" w:space="0" w:color="auto"/>
                        <w:right w:val="none" w:sz="0" w:space="0" w:color="auto"/>
                      </w:divBdr>
                      <w:divsChild>
                        <w:div w:id="1935507262">
                          <w:marLeft w:val="0"/>
                          <w:marRight w:val="0"/>
                          <w:marTop w:val="0"/>
                          <w:marBottom w:val="0"/>
                          <w:divBdr>
                            <w:top w:val="none" w:sz="0" w:space="0" w:color="auto"/>
                            <w:left w:val="none" w:sz="0" w:space="0" w:color="auto"/>
                            <w:bottom w:val="none" w:sz="0" w:space="0" w:color="auto"/>
                            <w:right w:val="none" w:sz="0" w:space="0" w:color="auto"/>
                          </w:divBdr>
                        </w:div>
                      </w:divsChild>
                    </w:div>
                    <w:div w:id="1865169799">
                      <w:marLeft w:val="0"/>
                      <w:marRight w:val="0"/>
                      <w:marTop w:val="0"/>
                      <w:marBottom w:val="0"/>
                      <w:divBdr>
                        <w:top w:val="none" w:sz="0" w:space="0" w:color="auto"/>
                        <w:left w:val="none" w:sz="0" w:space="0" w:color="auto"/>
                        <w:bottom w:val="none" w:sz="0" w:space="0" w:color="auto"/>
                        <w:right w:val="none" w:sz="0" w:space="0" w:color="auto"/>
                      </w:divBdr>
                      <w:divsChild>
                        <w:div w:id="1751082096">
                          <w:marLeft w:val="0"/>
                          <w:marRight w:val="0"/>
                          <w:marTop w:val="0"/>
                          <w:marBottom w:val="0"/>
                          <w:divBdr>
                            <w:top w:val="none" w:sz="0" w:space="0" w:color="auto"/>
                            <w:left w:val="none" w:sz="0" w:space="0" w:color="auto"/>
                            <w:bottom w:val="none" w:sz="0" w:space="0" w:color="auto"/>
                            <w:right w:val="none" w:sz="0" w:space="0" w:color="auto"/>
                          </w:divBdr>
                        </w:div>
                        <w:div w:id="957951464">
                          <w:marLeft w:val="0"/>
                          <w:marRight w:val="0"/>
                          <w:marTop w:val="0"/>
                          <w:marBottom w:val="0"/>
                          <w:divBdr>
                            <w:top w:val="none" w:sz="0" w:space="0" w:color="auto"/>
                            <w:left w:val="none" w:sz="0" w:space="0" w:color="auto"/>
                            <w:bottom w:val="none" w:sz="0" w:space="0" w:color="auto"/>
                            <w:right w:val="none" w:sz="0" w:space="0" w:color="auto"/>
                          </w:divBdr>
                        </w:div>
                        <w:div w:id="1078282674">
                          <w:marLeft w:val="0"/>
                          <w:marRight w:val="0"/>
                          <w:marTop w:val="0"/>
                          <w:marBottom w:val="0"/>
                          <w:divBdr>
                            <w:top w:val="none" w:sz="0" w:space="0" w:color="auto"/>
                            <w:left w:val="none" w:sz="0" w:space="0" w:color="auto"/>
                            <w:bottom w:val="none" w:sz="0" w:space="0" w:color="auto"/>
                            <w:right w:val="none" w:sz="0" w:space="0" w:color="auto"/>
                          </w:divBdr>
                        </w:div>
                        <w:div w:id="1096973159">
                          <w:marLeft w:val="0"/>
                          <w:marRight w:val="0"/>
                          <w:marTop w:val="0"/>
                          <w:marBottom w:val="0"/>
                          <w:divBdr>
                            <w:top w:val="none" w:sz="0" w:space="0" w:color="auto"/>
                            <w:left w:val="none" w:sz="0" w:space="0" w:color="auto"/>
                            <w:bottom w:val="none" w:sz="0" w:space="0" w:color="auto"/>
                            <w:right w:val="none" w:sz="0" w:space="0" w:color="auto"/>
                          </w:divBdr>
                        </w:div>
                        <w:div w:id="1582987778">
                          <w:marLeft w:val="0"/>
                          <w:marRight w:val="0"/>
                          <w:marTop w:val="0"/>
                          <w:marBottom w:val="0"/>
                          <w:divBdr>
                            <w:top w:val="none" w:sz="0" w:space="0" w:color="auto"/>
                            <w:left w:val="none" w:sz="0" w:space="0" w:color="auto"/>
                            <w:bottom w:val="none" w:sz="0" w:space="0" w:color="auto"/>
                            <w:right w:val="none" w:sz="0" w:space="0" w:color="auto"/>
                          </w:divBdr>
                        </w:div>
                        <w:div w:id="1567063272">
                          <w:marLeft w:val="0"/>
                          <w:marRight w:val="0"/>
                          <w:marTop w:val="0"/>
                          <w:marBottom w:val="0"/>
                          <w:divBdr>
                            <w:top w:val="none" w:sz="0" w:space="0" w:color="auto"/>
                            <w:left w:val="none" w:sz="0" w:space="0" w:color="auto"/>
                            <w:bottom w:val="none" w:sz="0" w:space="0" w:color="auto"/>
                            <w:right w:val="none" w:sz="0" w:space="0" w:color="auto"/>
                          </w:divBdr>
                        </w:div>
                        <w:div w:id="1991710000">
                          <w:marLeft w:val="0"/>
                          <w:marRight w:val="0"/>
                          <w:marTop w:val="0"/>
                          <w:marBottom w:val="0"/>
                          <w:divBdr>
                            <w:top w:val="none" w:sz="0" w:space="0" w:color="auto"/>
                            <w:left w:val="none" w:sz="0" w:space="0" w:color="auto"/>
                            <w:bottom w:val="none" w:sz="0" w:space="0" w:color="auto"/>
                            <w:right w:val="none" w:sz="0" w:space="0" w:color="auto"/>
                          </w:divBdr>
                        </w:div>
                      </w:divsChild>
                    </w:div>
                    <w:div w:id="1960718969">
                      <w:marLeft w:val="0"/>
                      <w:marRight w:val="0"/>
                      <w:marTop w:val="0"/>
                      <w:marBottom w:val="0"/>
                      <w:divBdr>
                        <w:top w:val="none" w:sz="0" w:space="0" w:color="auto"/>
                        <w:left w:val="none" w:sz="0" w:space="0" w:color="auto"/>
                        <w:bottom w:val="none" w:sz="0" w:space="0" w:color="auto"/>
                        <w:right w:val="none" w:sz="0" w:space="0" w:color="auto"/>
                      </w:divBdr>
                      <w:divsChild>
                        <w:div w:id="1031883464">
                          <w:marLeft w:val="0"/>
                          <w:marRight w:val="0"/>
                          <w:marTop w:val="0"/>
                          <w:marBottom w:val="0"/>
                          <w:divBdr>
                            <w:top w:val="none" w:sz="0" w:space="0" w:color="auto"/>
                            <w:left w:val="none" w:sz="0" w:space="0" w:color="auto"/>
                            <w:bottom w:val="none" w:sz="0" w:space="0" w:color="auto"/>
                            <w:right w:val="none" w:sz="0" w:space="0" w:color="auto"/>
                          </w:divBdr>
                        </w:div>
                      </w:divsChild>
                    </w:div>
                    <w:div w:id="765005119">
                      <w:marLeft w:val="0"/>
                      <w:marRight w:val="0"/>
                      <w:marTop w:val="0"/>
                      <w:marBottom w:val="0"/>
                      <w:divBdr>
                        <w:top w:val="none" w:sz="0" w:space="0" w:color="auto"/>
                        <w:left w:val="none" w:sz="0" w:space="0" w:color="auto"/>
                        <w:bottom w:val="none" w:sz="0" w:space="0" w:color="auto"/>
                        <w:right w:val="none" w:sz="0" w:space="0" w:color="auto"/>
                      </w:divBdr>
                      <w:divsChild>
                        <w:div w:id="464354040">
                          <w:marLeft w:val="0"/>
                          <w:marRight w:val="0"/>
                          <w:marTop w:val="0"/>
                          <w:marBottom w:val="0"/>
                          <w:divBdr>
                            <w:top w:val="none" w:sz="0" w:space="0" w:color="auto"/>
                            <w:left w:val="none" w:sz="0" w:space="0" w:color="auto"/>
                            <w:bottom w:val="none" w:sz="0" w:space="0" w:color="auto"/>
                            <w:right w:val="none" w:sz="0" w:space="0" w:color="auto"/>
                          </w:divBdr>
                        </w:div>
                      </w:divsChild>
                    </w:div>
                    <w:div w:id="2105101972">
                      <w:marLeft w:val="0"/>
                      <w:marRight w:val="0"/>
                      <w:marTop w:val="0"/>
                      <w:marBottom w:val="0"/>
                      <w:divBdr>
                        <w:top w:val="none" w:sz="0" w:space="0" w:color="auto"/>
                        <w:left w:val="none" w:sz="0" w:space="0" w:color="auto"/>
                        <w:bottom w:val="none" w:sz="0" w:space="0" w:color="auto"/>
                        <w:right w:val="none" w:sz="0" w:space="0" w:color="auto"/>
                      </w:divBdr>
                      <w:divsChild>
                        <w:div w:id="596669648">
                          <w:marLeft w:val="0"/>
                          <w:marRight w:val="0"/>
                          <w:marTop w:val="0"/>
                          <w:marBottom w:val="0"/>
                          <w:divBdr>
                            <w:top w:val="none" w:sz="0" w:space="0" w:color="auto"/>
                            <w:left w:val="none" w:sz="0" w:space="0" w:color="auto"/>
                            <w:bottom w:val="none" w:sz="0" w:space="0" w:color="auto"/>
                            <w:right w:val="none" w:sz="0" w:space="0" w:color="auto"/>
                          </w:divBdr>
                        </w:div>
                      </w:divsChild>
                    </w:div>
                    <w:div w:id="2099788306">
                      <w:marLeft w:val="0"/>
                      <w:marRight w:val="0"/>
                      <w:marTop w:val="0"/>
                      <w:marBottom w:val="0"/>
                      <w:divBdr>
                        <w:top w:val="none" w:sz="0" w:space="0" w:color="auto"/>
                        <w:left w:val="none" w:sz="0" w:space="0" w:color="auto"/>
                        <w:bottom w:val="none" w:sz="0" w:space="0" w:color="auto"/>
                        <w:right w:val="none" w:sz="0" w:space="0" w:color="auto"/>
                      </w:divBdr>
                      <w:divsChild>
                        <w:div w:id="553780354">
                          <w:marLeft w:val="0"/>
                          <w:marRight w:val="0"/>
                          <w:marTop w:val="0"/>
                          <w:marBottom w:val="0"/>
                          <w:divBdr>
                            <w:top w:val="none" w:sz="0" w:space="0" w:color="auto"/>
                            <w:left w:val="none" w:sz="0" w:space="0" w:color="auto"/>
                            <w:bottom w:val="none" w:sz="0" w:space="0" w:color="auto"/>
                            <w:right w:val="none" w:sz="0" w:space="0" w:color="auto"/>
                          </w:divBdr>
                        </w:div>
                        <w:div w:id="109319847">
                          <w:marLeft w:val="0"/>
                          <w:marRight w:val="0"/>
                          <w:marTop w:val="0"/>
                          <w:marBottom w:val="0"/>
                          <w:divBdr>
                            <w:top w:val="none" w:sz="0" w:space="0" w:color="auto"/>
                            <w:left w:val="none" w:sz="0" w:space="0" w:color="auto"/>
                            <w:bottom w:val="none" w:sz="0" w:space="0" w:color="auto"/>
                            <w:right w:val="none" w:sz="0" w:space="0" w:color="auto"/>
                          </w:divBdr>
                        </w:div>
                        <w:div w:id="44527396">
                          <w:marLeft w:val="0"/>
                          <w:marRight w:val="0"/>
                          <w:marTop w:val="0"/>
                          <w:marBottom w:val="0"/>
                          <w:divBdr>
                            <w:top w:val="none" w:sz="0" w:space="0" w:color="auto"/>
                            <w:left w:val="none" w:sz="0" w:space="0" w:color="auto"/>
                            <w:bottom w:val="none" w:sz="0" w:space="0" w:color="auto"/>
                            <w:right w:val="none" w:sz="0" w:space="0" w:color="auto"/>
                          </w:divBdr>
                        </w:div>
                        <w:div w:id="1632862167">
                          <w:marLeft w:val="0"/>
                          <w:marRight w:val="0"/>
                          <w:marTop w:val="0"/>
                          <w:marBottom w:val="0"/>
                          <w:divBdr>
                            <w:top w:val="none" w:sz="0" w:space="0" w:color="auto"/>
                            <w:left w:val="none" w:sz="0" w:space="0" w:color="auto"/>
                            <w:bottom w:val="none" w:sz="0" w:space="0" w:color="auto"/>
                            <w:right w:val="none" w:sz="0" w:space="0" w:color="auto"/>
                          </w:divBdr>
                        </w:div>
                      </w:divsChild>
                    </w:div>
                    <w:div w:id="1986231465">
                      <w:marLeft w:val="0"/>
                      <w:marRight w:val="0"/>
                      <w:marTop w:val="0"/>
                      <w:marBottom w:val="0"/>
                      <w:divBdr>
                        <w:top w:val="none" w:sz="0" w:space="0" w:color="auto"/>
                        <w:left w:val="none" w:sz="0" w:space="0" w:color="auto"/>
                        <w:bottom w:val="none" w:sz="0" w:space="0" w:color="auto"/>
                        <w:right w:val="none" w:sz="0" w:space="0" w:color="auto"/>
                      </w:divBdr>
                      <w:divsChild>
                        <w:div w:id="1769963018">
                          <w:marLeft w:val="0"/>
                          <w:marRight w:val="0"/>
                          <w:marTop w:val="0"/>
                          <w:marBottom w:val="0"/>
                          <w:divBdr>
                            <w:top w:val="none" w:sz="0" w:space="0" w:color="auto"/>
                            <w:left w:val="none" w:sz="0" w:space="0" w:color="auto"/>
                            <w:bottom w:val="none" w:sz="0" w:space="0" w:color="auto"/>
                            <w:right w:val="none" w:sz="0" w:space="0" w:color="auto"/>
                          </w:divBdr>
                        </w:div>
                      </w:divsChild>
                    </w:div>
                    <w:div w:id="166871233">
                      <w:marLeft w:val="0"/>
                      <w:marRight w:val="0"/>
                      <w:marTop w:val="0"/>
                      <w:marBottom w:val="0"/>
                      <w:divBdr>
                        <w:top w:val="none" w:sz="0" w:space="0" w:color="auto"/>
                        <w:left w:val="none" w:sz="0" w:space="0" w:color="auto"/>
                        <w:bottom w:val="none" w:sz="0" w:space="0" w:color="auto"/>
                        <w:right w:val="none" w:sz="0" w:space="0" w:color="auto"/>
                      </w:divBdr>
                      <w:divsChild>
                        <w:div w:id="22369162">
                          <w:marLeft w:val="0"/>
                          <w:marRight w:val="0"/>
                          <w:marTop w:val="0"/>
                          <w:marBottom w:val="0"/>
                          <w:divBdr>
                            <w:top w:val="none" w:sz="0" w:space="0" w:color="auto"/>
                            <w:left w:val="none" w:sz="0" w:space="0" w:color="auto"/>
                            <w:bottom w:val="none" w:sz="0" w:space="0" w:color="auto"/>
                            <w:right w:val="none" w:sz="0" w:space="0" w:color="auto"/>
                          </w:divBdr>
                        </w:div>
                        <w:div w:id="92630447">
                          <w:marLeft w:val="0"/>
                          <w:marRight w:val="0"/>
                          <w:marTop w:val="0"/>
                          <w:marBottom w:val="0"/>
                          <w:divBdr>
                            <w:top w:val="none" w:sz="0" w:space="0" w:color="auto"/>
                            <w:left w:val="none" w:sz="0" w:space="0" w:color="auto"/>
                            <w:bottom w:val="none" w:sz="0" w:space="0" w:color="auto"/>
                            <w:right w:val="none" w:sz="0" w:space="0" w:color="auto"/>
                          </w:divBdr>
                        </w:div>
                        <w:div w:id="191845219">
                          <w:marLeft w:val="0"/>
                          <w:marRight w:val="0"/>
                          <w:marTop w:val="0"/>
                          <w:marBottom w:val="0"/>
                          <w:divBdr>
                            <w:top w:val="none" w:sz="0" w:space="0" w:color="auto"/>
                            <w:left w:val="none" w:sz="0" w:space="0" w:color="auto"/>
                            <w:bottom w:val="none" w:sz="0" w:space="0" w:color="auto"/>
                            <w:right w:val="none" w:sz="0" w:space="0" w:color="auto"/>
                          </w:divBdr>
                        </w:div>
                        <w:div w:id="407773336">
                          <w:marLeft w:val="0"/>
                          <w:marRight w:val="0"/>
                          <w:marTop w:val="0"/>
                          <w:marBottom w:val="0"/>
                          <w:divBdr>
                            <w:top w:val="none" w:sz="0" w:space="0" w:color="auto"/>
                            <w:left w:val="none" w:sz="0" w:space="0" w:color="auto"/>
                            <w:bottom w:val="none" w:sz="0" w:space="0" w:color="auto"/>
                            <w:right w:val="none" w:sz="0" w:space="0" w:color="auto"/>
                          </w:divBdr>
                        </w:div>
                      </w:divsChild>
                    </w:div>
                    <w:div w:id="1619801529">
                      <w:marLeft w:val="0"/>
                      <w:marRight w:val="0"/>
                      <w:marTop w:val="0"/>
                      <w:marBottom w:val="0"/>
                      <w:divBdr>
                        <w:top w:val="none" w:sz="0" w:space="0" w:color="auto"/>
                        <w:left w:val="none" w:sz="0" w:space="0" w:color="auto"/>
                        <w:bottom w:val="none" w:sz="0" w:space="0" w:color="auto"/>
                        <w:right w:val="none" w:sz="0" w:space="0" w:color="auto"/>
                      </w:divBdr>
                      <w:divsChild>
                        <w:div w:id="1265846533">
                          <w:marLeft w:val="0"/>
                          <w:marRight w:val="0"/>
                          <w:marTop w:val="0"/>
                          <w:marBottom w:val="0"/>
                          <w:divBdr>
                            <w:top w:val="none" w:sz="0" w:space="0" w:color="auto"/>
                            <w:left w:val="none" w:sz="0" w:space="0" w:color="auto"/>
                            <w:bottom w:val="none" w:sz="0" w:space="0" w:color="auto"/>
                            <w:right w:val="none" w:sz="0" w:space="0" w:color="auto"/>
                          </w:divBdr>
                        </w:div>
                      </w:divsChild>
                    </w:div>
                    <w:div w:id="2098743363">
                      <w:marLeft w:val="0"/>
                      <w:marRight w:val="0"/>
                      <w:marTop w:val="0"/>
                      <w:marBottom w:val="0"/>
                      <w:divBdr>
                        <w:top w:val="none" w:sz="0" w:space="0" w:color="auto"/>
                        <w:left w:val="none" w:sz="0" w:space="0" w:color="auto"/>
                        <w:bottom w:val="none" w:sz="0" w:space="0" w:color="auto"/>
                        <w:right w:val="none" w:sz="0" w:space="0" w:color="auto"/>
                      </w:divBdr>
                      <w:divsChild>
                        <w:div w:id="1855682551">
                          <w:marLeft w:val="0"/>
                          <w:marRight w:val="0"/>
                          <w:marTop w:val="0"/>
                          <w:marBottom w:val="0"/>
                          <w:divBdr>
                            <w:top w:val="none" w:sz="0" w:space="0" w:color="auto"/>
                            <w:left w:val="none" w:sz="0" w:space="0" w:color="auto"/>
                            <w:bottom w:val="none" w:sz="0" w:space="0" w:color="auto"/>
                            <w:right w:val="none" w:sz="0" w:space="0" w:color="auto"/>
                          </w:divBdr>
                        </w:div>
                      </w:divsChild>
                    </w:div>
                    <w:div w:id="783383166">
                      <w:marLeft w:val="0"/>
                      <w:marRight w:val="0"/>
                      <w:marTop w:val="0"/>
                      <w:marBottom w:val="0"/>
                      <w:divBdr>
                        <w:top w:val="none" w:sz="0" w:space="0" w:color="auto"/>
                        <w:left w:val="none" w:sz="0" w:space="0" w:color="auto"/>
                        <w:bottom w:val="none" w:sz="0" w:space="0" w:color="auto"/>
                        <w:right w:val="none" w:sz="0" w:space="0" w:color="auto"/>
                      </w:divBdr>
                      <w:divsChild>
                        <w:div w:id="1561400256">
                          <w:marLeft w:val="0"/>
                          <w:marRight w:val="0"/>
                          <w:marTop w:val="0"/>
                          <w:marBottom w:val="0"/>
                          <w:divBdr>
                            <w:top w:val="none" w:sz="0" w:space="0" w:color="auto"/>
                            <w:left w:val="none" w:sz="0" w:space="0" w:color="auto"/>
                            <w:bottom w:val="none" w:sz="0" w:space="0" w:color="auto"/>
                            <w:right w:val="none" w:sz="0" w:space="0" w:color="auto"/>
                          </w:divBdr>
                        </w:div>
                      </w:divsChild>
                    </w:div>
                    <w:div w:id="575480971">
                      <w:marLeft w:val="0"/>
                      <w:marRight w:val="0"/>
                      <w:marTop w:val="0"/>
                      <w:marBottom w:val="0"/>
                      <w:divBdr>
                        <w:top w:val="none" w:sz="0" w:space="0" w:color="auto"/>
                        <w:left w:val="none" w:sz="0" w:space="0" w:color="auto"/>
                        <w:bottom w:val="none" w:sz="0" w:space="0" w:color="auto"/>
                        <w:right w:val="none" w:sz="0" w:space="0" w:color="auto"/>
                      </w:divBdr>
                      <w:divsChild>
                        <w:div w:id="1470246476">
                          <w:marLeft w:val="0"/>
                          <w:marRight w:val="0"/>
                          <w:marTop w:val="0"/>
                          <w:marBottom w:val="0"/>
                          <w:divBdr>
                            <w:top w:val="none" w:sz="0" w:space="0" w:color="auto"/>
                            <w:left w:val="none" w:sz="0" w:space="0" w:color="auto"/>
                            <w:bottom w:val="none" w:sz="0" w:space="0" w:color="auto"/>
                            <w:right w:val="none" w:sz="0" w:space="0" w:color="auto"/>
                          </w:divBdr>
                        </w:div>
                      </w:divsChild>
                    </w:div>
                    <w:div w:id="1660649256">
                      <w:marLeft w:val="0"/>
                      <w:marRight w:val="0"/>
                      <w:marTop w:val="0"/>
                      <w:marBottom w:val="0"/>
                      <w:divBdr>
                        <w:top w:val="none" w:sz="0" w:space="0" w:color="auto"/>
                        <w:left w:val="none" w:sz="0" w:space="0" w:color="auto"/>
                        <w:bottom w:val="none" w:sz="0" w:space="0" w:color="auto"/>
                        <w:right w:val="none" w:sz="0" w:space="0" w:color="auto"/>
                      </w:divBdr>
                      <w:divsChild>
                        <w:div w:id="1870878158">
                          <w:marLeft w:val="0"/>
                          <w:marRight w:val="0"/>
                          <w:marTop w:val="0"/>
                          <w:marBottom w:val="0"/>
                          <w:divBdr>
                            <w:top w:val="none" w:sz="0" w:space="0" w:color="auto"/>
                            <w:left w:val="none" w:sz="0" w:space="0" w:color="auto"/>
                            <w:bottom w:val="none" w:sz="0" w:space="0" w:color="auto"/>
                            <w:right w:val="none" w:sz="0" w:space="0" w:color="auto"/>
                          </w:divBdr>
                        </w:div>
                      </w:divsChild>
                    </w:div>
                    <w:div w:id="1724402868">
                      <w:marLeft w:val="0"/>
                      <w:marRight w:val="0"/>
                      <w:marTop w:val="0"/>
                      <w:marBottom w:val="0"/>
                      <w:divBdr>
                        <w:top w:val="none" w:sz="0" w:space="0" w:color="auto"/>
                        <w:left w:val="none" w:sz="0" w:space="0" w:color="auto"/>
                        <w:bottom w:val="none" w:sz="0" w:space="0" w:color="auto"/>
                        <w:right w:val="none" w:sz="0" w:space="0" w:color="auto"/>
                      </w:divBdr>
                      <w:divsChild>
                        <w:div w:id="1067532605">
                          <w:marLeft w:val="0"/>
                          <w:marRight w:val="0"/>
                          <w:marTop w:val="0"/>
                          <w:marBottom w:val="0"/>
                          <w:divBdr>
                            <w:top w:val="none" w:sz="0" w:space="0" w:color="auto"/>
                            <w:left w:val="none" w:sz="0" w:space="0" w:color="auto"/>
                            <w:bottom w:val="none" w:sz="0" w:space="0" w:color="auto"/>
                            <w:right w:val="none" w:sz="0" w:space="0" w:color="auto"/>
                          </w:divBdr>
                        </w:div>
                      </w:divsChild>
                    </w:div>
                    <w:div w:id="756026474">
                      <w:marLeft w:val="0"/>
                      <w:marRight w:val="0"/>
                      <w:marTop w:val="0"/>
                      <w:marBottom w:val="0"/>
                      <w:divBdr>
                        <w:top w:val="none" w:sz="0" w:space="0" w:color="auto"/>
                        <w:left w:val="none" w:sz="0" w:space="0" w:color="auto"/>
                        <w:bottom w:val="none" w:sz="0" w:space="0" w:color="auto"/>
                        <w:right w:val="none" w:sz="0" w:space="0" w:color="auto"/>
                      </w:divBdr>
                      <w:divsChild>
                        <w:div w:id="6583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88853">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2418540">
      <w:bodyDiv w:val="1"/>
      <w:marLeft w:val="0"/>
      <w:marRight w:val="0"/>
      <w:marTop w:val="0"/>
      <w:marBottom w:val="0"/>
      <w:divBdr>
        <w:top w:val="none" w:sz="0" w:space="0" w:color="auto"/>
        <w:left w:val="none" w:sz="0" w:space="0" w:color="auto"/>
        <w:bottom w:val="none" w:sz="0" w:space="0" w:color="auto"/>
        <w:right w:val="none" w:sz="0" w:space="0" w:color="auto"/>
      </w:divBdr>
      <w:divsChild>
        <w:div w:id="430129032">
          <w:marLeft w:val="0"/>
          <w:marRight w:val="0"/>
          <w:marTop w:val="0"/>
          <w:marBottom w:val="0"/>
          <w:divBdr>
            <w:top w:val="none" w:sz="0" w:space="0" w:color="auto"/>
            <w:left w:val="none" w:sz="0" w:space="0" w:color="auto"/>
            <w:bottom w:val="none" w:sz="0" w:space="0" w:color="auto"/>
            <w:right w:val="none" w:sz="0" w:space="0" w:color="auto"/>
          </w:divBdr>
          <w:divsChild>
            <w:div w:id="1665934176">
              <w:marLeft w:val="0"/>
              <w:marRight w:val="0"/>
              <w:marTop w:val="0"/>
              <w:marBottom w:val="0"/>
              <w:divBdr>
                <w:top w:val="none" w:sz="0" w:space="0" w:color="auto"/>
                <w:left w:val="none" w:sz="0" w:space="0" w:color="auto"/>
                <w:bottom w:val="none" w:sz="0" w:space="0" w:color="auto"/>
                <w:right w:val="none" w:sz="0" w:space="0" w:color="auto"/>
              </w:divBdr>
            </w:div>
            <w:div w:id="766926877">
              <w:marLeft w:val="0"/>
              <w:marRight w:val="0"/>
              <w:marTop w:val="0"/>
              <w:marBottom w:val="0"/>
              <w:divBdr>
                <w:top w:val="none" w:sz="0" w:space="0" w:color="auto"/>
                <w:left w:val="none" w:sz="0" w:space="0" w:color="auto"/>
                <w:bottom w:val="none" w:sz="0" w:space="0" w:color="auto"/>
                <w:right w:val="none" w:sz="0" w:space="0" w:color="auto"/>
              </w:divBdr>
            </w:div>
            <w:div w:id="1607612332">
              <w:marLeft w:val="0"/>
              <w:marRight w:val="0"/>
              <w:marTop w:val="0"/>
              <w:marBottom w:val="0"/>
              <w:divBdr>
                <w:top w:val="none" w:sz="0" w:space="0" w:color="auto"/>
                <w:left w:val="none" w:sz="0" w:space="0" w:color="auto"/>
                <w:bottom w:val="none" w:sz="0" w:space="0" w:color="auto"/>
                <w:right w:val="none" w:sz="0" w:space="0" w:color="auto"/>
              </w:divBdr>
            </w:div>
            <w:div w:id="1260217986">
              <w:marLeft w:val="0"/>
              <w:marRight w:val="0"/>
              <w:marTop w:val="0"/>
              <w:marBottom w:val="0"/>
              <w:divBdr>
                <w:top w:val="none" w:sz="0" w:space="0" w:color="auto"/>
                <w:left w:val="none" w:sz="0" w:space="0" w:color="auto"/>
                <w:bottom w:val="none" w:sz="0" w:space="0" w:color="auto"/>
                <w:right w:val="none" w:sz="0" w:space="0" w:color="auto"/>
              </w:divBdr>
            </w:div>
            <w:div w:id="7475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725790609">
      <w:bodyDiv w:val="1"/>
      <w:marLeft w:val="0"/>
      <w:marRight w:val="0"/>
      <w:marTop w:val="0"/>
      <w:marBottom w:val="0"/>
      <w:divBdr>
        <w:top w:val="none" w:sz="0" w:space="0" w:color="auto"/>
        <w:left w:val="none" w:sz="0" w:space="0" w:color="auto"/>
        <w:bottom w:val="none" w:sz="0" w:space="0" w:color="auto"/>
        <w:right w:val="none" w:sz="0" w:space="0" w:color="auto"/>
      </w:divBdr>
    </w:div>
    <w:div w:id="1744521303">
      <w:bodyDiv w:val="1"/>
      <w:marLeft w:val="0"/>
      <w:marRight w:val="0"/>
      <w:marTop w:val="0"/>
      <w:marBottom w:val="0"/>
      <w:divBdr>
        <w:top w:val="none" w:sz="0" w:space="0" w:color="auto"/>
        <w:left w:val="none" w:sz="0" w:space="0" w:color="auto"/>
        <w:bottom w:val="none" w:sz="0" w:space="0" w:color="auto"/>
        <w:right w:val="none" w:sz="0" w:space="0" w:color="auto"/>
      </w:divBdr>
      <w:divsChild>
        <w:div w:id="968126481">
          <w:marLeft w:val="0"/>
          <w:marRight w:val="0"/>
          <w:marTop w:val="0"/>
          <w:marBottom w:val="0"/>
          <w:divBdr>
            <w:top w:val="none" w:sz="0" w:space="0" w:color="auto"/>
            <w:left w:val="none" w:sz="0" w:space="0" w:color="auto"/>
            <w:bottom w:val="none" w:sz="0" w:space="0" w:color="auto"/>
            <w:right w:val="none" w:sz="0" w:space="0" w:color="auto"/>
          </w:divBdr>
          <w:divsChild>
            <w:div w:id="451751870">
              <w:marLeft w:val="0"/>
              <w:marRight w:val="0"/>
              <w:marTop w:val="0"/>
              <w:marBottom w:val="0"/>
              <w:divBdr>
                <w:top w:val="none" w:sz="0" w:space="0" w:color="auto"/>
                <w:left w:val="none" w:sz="0" w:space="0" w:color="auto"/>
                <w:bottom w:val="none" w:sz="0" w:space="0" w:color="auto"/>
                <w:right w:val="none" w:sz="0" w:space="0" w:color="auto"/>
              </w:divBdr>
            </w:div>
            <w:div w:id="1597516439">
              <w:marLeft w:val="0"/>
              <w:marRight w:val="0"/>
              <w:marTop w:val="0"/>
              <w:marBottom w:val="0"/>
              <w:divBdr>
                <w:top w:val="none" w:sz="0" w:space="0" w:color="auto"/>
                <w:left w:val="none" w:sz="0" w:space="0" w:color="auto"/>
                <w:bottom w:val="none" w:sz="0" w:space="0" w:color="auto"/>
                <w:right w:val="none" w:sz="0" w:space="0" w:color="auto"/>
              </w:divBdr>
              <w:divsChild>
                <w:div w:id="1586376299">
                  <w:marLeft w:val="0"/>
                  <w:marRight w:val="0"/>
                  <w:marTop w:val="0"/>
                  <w:marBottom w:val="0"/>
                  <w:divBdr>
                    <w:top w:val="none" w:sz="0" w:space="0" w:color="auto"/>
                    <w:left w:val="none" w:sz="0" w:space="0" w:color="auto"/>
                    <w:bottom w:val="none" w:sz="0" w:space="0" w:color="auto"/>
                    <w:right w:val="none" w:sz="0" w:space="0" w:color="auto"/>
                  </w:divBdr>
                  <w:divsChild>
                    <w:div w:id="2004703775">
                      <w:marLeft w:val="0"/>
                      <w:marRight w:val="0"/>
                      <w:marTop w:val="0"/>
                      <w:marBottom w:val="0"/>
                      <w:divBdr>
                        <w:top w:val="none" w:sz="0" w:space="0" w:color="auto"/>
                        <w:left w:val="none" w:sz="0" w:space="0" w:color="auto"/>
                        <w:bottom w:val="none" w:sz="0" w:space="0" w:color="auto"/>
                        <w:right w:val="none" w:sz="0" w:space="0" w:color="auto"/>
                      </w:divBdr>
                      <w:divsChild>
                        <w:div w:id="369307160">
                          <w:marLeft w:val="0"/>
                          <w:marRight w:val="0"/>
                          <w:marTop w:val="0"/>
                          <w:marBottom w:val="0"/>
                          <w:divBdr>
                            <w:top w:val="none" w:sz="0" w:space="0" w:color="auto"/>
                            <w:left w:val="none" w:sz="0" w:space="0" w:color="auto"/>
                            <w:bottom w:val="none" w:sz="0" w:space="0" w:color="auto"/>
                            <w:right w:val="none" w:sz="0" w:space="0" w:color="auto"/>
                          </w:divBdr>
                        </w:div>
                      </w:divsChild>
                    </w:div>
                    <w:div w:id="1211065612">
                      <w:marLeft w:val="0"/>
                      <w:marRight w:val="0"/>
                      <w:marTop w:val="0"/>
                      <w:marBottom w:val="0"/>
                      <w:divBdr>
                        <w:top w:val="none" w:sz="0" w:space="0" w:color="auto"/>
                        <w:left w:val="none" w:sz="0" w:space="0" w:color="auto"/>
                        <w:bottom w:val="none" w:sz="0" w:space="0" w:color="auto"/>
                        <w:right w:val="none" w:sz="0" w:space="0" w:color="auto"/>
                      </w:divBdr>
                      <w:divsChild>
                        <w:div w:id="107088572">
                          <w:marLeft w:val="0"/>
                          <w:marRight w:val="0"/>
                          <w:marTop w:val="0"/>
                          <w:marBottom w:val="0"/>
                          <w:divBdr>
                            <w:top w:val="none" w:sz="0" w:space="0" w:color="auto"/>
                            <w:left w:val="none" w:sz="0" w:space="0" w:color="auto"/>
                            <w:bottom w:val="none" w:sz="0" w:space="0" w:color="auto"/>
                            <w:right w:val="none" w:sz="0" w:space="0" w:color="auto"/>
                          </w:divBdr>
                        </w:div>
                      </w:divsChild>
                    </w:div>
                    <w:div w:id="1868760914">
                      <w:marLeft w:val="0"/>
                      <w:marRight w:val="0"/>
                      <w:marTop w:val="0"/>
                      <w:marBottom w:val="0"/>
                      <w:divBdr>
                        <w:top w:val="none" w:sz="0" w:space="0" w:color="auto"/>
                        <w:left w:val="none" w:sz="0" w:space="0" w:color="auto"/>
                        <w:bottom w:val="none" w:sz="0" w:space="0" w:color="auto"/>
                        <w:right w:val="none" w:sz="0" w:space="0" w:color="auto"/>
                      </w:divBdr>
                      <w:divsChild>
                        <w:div w:id="751774907">
                          <w:marLeft w:val="0"/>
                          <w:marRight w:val="0"/>
                          <w:marTop w:val="0"/>
                          <w:marBottom w:val="0"/>
                          <w:divBdr>
                            <w:top w:val="none" w:sz="0" w:space="0" w:color="auto"/>
                            <w:left w:val="none" w:sz="0" w:space="0" w:color="auto"/>
                            <w:bottom w:val="none" w:sz="0" w:space="0" w:color="auto"/>
                            <w:right w:val="none" w:sz="0" w:space="0" w:color="auto"/>
                          </w:divBdr>
                        </w:div>
                        <w:div w:id="308559302">
                          <w:marLeft w:val="0"/>
                          <w:marRight w:val="0"/>
                          <w:marTop w:val="0"/>
                          <w:marBottom w:val="0"/>
                          <w:divBdr>
                            <w:top w:val="none" w:sz="0" w:space="0" w:color="auto"/>
                            <w:left w:val="none" w:sz="0" w:space="0" w:color="auto"/>
                            <w:bottom w:val="none" w:sz="0" w:space="0" w:color="auto"/>
                            <w:right w:val="none" w:sz="0" w:space="0" w:color="auto"/>
                          </w:divBdr>
                        </w:div>
                      </w:divsChild>
                    </w:div>
                    <w:div w:id="1458379785">
                      <w:marLeft w:val="0"/>
                      <w:marRight w:val="0"/>
                      <w:marTop w:val="0"/>
                      <w:marBottom w:val="0"/>
                      <w:divBdr>
                        <w:top w:val="none" w:sz="0" w:space="0" w:color="auto"/>
                        <w:left w:val="none" w:sz="0" w:space="0" w:color="auto"/>
                        <w:bottom w:val="none" w:sz="0" w:space="0" w:color="auto"/>
                        <w:right w:val="none" w:sz="0" w:space="0" w:color="auto"/>
                      </w:divBdr>
                      <w:divsChild>
                        <w:div w:id="1513446776">
                          <w:marLeft w:val="0"/>
                          <w:marRight w:val="0"/>
                          <w:marTop w:val="0"/>
                          <w:marBottom w:val="0"/>
                          <w:divBdr>
                            <w:top w:val="none" w:sz="0" w:space="0" w:color="auto"/>
                            <w:left w:val="none" w:sz="0" w:space="0" w:color="auto"/>
                            <w:bottom w:val="none" w:sz="0" w:space="0" w:color="auto"/>
                            <w:right w:val="none" w:sz="0" w:space="0" w:color="auto"/>
                          </w:divBdr>
                        </w:div>
                      </w:divsChild>
                    </w:div>
                    <w:div w:id="1890022925">
                      <w:marLeft w:val="0"/>
                      <w:marRight w:val="0"/>
                      <w:marTop w:val="0"/>
                      <w:marBottom w:val="0"/>
                      <w:divBdr>
                        <w:top w:val="none" w:sz="0" w:space="0" w:color="auto"/>
                        <w:left w:val="none" w:sz="0" w:space="0" w:color="auto"/>
                        <w:bottom w:val="none" w:sz="0" w:space="0" w:color="auto"/>
                        <w:right w:val="none" w:sz="0" w:space="0" w:color="auto"/>
                      </w:divBdr>
                      <w:divsChild>
                        <w:div w:id="513374429">
                          <w:marLeft w:val="0"/>
                          <w:marRight w:val="0"/>
                          <w:marTop w:val="0"/>
                          <w:marBottom w:val="0"/>
                          <w:divBdr>
                            <w:top w:val="none" w:sz="0" w:space="0" w:color="auto"/>
                            <w:left w:val="none" w:sz="0" w:space="0" w:color="auto"/>
                            <w:bottom w:val="none" w:sz="0" w:space="0" w:color="auto"/>
                            <w:right w:val="none" w:sz="0" w:space="0" w:color="auto"/>
                          </w:divBdr>
                        </w:div>
                      </w:divsChild>
                    </w:div>
                    <w:div w:id="200092807">
                      <w:marLeft w:val="0"/>
                      <w:marRight w:val="0"/>
                      <w:marTop w:val="0"/>
                      <w:marBottom w:val="0"/>
                      <w:divBdr>
                        <w:top w:val="none" w:sz="0" w:space="0" w:color="auto"/>
                        <w:left w:val="none" w:sz="0" w:space="0" w:color="auto"/>
                        <w:bottom w:val="none" w:sz="0" w:space="0" w:color="auto"/>
                        <w:right w:val="none" w:sz="0" w:space="0" w:color="auto"/>
                      </w:divBdr>
                      <w:divsChild>
                        <w:div w:id="1759248841">
                          <w:marLeft w:val="0"/>
                          <w:marRight w:val="0"/>
                          <w:marTop w:val="0"/>
                          <w:marBottom w:val="0"/>
                          <w:divBdr>
                            <w:top w:val="none" w:sz="0" w:space="0" w:color="auto"/>
                            <w:left w:val="none" w:sz="0" w:space="0" w:color="auto"/>
                            <w:bottom w:val="none" w:sz="0" w:space="0" w:color="auto"/>
                            <w:right w:val="none" w:sz="0" w:space="0" w:color="auto"/>
                          </w:divBdr>
                        </w:div>
                      </w:divsChild>
                    </w:div>
                    <w:div w:id="72092382">
                      <w:marLeft w:val="0"/>
                      <w:marRight w:val="0"/>
                      <w:marTop w:val="0"/>
                      <w:marBottom w:val="0"/>
                      <w:divBdr>
                        <w:top w:val="none" w:sz="0" w:space="0" w:color="auto"/>
                        <w:left w:val="none" w:sz="0" w:space="0" w:color="auto"/>
                        <w:bottom w:val="none" w:sz="0" w:space="0" w:color="auto"/>
                        <w:right w:val="none" w:sz="0" w:space="0" w:color="auto"/>
                      </w:divBdr>
                      <w:divsChild>
                        <w:div w:id="1400404417">
                          <w:marLeft w:val="0"/>
                          <w:marRight w:val="0"/>
                          <w:marTop w:val="0"/>
                          <w:marBottom w:val="0"/>
                          <w:divBdr>
                            <w:top w:val="none" w:sz="0" w:space="0" w:color="auto"/>
                            <w:left w:val="none" w:sz="0" w:space="0" w:color="auto"/>
                            <w:bottom w:val="none" w:sz="0" w:space="0" w:color="auto"/>
                            <w:right w:val="none" w:sz="0" w:space="0" w:color="auto"/>
                          </w:divBdr>
                        </w:div>
                      </w:divsChild>
                    </w:div>
                    <w:div w:id="36509010">
                      <w:marLeft w:val="0"/>
                      <w:marRight w:val="0"/>
                      <w:marTop w:val="0"/>
                      <w:marBottom w:val="0"/>
                      <w:divBdr>
                        <w:top w:val="none" w:sz="0" w:space="0" w:color="auto"/>
                        <w:left w:val="none" w:sz="0" w:space="0" w:color="auto"/>
                        <w:bottom w:val="none" w:sz="0" w:space="0" w:color="auto"/>
                        <w:right w:val="none" w:sz="0" w:space="0" w:color="auto"/>
                      </w:divBdr>
                      <w:divsChild>
                        <w:div w:id="1935942151">
                          <w:marLeft w:val="0"/>
                          <w:marRight w:val="0"/>
                          <w:marTop w:val="0"/>
                          <w:marBottom w:val="0"/>
                          <w:divBdr>
                            <w:top w:val="none" w:sz="0" w:space="0" w:color="auto"/>
                            <w:left w:val="none" w:sz="0" w:space="0" w:color="auto"/>
                            <w:bottom w:val="none" w:sz="0" w:space="0" w:color="auto"/>
                            <w:right w:val="none" w:sz="0" w:space="0" w:color="auto"/>
                          </w:divBdr>
                        </w:div>
                      </w:divsChild>
                    </w:div>
                    <w:div w:id="1862471792">
                      <w:marLeft w:val="0"/>
                      <w:marRight w:val="0"/>
                      <w:marTop w:val="0"/>
                      <w:marBottom w:val="0"/>
                      <w:divBdr>
                        <w:top w:val="none" w:sz="0" w:space="0" w:color="auto"/>
                        <w:left w:val="none" w:sz="0" w:space="0" w:color="auto"/>
                        <w:bottom w:val="none" w:sz="0" w:space="0" w:color="auto"/>
                        <w:right w:val="none" w:sz="0" w:space="0" w:color="auto"/>
                      </w:divBdr>
                      <w:divsChild>
                        <w:div w:id="164324247">
                          <w:marLeft w:val="0"/>
                          <w:marRight w:val="0"/>
                          <w:marTop w:val="0"/>
                          <w:marBottom w:val="0"/>
                          <w:divBdr>
                            <w:top w:val="none" w:sz="0" w:space="0" w:color="auto"/>
                            <w:left w:val="none" w:sz="0" w:space="0" w:color="auto"/>
                            <w:bottom w:val="none" w:sz="0" w:space="0" w:color="auto"/>
                            <w:right w:val="none" w:sz="0" w:space="0" w:color="auto"/>
                          </w:divBdr>
                        </w:div>
                        <w:div w:id="1127578115">
                          <w:marLeft w:val="0"/>
                          <w:marRight w:val="0"/>
                          <w:marTop w:val="0"/>
                          <w:marBottom w:val="0"/>
                          <w:divBdr>
                            <w:top w:val="none" w:sz="0" w:space="0" w:color="auto"/>
                            <w:left w:val="none" w:sz="0" w:space="0" w:color="auto"/>
                            <w:bottom w:val="none" w:sz="0" w:space="0" w:color="auto"/>
                            <w:right w:val="none" w:sz="0" w:space="0" w:color="auto"/>
                          </w:divBdr>
                        </w:div>
                      </w:divsChild>
                    </w:div>
                    <w:div w:id="1675766480">
                      <w:marLeft w:val="0"/>
                      <w:marRight w:val="0"/>
                      <w:marTop w:val="0"/>
                      <w:marBottom w:val="0"/>
                      <w:divBdr>
                        <w:top w:val="none" w:sz="0" w:space="0" w:color="auto"/>
                        <w:left w:val="none" w:sz="0" w:space="0" w:color="auto"/>
                        <w:bottom w:val="none" w:sz="0" w:space="0" w:color="auto"/>
                        <w:right w:val="none" w:sz="0" w:space="0" w:color="auto"/>
                      </w:divBdr>
                      <w:divsChild>
                        <w:div w:id="704791709">
                          <w:marLeft w:val="0"/>
                          <w:marRight w:val="0"/>
                          <w:marTop w:val="0"/>
                          <w:marBottom w:val="0"/>
                          <w:divBdr>
                            <w:top w:val="none" w:sz="0" w:space="0" w:color="auto"/>
                            <w:left w:val="none" w:sz="0" w:space="0" w:color="auto"/>
                            <w:bottom w:val="none" w:sz="0" w:space="0" w:color="auto"/>
                            <w:right w:val="none" w:sz="0" w:space="0" w:color="auto"/>
                          </w:divBdr>
                        </w:div>
                      </w:divsChild>
                    </w:div>
                    <w:div w:id="2070496736">
                      <w:marLeft w:val="0"/>
                      <w:marRight w:val="0"/>
                      <w:marTop w:val="0"/>
                      <w:marBottom w:val="0"/>
                      <w:divBdr>
                        <w:top w:val="none" w:sz="0" w:space="0" w:color="auto"/>
                        <w:left w:val="none" w:sz="0" w:space="0" w:color="auto"/>
                        <w:bottom w:val="none" w:sz="0" w:space="0" w:color="auto"/>
                        <w:right w:val="none" w:sz="0" w:space="0" w:color="auto"/>
                      </w:divBdr>
                      <w:divsChild>
                        <w:div w:id="149828931">
                          <w:marLeft w:val="0"/>
                          <w:marRight w:val="0"/>
                          <w:marTop w:val="0"/>
                          <w:marBottom w:val="0"/>
                          <w:divBdr>
                            <w:top w:val="none" w:sz="0" w:space="0" w:color="auto"/>
                            <w:left w:val="none" w:sz="0" w:space="0" w:color="auto"/>
                            <w:bottom w:val="none" w:sz="0" w:space="0" w:color="auto"/>
                            <w:right w:val="none" w:sz="0" w:space="0" w:color="auto"/>
                          </w:divBdr>
                        </w:div>
                        <w:div w:id="1369406056">
                          <w:marLeft w:val="0"/>
                          <w:marRight w:val="0"/>
                          <w:marTop w:val="0"/>
                          <w:marBottom w:val="0"/>
                          <w:divBdr>
                            <w:top w:val="none" w:sz="0" w:space="0" w:color="auto"/>
                            <w:left w:val="none" w:sz="0" w:space="0" w:color="auto"/>
                            <w:bottom w:val="none" w:sz="0" w:space="0" w:color="auto"/>
                            <w:right w:val="none" w:sz="0" w:space="0" w:color="auto"/>
                          </w:divBdr>
                        </w:div>
                        <w:div w:id="114106559">
                          <w:marLeft w:val="0"/>
                          <w:marRight w:val="0"/>
                          <w:marTop w:val="0"/>
                          <w:marBottom w:val="0"/>
                          <w:divBdr>
                            <w:top w:val="none" w:sz="0" w:space="0" w:color="auto"/>
                            <w:left w:val="none" w:sz="0" w:space="0" w:color="auto"/>
                            <w:bottom w:val="none" w:sz="0" w:space="0" w:color="auto"/>
                            <w:right w:val="none" w:sz="0" w:space="0" w:color="auto"/>
                          </w:divBdr>
                        </w:div>
                        <w:div w:id="1579753976">
                          <w:marLeft w:val="0"/>
                          <w:marRight w:val="0"/>
                          <w:marTop w:val="0"/>
                          <w:marBottom w:val="0"/>
                          <w:divBdr>
                            <w:top w:val="none" w:sz="0" w:space="0" w:color="auto"/>
                            <w:left w:val="none" w:sz="0" w:space="0" w:color="auto"/>
                            <w:bottom w:val="none" w:sz="0" w:space="0" w:color="auto"/>
                            <w:right w:val="none" w:sz="0" w:space="0" w:color="auto"/>
                          </w:divBdr>
                        </w:div>
                        <w:div w:id="893353668">
                          <w:marLeft w:val="0"/>
                          <w:marRight w:val="0"/>
                          <w:marTop w:val="0"/>
                          <w:marBottom w:val="0"/>
                          <w:divBdr>
                            <w:top w:val="none" w:sz="0" w:space="0" w:color="auto"/>
                            <w:left w:val="none" w:sz="0" w:space="0" w:color="auto"/>
                            <w:bottom w:val="none" w:sz="0" w:space="0" w:color="auto"/>
                            <w:right w:val="none" w:sz="0" w:space="0" w:color="auto"/>
                          </w:divBdr>
                        </w:div>
                        <w:div w:id="1710227821">
                          <w:marLeft w:val="0"/>
                          <w:marRight w:val="0"/>
                          <w:marTop w:val="0"/>
                          <w:marBottom w:val="0"/>
                          <w:divBdr>
                            <w:top w:val="none" w:sz="0" w:space="0" w:color="auto"/>
                            <w:left w:val="none" w:sz="0" w:space="0" w:color="auto"/>
                            <w:bottom w:val="none" w:sz="0" w:space="0" w:color="auto"/>
                            <w:right w:val="none" w:sz="0" w:space="0" w:color="auto"/>
                          </w:divBdr>
                        </w:div>
                        <w:div w:id="828908967">
                          <w:marLeft w:val="0"/>
                          <w:marRight w:val="0"/>
                          <w:marTop w:val="0"/>
                          <w:marBottom w:val="0"/>
                          <w:divBdr>
                            <w:top w:val="none" w:sz="0" w:space="0" w:color="auto"/>
                            <w:left w:val="none" w:sz="0" w:space="0" w:color="auto"/>
                            <w:bottom w:val="none" w:sz="0" w:space="0" w:color="auto"/>
                            <w:right w:val="none" w:sz="0" w:space="0" w:color="auto"/>
                          </w:divBdr>
                        </w:div>
                      </w:divsChild>
                    </w:div>
                    <w:div w:id="713426474">
                      <w:marLeft w:val="0"/>
                      <w:marRight w:val="0"/>
                      <w:marTop w:val="0"/>
                      <w:marBottom w:val="0"/>
                      <w:divBdr>
                        <w:top w:val="none" w:sz="0" w:space="0" w:color="auto"/>
                        <w:left w:val="none" w:sz="0" w:space="0" w:color="auto"/>
                        <w:bottom w:val="none" w:sz="0" w:space="0" w:color="auto"/>
                        <w:right w:val="none" w:sz="0" w:space="0" w:color="auto"/>
                      </w:divBdr>
                      <w:divsChild>
                        <w:div w:id="1319727980">
                          <w:marLeft w:val="0"/>
                          <w:marRight w:val="0"/>
                          <w:marTop w:val="0"/>
                          <w:marBottom w:val="0"/>
                          <w:divBdr>
                            <w:top w:val="none" w:sz="0" w:space="0" w:color="auto"/>
                            <w:left w:val="none" w:sz="0" w:space="0" w:color="auto"/>
                            <w:bottom w:val="none" w:sz="0" w:space="0" w:color="auto"/>
                            <w:right w:val="none" w:sz="0" w:space="0" w:color="auto"/>
                          </w:divBdr>
                        </w:div>
                      </w:divsChild>
                    </w:div>
                    <w:div w:id="1114205015">
                      <w:marLeft w:val="0"/>
                      <w:marRight w:val="0"/>
                      <w:marTop w:val="0"/>
                      <w:marBottom w:val="0"/>
                      <w:divBdr>
                        <w:top w:val="none" w:sz="0" w:space="0" w:color="auto"/>
                        <w:left w:val="none" w:sz="0" w:space="0" w:color="auto"/>
                        <w:bottom w:val="none" w:sz="0" w:space="0" w:color="auto"/>
                        <w:right w:val="none" w:sz="0" w:space="0" w:color="auto"/>
                      </w:divBdr>
                      <w:divsChild>
                        <w:div w:id="1964576584">
                          <w:marLeft w:val="0"/>
                          <w:marRight w:val="0"/>
                          <w:marTop w:val="0"/>
                          <w:marBottom w:val="0"/>
                          <w:divBdr>
                            <w:top w:val="none" w:sz="0" w:space="0" w:color="auto"/>
                            <w:left w:val="none" w:sz="0" w:space="0" w:color="auto"/>
                            <w:bottom w:val="none" w:sz="0" w:space="0" w:color="auto"/>
                            <w:right w:val="none" w:sz="0" w:space="0" w:color="auto"/>
                          </w:divBdr>
                        </w:div>
                      </w:divsChild>
                    </w:div>
                    <w:div w:id="793719430">
                      <w:marLeft w:val="0"/>
                      <w:marRight w:val="0"/>
                      <w:marTop w:val="0"/>
                      <w:marBottom w:val="0"/>
                      <w:divBdr>
                        <w:top w:val="none" w:sz="0" w:space="0" w:color="auto"/>
                        <w:left w:val="none" w:sz="0" w:space="0" w:color="auto"/>
                        <w:bottom w:val="none" w:sz="0" w:space="0" w:color="auto"/>
                        <w:right w:val="none" w:sz="0" w:space="0" w:color="auto"/>
                      </w:divBdr>
                      <w:divsChild>
                        <w:div w:id="376971351">
                          <w:marLeft w:val="0"/>
                          <w:marRight w:val="0"/>
                          <w:marTop w:val="0"/>
                          <w:marBottom w:val="0"/>
                          <w:divBdr>
                            <w:top w:val="none" w:sz="0" w:space="0" w:color="auto"/>
                            <w:left w:val="none" w:sz="0" w:space="0" w:color="auto"/>
                            <w:bottom w:val="none" w:sz="0" w:space="0" w:color="auto"/>
                            <w:right w:val="none" w:sz="0" w:space="0" w:color="auto"/>
                          </w:divBdr>
                        </w:div>
                      </w:divsChild>
                    </w:div>
                    <w:div w:id="1162544458">
                      <w:marLeft w:val="0"/>
                      <w:marRight w:val="0"/>
                      <w:marTop w:val="0"/>
                      <w:marBottom w:val="0"/>
                      <w:divBdr>
                        <w:top w:val="none" w:sz="0" w:space="0" w:color="auto"/>
                        <w:left w:val="none" w:sz="0" w:space="0" w:color="auto"/>
                        <w:bottom w:val="none" w:sz="0" w:space="0" w:color="auto"/>
                        <w:right w:val="none" w:sz="0" w:space="0" w:color="auto"/>
                      </w:divBdr>
                      <w:divsChild>
                        <w:div w:id="1500776541">
                          <w:marLeft w:val="0"/>
                          <w:marRight w:val="0"/>
                          <w:marTop w:val="0"/>
                          <w:marBottom w:val="0"/>
                          <w:divBdr>
                            <w:top w:val="none" w:sz="0" w:space="0" w:color="auto"/>
                            <w:left w:val="none" w:sz="0" w:space="0" w:color="auto"/>
                            <w:bottom w:val="none" w:sz="0" w:space="0" w:color="auto"/>
                            <w:right w:val="none" w:sz="0" w:space="0" w:color="auto"/>
                          </w:divBdr>
                        </w:div>
                        <w:div w:id="1505900486">
                          <w:marLeft w:val="0"/>
                          <w:marRight w:val="0"/>
                          <w:marTop w:val="0"/>
                          <w:marBottom w:val="0"/>
                          <w:divBdr>
                            <w:top w:val="none" w:sz="0" w:space="0" w:color="auto"/>
                            <w:left w:val="none" w:sz="0" w:space="0" w:color="auto"/>
                            <w:bottom w:val="none" w:sz="0" w:space="0" w:color="auto"/>
                            <w:right w:val="none" w:sz="0" w:space="0" w:color="auto"/>
                          </w:divBdr>
                        </w:div>
                        <w:div w:id="773747952">
                          <w:marLeft w:val="0"/>
                          <w:marRight w:val="0"/>
                          <w:marTop w:val="0"/>
                          <w:marBottom w:val="0"/>
                          <w:divBdr>
                            <w:top w:val="none" w:sz="0" w:space="0" w:color="auto"/>
                            <w:left w:val="none" w:sz="0" w:space="0" w:color="auto"/>
                            <w:bottom w:val="none" w:sz="0" w:space="0" w:color="auto"/>
                            <w:right w:val="none" w:sz="0" w:space="0" w:color="auto"/>
                          </w:divBdr>
                        </w:div>
                        <w:div w:id="1398938604">
                          <w:marLeft w:val="0"/>
                          <w:marRight w:val="0"/>
                          <w:marTop w:val="0"/>
                          <w:marBottom w:val="0"/>
                          <w:divBdr>
                            <w:top w:val="none" w:sz="0" w:space="0" w:color="auto"/>
                            <w:left w:val="none" w:sz="0" w:space="0" w:color="auto"/>
                            <w:bottom w:val="none" w:sz="0" w:space="0" w:color="auto"/>
                            <w:right w:val="none" w:sz="0" w:space="0" w:color="auto"/>
                          </w:divBdr>
                        </w:div>
                      </w:divsChild>
                    </w:div>
                    <w:div w:id="2091806908">
                      <w:marLeft w:val="0"/>
                      <w:marRight w:val="0"/>
                      <w:marTop w:val="0"/>
                      <w:marBottom w:val="0"/>
                      <w:divBdr>
                        <w:top w:val="none" w:sz="0" w:space="0" w:color="auto"/>
                        <w:left w:val="none" w:sz="0" w:space="0" w:color="auto"/>
                        <w:bottom w:val="none" w:sz="0" w:space="0" w:color="auto"/>
                        <w:right w:val="none" w:sz="0" w:space="0" w:color="auto"/>
                      </w:divBdr>
                      <w:divsChild>
                        <w:div w:id="1658340944">
                          <w:marLeft w:val="0"/>
                          <w:marRight w:val="0"/>
                          <w:marTop w:val="0"/>
                          <w:marBottom w:val="0"/>
                          <w:divBdr>
                            <w:top w:val="none" w:sz="0" w:space="0" w:color="auto"/>
                            <w:left w:val="none" w:sz="0" w:space="0" w:color="auto"/>
                            <w:bottom w:val="none" w:sz="0" w:space="0" w:color="auto"/>
                            <w:right w:val="none" w:sz="0" w:space="0" w:color="auto"/>
                          </w:divBdr>
                        </w:div>
                      </w:divsChild>
                    </w:div>
                    <w:div w:id="1472405218">
                      <w:marLeft w:val="0"/>
                      <w:marRight w:val="0"/>
                      <w:marTop w:val="0"/>
                      <w:marBottom w:val="0"/>
                      <w:divBdr>
                        <w:top w:val="none" w:sz="0" w:space="0" w:color="auto"/>
                        <w:left w:val="none" w:sz="0" w:space="0" w:color="auto"/>
                        <w:bottom w:val="none" w:sz="0" w:space="0" w:color="auto"/>
                        <w:right w:val="none" w:sz="0" w:space="0" w:color="auto"/>
                      </w:divBdr>
                      <w:divsChild>
                        <w:div w:id="218907200">
                          <w:marLeft w:val="0"/>
                          <w:marRight w:val="0"/>
                          <w:marTop w:val="0"/>
                          <w:marBottom w:val="0"/>
                          <w:divBdr>
                            <w:top w:val="none" w:sz="0" w:space="0" w:color="auto"/>
                            <w:left w:val="none" w:sz="0" w:space="0" w:color="auto"/>
                            <w:bottom w:val="none" w:sz="0" w:space="0" w:color="auto"/>
                            <w:right w:val="none" w:sz="0" w:space="0" w:color="auto"/>
                          </w:divBdr>
                        </w:div>
                        <w:div w:id="702481650">
                          <w:marLeft w:val="0"/>
                          <w:marRight w:val="0"/>
                          <w:marTop w:val="0"/>
                          <w:marBottom w:val="0"/>
                          <w:divBdr>
                            <w:top w:val="none" w:sz="0" w:space="0" w:color="auto"/>
                            <w:left w:val="none" w:sz="0" w:space="0" w:color="auto"/>
                            <w:bottom w:val="none" w:sz="0" w:space="0" w:color="auto"/>
                            <w:right w:val="none" w:sz="0" w:space="0" w:color="auto"/>
                          </w:divBdr>
                        </w:div>
                        <w:div w:id="1322661559">
                          <w:marLeft w:val="0"/>
                          <w:marRight w:val="0"/>
                          <w:marTop w:val="0"/>
                          <w:marBottom w:val="0"/>
                          <w:divBdr>
                            <w:top w:val="none" w:sz="0" w:space="0" w:color="auto"/>
                            <w:left w:val="none" w:sz="0" w:space="0" w:color="auto"/>
                            <w:bottom w:val="none" w:sz="0" w:space="0" w:color="auto"/>
                            <w:right w:val="none" w:sz="0" w:space="0" w:color="auto"/>
                          </w:divBdr>
                        </w:div>
                        <w:div w:id="809132194">
                          <w:marLeft w:val="0"/>
                          <w:marRight w:val="0"/>
                          <w:marTop w:val="0"/>
                          <w:marBottom w:val="0"/>
                          <w:divBdr>
                            <w:top w:val="none" w:sz="0" w:space="0" w:color="auto"/>
                            <w:left w:val="none" w:sz="0" w:space="0" w:color="auto"/>
                            <w:bottom w:val="none" w:sz="0" w:space="0" w:color="auto"/>
                            <w:right w:val="none" w:sz="0" w:space="0" w:color="auto"/>
                          </w:divBdr>
                        </w:div>
                      </w:divsChild>
                    </w:div>
                    <w:div w:id="1544827238">
                      <w:marLeft w:val="0"/>
                      <w:marRight w:val="0"/>
                      <w:marTop w:val="0"/>
                      <w:marBottom w:val="0"/>
                      <w:divBdr>
                        <w:top w:val="none" w:sz="0" w:space="0" w:color="auto"/>
                        <w:left w:val="none" w:sz="0" w:space="0" w:color="auto"/>
                        <w:bottom w:val="none" w:sz="0" w:space="0" w:color="auto"/>
                        <w:right w:val="none" w:sz="0" w:space="0" w:color="auto"/>
                      </w:divBdr>
                      <w:divsChild>
                        <w:div w:id="1537697798">
                          <w:marLeft w:val="0"/>
                          <w:marRight w:val="0"/>
                          <w:marTop w:val="0"/>
                          <w:marBottom w:val="0"/>
                          <w:divBdr>
                            <w:top w:val="none" w:sz="0" w:space="0" w:color="auto"/>
                            <w:left w:val="none" w:sz="0" w:space="0" w:color="auto"/>
                            <w:bottom w:val="none" w:sz="0" w:space="0" w:color="auto"/>
                            <w:right w:val="none" w:sz="0" w:space="0" w:color="auto"/>
                          </w:divBdr>
                        </w:div>
                      </w:divsChild>
                    </w:div>
                    <w:div w:id="291330487">
                      <w:marLeft w:val="0"/>
                      <w:marRight w:val="0"/>
                      <w:marTop w:val="0"/>
                      <w:marBottom w:val="0"/>
                      <w:divBdr>
                        <w:top w:val="none" w:sz="0" w:space="0" w:color="auto"/>
                        <w:left w:val="none" w:sz="0" w:space="0" w:color="auto"/>
                        <w:bottom w:val="none" w:sz="0" w:space="0" w:color="auto"/>
                        <w:right w:val="none" w:sz="0" w:space="0" w:color="auto"/>
                      </w:divBdr>
                      <w:divsChild>
                        <w:div w:id="1053194185">
                          <w:marLeft w:val="0"/>
                          <w:marRight w:val="0"/>
                          <w:marTop w:val="0"/>
                          <w:marBottom w:val="0"/>
                          <w:divBdr>
                            <w:top w:val="none" w:sz="0" w:space="0" w:color="auto"/>
                            <w:left w:val="none" w:sz="0" w:space="0" w:color="auto"/>
                            <w:bottom w:val="none" w:sz="0" w:space="0" w:color="auto"/>
                            <w:right w:val="none" w:sz="0" w:space="0" w:color="auto"/>
                          </w:divBdr>
                        </w:div>
                      </w:divsChild>
                    </w:div>
                    <w:div w:id="1735662631">
                      <w:marLeft w:val="0"/>
                      <w:marRight w:val="0"/>
                      <w:marTop w:val="0"/>
                      <w:marBottom w:val="0"/>
                      <w:divBdr>
                        <w:top w:val="none" w:sz="0" w:space="0" w:color="auto"/>
                        <w:left w:val="none" w:sz="0" w:space="0" w:color="auto"/>
                        <w:bottom w:val="none" w:sz="0" w:space="0" w:color="auto"/>
                        <w:right w:val="none" w:sz="0" w:space="0" w:color="auto"/>
                      </w:divBdr>
                      <w:divsChild>
                        <w:div w:id="1764834731">
                          <w:marLeft w:val="0"/>
                          <w:marRight w:val="0"/>
                          <w:marTop w:val="0"/>
                          <w:marBottom w:val="0"/>
                          <w:divBdr>
                            <w:top w:val="none" w:sz="0" w:space="0" w:color="auto"/>
                            <w:left w:val="none" w:sz="0" w:space="0" w:color="auto"/>
                            <w:bottom w:val="none" w:sz="0" w:space="0" w:color="auto"/>
                            <w:right w:val="none" w:sz="0" w:space="0" w:color="auto"/>
                          </w:divBdr>
                        </w:div>
                      </w:divsChild>
                    </w:div>
                    <w:div w:id="923875418">
                      <w:marLeft w:val="0"/>
                      <w:marRight w:val="0"/>
                      <w:marTop w:val="0"/>
                      <w:marBottom w:val="0"/>
                      <w:divBdr>
                        <w:top w:val="none" w:sz="0" w:space="0" w:color="auto"/>
                        <w:left w:val="none" w:sz="0" w:space="0" w:color="auto"/>
                        <w:bottom w:val="none" w:sz="0" w:space="0" w:color="auto"/>
                        <w:right w:val="none" w:sz="0" w:space="0" w:color="auto"/>
                      </w:divBdr>
                      <w:divsChild>
                        <w:div w:id="82340509">
                          <w:marLeft w:val="0"/>
                          <w:marRight w:val="0"/>
                          <w:marTop w:val="0"/>
                          <w:marBottom w:val="0"/>
                          <w:divBdr>
                            <w:top w:val="none" w:sz="0" w:space="0" w:color="auto"/>
                            <w:left w:val="none" w:sz="0" w:space="0" w:color="auto"/>
                            <w:bottom w:val="none" w:sz="0" w:space="0" w:color="auto"/>
                            <w:right w:val="none" w:sz="0" w:space="0" w:color="auto"/>
                          </w:divBdr>
                        </w:div>
                      </w:divsChild>
                    </w:div>
                    <w:div w:id="2075154613">
                      <w:marLeft w:val="0"/>
                      <w:marRight w:val="0"/>
                      <w:marTop w:val="0"/>
                      <w:marBottom w:val="0"/>
                      <w:divBdr>
                        <w:top w:val="none" w:sz="0" w:space="0" w:color="auto"/>
                        <w:left w:val="none" w:sz="0" w:space="0" w:color="auto"/>
                        <w:bottom w:val="none" w:sz="0" w:space="0" w:color="auto"/>
                        <w:right w:val="none" w:sz="0" w:space="0" w:color="auto"/>
                      </w:divBdr>
                      <w:divsChild>
                        <w:div w:id="2120025912">
                          <w:marLeft w:val="0"/>
                          <w:marRight w:val="0"/>
                          <w:marTop w:val="0"/>
                          <w:marBottom w:val="0"/>
                          <w:divBdr>
                            <w:top w:val="none" w:sz="0" w:space="0" w:color="auto"/>
                            <w:left w:val="none" w:sz="0" w:space="0" w:color="auto"/>
                            <w:bottom w:val="none" w:sz="0" w:space="0" w:color="auto"/>
                            <w:right w:val="none" w:sz="0" w:space="0" w:color="auto"/>
                          </w:divBdr>
                        </w:div>
                      </w:divsChild>
                    </w:div>
                    <w:div w:id="2019036168">
                      <w:marLeft w:val="0"/>
                      <w:marRight w:val="0"/>
                      <w:marTop w:val="0"/>
                      <w:marBottom w:val="0"/>
                      <w:divBdr>
                        <w:top w:val="none" w:sz="0" w:space="0" w:color="auto"/>
                        <w:left w:val="none" w:sz="0" w:space="0" w:color="auto"/>
                        <w:bottom w:val="none" w:sz="0" w:space="0" w:color="auto"/>
                        <w:right w:val="none" w:sz="0" w:space="0" w:color="auto"/>
                      </w:divBdr>
                      <w:divsChild>
                        <w:div w:id="1259870409">
                          <w:marLeft w:val="0"/>
                          <w:marRight w:val="0"/>
                          <w:marTop w:val="0"/>
                          <w:marBottom w:val="0"/>
                          <w:divBdr>
                            <w:top w:val="none" w:sz="0" w:space="0" w:color="auto"/>
                            <w:left w:val="none" w:sz="0" w:space="0" w:color="auto"/>
                            <w:bottom w:val="none" w:sz="0" w:space="0" w:color="auto"/>
                            <w:right w:val="none" w:sz="0" w:space="0" w:color="auto"/>
                          </w:divBdr>
                        </w:div>
                      </w:divsChild>
                    </w:div>
                    <w:div w:id="223368655">
                      <w:marLeft w:val="0"/>
                      <w:marRight w:val="0"/>
                      <w:marTop w:val="0"/>
                      <w:marBottom w:val="0"/>
                      <w:divBdr>
                        <w:top w:val="none" w:sz="0" w:space="0" w:color="auto"/>
                        <w:left w:val="none" w:sz="0" w:space="0" w:color="auto"/>
                        <w:bottom w:val="none" w:sz="0" w:space="0" w:color="auto"/>
                        <w:right w:val="none" w:sz="0" w:space="0" w:color="auto"/>
                      </w:divBdr>
                      <w:divsChild>
                        <w:div w:id="7484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872">
      <w:bodyDiv w:val="1"/>
      <w:marLeft w:val="0"/>
      <w:marRight w:val="0"/>
      <w:marTop w:val="0"/>
      <w:marBottom w:val="0"/>
      <w:divBdr>
        <w:top w:val="none" w:sz="0" w:space="0" w:color="auto"/>
        <w:left w:val="none" w:sz="0" w:space="0" w:color="auto"/>
        <w:bottom w:val="none" w:sz="0" w:space="0" w:color="auto"/>
        <w:right w:val="none" w:sz="0" w:space="0" w:color="auto"/>
      </w:divBdr>
      <w:divsChild>
        <w:div w:id="847870168">
          <w:marLeft w:val="0"/>
          <w:marRight w:val="0"/>
          <w:marTop w:val="0"/>
          <w:marBottom w:val="0"/>
          <w:divBdr>
            <w:top w:val="none" w:sz="0" w:space="0" w:color="auto"/>
            <w:left w:val="none" w:sz="0" w:space="0" w:color="auto"/>
            <w:bottom w:val="none" w:sz="0" w:space="0" w:color="auto"/>
            <w:right w:val="none" w:sz="0" w:space="0" w:color="auto"/>
          </w:divBdr>
        </w:div>
        <w:div w:id="259920099">
          <w:marLeft w:val="0"/>
          <w:marRight w:val="0"/>
          <w:marTop w:val="0"/>
          <w:marBottom w:val="0"/>
          <w:divBdr>
            <w:top w:val="none" w:sz="0" w:space="0" w:color="auto"/>
            <w:left w:val="none" w:sz="0" w:space="0" w:color="auto"/>
            <w:bottom w:val="none" w:sz="0" w:space="0" w:color="auto"/>
            <w:right w:val="none" w:sz="0" w:space="0" w:color="auto"/>
          </w:divBdr>
        </w:div>
        <w:div w:id="1334989956">
          <w:marLeft w:val="0"/>
          <w:marRight w:val="0"/>
          <w:marTop w:val="0"/>
          <w:marBottom w:val="0"/>
          <w:divBdr>
            <w:top w:val="none" w:sz="0" w:space="0" w:color="auto"/>
            <w:left w:val="none" w:sz="0" w:space="0" w:color="auto"/>
            <w:bottom w:val="none" w:sz="0" w:space="0" w:color="auto"/>
            <w:right w:val="none" w:sz="0" w:space="0" w:color="auto"/>
          </w:divBdr>
        </w:div>
        <w:div w:id="2045788357">
          <w:marLeft w:val="0"/>
          <w:marRight w:val="0"/>
          <w:marTop w:val="0"/>
          <w:marBottom w:val="0"/>
          <w:divBdr>
            <w:top w:val="none" w:sz="0" w:space="0" w:color="auto"/>
            <w:left w:val="none" w:sz="0" w:space="0" w:color="auto"/>
            <w:bottom w:val="none" w:sz="0" w:space="0" w:color="auto"/>
            <w:right w:val="none" w:sz="0" w:space="0" w:color="auto"/>
          </w:divBdr>
        </w:div>
      </w:divsChild>
    </w:div>
    <w:div w:id="1782338143">
      <w:bodyDiv w:val="1"/>
      <w:marLeft w:val="0"/>
      <w:marRight w:val="0"/>
      <w:marTop w:val="0"/>
      <w:marBottom w:val="0"/>
      <w:divBdr>
        <w:top w:val="none" w:sz="0" w:space="0" w:color="auto"/>
        <w:left w:val="none" w:sz="0" w:space="0" w:color="auto"/>
        <w:bottom w:val="none" w:sz="0" w:space="0" w:color="auto"/>
        <w:right w:val="none" w:sz="0" w:space="0" w:color="auto"/>
      </w:divBdr>
    </w:div>
    <w:div w:id="1808007413">
      <w:bodyDiv w:val="1"/>
      <w:marLeft w:val="0"/>
      <w:marRight w:val="0"/>
      <w:marTop w:val="0"/>
      <w:marBottom w:val="0"/>
      <w:divBdr>
        <w:top w:val="none" w:sz="0" w:space="0" w:color="auto"/>
        <w:left w:val="none" w:sz="0" w:space="0" w:color="auto"/>
        <w:bottom w:val="none" w:sz="0" w:space="0" w:color="auto"/>
        <w:right w:val="none" w:sz="0" w:space="0" w:color="auto"/>
      </w:divBdr>
    </w:div>
    <w:div w:id="1865289485">
      <w:bodyDiv w:val="1"/>
      <w:marLeft w:val="0"/>
      <w:marRight w:val="0"/>
      <w:marTop w:val="0"/>
      <w:marBottom w:val="0"/>
      <w:divBdr>
        <w:top w:val="none" w:sz="0" w:space="0" w:color="auto"/>
        <w:left w:val="none" w:sz="0" w:space="0" w:color="auto"/>
        <w:bottom w:val="none" w:sz="0" w:space="0" w:color="auto"/>
        <w:right w:val="none" w:sz="0" w:space="0" w:color="auto"/>
      </w:divBdr>
    </w:div>
    <w:div w:id="21361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5" ma:contentTypeDescription="Utwórz nowy dokument." ma:contentTypeScope="" ma:versionID="a98cc2884d78e0c6f01398e72e3ad322">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1203d6a9c3d826e6fca0494f560f3c2"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Żukowska Justyna</DisplayName>
        <AccountId>31</AccountId>
        <AccountType/>
      </UserInfo>
      <UserInfo>
        <DisplayName>Domżalska Anna</DisplayName>
        <AccountId>13</AccountId>
        <AccountType/>
      </UserInfo>
      <UserInfo>
        <DisplayName>Wodniok Agnieszka</DisplayName>
        <AccountId>42</AccountId>
        <AccountType/>
      </UserInfo>
      <UserInfo>
        <DisplayName>Golda-Zdrada Romana</DisplayName>
        <AccountId>16</AccountId>
        <AccountType/>
      </UserInfo>
      <UserInfo>
        <DisplayName>Czapla Marzena</DisplayName>
        <AccountId>50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79F2F-4807-406C-B050-6D7CA7698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5.xml><?xml version="1.0" encoding="utf-8"?>
<ds:datastoreItem xmlns:ds="http://schemas.openxmlformats.org/officeDocument/2006/customXml" ds:itemID="{87880779-53E4-4130-A2A1-5C006655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94</Pages>
  <Words>8836</Words>
  <Characters>53022</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Projekt uchwały w sprawie zatwierdzenia kryteriów wyboru projektów dla działania 02.08 Wsparcie dla klimatu (typ projektu – Przeciwdziałanie skutkom suszy) Programu Fundusze Europejskie dla Śląskiego 2021-2027</vt:lpstr>
    </vt:vector>
  </TitlesOfParts>
  <Company/>
  <LinksUpToDate>false</LinksUpToDate>
  <CharactersWithSpaces>61735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91</dc:title>
  <dc:subject>zatwierdzenia kryteriów wyboru projektów dla działania 02.08 Wsparcie dla klimatu (typ projektu – Przeciwdziałanie skutkom suszy) Programu Fundusze Europejskie dla Śląskiego 2021-2027</dc:subject>
  <dc:creator>Woźniak Anna</dc:creator>
  <cp:keywords/>
  <cp:lastModifiedBy>Wnuk Iwona</cp:lastModifiedBy>
  <cp:revision>14</cp:revision>
  <cp:lastPrinted>2022-04-15T07:22:00Z</cp:lastPrinted>
  <dcterms:created xsi:type="dcterms:W3CDTF">2023-09-28T06:20:00Z</dcterms:created>
  <dcterms:modified xsi:type="dcterms:W3CDTF">2023-10-20T11:49:00Z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y fmtid="{D5CDD505-2E9C-101B-9397-08002B2CF9AE}" pid="3" name="MediaServiceImageTags">
    <vt:lpwstr/>
  </property>
</Properties>
</file>