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3F" w:rsidRPr="00086A3F" w:rsidRDefault="00FB3119" w:rsidP="00086A3F">
      <w:pPr>
        <w:spacing w:after="120" w:line="360" w:lineRule="auto"/>
        <w:jc w:val="center"/>
        <w:rPr>
          <w:rFonts w:eastAsia="Yu Mincho" w:cs="Arial"/>
          <w:b/>
          <w:bCs/>
          <w:sz w:val="24"/>
          <w:szCs w:val="24"/>
        </w:rPr>
      </w:pPr>
      <w:bookmarkStart w:id="0" w:name="_Toc416693506"/>
      <w:r>
        <w:rPr>
          <w:rFonts w:eastAsia="Yu Mincho" w:cs="Arial"/>
          <w:b/>
          <w:bCs/>
          <w:sz w:val="24"/>
          <w:szCs w:val="24"/>
        </w:rPr>
        <w:t xml:space="preserve">Uchwała nr </w:t>
      </w:r>
      <w:r w:rsidR="00FD1598">
        <w:rPr>
          <w:rFonts w:eastAsia="Yu Mincho" w:cs="Arial"/>
          <w:b/>
          <w:bCs/>
          <w:sz w:val="24"/>
          <w:szCs w:val="24"/>
        </w:rPr>
        <w:t>62</w:t>
      </w:r>
      <w:r w:rsidR="00086A3F" w:rsidRPr="00086A3F">
        <w:rPr>
          <w:rFonts w:eastAsia="Yu Mincho" w:cs="Arial"/>
          <w:b/>
          <w:bCs/>
          <w:sz w:val="24"/>
          <w:szCs w:val="24"/>
        </w:rPr>
        <w:br/>
        <w:t>Komitetu Monitorującego</w:t>
      </w:r>
      <w:r w:rsidR="00086A3F" w:rsidRPr="00086A3F">
        <w:rPr>
          <w:rFonts w:eastAsia="Yu Mincho" w:cs="Arial"/>
          <w:b/>
          <w:bCs/>
          <w:sz w:val="24"/>
          <w:szCs w:val="24"/>
        </w:rPr>
        <w:br/>
        <w:t>program Fundusze Europejskie dla Śląskiego 2021- 2027</w:t>
      </w:r>
      <w:r w:rsidR="00086A3F" w:rsidRPr="00086A3F">
        <w:rPr>
          <w:rFonts w:eastAsia="Yu Mincho" w:cs="Arial"/>
          <w:b/>
          <w:bCs/>
          <w:sz w:val="24"/>
          <w:szCs w:val="24"/>
        </w:rPr>
        <w:br/>
        <w:t xml:space="preserve">z dnia </w:t>
      </w:r>
      <w:r>
        <w:rPr>
          <w:rFonts w:eastAsia="Yu Mincho" w:cs="Arial"/>
          <w:b/>
          <w:bCs/>
          <w:sz w:val="24"/>
          <w:szCs w:val="24"/>
        </w:rPr>
        <w:t>6 czerwca</w:t>
      </w:r>
      <w:r w:rsidR="00086A3F" w:rsidRPr="00086A3F">
        <w:rPr>
          <w:rFonts w:eastAsia="Yu Mincho" w:cs="Arial"/>
          <w:b/>
          <w:bCs/>
          <w:sz w:val="24"/>
          <w:szCs w:val="24"/>
        </w:rPr>
        <w:t xml:space="preserve"> 2023 roku</w:t>
      </w:r>
    </w:p>
    <w:p w:rsidR="00086A3F" w:rsidRPr="00086A3F" w:rsidRDefault="00086A3F" w:rsidP="00086A3F">
      <w:pPr>
        <w:spacing w:after="120" w:line="360" w:lineRule="auto"/>
        <w:jc w:val="center"/>
        <w:outlineLvl w:val="0"/>
        <w:rPr>
          <w:rFonts w:eastAsia="Yu Mincho" w:cs="Arial"/>
          <w:bCs/>
          <w:sz w:val="24"/>
          <w:szCs w:val="24"/>
        </w:rPr>
      </w:pPr>
      <w:r w:rsidRPr="00086A3F">
        <w:rPr>
          <w:rFonts w:eastAsia="Yu Mincho" w:cs="Arial"/>
          <w:bCs/>
          <w:sz w:val="24"/>
          <w:szCs w:val="24"/>
        </w:rPr>
        <w:t>w sprawie</w:t>
      </w:r>
      <w:r w:rsidRPr="00086A3F">
        <w:rPr>
          <w:rFonts w:eastAsia="Yu Mincho" w:cs="Arial"/>
          <w:bCs/>
          <w:sz w:val="24"/>
          <w:szCs w:val="24"/>
        </w:rPr>
        <w:br/>
      </w:r>
      <w:r>
        <w:rPr>
          <w:rFonts w:eastAsia="Yu Mincho" w:cs="Arial"/>
          <w:bCs/>
          <w:sz w:val="24"/>
          <w:szCs w:val="24"/>
        </w:rPr>
        <w:t xml:space="preserve">zatwierdzenia kryteriów wyboru projektów dla działania </w:t>
      </w:r>
      <w:r w:rsidR="00937639">
        <w:rPr>
          <w:rFonts w:eastAsia="Yu Mincho" w:cs="Arial"/>
          <w:bCs/>
          <w:sz w:val="24"/>
          <w:szCs w:val="24"/>
        </w:rPr>
        <w:t>FESL.05.14</w:t>
      </w:r>
      <w:r>
        <w:rPr>
          <w:rFonts w:eastAsia="Yu Mincho" w:cs="Arial"/>
          <w:bCs/>
          <w:sz w:val="24"/>
          <w:szCs w:val="24"/>
        </w:rPr>
        <w:t xml:space="preserve"> </w:t>
      </w:r>
      <w:r w:rsidR="00937639" w:rsidRPr="00937639">
        <w:rPr>
          <w:rFonts w:eastAsia="Yu Mincho" w:cs="Arial"/>
          <w:bCs/>
          <w:sz w:val="24"/>
          <w:szCs w:val="24"/>
        </w:rPr>
        <w:t>Usługi rozwojowe dla kadr administracji samorządowej</w:t>
      </w:r>
    </w:p>
    <w:p w:rsidR="00341202" w:rsidRPr="00323871" w:rsidRDefault="00341202" w:rsidP="00341202">
      <w:pPr>
        <w:spacing w:after="720" w:line="360" w:lineRule="auto"/>
        <w:rPr>
          <w:rFonts w:asciiTheme="minorHAnsi" w:eastAsiaTheme="minorEastAsia" w:hAnsiTheme="minorHAnsi" w:cstheme="minorBidi"/>
          <w:iCs/>
          <w:sz w:val="24"/>
          <w:szCs w:val="24"/>
        </w:rPr>
      </w:pPr>
      <w:r w:rsidRPr="00323871">
        <w:rPr>
          <w:rFonts w:asciiTheme="minorHAnsi" w:eastAsiaTheme="minorEastAsia" w:hAnsiTheme="minorHAnsi" w:cstheme="minorBidi"/>
          <w:iCs/>
          <w:sz w:val="24"/>
          <w:szCs w:val="24"/>
        </w:rPr>
        <w:t xml:space="preserve">Na podstawie art. 40 ust. 2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 Integracji, Funduszu Bezpieczeństwa Wewnętrznego i Instrumentu Wsparcia Finansowego na rzecz Zarządzania Granicami </w:t>
      </w:r>
      <w:r>
        <w:rPr>
          <w:rFonts w:asciiTheme="minorHAnsi" w:eastAsiaTheme="minorEastAsia" w:hAnsiTheme="minorHAnsi" w:cstheme="minorBidi"/>
          <w:iCs/>
          <w:sz w:val="24"/>
          <w:szCs w:val="24"/>
        </w:rPr>
        <w:br/>
      </w:r>
      <w:r w:rsidRPr="00323871">
        <w:rPr>
          <w:rFonts w:asciiTheme="minorHAnsi" w:eastAsiaTheme="minorEastAsia" w:hAnsiTheme="minorHAnsi" w:cstheme="minorBidi"/>
          <w:iCs/>
          <w:sz w:val="24"/>
          <w:szCs w:val="24"/>
        </w:rPr>
        <w:t>i Polityki Wizowej; art. 19 ustawy z dnia 28 kwietnia 2022 r</w:t>
      </w:r>
      <w:r w:rsidR="00F1445C">
        <w:rPr>
          <w:rFonts w:asciiTheme="minorHAnsi" w:eastAsiaTheme="minorEastAsia" w:hAnsiTheme="minorHAnsi" w:cstheme="minorBidi"/>
          <w:iCs/>
          <w:sz w:val="24"/>
          <w:szCs w:val="24"/>
        </w:rPr>
        <w:t>.</w:t>
      </w:r>
      <w:r w:rsidRPr="00323871">
        <w:rPr>
          <w:rFonts w:asciiTheme="minorHAnsi" w:eastAsiaTheme="minorEastAsia" w:hAnsiTheme="minorHAnsi" w:cstheme="minorBidi"/>
          <w:iCs/>
          <w:sz w:val="24"/>
          <w:szCs w:val="24"/>
        </w:rPr>
        <w:t xml:space="preserve"> o zasadach realizacji zadań finansowanych ze środków europejskich w perspektywie finansowej 2021–2027</w:t>
      </w:r>
    </w:p>
    <w:p w:rsidR="00086A3F" w:rsidRPr="00086A3F" w:rsidRDefault="00086A3F" w:rsidP="00086A3F">
      <w:pPr>
        <w:spacing w:after="120" w:line="360" w:lineRule="auto"/>
        <w:jc w:val="center"/>
        <w:outlineLvl w:val="1"/>
        <w:rPr>
          <w:rFonts w:eastAsia="Yu Mincho" w:cs="Arial"/>
          <w:bCs/>
          <w:sz w:val="24"/>
          <w:szCs w:val="24"/>
        </w:rPr>
      </w:pPr>
      <w:r w:rsidRPr="00086A3F">
        <w:rPr>
          <w:rFonts w:eastAsia="Yu Mincho" w:cs="Arial"/>
          <w:bCs/>
          <w:sz w:val="24"/>
          <w:szCs w:val="24"/>
        </w:rPr>
        <w:t>§ 1</w:t>
      </w:r>
    </w:p>
    <w:p w:rsidR="00086A3F" w:rsidRPr="00086A3F" w:rsidRDefault="00086A3F" w:rsidP="00937639">
      <w:pPr>
        <w:pStyle w:val="Akapitzlist"/>
        <w:numPr>
          <w:ilvl w:val="0"/>
          <w:numId w:val="16"/>
        </w:numPr>
        <w:spacing w:after="720" w:line="360" w:lineRule="auto"/>
        <w:rPr>
          <w:rFonts w:eastAsia="Yu Mincho" w:cs="Arial"/>
          <w:i/>
          <w:iCs/>
          <w:sz w:val="24"/>
          <w:szCs w:val="24"/>
        </w:rPr>
      </w:pPr>
      <w:r>
        <w:rPr>
          <w:rFonts w:eastAsia="Yu Mincho" w:cs="Arial"/>
          <w:sz w:val="24"/>
        </w:rPr>
        <w:t>Zatwierdza się kryteria wyboru</w:t>
      </w:r>
      <w:r w:rsidR="00684632">
        <w:rPr>
          <w:rFonts w:eastAsia="Yu Mincho" w:cs="Arial"/>
          <w:sz w:val="24"/>
        </w:rPr>
        <w:t xml:space="preserve"> pr</w:t>
      </w:r>
      <w:r w:rsidR="00937639">
        <w:rPr>
          <w:rFonts w:eastAsia="Yu Mincho" w:cs="Arial"/>
          <w:sz w:val="24"/>
        </w:rPr>
        <w:t>ojektów dla działania FESL.05.14</w:t>
      </w:r>
      <w:r>
        <w:rPr>
          <w:rFonts w:eastAsia="Yu Mincho" w:cs="Arial"/>
          <w:sz w:val="24"/>
        </w:rPr>
        <w:t xml:space="preserve"> </w:t>
      </w:r>
      <w:r w:rsidR="00937639" w:rsidRPr="00937639">
        <w:rPr>
          <w:rFonts w:eastAsia="Yu Mincho" w:cs="Arial"/>
          <w:sz w:val="24"/>
        </w:rPr>
        <w:t>Usługi rozwojowe dla kadr administracji samorządowej</w:t>
      </w:r>
      <w:r>
        <w:rPr>
          <w:rFonts w:eastAsia="Yu Mincho" w:cs="Arial"/>
          <w:sz w:val="24"/>
        </w:rPr>
        <w:t>.</w:t>
      </w:r>
    </w:p>
    <w:p w:rsidR="00086A3F" w:rsidRPr="00086A3F" w:rsidRDefault="00086A3F" w:rsidP="008F0A3A">
      <w:pPr>
        <w:pStyle w:val="Akapitzlist"/>
        <w:numPr>
          <w:ilvl w:val="0"/>
          <w:numId w:val="16"/>
        </w:numPr>
        <w:spacing w:after="720" w:line="360" w:lineRule="auto"/>
        <w:rPr>
          <w:rFonts w:eastAsia="Yu Mincho" w:cs="Arial"/>
          <w:i/>
          <w:iCs/>
          <w:sz w:val="24"/>
          <w:szCs w:val="24"/>
        </w:rPr>
      </w:pPr>
      <w:r>
        <w:rPr>
          <w:rFonts w:eastAsia="Yu Mincho" w:cs="Arial"/>
          <w:iCs/>
          <w:sz w:val="24"/>
          <w:szCs w:val="24"/>
        </w:rPr>
        <w:t>Kryteria wyboru projektów stanowią załącznik do niniejszej uchwały.</w:t>
      </w:r>
    </w:p>
    <w:p w:rsidR="00086A3F" w:rsidRPr="00086A3F" w:rsidRDefault="00086A3F" w:rsidP="00086A3F">
      <w:pPr>
        <w:spacing w:after="120" w:line="360" w:lineRule="auto"/>
        <w:jc w:val="center"/>
        <w:outlineLvl w:val="1"/>
        <w:rPr>
          <w:rFonts w:eastAsia="Yu Mincho" w:cs="Arial"/>
          <w:bCs/>
          <w:sz w:val="24"/>
          <w:szCs w:val="24"/>
        </w:rPr>
      </w:pPr>
      <w:r w:rsidRPr="00086A3F">
        <w:rPr>
          <w:rFonts w:eastAsia="Yu Mincho" w:cs="Arial"/>
          <w:bCs/>
          <w:sz w:val="24"/>
          <w:szCs w:val="24"/>
        </w:rPr>
        <w:t>§ 2</w:t>
      </w:r>
    </w:p>
    <w:p w:rsidR="00086A3F" w:rsidRPr="00086A3F" w:rsidRDefault="00086A3F" w:rsidP="00086A3F">
      <w:pPr>
        <w:spacing w:before="120" w:after="120"/>
        <w:rPr>
          <w:rFonts w:eastAsia="Yu Mincho" w:cs="Arial"/>
          <w:sz w:val="24"/>
          <w:szCs w:val="24"/>
        </w:rPr>
      </w:pPr>
      <w:r w:rsidRPr="00086A3F">
        <w:rPr>
          <w:rFonts w:eastAsia="Yu Mincho" w:cs="Arial"/>
          <w:sz w:val="24"/>
          <w:szCs w:val="24"/>
        </w:rPr>
        <w:t>Uchwała wchodzi w życie z dniem podjęcia.</w:t>
      </w:r>
    </w:p>
    <w:p w:rsidR="00086A3F" w:rsidRPr="00086A3F" w:rsidRDefault="00086A3F" w:rsidP="00086A3F">
      <w:pPr>
        <w:spacing w:before="100" w:beforeAutospacing="1" w:after="480"/>
        <w:ind w:left="5664" w:right="1276"/>
        <w:jc w:val="center"/>
        <w:rPr>
          <w:rFonts w:eastAsia="Yu Mincho" w:cs="Arial"/>
          <w:b/>
          <w:bCs/>
          <w:sz w:val="24"/>
          <w:szCs w:val="24"/>
          <w:lang w:eastAsia="pl-PL"/>
        </w:rPr>
      </w:pPr>
      <w:r w:rsidRPr="00086A3F">
        <w:rPr>
          <w:rFonts w:eastAsia="Yu Mincho" w:cs="Arial"/>
          <w:b/>
          <w:bCs/>
          <w:sz w:val="24"/>
          <w:szCs w:val="24"/>
          <w:lang w:eastAsia="pl-PL"/>
        </w:rPr>
        <w:t>Przewodniczący</w:t>
      </w:r>
      <w:r w:rsidRPr="00086A3F">
        <w:rPr>
          <w:rFonts w:eastAsia="Yu Mincho" w:cs="Arial"/>
          <w:b/>
          <w:bCs/>
          <w:sz w:val="24"/>
          <w:szCs w:val="24"/>
          <w:lang w:eastAsia="pl-PL"/>
        </w:rPr>
        <w:br/>
        <w:t>KM FE SL 2021-2027</w:t>
      </w:r>
    </w:p>
    <w:p w:rsidR="00086A3F" w:rsidRPr="00086A3F" w:rsidRDefault="008B2B91" w:rsidP="00086A3F">
      <w:pPr>
        <w:spacing w:before="100" w:beforeAutospacing="1" w:after="100" w:afterAutospacing="1"/>
        <w:ind w:left="4248"/>
        <w:jc w:val="center"/>
        <w:rPr>
          <w:rFonts w:eastAsia="Yu Mincho" w:cs="Arial"/>
          <w:b/>
          <w:bCs/>
          <w:sz w:val="24"/>
          <w:szCs w:val="24"/>
          <w:lang w:eastAsia="pl-PL"/>
        </w:rPr>
      </w:pPr>
      <w:r>
        <w:rPr>
          <w:rFonts w:eastAsia="Yu Mincho" w:cs="Arial"/>
          <w:b/>
          <w:bCs/>
          <w:sz w:val="24"/>
          <w:szCs w:val="24"/>
          <w:lang w:eastAsia="pl-PL"/>
        </w:rPr>
        <w:t xml:space="preserve"> </w:t>
      </w:r>
      <w:r w:rsidR="00086A3F" w:rsidRPr="00086A3F">
        <w:rPr>
          <w:rFonts w:eastAsia="Yu Mincho" w:cs="Arial"/>
          <w:b/>
          <w:bCs/>
          <w:sz w:val="24"/>
          <w:szCs w:val="24"/>
          <w:lang w:eastAsia="pl-PL"/>
        </w:rPr>
        <w:t>Jakub Chełstowski</w:t>
      </w:r>
      <w:bookmarkEnd w:id="0"/>
    </w:p>
    <w:p w:rsidR="00086A3F" w:rsidRDefault="00086A3F" w:rsidP="00EA1C36">
      <w:pPr>
        <w:pStyle w:val="Nagwek2"/>
        <w:spacing w:line="360" w:lineRule="auto"/>
        <w:rPr>
          <w:rFonts w:cs="Arial"/>
        </w:rPr>
        <w:sectPr w:rsidR="00086A3F" w:rsidSect="00086A3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A1C36" w:rsidRPr="00FC2FBE" w:rsidRDefault="00EA1C36" w:rsidP="00EA1C36">
      <w:pPr>
        <w:pStyle w:val="Nagwek2"/>
        <w:spacing w:line="360" w:lineRule="auto"/>
        <w:rPr>
          <w:rFonts w:cs="Arial"/>
        </w:rPr>
      </w:pPr>
      <w:r w:rsidRPr="00FC2FBE">
        <w:rPr>
          <w:rFonts w:cs="Arial"/>
        </w:rPr>
        <w:lastRenderedPageBreak/>
        <w:t>Kryteria ogólne formalne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Kryteria dostępu formalne działanie 5.14 FE SL"/>
        <w:tblDescription w:val="Tabela zawiera kryteria ogólne formalne dla działania 5.14 FE SL"/>
      </w:tblPr>
      <w:tblGrid>
        <w:gridCol w:w="704"/>
        <w:gridCol w:w="2268"/>
        <w:gridCol w:w="5515"/>
        <w:gridCol w:w="2345"/>
        <w:gridCol w:w="1745"/>
        <w:gridCol w:w="1415"/>
      </w:tblGrid>
      <w:tr w:rsidR="00FB3119" w:rsidRPr="00A02874" w:rsidTr="00FB3119">
        <w:trPr>
          <w:tblHeader/>
        </w:trPr>
        <w:tc>
          <w:tcPr>
            <w:tcW w:w="704" w:type="dxa"/>
            <w:shd w:val="clear" w:color="auto" w:fill="D0CECE" w:themeFill="background2" w:themeFillShade="E6"/>
          </w:tcPr>
          <w:p w:rsidR="00FB3119" w:rsidRPr="00B61998" w:rsidRDefault="00FB3119" w:rsidP="009A232C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FB3119" w:rsidRPr="001E495D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515" w:type="dxa"/>
            <w:shd w:val="clear" w:color="auto" w:fill="D0CECE" w:themeFill="background2" w:themeFillShade="E6"/>
          </w:tcPr>
          <w:p w:rsidR="00FB3119" w:rsidRPr="00A02874" w:rsidRDefault="00FB3119" w:rsidP="00FB3119">
            <w:pPr>
              <w:spacing w:line="360" w:lineRule="auto"/>
              <w:rPr>
                <w:rFonts w:ascii="Arial" w:hAnsi="Arial" w:cs="Arial"/>
              </w:rPr>
            </w:pPr>
            <w:r w:rsidRPr="00E977BC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345" w:type="dxa"/>
            <w:shd w:val="clear" w:color="auto" w:fill="D0CECE" w:themeFill="background2" w:themeFillShade="E6"/>
          </w:tcPr>
          <w:p w:rsidR="00FB3119" w:rsidRPr="00B61998" w:rsidRDefault="00FB3119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FB3119" w:rsidRPr="00B61998" w:rsidRDefault="00FB3119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415" w:type="dxa"/>
            <w:shd w:val="clear" w:color="auto" w:fill="D0CECE" w:themeFill="background2" w:themeFillShade="E6"/>
          </w:tcPr>
          <w:p w:rsidR="00FB3119" w:rsidRPr="00B61998" w:rsidRDefault="00FB3119" w:rsidP="009A232C">
            <w:pPr>
              <w:spacing w:line="360" w:lineRule="auto"/>
              <w:rPr>
                <w:rFonts w:ascii="Arial" w:hAnsi="Arial" w:cs="Arial"/>
                <w:b/>
              </w:rPr>
            </w:pPr>
            <w:bookmarkStart w:id="4" w:name="_Hlk125464591"/>
            <w:r w:rsidRPr="00B61998">
              <w:rPr>
                <w:rFonts w:ascii="Arial" w:hAnsi="Arial" w:cs="Arial"/>
                <w:b/>
              </w:rPr>
              <w:t>Szczególne znaczenie kryterium</w:t>
            </w:r>
            <w:bookmarkEnd w:id="4"/>
          </w:p>
        </w:tc>
      </w:tr>
      <w:tr w:rsidR="00DD377D" w:rsidRPr="00A02874" w:rsidTr="00FB3119">
        <w:tc>
          <w:tcPr>
            <w:tcW w:w="704" w:type="dxa"/>
          </w:tcPr>
          <w:p w:rsidR="00DD377D" w:rsidRPr="00A02874" w:rsidRDefault="00DD377D" w:rsidP="00DD377D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D377D" w:rsidRPr="005B6CA7" w:rsidRDefault="00DD377D" w:rsidP="00DD377D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 w:rsidRPr="005B6CA7">
              <w:rPr>
                <w:rFonts w:ascii="Arial" w:hAnsi="Arial" w:cs="Arial"/>
                <w:lang w:eastAsia="pl-PL"/>
              </w:rPr>
              <w:t>Wnioskodawca jest podmiotem uprawnionym do aplikowania o środki w ramach naboru</w:t>
            </w:r>
          </w:p>
        </w:tc>
        <w:tc>
          <w:tcPr>
            <w:tcW w:w="5515" w:type="dxa"/>
          </w:tcPr>
          <w:p w:rsidR="00DD377D" w:rsidRPr="005B6CA7" w:rsidRDefault="00DD377D" w:rsidP="00DD377D">
            <w:pPr>
              <w:pStyle w:val="TableParagraph"/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5B6CA7">
              <w:rPr>
                <w:rFonts w:ascii="Arial" w:hAnsi="Arial" w:cs="Arial"/>
              </w:rPr>
              <w:t>O</w:t>
            </w:r>
            <w:r w:rsidRPr="005B6CA7">
              <w:rPr>
                <w:rFonts w:ascii="Arial" w:hAnsi="Arial" w:cs="Arial"/>
                <w:spacing w:val="-2"/>
              </w:rPr>
              <w:t>cenie w ramach kryterium podlega, czy:</w:t>
            </w:r>
          </w:p>
          <w:p w:rsidR="00DD377D" w:rsidRDefault="00DD377D" w:rsidP="00DD377D">
            <w:pPr>
              <w:pStyle w:val="TableParagraph"/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5B6CA7">
              <w:rPr>
                <w:rFonts w:ascii="Arial" w:hAnsi="Arial" w:cs="Arial"/>
                <w:spacing w:val="-2"/>
              </w:rPr>
              <w:t xml:space="preserve">Wnioskodawca jest podmiotem uprawnionym do aplikowania o środki w ramach naboru, zgodnie z FE SL 2021-2027, SZOP FE SL 2021-2027 oraz </w:t>
            </w:r>
            <w:r>
              <w:rPr>
                <w:rFonts w:ascii="Arial" w:hAnsi="Arial" w:cs="Arial"/>
                <w:spacing w:val="-2"/>
              </w:rPr>
              <w:t>regulaminem wyboru.</w:t>
            </w:r>
          </w:p>
          <w:p w:rsidR="00DD377D" w:rsidRDefault="00DD377D" w:rsidP="00DD377D">
            <w:pPr>
              <w:pStyle w:val="TableParagraph"/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5B6CA7">
              <w:rPr>
                <w:rFonts w:ascii="Arial" w:hAnsi="Arial" w:cs="Arial"/>
                <w:spacing w:val="-2"/>
              </w:rPr>
              <w:t>Wnioskodawca nie podlega wykluczeniu z możliwości otrzymania dofinansowania ze środków Unii Europejskiej na podstawie:</w:t>
            </w:r>
          </w:p>
          <w:p w:rsidR="00DD377D" w:rsidRPr="005B6CA7" w:rsidRDefault="00DD377D" w:rsidP="00DD377D">
            <w:pPr>
              <w:pStyle w:val="TableParagraph"/>
              <w:numPr>
                <w:ilvl w:val="0"/>
                <w:numId w:val="42"/>
              </w:numPr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art.207 ust. 4 ustawy z dnia 27 sierpnia 2009 r. o finansach publicznych,</w:t>
            </w:r>
          </w:p>
          <w:p w:rsidR="00DD377D" w:rsidRDefault="00DD377D" w:rsidP="00DD377D">
            <w:pPr>
              <w:pStyle w:val="TableParagraph"/>
              <w:numPr>
                <w:ilvl w:val="0"/>
                <w:numId w:val="42"/>
              </w:numPr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5B6CA7">
              <w:rPr>
                <w:rFonts w:ascii="Arial" w:hAnsi="Arial" w:cs="Arial"/>
                <w:spacing w:val="-2"/>
              </w:rPr>
              <w:t xml:space="preserve">art.12 ust. 1 pkt 1 ustawy z dnia 15 czerwca 2012 r. o skutkach powierzania wykonywania pracy cudzoziemcom przebywającym wbrew przepisom na terytorium Rzeczypospolitej </w:t>
            </w:r>
            <w:r w:rsidRPr="005B6CA7">
              <w:rPr>
                <w:rFonts w:ascii="Arial" w:hAnsi="Arial" w:cs="Arial"/>
                <w:spacing w:val="-2"/>
              </w:rPr>
              <w:lastRenderedPageBreak/>
              <w:t>Polskiej,</w:t>
            </w:r>
          </w:p>
          <w:p w:rsidR="00DD377D" w:rsidRPr="00DD377D" w:rsidRDefault="00DD377D" w:rsidP="00DD377D">
            <w:pPr>
              <w:pStyle w:val="TableParagraph"/>
              <w:numPr>
                <w:ilvl w:val="0"/>
                <w:numId w:val="42"/>
              </w:numPr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DD377D">
              <w:rPr>
                <w:rFonts w:ascii="Arial" w:hAnsi="Arial" w:cs="Arial"/>
                <w:spacing w:val="-2"/>
              </w:rPr>
              <w:t>art. 9 ust. 1 pkt 2a ustawy z dnia 28 października 2002 r. o odpowiedzialności podmiotów zbiorowych za cz</w:t>
            </w:r>
            <w:r>
              <w:rPr>
                <w:rFonts w:ascii="Arial" w:hAnsi="Arial" w:cs="Arial"/>
                <w:spacing w:val="-2"/>
              </w:rPr>
              <w:t>yny zabronione pod groźbą kary.</w:t>
            </w:r>
          </w:p>
          <w:p w:rsidR="00DD377D" w:rsidRPr="005B6CA7" w:rsidRDefault="00DD377D" w:rsidP="00DD377D">
            <w:pPr>
              <w:spacing w:before="131" w:line="360" w:lineRule="auto"/>
              <w:ind w:right="113"/>
              <w:rPr>
                <w:rFonts w:ascii="Arial" w:hAnsi="Arial" w:cs="Arial"/>
              </w:rPr>
            </w:pPr>
            <w:r w:rsidRPr="005B6CA7">
              <w:rPr>
                <w:rFonts w:ascii="Arial" w:hAnsi="Arial" w:cs="Arial"/>
                <w:spacing w:val="-2"/>
              </w:rPr>
              <w:t>Kryterium weryfikowane przez oceniającego na podstawie zapisów wniosku o dofinansowanie</w:t>
            </w:r>
            <w:r>
              <w:rPr>
                <w:rFonts w:ascii="Arial" w:hAnsi="Arial" w:cs="Arial"/>
                <w:spacing w:val="-2"/>
              </w:rPr>
              <w:t>.</w:t>
            </w:r>
          </w:p>
        </w:tc>
        <w:tc>
          <w:tcPr>
            <w:tcW w:w="2345" w:type="dxa"/>
          </w:tcPr>
          <w:p w:rsidR="00DD377D" w:rsidRPr="00AC35DB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  <w:p w:rsidR="00DD377D" w:rsidRPr="00AC35DB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uzupełnienia/poprawy projektu w zakresie koniecznym do oceny spełnienia kryterium.</w:t>
            </w:r>
          </w:p>
        </w:tc>
        <w:tc>
          <w:tcPr>
            <w:tcW w:w="1745" w:type="dxa"/>
          </w:tcPr>
          <w:p w:rsidR="00DD377D" w:rsidRPr="00AC35DB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 w:rsidR="00765847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jedynkowe.</w:t>
            </w:r>
          </w:p>
          <w:p w:rsidR="00DD377D" w:rsidRPr="00AC35DB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DD377D" w:rsidRPr="00AC35DB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DD377D" w:rsidRPr="00AC35DB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 uzupełnienia/ poprawy</w:t>
            </w:r>
            <w:r w:rsidR="00765847">
              <w:rPr>
                <w:rFonts w:ascii="Arial" w:hAnsi="Arial" w:cs="Arial"/>
              </w:rPr>
              <w:t xml:space="preserve"> na </w:t>
            </w:r>
            <w:r w:rsidR="00765847">
              <w:rPr>
                <w:rFonts w:ascii="Arial" w:hAnsi="Arial" w:cs="Arial"/>
              </w:rPr>
              <w:lastRenderedPageBreak/>
              <w:t>etapie negocjacji</w:t>
            </w:r>
            <w:r w:rsidRPr="00AC35DB">
              <w:rPr>
                <w:rFonts w:ascii="Arial" w:hAnsi="Arial" w:cs="Arial"/>
              </w:rPr>
              <w:t>”</w:t>
            </w:r>
          </w:p>
          <w:p w:rsidR="00DD377D" w:rsidRPr="00AC35DB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415" w:type="dxa"/>
          </w:tcPr>
          <w:p w:rsidR="00DD377D" w:rsidRPr="00AC35DB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DD377D" w:rsidRPr="00A02874" w:rsidTr="00FB3119">
        <w:trPr>
          <w:trHeight w:val="835"/>
        </w:trPr>
        <w:tc>
          <w:tcPr>
            <w:tcW w:w="704" w:type="dxa"/>
          </w:tcPr>
          <w:p w:rsidR="00DD377D" w:rsidRPr="00A02874" w:rsidRDefault="00DD377D" w:rsidP="00DD377D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D377D" w:rsidRPr="005B6CA7" w:rsidRDefault="00DD377D" w:rsidP="00DD377D">
            <w:pPr>
              <w:spacing w:after="120" w:line="360" w:lineRule="auto"/>
              <w:contextualSpacing/>
              <w:rPr>
                <w:rFonts w:ascii="Arial" w:hAnsi="Arial" w:cs="Arial"/>
                <w:lang w:eastAsia="pl-PL"/>
              </w:rPr>
            </w:pPr>
            <w:r w:rsidRPr="005B6CA7">
              <w:rPr>
                <w:rFonts w:ascii="Arial" w:hAnsi="Arial" w:cs="Arial"/>
              </w:rPr>
              <w:t xml:space="preserve">Zapisy wniosku </w:t>
            </w:r>
            <w:r w:rsidR="00765847">
              <w:rPr>
                <w:rFonts w:ascii="Arial" w:hAnsi="Arial" w:cs="Arial"/>
              </w:rPr>
              <w:br/>
            </w:r>
            <w:r w:rsidRPr="005B6CA7">
              <w:rPr>
                <w:rFonts w:ascii="Arial" w:hAnsi="Arial" w:cs="Arial"/>
              </w:rPr>
              <w:t>o dofinansowanie spełniają warunki kwalifikowalności projektu</w:t>
            </w:r>
          </w:p>
        </w:tc>
        <w:tc>
          <w:tcPr>
            <w:tcW w:w="5515" w:type="dxa"/>
          </w:tcPr>
          <w:p w:rsidR="00DD377D" w:rsidRPr="005B6CA7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5B6CA7">
              <w:rPr>
                <w:rFonts w:ascii="Arial" w:hAnsi="Arial" w:cs="Arial"/>
              </w:rPr>
              <w:t>Ocenie w ramach kryterium podlega, czy:</w:t>
            </w:r>
          </w:p>
          <w:p w:rsidR="00DD377D" w:rsidRPr="005B6CA7" w:rsidRDefault="00DD377D" w:rsidP="00DD377D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25"/>
              <w:rPr>
                <w:rFonts w:ascii="Arial" w:hAnsi="Arial" w:cs="Arial"/>
              </w:rPr>
            </w:pPr>
            <w:r w:rsidRPr="005B6CA7">
              <w:rPr>
                <w:rFonts w:ascii="Arial" w:hAnsi="Arial" w:cs="Arial"/>
              </w:rPr>
              <w:t xml:space="preserve">okres realizacji projektu jest zgodny z okresem kwalifikowania wydatków w FE SL, tj. od </w:t>
            </w:r>
            <w:r w:rsidR="00765847">
              <w:rPr>
                <w:rFonts w:ascii="Arial" w:hAnsi="Arial" w:cs="Arial"/>
              </w:rPr>
              <w:br/>
            </w:r>
            <w:r w:rsidRPr="005B6CA7">
              <w:rPr>
                <w:rFonts w:ascii="Arial" w:hAnsi="Arial" w:cs="Arial"/>
              </w:rPr>
              <w:t xml:space="preserve">1 stycznia 2023 r. do 31 grudnia 2029 r. </w:t>
            </w:r>
            <w:r w:rsidR="00765847">
              <w:rPr>
                <w:rFonts w:ascii="Arial" w:hAnsi="Arial" w:cs="Arial"/>
              </w:rPr>
              <w:br/>
            </w:r>
            <w:r w:rsidRPr="005B6CA7">
              <w:rPr>
                <w:rFonts w:ascii="Arial" w:hAnsi="Arial" w:cs="Arial"/>
              </w:rPr>
              <w:t>z zastrzeżeniem zasad określonych dla pomocy publicznej, projekt jest zgodny z przepisami art. 63 ust. 6 i art. 73 ust. 2 lit. f) Rozporządzenia Parlamentu Europejskiego i Rady (UE) nr 2021/1060 z dnia 24 czerwca 2021 r.,</w:t>
            </w:r>
          </w:p>
          <w:p w:rsidR="00DD377D" w:rsidRDefault="00DD377D" w:rsidP="00DD377D">
            <w:pPr>
              <w:pStyle w:val="Akapitzlist"/>
              <w:numPr>
                <w:ilvl w:val="0"/>
                <w:numId w:val="2"/>
              </w:numPr>
              <w:spacing w:after="160" w:line="360" w:lineRule="auto"/>
              <w:ind w:left="425"/>
              <w:rPr>
                <w:rFonts w:ascii="Arial" w:hAnsi="Arial" w:cs="Arial"/>
              </w:rPr>
            </w:pPr>
            <w:r w:rsidRPr="005B6CA7">
              <w:rPr>
                <w:rFonts w:ascii="Arial" w:hAnsi="Arial" w:cs="Arial"/>
              </w:rPr>
              <w:lastRenderedPageBreak/>
              <w:t xml:space="preserve">projekt jest skierowany do grupy docelowej </w:t>
            </w:r>
            <w:r w:rsidR="00765847">
              <w:rPr>
                <w:rFonts w:ascii="Arial" w:hAnsi="Arial" w:cs="Arial"/>
              </w:rPr>
              <w:br/>
            </w:r>
            <w:r w:rsidRPr="005B6CA7">
              <w:rPr>
                <w:rFonts w:ascii="Arial" w:hAnsi="Arial" w:cs="Arial"/>
              </w:rPr>
              <w:t>z terenu województwa śląskiego.</w:t>
            </w:r>
          </w:p>
          <w:p w:rsidR="00DD377D" w:rsidRPr="005B6CA7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5B6CA7">
              <w:rPr>
                <w:rFonts w:ascii="Arial" w:hAnsi="Arial" w:cs="Arial"/>
              </w:rPr>
              <w:t>Kryterium zostanie zweryfikowane przez oceniającego na podstawie zapisów wniosku o dofinansowanie</w:t>
            </w:r>
            <w:r>
              <w:rPr>
                <w:rFonts w:ascii="Arial" w:hAnsi="Arial" w:cs="Arial"/>
              </w:rPr>
              <w:t xml:space="preserve">, </w:t>
            </w:r>
            <w:r w:rsidRPr="005B6CA7">
              <w:rPr>
                <w:rFonts w:ascii="Arial" w:hAnsi="Arial" w:cs="Arial"/>
              </w:rPr>
              <w:t>że:</w:t>
            </w:r>
          </w:p>
          <w:p w:rsidR="00DD377D" w:rsidRPr="00DD377D" w:rsidRDefault="00DD377D" w:rsidP="00DD377D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</w:rPr>
            </w:pPr>
            <w:r w:rsidRPr="00DD377D">
              <w:rPr>
                <w:rFonts w:ascii="Arial" w:hAnsi="Arial" w:cs="Arial"/>
              </w:rPr>
              <w:t>projekt nie został zakończony w rozumieniu art. 63 ust. 6,</w:t>
            </w:r>
          </w:p>
          <w:p w:rsidR="00DD377D" w:rsidRPr="00DD377D" w:rsidRDefault="00DD377D" w:rsidP="00DD377D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</w:rPr>
            </w:pPr>
            <w:r w:rsidRPr="00DD377D">
              <w:rPr>
                <w:rFonts w:ascii="Arial" w:hAnsi="Arial" w:cs="Arial"/>
              </w:rPr>
              <w:t>w przypadku realizacji projektu przed dniem złożenia wniosku o dofinansowanie do Instytucji Zarządzającej/Instytucji Pośredniczącej, przestrzegał obowiązujących przepisów prawa dotyczących danej operacji z</w:t>
            </w:r>
            <w:r>
              <w:rPr>
                <w:rFonts w:ascii="Arial" w:hAnsi="Arial" w:cs="Arial"/>
              </w:rPr>
              <w:t>godnie z art. 73 ust. 2 lit. f,</w:t>
            </w:r>
          </w:p>
          <w:p w:rsidR="00DD377D" w:rsidRDefault="00DD377D" w:rsidP="00DD377D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/>
              </w:rPr>
            </w:pPr>
            <w:r w:rsidRPr="00DD377D">
              <w:rPr>
                <w:rFonts w:ascii="Arial" w:hAnsi="Arial" w:cs="Arial"/>
              </w:rPr>
              <w:t xml:space="preserve">projekt nie obejmuje przedsięwzięć będących częścią operacji, które zostały objęte lub powinny zostać objęte procedurą odzyskiwania zgodnie z art. 65 (trwałość operacji) w następstwie przeniesienia </w:t>
            </w:r>
            <w:r w:rsidRPr="00DD377D">
              <w:rPr>
                <w:rFonts w:ascii="Arial" w:hAnsi="Arial" w:cs="Arial"/>
              </w:rPr>
              <w:lastRenderedPageBreak/>
              <w:t>działalności produkcyjnej poza obszar objęty programem.</w:t>
            </w:r>
          </w:p>
        </w:tc>
        <w:tc>
          <w:tcPr>
            <w:tcW w:w="2345" w:type="dxa"/>
          </w:tcPr>
          <w:p w:rsidR="00DD377D" w:rsidRPr="00AC35DB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  <w:p w:rsidR="00DD377D" w:rsidRPr="00AC35DB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uzupełnienia/poprawy projektu w zakresie koniecznym do oceny spełnienia kryterium.</w:t>
            </w:r>
          </w:p>
        </w:tc>
        <w:tc>
          <w:tcPr>
            <w:tcW w:w="1745" w:type="dxa"/>
          </w:tcPr>
          <w:p w:rsidR="00DD377D" w:rsidRPr="00AC35DB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 w:rsidR="00765847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jedynkowe.</w:t>
            </w:r>
          </w:p>
          <w:p w:rsidR="00DD377D" w:rsidRPr="00AC35DB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Ocena spełnienia kryterium będzie polegała na przyznaniu </w:t>
            </w:r>
            <w:r w:rsidRPr="00AC35DB">
              <w:rPr>
                <w:rFonts w:ascii="Arial" w:hAnsi="Arial" w:cs="Arial"/>
              </w:rPr>
              <w:lastRenderedPageBreak/>
              <w:t>wartości logicznych:</w:t>
            </w:r>
          </w:p>
          <w:p w:rsidR="00DD377D" w:rsidRPr="00AC35DB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DD377D" w:rsidRPr="00AC35DB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 uzupełnienia/ poprawy</w:t>
            </w:r>
            <w:r w:rsidR="00765847">
              <w:rPr>
                <w:rFonts w:ascii="Arial" w:hAnsi="Arial" w:cs="Arial"/>
              </w:rPr>
              <w:t xml:space="preserve"> na etapie negocjacji</w:t>
            </w:r>
            <w:r w:rsidRPr="00AC35DB">
              <w:rPr>
                <w:rFonts w:ascii="Arial" w:hAnsi="Arial" w:cs="Arial"/>
              </w:rPr>
              <w:t>”</w:t>
            </w:r>
          </w:p>
          <w:p w:rsidR="00DD377D" w:rsidRPr="00AC35DB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415" w:type="dxa"/>
          </w:tcPr>
          <w:p w:rsidR="00DD377D" w:rsidRPr="00AC35DB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</w:tbl>
    <w:p w:rsidR="00EA1C36" w:rsidRDefault="00847D0D">
      <w:pPr>
        <w:spacing w:after="0" w:line="240" w:lineRule="auto"/>
      </w:pPr>
      <w:r>
        <w:lastRenderedPageBreak/>
        <w:br w:type="page"/>
      </w:r>
    </w:p>
    <w:p w:rsidR="00847D0D" w:rsidRPr="00FC2FBE" w:rsidRDefault="00EA1C36" w:rsidP="00EA1C36">
      <w:pPr>
        <w:pStyle w:val="Nagwek2"/>
        <w:spacing w:line="360" w:lineRule="auto"/>
        <w:rPr>
          <w:rFonts w:cs="Arial"/>
          <w:szCs w:val="18"/>
        </w:rPr>
      </w:pPr>
      <w:r w:rsidRPr="00FC2FBE">
        <w:rPr>
          <w:rFonts w:cs="Arial"/>
        </w:rPr>
        <w:lastRenderedPageBreak/>
        <w:t>Kryteria ogólne merytoryczne</w:t>
      </w:r>
    </w:p>
    <w:tbl>
      <w:tblPr>
        <w:tblStyle w:val="Tabela-Siatka"/>
        <w:tblW w:w="14223" w:type="dxa"/>
        <w:tblLayout w:type="fixed"/>
        <w:tblLook w:val="04A0" w:firstRow="1" w:lastRow="0" w:firstColumn="1" w:lastColumn="0" w:noHBand="0" w:noVBand="1"/>
        <w:tblCaption w:val="Kryteria ogólne merytoryczne działanie 5.14 FE SL"/>
        <w:tblDescription w:val="Tabela zawiera kryteria ogólne merytoryczne dla działania 5.14 FE SL"/>
      </w:tblPr>
      <w:tblGrid>
        <w:gridCol w:w="675"/>
        <w:gridCol w:w="2297"/>
        <w:gridCol w:w="5387"/>
        <w:gridCol w:w="2409"/>
        <w:gridCol w:w="1843"/>
        <w:gridCol w:w="1612"/>
      </w:tblGrid>
      <w:tr w:rsidR="00FB3119" w:rsidRPr="00A02874" w:rsidTr="009A232C">
        <w:trPr>
          <w:tblHeader/>
        </w:trPr>
        <w:tc>
          <w:tcPr>
            <w:tcW w:w="675" w:type="dxa"/>
            <w:shd w:val="clear" w:color="auto" w:fill="D9D9D9" w:themeFill="background1" w:themeFillShade="D9"/>
          </w:tcPr>
          <w:p w:rsidR="00FB3119" w:rsidRPr="00B61998" w:rsidRDefault="00FB3119" w:rsidP="009A232C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FB3119" w:rsidRPr="001E495D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FB3119" w:rsidRPr="00A02874" w:rsidRDefault="00FB3119" w:rsidP="00FB3119">
            <w:pPr>
              <w:spacing w:line="360" w:lineRule="auto"/>
              <w:rPr>
                <w:rFonts w:ascii="Arial" w:hAnsi="Arial" w:cs="Arial"/>
              </w:rPr>
            </w:pPr>
            <w:r w:rsidRPr="00E977BC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FB3119" w:rsidRPr="00B61998" w:rsidRDefault="00FB3119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B3119" w:rsidRPr="00B61998" w:rsidRDefault="00FB3119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:rsidR="00FB3119" w:rsidRPr="00B61998" w:rsidRDefault="00FB3119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Szczególne znaczenie kryterium</w:t>
            </w:r>
          </w:p>
        </w:tc>
      </w:tr>
      <w:tr w:rsidR="00DD377D" w:rsidRPr="00A02874" w:rsidTr="00F0294B">
        <w:trPr>
          <w:trHeight w:val="4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D377D" w:rsidRPr="00A02874" w:rsidRDefault="00DD377D" w:rsidP="00DD377D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DD377D" w:rsidRPr="005B6CA7" w:rsidRDefault="00DD377D" w:rsidP="00DD377D">
            <w:pPr>
              <w:pStyle w:val="TableParagraph"/>
              <w:spacing w:line="360" w:lineRule="auto"/>
              <w:ind w:left="69"/>
              <w:rPr>
                <w:rFonts w:ascii="Arial" w:hAnsi="Arial" w:cs="Arial"/>
              </w:rPr>
            </w:pPr>
            <w:r w:rsidRPr="005B6CA7">
              <w:rPr>
                <w:rFonts w:ascii="Arial" w:hAnsi="Arial" w:cs="Arial"/>
                <w:lang w:eastAsia="pl-PL"/>
              </w:rPr>
              <w:t xml:space="preserve">Zgodność projektu </w:t>
            </w:r>
            <w:r w:rsidR="00050736">
              <w:rPr>
                <w:rFonts w:ascii="Arial" w:hAnsi="Arial" w:cs="Arial"/>
                <w:lang w:eastAsia="pl-PL"/>
              </w:rPr>
              <w:br/>
            </w:r>
            <w:r w:rsidRPr="005B6CA7">
              <w:rPr>
                <w:rFonts w:ascii="Arial" w:hAnsi="Arial" w:cs="Arial"/>
                <w:lang w:eastAsia="pl-PL"/>
              </w:rPr>
              <w:t>z właściwy</w:t>
            </w:r>
            <w:r w:rsidR="00050736">
              <w:rPr>
                <w:rFonts w:ascii="Arial" w:hAnsi="Arial" w:cs="Arial"/>
                <w:lang w:eastAsia="pl-PL"/>
              </w:rPr>
              <w:t>mi przepisami prawa krajowego/ r</w:t>
            </w:r>
            <w:r w:rsidRPr="005B6CA7">
              <w:rPr>
                <w:rFonts w:ascii="Arial" w:hAnsi="Arial" w:cs="Arial"/>
                <w:lang w:eastAsia="pl-PL"/>
              </w:rPr>
              <w:t>egulaminem wyboru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D377D" w:rsidRPr="005B6CA7" w:rsidRDefault="00DD377D" w:rsidP="00DD377D">
            <w:pPr>
              <w:pStyle w:val="TableParagraph"/>
              <w:tabs>
                <w:tab w:val="left" w:pos="385"/>
              </w:tabs>
              <w:spacing w:line="360" w:lineRule="auto"/>
              <w:ind w:right="57"/>
              <w:rPr>
                <w:rFonts w:ascii="Arial" w:hAnsi="Arial" w:cs="Arial"/>
              </w:rPr>
            </w:pPr>
            <w:r w:rsidRPr="005B6CA7">
              <w:rPr>
                <w:rFonts w:ascii="Arial" w:hAnsi="Arial" w:cs="Arial"/>
              </w:rPr>
              <w:t xml:space="preserve">Ocenie w ramach kryterium podlega zgodność projektu z </w:t>
            </w:r>
            <w:r>
              <w:rPr>
                <w:rFonts w:ascii="Arial" w:hAnsi="Arial" w:cs="Arial"/>
              </w:rPr>
              <w:t>r</w:t>
            </w:r>
            <w:r w:rsidRPr="005B6CA7">
              <w:rPr>
                <w:rFonts w:ascii="Arial" w:hAnsi="Arial" w:cs="Arial"/>
              </w:rPr>
              <w:t>egulaminem wyboru</w:t>
            </w:r>
            <w:r w:rsidRPr="005B6CA7">
              <w:rPr>
                <w:rFonts w:ascii="Arial" w:hAnsi="Arial" w:cs="Arial"/>
                <w:lang w:eastAsia="pl-PL"/>
              </w:rPr>
              <w:t>, obowiązującymi Wytycznymi dotyczącymi kwalifikowalności 2021-2027</w:t>
            </w:r>
            <w:r>
              <w:rPr>
                <w:rFonts w:ascii="Arial" w:hAnsi="Arial" w:cs="Arial"/>
              </w:rPr>
              <w:t>,</w:t>
            </w:r>
            <w:r w:rsidRPr="005B6CA7">
              <w:rPr>
                <w:rFonts w:ascii="Arial" w:hAnsi="Arial" w:cs="Arial"/>
              </w:rPr>
              <w:t xml:space="preserve"> Wytycznymi dotyczącymi realizacji projektów z udziałem środków Europejskiego Funduszu Społecznego Plus w regionalnych programach na lata 2021–2027 w  zakresie dopuszczonych do realizacji form wsparcia i wymagań dotyczących danego rodzaju wsparcia oraz określonej kwoty projektu.</w:t>
            </w:r>
          </w:p>
          <w:p w:rsidR="00DD377D" w:rsidRPr="005B6CA7" w:rsidRDefault="00DD377D" w:rsidP="00DD377D">
            <w:pPr>
              <w:adjustRightInd w:val="0"/>
              <w:spacing w:line="360" w:lineRule="auto"/>
              <w:contextualSpacing/>
              <w:rPr>
                <w:rFonts w:ascii="Arial" w:hAnsi="Arial" w:cs="Arial"/>
              </w:rPr>
            </w:pPr>
            <w:r w:rsidRPr="005B6CA7">
              <w:rPr>
                <w:rFonts w:ascii="Arial" w:hAnsi="Arial" w:cs="Arial"/>
                <w:spacing w:val="-2"/>
              </w:rPr>
              <w:t>Kryterium weryfikowane przez oceniającego na podstawie zapisów wniosku o dofinansowanie.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Wnioskodawca ma możliwość uzupełnienia /poprawy projektu w zakresie koniecznym do oceny spełnienia kryterium.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Kryterium zero</w:t>
            </w:r>
            <w:r w:rsidR="00050736">
              <w:rPr>
                <w:rFonts w:ascii="Arial" w:hAnsi="Arial" w:cs="Arial"/>
              </w:rPr>
              <w:t>-</w:t>
            </w:r>
            <w:r w:rsidRPr="00891762">
              <w:rPr>
                <w:rFonts w:ascii="Arial" w:hAnsi="Arial" w:cs="Arial"/>
              </w:rPr>
              <w:t>jedynkowe.</w:t>
            </w:r>
          </w:p>
          <w:p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„TAK”</w:t>
            </w:r>
          </w:p>
          <w:p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„NIE– do uzupełnienia/ poprawy</w:t>
            </w:r>
            <w:r w:rsidR="00050736">
              <w:rPr>
                <w:rFonts w:ascii="Arial" w:hAnsi="Arial" w:cs="Arial"/>
              </w:rPr>
              <w:t xml:space="preserve"> na etapie negocjacji</w:t>
            </w:r>
            <w:r>
              <w:rPr>
                <w:rFonts w:ascii="Arial" w:hAnsi="Arial" w:cs="Arial"/>
              </w:rPr>
              <w:t>”</w:t>
            </w:r>
          </w:p>
          <w:p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>„NIE”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DD377D" w:rsidRPr="00A02874" w:rsidTr="00F0294B">
        <w:trPr>
          <w:trHeight w:val="4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D377D" w:rsidRPr="00A02874" w:rsidRDefault="00DD377D" w:rsidP="00DD377D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DD377D" w:rsidRPr="005B6CA7" w:rsidRDefault="00DD377D" w:rsidP="00DD377D">
            <w:pPr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5B6CA7">
              <w:rPr>
                <w:rFonts w:ascii="Arial" w:eastAsia="Times New Roman" w:hAnsi="Arial" w:cs="Arial"/>
                <w:lang w:eastAsia="pl-PL"/>
              </w:rPr>
              <w:t>Realizacja wskaźników i sposób ich monitorowania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D377D" w:rsidRPr="005B6CA7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5B6CA7">
              <w:rPr>
                <w:rFonts w:ascii="Arial" w:hAnsi="Arial" w:cs="Arial"/>
              </w:rPr>
              <w:t>Ocenie w ramach kryterium podlega:</w:t>
            </w:r>
          </w:p>
          <w:p w:rsidR="00DD377D" w:rsidRPr="005B6CA7" w:rsidRDefault="00DD377D" w:rsidP="00DD377D">
            <w:pPr>
              <w:numPr>
                <w:ilvl w:val="0"/>
                <w:numId w:val="4"/>
              </w:numPr>
              <w:spacing w:after="160" w:line="360" w:lineRule="auto"/>
              <w:rPr>
                <w:rFonts w:ascii="Arial" w:hAnsi="Arial" w:cs="Arial"/>
              </w:rPr>
            </w:pPr>
            <w:r w:rsidRPr="005B6CA7">
              <w:rPr>
                <w:rFonts w:ascii="Arial" w:hAnsi="Arial" w:cs="Arial"/>
              </w:rPr>
              <w:t xml:space="preserve">Czy wartości docelowe wskaźników produktu, które zostały wskazane jako obligatoryjne </w:t>
            </w:r>
            <w:r w:rsidR="00050736">
              <w:rPr>
                <w:rFonts w:ascii="Arial" w:hAnsi="Arial" w:cs="Arial"/>
              </w:rPr>
              <w:br/>
            </w:r>
            <w:r w:rsidRPr="005B6CA7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>r</w:t>
            </w:r>
            <w:r w:rsidRPr="005B6CA7">
              <w:rPr>
                <w:rFonts w:ascii="Arial" w:hAnsi="Arial" w:cs="Arial"/>
              </w:rPr>
              <w:t xml:space="preserve">egulaminie wyboru są adekwatne do zaplanowanych działań i wydatków </w:t>
            </w:r>
            <w:r w:rsidR="00050736">
              <w:rPr>
                <w:rFonts w:ascii="Arial" w:hAnsi="Arial" w:cs="Arial"/>
              </w:rPr>
              <w:br/>
            </w:r>
            <w:r w:rsidRPr="005B6CA7">
              <w:rPr>
                <w:rFonts w:ascii="Arial" w:hAnsi="Arial" w:cs="Arial"/>
              </w:rPr>
              <w:t>w projekcie?</w:t>
            </w:r>
          </w:p>
          <w:p w:rsidR="00DD377D" w:rsidRPr="005B6CA7" w:rsidRDefault="00DD377D" w:rsidP="00DD377D">
            <w:pPr>
              <w:numPr>
                <w:ilvl w:val="0"/>
                <w:numId w:val="4"/>
              </w:numPr>
              <w:spacing w:after="160" w:line="360" w:lineRule="auto"/>
              <w:rPr>
                <w:rFonts w:ascii="Arial" w:hAnsi="Arial" w:cs="Arial"/>
              </w:rPr>
            </w:pPr>
            <w:r w:rsidRPr="005B6CA7">
              <w:rPr>
                <w:rFonts w:ascii="Arial" w:hAnsi="Arial" w:cs="Arial"/>
              </w:rPr>
              <w:t xml:space="preserve">Czy wartości wskaźników rezultatu, które zostały wskazane jako obligatoryjne </w:t>
            </w:r>
            <w:r w:rsidR="00050736">
              <w:rPr>
                <w:rFonts w:ascii="Arial" w:hAnsi="Arial" w:cs="Arial"/>
              </w:rPr>
              <w:br/>
            </w:r>
            <w:r w:rsidRPr="005B6CA7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>r</w:t>
            </w:r>
            <w:r w:rsidRPr="005B6CA7">
              <w:rPr>
                <w:rFonts w:ascii="Arial" w:hAnsi="Arial" w:cs="Arial"/>
              </w:rPr>
              <w:t xml:space="preserve">egulaminie wyboru są adekwatne do zaplanowanych działań i wydatków </w:t>
            </w:r>
            <w:r w:rsidR="00050736">
              <w:rPr>
                <w:rFonts w:ascii="Arial" w:hAnsi="Arial" w:cs="Arial"/>
              </w:rPr>
              <w:br/>
            </w:r>
            <w:r w:rsidRPr="005B6CA7">
              <w:rPr>
                <w:rFonts w:ascii="Arial" w:hAnsi="Arial" w:cs="Arial"/>
              </w:rPr>
              <w:t>w projekcie?</w:t>
            </w:r>
          </w:p>
          <w:p w:rsidR="00DD377D" w:rsidRPr="005B6CA7" w:rsidRDefault="00DD377D" w:rsidP="00DD377D">
            <w:pPr>
              <w:numPr>
                <w:ilvl w:val="0"/>
                <w:numId w:val="4"/>
              </w:numPr>
              <w:spacing w:after="160" w:line="360" w:lineRule="auto"/>
              <w:rPr>
                <w:rFonts w:ascii="Arial" w:hAnsi="Arial" w:cs="Arial"/>
              </w:rPr>
            </w:pPr>
            <w:r w:rsidRPr="005B6CA7">
              <w:rPr>
                <w:rFonts w:ascii="Arial" w:hAnsi="Arial" w:cs="Arial"/>
              </w:rPr>
              <w:t>Czy w sposób poprawny i zgodny z definicją wskaźników opisano sposób pomi</w:t>
            </w:r>
            <w:r>
              <w:rPr>
                <w:rFonts w:ascii="Arial" w:hAnsi="Arial" w:cs="Arial"/>
              </w:rPr>
              <w:t xml:space="preserve">aru </w:t>
            </w:r>
            <w:r w:rsidR="0005073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 monitorowania wskaźników?</w:t>
            </w:r>
          </w:p>
          <w:p w:rsidR="00DD377D" w:rsidRPr="005B6CA7" w:rsidRDefault="00DD377D" w:rsidP="00DD377D">
            <w:pPr>
              <w:spacing w:after="160" w:line="360" w:lineRule="auto"/>
              <w:rPr>
                <w:rFonts w:ascii="Arial" w:hAnsi="Arial" w:cs="Arial"/>
              </w:rPr>
            </w:pPr>
            <w:r w:rsidRPr="005B6CA7">
              <w:rPr>
                <w:rFonts w:ascii="Arial" w:hAnsi="Arial" w:cs="Arial"/>
              </w:rPr>
              <w:lastRenderedPageBreak/>
              <w:t xml:space="preserve">Kryterium zostanie zweryfikowane przez oceniającego na podstawie zapisów wniosku </w:t>
            </w:r>
            <w:r w:rsidR="00050736">
              <w:rPr>
                <w:rFonts w:ascii="Arial" w:hAnsi="Arial" w:cs="Arial"/>
              </w:rPr>
              <w:br/>
            </w:r>
            <w:r w:rsidRPr="005B6CA7">
              <w:rPr>
                <w:rFonts w:ascii="Arial" w:hAnsi="Arial" w:cs="Arial"/>
              </w:rPr>
              <w:t>o dofinansowanie.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  <w:p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Kryterium zero</w:t>
            </w:r>
            <w:r w:rsidR="0005073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jedynkowe.</w:t>
            </w:r>
          </w:p>
          <w:p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„TAK”</w:t>
            </w:r>
          </w:p>
          <w:p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„NIE– do uzupełnienia/ poprawy</w:t>
            </w:r>
            <w:r w:rsidR="00050736">
              <w:rPr>
                <w:rFonts w:ascii="Arial" w:hAnsi="Arial" w:cs="Arial"/>
              </w:rPr>
              <w:t xml:space="preserve"> na </w:t>
            </w:r>
            <w:r w:rsidR="00050736">
              <w:rPr>
                <w:rFonts w:ascii="Arial" w:hAnsi="Arial" w:cs="Arial"/>
              </w:rPr>
              <w:lastRenderedPageBreak/>
              <w:t>etapie negocjacji</w:t>
            </w:r>
            <w:r>
              <w:rPr>
                <w:rFonts w:ascii="Arial" w:hAnsi="Arial" w:cs="Arial"/>
              </w:rPr>
              <w:t>”</w:t>
            </w:r>
          </w:p>
          <w:p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„NIE”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DD377D" w:rsidRPr="00A02874" w:rsidTr="00F0294B">
        <w:trPr>
          <w:trHeight w:val="4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D377D" w:rsidRPr="00A02874" w:rsidRDefault="00DD377D" w:rsidP="00DD377D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DD377D" w:rsidRPr="005B6CA7" w:rsidRDefault="00DD377D" w:rsidP="00DD377D">
            <w:pPr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5B6CA7">
              <w:rPr>
                <w:rFonts w:ascii="Arial" w:hAnsi="Arial" w:cs="Arial"/>
              </w:rPr>
              <w:t xml:space="preserve">Zadania w projekcie zaplanowano </w:t>
            </w:r>
            <w:r w:rsidR="00050736">
              <w:rPr>
                <w:rFonts w:ascii="Arial" w:hAnsi="Arial" w:cs="Arial"/>
              </w:rPr>
              <w:br/>
            </w:r>
            <w:r w:rsidRPr="005B6CA7">
              <w:rPr>
                <w:rFonts w:ascii="Arial" w:hAnsi="Arial" w:cs="Arial"/>
              </w:rPr>
              <w:t>i opisano w sposób umożliwiający stwierdzenie osiągnięcia zaplanowanego celu w ramach Działania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50736" w:rsidRPr="00E54A72" w:rsidRDefault="00050736" w:rsidP="00050736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E54A72">
              <w:rPr>
                <w:rFonts w:ascii="Arial" w:hAnsi="Arial" w:cs="Arial"/>
              </w:rPr>
              <w:t>Celem projektu jest rozwój pracowników gminnych i powiatowych jednostek samorządu terytorialnego</w:t>
            </w:r>
            <w:r>
              <w:rPr>
                <w:rFonts w:ascii="Arial" w:hAnsi="Arial" w:cs="Arial"/>
              </w:rPr>
              <w:t xml:space="preserve"> oraz ich jednostek organizacyjnych (dla których nie są przewidziane inne programy/formy wsparcia) oraz pracowników Związków ZIT województwa śląskiego a także Związku </w:t>
            </w:r>
            <w:r w:rsidRPr="00E54A72">
              <w:rPr>
                <w:rFonts w:ascii="Arial" w:hAnsi="Arial" w:cs="Arial"/>
                <w:spacing w:val="-2"/>
              </w:rPr>
              <w:t>metropolitalnego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(jeśli dotyczy)</w:t>
            </w:r>
            <w:r w:rsidRPr="00E54A72">
              <w:rPr>
                <w:rFonts w:ascii="Arial" w:hAnsi="Arial" w:cs="Arial"/>
              </w:rPr>
              <w:t xml:space="preserve">, poprzez szkolenia i studia podyplomowe, zmierzające do nabycia kwalifikacji lub nabycia/podniesienia kompetencji, w szczególności cyfrowych </w:t>
            </w:r>
            <w:r w:rsidRPr="004D74CB">
              <w:rPr>
                <w:rFonts w:ascii="Arial" w:hAnsi="Arial" w:cs="Arial"/>
              </w:rPr>
              <w:t>lub niezbędnych do świadczenia usług na rzecz mieszkańców w zakresie zielonej gospodarki  pożądanych do współpracy z klientem</w:t>
            </w:r>
            <w:r>
              <w:rPr>
                <w:rFonts w:ascii="Arial" w:hAnsi="Arial" w:cs="Arial"/>
              </w:rPr>
              <w:t xml:space="preserve"> </w:t>
            </w:r>
            <w:r w:rsidRPr="004D74CB">
              <w:rPr>
                <w:rFonts w:ascii="Arial" w:hAnsi="Arial" w:cs="Arial"/>
              </w:rPr>
              <w:t>zewnętrznym</w:t>
            </w:r>
            <w:r w:rsidRPr="00E54A72">
              <w:rPr>
                <w:rFonts w:ascii="Arial" w:hAnsi="Arial" w:cs="Arial"/>
              </w:rPr>
              <w:t>.</w:t>
            </w:r>
          </w:p>
          <w:p w:rsidR="00DD377D" w:rsidRPr="005B6CA7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5B6CA7">
              <w:rPr>
                <w:rFonts w:ascii="Arial" w:hAnsi="Arial" w:cs="Arial"/>
              </w:rPr>
              <w:t>Ocenie w ramach kryterium podlega:</w:t>
            </w:r>
          </w:p>
          <w:p w:rsidR="00DD377D" w:rsidRPr="005B6CA7" w:rsidRDefault="00DD377D" w:rsidP="00DD377D">
            <w:pPr>
              <w:numPr>
                <w:ilvl w:val="0"/>
                <w:numId w:val="5"/>
              </w:numPr>
              <w:spacing w:after="160" w:line="360" w:lineRule="auto"/>
              <w:rPr>
                <w:rFonts w:ascii="Arial" w:hAnsi="Arial" w:cs="Arial"/>
              </w:rPr>
            </w:pPr>
            <w:r w:rsidRPr="005B6CA7">
              <w:rPr>
                <w:rFonts w:ascii="Arial" w:hAnsi="Arial" w:cs="Arial"/>
              </w:rPr>
              <w:lastRenderedPageBreak/>
              <w:t xml:space="preserve">Czy zadania logicznie korespondują </w:t>
            </w:r>
            <w:r w:rsidR="00050736">
              <w:rPr>
                <w:rFonts w:ascii="Arial" w:hAnsi="Arial" w:cs="Arial"/>
              </w:rPr>
              <w:br/>
            </w:r>
            <w:r w:rsidRPr="005B6CA7">
              <w:rPr>
                <w:rFonts w:ascii="Arial" w:hAnsi="Arial" w:cs="Arial"/>
              </w:rPr>
              <w:t>z określoną sytuacją problemową oraz wpływają na osiągnięcie</w:t>
            </w:r>
            <w:r>
              <w:rPr>
                <w:rFonts w:ascii="Arial" w:hAnsi="Arial" w:cs="Arial"/>
              </w:rPr>
              <w:t xml:space="preserve"> wskaźników i założonych celów?</w:t>
            </w:r>
          </w:p>
          <w:p w:rsidR="00DD377D" w:rsidRPr="005B6CA7" w:rsidRDefault="00DD377D" w:rsidP="00DD377D">
            <w:pPr>
              <w:numPr>
                <w:ilvl w:val="0"/>
                <w:numId w:val="5"/>
              </w:numPr>
              <w:spacing w:after="160" w:line="360" w:lineRule="auto"/>
              <w:rPr>
                <w:rFonts w:ascii="Arial" w:hAnsi="Arial" w:cs="Arial"/>
              </w:rPr>
            </w:pPr>
            <w:r w:rsidRPr="005B6CA7">
              <w:rPr>
                <w:rFonts w:ascii="Arial" w:hAnsi="Arial" w:cs="Arial"/>
              </w:rPr>
              <w:t>Czy opisano zakres merytoryczny zadań uwzględniający</w:t>
            </w:r>
            <w:r>
              <w:rPr>
                <w:rFonts w:ascii="Arial" w:hAnsi="Arial" w:cs="Arial"/>
              </w:rPr>
              <w:t xml:space="preserve">: rodzaj i charakter wsparcia, </w:t>
            </w:r>
            <w:r w:rsidRPr="005B6CA7">
              <w:rPr>
                <w:rFonts w:ascii="Arial" w:hAnsi="Arial" w:cs="Arial"/>
              </w:rPr>
              <w:t>liczbę</w:t>
            </w:r>
            <w:r>
              <w:rPr>
                <w:rFonts w:ascii="Arial" w:hAnsi="Arial" w:cs="Arial"/>
              </w:rPr>
              <w:t xml:space="preserve"> osób jakie otrzymają wsparcie?</w:t>
            </w:r>
          </w:p>
          <w:p w:rsidR="00DD377D" w:rsidRPr="005B6CA7" w:rsidRDefault="00DD377D" w:rsidP="00DD377D">
            <w:pPr>
              <w:numPr>
                <w:ilvl w:val="0"/>
                <w:numId w:val="5"/>
              </w:numPr>
              <w:spacing w:after="160" w:line="360" w:lineRule="auto"/>
              <w:rPr>
                <w:rFonts w:ascii="Arial" w:hAnsi="Arial" w:cs="Arial"/>
              </w:rPr>
            </w:pPr>
            <w:r w:rsidRPr="005B6CA7">
              <w:rPr>
                <w:rFonts w:ascii="Arial" w:hAnsi="Arial" w:cs="Arial"/>
              </w:rPr>
              <w:t>Czy określone terminy rozpoczęcia i zakończenia zadań gwarantują efektywną realizację projektu oraz czy wskazano podmiot realizujący działania w ramach zadania, w tym zaangażowaną kadrę?</w:t>
            </w:r>
          </w:p>
          <w:p w:rsidR="00DD377D" w:rsidRPr="005B6CA7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5B6CA7">
              <w:rPr>
                <w:rFonts w:ascii="Arial" w:hAnsi="Arial" w:cs="Arial"/>
              </w:rPr>
              <w:t>Kryterium zostanie zweryfikowane przez oceniającego na podstawie za</w:t>
            </w:r>
            <w:r>
              <w:rPr>
                <w:rFonts w:ascii="Arial" w:hAnsi="Arial" w:cs="Arial"/>
              </w:rPr>
              <w:t xml:space="preserve">pisów wniosku </w:t>
            </w:r>
            <w:r w:rsidR="0005073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 dofinansowanie.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  <w:p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Kryterium zero</w:t>
            </w:r>
            <w:r w:rsidR="00050736">
              <w:rPr>
                <w:rFonts w:ascii="Arial" w:hAnsi="Arial" w:cs="Arial"/>
              </w:rPr>
              <w:t>-</w:t>
            </w:r>
            <w:r w:rsidRPr="00891762">
              <w:rPr>
                <w:rFonts w:ascii="Arial" w:hAnsi="Arial" w:cs="Arial"/>
              </w:rPr>
              <w:t>jedynkowe.</w:t>
            </w:r>
          </w:p>
          <w:p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„TAK”</w:t>
            </w:r>
          </w:p>
          <w:p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„NIE– do uzupełnienia/ </w:t>
            </w:r>
            <w:r>
              <w:rPr>
                <w:rFonts w:ascii="Arial" w:hAnsi="Arial" w:cs="Arial"/>
              </w:rPr>
              <w:lastRenderedPageBreak/>
              <w:t>poprawy</w:t>
            </w:r>
            <w:r w:rsidR="00050736">
              <w:rPr>
                <w:rFonts w:ascii="Arial" w:hAnsi="Arial" w:cs="Arial"/>
              </w:rPr>
              <w:t xml:space="preserve"> na etapie negocjacji</w:t>
            </w:r>
            <w:r>
              <w:rPr>
                <w:rFonts w:ascii="Arial" w:hAnsi="Arial" w:cs="Arial"/>
              </w:rPr>
              <w:t>”</w:t>
            </w:r>
          </w:p>
          <w:p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„NIE”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DD377D" w:rsidRPr="00A02874" w:rsidTr="009A232C">
        <w:trPr>
          <w:trHeight w:val="403"/>
        </w:trPr>
        <w:tc>
          <w:tcPr>
            <w:tcW w:w="675" w:type="dxa"/>
            <w:tcBorders>
              <w:top w:val="single" w:sz="4" w:space="0" w:color="auto"/>
            </w:tcBorders>
          </w:tcPr>
          <w:p w:rsidR="00DD377D" w:rsidRPr="00A02874" w:rsidRDefault="00DD377D" w:rsidP="00DD377D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DD377D" w:rsidRPr="005B6CA7" w:rsidRDefault="00DD377D" w:rsidP="00DD377D">
            <w:pPr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Budżet projektu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DD377D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5B6CA7">
              <w:rPr>
                <w:rFonts w:ascii="Arial" w:hAnsi="Arial" w:cs="Arial"/>
              </w:rPr>
              <w:t xml:space="preserve">Weryfikacji poddane zostaną wszystkie wydatki wskazane w budżecie projektu w zakresie zgodnym z warunkami określonymi w Wytycznych dotyczących kwalifikowalności 2021-2027, zapisami SZOP FE SL 2021-2027, </w:t>
            </w:r>
            <w:r>
              <w:rPr>
                <w:rFonts w:ascii="Arial" w:hAnsi="Arial" w:cs="Arial"/>
              </w:rPr>
              <w:t>regulaminem wyboru.</w:t>
            </w:r>
          </w:p>
          <w:p w:rsidR="00DD377D" w:rsidRPr="005B6CA7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5B6CA7">
              <w:rPr>
                <w:rFonts w:ascii="Arial" w:hAnsi="Arial" w:cs="Arial"/>
              </w:rPr>
              <w:t>W ramach kryterium weryfikowane jest:</w:t>
            </w:r>
          </w:p>
          <w:p w:rsidR="00DD377D" w:rsidRPr="005B6CA7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5B6CA7">
              <w:rPr>
                <w:rFonts w:ascii="Arial" w:hAnsi="Arial" w:cs="Arial"/>
              </w:rPr>
              <w:t>a)</w:t>
            </w:r>
            <w:r w:rsidRPr="005B6CA7">
              <w:rPr>
                <w:rFonts w:ascii="Arial" w:hAnsi="Arial" w:cs="Arial"/>
              </w:rPr>
              <w:tab/>
              <w:t xml:space="preserve">czy we wniosku zidentyfikowano wydatki </w:t>
            </w:r>
            <w:r w:rsidR="00050736">
              <w:rPr>
                <w:rFonts w:ascii="Arial" w:hAnsi="Arial" w:cs="Arial"/>
              </w:rPr>
              <w:br/>
            </w:r>
            <w:r w:rsidRPr="005B6CA7">
              <w:rPr>
                <w:rFonts w:ascii="Arial" w:hAnsi="Arial" w:cs="Arial"/>
              </w:rPr>
              <w:t>w całości lub w części niekwalifikowalne, w tym:</w:t>
            </w:r>
          </w:p>
          <w:p w:rsidR="00DD377D" w:rsidRPr="00DD377D" w:rsidRDefault="00DD377D" w:rsidP="00DD377D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</w:rPr>
            </w:pPr>
            <w:r w:rsidRPr="00DD377D">
              <w:rPr>
                <w:rFonts w:ascii="Arial" w:hAnsi="Arial" w:cs="Arial"/>
              </w:rPr>
              <w:t xml:space="preserve">wydatki uznane za zbędne, </w:t>
            </w:r>
          </w:p>
          <w:p w:rsidR="00DD377D" w:rsidRPr="00DD377D" w:rsidRDefault="00DD377D" w:rsidP="00DD377D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</w:rPr>
            </w:pPr>
            <w:r w:rsidRPr="00DD377D">
              <w:rPr>
                <w:rFonts w:ascii="Arial" w:hAnsi="Arial" w:cs="Arial"/>
              </w:rPr>
              <w:t xml:space="preserve">wydatki wchodzące do katalogu kosztów pośrednich, które zostały wykazane </w:t>
            </w:r>
            <w:r w:rsidR="00050736">
              <w:rPr>
                <w:rFonts w:ascii="Arial" w:hAnsi="Arial" w:cs="Arial"/>
              </w:rPr>
              <w:br/>
            </w:r>
            <w:r w:rsidRPr="00DD377D">
              <w:rPr>
                <w:rFonts w:ascii="Arial" w:hAnsi="Arial" w:cs="Arial"/>
              </w:rPr>
              <w:t>w ramach kosztów bezpośrednich,</w:t>
            </w:r>
          </w:p>
          <w:p w:rsidR="00DD377D" w:rsidRPr="00DD377D" w:rsidRDefault="00DD377D" w:rsidP="00DD377D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</w:rPr>
            </w:pPr>
            <w:r w:rsidRPr="00DD377D">
              <w:rPr>
                <w:rFonts w:ascii="Arial" w:hAnsi="Arial" w:cs="Arial"/>
              </w:rPr>
              <w:t>wydatki wskazane, jako niemożl</w:t>
            </w:r>
            <w:r>
              <w:rPr>
                <w:rFonts w:ascii="Arial" w:hAnsi="Arial" w:cs="Arial"/>
              </w:rPr>
              <w:t xml:space="preserve">iwe do ponoszenia na podstawie </w:t>
            </w:r>
            <w:r w:rsidR="00050736">
              <w:rPr>
                <w:rFonts w:ascii="Arial" w:hAnsi="Arial" w:cs="Arial"/>
              </w:rPr>
              <w:t xml:space="preserve">wytycznych, </w:t>
            </w:r>
            <w:r w:rsidRPr="00DD377D">
              <w:rPr>
                <w:rFonts w:ascii="Arial" w:hAnsi="Arial" w:cs="Arial"/>
              </w:rPr>
              <w:t xml:space="preserve"> SZOP oraz regulaminu wyboru,</w:t>
            </w:r>
          </w:p>
          <w:p w:rsidR="00DD377D" w:rsidRPr="00DD377D" w:rsidRDefault="00DD377D" w:rsidP="00DD377D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</w:rPr>
            </w:pPr>
            <w:r w:rsidRPr="00DD377D">
              <w:rPr>
                <w:rFonts w:ascii="Arial" w:hAnsi="Arial" w:cs="Arial"/>
              </w:rPr>
              <w:lastRenderedPageBreak/>
              <w:t>wydatki zawyżone w stosunku do cen rynkowych,</w:t>
            </w:r>
          </w:p>
          <w:p w:rsidR="00DD377D" w:rsidRPr="005B6CA7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5B6CA7">
              <w:rPr>
                <w:rFonts w:ascii="Arial" w:hAnsi="Arial" w:cs="Arial"/>
              </w:rPr>
              <w:t>b)</w:t>
            </w:r>
            <w:r w:rsidRPr="005B6CA7">
              <w:rPr>
                <w:rFonts w:ascii="Arial" w:hAnsi="Arial" w:cs="Arial"/>
              </w:rPr>
              <w:tab/>
              <w:t xml:space="preserve">czy we wniosku zidentyfikowano inne błędy </w:t>
            </w:r>
            <w:r w:rsidR="00050736">
              <w:rPr>
                <w:rFonts w:ascii="Arial" w:hAnsi="Arial" w:cs="Arial"/>
              </w:rPr>
              <w:br/>
            </w:r>
            <w:r w:rsidRPr="005B6CA7">
              <w:rPr>
                <w:rFonts w:ascii="Arial" w:hAnsi="Arial" w:cs="Arial"/>
              </w:rPr>
              <w:t>w konstrukcji budżetu, w tym:</w:t>
            </w:r>
          </w:p>
          <w:p w:rsidR="00DD377D" w:rsidRPr="00DD377D" w:rsidRDefault="00DD377D" w:rsidP="00DD377D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</w:rPr>
            </w:pPr>
            <w:r w:rsidRPr="00DD377D">
              <w:rPr>
                <w:rFonts w:ascii="Arial" w:hAnsi="Arial" w:cs="Arial"/>
              </w:rPr>
              <w:t>niewłaściwy poziom wkładu własnego</w:t>
            </w:r>
          </w:p>
          <w:p w:rsidR="00DD377D" w:rsidRPr="00DD377D" w:rsidRDefault="00DD377D" w:rsidP="00DD377D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</w:rPr>
            </w:pPr>
            <w:r w:rsidRPr="00DD377D">
              <w:rPr>
                <w:rFonts w:ascii="Arial" w:hAnsi="Arial" w:cs="Arial"/>
              </w:rPr>
              <w:t>przekro</w:t>
            </w:r>
            <w:r>
              <w:rPr>
                <w:rFonts w:ascii="Arial" w:hAnsi="Arial" w:cs="Arial"/>
              </w:rPr>
              <w:t xml:space="preserve">czenie kategorii </w:t>
            </w:r>
            <w:r w:rsidRPr="00DD377D">
              <w:rPr>
                <w:rFonts w:ascii="Arial" w:hAnsi="Arial" w:cs="Arial"/>
              </w:rPr>
              <w:t>limitowanych;</w:t>
            </w:r>
          </w:p>
          <w:p w:rsidR="00DD377D" w:rsidRPr="00DD377D" w:rsidRDefault="00DD377D" w:rsidP="00DD377D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</w:rPr>
            </w:pPr>
            <w:r w:rsidRPr="00DD377D">
              <w:rPr>
                <w:rFonts w:ascii="Arial" w:hAnsi="Arial" w:cs="Arial"/>
              </w:rPr>
              <w:t>nieodpowiednia wysokość limitu kosztów pośrednich;</w:t>
            </w:r>
          </w:p>
          <w:p w:rsidR="00DD377D" w:rsidRPr="00DD377D" w:rsidRDefault="00DD377D" w:rsidP="00DD377D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</w:rPr>
            </w:pPr>
            <w:r w:rsidRPr="00DD377D">
              <w:rPr>
                <w:rFonts w:ascii="Arial" w:hAnsi="Arial" w:cs="Arial"/>
              </w:rPr>
              <w:t>wydatki przedstawione w sposób uniemożliwiający obiektywn</w:t>
            </w:r>
            <w:r>
              <w:rPr>
                <w:rFonts w:ascii="Arial" w:hAnsi="Arial" w:cs="Arial"/>
              </w:rPr>
              <w:t xml:space="preserve">ą ocenę wartości jednostkowych </w:t>
            </w:r>
            <w:r w:rsidRPr="00DD377D">
              <w:rPr>
                <w:rFonts w:ascii="Arial" w:hAnsi="Arial" w:cs="Arial"/>
              </w:rPr>
              <w:t>(tzw. „zestawy”, „komplety”);</w:t>
            </w:r>
          </w:p>
          <w:p w:rsidR="00DD377D" w:rsidRPr="00DD377D" w:rsidRDefault="00DD377D" w:rsidP="00DD377D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</w:rPr>
            </w:pPr>
            <w:r w:rsidRPr="00DD377D">
              <w:rPr>
                <w:rFonts w:ascii="Arial" w:hAnsi="Arial" w:cs="Arial"/>
              </w:rPr>
              <w:t>brak uzasadnienia wydatków w ramach kategorii limitowanych;</w:t>
            </w:r>
          </w:p>
          <w:p w:rsidR="00DD377D" w:rsidRPr="00DD377D" w:rsidRDefault="00DD377D" w:rsidP="00DD377D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</w:rPr>
            </w:pPr>
            <w:r w:rsidRPr="00DD377D">
              <w:rPr>
                <w:rFonts w:ascii="Arial" w:hAnsi="Arial" w:cs="Arial"/>
              </w:rPr>
              <w:t xml:space="preserve">brak wskazania formy zaangażowania </w:t>
            </w:r>
            <w:r w:rsidR="00050736">
              <w:rPr>
                <w:rFonts w:ascii="Arial" w:hAnsi="Arial" w:cs="Arial"/>
              </w:rPr>
              <w:br/>
            </w:r>
            <w:r w:rsidRPr="00DD377D">
              <w:rPr>
                <w:rFonts w:ascii="Arial" w:hAnsi="Arial" w:cs="Arial"/>
              </w:rPr>
              <w:t>i szacunkowego wymiaru c</w:t>
            </w:r>
            <w:r>
              <w:rPr>
                <w:rFonts w:ascii="Arial" w:hAnsi="Arial" w:cs="Arial"/>
              </w:rPr>
              <w:t xml:space="preserve">zasu pracy </w:t>
            </w:r>
            <w:r>
              <w:rPr>
                <w:rFonts w:ascii="Arial" w:hAnsi="Arial" w:cs="Arial"/>
              </w:rPr>
              <w:lastRenderedPageBreak/>
              <w:t xml:space="preserve">personelu projektu </w:t>
            </w:r>
            <w:r w:rsidRPr="00DD377D">
              <w:rPr>
                <w:rFonts w:ascii="Arial" w:hAnsi="Arial" w:cs="Arial"/>
              </w:rPr>
              <w:t>niezbędnego do realizacji zadań merytorycznych (etat/liczba godzin);</w:t>
            </w:r>
          </w:p>
          <w:p w:rsidR="00DD377D" w:rsidRPr="00DD377D" w:rsidRDefault="00DD377D" w:rsidP="00DD377D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</w:rPr>
            </w:pPr>
            <w:r w:rsidRPr="00DD377D">
              <w:rPr>
                <w:rFonts w:ascii="Arial" w:hAnsi="Arial" w:cs="Arial"/>
              </w:rPr>
              <w:t xml:space="preserve">uchybienia dotyczące oznaczania pomocy </w:t>
            </w:r>
            <w:r w:rsidR="00050736">
              <w:rPr>
                <w:rFonts w:ascii="Arial" w:hAnsi="Arial" w:cs="Arial"/>
              </w:rPr>
              <w:br/>
            </w:r>
            <w:r w:rsidRPr="00DD377D">
              <w:rPr>
                <w:rFonts w:ascii="Arial" w:hAnsi="Arial" w:cs="Arial"/>
              </w:rPr>
              <w:t>de minimis/pomocy publicznej oraz środków trwałych i cross-financingu.</w:t>
            </w:r>
          </w:p>
          <w:p w:rsidR="00DD377D" w:rsidRPr="005B6CA7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5B6CA7">
              <w:rPr>
                <w:rFonts w:ascii="Arial" w:hAnsi="Arial" w:cs="Arial"/>
              </w:rPr>
              <w:t xml:space="preserve">Kryterium zostanie zweryfikowane przez oceniającego na podstawie zapisów wniosku </w:t>
            </w:r>
            <w:r w:rsidR="00050736">
              <w:rPr>
                <w:rFonts w:ascii="Arial" w:hAnsi="Arial" w:cs="Arial"/>
              </w:rPr>
              <w:br/>
            </w:r>
            <w:r w:rsidRPr="005B6CA7">
              <w:rPr>
                <w:rFonts w:ascii="Arial" w:hAnsi="Arial" w:cs="Arial"/>
              </w:rPr>
              <w:t>o dofinansowanie.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  <w:p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Kryterium zero</w:t>
            </w:r>
            <w:r w:rsidR="00050736">
              <w:rPr>
                <w:rFonts w:ascii="Arial" w:hAnsi="Arial" w:cs="Arial"/>
              </w:rPr>
              <w:t>-</w:t>
            </w:r>
            <w:r w:rsidRPr="00891762">
              <w:rPr>
                <w:rFonts w:ascii="Arial" w:hAnsi="Arial" w:cs="Arial"/>
              </w:rPr>
              <w:t>jedynkowe.</w:t>
            </w:r>
          </w:p>
          <w:p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t>„TAK”</w:t>
            </w:r>
          </w:p>
          <w:p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„NIE– do uzupełnienia/ poprawy</w:t>
            </w:r>
            <w:r w:rsidR="00050736">
              <w:rPr>
                <w:rFonts w:ascii="Arial" w:hAnsi="Arial" w:cs="Arial"/>
              </w:rPr>
              <w:t xml:space="preserve"> na etapie negocjacji</w:t>
            </w:r>
            <w:r>
              <w:rPr>
                <w:rFonts w:ascii="Arial" w:hAnsi="Arial" w:cs="Arial"/>
              </w:rPr>
              <w:t>”</w:t>
            </w:r>
          </w:p>
          <w:p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 xml:space="preserve">„NIE” 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DD377D" w:rsidRPr="00891762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891762">
              <w:rPr>
                <w:rFonts w:ascii="Arial" w:hAnsi="Arial" w:cs="Arial"/>
              </w:rPr>
              <w:lastRenderedPageBreak/>
              <w:t>Nie dotyczy</w:t>
            </w:r>
          </w:p>
        </w:tc>
      </w:tr>
    </w:tbl>
    <w:p w:rsidR="005F463B" w:rsidRDefault="005F463B">
      <w:pPr>
        <w:spacing w:after="0" w:line="240" w:lineRule="auto"/>
        <w:rPr>
          <w:rFonts w:ascii="Arial" w:eastAsiaTheme="majorEastAsia" w:hAnsi="Arial" w:cstheme="majorBidi"/>
          <w:b/>
          <w:bCs/>
          <w:color w:val="44546A" w:themeColor="text2"/>
          <w:sz w:val="24"/>
          <w:szCs w:val="26"/>
        </w:rPr>
      </w:pPr>
      <w:r>
        <w:lastRenderedPageBreak/>
        <w:br w:type="page"/>
      </w:r>
    </w:p>
    <w:p w:rsidR="005F463B" w:rsidRDefault="005F463B" w:rsidP="00E04CDB">
      <w:pPr>
        <w:pStyle w:val="Nagwek2"/>
        <w:spacing w:line="360" w:lineRule="auto"/>
      </w:pPr>
      <w:r>
        <w:lastRenderedPageBreak/>
        <w:t>Kryteria ogólne horyzontalne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ryteria ogólne horyzontalne działanie 5.14 FE SL"/>
        <w:tblDescription w:val="Tabela zawiera kryteria ogólne horyzontalne dla działania 5.14 FE SL"/>
      </w:tblPr>
      <w:tblGrid>
        <w:gridCol w:w="675"/>
        <w:gridCol w:w="2297"/>
        <w:gridCol w:w="5387"/>
        <w:gridCol w:w="2409"/>
        <w:gridCol w:w="1843"/>
        <w:gridCol w:w="1607"/>
      </w:tblGrid>
      <w:tr w:rsidR="005F463B" w:rsidRPr="00A02874" w:rsidTr="009A232C">
        <w:trPr>
          <w:tblHeader/>
        </w:trPr>
        <w:tc>
          <w:tcPr>
            <w:tcW w:w="675" w:type="dxa"/>
            <w:shd w:val="clear" w:color="auto" w:fill="BFBFBF"/>
          </w:tcPr>
          <w:p w:rsidR="005F463B" w:rsidRPr="00B61998" w:rsidRDefault="005F463B" w:rsidP="009A232C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97" w:type="dxa"/>
            <w:shd w:val="clear" w:color="auto" w:fill="BFBFBF"/>
          </w:tcPr>
          <w:p w:rsidR="005F463B" w:rsidRPr="001E495D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387" w:type="dxa"/>
            <w:shd w:val="clear" w:color="auto" w:fill="BFBFBF"/>
          </w:tcPr>
          <w:p w:rsidR="005F463B" w:rsidRPr="001E495D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409" w:type="dxa"/>
            <w:shd w:val="clear" w:color="auto" w:fill="BFBFBF"/>
          </w:tcPr>
          <w:p w:rsidR="005F463B" w:rsidRPr="00B61998" w:rsidRDefault="005F463B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843" w:type="dxa"/>
            <w:shd w:val="clear" w:color="auto" w:fill="BFBFBF"/>
          </w:tcPr>
          <w:p w:rsidR="005F463B" w:rsidRPr="00B61998" w:rsidRDefault="005F463B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607" w:type="dxa"/>
            <w:shd w:val="clear" w:color="auto" w:fill="BFBFBF"/>
          </w:tcPr>
          <w:p w:rsidR="005F463B" w:rsidRPr="00B61998" w:rsidRDefault="005F463B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Szczególne znaczenie kryterium</w:t>
            </w:r>
          </w:p>
        </w:tc>
      </w:tr>
      <w:tr w:rsidR="003A2EE2" w:rsidRPr="00A02874" w:rsidTr="009A232C">
        <w:tc>
          <w:tcPr>
            <w:tcW w:w="675" w:type="dxa"/>
          </w:tcPr>
          <w:p w:rsidR="003A2EE2" w:rsidRPr="005F463B" w:rsidRDefault="003A2EE2" w:rsidP="003A2EE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 xml:space="preserve">Projekt będzie miał pozytywny wpływ na realizację zasady równości szans </w:t>
            </w:r>
            <w:r w:rsidR="00050736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 xml:space="preserve">i niedyskryminacji, </w:t>
            </w:r>
            <w:r w:rsidR="00050736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 xml:space="preserve">w tym dostępności dla osób </w:t>
            </w:r>
            <w:r w:rsidR="00050736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>z niepełnosprawnościami</w:t>
            </w:r>
          </w:p>
        </w:tc>
        <w:tc>
          <w:tcPr>
            <w:tcW w:w="5387" w:type="dxa"/>
          </w:tcPr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 xml:space="preserve">Przez pozytywny wpływ na realizację zasady niedyskryminacji, w tym dostępności dla osób </w:t>
            </w:r>
            <w:r w:rsidR="00050736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 xml:space="preserve">z niepełnosprawnościami należy rozumieć zapewnienie wsparcia bez jakiekolwiek dyskryminacji ze względu na przesłanki określone </w:t>
            </w:r>
            <w:r w:rsidR="00050736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 xml:space="preserve">w art. 9 Rozporządzenia ogólnego, w tym zapewnienie dostępności do oferowanego </w:t>
            </w:r>
            <w:r w:rsidR="00050736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>w projekcie wsparcia dla wszystkich jego uczestników/ uczestniczek oraz zapewnienie dostępności wszystkich produktów projektu (w tym także usług), które nie zostały uznane za neutralne dla wszystkich ich użytkowników/ użytkowniczek, zgodnie ze standardami dostępności, stanowiącymi załącznik do Wytycznych dotyczących realizacji zasad równościowych w ramach funduszy unijnych na lata 2021-2027.</w:t>
            </w:r>
          </w:p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lastRenderedPageBreak/>
              <w:t>Przy konstrukcji założeń projektu należy uwzglę</w:t>
            </w:r>
            <w:r>
              <w:rPr>
                <w:rFonts w:ascii="Arial" w:hAnsi="Arial" w:cs="Arial"/>
              </w:rPr>
              <w:t xml:space="preserve">dnić uniwersalne projektowanie </w:t>
            </w:r>
            <w:r w:rsidRPr="00470CD9">
              <w:rPr>
                <w:rFonts w:ascii="Arial" w:hAnsi="Arial" w:cs="Arial"/>
              </w:rPr>
              <w:t>(np. poprzez standardy dostępności) lub, jeśli to niemożliwe – racjonalne usprawnienie (oba zdefiniowanie w ww. Wytycznych).</w:t>
            </w:r>
          </w:p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>W przypadku typów projektów, do których nie mają zastosowania standardy dostępności dla polityki spójności na lata 2021-2027 - weryfikacja zapewnienia dostępności produktów (usług) może odbywać się poprzez spełnienie dodatkowych wymagań w tym zakresie, które zostaną wskazane przez ION w regulaminie naboru.</w:t>
            </w:r>
          </w:p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 xml:space="preserve">W przypadku projektów, w których występował będzie produkt neutralny pod względem zasady równości szans i niedyskryminacji, zasada niedyskryminacji zostanie zapewniona na poziomie zarządzania projektem i dostępności cyfrowej </w:t>
            </w:r>
            <w:r w:rsidRPr="00470CD9">
              <w:rPr>
                <w:rFonts w:ascii="Arial" w:hAnsi="Arial" w:cs="Arial"/>
              </w:rPr>
              <w:lastRenderedPageBreak/>
              <w:t>dokumentacji projektowej publikowanej na stronach zgodnych z WCAG 2.1, nawet w przypadku braku kwalifikowalności takich wydatków w projekcie.</w:t>
            </w:r>
          </w:p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409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 w:rsidR="00050736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 uzupełnienia/ poprawy</w:t>
            </w:r>
            <w:r w:rsidR="00050736">
              <w:rPr>
                <w:rFonts w:ascii="Arial" w:hAnsi="Arial" w:cs="Arial"/>
              </w:rPr>
              <w:t xml:space="preserve"> na etapie negocjacji</w:t>
            </w:r>
            <w:r w:rsidRPr="00AC35DB">
              <w:rPr>
                <w:rFonts w:ascii="Arial" w:hAnsi="Arial" w:cs="Arial"/>
              </w:rPr>
              <w:t>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„NIE”</w:t>
            </w:r>
          </w:p>
        </w:tc>
        <w:tc>
          <w:tcPr>
            <w:tcW w:w="1607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3A2EE2" w:rsidRPr="00A02874" w:rsidTr="009A232C">
        <w:tc>
          <w:tcPr>
            <w:tcW w:w="675" w:type="dxa"/>
          </w:tcPr>
          <w:p w:rsidR="003A2EE2" w:rsidRPr="005F463B" w:rsidRDefault="003A2EE2" w:rsidP="003A2EE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3A2EE2" w:rsidRPr="00470CD9" w:rsidRDefault="003A2EE2" w:rsidP="00050736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>Projekt jest zgodny ze standardem minimum realizacji zas</w:t>
            </w:r>
            <w:r>
              <w:rPr>
                <w:rFonts w:ascii="Arial" w:hAnsi="Arial" w:cs="Arial"/>
              </w:rPr>
              <w:t>ady równości kobiet i mężczyzn</w:t>
            </w:r>
          </w:p>
        </w:tc>
        <w:tc>
          <w:tcPr>
            <w:tcW w:w="5387" w:type="dxa"/>
          </w:tcPr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>Weryfikowana będzie zgodność z zasadą równości kobiet i mężczyzn na podstawie standardu minimum stanowiącym załącznik do Wytycznych dotyczących realizacji zasad równościowych w ramach funduszy unijnych na lata 2021-2027.</w:t>
            </w:r>
          </w:p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Fonts w:ascii="Arial" w:hAnsi="Arial" w:cs="Arial"/>
              </w:rPr>
              <w:t xml:space="preserve">Standard minimum będzie oceniany </w:t>
            </w:r>
            <w:r w:rsidR="00050736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 xml:space="preserve">z zastosowaniem wag punktowych 0 – 1 – 2. Standard minimum składa się z 5 podstawowych kryteriów oceny, dotyczących charakterystyki </w:t>
            </w:r>
            <w:r w:rsidRPr="00470CD9">
              <w:rPr>
                <w:rFonts w:ascii="Arial" w:hAnsi="Arial" w:cs="Arial"/>
              </w:rPr>
              <w:lastRenderedPageBreak/>
              <w:t xml:space="preserve">projektu. Maksymalna liczba punktów do uzyskania wynosi 5. Brak uzyskania co najmniej 3 punktów </w:t>
            </w:r>
            <w:r w:rsidR="00050736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 xml:space="preserve">w standardzie minimum jest równoznaczny </w:t>
            </w:r>
            <w:r w:rsidR="00050736">
              <w:rPr>
                <w:rFonts w:ascii="Arial" w:hAnsi="Arial" w:cs="Arial"/>
              </w:rPr>
              <w:br/>
            </w:r>
            <w:r w:rsidRPr="00470CD9">
              <w:rPr>
                <w:rFonts w:ascii="Arial" w:hAnsi="Arial" w:cs="Arial"/>
              </w:rPr>
              <w:t>z odrzuceniem wniosku bądź skierowaniem go do negocjacji lub uzupełnienia</w:t>
            </w:r>
            <w:r>
              <w:rPr>
                <w:rFonts w:ascii="Arial" w:hAnsi="Arial" w:cs="Arial"/>
              </w:rPr>
              <w:t>.</w:t>
            </w:r>
          </w:p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409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Wnioskodawca ma możliwość </w:t>
            </w:r>
            <w:r w:rsidRPr="00AC35DB">
              <w:rPr>
                <w:rFonts w:ascii="Arial" w:hAnsi="Arial" w:cs="Arial"/>
              </w:rPr>
              <w:lastRenderedPageBreak/>
              <w:t>uzupełnienia/ poprawy projektu w zakresie koniecznym do oceny spełnienia kryterium.</w:t>
            </w:r>
          </w:p>
        </w:tc>
        <w:tc>
          <w:tcPr>
            <w:tcW w:w="1843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</w:t>
            </w:r>
            <w:r w:rsidR="00050736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„TAK”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 uzupełnienia/ poprawy</w:t>
            </w:r>
            <w:r w:rsidR="00050736">
              <w:rPr>
                <w:rFonts w:ascii="Arial" w:hAnsi="Arial" w:cs="Arial"/>
              </w:rPr>
              <w:t xml:space="preserve"> na etapie negocjacji</w:t>
            </w:r>
            <w:r w:rsidRPr="00AC35DB">
              <w:rPr>
                <w:rFonts w:ascii="Arial" w:hAnsi="Arial" w:cs="Arial"/>
              </w:rPr>
              <w:t>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07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3A2EE2" w:rsidRPr="00A02874" w:rsidTr="009A232C">
        <w:tc>
          <w:tcPr>
            <w:tcW w:w="675" w:type="dxa"/>
          </w:tcPr>
          <w:p w:rsidR="003A2EE2" w:rsidRPr="005F463B" w:rsidRDefault="003A2EE2" w:rsidP="003A2EE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3A2EE2" w:rsidRPr="00470CD9" w:rsidRDefault="003A2EE2" w:rsidP="003A2EE2">
            <w:pPr>
              <w:pStyle w:val="paragraph"/>
              <w:spacing w:line="360" w:lineRule="auto"/>
              <w:textAlignment w:val="baseline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Projekt jest zgodny </w:t>
            </w:r>
            <w:r w:rsidR="00050736"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>z Kartą Praw Podstawowych Unii Europejskiej z dnia 26 października 2012 r. (Dz. Urz. UE C 326 z 26.10.2012, str. 391), w</w:t>
            </w:r>
            <w:r w:rsidRPr="00470CD9">
              <w:rPr>
                <w:rStyle w:val="scxw191472191"/>
                <w:rFonts w:ascii="Arial" w:hAnsi="Arial" w:cs="Arial"/>
                <w:sz w:val="22"/>
                <w:szCs w:val="22"/>
              </w:rPr>
              <w:t> </w:t>
            </w: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zakresie </w:t>
            </w: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odnoszącym się do sposobu realizacji, zakr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esu projektu </w:t>
            </w:r>
            <w:r w:rsidR="00050736"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i wnioskodawcy</w:t>
            </w:r>
          </w:p>
        </w:tc>
        <w:tc>
          <w:tcPr>
            <w:tcW w:w="5387" w:type="dxa"/>
          </w:tcPr>
          <w:p w:rsidR="003A2EE2" w:rsidRPr="00470CD9" w:rsidRDefault="003A2EE2" w:rsidP="003A2EE2">
            <w:pPr>
              <w:pStyle w:val="paragraph"/>
              <w:spacing w:line="360" w:lineRule="auto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 xml:space="preserve">Przez zgodność projektu z Kartą Praw Podstawowych Unii Europejskiej z dnia 26 października 2012 r., na etapie oceny wniosku należy rozumieć brak sprzeczności pomiędzy zapisami projektu a wymogami tego dokumentu. Kryterium zostanie zweryfikowane na podstawie zapisów we wniosku o dofinansowanie projektu, pod kątem zgodności z prawami i wolnościami </w:t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>określonymi w Karcie Praw Podstawowych, zwłaszcza zapisów z części B.7.1 Realizacja zasad horyzontalnych. Żaden aspekt projektu, jego zakres oraz sposób jego realizacji nie może naruszać zapisów Karty.</w:t>
            </w:r>
          </w:p>
          <w:p w:rsidR="003A2EE2" w:rsidRPr="00470CD9" w:rsidRDefault="003A2EE2" w:rsidP="003A2EE2">
            <w:pPr>
              <w:pStyle w:val="paragraph"/>
              <w:spacing w:line="360" w:lineRule="auto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Wsparcie polityki spójności będzie udzielane wyłącznie projektom i beneficjentom, którzy przestrzegają przepisów antydyskryminacyjnych, </w:t>
            </w:r>
            <w:r w:rsidR="00050736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o których mowa w art. 9 ust. 3 Rozporządzenia PE </w:t>
            </w:r>
            <w:r w:rsidR="00050736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i Rady nr 2021/1060. Wymagane będzie wskazanie przez wnioskodawcę deklaracji we wniosku </w:t>
            </w:r>
            <w:r w:rsidR="00050736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o dofinansowanie (oraz przedłożenie oświadczenia na etapie podpisywania umowy o dofinansowanie), że również do tej pory nie podjął jakichkolwiek działań dyskryminujących / uchwał, sprzecznych </w:t>
            </w:r>
            <w:r w:rsidR="00050736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z zasadami, o których mowa w art. 9 ust. 3 rozporządzenia nr 2021/1060, nie opublikowane </w:t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 xml:space="preserve">zostały wyroki sądu ani wyniki kontroli świadczące </w:t>
            </w:r>
            <w:r w:rsidR="00050736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o prowadzeniu takich działań, nie rozpatrzono pozytywnie skarg na wnioskodawcę w związku </w:t>
            </w:r>
            <w:r w:rsidR="00050736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 xml:space="preserve">z prowadzeniem działań dyskryminujących oraz nie podano do publicznej wiadomości niezgodności działań wnioskodawcy z zasadami niedyskryminacji. Dotyczy to wszystkich wnioskodawców, </w:t>
            </w:r>
            <w:r w:rsidR="00050736">
              <w:rPr>
                <w:rStyle w:val="eop"/>
                <w:rFonts w:ascii="Arial" w:hAnsi="Arial" w:cs="Arial"/>
                <w:sz w:val="22"/>
                <w:szCs w:val="22"/>
              </w:rPr>
              <w:br/>
            </w:r>
            <w:r w:rsidRPr="00470CD9">
              <w:rPr>
                <w:rStyle w:val="eop"/>
                <w:rFonts w:ascii="Arial" w:hAnsi="Arial" w:cs="Arial"/>
                <w:sz w:val="22"/>
                <w:szCs w:val="22"/>
              </w:rPr>
              <w:t>w szczególności JST, a w przypadku gdy wnioskodawcą jest podmiot kontrolowany przez JST lub od niej zależny, wymóg dotyczy również tej JST.W przeciwnym razie wsparcie w ramach polityki spójności nie może być udzielone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.</w:t>
            </w:r>
          </w:p>
          <w:p w:rsidR="003A2EE2" w:rsidRPr="00470CD9" w:rsidRDefault="00415DA3" w:rsidP="003A2EE2">
            <w:pPr>
              <w:spacing w:line="360" w:lineRule="auto"/>
            </w:pPr>
            <w:r>
              <w:rPr>
                <w:rStyle w:val="eop"/>
                <w:rFonts w:ascii="Arial" w:hAnsi="Arial" w:cs="Arial"/>
              </w:rPr>
              <w:t>Dla wnioskodawców i oc</w:t>
            </w:r>
            <w:r w:rsidR="003A2EE2" w:rsidRPr="00470CD9">
              <w:rPr>
                <w:rStyle w:val="eop"/>
                <w:rFonts w:ascii="Arial" w:hAnsi="Arial" w:cs="Arial"/>
              </w:rPr>
              <w:t xml:space="preserve">eniających mogą być pomocne Wytyczne Komisji Europejskiej dotyczące zapewnienia poszanowania Karty praw podstawowych Unii Europejskiej przy wdrażaniu </w:t>
            </w:r>
            <w:r w:rsidR="003A2EE2" w:rsidRPr="00470CD9">
              <w:rPr>
                <w:rStyle w:val="eop"/>
                <w:rFonts w:ascii="Arial" w:hAnsi="Arial" w:cs="Arial"/>
              </w:rPr>
              <w:lastRenderedPageBreak/>
              <w:t xml:space="preserve">europejskich funduszy strukturalnych </w:t>
            </w:r>
            <w:r w:rsidR="00050736">
              <w:rPr>
                <w:rStyle w:val="eop"/>
                <w:rFonts w:ascii="Arial" w:hAnsi="Arial" w:cs="Arial"/>
              </w:rPr>
              <w:br/>
            </w:r>
            <w:r w:rsidR="003A2EE2" w:rsidRPr="00470CD9">
              <w:rPr>
                <w:rStyle w:val="eop"/>
                <w:rFonts w:ascii="Arial" w:hAnsi="Arial" w:cs="Arial"/>
              </w:rPr>
              <w:t xml:space="preserve">i inwestycyjnych, w </w:t>
            </w:r>
            <w:r w:rsidR="003A2EE2">
              <w:rPr>
                <w:rStyle w:val="eop"/>
                <w:rFonts w:ascii="Arial" w:hAnsi="Arial" w:cs="Arial"/>
              </w:rPr>
              <w:t>szczególności załącznik nr III.</w:t>
            </w:r>
          </w:p>
        </w:tc>
        <w:tc>
          <w:tcPr>
            <w:tcW w:w="2409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</w:t>
            </w:r>
            <w:r w:rsidR="00050736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Ocena spełnienia kryterium będzie polegała na przyznaniu </w:t>
            </w:r>
            <w:r w:rsidRPr="00AC35DB">
              <w:rPr>
                <w:rFonts w:ascii="Arial" w:hAnsi="Arial" w:cs="Arial"/>
              </w:rPr>
              <w:lastRenderedPageBreak/>
              <w:t>wartości logicznych: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</w:t>
            </w:r>
            <w:r>
              <w:rPr>
                <w:rFonts w:ascii="Arial" w:hAnsi="Arial" w:cs="Arial"/>
              </w:rPr>
              <w:t xml:space="preserve"> </w:t>
            </w:r>
            <w:r w:rsidRPr="00AC35DB">
              <w:rPr>
                <w:rFonts w:ascii="Arial" w:hAnsi="Arial" w:cs="Arial"/>
              </w:rPr>
              <w:t>uzupełnienia/ poprawy</w:t>
            </w:r>
            <w:r w:rsidR="00050736">
              <w:rPr>
                <w:rFonts w:ascii="Arial" w:hAnsi="Arial" w:cs="Arial"/>
              </w:rPr>
              <w:t xml:space="preserve"> na etapie negocjacji</w:t>
            </w:r>
            <w:r w:rsidRPr="00AC35DB">
              <w:rPr>
                <w:rFonts w:ascii="Arial" w:hAnsi="Arial" w:cs="Arial"/>
              </w:rPr>
              <w:t>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07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3A2EE2" w:rsidRPr="00A02874" w:rsidTr="009A232C">
        <w:tc>
          <w:tcPr>
            <w:tcW w:w="675" w:type="dxa"/>
          </w:tcPr>
          <w:p w:rsidR="003A2EE2" w:rsidRPr="005F463B" w:rsidRDefault="003A2EE2" w:rsidP="003A2EE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 xml:space="preserve">Projekt jest zgodny </w:t>
            </w:r>
            <w:r w:rsidR="00050736">
              <w:rPr>
                <w:rStyle w:val="normaltextrun"/>
                <w:rFonts w:ascii="Arial" w:hAnsi="Arial" w:cs="Arial"/>
              </w:rPr>
              <w:br/>
            </w:r>
            <w:r w:rsidRPr="00470CD9">
              <w:rPr>
                <w:rStyle w:val="normaltextrun"/>
                <w:rFonts w:ascii="Arial" w:hAnsi="Arial" w:cs="Arial"/>
              </w:rPr>
              <w:t xml:space="preserve">z Konwencją </w:t>
            </w:r>
            <w:r w:rsidR="00050736">
              <w:rPr>
                <w:rStyle w:val="normaltextrun"/>
                <w:rFonts w:ascii="Arial" w:hAnsi="Arial" w:cs="Arial"/>
              </w:rPr>
              <w:br/>
            </w:r>
            <w:r w:rsidRPr="00470CD9">
              <w:rPr>
                <w:rStyle w:val="normaltextrun"/>
                <w:rFonts w:ascii="Arial" w:hAnsi="Arial" w:cs="Arial"/>
              </w:rPr>
              <w:t xml:space="preserve">o Prawach Osób Niepełnosprawnych, sporządzoną w Nowym Jorku dnia 13 grudnia 2006 r. (Dz. U. z 2012 r. poz. 1169, z </w:t>
            </w:r>
            <w:r w:rsidRPr="00470CD9">
              <w:rPr>
                <w:rStyle w:val="spellingerror"/>
                <w:rFonts w:ascii="Arial" w:hAnsi="Arial" w:cs="Arial"/>
              </w:rPr>
              <w:t>późn</w:t>
            </w:r>
            <w:r w:rsidRPr="00470CD9">
              <w:rPr>
                <w:rStyle w:val="normaltextrun"/>
                <w:rFonts w:ascii="Arial" w:hAnsi="Arial" w:cs="Arial"/>
              </w:rPr>
              <w:t xml:space="preserve">. zm.), w zakresie odnoszącym się do sposobu realizacji, zakresu projektu </w:t>
            </w:r>
            <w:r w:rsidR="00050736">
              <w:rPr>
                <w:rStyle w:val="normaltextrun"/>
                <w:rFonts w:ascii="Arial" w:hAnsi="Arial" w:cs="Arial"/>
              </w:rPr>
              <w:br/>
            </w:r>
            <w:r w:rsidRPr="00470CD9">
              <w:rPr>
                <w:rStyle w:val="normaltextrun"/>
                <w:rFonts w:ascii="Arial" w:hAnsi="Arial" w:cs="Arial"/>
              </w:rPr>
              <w:t>i wnioskodawcy.</w:t>
            </w:r>
          </w:p>
        </w:tc>
        <w:tc>
          <w:tcPr>
            <w:tcW w:w="5387" w:type="dxa"/>
          </w:tcPr>
          <w:p w:rsidR="003A2EE2" w:rsidRPr="00470CD9" w:rsidRDefault="003A2EE2" w:rsidP="003A2EE2">
            <w:pPr>
              <w:pStyle w:val="paragraph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>Zgodność projektu z Konwencją o Prawach Osób Niepełnosprawnych, na etapie oceny wniosku należy rozumieć jako brak sprzeczności pomiędzy zapisami projektu a wymogami tego dokumentu.</w:t>
            </w:r>
          </w:p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409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 w:rsidR="00050736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 uzupełnienia/ poprawy</w:t>
            </w:r>
            <w:r w:rsidR="00050736">
              <w:rPr>
                <w:rFonts w:ascii="Arial" w:hAnsi="Arial" w:cs="Arial"/>
              </w:rPr>
              <w:t xml:space="preserve"> na </w:t>
            </w:r>
            <w:r w:rsidR="00050736">
              <w:rPr>
                <w:rFonts w:ascii="Arial" w:hAnsi="Arial" w:cs="Arial"/>
              </w:rPr>
              <w:lastRenderedPageBreak/>
              <w:t>etapie negocjacji</w:t>
            </w:r>
            <w:r w:rsidRPr="00AC35DB">
              <w:rPr>
                <w:rFonts w:ascii="Arial" w:hAnsi="Arial" w:cs="Arial"/>
              </w:rPr>
              <w:t>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07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3A2EE2" w:rsidRPr="00A02874" w:rsidTr="009A232C">
        <w:tc>
          <w:tcPr>
            <w:tcW w:w="675" w:type="dxa"/>
          </w:tcPr>
          <w:p w:rsidR="003A2EE2" w:rsidRPr="005F463B" w:rsidRDefault="003A2EE2" w:rsidP="003A2EE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3A2EE2" w:rsidRPr="00470CD9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 xml:space="preserve">Projekt jest zgodny </w:t>
            </w:r>
            <w:r w:rsidR="00050736">
              <w:rPr>
                <w:rStyle w:val="normaltextrun"/>
                <w:rFonts w:ascii="Arial" w:hAnsi="Arial" w:cs="Arial"/>
              </w:rPr>
              <w:br/>
            </w:r>
            <w:r w:rsidRPr="00470CD9">
              <w:rPr>
                <w:rStyle w:val="normaltextrun"/>
                <w:rFonts w:ascii="Arial" w:hAnsi="Arial" w:cs="Arial"/>
              </w:rPr>
              <w:t>z zasadą zrównoważonego rozwoju.</w:t>
            </w:r>
          </w:p>
        </w:tc>
        <w:tc>
          <w:tcPr>
            <w:tcW w:w="5387" w:type="dxa"/>
          </w:tcPr>
          <w:p w:rsidR="003A2EE2" w:rsidRPr="00470CD9" w:rsidRDefault="00415DA3" w:rsidP="003A2EE2">
            <w:pPr>
              <w:pStyle w:val="paragraph"/>
              <w:spacing w:line="360" w:lineRule="auto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Zgodność projektu oznacza, </w:t>
            </w:r>
            <w:r w:rsidR="003A2EE2"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że stosownie do podejmowanych w projekcie działań (zarówno </w:t>
            </w:r>
            <w:r w:rsidR="00050736"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 w:rsidR="003A2EE2"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 ramach zarządzania projektem, jak i realizacji działań merytorycznych) zastosowane zostaną rozwiązania proekologiczne tj. m.in.: oszczędność wody i energii, powtórne wykorzystywanie zasobów, ograniczenie wpływu na bioróżnorodność, w tym upowszechnione zostaną ekologiczne praktyki. Na przykład materiały projektowe i promocyjne zostaną udostępnione elektronicznie lub wydrukowane zostaną na papierze z recyklingu, odpady będą segregowane, użytkowane będzie energooszczędne oświetlenie, wykorzystywany będzie niskoemisyjny transport, itp. Proces zarządzania projektem również </w:t>
            </w:r>
            <w:r w:rsidR="003A2EE2"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będzie się odbywał w ww. sposób – z ograniczeniem zużycia papieru, zdalną formą współpracy ograniczającą ślad węglowy, stosowaniem zielonych klauzul w zamówieniach, korzystaniem </w:t>
            </w:r>
            <w:r w:rsidR="00050736"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 w:rsidR="003A2EE2"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z energooszczędnych rozwiązań, promocją działań </w:t>
            </w:r>
            <w:r w:rsidR="00050736"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  <w:r w:rsidR="003A2EE2" w:rsidRPr="00470CD9">
              <w:rPr>
                <w:rStyle w:val="normaltextrun"/>
                <w:rFonts w:ascii="Arial" w:hAnsi="Arial" w:cs="Arial"/>
                <w:sz w:val="22"/>
                <w:szCs w:val="22"/>
              </w:rPr>
              <w:t>i postaw proekologicznych itp. Efekty i produkty projektów nie będą wpływać negatywnie na środowisko naturalne.</w:t>
            </w:r>
          </w:p>
          <w:p w:rsidR="003A2EE2" w:rsidRPr="00470CD9" w:rsidRDefault="003A2EE2" w:rsidP="003A2EE2">
            <w:pPr>
              <w:spacing w:line="360" w:lineRule="auto"/>
              <w:rPr>
                <w:rFonts w:ascii="Arial" w:eastAsia="Arial" w:hAnsi="Arial" w:cs="Arial"/>
              </w:rPr>
            </w:pPr>
            <w:r w:rsidRPr="00470CD9">
              <w:rPr>
                <w:rStyle w:val="normaltextrun"/>
                <w:rFonts w:ascii="Arial" w:hAnsi="Arial" w:cs="Arial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409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obligatoryjne – spełnienie kryterium jest niezbędne do przyznania dofinansowania.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Wnioskodawca ma możliwość uzupełnienia/ poprawy projektu w zakresie </w:t>
            </w:r>
            <w:r w:rsidRPr="00AC35DB">
              <w:rPr>
                <w:rFonts w:ascii="Arial" w:hAnsi="Arial" w:cs="Arial"/>
              </w:rPr>
              <w:lastRenderedPageBreak/>
              <w:t>koniecznym do oceny spełnienia kryterium.</w:t>
            </w:r>
          </w:p>
        </w:tc>
        <w:tc>
          <w:tcPr>
            <w:tcW w:w="1843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</w:t>
            </w:r>
            <w:r w:rsidR="00050736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„NIE– do uzupełnienia/ </w:t>
            </w:r>
            <w:r w:rsidRPr="00AC35DB">
              <w:rPr>
                <w:rFonts w:ascii="Arial" w:hAnsi="Arial" w:cs="Arial"/>
              </w:rPr>
              <w:lastRenderedPageBreak/>
              <w:t>poprawy</w:t>
            </w:r>
            <w:r w:rsidR="00002DFE">
              <w:rPr>
                <w:rFonts w:ascii="Arial" w:hAnsi="Arial" w:cs="Arial"/>
              </w:rPr>
              <w:t xml:space="preserve"> na etapie negocjacji</w:t>
            </w:r>
            <w:r w:rsidRPr="00AC35DB">
              <w:rPr>
                <w:rFonts w:ascii="Arial" w:hAnsi="Arial" w:cs="Arial"/>
              </w:rPr>
              <w:t>”</w:t>
            </w:r>
          </w:p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07" w:type="dxa"/>
          </w:tcPr>
          <w:p w:rsidR="003A2EE2" w:rsidRPr="00AC35DB" w:rsidRDefault="003A2EE2" w:rsidP="003A2EE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273B82" w:rsidRPr="00A02874" w:rsidTr="009A232C">
        <w:tc>
          <w:tcPr>
            <w:tcW w:w="675" w:type="dxa"/>
          </w:tcPr>
          <w:p w:rsidR="00273B82" w:rsidRPr="005F463B" w:rsidRDefault="00273B82" w:rsidP="00273B8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273B82" w:rsidRPr="002379EB" w:rsidRDefault="00273B82" w:rsidP="00273B82">
            <w:pPr>
              <w:spacing w:line="360" w:lineRule="auto"/>
              <w:rPr>
                <w:rStyle w:val="normaltextrun"/>
                <w:rFonts w:ascii="Arial" w:hAnsi="Arial" w:cs="Arial"/>
              </w:rPr>
            </w:pPr>
            <w:r w:rsidRPr="002379EB">
              <w:rPr>
                <w:rFonts w:ascii="Arial" w:hAnsi="Arial" w:cs="Arial"/>
                <w:color w:val="000000"/>
              </w:rPr>
              <w:t xml:space="preserve">Projekt zawiera działania przyczyniające się do zmniejszenia zjawiska </w:t>
            </w:r>
            <w:r w:rsidR="00002DFE">
              <w:rPr>
                <w:rFonts w:ascii="Arial" w:hAnsi="Arial" w:cs="Arial"/>
                <w:color w:val="000000"/>
              </w:rPr>
              <w:lastRenderedPageBreak/>
              <w:t>dyskryminacji</w:t>
            </w:r>
            <w:r w:rsidRPr="002379EB">
              <w:rPr>
                <w:rFonts w:ascii="Arial" w:hAnsi="Arial" w:cs="Arial"/>
                <w:color w:val="000000"/>
              </w:rPr>
              <w:t xml:space="preserve"> ze względu na płeć, wiek, niepełnosprawność, orientację </w:t>
            </w:r>
            <w:r>
              <w:rPr>
                <w:rFonts w:ascii="Arial" w:hAnsi="Arial" w:cs="Arial"/>
                <w:color w:val="000000"/>
              </w:rPr>
              <w:t>seksualną, pochodzenie etniczne</w:t>
            </w:r>
          </w:p>
        </w:tc>
        <w:tc>
          <w:tcPr>
            <w:tcW w:w="5387" w:type="dxa"/>
          </w:tcPr>
          <w:p w:rsidR="00273B82" w:rsidRPr="002379EB" w:rsidRDefault="00273B82" w:rsidP="00273B82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lang w:eastAsia="pl-PL"/>
              </w:rPr>
            </w:pPr>
            <w:r w:rsidRPr="002379E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Działania przyczyniające się do zmniejszenia zjawiska dyskryminacji ze względu na płeć, wiek, niepełnosprawność, orientację seksualną, pochodzenie etniczne polegają m.in. na:</w:t>
            </w:r>
          </w:p>
          <w:p w:rsidR="00273B82" w:rsidRPr="002379EB" w:rsidRDefault="00273B82" w:rsidP="00273B82">
            <w:pPr>
              <w:numPr>
                <w:ilvl w:val="0"/>
                <w:numId w:val="47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379E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zwiększaniu świadomości i wiedzy na temat sytuacji i potrzeb grup szczególnie narażonych w środowisku pracy na dyskryminację ze względu na płeć, wiek, niepełnosprawność, orientację seksualną, pochodzenie etniczne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</w:p>
          <w:p w:rsidR="00273B82" w:rsidRPr="002379EB" w:rsidRDefault="00273B82" w:rsidP="00273B82">
            <w:pPr>
              <w:numPr>
                <w:ilvl w:val="0"/>
                <w:numId w:val="47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379EB">
              <w:rPr>
                <w:rFonts w:ascii="Arial" w:eastAsia="Times New Roman" w:hAnsi="Arial" w:cs="Arial"/>
                <w:color w:val="000000"/>
                <w:lang w:eastAsia="pl-PL"/>
              </w:rPr>
              <w:t>zwiększaniu wiedzy z zakresu zarządzania różnorodnością w miejscu pracy i work-life balance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</w:p>
          <w:p w:rsidR="00273B82" w:rsidRPr="002379EB" w:rsidRDefault="00273B82" w:rsidP="00273B82">
            <w:pPr>
              <w:numPr>
                <w:ilvl w:val="0"/>
                <w:numId w:val="47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379EB">
              <w:rPr>
                <w:rFonts w:ascii="Arial" w:eastAsia="Times New Roman" w:hAnsi="Arial" w:cs="Arial"/>
                <w:color w:val="000000"/>
                <w:lang w:eastAsia="pl-PL"/>
              </w:rPr>
              <w:t xml:space="preserve">zwiększaniu wiedzy na temat barier </w:t>
            </w:r>
            <w:r w:rsidR="00002DF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2379EB">
              <w:rPr>
                <w:rFonts w:ascii="Arial" w:eastAsia="Times New Roman" w:hAnsi="Arial" w:cs="Arial"/>
                <w:color w:val="000000"/>
                <w:lang w:eastAsia="pl-PL"/>
              </w:rPr>
              <w:t>w zatrudnieniu ww. grup wynikających ze szkodliwych stereotypów,</w:t>
            </w:r>
          </w:p>
          <w:p w:rsidR="00273B82" w:rsidRPr="002379EB" w:rsidRDefault="00273B82" w:rsidP="00273B82">
            <w:pPr>
              <w:numPr>
                <w:ilvl w:val="0"/>
                <w:numId w:val="47"/>
              </w:numPr>
              <w:spacing w:before="100" w:beforeAutospacing="1" w:after="100" w:afterAutospacing="1" w:line="360" w:lineRule="auto"/>
              <w:rPr>
                <w:rStyle w:val="normaltextrun"/>
                <w:rFonts w:ascii="Arial" w:eastAsia="Arial" w:hAnsi="Arial" w:cs="Arial"/>
              </w:rPr>
            </w:pPr>
            <w:r w:rsidRPr="002379EB">
              <w:rPr>
                <w:rFonts w:ascii="Arial" w:eastAsia="Times New Roman" w:hAnsi="Arial" w:cs="Arial"/>
                <w:color w:val="000000"/>
                <w:lang w:eastAsia="pl-PL"/>
              </w:rPr>
              <w:t xml:space="preserve">zwiększaniu wiedzy na temat rozwiązań </w:t>
            </w:r>
            <w:r w:rsidR="00002DFE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2379EB">
              <w:rPr>
                <w:rFonts w:ascii="Arial" w:eastAsia="Times New Roman" w:hAnsi="Arial" w:cs="Arial"/>
                <w:color w:val="000000"/>
                <w:lang w:eastAsia="pl-PL"/>
              </w:rPr>
              <w:t>i dobrych praktyk w zakresie tworzenia przyjaznego i wolnego od dyskryminacji miejsca pracy dla pracowników należących do tych grup.</w:t>
            </w:r>
          </w:p>
        </w:tc>
        <w:tc>
          <w:tcPr>
            <w:tcW w:w="2409" w:type="dxa"/>
          </w:tcPr>
          <w:p w:rsidR="00273B82" w:rsidRPr="00AC35DB" w:rsidRDefault="00273B82" w:rsidP="00273B8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  <w:p w:rsidR="00273B82" w:rsidRPr="00AC35DB" w:rsidRDefault="00273B82" w:rsidP="00273B8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Kryterium obligatoryjne – spełnienie kryterium </w:t>
            </w:r>
            <w:r w:rsidRPr="00AC35DB">
              <w:rPr>
                <w:rFonts w:ascii="Arial" w:hAnsi="Arial" w:cs="Arial"/>
              </w:rPr>
              <w:lastRenderedPageBreak/>
              <w:t>jest niezbędne do przyznania dofinansowania.</w:t>
            </w:r>
          </w:p>
          <w:p w:rsidR="00273B82" w:rsidRPr="00AC35DB" w:rsidRDefault="00273B82" w:rsidP="00273B8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</w:tcPr>
          <w:p w:rsidR="00273B82" w:rsidRPr="00AC35DB" w:rsidRDefault="00273B82" w:rsidP="00273B8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</w:t>
            </w:r>
            <w:r w:rsidR="00002DFE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</w:t>
            </w:r>
          </w:p>
          <w:p w:rsidR="00273B82" w:rsidRPr="00AC35DB" w:rsidRDefault="00273B82" w:rsidP="00273B8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Ocena spełnienia </w:t>
            </w:r>
            <w:r w:rsidRPr="00AC35DB">
              <w:rPr>
                <w:rFonts w:ascii="Arial" w:hAnsi="Arial" w:cs="Arial"/>
              </w:rPr>
              <w:lastRenderedPageBreak/>
              <w:t>kryterium będzie polegała na przyznaniu wartości logicznych:</w:t>
            </w:r>
          </w:p>
          <w:p w:rsidR="00273B82" w:rsidRPr="00AC35DB" w:rsidRDefault="00273B82" w:rsidP="00273B8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273B82" w:rsidRPr="00AC35DB" w:rsidRDefault="00273B82" w:rsidP="00273B8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„NIE– do uzupełnienia/ poprawy</w:t>
            </w:r>
            <w:r w:rsidR="00002DFE">
              <w:rPr>
                <w:rFonts w:ascii="Arial" w:hAnsi="Arial" w:cs="Arial"/>
              </w:rPr>
              <w:t xml:space="preserve"> na etapie negocjacji</w:t>
            </w:r>
            <w:r w:rsidRPr="00AC35DB">
              <w:rPr>
                <w:rFonts w:ascii="Arial" w:hAnsi="Arial" w:cs="Arial"/>
              </w:rPr>
              <w:t>”</w:t>
            </w:r>
          </w:p>
          <w:p w:rsidR="00273B82" w:rsidRPr="00AC35DB" w:rsidRDefault="00273B82" w:rsidP="00273B8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607" w:type="dxa"/>
          </w:tcPr>
          <w:p w:rsidR="00273B82" w:rsidRPr="00AC35DB" w:rsidRDefault="00273B82" w:rsidP="00273B82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</w:tbl>
    <w:p w:rsidR="005F463B" w:rsidRDefault="005F463B" w:rsidP="00E04CDB">
      <w:pPr>
        <w:pStyle w:val="Nagwek2"/>
        <w:spacing w:line="360" w:lineRule="auto"/>
      </w:pPr>
      <w:r>
        <w:lastRenderedPageBreak/>
        <w:t>Kryteria dostępu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ryteria dostępu działanie 5.14 FE SL"/>
        <w:tblDescription w:val="Tabela zawiera kryteria dostępu dla działania 5.14 FE SL"/>
      </w:tblPr>
      <w:tblGrid>
        <w:gridCol w:w="675"/>
        <w:gridCol w:w="2297"/>
        <w:gridCol w:w="5387"/>
        <w:gridCol w:w="2409"/>
        <w:gridCol w:w="1814"/>
        <w:gridCol w:w="1588"/>
      </w:tblGrid>
      <w:tr w:rsidR="005F463B" w:rsidRPr="00A02874" w:rsidTr="009A232C">
        <w:trPr>
          <w:tblHeader/>
        </w:trPr>
        <w:tc>
          <w:tcPr>
            <w:tcW w:w="675" w:type="dxa"/>
            <w:shd w:val="clear" w:color="auto" w:fill="D0CECE"/>
          </w:tcPr>
          <w:p w:rsidR="005F463B" w:rsidRPr="00B61998" w:rsidRDefault="005F463B" w:rsidP="009A232C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97" w:type="dxa"/>
            <w:shd w:val="clear" w:color="auto" w:fill="D0CECE"/>
          </w:tcPr>
          <w:p w:rsidR="005F463B" w:rsidRPr="001E495D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387" w:type="dxa"/>
            <w:shd w:val="clear" w:color="auto" w:fill="D0CECE"/>
          </w:tcPr>
          <w:p w:rsidR="005F463B" w:rsidRPr="001E495D" w:rsidRDefault="005F463B" w:rsidP="005F463B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409" w:type="dxa"/>
            <w:shd w:val="clear" w:color="auto" w:fill="D0CECE"/>
          </w:tcPr>
          <w:p w:rsidR="005F463B" w:rsidRPr="00B61998" w:rsidRDefault="005F463B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814" w:type="dxa"/>
            <w:shd w:val="clear" w:color="auto" w:fill="D0CECE"/>
          </w:tcPr>
          <w:p w:rsidR="005F463B" w:rsidRPr="00B61998" w:rsidRDefault="005F463B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588" w:type="dxa"/>
            <w:shd w:val="clear" w:color="auto" w:fill="D0CECE"/>
          </w:tcPr>
          <w:p w:rsidR="005F463B" w:rsidRPr="00B61998" w:rsidRDefault="005F463B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Szczególne znaczenie kryterium</w:t>
            </w:r>
          </w:p>
        </w:tc>
      </w:tr>
      <w:tr w:rsidR="00DD377D" w:rsidRPr="00A02874" w:rsidTr="009A232C">
        <w:tc>
          <w:tcPr>
            <w:tcW w:w="675" w:type="dxa"/>
          </w:tcPr>
          <w:p w:rsidR="00DD377D" w:rsidRPr="005F463B" w:rsidRDefault="00DD377D" w:rsidP="00DD377D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DD377D" w:rsidRPr="00FE4492" w:rsidRDefault="00DD377D" w:rsidP="00DD377D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 w:rsidRPr="00FE4492">
              <w:rPr>
                <w:rFonts w:ascii="Arial" w:hAnsi="Arial" w:cs="Arial"/>
              </w:rPr>
              <w:t>Formy wsparcia</w:t>
            </w:r>
          </w:p>
        </w:tc>
        <w:tc>
          <w:tcPr>
            <w:tcW w:w="5387" w:type="dxa"/>
          </w:tcPr>
          <w:p w:rsidR="00720B85" w:rsidRPr="00FE4492" w:rsidRDefault="00720B85" w:rsidP="00720B85">
            <w:pPr>
              <w:spacing w:before="131" w:line="360" w:lineRule="auto"/>
              <w:ind w:right="113"/>
              <w:contextualSpacing/>
              <w:rPr>
                <w:rFonts w:ascii="Arial" w:hAnsi="Arial" w:cs="Arial"/>
                <w:spacing w:val="-2"/>
              </w:rPr>
            </w:pPr>
            <w:r w:rsidRPr="00FE4492">
              <w:rPr>
                <w:rFonts w:ascii="Arial" w:hAnsi="Arial" w:cs="Arial"/>
                <w:spacing w:val="-2"/>
              </w:rPr>
              <w:t>Wsparcie (szkolenia/studia podyplomowe) prowadzące do</w:t>
            </w:r>
            <w:r w:rsidRPr="00FE4492">
              <w:rPr>
                <w:rFonts w:ascii="Arial" w:hAnsi="Arial" w:cs="Arial"/>
              </w:rPr>
              <w:t xml:space="preserve"> nabycia kwalifikacji lub nabycia/podniesienia kompetencji</w:t>
            </w:r>
            <w:r w:rsidRPr="00FE4492">
              <w:rPr>
                <w:rFonts w:ascii="Arial" w:hAnsi="Arial" w:cs="Arial"/>
                <w:spacing w:val="-2"/>
              </w:rPr>
              <w:t xml:space="preserve"> pracowników jednostek samorządu terytorialnego</w:t>
            </w:r>
            <w:r>
              <w:rPr>
                <w:rFonts w:ascii="Arial" w:hAnsi="Arial" w:cs="Arial"/>
              </w:rPr>
              <w:t xml:space="preserve"> oraz ich jednostek organizacyjnych (dla których nie są przewidziane inne programy/formy wsparcia) oraz pracowników Związków ZIT województwa śląskiego a także Związku </w:t>
            </w:r>
            <w:r w:rsidRPr="00E54A72">
              <w:rPr>
                <w:rFonts w:ascii="Arial" w:hAnsi="Arial" w:cs="Arial"/>
                <w:spacing w:val="-2"/>
              </w:rPr>
              <w:t>metropolitalnego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(jeśli dotyczy)</w:t>
            </w:r>
            <w:r>
              <w:rPr>
                <w:rFonts w:ascii="Arial" w:hAnsi="Arial" w:cs="Arial"/>
                <w:spacing w:val="-2"/>
              </w:rPr>
              <w:t xml:space="preserve">, </w:t>
            </w:r>
            <w:r w:rsidRPr="00FE4492">
              <w:rPr>
                <w:rFonts w:ascii="Arial" w:hAnsi="Arial" w:cs="Arial"/>
                <w:spacing w:val="-2"/>
              </w:rPr>
              <w:t xml:space="preserve">realizowane jest zgodnie z </w:t>
            </w:r>
            <w:r w:rsidRPr="00DD377D">
              <w:rPr>
                <w:rFonts w:ascii="Arial" w:hAnsi="Arial" w:cs="Arial"/>
                <w:spacing w:val="-2"/>
              </w:rPr>
              <w:t>Wytycznymi dotyczącymi realizacji projektów z udziałem środków EFS+ w</w:t>
            </w:r>
            <w:r>
              <w:rPr>
                <w:rFonts w:ascii="Arial" w:hAnsi="Arial" w:cs="Arial"/>
                <w:spacing w:val="-2"/>
              </w:rPr>
              <w:t> </w:t>
            </w:r>
            <w:r w:rsidRPr="00DD377D">
              <w:rPr>
                <w:rFonts w:ascii="Arial" w:hAnsi="Arial" w:cs="Arial"/>
                <w:spacing w:val="-2"/>
              </w:rPr>
              <w:t>regionalnych programach na lata 2021-2027</w:t>
            </w:r>
            <w:r w:rsidRPr="00FE4492">
              <w:rPr>
                <w:rFonts w:ascii="Arial" w:hAnsi="Arial" w:cs="Arial"/>
                <w:spacing w:val="-2"/>
              </w:rPr>
              <w:t xml:space="preserve"> z</w:t>
            </w:r>
            <w:r>
              <w:rPr>
                <w:rFonts w:ascii="Arial" w:hAnsi="Arial" w:cs="Arial"/>
                <w:spacing w:val="-2"/>
              </w:rPr>
              <w:t> </w:t>
            </w:r>
            <w:r w:rsidRPr="00FE4492">
              <w:rPr>
                <w:rFonts w:ascii="Arial" w:hAnsi="Arial" w:cs="Arial"/>
                <w:spacing w:val="-2"/>
              </w:rPr>
              <w:t>zastosowaniem odst</w:t>
            </w:r>
            <w:r>
              <w:rPr>
                <w:rFonts w:ascii="Arial" w:hAnsi="Arial" w:cs="Arial"/>
                <w:spacing w:val="-2"/>
              </w:rPr>
              <w:t xml:space="preserve">ępstwa, tj. </w:t>
            </w:r>
            <w:r w:rsidRPr="00FE4492">
              <w:rPr>
                <w:rFonts w:ascii="Arial" w:hAnsi="Arial" w:cs="Arial"/>
                <w:spacing w:val="-2"/>
              </w:rPr>
              <w:t>poza Bazą Usług R</w:t>
            </w:r>
            <w:r>
              <w:rPr>
                <w:rFonts w:ascii="Arial" w:hAnsi="Arial" w:cs="Arial"/>
                <w:spacing w:val="-2"/>
              </w:rPr>
              <w:t>o</w:t>
            </w:r>
            <w:r w:rsidRPr="00FE4492">
              <w:rPr>
                <w:rFonts w:ascii="Arial" w:hAnsi="Arial" w:cs="Arial"/>
                <w:spacing w:val="-2"/>
              </w:rPr>
              <w:t>zwojowych.</w:t>
            </w:r>
          </w:p>
          <w:p w:rsidR="00DD377D" w:rsidRDefault="00DD377D" w:rsidP="00DD377D">
            <w:pPr>
              <w:spacing w:after="0" w:line="360" w:lineRule="auto"/>
              <w:rPr>
                <w:rFonts w:ascii="Arial" w:hAnsi="Arial"/>
              </w:rPr>
            </w:pPr>
            <w:r w:rsidRPr="00FE4492">
              <w:rPr>
                <w:rFonts w:ascii="Arial" w:hAnsi="Arial" w:cs="Arial"/>
                <w:spacing w:val="-2"/>
              </w:rPr>
              <w:t xml:space="preserve">Wnioskodawca zapewnia organizację wsparcia zgodnie z diagnozą potrzeb pracowników oraz </w:t>
            </w:r>
            <w:r w:rsidR="00720B85">
              <w:rPr>
                <w:rFonts w:ascii="Arial" w:hAnsi="Arial" w:cs="Arial"/>
                <w:spacing w:val="-2"/>
              </w:rPr>
              <w:br/>
            </w:r>
            <w:r w:rsidRPr="00FE4492">
              <w:rPr>
                <w:rFonts w:ascii="Arial" w:hAnsi="Arial" w:cs="Arial"/>
                <w:spacing w:val="-2"/>
              </w:rPr>
              <w:t xml:space="preserve">z zastosowaniem reżimu ustawy </w:t>
            </w:r>
            <w:r w:rsidRPr="00D32BBA">
              <w:rPr>
                <w:rFonts w:ascii="Arial" w:hAnsi="Arial"/>
                <w:spacing w:val="-2"/>
              </w:rPr>
              <w:t>Prawo Zamówień Publicznych</w:t>
            </w:r>
            <w:r w:rsidRPr="00422CC6">
              <w:rPr>
                <w:rFonts w:ascii="Arial" w:hAnsi="Arial" w:cs="Arial"/>
                <w:lang w:eastAsia="pl-PL"/>
              </w:rPr>
              <w:t xml:space="preserve"> </w:t>
            </w:r>
            <w:r w:rsidRPr="00210C41">
              <w:rPr>
                <w:rFonts w:ascii="Arial" w:hAnsi="Arial" w:cs="Arial"/>
                <w:spacing w:val="-2"/>
              </w:rPr>
              <w:t xml:space="preserve">lub zgodnie z zasadą konkurencyjności, </w:t>
            </w:r>
            <w:r w:rsidRPr="00210C41">
              <w:rPr>
                <w:rFonts w:ascii="Arial" w:hAnsi="Arial" w:cs="Arial"/>
                <w:spacing w:val="-2"/>
              </w:rPr>
              <w:lastRenderedPageBreak/>
              <w:t>której procedurę określają</w:t>
            </w:r>
            <w:r w:rsidRPr="00422CC6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210C41">
              <w:rPr>
                <w:rFonts w:ascii="Arial" w:hAnsi="Arial" w:cs="Arial"/>
                <w:spacing w:val="-2"/>
              </w:rPr>
              <w:t>Wytyczne dotyczące kwalifikowalności wydatków na lata 2021-2027.</w:t>
            </w:r>
            <w:r w:rsidRPr="00FE4492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FE4492">
              <w:rPr>
                <w:rFonts w:ascii="Arial" w:hAnsi="Arial" w:cs="Arial"/>
                <w:spacing w:val="-2"/>
              </w:rPr>
              <w:t xml:space="preserve">Obowiązek stosowania ustawy PZP wynika wprost </w:t>
            </w:r>
            <w:r w:rsidR="00720B85">
              <w:rPr>
                <w:rFonts w:ascii="Arial" w:hAnsi="Arial" w:cs="Arial"/>
                <w:spacing w:val="-2"/>
              </w:rPr>
              <w:br/>
            </w:r>
            <w:r w:rsidRPr="00FE4492">
              <w:rPr>
                <w:rFonts w:ascii="Arial" w:hAnsi="Arial" w:cs="Arial"/>
                <w:spacing w:val="-2"/>
              </w:rPr>
              <w:t>z art.4 – 6 niniejszej ustawy.</w:t>
            </w:r>
          </w:p>
          <w:p w:rsidR="00DD377D" w:rsidRPr="00FE4492" w:rsidRDefault="00DD377D" w:rsidP="00DD377D">
            <w:pPr>
              <w:spacing w:after="120" w:line="360" w:lineRule="auto"/>
              <w:ind w:right="122"/>
              <w:contextualSpacing/>
              <w:rPr>
                <w:rFonts w:ascii="Arial" w:hAnsi="Arial" w:cs="Arial"/>
                <w:spacing w:val="-5"/>
              </w:rPr>
            </w:pPr>
            <w:r w:rsidRPr="00FE4492">
              <w:rPr>
                <w:rFonts w:ascii="Arial" w:hAnsi="Arial" w:cs="Arial"/>
                <w:spacing w:val="-5"/>
              </w:rPr>
              <w:t xml:space="preserve">Kryterium weryfikowane przez oceniającego na podstawie zapisów wniosku o dofinansowanie </w:t>
            </w:r>
            <w:r w:rsidR="00720B85">
              <w:rPr>
                <w:rFonts w:ascii="Arial" w:hAnsi="Arial" w:cs="Arial"/>
                <w:spacing w:val="-5"/>
              </w:rPr>
              <w:br/>
            </w:r>
            <w:r w:rsidRPr="00FE4492">
              <w:rPr>
                <w:rFonts w:ascii="Arial" w:hAnsi="Arial" w:cs="Arial"/>
              </w:rPr>
              <w:t xml:space="preserve">i deklaracji </w:t>
            </w:r>
            <w:r>
              <w:rPr>
                <w:rFonts w:ascii="Arial" w:hAnsi="Arial" w:cs="Arial"/>
              </w:rPr>
              <w:t>w</w:t>
            </w:r>
            <w:r w:rsidRPr="00FE4492">
              <w:rPr>
                <w:rFonts w:ascii="Arial" w:hAnsi="Arial" w:cs="Arial"/>
              </w:rPr>
              <w:t>nioskodawcy.</w:t>
            </w:r>
          </w:p>
        </w:tc>
        <w:tc>
          <w:tcPr>
            <w:tcW w:w="2409" w:type="dxa"/>
          </w:tcPr>
          <w:p w:rsidR="00DD377D" w:rsidRPr="00AC35DB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  <w:p w:rsidR="00DD377D" w:rsidRPr="00AC35DB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14" w:type="dxa"/>
          </w:tcPr>
          <w:p w:rsidR="00DD377D" w:rsidRPr="00AC35DB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 w:rsidR="00720B85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jedynkowe.</w:t>
            </w:r>
          </w:p>
          <w:p w:rsidR="00DD377D" w:rsidRPr="00AC35DB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DD377D" w:rsidRPr="00AC35DB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DD377D" w:rsidRPr="00AC35DB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„NIE– do uzupełnienia/ poprawy</w:t>
            </w:r>
            <w:r w:rsidR="00720B85">
              <w:rPr>
                <w:rFonts w:ascii="Arial" w:hAnsi="Arial" w:cs="Arial"/>
              </w:rPr>
              <w:t xml:space="preserve"> na etapie negocjacji</w:t>
            </w:r>
            <w:r>
              <w:rPr>
                <w:rFonts w:ascii="Arial" w:hAnsi="Arial" w:cs="Arial"/>
              </w:rPr>
              <w:t>”</w:t>
            </w:r>
          </w:p>
          <w:p w:rsidR="00DD377D" w:rsidRPr="00AC35DB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„NIE”</w:t>
            </w:r>
          </w:p>
        </w:tc>
        <w:tc>
          <w:tcPr>
            <w:tcW w:w="1588" w:type="dxa"/>
          </w:tcPr>
          <w:p w:rsidR="00DD377D" w:rsidRPr="00AC35DB" w:rsidRDefault="00DD377D" w:rsidP="00DD377D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553E00" w:rsidRPr="00A02874" w:rsidTr="009A232C">
        <w:tc>
          <w:tcPr>
            <w:tcW w:w="675" w:type="dxa"/>
          </w:tcPr>
          <w:p w:rsidR="00553E00" w:rsidRPr="00A02874" w:rsidRDefault="00553E00" w:rsidP="00553E00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553E00" w:rsidRPr="00FE4492" w:rsidRDefault="00553E00" w:rsidP="00553E00">
            <w:pPr>
              <w:pStyle w:val="Default"/>
              <w:spacing w:line="36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FE4492">
              <w:rPr>
                <w:rFonts w:eastAsia="Times New Roman"/>
                <w:sz w:val="22"/>
                <w:szCs w:val="22"/>
                <w:lang w:eastAsia="pl-PL"/>
              </w:rPr>
              <w:t>Diagnoza potrzeb</w:t>
            </w:r>
          </w:p>
        </w:tc>
        <w:tc>
          <w:tcPr>
            <w:tcW w:w="5387" w:type="dxa"/>
          </w:tcPr>
          <w:p w:rsidR="00720B85" w:rsidRPr="00BD74B1" w:rsidRDefault="00720B85" w:rsidP="00720B85">
            <w:pPr>
              <w:pStyle w:val="Default"/>
              <w:spacing w:after="240" w:line="360" w:lineRule="auto"/>
              <w:ind w:left="34"/>
              <w:rPr>
                <w:spacing w:val="-2"/>
                <w:sz w:val="22"/>
                <w:szCs w:val="22"/>
              </w:rPr>
            </w:pPr>
            <w:r w:rsidRPr="00C62AB4">
              <w:rPr>
                <w:sz w:val="22"/>
                <w:szCs w:val="22"/>
              </w:rPr>
              <w:t>Wsparcie udzielane w projekcie odpowiada na potrzeby pracowników jednostek samorządu terytorialnego</w:t>
            </w:r>
            <w:r w:rsidRPr="00B1031C">
              <w:rPr>
                <w:sz w:val="22"/>
                <w:szCs w:val="22"/>
              </w:rPr>
              <w:t xml:space="preserve"> oraz ich jednostek organizacyjnych (dla których nie są przewidziane inne programy/formy wsparcia) oraz pracowników Związków ZIT województwa śląskiego a także Związku </w:t>
            </w:r>
            <w:r w:rsidRPr="00B1031C">
              <w:rPr>
                <w:spacing w:val="-2"/>
                <w:sz w:val="22"/>
                <w:szCs w:val="22"/>
              </w:rPr>
              <w:t>metropolitalnego (jeśli dotyczy)</w:t>
            </w:r>
            <w:r w:rsidRPr="00BD74B1">
              <w:rPr>
                <w:spacing w:val="-2"/>
                <w:sz w:val="22"/>
                <w:szCs w:val="22"/>
              </w:rPr>
              <w:t>.</w:t>
            </w:r>
          </w:p>
          <w:p w:rsidR="00553E00" w:rsidRPr="00AC35DB" w:rsidRDefault="00720B85" w:rsidP="00720B85">
            <w:pPr>
              <w:pStyle w:val="Default"/>
              <w:spacing w:after="240" w:line="360" w:lineRule="auto"/>
              <w:ind w:left="34"/>
              <w:rPr>
                <w:sz w:val="22"/>
                <w:szCs w:val="22"/>
              </w:rPr>
            </w:pPr>
            <w:r w:rsidRPr="00BD74B1">
              <w:rPr>
                <w:spacing w:val="-2"/>
                <w:sz w:val="22"/>
                <w:szCs w:val="22"/>
              </w:rPr>
              <w:t xml:space="preserve">Oznacza to, że wnioskodawca ma obowiązek przeprowadzić diagnozę potrzeb pracowników, uwzględniającą w szczególności potrzebę zdobycia </w:t>
            </w:r>
            <w:r w:rsidRPr="00BD74B1">
              <w:rPr>
                <w:spacing w:val="-2"/>
                <w:sz w:val="22"/>
                <w:szCs w:val="22"/>
              </w:rPr>
              <w:lastRenderedPageBreak/>
              <w:t xml:space="preserve">kwalifikacji lub zdobycia/podniesienia kompetencji cyfrowych i niezbędnych do </w:t>
            </w:r>
            <w:r w:rsidRPr="001136C1">
              <w:rPr>
                <w:spacing w:val="-2"/>
                <w:sz w:val="22"/>
                <w:szCs w:val="22"/>
              </w:rPr>
              <w:t>świadczenia usług na rzecz mieszkańców w zakresie zielonej gospodarki</w:t>
            </w:r>
            <w:r w:rsidRPr="00BD74B1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  <w:p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14" w:type="dxa"/>
          </w:tcPr>
          <w:p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 w:rsidR="00720B85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jedynkowe.</w:t>
            </w:r>
          </w:p>
          <w:p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„TAK”</w:t>
            </w:r>
          </w:p>
          <w:p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„NIE– do uzupełnienia/ poprawy</w:t>
            </w:r>
            <w:r w:rsidR="00720B85">
              <w:rPr>
                <w:rFonts w:ascii="Arial" w:hAnsi="Arial" w:cs="Arial"/>
              </w:rPr>
              <w:t xml:space="preserve"> na etapie negocjacji</w:t>
            </w:r>
            <w:r>
              <w:rPr>
                <w:rFonts w:ascii="Arial" w:hAnsi="Arial" w:cs="Arial"/>
              </w:rPr>
              <w:t>”</w:t>
            </w:r>
          </w:p>
          <w:p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588" w:type="dxa"/>
          </w:tcPr>
          <w:p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553E00" w:rsidRPr="00A02874" w:rsidTr="009A232C">
        <w:tc>
          <w:tcPr>
            <w:tcW w:w="675" w:type="dxa"/>
          </w:tcPr>
          <w:p w:rsidR="00553E00" w:rsidRPr="003A2EE2" w:rsidRDefault="00553E00" w:rsidP="00553E00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553E00" w:rsidRPr="00FE4492" w:rsidRDefault="00553E00" w:rsidP="00553E00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 w:rsidRPr="00FE4492">
              <w:rPr>
                <w:rFonts w:ascii="Arial" w:hAnsi="Arial" w:cs="Arial"/>
              </w:rPr>
              <w:t xml:space="preserve">Zasady dotyczące kwalifikacji </w:t>
            </w:r>
            <w:r w:rsidR="00720B85">
              <w:rPr>
                <w:rFonts w:ascii="Arial" w:hAnsi="Arial" w:cs="Arial"/>
              </w:rPr>
              <w:br/>
            </w:r>
            <w:r w:rsidRPr="00FE4492">
              <w:rPr>
                <w:rFonts w:ascii="Arial" w:hAnsi="Arial" w:cs="Arial"/>
              </w:rPr>
              <w:t>i kompetencji</w:t>
            </w:r>
          </w:p>
        </w:tc>
        <w:tc>
          <w:tcPr>
            <w:tcW w:w="5387" w:type="dxa"/>
          </w:tcPr>
          <w:p w:rsidR="00553E00" w:rsidRDefault="00553E00" w:rsidP="00553E00">
            <w:pPr>
              <w:pStyle w:val="Default"/>
              <w:spacing w:after="240" w:line="360" w:lineRule="auto"/>
              <w:rPr>
                <w:sz w:val="22"/>
                <w:szCs w:val="22"/>
              </w:rPr>
            </w:pPr>
            <w:r w:rsidRPr="00FE4492">
              <w:rPr>
                <w:sz w:val="22"/>
                <w:szCs w:val="22"/>
              </w:rPr>
              <w:t xml:space="preserve">Wnioskodawca zapewnia, że </w:t>
            </w:r>
            <w:r w:rsidRPr="00FE4492">
              <w:rPr>
                <w:color w:val="auto"/>
                <w:sz w:val="22"/>
                <w:szCs w:val="22"/>
              </w:rPr>
              <w:t xml:space="preserve">efektem wsparcia udzielanego w projekcie jest uzyskanie kwalifikacji lub nabycie kompetencji w rozumieniu </w:t>
            </w:r>
            <w:r w:rsidRPr="00FE4492">
              <w:rPr>
                <w:sz w:val="22"/>
                <w:szCs w:val="22"/>
              </w:rPr>
              <w:t xml:space="preserve">obowiązującego </w:t>
            </w:r>
            <w:r w:rsidRPr="00FE4492">
              <w:rPr>
                <w:color w:val="auto"/>
                <w:sz w:val="22"/>
                <w:szCs w:val="22"/>
              </w:rPr>
              <w:t>załącznika nr 2 do Wytycznych dotycząc</w:t>
            </w:r>
            <w:r>
              <w:rPr>
                <w:color w:val="auto"/>
                <w:sz w:val="22"/>
                <w:szCs w:val="22"/>
              </w:rPr>
              <w:t>ych</w:t>
            </w:r>
            <w:r w:rsidRPr="00FE4492">
              <w:rPr>
                <w:color w:val="auto"/>
                <w:sz w:val="22"/>
                <w:szCs w:val="22"/>
              </w:rPr>
              <w:t xml:space="preserve"> monitorowania postępu rzeczowego realizacji programów na lata 2021-2027</w:t>
            </w:r>
            <w:r>
              <w:rPr>
                <w:sz w:val="22"/>
                <w:szCs w:val="22"/>
              </w:rPr>
              <w:t>.</w:t>
            </w:r>
          </w:p>
          <w:p w:rsidR="00553E00" w:rsidRPr="002F597F" w:rsidRDefault="00553E00" w:rsidP="00553E00">
            <w:pPr>
              <w:pStyle w:val="Default"/>
              <w:spacing w:after="240" w:line="360" w:lineRule="auto"/>
              <w:rPr>
                <w:sz w:val="22"/>
                <w:szCs w:val="22"/>
              </w:rPr>
            </w:pPr>
            <w:r w:rsidRPr="00D32BBA">
              <w:rPr>
                <w:sz w:val="22"/>
                <w:szCs w:val="22"/>
              </w:rPr>
              <w:t>Szczegółowe informacje i wyjaśnienia zostaną ujęte w Regulaminie wyboru</w:t>
            </w:r>
            <w:r>
              <w:rPr>
                <w:sz w:val="22"/>
                <w:szCs w:val="22"/>
              </w:rPr>
              <w:t>.</w:t>
            </w:r>
          </w:p>
          <w:p w:rsidR="00553E00" w:rsidRPr="00FE4492" w:rsidRDefault="00553E00" w:rsidP="00553E00">
            <w:pPr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FE4492">
              <w:rPr>
                <w:rFonts w:ascii="Arial" w:hAnsi="Arial" w:cs="Arial"/>
              </w:rPr>
              <w:lastRenderedPageBreak/>
              <w:t xml:space="preserve">Kryterium zostanie zweryfikowane przez oceniającego na podstawie treści wniosku </w:t>
            </w:r>
            <w:r w:rsidR="00720B85">
              <w:rPr>
                <w:rFonts w:ascii="Arial" w:hAnsi="Arial" w:cs="Arial"/>
              </w:rPr>
              <w:br/>
            </w:r>
            <w:r w:rsidRPr="00FE4492">
              <w:rPr>
                <w:rFonts w:ascii="Arial" w:hAnsi="Arial" w:cs="Arial"/>
              </w:rPr>
              <w:t xml:space="preserve">o dofinansowanie projektu i deklaracji </w:t>
            </w:r>
            <w:r>
              <w:rPr>
                <w:rFonts w:ascii="Arial" w:hAnsi="Arial" w:cs="Arial"/>
              </w:rPr>
              <w:t>w</w:t>
            </w:r>
            <w:r w:rsidRPr="00FE4492">
              <w:rPr>
                <w:rFonts w:ascii="Arial" w:hAnsi="Arial" w:cs="Arial"/>
              </w:rPr>
              <w:t>nioskodawcy</w:t>
            </w:r>
            <w:r w:rsidR="00720B85">
              <w:rPr>
                <w:rFonts w:ascii="Arial" w:hAnsi="Arial" w:cs="Arial"/>
              </w:rPr>
              <w:t>.</w:t>
            </w:r>
          </w:p>
        </w:tc>
        <w:tc>
          <w:tcPr>
            <w:tcW w:w="2409" w:type="dxa"/>
          </w:tcPr>
          <w:p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 xml:space="preserve">TAK </w:t>
            </w:r>
          </w:p>
          <w:p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14" w:type="dxa"/>
          </w:tcPr>
          <w:p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Kryterium zero</w:t>
            </w:r>
            <w:r w:rsidR="00720B85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jedynkowe.</w:t>
            </w:r>
          </w:p>
          <w:p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Ocena spełnienia kryterium będzie polegała na przyznaniu </w:t>
            </w:r>
            <w:r w:rsidRPr="00AC35DB">
              <w:rPr>
                <w:rFonts w:ascii="Arial" w:hAnsi="Arial" w:cs="Arial"/>
              </w:rPr>
              <w:lastRenderedPageBreak/>
              <w:t>wartości logicznych:</w:t>
            </w:r>
          </w:p>
          <w:p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„NIE– do uzupełnienia/ poprawy</w:t>
            </w:r>
            <w:r w:rsidR="00720B85">
              <w:rPr>
                <w:rFonts w:ascii="Arial" w:hAnsi="Arial" w:cs="Arial"/>
              </w:rPr>
              <w:t xml:space="preserve"> na etapie negocjacji</w:t>
            </w:r>
            <w:r>
              <w:rPr>
                <w:rFonts w:ascii="Arial" w:hAnsi="Arial" w:cs="Arial"/>
              </w:rPr>
              <w:t>”</w:t>
            </w:r>
          </w:p>
          <w:p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588" w:type="dxa"/>
          </w:tcPr>
          <w:p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553E00" w:rsidRPr="00A02874" w:rsidTr="009A232C">
        <w:tc>
          <w:tcPr>
            <w:tcW w:w="675" w:type="dxa"/>
          </w:tcPr>
          <w:p w:rsidR="00553E00" w:rsidRPr="003A2EE2" w:rsidRDefault="00553E00" w:rsidP="00553E00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553E00" w:rsidRPr="00FD305A" w:rsidRDefault="00553E00" w:rsidP="00553E00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Uczestnicy projektu</w:t>
            </w:r>
          </w:p>
        </w:tc>
        <w:tc>
          <w:tcPr>
            <w:tcW w:w="5387" w:type="dxa"/>
          </w:tcPr>
          <w:p w:rsidR="00720B85" w:rsidRPr="00FD305A" w:rsidRDefault="00720B85" w:rsidP="00720B85">
            <w:pPr>
              <w:spacing w:line="360" w:lineRule="auto"/>
              <w:ind w:right="113"/>
              <w:rPr>
                <w:rFonts w:ascii="Arial" w:hAnsi="Arial" w:cs="Arial"/>
                <w:lang w:eastAsia="pl-PL"/>
              </w:rPr>
            </w:pPr>
            <w:r w:rsidRPr="00FD305A">
              <w:rPr>
                <w:rFonts w:ascii="Arial" w:hAnsi="Arial" w:cs="Arial"/>
                <w:spacing w:val="-2"/>
              </w:rPr>
              <w:t>Wsparcie kierowane jest do pracowników gminnych i</w:t>
            </w:r>
            <w:r>
              <w:rPr>
                <w:rFonts w:ascii="Arial" w:hAnsi="Arial" w:cs="Arial"/>
                <w:spacing w:val="-2"/>
              </w:rPr>
              <w:t> </w:t>
            </w:r>
            <w:r w:rsidRPr="00FD305A">
              <w:rPr>
                <w:rFonts w:ascii="Arial" w:hAnsi="Arial" w:cs="Arial"/>
                <w:spacing w:val="-2"/>
              </w:rPr>
              <w:t>powiatowych jednostek samorz</w:t>
            </w:r>
            <w:r>
              <w:rPr>
                <w:rFonts w:ascii="Arial" w:hAnsi="Arial" w:cs="Arial"/>
                <w:spacing w:val="-2"/>
              </w:rPr>
              <w:t>ą</w:t>
            </w:r>
            <w:r w:rsidRPr="00FD305A">
              <w:rPr>
                <w:rFonts w:ascii="Arial" w:hAnsi="Arial" w:cs="Arial"/>
                <w:spacing w:val="-2"/>
              </w:rPr>
              <w:t xml:space="preserve">du terytorialnego </w:t>
            </w:r>
            <w:r>
              <w:rPr>
                <w:rFonts w:ascii="Arial" w:hAnsi="Arial" w:cs="Arial"/>
              </w:rPr>
              <w:t xml:space="preserve">oraz ich jednostek organizacyjnych (dla których nie są przewidziane inne programy/formy wsparcia) oraz pracowników Związków ZIT województwa śląskiego a także Związku </w:t>
            </w:r>
            <w:r w:rsidRPr="00E54A72">
              <w:rPr>
                <w:rFonts w:ascii="Arial" w:hAnsi="Arial" w:cs="Arial"/>
                <w:spacing w:val="-2"/>
              </w:rPr>
              <w:t>metropolitalnego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(jeśli dotyczy)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 w:rsidRPr="00FD305A">
              <w:rPr>
                <w:rFonts w:ascii="Arial" w:hAnsi="Arial" w:cs="Arial"/>
                <w:spacing w:val="-2"/>
              </w:rPr>
              <w:t>– osób dorosłych, zatr</w:t>
            </w:r>
            <w:r>
              <w:rPr>
                <w:rFonts w:ascii="Arial" w:hAnsi="Arial" w:cs="Arial"/>
                <w:spacing w:val="-2"/>
              </w:rPr>
              <w:t xml:space="preserve">udnionych w tychże </w:t>
            </w:r>
            <w:r>
              <w:rPr>
                <w:rFonts w:ascii="Arial" w:hAnsi="Arial" w:cs="Arial"/>
                <w:spacing w:val="-2"/>
              </w:rPr>
              <w:lastRenderedPageBreak/>
              <w:t xml:space="preserve">jednostkach, </w:t>
            </w:r>
            <w:r w:rsidRPr="00FD305A">
              <w:rPr>
                <w:rFonts w:ascii="Arial" w:hAnsi="Arial" w:cs="Arial"/>
                <w:spacing w:val="-2"/>
              </w:rPr>
              <w:t>zgodnie z ustawą o pracownikach samorz</w:t>
            </w:r>
            <w:r>
              <w:rPr>
                <w:rFonts w:ascii="Arial" w:hAnsi="Arial" w:cs="Arial"/>
                <w:spacing w:val="-2"/>
              </w:rPr>
              <w:t>ą</w:t>
            </w:r>
            <w:r w:rsidRPr="00FD305A">
              <w:rPr>
                <w:rFonts w:ascii="Arial" w:hAnsi="Arial" w:cs="Arial"/>
                <w:spacing w:val="-2"/>
              </w:rPr>
              <w:t>dowych</w:t>
            </w:r>
            <w:r>
              <w:rPr>
                <w:rFonts w:ascii="Arial" w:hAnsi="Arial" w:cs="Arial"/>
                <w:spacing w:val="-2"/>
              </w:rPr>
              <w:t xml:space="preserve"> z dnia 22 marca 1990 r., art. 2</w:t>
            </w:r>
            <w:r w:rsidRPr="00FD305A">
              <w:rPr>
                <w:rFonts w:ascii="Arial" w:hAnsi="Arial" w:cs="Arial"/>
                <w:lang w:eastAsia="pl-PL"/>
              </w:rPr>
              <w:t xml:space="preserve"> na podstawie:</w:t>
            </w:r>
          </w:p>
          <w:p w:rsidR="00553E00" w:rsidRDefault="00553E00" w:rsidP="00553E00">
            <w:pPr>
              <w:pStyle w:val="Akapitzlist"/>
              <w:numPr>
                <w:ilvl w:val="0"/>
                <w:numId w:val="46"/>
              </w:numPr>
              <w:spacing w:before="131" w:line="36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wyboru,</w:t>
            </w:r>
          </w:p>
          <w:p w:rsidR="00553E00" w:rsidRDefault="00553E00" w:rsidP="00553E00">
            <w:pPr>
              <w:pStyle w:val="Akapitzlist"/>
              <w:numPr>
                <w:ilvl w:val="0"/>
                <w:numId w:val="46"/>
              </w:numPr>
              <w:spacing w:before="131" w:line="360" w:lineRule="auto"/>
              <w:ind w:right="113"/>
              <w:rPr>
                <w:rFonts w:ascii="Arial" w:hAnsi="Arial" w:cs="Arial"/>
                <w:lang w:eastAsia="pl-PL"/>
              </w:rPr>
            </w:pPr>
            <w:r w:rsidRPr="00553E00">
              <w:rPr>
                <w:rFonts w:ascii="Arial" w:hAnsi="Arial" w:cs="Arial"/>
                <w:lang w:eastAsia="pl-PL"/>
              </w:rPr>
              <w:t>mianowania,</w:t>
            </w:r>
          </w:p>
          <w:p w:rsidR="00553E00" w:rsidRDefault="00553E00" w:rsidP="00553E00">
            <w:pPr>
              <w:pStyle w:val="Akapitzlist"/>
              <w:numPr>
                <w:ilvl w:val="0"/>
                <w:numId w:val="46"/>
              </w:numPr>
              <w:spacing w:before="131" w:line="36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powołania,</w:t>
            </w:r>
          </w:p>
          <w:p w:rsidR="00553E00" w:rsidRPr="00553E00" w:rsidRDefault="00553E00" w:rsidP="00553E00">
            <w:pPr>
              <w:pStyle w:val="Akapitzlist"/>
              <w:numPr>
                <w:ilvl w:val="0"/>
                <w:numId w:val="46"/>
              </w:numPr>
              <w:spacing w:before="131" w:line="360" w:lineRule="auto"/>
              <w:ind w:right="113"/>
              <w:rPr>
                <w:rFonts w:ascii="Arial" w:hAnsi="Arial" w:cs="Arial"/>
                <w:lang w:eastAsia="pl-PL"/>
              </w:rPr>
            </w:pPr>
            <w:r w:rsidRPr="00553E00">
              <w:rPr>
                <w:rFonts w:ascii="Arial" w:hAnsi="Arial" w:cs="Arial"/>
                <w:lang w:eastAsia="pl-PL"/>
              </w:rPr>
              <w:t>umowy o pracę</w:t>
            </w:r>
            <w:r>
              <w:rPr>
                <w:rFonts w:ascii="Arial" w:hAnsi="Arial" w:cs="Arial"/>
                <w:lang w:eastAsia="pl-PL"/>
              </w:rPr>
              <w:t>.</w:t>
            </w:r>
          </w:p>
          <w:p w:rsidR="00553E00" w:rsidRPr="00FD305A" w:rsidRDefault="00553E00" w:rsidP="00553E00">
            <w:pPr>
              <w:spacing w:line="360" w:lineRule="auto"/>
              <w:rPr>
                <w:rFonts w:ascii="Arial" w:hAnsi="Arial" w:cs="Arial"/>
                <w:lang w:eastAsia="pl-PL"/>
              </w:rPr>
            </w:pPr>
            <w:r w:rsidRPr="00FD305A">
              <w:rPr>
                <w:rFonts w:ascii="Arial" w:hAnsi="Arial" w:cs="Arial"/>
              </w:rPr>
              <w:t xml:space="preserve">Kryterium zostanie zweryfikowane przez oceniającego na podstawie treści wniosku </w:t>
            </w:r>
            <w:r w:rsidR="00720B85">
              <w:rPr>
                <w:rFonts w:ascii="Arial" w:hAnsi="Arial" w:cs="Arial"/>
              </w:rPr>
              <w:br/>
            </w:r>
            <w:r w:rsidRPr="00FD305A">
              <w:rPr>
                <w:rFonts w:ascii="Arial" w:hAnsi="Arial" w:cs="Arial"/>
              </w:rPr>
              <w:t xml:space="preserve">o dofinansowanie projektu i deklaracji </w:t>
            </w:r>
            <w:r>
              <w:rPr>
                <w:rFonts w:ascii="Arial" w:hAnsi="Arial" w:cs="Arial"/>
              </w:rPr>
              <w:t>w</w:t>
            </w:r>
            <w:r w:rsidRPr="00FD305A">
              <w:rPr>
                <w:rFonts w:ascii="Arial" w:hAnsi="Arial" w:cs="Arial"/>
              </w:rPr>
              <w:t>nioskodawcy.</w:t>
            </w:r>
          </w:p>
        </w:tc>
        <w:tc>
          <w:tcPr>
            <w:tcW w:w="2409" w:type="dxa"/>
          </w:tcPr>
          <w:p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  <w:p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Wnioskodawca ma możliwość uzupełnienia/ poprawy projektu w zakresie </w:t>
            </w:r>
            <w:r w:rsidRPr="00AC35DB">
              <w:rPr>
                <w:rFonts w:ascii="Arial" w:hAnsi="Arial" w:cs="Arial"/>
              </w:rPr>
              <w:lastRenderedPageBreak/>
              <w:t>koniecznym do oceny spełnienia kryterium.</w:t>
            </w:r>
          </w:p>
        </w:tc>
        <w:tc>
          <w:tcPr>
            <w:tcW w:w="1814" w:type="dxa"/>
          </w:tcPr>
          <w:p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</w:t>
            </w:r>
            <w:r w:rsidR="00720B85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jedynkowe.</w:t>
            </w:r>
          </w:p>
          <w:p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Ocena spełnienia kryterium będzie polegała </w:t>
            </w:r>
            <w:r w:rsidRPr="00AC35DB">
              <w:rPr>
                <w:rFonts w:ascii="Arial" w:hAnsi="Arial" w:cs="Arial"/>
              </w:rPr>
              <w:lastRenderedPageBreak/>
              <w:t>na przyznaniu wartości logicznych:</w:t>
            </w:r>
          </w:p>
          <w:p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„NIE– do uzupełnienia/ poprawy</w:t>
            </w:r>
            <w:r w:rsidR="00720B85">
              <w:rPr>
                <w:rFonts w:ascii="Arial" w:hAnsi="Arial" w:cs="Arial"/>
              </w:rPr>
              <w:t xml:space="preserve"> na etapie negocjacji</w:t>
            </w:r>
            <w:r>
              <w:rPr>
                <w:rFonts w:ascii="Arial" w:hAnsi="Arial" w:cs="Arial"/>
              </w:rPr>
              <w:t>”</w:t>
            </w:r>
          </w:p>
          <w:p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588" w:type="dxa"/>
          </w:tcPr>
          <w:p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553E00" w:rsidRPr="00A02874" w:rsidTr="009A232C">
        <w:tc>
          <w:tcPr>
            <w:tcW w:w="675" w:type="dxa"/>
          </w:tcPr>
          <w:p w:rsidR="00553E00" w:rsidRPr="003A2EE2" w:rsidRDefault="00553E00" w:rsidP="00553E00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553E00" w:rsidRPr="00FD305A" w:rsidRDefault="00553E00" w:rsidP="00553E00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Zintegrowanie </w:t>
            </w:r>
            <w:r w:rsidR="00720B85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 zgodność ze strategią ZIT</w:t>
            </w:r>
            <w:r w:rsidR="00720B85">
              <w:rPr>
                <w:rFonts w:ascii="Arial" w:hAnsi="Arial" w:cs="Arial"/>
              </w:rPr>
              <w:t xml:space="preserve"> /strategią ponadlokalną </w:t>
            </w:r>
            <w:r w:rsidR="00720B85">
              <w:rPr>
                <w:rFonts w:ascii="Arial" w:hAnsi="Arial" w:cs="Arial"/>
              </w:rPr>
              <w:lastRenderedPageBreak/>
              <w:t>pełniącą funkcję strategii ZIT</w:t>
            </w:r>
          </w:p>
        </w:tc>
        <w:tc>
          <w:tcPr>
            <w:tcW w:w="5387" w:type="dxa"/>
          </w:tcPr>
          <w:p w:rsidR="00720B85" w:rsidRPr="00553E00" w:rsidRDefault="00720B85" w:rsidP="00720B85">
            <w:pPr>
              <w:spacing w:line="360" w:lineRule="auto"/>
              <w:rPr>
                <w:rFonts w:ascii="Arial" w:hAnsi="Arial" w:cs="Arial"/>
              </w:rPr>
            </w:pPr>
            <w:r w:rsidRPr="00553E00">
              <w:rPr>
                <w:rStyle w:val="markedcontent"/>
                <w:rFonts w:ascii="Arial" w:hAnsi="Arial" w:cs="Arial"/>
              </w:rPr>
              <w:lastRenderedPageBreak/>
              <w:t xml:space="preserve">Projekt realizowany jest zgodnie z zasadami opisanymi w dokumencie </w:t>
            </w:r>
            <w:r w:rsidRPr="00553E00">
              <w:rPr>
                <w:rFonts w:ascii="Arial" w:hAnsi="Arial" w:cs="Arial"/>
              </w:rPr>
              <w:t>Zasady realizacji instrumentów terytorialnych w Polsce w</w:t>
            </w:r>
            <w:r>
              <w:rPr>
                <w:rFonts w:ascii="Arial" w:hAnsi="Arial" w:cs="Arial"/>
              </w:rPr>
              <w:t> </w:t>
            </w:r>
            <w:r w:rsidRPr="00553E00">
              <w:rPr>
                <w:rFonts w:ascii="Arial" w:hAnsi="Arial" w:cs="Arial"/>
              </w:rPr>
              <w:t>perspektywie finansowej UE na lata 2021-2027.</w:t>
            </w:r>
          </w:p>
          <w:p w:rsidR="00720B85" w:rsidRPr="00FD305A" w:rsidRDefault="00720B85" w:rsidP="00720B85">
            <w:pPr>
              <w:spacing w:line="360" w:lineRule="auto"/>
              <w:rPr>
                <w:rFonts w:ascii="Arial" w:hAnsi="Arial" w:cs="Arial"/>
                <w:lang w:eastAsia="pl-PL"/>
              </w:rPr>
            </w:pPr>
            <w:r w:rsidRPr="00553E00">
              <w:rPr>
                <w:rFonts w:ascii="Arial" w:hAnsi="Arial" w:cs="Arial"/>
                <w:lang w:eastAsia="pl-PL"/>
              </w:rPr>
              <w:lastRenderedPageBreak/>
              <w:t>Zgodnie z definicją</w:t>
            </w:r>
            <w:r>
              <w:rPr>
                <w:rFonts w:ascii="Arial" w:hAnsi="Arial" w:cs="Arial"/>
                <w:lang w:eastAsia="pl-PL"/>
              </w:rPr>
              <w:t>,</w:t>
            </w:r>
            <w:r w:rsidRPr="00553E00">
              <w:rPr>
                <w:rFonts w:ascii="Arial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  <w:lang w:eastAsia="pl-PL"/>
              </w:rPr>
              <w:t>p</w:t>
            </w:r>
            <w:r w:rsidRPr="00553E00">
              <w:rPr>
                <w:rFonts w:ascii="Arial" w:hAnsi="Arial" w:cs="Arial"/>
                <w:lang w:eastAsia="pl-PL"/>
              </w:rPr>
              <w:t>rojekt zintegrowany to projekt, który wpisuje się w cele rozwoju obszaru funkcjonalnego objętego instrumentem i jest ukierunkowany na rozwiązywanie wspólnych problemów rozwojowych – oznacza to,</w:t>
            </w:r>
            <w:r w:rsidRPr="00FD305A">
              <w:rPr>
                <w:rFonts w:ascii="Arial" w:hAnsi="Arial" w:cs="Arial"/>
                <w:lang w:eastAsia="pl-PL"/>
              </w:rPr>
              <w:t xml:space="preserve"> że projekt ten ma wpływ na więcej niż 1 gminę w miejskim obszarze terytorialnym oraz jego realizacja jest uzasadniona zarówno w części diagnostycznej, jak i</w:t>
            </w:r>
            <w:r>
              <w:rPr>
                <w:rFonts w:ascii="Arial" w:hAnsi="Arial" w:cs="Arial"/>
                <w:lang w:eastAsia="pl-PL"/>
              </w:rPr>
              <w:t> </w:t>
            </w:r>
            <w:r w:rsidRPr="00FD305A">
              <w:rPr>
                <w:rFonts w:ascii="Arial" w:hAnsi="Arial" w:cs="Arial"/>
                <w:lang w:eastAsia="pl-PL"/>
              </w:rPr>
              <w:t>w części kierunkowej strategii.</w:t>
            </w:r>
          </w:p>
          <w:p w:rsidR="00720B85" w:rsidRPr="00FD305A" w:rsidRDefault="00720B85" w:rsidP="00720B85">
            <w:pPr>
              <w:spacing w:before="131" w:line="360" w:lineRule="auto"/>
              <w:ind w:right="113"/>
              <w:rPr>
                <w:rFonts w:ascii="Arial" w:hAnsi="Arial" w:cs="Arial"/>
                <w:spacing w:val="-2"/>
              </w:rPr>
            </w:pPr>
            <w:r w:rsidRPr="00FD305A">
              <w:rPr>
                <w:rFonts w:ascii="Arial" w:hAnsi="Arial" w:cs="Arial"/>
                <w:lang w:eastAsia="pl-PL"/>
              </w:rPr>
              <w:t>Projekt musi zatem spełniać warunek zgodności</w:t>
            </w:r>
            <w:r w:rsidRPr="00FD305A">
              <w:rPr>
                <w:rFonts w:ascii="Arial" w:hAnsi="Arial" w:cs="Arial"/>
              </w:rPr>
              <w:t xml:space="preserve"> </w:t>
            </w:r>
            <w:r w:rsidRPr="00FD305A">
              <w:rPr>
                <w:rStyle w:val="markedcontent"/>
                <w:rFonts w:ascii="Arial" w:hAnsi="Arial" w:cs="Arial"/>
              </w:rPr>
              <w:t>zarówno w zakresie diagnozy</w:t>
            </w:r>
            <w:r>
              <w:rPr>
                <w:rStyle w:val="markedcontent"/>
                <w:rFonts w:ascii="Arial" w:hAnsi="Arial" w:cs="Arial"/>
              </w:rPr>
              <w:t>,</w:t>
            </w:r>
            <w:r w:rsidRPr="00FD305A">
              <w:rPr>
                <w:rStyle w:val="markedcontent"/>
                <w:rFonts w:ascii="Arial" w:hAnsi="Arial" w:cs="Arial"/>
              </w:rPr>
              <w:t xml:space="preserve"> jak i celów z</w:t>
            </w:r>
            <w:r>
              <w:rPr>
                <w:rFonts w:ascii="Arial" w:hAnsi="Arial" w:cs="Arial"/>
              </w:rPr>
              <w:t> </w:t>
            </w:r>
            <w:r w:rsidRPr="00FD305A">
              <w:rPr>
                <w:rStyle w:val="markedcontent"/>
                <w:rFonts w:ascii="Arial" w:hAnsi="Arial" w:cs="Arial"/>
              </w:rPr>
              <w:t>założeniami odpowiedniej strategii ZIT</w:t>
            </w:r>
            <w:r>
              <w:rPr>
                <w:rStyle w:val="markedcontent"/>
                <w:rFonts w:ascii="Arial" w:hAnsi="Arial" w:cs="Arial"/>
              </w:rPr>
              <w:t>/strategii ponadlokalnej, pełniącej funkcję strategii ZIT,</w:t>
            </w:r>
            <w:r w:rsidRPr="00FD305A">
              <w:rPr>
                <w:rFonts w:ascii="Arial" w:hAnsi="Arial" w:cs="Arial"/>
              </w:rPr>
              <w:t xml:space="preserve"> </w:t>
            </w:r>
            <w:r w:rsidRPr="00FD305A">
              <w:rPr>
                <w:rStyle w:val="markedcontent"/>
                <w:rFonts w:ascii="Arial" w:hAnsi="Arial" w:cs="Arial"/>
              </w:rPr>
              <w:t>zgodnej z</w:t>
            </w:r>
            <w:r>
              <w:rPr>
                <w:rStyle w:val="markedcontent"/>
                <w:rFonts w:ascii="Arial" w:hAnsi="Arial" w:cs="Arial"/>
              </w:rPr>
              <w:t> </w:t>
            </w:r>
            <w:r w:rsidRPr="00FD305A">
              <w:rPr>
                <w:rStyle w:val="markedcontent"/>
                <w:rFonts w:ascii="Arial" w:hAnsi="Arial" w:cs="Arial"/>
              </w:rPr>
              <w:t>art.</w:t>
            </w:r>
            <w:r w:rsidR="004F1B17">
              <w:rPr>
                <w:rStyle w:val="markedcontent"/>
                <w:rFonts w:ascii="Arial" w:hAnsi="Arial" w:cs="Arial"/>
              </w:rPr>
              <w:t xml:space="preserve"> </w:t>
            </w:r>
            <w:r w:rsidRPr="00FD305A">
              <w:rPr>
                <w:rStyle w:val="markedcontent"/>
                <w:rFonts w:ascii="Arial" w:hAnsi="Arial" w:cs="Arial"/>
              </w:rPr>
              <w:t>29 rozporządzenia 1060/2021</w:t>
            </w:r>
            <w:r w:rsidR="004F1B17">
              <w:rPr>
                <w:rStyle w:val="markedcontent"/>
                <w:rFonts w:ascii="Arial" w:hAnsi="Arial" w:cs="Arial"/>
              </w:rPr>
              <w:t xml:space="preserve"> </w:t>
            </w:r>
            <w:r w:rsidRPr="004D74CB">
              <w:rPr>
                <w:rStyle w:val="markedcontent"/>
                <w:rFonts w:ascii="Arial" w:hAnsi="Arial" w:cs="Arial"/>
              </w:rPr>
              <w:t>oraz znajduje się w strategii bądź na liście projektów realizującej cele strategii</w:t>
            </w:r>
            <w:r>
              <w:rPr>
                <w:rStyle w:val="markedcontent"/>
                <w:rFonts w:ascii="Arial" w:hAnsi="Arial" w:cs="Arial"/>
              </w:rPr>
              <w:t>.</w:t>
            </w:r>
          </w:p>
          <w:p w:rsidR="00553E00" w:rsidRPr="00FD305A" w:rsidRDefault="00720B85" w:rsidP="00720B85">
            <w:pPr>
              <w:spacing w:line="360" w:lineRule="auto"/>
              <w:rPr>
                <w:rFonts w:ascii="Arial" w:hAnsi="Arial" w:cs="Arial"/>
              </w:rPr>
            </w:pPr>
            <w:r w:rsidRPr="00FD305A">
              <w:rPr>
                <w:rFonts w:ascii="Arial" w:hAnsi="Arial" w:cs="Arial"/>
              </w:rPr>
              <w:lastRenderedPageBreak/>
              <w:t>Kryterium zostanie zweryfikowane przez oceniającego na podstawie treści wniosku o</w:t>
            </w:r>
            <w:r>
              <w:rPr>
                <w:rFonts w:ascii="Arial" w:hAnsi="Arial" w:cs="Arial"/>
              </w:rPr>
              <w:t> </w:t>
            </w:r>
            <w:r w:rsidRPr="00FD305A">
              <w:rPr>
                <w:rFonts w:ascii="Arial" w:hAnsi="Arial" w:cs="Arial"/>
              </w:rPr>
              <w:t xml:space="preserve">dofinansowanie projektu i deklaracji </w:t>
            </w:r>
            <w:r>
              <w:rPr>
                <w:rFonts w:ascii="Arial" w:hAnsi="Arial" w:cs="Arial"/>
              </w:rPr>
              <w:t>w</w:t>
            </w:r>
            <w:r w:rsidRPr="00FD305A">
              <w:rPr>
                <w:rFonts w:ascii="Arial" w:hAnsi="Arial" w:cs="Arial"/>
              </w:rPr>
              <w:t>nioskodawcy.</w:t>
            </w:r>
          </w:p>
        </w:tc>
        <w:tc>
          <w:tcPr>
            <w:tcW w:w="2409" w:type="dxa"/>
          </w:tcPr>
          <w:p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  <w:p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Wnioskodawca ma możliwość uzupełnienia/ poprawy projektu w zakresie </w:t>
            </w:r>
            <w:r w:rsidRPr="00AC35DB">
              <w:rPr>
                <w:rFonts w:ascii="Arial" w:hAnsi="Arial" w:cs="Arial"/>
              </w:rPr>
              <w:lastRenderedPageBreak/>
              <w:t>koniecznym do oceny spełnienia kryterium.</w:t>
            </w:r>
          </w:p>
        </w:tc>
        <w:tc>
          <w:tcPr>
            <w:tcW w:w="1814" w:type="dxa"/>
          </w:tcPr>
          <w:p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Kryterium zero</w:t>
            </w:r>
            <w:r w:rsidR="004F1B17">
              <w:rPr>
                <w:rFonts w:ascii="Arial" w:hAnsi="Arial" w:cs="Arial"/>
              </w:rPr>
              <w:t>-</w:t>
            </w:r>
            <w:r w:rsidRPr="00AC35DB">
              <w:rPr>
                <w:rFonts w:ascii="Arial" w:hAnsi="Arial" w:cs="Arial"/>
              </w:rPr>
              <w:t>jedynkowe.</w:t>
            </w:r>
          </w:p>
          <w:p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 xml:space="preserve">Ocena spełnienia kryterium </w:t>
            </w:r>
            <w:r w:rsidRPr="00AC35DB">
              <w:rPr>
                <w:rFonts w:ascii="Arial" w:hAnsi="Arial" w:cs="Arial"/>
              </w:rPr>
              <w:lastRenderedPageBreak/>
              <w:t>będzie polegała na przyznaniu wartości logicznych:</w:t>
            </w:r>
          </w:p>
          <w:p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„NIE– do uzupełnienia/ poprawy</w:t>
            </w:r>
            <w:r w:rsidR="004F1B17">
              <w:rPr>
                <w:rFonts w:ascii="Arial" w:hAnsi="Arial" w:cs="Arial"/>
              </w:rPr>
              <w:t xml:space="preserve"> na etapie negocjacji</w:t>
            </w:r>
            <w:r>
              <w:rPr>
                <w:rFonts w:ascii="Arial" w:hAnsi="Arial" w:cs="Arial"/>
              </w:rPr>
              <w:t>”</w:t>
            </w:r>
          </w:p>
          <w:p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588" w:type="dxa"/>
          </w:tcPr>
          <w:p w:rsidR="00553E00" w:rsidRPr="00AC35DB" w:rsidRDefault="00553E00" w:rsidP="00553E00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lastRenderedPageBreak/>
              <w:t>Nie dotyczy</w:t>
            </w:r>
          </w:p>
        </w:tc>
      </w:tr>
    </w:tbl>
    <w:p w:rsidR="004F1B17" w:rsidRDefault="00DA6AD0" w:rsidP="00DA6AD0">
      <w:pPr>
        <w:pStyle w:val="Nagwek2"/>
        <w:spacing w:line="360" w:lineRule="auto"/>
        <w:rPr>
          <w:rFonts w:ascii="Times New Roman" w:hAnsi="Times New Roman"/>
          <w:bCs w:val="0"/>
          <w:szCs w:val="24"/>
        </w:rPr>
        <w:sectPr w:rsidR="004F1B17" w:rsidSect="00167FA9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Cs w:val="0"/>
          <w:szCs w:val="24"/>
        </w:rPr>
        <w:lastRenderedPageBreak/>
        <w:t xml:space="preserve"> </w:t>
      </w:r>
    </w:p>
    <w:p w:rsidR="00D65C47" w:rsidRDefault="004F1B17" w:rsidP="00A80DBC">
      <w:pPr>
        <w:pStyle w:val="Nagwek2"/>
      </w:pPr>
      <w:r w:rsidRPr="00A80DBC">
        <w:lastRenderedPageBreak/>
        <w:t>Kryterium negocjacyjne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ryterium negocjacyjne działanie 5.14 FE SL"/>
        <w:tblDescription w:val="Tabela zawiera kryterium negocjacyjne dla działania 5.14 FE SL"/>
      </w:tblPr>
      <w:tblGrid>
        <w:gridCol w:w="675"/>
        <w:gridCol w:w="2297"/>
        <w:gridCol w:w="5387"/>
        <w:gridCol w:w="2409"/>
        <w:gridCol w:w="1814"/>
        <w:gridCol w:w="1588"/>
      </w:tblGrid>
      <w:tr w:rsidR="00A80DBC" w:rsidRPr="00A02874" w:rsidTr="00B1031C">
        <w:tc>
          <w:tcPr>
            <w:tcW w:w="675" w:type="dxa"/>
            <w:shd w:val="clear" w:color="auto" w:fill="D0CECE"/>
          </w:tcPr>
          <w:p w:rsidR="00A80DBC" w:rsidRPr="00B61998" w:rsidRDefault="00A80DBC" w:rsidP="00B1031C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97" w:type="dxa"/>
            <w:shd w:val="clear" w:color="auto" w:fill="D0CECE"/>
          </w:tcPr>
          <w:p w:rsidR="00A80DBC" w:rsidRPr="001E495D" w:rsidRDefault="00A80DBC" w:rsidP="00B1031C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387" w:type="dxa"/>
            <w:shd w:val="clear" w:color="auto" w:fill="D0CECE"/>
          </w:tcPr>
          <w:p w:rsidR="00A80DBC" w:rsidRPr="00A02874" w:rsidRDefault="00A80DBC" w:rsidP="00B1031C">
            <w:pPr>
              <w:spacing w:line="360" w:lineRule="auto"/>
              <w:rPr>
                <w:rFonts w:ascii="Arial" w:hAnsi="Arial" w:cs="Arial"/>
              </w:rPr>
            </w:pPr>
            <w:r w:rsidRPr="00E977BC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409" w:type="dxa"/>
            <w:shd w:val="clear" w:color="auto" w:fill="D0CECE"/>
          </w:tcPr>
          <w:p w:rsidR="00A80DBC" w:rsidRPr="00B61998" w:rsidRDefault="00A80DBC" w:rsidP="00B1031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814" w:type="dxa"/>
            <w:shd w:val="clear" w:color="auto" w:fill="D0CECE"/>
          </w:tcPr>
          <w:p w:rsidR="00A80DBC" w:rsidRPr="00B61998" w:rsidRDefault="00A80DBC" w:rsidP="00B1031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588" w:type="dxa"/>
            <w:shd w:val="clear" w:color="auto" w:fill="D0CECE"/>
          </w:tcPr>
          <w:p w:rsidR="00A80DBC" w:rsidRPr="00B61998" w:rsidRDefault="00A80DBC" w:rsidP="00B1031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Szczególne znaczenie kryterium</w:t>
            </w:r>
          </w:p>
        </w:tc>
      </w:tr>
      <w:tr w:rsidR="00A80DBC" w:rsidRPr="00A02874" w:rsidTr="00B1031C">
        <w:tc>
          <w:tcPr>
            <w:tcW w:w="675" w:type="dxa"/>
          </w:tcPr>
          <w:p w:rsidR="00A80DBC" w:rsidRPr="00892955" w:rsidRDefault="00A80DBC" w:rsidP="00892955">
            <w:pPr>
              <w:pStyle w:val="Akapitzlist"/>
              <w:numPr>
                <w:ilvl w:val="0"/>
                <w:numId w:val="48"/>
              </w:num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A80DBC" w:rsidRPr="00FD305A" w:rsidRDefault="00A80DBC" w:rsidP="00B1031C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 w:rsidRPr="007C1DA4">
              <w:rPr>
                <w:rFonts w:ascii="Arial" w:hAnsi="Arial" w:cs="Arial"/>
              </w:rPr>
              <w:t>Projekt spełnia warunki postawione przez oceniających, przewodniczącego KOP lub wynikające z usta</w:t>
            </w:r>
            <w:r w:rsidR="00892955">
              <w:rPr>
                <w:rFonts w:ascii="Arial" w:hAnsi="Arial" w:cs="Arial"/>
              </w:rPr>
              <w:t>leń podjętych w toku negocjacji</w:t>
            </w:r>
          </w:p>
        </w:tc>
        <w:tc>
          <w:tcPr>
            <w:tcW w:w="5387" w:type="dxa"/>
          </w:tcPr>
          <w:p w:rsidR="00A80DBC" w:rsidRPr="007C1DA4" w:rsidRDefault="00A80DBC" w:rsidP="00B1031C">
            <w:pPr>
              <w:spacing w:line="360" w:lineRule="auto"/>
              <w:rPr>
                <w:rFonts w:ascii="Arial" w:hAnsi="Arial" w:cs="Arial"/>
              </w:rPr>
            </w:pPr>
            <w:r w:rsidRPr="007C1DA4">
              <w:rPr>
                <w:rFonts w:ascii="Arial" w:hAnsi="Arial" w:cs="Arial"/>
              </w:rPr>
              <w:t>Weryfikowane będzie czy:</w:t>
            </w:r>
          </w:p>
          <w:p w:rsidR="00A80DBC" w:rsidRPr="00892955" w:rsidRDefault="00A80DBC" w:rsidP="00892955">
            <w:pPr>
              <w:pStyle w:val="Akapitzlist"/>
              <w:numPr>
                <w:ilvl w:val="0"/>
                <w:numId w:val="49"/>
              </w:numPr>
              <w:spacing w:line="360" w:lineRule="auto"/>
              <w:rPr>
                <w:rFonts w:ascii="Arial" w:hAnsi="Arial" w:cs="Arial"/>
              </w:rPr>
            </w:pPr>
            <w:r w:rsidRPr="00892955">
              <w:rPr>
                <w:rFonts w:ascii="Arial" w:hAnsi="Arial" w:cs="Arial"/>
              </w:rPr>
              <w:t xml:space="preserve">wniosek o dofinansowanie projektu zawiera uzupełnienia lub poprawki wynikające </w:t>
            </w:r>
            <w:r w:rsidR="00892955">
              <w:rPr>
                <w:rFonts w:ascii="Arial" w:hAnsi="Arial" w:cs="Arial"/>
              </w:rPr>
              <w:br/>
            </w:r>
            <w:r w:rsidRPr="00892955">
              <w:rPr>
                <w:rFonts w:ascii="Arial" w:hAnsi="Arial" w:cs="Arial"/>
              </w:rPr>
              <w:t>z warunków negocjacyjnych;</w:t>
            </w:r>
          </w:p>
          <w:p w:rsidR="00A80DBC" w:rsidRPr="00892955" w:rsidRDefault="00A80DBC" w:rsidP="00892955">
            <w:pPr>
              <w:pStyle w:val="Akapitzlist"/>
              <w:numPr>
                <w:ilvl w:val="0"/>
                <w:numId w:val="49"/>
              </w:numPr>
              <w:spacing w:line="360" w:lineRule="auto"/>
              <w:rPr>
                <w:rFonts w:ascii="Arial" w:hAnsi="Arial" w:cs="Arial"/>
              </w:rPr>
            </w:pPr>
            <w:r w:rsidRPr="00892955">
              <w:rPr>
                <w:rFonts w:ascii="Arial" w:hAnsi="Arial" w:cs="Arial"/>
              </w:rPr>
              <w:t xml:space="preserve">wnioskodawca przedstawił wymagane informacje i wyjaśnienia wynikające </w:t>
            </w:r>
            <w:r w:rsidR="00892955">
              <w:rPr>
                <w:rFonts w:ascii="Arial" w:hAnsi="Arial" w:cs="Arial"/>
              </w:rPr>
              <w:br/>
            </w:r>
            <w:r w:rsidRPr="00892955">
              <w:rPr>
                <w:rFonts w:ascii="Arial" w:hAnsi="Arial" w:cs="Arial"/>
              </w:rPr>
              <w:t>z warunków negocjacyjnych i zostały one zaakceptowane przez KOP;</w:t>
            </w:r>
          </w:p>
          <w:p w:rsidR="00A80DBC" w:rsidRPr="00892955" w:rsidRDefault="00A80DBC" w:rsidP="00892955">
            <w:pPr>
              <w:pStyle w:val="Akapitzlist"/>
              <w:numPr>
                <w:ilvl w:val="0"/>
                <w:numId w:val="49"/>
              </w:numPr>
              <w:spacing w:line="360" w:lineRule="auto"/>
              <w:rPr>
                <w:rFonts w:ascii="Arial" w:hAnsi="Arial" w:cs="Arial"/>
              </w:rPr>
            </w:pPr>
            <w:r w:rsidRPr="00892955">
              <w:rPr>
                <w:rFonts w:ascii="Arial" w:hAnsi="Arial" w:cs="Arial"/>
              </w:rPr>
              <w:t>wnioskodawca nie wprowadził we wniosku zmian innych niż wynikające z warunków negocjacyjnych.</w:t>
            </w:r>
          </w:p>
        </w:tc>
        <w:tc>
          <w:tcPr>
            <w:tcW w:w="2409" w:type="dxa"/>
          </w:tcPr>
          <w:p w:rsidR="00A80DBC" w:rsidRPr="00BB048D" w:rsidRDefault="00A80DBC" w:rsidP="00B1031C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7C1DA4">
              <w:rPr>
                <w:rFonts w:ascii="Arial" w:hAnsi="Arial" w:cs="Arial"/>
              </w:rPr>
              <w:t>TAK (dotyczy projektów, które zostały skierowane do negocjacji)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14" w:type="dxa"/>
          </w:tcPr>
          <w:p w:rsidR="00A80DBC" w:rsidRDefault="00A80DBC" w:rsidP="00B1031C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7C1DA4">
              <w:rPr>
                <w:rFonts w:ascii="Arial" w:hAnsi="Arial" w:cs="Arial"/>
              </w:rPr>
              <w:t>Kryterium negocjacyjne 0/1</w:t>
            </w:r>
          </w:p>
          <w:p w:rsidR="00A80DBC" w:rsidRPr="00AC35DB" w:rsidRDefault="00A80DBC" w:rsidP="00B1031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A80DBC" w:rsidRPr="00AC35DB" w:rsidRDefault="00A80DBC" w:rsidP="00B1031C">
            <w:pPr>
              <w:spacing w:line="360" w:lineRule="auto"/>
              <w:rPr>
                <w:rFonts w:ascii="Arial" w:hAnsi="Arial" w:cs="Arial"/>
              </w:rPr>
            </w:pPr>
            <w:r w:rsidRPr="00AC35DB">
              <w:rPr>
                <w:rFonts w:ascii="Arial" w:hAnsi="Arial" w:cs="Arial"/>
              </w:rPr>
              <w:t>„TAK”</w:t>
            </w:r>
          </w:p>
          <w:p w:rsidR="00A80DBC" w:rsidRPr="008710EC" w:rsidRDefault="00A80DBC" w:rsidP="00B1031C">
            <w:pPr>
              <w:rPr>
                <w:rFonts w:ascii="Arial" w:hAnsi="Arial" w:cs="Arial"/>
                <w:highlight w:val="yellow"/>
              </w:rPr>
            </w:pPr>
            <w:r w:rsidRPr="00AC35DB">
              <w:rPr>
                <w:rFonts w:ascii="Arial" w:hAnsi="Arial" w:cs="Arial"/>
              </w:rPr>
              <w:t>„NIE”</w:t>
            </w:r>
          </w:p>
        </w:tc>
        <w:tc>
          <w:tcPr>
            <w:tcW w:w="1588" w:type="dxa"/>
          </w:tcPr>
          <w:p w:rsidR="00A80DBC" w:rsidRPr="00BB048D" w:rsidRDefault="00A80DBC" w:rsidP="00B1031C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7C1DA4">
              <w:rPr>
                <w:rFonts w:ascii="Arial" w:hAnsi="Arial" w:cs="Arial"/>
              </w:rPr>
              <w:t>Nie dotyczy</w:t>
            </w:r>
          </w:p>
        </w:tc>
      </w:tr>
    </w:tbl>
    <w:p w:rsidR="00A80DBC" w:rsidRPr="00A80DBC" w:rsidRDefault="00A80DBC" w:rsidP="00A80DBC"/>
    <w:sectPr w:rsidR="00A80DBC" w:rsidRPr="00A80DBC" w:rsidSect="00167FA9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908" w:rsidRDefault="00116908" w:rsidP="009029B5">
      <w:pPr>
        <w:spacing w:after="0" w:line="240" w:lineRule="auto"/>
      </w:pPr>
      <w:r>
        <w:separator/>
      </w:r>
    </w:p>
  </w:endnote>
  <w:endnote w:type="continuationSeparator" w:id="0">
    <w:p w:rsidR="00116908" w:rsidRDefault="00116908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91" w:rsidRDefault="008B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9518"/>
      <w:docPartObj>
        <w:docPartGallery w:val="Page Numbers (Bottom of Page)"/>
        <w:docPartUnique/>
      </w:docPartObj>
    </w:sdtPr>
    <w:sdtEndPr/>
    <w:sdtContent>
      <w:p w:rsidR="003660A7" w:rsidRDefault="009018AE">
        <w:pPr>
          <w:pStyle w:val="Stopka"/>
          <w:jc w:val="right"/>
        </w:pPr>
        <w:r>
          <w:fldChar w:fldCharType="begin"/>
        </w:r>
        <w:r w:rsidR="009230EF">
          <w:instrText xml:space="preserve"> PAGE   \* MERGEFORMAT </w:instrText>
        </w:r>
        <w:r>
          <w:fldChar w:fldCharType="separate"/>
        </w:r>
        <w:r w:rsidR="008B2B9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A6F40" w:rsidRDefault="003A6F40" w:rsidP="003A6F4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91" w:rsidRDefault="008B2B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908" w:rsidRDefault="00116908" w:rsidP="009029B5">
      <w:pPr>
        <w:spacing w:after="0" w:line="240" w:lineRule="auto"/>
      </w:pPr>
      <w:r>
        <w:separator/>
      </w:r>
    </w:p>
  </w:footnote>
  <w:footnote w:type="continuationSeparator" w:id="0">
    <w:p w:rsidR="00116908" w:rsidRDefault="00116908" w:rsidP="0090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91" w:rsidRDefault="008B2B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91" w:rsidRDefault="008B2B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8C1" w:rsidRDefault="00FB3119" w:rsidP="00FC2F4E">
    <w:pPr>
      <w:pStyle w:val="Nagwek4"/>
    </w:pPr>
    <w:r>
      <w:rPr>
        <w:rFonts w:asciiTheme="minorHAnsi" w:hAnsiTheme="minorHAnsi"/>
        <w:i/>
        <w:sz w:val="20"/>
      </w:rPr>
      <w:t xml:space="preserve">Załącznik do Uchwały nr </w:t>
    </w:r>
    <w:r w:rsidR="008B2B91">
      <w:rPr>
        <w:rFonts w:asciiTheme="minorHAnsi" w:hAnsiTheme="minorHAnsi"/>
        <w:i/>
        <w:sz w:val="20"/>
      </w:rPr>
      <w:t xml:space="preserve">62 </w:t>
    </w:r>
    <w:bookmarkStart w:id="1" w:name="_GoBack"/>
    <w:bookmarkEnd w:id="1"/>
    <w:r w:rsidR="00540FF1">
      <w:rPr>
        <w:rFonts w:asciiTheme="minorHAnsi" w:hAnsiTheme="minorHAnsi"/>
        <w:i/>
        <w:sz w:val="20"/>
      </w:rPr>
      <w:t xml:space="preserve"> </w:t>
    </w:r>
    <w:r w:rsidR="00167FA9" w:rsidRPr="003A6F40">
      <w:rPr>
        <w:rFonts w:asciiTheme="minorHAnsi" w:hAnsiTheme="minorHAnsi"/>
        <w:i/>
        <w:sz w:val="20"/>
      </w:rPr>
      <w:t xml:space="preserve">Komitetu Monitorującego </w:t>
    </w:r>
    <w:r w:rsidR="00765847">
      <w:rPr>
        <w:rFonts w:asciiTheme="minorHAnsi" w:hAnsiTheme="minorHAnsi"/>
        <w:i/>
        <w:sz w:val="20"/>
      </w:rPr>
      <w:t xml:space="preserve">program </w:t>
    </w:r>
    <w:r w:rsidR="00167FA9" w:rsidRPr="003A6F40">
      <w:rPr>
        <w:rFonts w:asciiTheme="minorHAnsi" w:hAnsiTheme="minorHAnsi"/>
        <w:i/>
        <w:sz w:val="20"/>
      </w:rPr>
      <w:t>Fundusze Europ</w:t>
    </w:r>
    <w:r w:rsidR="00E50A58">
      <w:rPr>
        <w:rFonts w:asciiTheme="minorHAnsi" w:hAnsiTheme="minorHAnsi"/>
        <w:i/>
        <w:sz w:val="20"/>
      </w:rPr>
      <w:t xml:space="preserve">ejskie dla Śląskiego 2021-2027 </w:t>
    </w:r>
    <w:r w:rsidR="00167FA9" w:rsidRPr="003A6F40">
      <w:rPr>
        <w:rFonts w:asciiTheme="minorHAnsi" w:hAnsiTheme="minorHAnsi"/>
        <w:i/>
        <w:sz w:val="20"/>
      </w:rPr>
      <w:t>z dnia</w:t>
    </w:r>
    <w:r w:rsidR="00167FA9">
      <w:rPr>
        <w:rFonts w:asciiTheme="minorHAnsi" w:hAnsiTheme="minorHAnsi"/>
        <w:i/>
        <w:sz w:val="20"/>
      </w:rPr>
      <w:t xml:space="preserve"> </w:t>
    </w:r>
    <w:r>
      <w:rPr>
        <w:rFonts w:asciiTheme="minorHAnsi" w:hAnsiTheme="minorHAnsi"/>
        <w:i/>
        <w:sz w:val="20"/>
      </w:rPr>
      <w:t>6 czerwca</w:t>
    </w:r>
    <w:r w:rsidR="00167FA9" w:rsidRPr="003A6F40">
      <w:rPr>
        <w:rFonts w:asciiTheme="minorHAnsi" w:hAnsiTheme="minorHAnsi"/>
        <w:i/>
        <w:sz w:val="20"/>
      </w:rPr>
      <w:t xml:space="preserve"> 2023 roku w sprawie zatwierdzenia kryteriów wyboru projektów dla działania </w:t>
    </w:r>
    <w:bookmarkStart w:id="2" w:name="_Toc433127960"/>
    <w:bookmarkStart w:id="3" w:name="_Toc527017886"/>
    <w:r w:rsidR="00684632">
      <w:rPr>
        <w:rFonts w:asciiTheme="minorHAnsi" w:hAnsiTheme="minorHAnsi"/>
        <w:i/>
        <w:sz w:val="20"/>
      </w:rPr>
      <w:t>FESL.05</w:t>
    </w:r>
    <w:r w:rsidR="00937639">
      <w:rPr>
        <w:rFonts w:asciiTheme="minorHAnsi" w:hAnsiTheme="minorHAnsi"/>
        <w:i/>
        <w:sz w:val="20"/>
      </w:rPr>
      <w:t>.14</w:t>
    </w:r>
    <w:r w:rsidR="00167FA9">
      <w:rPr>
        <w:rFonts w:asciiTheme="minorHAnsi" w:hAnsiTheme="minorHAnsi"/>
        <w:i/>
        <w:sz w:val="20"/>
      </w:rPr>
      <w:t xml:space="preserve"> </w:t>
    </w:r>
    <w:bookmarkEnd w:id="2"/>
    <w:bookmarkEnd w:id="3"/>
    <w:r w:rsidR="00937639" w:rsidRPr="00937639">
      <w:rPr>
        <w:rFonts w:asciiTheme="minorHAnsi" w:hAnsiTheme="minorHAnsi"/>
        <w:i/>
        <w:sz w:val="20"/>
      </w:rPr>
      <w:t>Usługi rozwojowe dla kadr administracji samorządowej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B39"/>
    <w:multiLevelType w:val="multilevel"/>
    <w:tmpl w:val="2938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072C3D"/>
    <w:multiLevelType w:val="hybridMultilevel"/>
    <w:tmpl w:val="966E6D90"/>
    <w:lvl w:ilvl="0" w:tplc="6AC69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5119A"/>
    <w:multiLevelType w:val="hybridMultilevel"/>
    <w:tmpl w:val="801AF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22885"/>
    <w:multiLevelType w:val="hybridMultilevel"/>
    <w:tmpl w:val="CAD271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F6075"/>
    <w:multiLevelType w:val="hybridMultilevel"/>
    <w:tmpl w:val="0758F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7F19"/>
    <w:multiLevelType w:val="hybridMultilevel"/>
    <w:tmpl w:val="2F44BE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55687"/>
    <w:multiLevelType w:val="hybridMultilevel"/>
    <w:tmpl w:val="A37C5B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A20C6"/>
    <w:multiLevelType w:val="hybridMultilevel"/>
    <w:tmpl w:val="F28C7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E1703"/>
    <w:multiLevelType w:val="hybridMultilevel"/>
    <w:tmpl w:val="BF246F8A"/>
    <w:lvl w:ilvl="0" w:tplc="316686B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655AE2"/>
    <w:multiLevelType w:val="hybridMultilevel"/>
    <w:tmpl w:val="E5E2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B5600"/>
    <w:multiLevelType w:val="hybridMultilevel"/>
    <w:tmpl w:val="E0C0E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309CC"/>
    <w:multiLevelType w:val="hybridMultilevel"/>
    <w:tmpl w:val="42EA742A"/>
    <w:lvl w:ilvl="0" w:tplc="5B9492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D7301"/>
    <w:multiLevelType w:val="hybridMultilevel"/>
    <w:tmpl w:val="43D25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A5241"/>
    <w:multiLevelType w:val="hybridMultilevel"/>
    <w:tmpl w:val="A1A00D18"/>
    <w:lvl w:ilvl="0" w:tplc="73CE2CB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409F8"/>
    <w:multiLevelType w:val="hybridMultilevel"/>
    <w:tmpl w:val="2822F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86E8B"/>
    <w:multiLevelType w:val="hybridMultilevel"/>
    <w:tmpl w:val="DE3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914E9"/>
    <w:multiLevelType w:val="hybridMultilevel"/>
    <w:tmpl w:val="522CEF40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13E31"/>
    <w:multiLevelType w:val="hybridMultilevel"/>
    <w:tmpl w:val="53C413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B72E3A"/>
    <w:multiLevelType w:val="hybridMultilevel"/>
    <w:tmpl w:val="547EF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61C02"/>
    <w:multiLevelType w:val="hybridMultilevel"/>
    <w:tmpl w:val="540A7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91A01"/>
    <w:multiLevelType w:val="hybridMultilevel"/>
    <w:tmpl w:val="21C28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7E7E0D"/>
    <w:multiLevelType w:val="hybridMultilevel"/>
    <w:tmpl w:val="178A6C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E12FDF"/>
    <w:multiLevelType w:val="hybridMultilevel"/>
    <w:tmpl w:val="76F4CD5A"/>
    <w:lvl w:ilvl="0" w:tplc="6AC69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C69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B460A"/>
    <w:multiLevelType w:val="hybridMultilevel"/>
    <w:tmpl w:val="50706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367BC"/>
    <w:multiLevelType w:val="hybridMultilevel"/>
    <w:tmpl w:val="0AAA9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87627"/>
    <w:multiLevelType w:val="hybridMultilevel"/>
    <w:tmpl w:val="50F63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111B6"/>
    <w:multiLevelType w:val="hybridMultilevel"/>
    <w:tmpl w:val="5D38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16410"/>
    <w:multiLevelType w:val="hybridMultilevel"/>
    <w:tmpl w:val="02EEC69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4EA67129"/>
    <w:multiLevelType w:val="hybridMultilevel"/>
    <w:tmpl w:val="FDA0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69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D45A5"/>
    <w:multiLevelType w:val="multilevel"/>
    <w:tmpl w:val="2DCA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5031EE9"/>
    <w:multiLevelType w:val="hybridMultilevel"/>
    <w:tmpl w:val="FA681AFC"/>
    <w:lvl w:ilvl="0" w:tplc="E3C45DD4">
      <w:start w:val="2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F0213"/>
    <w:multiLevelType w:val="hybridMultilevel"/>
    <w:tmpl w:val="A65EE9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62EBA"/>
    <w:multiLevelType w:val="hybridMultilevel"/>
    <w:tmpl w:val="D1506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975C3"/>
    <w:multiLevelType w:val="hybridMultilevel"/>
    <w:tmpl w:val="75A6DD26"/>
    <w:lvl w:ilvl="0" w:tplc="BDEA3B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93045"/>
    <w:multiLevelType w:val="hybridMultilevel"/>
    <w:tmpl w:val="2D101F9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B579B"/>
    <w:multiLevelType w:val="hybridMultilevel"/>
    <w:tmpl w:val="215A01E6"/>
    <w:lvl w:ilvl="0" w:tplc="2A7C531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512D97"/>
    <w:multiLevelType w:val="hybridMultilevel"/>
    <w:tmpl w:val="567AE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C590F"/>
    <w:multiLevelType w:val="hybridMultilevel"/>
    <w:tmpl w:val="CEFC4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FB1CDB"/>
    <w:multiLevelType w:val="hybridMultilevel"/>
    <w:tmpl w:val="73FC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DB0401"/>
    <w:multiLevelType w:val="hybridMultilevel"/>
    <w:tmpl w:val="B920864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15377E"/>
    <w:multiLevelType w:val="hybridMultilevel"/>
    <w:tmpl w:val="6BEA5A7A"/>
    <w:lvl w:ilvl="0" w:tplc="1C10EA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C57B6A"/>
    <w:multiLevelType w:val="hybridMultilevel"/>
    <w:tmpl w:val="0FC6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6773C"/>
    <w:multiLevelType w:val="hybridMultilevel"/>
    <w:tmpl w:val="B44EC7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E1100"/>
    <w:multiLevelType w:val="hybridMultilevel"/>
    <w:tmpl w:val="0518A5C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8645F6"/>
    <w:multiLevelType w:val="hybridMultilevel"/>
    <w:tmpl w:val="84345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1D52D5"/>
    <w:multiLevelType w:val="hybridMultilevel"/>
    <w:tmpl w:val="F1A02626"/>
    <w:lvl w:ilvl="0" w:tplc="6AC69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347CDC"/>
    <w:multiLevelType w:val="hybridMultilevel"/>
    <w:tmpl w:val="B7EA35DA"/>
    <w:lvl w:ilvl="0" w:tplc="CC965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553537"/>
    <w:multiLevelType w:val="hybridMultilevel"/>
    <w:tmpl w:val="DA9C46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20197"/>
    <w:multiLevelType w:val="hybridMultilevel"/>
    <w:tmpl w:val="61F08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47"/>
  </w:num>
  <w:num w:numId="4">
    <w:abstractNumId w:val="8"/>
  </w:num>
  <w:num w:numId="5">
    <w:abstractNumId w:val="20"/>
  </w:num>
  <w:num w:numId="6">
    <w:abstractNumId w:val="6"/>
  </w:num>
  <w:num w:numId="7">
    <w:abstractNumId w:val="40"/>
  </w:num>
  <w:num w:numId="8">
    <w:abstractNumId w:val="17"/>
  </w:num>
  <w:num w:numId="9">
    <w:abstractNumId w:val="27"/>
  </w:num>
  <w:num w:numId="10">
    <w:abstractNumId w:val="41"/>
  </w:num>
  <w:num w:numId="11">
    <w:abstractNumId w:val="42"/>
  </w:num>
  <w:num w:numId="12">
    <w:abstractNumId w:val="5"/>
  </w:num>
  <w:num w:numId="13">
    <w:abstractNumId w:val="10"/>
  </w:num>
  <w:num w:numId="14">
    <w:abstractNumId w:val="30"/>
  </w:num>
  <w:num w:numId="15">
    <w:abstractNumId w:val="46"/>
  </w:num>
  <w:num w:numId="16">
    <w:abstractNumId w:val="33"/>
  </w:num>
  <w:num w:numId="17">
    <w:abstractNumId w:val="22"/>
  </w:num>
  <w:num w:numId="18">
    <w:abstractNumId w:val="1"/>
  </w:num>
  <w:num w:numId="19">
    <w:abstractNumId w:val="28"/>
  </w:num>
  <w:num w:numId="20">
    <w:abstractNumId w:val="2"/>
  </w:num>
  <w:num w:numId="21">
    <w:abstractNumId w:val="32"/>
  </w:num>
  <w:num w:numId="22">
    <w:abstractNumId w:val="18"/>
  </w:num>
  <w:num w:numId="23">
    <w:abstractNumId w:val="24"/>
  </w:num>
  <w:num w:numId="24">
    <w:abstractNumId w:val="36"/>
  </w:num>
  <w:num w:numId="25">
    <w:abstractNumId w:val="43"/>
  </w:num>
  <w:num w:numId="26">
    <w:abstractNumId w:val="23"/>
  </w:num>
  <w:num w:numId="27">
    <w:abstractNumId w:val="37"/>
  </w:num>
  <w:num w:numId="28">
    <w:abstractNumId w:val="45"/>
  </w:num>
  <w:num w:numId="29">
    <w:abstractNumId w:val="11"/>
  </w:num>
  <w:num w:numId="30">
    <w:abstractNumId w:val="14"/>
  </w:num>
  <w:num w:numId="31">
    <w:abstractNumId w:val="44"/>
  </w:num>
  <w:num w:numId="32">
    <w:abstractNumId w:val="26"/>
  </w:num>
  <w:num w:numId="33">
    <w:abstractNumId w:val="21"/>
  </w:num>
  <w:num w:numId="34">
    <w:abstractNumId w:val="13"/>
  </w:num>
  <w:num w:numId="35">
    <w:abstractNumId w:val="7"/>
  </w:num>
  <w:num w:numId="36">
    <w:abstractNumId w:val="9"/>
  </w:num>
  <w:num w:numId="37">
    <w:abstractNumId w:val="0"/>
  </w:num>
  <w:num w:numId="38">
    <w:abstractNumId w:val="4"/>
  </w:num>
  <w:num w:numId="39">
    <w:abstractNumId w:val="38"/>
  </w:num>
  <w:num w:numId="40">
    <w:abstractNumId w:val="35"/>
  </w:num>
  <w:num w:numId="41">
    <w:abstractNumId w:val="19"/>
  </w:num>
  <w:num w:numId="42">
    <w:abstractNumId w:val="48"/>
  </w:num>
  <w:num w:numId="43">
    <w:abstractNumId w:val="25"/>
  </w:num>
  <w:num w:numId="44">
    <w:abstractNumId w:val="15"/>
  </w:num>
  <w:num w:numId="45">
    <w:abstractNumId w:val="12"/>
  </w:num>
  <w:num w:numId="46">
    <w:abstractNumId w:val="39"/>
  </w:num>
  <w:num w:numId="47">
    <w:abstractNumId w:val="29"/>
  </w:num>
  <w:num w:numId="48">
    <w:abstractNumId w:val="31"/>
  </w:num>
  <w:num w:numId="49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5"/>
    <w:rsid w:val="00002674"/>
    <w:rsid w:val="00002DFE"/>
    <w:rsid w:val="000040BD"/>
    <w:rsid w:val="00006BA9"/>
    <w:rsid w:val="0001536D"/>
    <w:rsid w:val="00022CF7"/>
    <w:rsid w:val="00025C6C"/>
    <w:rsid w:val="00041C36"/>
    <w:rsid w:val="00050736"/>
    <w:rsid w:val="00052FEB"/>
    <w:rsid w:val="00054F52"/>
    <w:rsid w:val="000643B2"/>
    <w:rsid w:val="0006646D"/>
    <w:rsid w:val="00083525"/>
    <w:rsid w:val="000868AC"/>
    <w:rsid w:val="00086A3F"/>
    <w:rsid w:val="000975C4"/>
    <w:rsid w:val="00097CD1"/>
    <w:rsid w:val="000A1EC7"/>
    <w:rsid w:val="000A4537"/>
    <w:rsid w:val="000B3480"/>
    <w:rsid w:val="000B3CD6"/>
    <w:rsid w:val="000B6B8A"/>
    <w:rsid w:val="000C16E8"/>
    <w:rsid w:val="000D515F"/>
    <w:rsid w:val="000D6DA2"/>
    <w:rsid w:val="000E2F54"/>
    <w:rsid w:val="000E3104"/>
    <w:rsid w:val="000E7E32"/>
    <w:rsid w:val="000F43D2"/>
    <w:rsid w:val="001051C4"/>
    <w:rsid w:val="00107C00"/>
    <w:rsid w:val="00111591"/>
    <w:rsid w:val="00116908"/>
    <w:rsid w:val="001248B2"/>
    <w:rsid w:val="001436DB"/>
    <w:rsid w:val="00155724"/>
    <w:rsid w:val="001636F5"/>
    <w:rsid w:val="0016447A"/>
    <w:rsid w:val="00165DDA"/>
    <w:rsid w:val="00167FA9"/>
    <w:rsid w:val="0017067F"/>
    <w:rsid w:val="001733F6"/>
    <w:rsid w:val="00174B15"/>
    <w:rsid w:val="00197F09"/>
    <w:rsid w:val="001A3C70"/>
    <w:rsid w:val="001C6C71"/>
    <w:rsid w:val="001E16F4"/>
    <w:rsid w:val="001E79A7"/>
    <w:rsid w:val="001F0F5A"/>
    <w:rsid w:val="001F5F7A"/>
    <w:rsid w:val="00203C43"/>
    <w:rsid w:val="0021367A"/>
    <w:rsid w:val="00217B2A"/>
    <w:rsid w:val="0023555D"/>
    <w:rsid w:val="002426B9"/>
    <w:rsid w:val="002515C8"/>
    <w:rsid w:val="00251BCB"/>
    <w:rsid w:val="002615B3"/>
    <w:rsid w:val="00264C43"/>
    <w:rsid w:val="00271981"/>
    <w:rsid w:val="00273B82"/>
    <w:rsid w:val="0029122B"/>
    <w:rsid w:val="002943FA"/>
    <w:rsid w:val="002A3FA9"/>
    <w:rsid w:val="002A7274"/>
    <w:rsid w:val="002B0AE7"/>
    <w:rsid w:val="002B4459"/>
    <w:rsid w:val="002B7351"/>
    <w:rsid w:val="002E1977"/>
    <w:rsid w:val="002E540D"/>
    <w:rsid w:val="002F08C6"/>
    <w:rsid w:val="002F28D9"/>
    <w:rsid w:val="002F35CD"/>
    <w:rsid w:val="002F453A"/>
    <w:rsid w:val="00300205"/>
    <w:rsid w:val="00304028"/>
    <w:rsid w:val="0030695E"/>
    <w:rsid w:val="00306CD4"/>
    <w:rsid w:val="00307022"/>
    <w:rsid w:val="0031245C"/>
    <w:rsid w:val="00314C8C"/>
    <w:rsid w:val="00316D2D"/>
    <w:rsid w:val="00323331"/>
    <w:rsid w:val="00326605"/>
    <w:rsid w:val="00331881"/>
    <w:rsid w:val="00337C98"/>
    <w:rsid w:val="00341202"/>
    <w:rsid w:val="003413F0"/>
    <w:rsid w:val="003529DE"/>
    <w:rsid w:val="00353112"/>
    <w:rsid w:val="0035584A"/>
    <w:rsid w:val="00356D57"/>
    <w:rsid w:val="003640F6"/>
    <w:rsid w:val="003660A7"/>
    <w:rsid w:val="00367A56"/>
    <w:rsid w:val="00370AD8"/>
    <w:rsid w:val="0037477A"/>
    <w:rsid w:val="00375166"/>
    <w:rsid w:val="003755BD"/>
    <w:rsid w:val="00376A35"/>
    <w:rsid w:val="00381A46"/>
    <w:rsid w:val="00386B96"/>
    <w:rsid w:val="003902F3"/>
    <w:rsid w:val="00390D4F"/>
    <w:rsid w:val="003A2EE2"/>
    <w:rsid w:val="003A484B"/>
    <w:rsid w:val="003A6927"/>
    <w:rsid w:val="003A6F40"/>
    <w:rsid w:val="003C0F43"/>
    <w:rsid w:val="003C2349"/>
    <w:rsid w:val="003C588A"/>
    <w:rsid w:val="003F6F40"/>
    <w:rsid w:val="004068C9"/>
    <w:rsid w:val="00411066"/>
    <w:rsid w:val="00413384"/>
    <w:rsid w:val="00415DA3"/>
    <w:rsid w:val="004201FA"/>
    <w:rsid w:val="00437684"/>
    <w:rsid w:val="004420BC"/>
    <w:rsid w:val="00445108"/>
    <w:rsid w:val="00454C80"/>
    <w:rsid w:val="00455866"/>
    <w:rsid w:val="004561D5"/>
    <w:rsid w:val="00460B24"/>
    <w:rsid w:val="00464B8E"/>
    <w:rsid w:val="00465785"/>
    <w:rsid w:val="00470CD9"/>
    <w:rsid w:val="00474268"/>
    <w:rsid w:val="004835C9"/>
    <w:rsid w:val="00484A35"/>
    <w:rsid w:val="004929F9"/>
    <w:rsid w:val="00494A64"/>
    <w:rsid w:val="00497E32"/>
    <w:rsid w:val="00497FC6"/>
    <w:rsid w:val="004A4359"/>
    <w:rsid w:val="004A7DDE"/>
    <w:rsid w:val="004B3080"/>
    <w:rsid w:val="004C3D74"/>
    <w:rsid w:val="004E1E5E"/>
    <w:rsid w:val="004E78D3"/>
    <w:rsid w:val="004F1B17"/>
    <w:rsid w:val="004F2CAE"/>
    <w:rsid w:val="005037C7"/>
    <w:rsid w:val="005159AB"/>
    <w:rsid w:val="00522101"/>
    <w:rsid w:val="00530452"/>
    <w:rsid w:val="00530A6A"/>
    <w:rsid w:val="00533263"/>
    <w:rsid w:val="00540FF1"/>
    <w:rsid w:val="00541040"/>
    <w:rsid w:val="005465A2"/>
    <w:rsid w:val="00547E53"/>
    <w:rsid w:val="005530C7"/>
    <w:rsid w:val="00553E00"/>
    <w:rsid w:val="005570A7"/>
    <w:rsid w:val="00557EDC"/>
    <w:rsid w:val="00584272"/>
    <w:rsid w:val="005845AB"/>
    <w:rsid w:val="0058776F"/>
    <w:rsid w:val="005A1ED6"/>
    <w:rsid w:val="005A6710"/>
    <w:rsid w:val="005B6314"/>
    <w:rsid w:val="005C0BFF"/>
    <w:rsid w:val="005C5EA9"/>
    <w:rsid w:val="005C77F0"/>
    <w:rsid w:val="005D7DE2"/>
    <w:rsid w:val="005E119A"/>
    <w:rsid w:val="005E34F0"/>
    <w:rsid w:val="005E49FF"/>
    <w:rsid w:val="005F463B"/>
    <w:rsid w:val="0062463D"/>
    <w:rsid w:val="00643592"/>
    <w:rsid w:val="00652743"/>
    <w:rsid w:val="00657B06"/>
    <w:rsid w:val="00660C00"/>
    <w:rsid w:val="006676D2"/>
    <w:rsid w:val="00672A2A"/>
    <w:rsid w:val="00674623"/>
    <w:rsid w:val="00684632"/>
    <w:rsid w:val="006864FC"/>
    <w:rsid w:val="0069111B"/>
    <w:rsid w:val="00693F4C"/>
    <w:rsid w:val="00695047"/>
    <w:rsid w:val="00696702"/>
    <w:rsid w:val="006978E7"/>
    <w:rsid w:val="006A0D11"/>
    <w:rsid w:val="006C2223"/>
    <w:rsid w:val="006C7224"/>
    <w:rsid w:val="006D7D81"/>
    <w:rsid w:val="006E6A1B"/>
    <w:rsid w:val="006E7155"/>
    <w:rsid w:val="006F08C1"/>
    <w:rsid w:val="006F30E5"/>
    <w:rsid w:val="006F5F71"/>
    <w:rsid w:val="00706CB6"/>
    <w:rsid w:val="00706EB8"/>
    <w:rsid w:val="00720B85"/>
    <w:rsid w:val="0072222F"/>
    <w:rsid w:val="00730749"/>
    <w:rsid w:val="0075478F"/>
    <w:rsid w:val="00755761"/>
    <w:rsid w:val="0076572D"/>
    <w:rsid w:val="00765847"/>
    <w:rsid w:val="007707E2"/>
    <w:rsid w:val="0077668D"/>
    <w:rsid w:val="0077767B"/>
    <w:rsid w:val="0078339D"/>
    <w:rsid w:val="00793EBA"/>
    <w:rsid w:val="007A34F6"/>
    <w:rsid w:val="007B34B0"/>
    <w:rsid w:val="007B46ED"/>
    <w:rsid w:val="007D0DAD"/>
    <w:rsid w:val="007E2F13"/>
    <w:rsid w:val="007E33ED"/>
    <w:rsid w:val="007E6713"/>
    <w:rsid w:val="007F52F1"/>
    <w:rsid w:val="007F7101"/>
    <w:rsid w:val="00806BA4"/>
    <w:rsid w:val="00806F2D"/>
    <w:rsid w:val="0082088E"/>
    <w:rsid w:val="00833BCB"/>
    <w:rsid w:val="00836A19"/>
    <w:rsid w:val="0084074F"/>
    <w:rsid w:val="0084104C"/>
    <w:rsid w:val="00841334"/>
    <w:rsid w:val="00842EF1"/>
    <w:rsid w:val="00847D0D"/>
    <w:rsid w:val="00851D1D"/>
    <w:rsid w:val="0085420E"/>
    <w:rsid w:val="00856A0B"/>
    <w:rsid w:val="00857138"/>
    <w:rsid w:val="00860966"/>
    <w:rsid w:val="00861BB0"/>
    <w:rsid w:val="00865BB9"/>
    <w:rsid w:val="008667D5"/>
    <w:rsid w:val="00867685"/>
    <w:rsid w:val="00870F0E"/>
    <w:rsid w:val="00871B6C"/>
    <w:rsid w:val="00874EE1"/>
    <w:rsid w:val="00880842"/>
    <w:rsid w:val="0088104F"/>
    <w:rsid w:val="008838CC"/>
    <w:rsid w:val="00884232"/>
    <w:rsid w:val="00887F96"/>
    <w:rsid w:val="008904C2"/>
    <w:rsid w:val="00890FDE"/>
    <w:rsid w:val="00891762"/>
    <w:rsid w:val="00892955"/>
    <w:rsid w:val="008A0202"/>
    <w:rsid w:val="008B2B91"/>
    <w:rsid w:val="008C3234"/>
    <w:rsid w:val="008C5123"/>
    <w:rsid w:val="008E0A63"/>
    <w:rsid w:val="008E3B92"/>
    <w:rsid w:val="008F0A3A"/>
    <w:rsid w:val="008F0BA9"/>
    <w:rsid w:val="008F452A"/>
    <w:rsid w:val="009018AE"/>
    <w:rsid w:val="00902221"/>
    <w:rsid w:val="009029B5"/>
    <w:rsid w:val="009036EE"/>
    <w:rsid w:val="00904F4D"/>
    <w:rsid w:val="009230EF"/>
    <w:rsid w:val="009261FD"/>
    <w:rsid w:val="00937639"/>
    <w:rsid w:val="00944019"/>
    <w:rsid w:val="00945C9E"/>
    <w:rsid w:val="00951860"/>
    <w:rsid w:val="00975B77"/>
    <w:rsid w:val="0099054F"/>
    <w:rsid w:val="009924C7"/>
    <w:rsid w:val="009A510E"/>
    <w:rsid w:val="009A7C41"/>
    <w:rsid w:val="009B3AA9"/>
    <w:rsid w:val="009B3AB9"/>
    <w:rsid w:val="009B406B"/>
    <w:rsid w:val="009C3DA9"/>
    <w:rsid w:val="009D41B4"/>
    <w:rsid w:val="009E1472"/>
    <w:rsid w:val="009E43C9"/>
    <w:rsid w:val="009E59C1"/>
    <w:rsid w:val="009F1A30"/>
    <w:rsid w:val="009F2896"/>
    <w:rsid w:val="009F499D"/>
    <w:rsid w:val="009F60B0"/>
    <w:rsid w:val="00A106C0"/>
    <w:rsid w:val="00A22E9B"/>
    <w:rsid w:val="00A243AE"/>
    <w:rsid w:val="00A27313"/>
    <w:rsid w:val="00A323F2"/>
    <w:rsid w:val="00A43F22"/>
    <w:rsid w:val="00A45AEA"/>
    <w:rsid w:val="00A4653A"/>
    <w:rsid w:val="00A54113"/>
    <w:rsid w:val="00A6025E"/>
    <w:rsid w:val="00A61A1E"/>
    <w:rsid w:val="00A7368F"/>
    <w:rsid w:val="00A80DBC"/>
    <w:rsid w:val="00A82C7E"/>
    <w:rsid w:val="00A84060"/>
    <w:rsid w:val="00A85155"/>
    <w:rsid w:val="00A864B8"/>
    <w:rsid w:val="00A9307C"/>
    <w:rsid w:val="00A9395D"/>
    <w:rsid w:val="00AB6AE7"/>
    <w:rsid w:val="00AB6C33"/>
    <w:rsid w:val="00AC35DB"/>
    <w:rsid w:val="00AD3B71"/>
    <w:rsid w:val="00B01329"/>
    <w:rsid w:val="00B028B9"/>
    <w:rsid w:val="00B06BB9"/>
    <w:rsid w:val="00B07499"/>
    <w:rsid w:val="00B12BE4"/>
    <w:rsid w:val="00B12D95"/>
    <w:rsid w:val="00B229CD"/>
    <w:rsid w:val="00B461D5"/>
    <w:rsid w:val="00B51B92"/>
    <w:rsid w:val="00B540AB"/>
    <w:rsid w:val="00B65021"/>
    <w:rsid w:val="00B717DB"/>
    <w:rsid w:val="00B91CA4"/>
    <w:rsid w:val="00B92C2F"/>
    <w:rsid w:val="00B93E9A"/>
    <w:rsid w:val="00B94144"/>
    <w:rsid w:val="00B94B3C"/>
    <w:rsid w:val="00B96F6C"/>
    <w:rsid w:val="00BA1227"/>
    <w:rsid w:val="00BA66A6"/>
    <w:rsid w:val="00BC0F23"/>
    <w:rsid w:val="00BC51FC"/>
    <w:rsid w:val="00BD6A3E"/>
    <w:rsid w:val="00BE3447"/>
    <w:rsid w:val="00BF4FA1"/>
    <w:rsid w:val="00C02714"/>
    <w:rsid w:val="00C067CB"/>
    <w:rsid w:val="00C2001C"/>
    <w:rsid w:val="00C24674"/>
    <w:rsid w:val="00C261A5"/>
    <w:rsid w:val="00C27FE0"/>
    <w:rsid w:val="00C33762"/>
    <w:rsid w:val="00C34638"/>
    <w:rsid w:val="00C50DEE"/>
    <w:rsid w:val="00C53A71"/>
    <w:rsid w:val="00C546AF"/>
    <w:rsid w:val="00C6078A"/>
    <w:rsid w:val="00C63D34"/>
    <w:rsid w:val="00C7241E"/>
    <w:rsid w:val="00C803B2"/>
    <w:rsid w:val="00C83D5F"/>
    <w:rsid w:val="00CA3A97"/>
    <w:rsid w:val="00CA6016"/>
    <w:rsid w:val="00CB254D"/>
    <w:rsid w:val="00CB4EC3"/>
    <w:rsid w:val="00CD61EE"/>
    <w:rsid w:val="00CD62A1"/>
    <w:rsid w:val="00CD6454"/>
    <w:rsid w:val="00CD7A81"/>
    <w:rsid w:val="00CE0868"/>
    <w:rsid w:val="00CE5A63"/>
    <w:rsid w:val="00CE7078"/>
    <w:rsid w:val="00CE7D61"/>
    <w:rsid w:val="00CF3396"/>
    <w:rsid w:val="00CF4003"/>
    <w:rsid w:val="00CF47E6"/>
    <w:rsid w:val="00D028E9"/>
    <w:rsid w:val="00D0340B"/>
    <w:rsid w:val="00D104F6"/>
    <w:rsid w:val="00D22D09"/>
    <w:rsid w:val="00D30807"/>
    <w:rsid w:val="00D314B5"/>
    <w:rsid w:val="00D40D80"/>
    <w:rsid w:val="00D52AC4"/>
    <w:rsid w:val="00D56AB9"/>
    <w:rsid w:val="00D65C47"/>
    <w:rsid w:val="00D776DB"/>
    <w:rsid w:val="00D81305"/>
    <w:rsid w:val="00D8305F"/>
    <w:rsid w:val="00D842D1"/>
    <w:rsid w:val="00D84F8F"/>
    <w:rsid w:val="00D93036"/>
    <w:rsid w:val="00D9362C"/>
    <w:rsid w:val="00D9382A"/>
    <w:rsid w:val="00D9696F"/>
    <w:rsid w:val="00D96C48"/>
    <w:rsid w:val="00D9718D"/>
    <w:rsid w:val="00DA6AD0"/>
    <w:rsid w:val="00DC2856"/>
    <w:rsid w:val="00DC33D0"/>
    <w:rsid w:val="00DD377D"/>
    <w:rsid w:val="00DD54ED"/>
    <w:rsid w:val="00DE0810"/>
    <w:rsid w:val="00DE65D2"/>
    <w:rsid w:val="00DF25A2"/>
    <w:rsid w:val="00DF35BC"/>
    <w:rsid w:val="00DF5934"/>
    <w:rsid w:val="00DF5FCE"/>
    <w:rsid w:val="00DF7C40"/>
    <w:rsid w:val="00E000FC"/>
    <w:rsid w:val="00E023C1"/>
    <w:rsid w:val="00E04CDB"/>
    <w:rsid w:val="00E1480B"/>
    <w:rsid w:val="00E14FD4"/>
    <w:rsid w:val="00E163FD"/>
    <w:rsid w:val="00E17A93"/>
    <w:rsid w:val="00E254B2"/>
    <w:rsid w:val="00E26DE1"/>
    <w:rsid w:val="00E316F0"/>
    <w:rsid w:val="00E33044"/>
    <w:rsid w:val="00E40173"/>
    <w:rsid w:val="00E40D12"/>
    <w:rsid w:val="00E41DFF"/>
    <w:rsid w:val="00E50A58"/>
    <w:rsid w:val="00E55D54"/>
    <w:rsid w:val="00E55F53"/>
    <w:rsid w:val="00E57305"/>
    <w:rsid w:val="00E57EF6"/>
    <w:rsid w:val="00E61FB4"/>
    <w:rsid w:val="00E6526E"/>
    <w:rsid w:val="00E726FD"/>
    <w:rsid w:val="00E77F7C"/>
    <w:rsid w:val="00EA0F60"/>
    <w:rsid w:val="00EA1C36"/>
    <w:rsid w:val="00EA1E39"/>
    <w:rsid w:val="00EA4339"/>
    <w:rsid w:val="00EA4B2A"/>
    <w:rsid w:val="00EB4A41"/>
    <w:rsid w:val="00EC5F89"/>
    <w:rsid w:val="00EE2607"/>
    <w:rsid w:val="00EF5711"/>
    <w:rsid w:val="00F00722"/>
    <w:rsid w:val="00F0294B"/>
    <w:rsid w:val="00F1445C"/>
    <w:rsid w:val="00F15B78"/>
    <w:rsid w:val="00F16CB4"/>
    <w:rsid w:val="00F21DDD"/>
    <w:rsid w:val="00F22E62"/>
    <w:rsid w:val="00F246AE"/>
    <w:rsid w:val="00F27A18"/>
    <w:rsid w:val="00F33F0D"/>
    <w:rsid w:val="00F36ED0"/>
    <w:rsid w:val="00F373F5"/>
    <w:rsid w:val="00F454FF"/>
    <w:rsid w:val="00F46AAD"/>
    <w:rsid w:val="00F47699"/>
    <w:rsid w:val="00F5772A"/>
    <w:rsid w:val="00F64B6E"/>
    <w:rsid w:val="00F70630"/>
    <w:rsid w:val="00F74A97"/>
    <w:rsid w:val="00F7633A"/>
    <w:rsid w:val="00F77CDD"/>
    <w:rsid w:val="00F835C1"/>
    <w:rsid w:val="00F85200"/>
    <w:rsid w:val="00F9631D"/>
    <w:rsid w:val="00F96871"/>
    <w:rsid w:val="00FA6376"/>
    <w:rsid w:val="00FA6E5E"/>
    <w:rsid w:val="00FB09AF"/>
    <w:rsid w:val="00FB3119"/>
    <w:rsid w:val="00FB54FD"/>
    <w:rsid w:val="00FC2F4E"/>
    <w:rsid w:val="00FC2FBE"/>
    <w:rsid w:val="00FD0387"/>
    <w:rsid w:val="00FD1598"/>
    <w:rsid w:val="00FD2D2D"/>
    <w:rsid w:val="00FF09E4"/>
    <w:rsid w:val="00FF350D"/>
    <w:rsid w:val="00FF4DAC"/>
    <w:rsid w:val="02C92481"/>
    <w:rsid w:val="05986FCB"/>
    <w:rsid w:val="0EE3805B"/>
    <w:rsid w:val="144498A7"/>
    <w:rsid w:val="14651617"/>
    <w:rsid w:val="21575CEB"/>
    <w:rsid w:val="21889094"/>
    <w:rsid w:val="22CE2EA9"/>
    <w:rsid w:val="25703226"/>
    <w:rsid w:val="2605CF6B"/>
    <w:rsid w:val="2689F725"/>
    <w:rsid w:val="2A29459A"/>
    <w:rsid w:val="2AF39E3D"/>
    <w:rsid w:val="2B3FE3DD"/>
    <w:rsid w:val="323C4505"/>
    <w:rsid w:val="3BE3274B"/>
    <w:rsid w:val="3E92091F"/>
    <w:rsid w:val="402DD980"/>
    <w:rsid w:val="409D7011"/>
    <w:rsid w:val="42394072"/>
    <w:rsid w:val="47B1E96A"/>
    <w:rsid w:val="490627EF"/>
    <w:rsid w:val="4A9B0F6B"/>
    <w:rsid w:val="4D302BFB"/>
    <w:rsid w:val="4F1FB100"/>
    <w:rsid w:val="4F2E7B7F"/>
    <w:rsid w:val="5343272F"/>
    <w:rsid w:val="5428C954"/>
    <w:rsid w:val="58C7F40C"/>
    <w:rsid w:val="5FDF69A5"/>
    <w:rsid w:val="71C2638B"/>
    <w:rsid w:val="72AE38F8"/>
    <w:rsid w:val="7695D4AE"/>
    <w:rsid w:val="785FAEA3"/>
    <w:rsid w:val="7D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D7301"/>
  <w15:docId w15:val="{E5E80BA2-16F7-4C59-A19A-B92BF47C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1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61D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4546A" w:themeColor="text2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qFormat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link w:val="DefaultZnak"/>
    <w:qFormat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  <w:style w:type="paragraph" w:styleId="Legenda">
    <w:name w:val="caption"/>
    <w:basedOn w:val="Normalny"/>
    <w:next w:val="Normalny"/>
    <w:uiPriority w:val="35"/>
    <w:unhideWhenUsed/>
    <w:qFormat/>
    <w:rsid w:val="003A6F40"/>
    <w:pPr>
      <w:spacing w:line="240" w:lineRule="auto"/>
    </w:pPr>
    <w:rPr>
      <w:i/>
      <w:iCs/>
      <w:color w:val="44546A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3A6F40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DefaultZnak">
    <w:name w:val="Default Znak"/>
    <w:link w:val="Default"/>
    <w:qFormat/>
    <w:locked/>
    <w:rsid w:val="003A6F40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847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191472191">
    <w:name w:val="scxw191472191"/>
    <w:basedOn w:val="Domylnaczcionkaakapitu"/>
    <w:rsid w:val="00470CD9"/>
  </w:style>
  <w:style w:type="character" w:customStyle="1" w:styleId="spellingerror">
    <w:name w:val="spellingerror"/>
    <w:basedOn w:val="Domylnaczcionkaakapitu"/>
    <w:rsid w:val="00470CD9"/>
  </w:style>
  <w:style w:type="character" w:customStyle="1" w:styleId="Nagwek1Znak">
    <w:name w:val="Nagłówek 1 Znak"/>
    <w:basedOn w:val="Domylnaczcionkaakapitu"/>
    <w:link w:val="Nagwek1"/>
    <w:uiPriority w:val="9"/>
    <w:rsid w:val="00EA1C3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461D5"/>
    <w:rPr>
      <w:rFonts w:ascii="Arial" w:eastAsiaTheme="majorEastAsia" w:hAnsi="Arial" w:cstheme="majorBidi"/>
      <w:b/>
      <w:bCs/>
      <w:color w:val="44546A" w:themeColor="text2"/>
      <w:sz w:val="24"/>
      <w:szCs w:val="26"/>
      <w:lang w:eastAsia="en-US"/>
    </w:rPr>
  </w:style>
  <w:style w:type="character" w:customStyle="1" w:styleId="markedcontent">
    <w:name w:val="markedcontent"/>
    <w:basedOn w:val="Domylnaczcionkaakapitu"/>
    <w:rsid w:val="00553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bf0a0af3a5d8a7f869609d052bbb875a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0bfab6387bcccf1504cf0c6a9138e8e0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a4560-aee9-43e8-973f-2abd655c26a0">
      <UserInfo>
        <DisplayName>Łapa Małgorzata</DisplayName>
        <AccountId>18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06844649-A5C5-448B-BED4-E1E9B7627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d47a4560-aee9-43e8-973f-2abd655c26a0"/>
  </ds:schemaRefs>
</ds:datastoreItem>
</file>

<file path=customXml/itemProps5.xml><?xml version="1.0" encoding="utf-8"?>
<ds:datastoreItem xmlns:ds="http://schemas.openxmlformats.org/officeDocument/2006/customXml" ds:itemID="{F7BB0A83-2E2C-4A5A-A49F-538B4663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30</Pages>
  <Words>3711</Words>
  <Characters>22268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kryteriów wyboru projektów FE SL 2021-2027 Działanie 5.14 Usługi rozwojowe dla kadr administracji samorządowej</vt:lpstr>
    </vt:vector>
  </TitlesOfParts>
  <Company>Wojewódzki Urząd Pracy w Katowicach</Company>
  <LinksUpToDate>false</LinksUpToDate>
  <CharactersWithSpaces>25928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kryteriów wyboru projektów FE SL 2021-2027 Działanie 5.14 Usługi rozwojowe dla kadr administracji samorządowej</dc:title>
  <dc:subject>Uchwała w sprawie kryteriów wyboru</dc:subject>
  <dc:creator>Wojewódzki Urząd Pracy</dc:creator>
  <cp:keywords>Kryteria 5.14 FE SL</cp:keywords>
  <cp:lastModifiedBy>Brodzka Magdalena</cp:lastModifiedBy>
  <cp:revision>39</cp:revision>
  <cp:lastPrinted>2022-04-15T07:22:00Z</cp:lastPrinted>
  <dcterms:created xsi:type="dcterms:W3CDTF">2023-04-12T05:59:00Z</dcterms:created>
  <dcterms:modified xsi:type="dcterms:W3CDTF">2023-06-07T07:11:00Z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