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5E" w:rsidRPr="007A2D89" w:rsidRDefault="00F5772A" w:rsidP="47B1E96A">
      <w:pPr>
        <w:spacing w:after="120" w:line="360" w:lineRule="auto"/>
        <w:jc w:val="center"/>
        <w:rPr>
          <w:rFonts w:asciiTheme="minorHAnsi" w:hAnsiTheme="minorHAnsi"/>
          <w:b/>
          <w:bCs/>
          <w:sz w:val="24"/>
          <w:szCs w:val="24"/>
        </w:rPr>
      </w:pPr>
      <w:bookmarkStart w:id="0" w:name="_Toc416693506"/>
      <w:r w:rsidRPr="007A2D89">
        <w:rPr>
          <w:rFonts w:asciiTheme="minorHAnsi" w:hAnsiTheme="minorHAnsi"/>
          <w:b/>
          <w:bCs/>
          <w:sz w:val="24"/>
          <w:szCs w:val="24"/>
        </w:rPr>
        <w:t>Uchwała nr</w:t>
      </w:r>
      <w:r w:rsidR="0097373B">
        <w:rPr>
          <w:rFonts w:asciiTheme="minorHAnsi" w:hAnsiTheme="minorHAnsi"/>
          <w:b/>
          <w:bCs/>
          <w:sz w:val="24"/>
          <w:szCs w:val="24"/>
        </w:rPr>
        <w:t xml:space="preserve"> </w:t>
      </w:r>
      <w:r w:rsidR="00225C95">
        <w:rPr>
          <w:rFonts w:asciiTheme="minorHAnsi" w:hAnsiTheme="minorHAnsi"/>
          <w:b/>
          <w:bCs/>
          <w:sz w:val="24"/>
          <w:szCs w:val="24"/>
        </w:rPr>
        <w:t>55</w:t>
      </w:r>
    </w:p>
    <w:p w:rsidR="00F5772A" w:rsidRPr="007A2D89" w:rsidRDefault="00F5772A" w:rsidP="002E540D">
      <w:pPr>
        <w:spacing w:after="120" w:line="360" w:lineRule="auto"/>
        <w:jc w:val="center"/>
        <w:rPr>
          <w:rFonts w:asciiTheme="minorHAnsi" w:hAnsiTheme="minorHAnsi"/>
          <w:b/>
          <w:bCs/>
          <w:sz w:val="24"/>
          <w:szCs w:val="24"/>
        </w:rPr>
      </w:pPr>
      <w:r w:rsidRPr="007A2D89">
        <w:rPr>
          <w:rFonts w:asciiTheme="minorHAnsi" w:hAnsiTheme="minorHAnsi"/>
          <w:b/>
          <w:bCs/>
          <w:sz w:val="24"/>
          <w:szCs w:val="24"/>
        </w:rPr>
        <w:t>Komitetu Monitorującego</w:t>
      </w:r>
    </w:p>
    <w:p w:rsidR="00F5772A" w:rsidRPr="007A2D89" w:rsidRDefault="00353452"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7A2D89">
        <w:rPr>
          <w:rFonts w:asciiTheme="minorHAnsi" w:hAnsiTheme="minorHAnsi"/>
          <w:b/>
          <w:bCs/>
          <w:sz w:val="24"/>
          <w:szCs w:val="24"/>
        </w:rPr>
        <w:t>Fundusze Europejskie dla Śląskiego 2021- 2027</w:t>
      </w:r>
    </w:p>
    <w:p w:rsidR="00A6025E" w:rsidRPr="007A2D89" w:rsidRDefault="00F5772A" w:rsidP="002E540D">
      <w:pPr>
        <w:spacing w:after="120" w:line="360" w:lineRule="auto"/>
        <w:jc w:val="center"/>
        <w:rPr>
          <w:rFonts w:asciiTheme="minorHAnsi" w:hAnsiTheme="minorHAnsi"/>
          <w:b/>
          <w:bCs/>
          <w:sz w:val="24"/>
          <w:szCs w:val="24"/>
        </w:rPr>
      </w:pPr>
      <w:r w:rsidRPr="007A2D89">
        <w:rPr>
          <w:rFonts w:asciiTheme="minorHAnsi" w:hAnsiTheme="minorHAnsi"/>
          <w:b/>
          <w:bCs/>
          <w:sz w:val="24"/>
          <w:szCs w:val="24"/>
        </w:rPr>
        <w:t xml:space="preserve">z </w:t>
      </w:r>
      <w:r w:rsidR="00461DB1" w:rsidRPr="007A2D89">
        <w:rPr>
          <w:rFonts w:asciiTheme="minorHAnsi" w:hAnsiTheme="minorHAnsi"/>
          <w:b/>
          <w:bCs/>
          <w:sz w:val="24"/>
          <w:szCs w:val="24"/>
        </w:rPr>
        <w:t xml:space="preserve">dnia </w:t>
      </w:r>
      <w:r w:rsidR="00461DB1">
        <w:rPr>
          <w:rFonts w:asciiTheme="minorHAnsi" w:hAnsiTheme="minorHAnsi"/>
          <w:b/>
          <w:bCs/>
          <w:sz w:val="24"/>
          <w:szCs w:val="24"/>
        </w:rPr>
        <w:t xml:space="preserve">6 czerwca </w:t>
      </w:r>
      <w:r w:rsidR="00CC2F4B" w:rsidRPr="007A2D89">
        <w:rPr>
          <w:rFonts w:asciiTheme="minorHAnsi" w:hAnsiTheme="minorHAnsi"/>
          <w:b/>
          <w:bCs/>
          <w:sz w:val="24"/>
          <w:szCs w:val="24"/>
        </w:rPr>
        <w:t>2023</w:t>
      </w:r>
      <w:r w:rsidR="008838CC" w:rsidRPr="007A2D89">
        <w:rPr>
          <w:rFonts w:asciiTheme="minorHAnsi" w:hAnsiTheme="minorHAnsi"/>
          <w:b/>
          <w:bCs/>
          <w:sz w:val="24"/>
          <w:szCs w:val="24"/>
        </w:rPr>
        <w:t xml:space="preserve"> </w:t>
      </w:r>
      <w:r w:rsidR="00EA0F60" w:rsidRPr="007A2D89">
        <w:rPr>
          <w:rFonts w:asciiTheme="minorHAnsi" w:hAnsiTheme="minorHAnsi"/>
          <w:b/>
          <w:bCs/>
          <w:sz w:val="24"/>
          <w:szCs w:val="24"/>
        </w:rPr>
        <w:t>roku</w:t>
      </w:r>
    </w:p>
    <w:p w:rsidR="00841334" w:rsidRPr="007A2D89" w:rsidRDefault="00F5772A" w:rsidP="002E540D">
      <w:pPr>
        <w:spacing w:after="120" w:line="360" w:lineRule="auto"/>
        <w:jc w:val="center"/>
        <w:rPr>
          <w:rFonts w:asciiTheme="minorHAnsi" w:hAnsiTheme="minorHAnsi"/>
          <w:b/>
          <w:bCs/>
          <w:sz w:val="24"/>
          <w:szCs w:val="24"/>
        </w:rPr>
      </w:pPr>
      <w:r w:rsidRPr="007A2D89">
        <w:rPr>
          <w:rFonts w:asciiTheme="minorHAnsi" w:hAnsiTheme="minorHAnsi"/>
          <w:b/>
          <w:bCs/>
          <w:sz w:val="24"/>
          <w:szCs w:val="24"/>
        </w:rPr>
        <w:t>w sprawie</w:t>
      </w:r>
    </w:p>
    <w:p w:rsidR="00755761" w:rsidRPr="00AE2A50" w:rsidRDefault="0037477A" w:rsidP="00AE2A50">
      <w:pPr>
        <w:pStyle w:val="Default"/>
        <w:spacing w:after="720" w:line="360" w:lineRule="auto"/>
        <w:rPr>
          <w:rFonts w:asciiTheme="minorHAnsi" w:hAnsiTheme="minorHAnsi"/>
          <w:b/>
          <w:bCs/>
          <w:i/>
          <w:iCs/>
          <w:color w:val="000000" w:themeColor="text1"/>
        </w:rPr>
      </w:pPr>
      <w:r w:rsidRPr="007A2D89">
        <w:rPr>
          <w:rFonts w:asciiTheme="minorHAnsi" w:hAnsiTheme="minorHAnsi"/>
          <w:b/>
          <w:bCs/>
          <w:i/>
          <w:iCs/>
        </w:rPr>
        <w:t>zatwierdzenia</w:t>
      </w:r>
      <w:r w:rsidR="00460B24" w:rsidRPr="007A2D89">
        <w:rPr>
          <w:rFonts w:asciiTheme="minorHAnsi" w:hAnsiTheme="minorHAnsi"/>
          <w:b/>
          <w:bCs/>
          <w:i/>
          <w:iCs/>
        </w:rPr>
        <w:t xml:space="preserve"> </w:t>
      </w:r>
      <w:r w:rsidR="0001536D" w:rsidRPr="007A2D89">
        <w:rPr>
          <w:rFonts w:asciiTheme="minorHAnsi" w:hAnsiTheme="minorHAnsi"/>
          <w:b/>
          <w:bCs/>
          <w:i/>
          <w:iCs/>
        </w:rPr>
        <w:t xml:space="preserve">kryteriów wyboru projektów dla działania </w:t>
      </w:r>
      <w:r w:rsidR="00CC2F4B" w:rsidRPr="007A2D89">
        <w:rPr>
          <w:rFonts w:asciiTheme="minorHAnsi" w:hAnsiTheme="minorHAnsi"/>
          <w:b/>
          <w:bCs/>
          <w:i/>
          <w:iCs/>
        </w:rPr>
        <w:t>7.5 Strategiczne projekty dla obszaru usług społecznych</w:t>
      </w:r>
      <w:r w:rsidR="00C32C8D" w:rsidRPr="007D0522">
        <w:rPr>
          <w:rFonts w:asciiTheme="minorHAnsi" w:hAnsiTheme="minorHAnsi"/>
          <w:b/>
          <w:iCs/>
          <w:color w:val="000000" w:themeColor="text1"/>
        </w:rPr>
        <w:t xml:space="preserve">, </w:t>
      </w:r>
      <w:r w:rsidR="00C32C8D" w:rsidRPr="007D0522">
        <w:rPr>
          <w:rFonts w:asciiTheme="minorHAnsi" w:hAnsiTheme="minorHAnsi"/>
          <w:b/>
          <w:bCs/>
          <w:i/>
          <w:iCs/>
          <w:color w:val="000000" w:themeColor="text1"/>
        </w:rPr>
        <w:t xml:space="preserve">typ projektu nr </w:t>
      </w:r>
      <w:r w:rsidR="0097373B">
        <w:rPr>
          <w:rFonts w:asciiTheme="minorHAnsi" w:hAnsiTheme="minorHAnsi"/>
          <w:b/>
          <w:bCs/>
          <w:i/>
          <w:iCs/>
          <w:color w:val="000000" w:themeColor="text1"/>
        </w:rPr>
        <w:t>3</w:t>
      </w:r>
      <w:r w:rsidR="00C32C8D" w:rsidRPr="007D0522">
        <w:rPr>
          <w:rFonts w:asciiTheme="minorHAnsi" w:hAnsiTheme="minorHAnsi"/>
          <w:b/>
          <w:bCs/>
          <w:i/>
          <w:iCs/>
          <w:color w:val="000000" w:themeColor="text1"/>
        </w:rPr>
        <w:t xml:space="preserve"> </w:t>
      </w:r>
      <w:bookmarkStart w:id="1" w:name="_Hlk131572906"/>
      <w:r w:rsidR="0097373B" w:rsidRPr="0097373B">
        <w:rPr>
          <w:rFonts w:asciiTheme="minorHAnsi" w:hAnsiTheme="minorHAnsi"/>
          <w:b/>
          <w:bCs/>
          <w:i/>
          <w:iCs/>
          <w:color w:val="000000" w:themeColor="text1"/>
        </w:rPr>
        <w:t>Działania na rzecz aktywizacji osób w wieku senioralnym potrzebujących wsparcia w codziennym funkcjonowaniu</w:t>
      </w:r>
      <w:bookmarkEnd w:id="1"/>
    </w:p>
    <w:p w:rsidR="00755761" w:rsidRPr="00A45429" w:rsidRDefault="00951860" w:rsidP="00A45429">
      <w:pPr>
        <w:spacing w:after="720" w:line="360" w:lineRule="auto"/>
        <w:jc w:val="both"/>
        <w:rPr>
          <w:rFonts w:asciiTheme="minorHAnsi" w:hAnsiTheme="minorHAnsi"/>
          <w:i/>
          <w:iCs/>
          <w:sz w:val="18"/>
          <w:szCs w:val="18"/>
        </w:rPr>
      </w:pPr>
      <w:r w:rsidRPr="00AE2A50">
        <w:rPr>
          <w:rFonts w:asciiTheme="minorHAnsi" w:hAnsiTheme="minorHAnsi"/>
          <w:i/>
          <w:iCs/>
          <w:color w:val="000000" w:themeColor="text1"/>
          <w:sz w:val="18"/>
          <w:szCs w:val="18"/>
        </w:rPr>
        <w:t xml:space="preserve">Na podstawie art. </w:t>
      </w:r>
      <w:r w:rsidR="001F5F7A" w:rsidRPr="00AE2A50">
        <w:rPr>
          <w:rFonts w:asciiTheme="minorHAnsi" w:hAnsiTheme="minorHAnsi"/>
          <w:i/>
          <w:iCs/>
          <w:color w:val="000000" w:themeColor="text1"/>
          <w:sz w:val="18"/>
          <w:szCs w:val="18"/>
        </w:rPr>
        <w:t>40</w:t>
      </w:r>
      <w:r w:rsidRPr="00AE2A50">
        <w:rPr>
          <w:rFonts w:asciiTheme="minorHAnsi" w:hAnsiTheme="minorHAnsi"/>
          <w:i/>
          <w:iCs/>
          <w:color w:val="000000" w:themeColor="text1"/>
          <w:sz w:val="18"/>
          <w:szCs w:val="18"/>
        </w:rPr>
        <w:t xml:space="preserve"> </w:t>
      </w:r>
      <w:r w:rsidR="001F5F7A" w:rsidRPr="00AE2A50">
        <w:rPr>
          <w:rFonts w:asciiTheme="minorHAnsi" w:hAnsiTheme="minorHAnsi"/>
          <w:i/>
          <w:iCs/>
          <w:color w:val="000000" w:themeColor="text1"/>
          <w:sz w:val="18"/>
          <w:szCs w:val="18"/>
        </w:rPr>
        <w:t xml:space="preserve">ust. 2 Rozporządzenie Parlamentu Europejskiego I Rady (UE) 2021/1060 z dnia 24 czerwca 2021 r. ustanawiające wspólne przepisy dotyczące Europejskiego </w:t>
      </w:r>
      <w:r w:rsidR="001F5F7A" w:rsidRPr="007A2D89">
        <w:rPr>
          <w:rFonts w:asciiTheme="minorHAnsi" w:hAnsiTheme="minorHAnsi"/>
          <w:i/>
          <w:iCs/>
          <w:sz w:val="18"/>
          <w:szCs w:val="18"/>
        </w:rPr>
        <w:t xml:space="preserve">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7A2D89">
        <w:rPr>
          <w:rFonts w:asciiTheme="minorHAnsi" w:hAnsiTheme="minorHAnsi"/>
          <w:i/>
          <w:iCs/>
          <w:sz w:val="18"/>
          <w:szCs w:val="18"/>
        </w:rPr>
        <w:br/>
      </w:r>
      <w:r w:rsidR="001F5F7A" w:rsidRPr="007A2D89">
        <w:rPr>
          <w:rFonts w:asciiTheme="minorHAnsi" w:hAnsiTheme="minorHAnsi"/>
          <w:i/>
          <w:iCs/>
          <w:sz w:val="18"/>
          <w:szCs w:val="18"/>
        </w:rPr>
        <w:t>i Integracji, Funduszu Bezpieczeństwa Wewnętrznego i Instrumentu Wsparcia Finansowego na rzecz Zarządzania Granicami i Polityki Wizowej</w:t>
      </w:r>
      <w:r w:rsidRPr="007A2D89">
        <w:rPr>
          <w:rFonts w:asciiTheme="minorHAnsi" w:hAnsiTheme="minorHAnsi"/>
          <w:i/>
          <w:iCs/>
          <w:sz w:val="18"/>
          <w:szCs w:val="18"/>
        </w:rPr>
        <w:t xml:space="preserve">; art. </w:t>
      </w:r>
      <w:r w:rsidR="001F5F7A" w:rsidRPr="007A2D89">
        <w:rPr>
          <w:rFonts w:asciiTheme="minorHAnsi" w:hAnsiTheme="minorHAnsi"/>
          <w:i/>
          <w:iCs/>
          <w:sz w:val="18"/>
          <w:szCs w:val="18"/>
        </w:rPr>
        <w:t>19</w:t>
      </w:r>
      <w:r w:rsidRPr="007A2D89">
        <w:rPr>
          <w:rFonts w:asciiTheme="minorHAnsi" w:hAnsiTheme="minorHAnsi"/>
          <w:i/>
          <w:iCs/>
          <w:sz w:val="18"/>
          <w:szCs w:val="18"/>
        </w:rPr>
        <w:t xml:space="preserve"> ustawy z dnia </w:t>
      </w:r>
      <w:r w:rsidR="001F5F7A" w:rsidRPr="007A2D89">
        <w:rPr>
          <w:rFonts w:asciiTheme="minorHAnsi" w:hAnsiTheme="minorHAnsi"/>
          <w:i/>
          <w:iCs/>
          <w:sz w:val="18"/>
          <w:szCs w:val="18"/>
        </w:rPr>
        <w:t>28 kwietnia 2022</w:t>
      </w:r>
      <w:r w:rsidRPr="007A2D89">
        <w:rPr>
          <w:rFonts w:asciiTheme="minorHAnsi" w:hAnsiTheme="minorHAnsi"/>
          <w:i/>
          <w:iCs/>
          <w:sz w:val="18"/>
          <w:szCs w:val="18"/>
        </w:rPr>
        <w:t xml:space="preserve"> r o zasadach realizacji </w:t>
      </w:r>
      <w:r w:rsidR="001F5F7A" w:rsidRPr="007A2D89">
        <w:rPr>
          <w:rFonts w:asciiTheme="minorHAnsi" w:hAnsiTheme="minorHAnsi"/>
          <w:i/>
          <w:iCs/>
          <w:sz w:val="18"/>
          <w:szCs w:val="18"/>
        </w:rPr>
        <w:t>zadań finansowanych ze środków europejskich w perspektywie finansowej 2021–2027</w:t>
      </w:r>
    </w:p>
    <w:p w:rsidR="00F5772A" w:rsidRPr="007A2D89" w:rsidRDefault="00F5772A" w:rsidP="00CB4EC3">
      <w:pPr>
        <w:spacing w:before="120" w:after="120"/>
        <w:jc w:val="center"/>
        <w:rPr>
          <w:rFonts w:asciiTheme="minorHAnsi" w:hAnsiTheme="minorHAnsi"/>
          <w:bCs/>
        </w:rPr>
      </w:pPr>
      <w:r w:rsidRPr="007A2D89">
        <w:rPr>
          <w:rFonts w:asciiTheme="minorHAnsi" w:hAnsiTheme="minorHAnsi"/>
          <w:b/>
          <w:bCs/>
        </w:rPr>
        <w:t>§ 1</w:t>
      </w:r>
    </w:p>
    <w:p w:rsidR="00E33044" w:rsidRPr="007A2D89" w:rsidRDefault="0037477A" w:rsidP="002F453A">
      <w:pPr>
        <w:pStyle w:val="Akapitzlist"/>
        <w:numPr>
          <w:ilvl w:val="0"/>
          <w:numId w:val="1"/>
        </w:numPr>
        <w:spacing w:line="360" w:lineRule="auto"/>
        <w:jc w:val="both"/>
        <w:rPr>
          <w:rFonts w:asciiTheme="minorHAnsi" w:eastAsia="Times New Roman" w:hAnsiTheme="minorHAnsi"/>
          <w:i/>
          <w:iCs/>
        </w:rPr>
      </w:pPr>
      <w:r w:rsidRPr="007A2D89">
        <w:rPr>
          <w:rStyle w:val="Pogrubienie"/>
          <w:rFonts w:asciiTheme="minorHAnsi" w:hAnsiTheme="minorHAnsi"/>
          <w:b w:val="0"/>
          <w:bCs w:val="0"/>
        </w:rPr>
        <w:t xml:space="preserve">Zatwierdza się </w:t>
      </w:r>
      <w:r w:rsidR="00F5772A" w:rsidRPr="007A2D89">
        <w:rPr>
          <w:rStyle w:val="Pogrubienie"/>
          <w:rFonts w:asciiTheme="minorHAnsi" w:hAnsiTheme="minorHAnsi"/>
          <w:b w:val="0"/>
          <w:bCs w:val="0"/>
        </w:rPr>
        <w:t>kryteria wyboru projektów</w:t>
      </w:r>
      <w:r w:rsidR="0031245C" w:rsidRPr="007A2D89">
        <w:rPr>
          <w:rFonts w:asciiTheme="minorHAnsi" w:hAnsiTheme="minorHAnsi"/>
        </w:rPr>
        <w:t xml:space="preserve"> </w:t>
      </w:r>
      <w:r w:rsidR="00A6025E" w:rsidRPr="007A2D89">
        <w:rPr>
          <w:rFonts w:asciiTheme="minorHAnsi" w:hAnsiTheme="minorHAnsi"/>
        </w:rPr>
        <w:t>dla</w:t>
      </w:r>
      <w:r w:rsidR="00FC5887">
        <w:rPr>
          <w:rFonts w:asciiTheme="minorHAnsi" w:hAnsiTheme="minorHAnsi"/>
        </w:rPr>
        <w:t xml:space="preserve"> </w:t>
      </w:r>
      <w:r w:rsidR="00306871">
        <w:rPr>
          <w:rFonts w:asciiTheme="minorHAnsi" w:hAnsiTheme="minorHAnsi"/>
        </w:rPr>
        <w:t xml:space="preserve">działania </w:t>
      </w:r>
      <w:r w:rsidR="00CC2F4B" w:rsidRPr="007A2D89">
        <w:rPr>
          <w:rFonts w:asciiTheme="minorHAnsi" w:hAnsiTheme="minorHAnsi"/>
        </w:rPr>
        <w:t>7.5 Strategiczne projekty dla obszaru usług społecznych</w:t>
      </w:r>
      <w:r w:rsidR="00C32C8D" w:rsidRPr="00C32C8D">
        <w:rPr>
          <w:rFonts w:asciiTheme="minorHAnsi" w:hAnsiTheme="minorHAnsi"/>
        </w:rPr>
        <w:t xml:space="preserve">, typ projektu nr </w:t>
      </w:r>
      <w:r w:rsidR="0097373B">
        <w:rPr>
          <w:rFonts w:asciiTheme="minorHAnsi" w:hAnsiTheme="minorHAnsi"/>
        </w:rPr>
        <w:t>3</w:t>
      </w:r>
      <w:r w:rsidR="00C32C8D" w:rsidRPr="00C32C8D">
        <w:rPr>
          <w:rFonts w:asciiTheme="minorHAnsi" w:hAnsiTheme="minorHAnsi"/>
        </w:rPr>
        <w:t xml:space="preserve"> </w:t>
      </w:r>
      <w:r w:rsidR="0097373B" w:rsidRPr="0097373B">
        <w:rPr>
          <w:rFonts w:asciiTheme="minorHAnsi" w:hAnsiTheme="minorHAnsi"/>
        </w:rPr>
        <w:t xml:space="preserve">Działania na rzecz aktywizacji osób w wieku senioralnym potrzebujących wsparcia w codziennym funkcjonowaniu </w:t>
      </w:r>
      <w:r w:rsidR="009576FC">
        <w:rPr>
          <w:rFonts w:asciiTheme="minorHAnsi" w:hAnsiTheme="minorHAnsi"/>
        </w:rPr>
        <w:t>(sposób wyboru projektu niekonkurencyjny).</w:t>
      </w:r>
    </w:p>
    <w:p w:rsidR="00755761" w:rsidRPr="00A45429" w:rsidRDefault="00CA3A97" w:rsidP="00A45429">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7A2D89">
        <w:rPr>
          <w:rFonts w:asciiTheme="minorHAnsi" w:hAnsiTheme="minorHAnsi"/>
        </w:rPr>
        <w:t>Kryteria</w:t>
      </w:r>
      <w:r w:rsidR="002E540D" w:rsidRPr="007A2D89">
        <w:rPr>
          <w:rFonts w:asciiTheme="minorHAnsi" w:hAnsiTheme="minorHAnsi"/>
        </w:rPr>
        <w:t xml:space="preserve"> wyboru projektów </w:t>
      </w:r>
      <w:r w:rsidR="002A3FA9" w:rsidRPr="007A2D89">
        <w:rPr>
          <w:rFonts w:asciiTheme="minorHAnsi" w:hAnsiTheme="minorHAnsi"/>
        </w:rPr>
        <w:t>stanowią załącznik do niniejszej uchwały.</w:t>
      </w:r>
    </w:p>
    <w:p w:rsidR="002F453A" w:rsidRPr="007A2D89" w:rsidRDefault="0037477A" w:rsidP="002F453A">
      <w:pPr>
        <w:pStyle w:val="Akapitzlist"/>
        <w:tabs>
          <w:tab w:val="left" w:pos="4253"/>
        </w:tabs>
        <w:ind w:left="3540" w:firstLine="708"/>
        <w:rPr>
          <w:rFonts w:asciiTheme="minorHAnsi" w:hAnsiTheme="minorHAnsi"/>
          <w:b/>
          <w:bCs/>
        </w:rPr>
      </w:pPr>
      <w:r w:rsidRPr="007A2D89">
        <w:rPr>
          <w:rFonts w:asciiTheme="minorHAnsi" w:hAnsiTheme="minorHAnsi"/>
          <w:b/>
          <w:bCs/>
        </w:rPr>
        <w:t xml:space="preserve"> </w:t>
      </w:r>
      <w:r w:rsidR="00F5772A" w:rsidRPr="007A2D89">
        <w:rPr>
          <w:rFonts w:asciiTheme="minorHAnsi" w:hAnsiTheme="minorHAnsi"/>
          <w:b/>
          <w:bCs/>
        </w:rPr>
        <w:t>§ 2</w:t>
      </w:r>
      <w:bookmarkStart w:id="2" w:name="_GoBack"/>
      <w:bookmarkEnd w:id="2"/>
    </w:p>
    <w:p w:rsidR="00CB4EC3" w:rsidRPr="007A2D89" w:rsidRDefault="00F5772A" w:rsidP="0037477A">
      <w:pPr>
        <w:spacing w:before="120" w:after="120"/>
        <w:rPr>
          <w:rFonts w:asciiTheme="minorHAnsi" w:hAnsiTheme="minorHAnsi"/>
        </w:rPr>
      </w:pPr>
      <w:r w:rsidRPr="007A2D89">
        <w:rPr>
          <w:rFonts w:asciiTheme="minorHAnsi" w:hAnsiTheme="minorHAnsi"/>
        </w:rPr>
        <w:t>Uchwała wchodzi w życie z dniem podjęcia.</w:t>
      </w:r>
    </w:p>
    <w:p w:rsidR="00A45429" w:rsidRPr="007707E2" w:rsidRDefault="00A45429" w:rsidP="00F20717">
      <w:pPr>
        <w:pStyle w:val="NormalnyWeb"/>
        <w:spacing w:before="0" w:beforeAutospacing="0" w:after="0" w:afterAutospacing="0"/>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rsidR="00A45429" w:rsidRDefault="00A45429" w:rsidP="00F20717">
      <w:pPr>
        <w:pStyle w:val="NormalnyWeb"/>
        <w:spacing w:before="0" w:beforeAutospacing="0" w:after="0" w:afterAutospacing="0"/>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rsidR="00F5772A" w:rsidRPr="00A45429" w:rsidRDefault="00A45429" w:rsidP="00F20717">
      <w:pPr>
        <w:pStyle w:val="NormalnyWeb"/>
        <w:spacing w:before="480" w:beforeAutospacing="0" w:after="480" w:afterAutospacing="0" w:line="276" w:lineRule="auto"/>
        <w:ind w:left="4247"/>
        <w:jc w:val="center"/>
        <w:rPr>
          <w:rFonts w:asciiTheme="minorHAnsi" w:eastAsiaTheme="minorEastAsia" w:hAnsiTheme="minorHAnsi" w:cstheme="minorBidi"/>
          <w:b/>
          <w:bCs/>
          <w:sz w:val="22"/>
          <w:szCs w:val="22"/>
        </w:rPr>
        <w:sectPr w:rsidR="00F5772A" w:rsidRPr="00A45429"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Chełstowski</w:t>
      </w:r>
      <w:r w:rsidRPr="007A2D89">
        <w:rPr>
          <w:rFonts w:asciiTheme="minorHAnsi" w:hAnsiTheme="minorHAnsi"/>
          <w:b/>
          <w:bCs/>
          <w:sz w:val="22"/>
          <w:szCs w:val="22"/>
        </w:rPr>
        <w:t xml:space="preserve"> </w:t>
      </w:r>
    </w:p>
    <w:bookmarkEnd w:id="0"/>
    <w:p w:rsidR="00717E07" w:rsidRPr="007A2D89" w:rsidRDefault="00717E07" w:rsidP="00717E07">
      <w:pPr>
        <w:rPr>
          <w:rFonts w:asciiTheme="minorHAnsi" w:hAnsiTheme="minorHAnsi" w:cs="Arial"/>
          <w:b/>
          <w:iCs/>
          <w:sz w:val="28"/>
        </w:rPr>
      </w:pPr>
      <w:r w:rsidRPr="007A2D89">
        <w:rPr>
          <w:rFonts w:asciiTheme="minorHAnsi" w:hAnsiTheme="minorHAnsi" w:cs="Arial"/>
          <w:b/>
          <w:iCs/>
          <w:sz w:val="28"/>
        </w:rPr>
        <w:lastRenderedPageBreak/>
        <w:t>Kryteria wyboru projektów FE SL 2021-2027</w:t>
      </w:r>
    </w:p>
    <w:p w:rsidR="00717E07" w:rsidRPr="007A2D89" w:rsidRDefault="00717E07" w:rsidP="00717E07">
      <w:pPr>
        <w:rPr>
          <w:rFonts w:asciiTheme="minorHAnsi" w:hAnsiTheme="minorHAnsi" w:cs="Arial"/>
          <w:b/>
          <w:iCs/>
          <w:sz w:val="6"/>
        </w:rPr>
      </w:pPr>
    </w:p>
    <w:p w:rsidR="00717E07" w:rsidRPr="007A2D89" w:rsidRDefault="00717E07" w:rsidP="00717E07">
      <w:pPr>
        <w:rPr>
          <w:rFonts w:asciiTheme="minorHAnsi" w:hAnsiTheme="minorHAnsi" w:cs="Arial"/>
          <w:b/>
          <w:iCs/>
          <w:sz w:val="24"/>
        </w:rPr>
      </w:pPr>
      <w:r w:rsidRPr="007A2D89">
        <w:rPr>
          <w:rFonts w:asciiTheme="minorHAnsi" w:hAnsiTheme="minorHAnsi" w:cs="Arial"/>
          <w:b/>
          <w:iCs/>
          <w:sz w:val="24"/>
        </w:rPr>
        <w:t>Działanie 7.5 Strategiczne projekty dla obszaru usług społecznych</w:t>
      </w:r>
      <w:r w:rsidR="00C32C8D" w:rsidRPr="00C32C8D">
        <w:rPr>
          <w:rFonts w:asciiTheme="minorHAnsi" w:hAnsiTheme="minorHAnsi" w:cs="Arial"/>
          <w:b/>
          <w:iCs/>
          <w:sz w:val="24"/>
        </w:rPr>
        <w:t xml:space="preserve">, typ projektu nr </w:t>
      </w:r>
      <w:r w:rsidR="0097373B" w:rsidRPr="0097373B">
        <w:rPr>
          <w:rFonts w:asciiTheme="minorHAnsi" w:hAnsiTheme="minorHAnsi" w:cs="Arial"/>
          <w:b/>
          <w:iCs/>
          <w:sz w:val="24"/>
        </w:rPr>
        <w:t>3 Działania na rzecz aktywizacji osób w wieku senioralnym potrzebujących wsparcia w codziennym funkcjonowaniu</w:t>
      </w:r>
    </w:p>
    <w:p w:rsidR="00717E07" w:rsidRPr="007A2D89" w:rsidRDefault="00717E07" w:rsidP="00717E07">
      <w:pPr>
        <w:pStyle w:val="Akapitzlist"/>
        <w:numPr>
          <w:ilvl w:val="0"/>
          <w:numId w:val="37"/>
        </w:numPr>
        <w:spacing w:after="160" w:line="259" w:lineRule="auto"/>
        <w:rPr>
          <w:rFonts w:asciiTheme="minorHAnsi" w:hAnsiTheme="minorHAnsi" w:cs="Arial"/>
          <w:b/>
          <w:sz w:val="24"/>
        </w:rPr>
      </w:pPr>
      <w:bookmarkStart w:id="3" w:name="_Hlk127958436"/>
      <w:r w:rsidRPr="007A2D89">
        <w:rPr>
          <w:rFonts w:asciiTheme="minorHAnsi" w:hAnsiTheme="minorHAnsi" w:cs="Arial"/>
          <w:b/>
          <w:sz w:val="24"/>
        </w:rPr>
        <w:t xml:space="preserve">Kryteria </w:t>
      </w:r>
      <w:r w:rsidR="009921ED">
        <w:rPr>
          <w:rFonts w:asciiTheme="minorHAnsi" w:hAnsiTheme="minorHAnsi" w:cs="Arial"/>
          <w:b/>
          <w:sz w:val="24"/>
        </w:rPr>
        <w:t xml:space="preserve">ogólne </w:t>
      </w:r>
      <w:r w:rsidRPr="007A2D89">
        <w:rPr>
          <w:rFonts w:asciiTheme="minorHAnsi" w:hAnsiTheme="minorHAnsi" w:cs="Arial"/>
          <w:b/>
          <w:sz w:val="24"/>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EFS+"/>
      </w:tblPr>
      <w:tblGrid>
        <w:gridCol w:w="704"/>
        <w:gridCol w:w="2693"/>
        <w:gridCol w:w="5954"/>
        <w:gridCol w:w="2551"/>
        <w:gridCol w:w="1985"/>
        <w:gridCol w:w="1239"/>
      </w:tblGrid>
      <w:tr w:rsidR="00717E07" w:rsidRPr="007A2D89" w:rsidTr="00225C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00717E07" w:rsidRPr="007A2D89" w:rsidRDefault="00717E07" w:rsidP="00D34174">
            <w:pPr>
              <w:jc w:val="center"/>
              <w:rPr>
                <w:rFonts w:cs="Arial"/>
                <w:sz w:val="18"/>
                <w:szCs w:val="18"/>
              </w:rPr>
            </w:pPr>
            <w:r w:rsidRPr="007A2D89">
              <w:rPr>
                <w:rFonts w:cs="Arial"/>
                <w:sz w:val="18"/>
                <w:szCs w:val="18"/>
              </w:rPr>
              <w:t>L.p.</w:t>
            </w:r>
          </w:p>
        </w:tc>
        <w:tc>
          <w:tcPr>
            <w:tcW w:w="2693"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Nazwa kryterium</w:t>
            </w:r>
          </w:p>
        </w:tc>
        <w:tc>
          <w:tcPr>
            <w:tcW w:w="5954"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Definicja kryterium</w:t>
            </w:r>
          </w:p>
        </w:tc>
        <w:tc>
          <w:tcPr>
            <w:tcW w:w="2551"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Czy spełnienie kryterium jest konieczne do przyznania dofinansowania?</w:t>
            </w:r>
          </w:p>
        </w:tc>
        <w:tc>
          <w:tcPr>
            <w:tcW w:w="1985"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Sposób oceny kryterium</w:t>
            </w:r>
          </w:p>
        </w:tc>
        <w:tc>
          <w:tcPr>
            <w:tcW w:w="1239"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Szczególne znaczenie kryterium</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Wnioskodawca oraz partnerzy (jeśli dotyczy) są podmiotami uprawnionymi do aplikowania o środki w ramach naboru.</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Wnioskodawca (i partnerzy – jeśli dotyczy) są podmiotami uprawnionymi do aplikowania o środki, zgodnie </w:t>
            </w:r>
            <w:r w:rsidR="002533A7">
              <w:rPr>
                <w:rFonts w:cs="Arial"/>
                <w:sz w:val="18"/>
                <w:szCs w:val="18"/>
              </w:rPr>
              <w:t xml:space="preserve">z </w:t>
            </w:r>
            <w:r w:rsidRPr="007A2D89">
              <w:rPr>
                <w:rFonts w:cs="Arial"/>
                <w:sz w:val="18"/>
                <w:szCs w:val="18"/>
              </w:rPr>
              <w:t>Regulaminem wyboru projektów. Kryterium weryfikowane na podstawie części A</w:t>
            </w:r>
            <w:r w:rsidR="005D1AA6">
              <w:rPr>
                <w:rFonts w:cs="Arial"/>
                <w:sz w:val="18"/>
                <w:szCs w:val="18"/>
              </w:rPr>
              <w:t>.</w:t>
            </w:r>
            <w:r w:rsidRPr="007A2D89">
              <w:rPr>
                <w:rFonts w:cs="Arial"/>
                <w:sz w:val="18"/>
                <w:szCs w:val="18"/>
              </w:rPr>
              <w:t>1</w:t>
            </w:r>
            <w:r w:rsidR="005D1AA6">
              <w:rPr>
                <w:rFonts w:cs="Arial"/>
                <w:sz w:val="18"/>
                <w:szCs w:val="18"/>
              </w:rPr>
              <w:t>.</w:t>
            </w:r>
            <w:r w:rsidRPr="007A2D89">
              <w:rPr>
                <w:rFonts w:cs="Arial"/>
                <w:sz w:val="18"/>
                <w:szCs w:val="18"/>
              </w:rPr>
              <w:t xml:space="preserve"> wniosku o dofinansowanie Dane</w:t>
            </w:r>
            <w:r w:rsidR="005D1AA6">
              <w:rPr>
                <w:rFonts w:cs="Arial"/>
                <w:sz w:val="18"/>
                <w:szCs w:val="18"/>
              </w:rPr>
              <w:t xml:space="preserve"> podstawowe - W</w:t>
            </w:r>
            <w:r w:rsidRPr="007A2D89">
              <w:rPr>
                <w:rFonts w:cs="Arial"/>
                <w:sz w:val="18"/>
                <w:szCs w:val="18"/>
              </w:rPr>
              <w:t>nioskodawc</w:t>
            </w:r>
            <w:r w:rsidR="005D1AA6">
              <w:rPr>
                <w:rFonts w:cs="Arial"/>
                <w:sz w:val="18"/>
                <w:szCs w:val="18"/>
              </w:rPr>
              <w:t>y</w:t>
            </w:r>
            <w:r w:rsidRPr="007A2D89">
              <w:rPr>
                <w:rFonts w:cs="Arial"/>
                <w:sz w:val="18"/>
                <w:szCs w:val="18"/>
              </w:rPr>
              <w:t xml:space="preserve"> (oraz części A.2</w:t>
            </w:r>
            <w:r w:rsidR="005D1AA6">
              <w:rPr>
                <w:rFonts w:cs="Arial"/>
                <w:sz w:val="18"/>
                <w:szCs w:val="18"/>
              </w:rPr>
              <w:t>.</w:t>
            </w:r>
            <w:r w:rsidRPr="007A2D89">
              <w:rPr>
                <w:rFonts w:cs="Arial"/>
                <w:sz w:val="18"/>
                <w:szCs w:val="18"/>
              </w:rPr>
              <w:t xml:space="preserve"> </w:t>
            </w:r>
            <w:r w:rsidR="005D1AA6">
              <w:rPr>
                <w:rFonts w:cs="Arial"/>
                <w:sz w:val="18"/>
                <w:szCs w:val="18"/>
              </w:rPr>
              <w:t xml:space="preserve">Partnerstwo w ramach projektu </w:t>
            </w:r>
            <w:r w:rsidRPr="007A2D89">
              <w:rPr>
                <w:rFonts w:cs="Arial"/>
                <w:sz w:val="18"/>
                <w:szCs w:val="18"/>
              </w:rPr>
              <w:t>– jeśli dotyczy).</w:t>
            </w:r>
            <w:r w:rsidR="002533A7">
              <w:rPr>
                <w:rFonts w:cs="Arial"/>
                <w:sz w:val="18"/>
                <w:szCs w:val="18"/>
              </w:rPr>
              <w:t xml:space="preserve"> </w:t>
            </w:r>
            <w:r w:rsidRPr="007A2D89">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9921ED"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Potencjał ekonomiczny Wnioskodawcy i Partnerów (jeśli dotyczy) zapewnia prawidłową realizację projektu.</w:t>
            </w:r>
          </w:p>
        </w:tc>
        <w:tc>
          <w:tcPr>
            <w:tcW w:w="5954" w:type="dxa"/>
          </w:tcPr>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rsidR="009921ED"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rsidR="00643193" w:rsidRPr="004B7A48" w:rsidRDefault="00643193"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3B1C">
              <w:rPr>
                <w:rFonts w:ascii="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weryfikowane na podstawie treści wniosku, na podstawie listy wniosków złożonych w odpowiedzi na dany </w:t>
            </w:r>
            <w:r w:rsidR="00D7100C">
              <w:rPr>
                <w:rFonts w:ascii="Calibri" w:hAnsi="Calibri" w:cs="Calibri"/>
                <w:sz w:val="18"/>
                <w:szCs w:val="18"/>
              </w:rPr>
              <w:t xml:space="preserve">nabór </w:t>
            </w:r>
            <w:r w:rsidRPr="004B7A48">
              <w:rPr>
                <w:rFonts w:ascii="Calibri" w:hAnsi="Calibri" w:cs="Calibri"/>
                <w:sz w:val="18"/>
                <w:szCs w:val="18"/>
              </w:rPr>
              <w:t>oraz na podstawie listy realizowanych umów o dofinansowanie w danej ION (rozumianej jako Departament Europejskiego Funduszu Społecznego) w ramach FE SL 2021-2027 przez Wnioskodawcę, widniejących w systemie informatycznym LSI.</w:t>
            </w:r>
          </w:p>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009921ED" w:rsidRPr="004B7A48" w:rsidRDefault="009921ED" w:rsidP="009921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rsidR="00717E07" w:rsidRPr="007A2D89" w:rsidRDefault="009921ED"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lastRenderedPageBreak/>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(jeśli dotyczy)</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Okres realizacji projektu jest zgodny z okresem kwalifikowania wydatków w FE SL 2021-2027.</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Realizacja projektu mieści się w ramach czasowych FE SL 2021-2027, określonych datami od 1 stycznia 2021 r. do 31 grudnia 2029r.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zostanie zweryfikowane na podstawie punkt VIII wniosku o dofinansowani</w:t>
            </w:r>
            <w:r w:rsidR="00624298">
              <w:rPr>
                <w:rFonts w:cs="Arial"/>
                <w:sz w:val="18"/>
                <w:szCs w:val="18"/>
              </w:rPr>
              <w:t>e</w:t>
            </w:r>
            <w:r w:rsidRPr="007A2D89">
              <w:rPr>
                <w:rFonts w:cs="Arial"/>
                <w:sz w:val="18"/>
                <w:szCs w:val="18"/>
              </w:rPr>
              <w:t xml:space="preserve"> – Okres realizacji projektu oraz innych zapisów wniosku. Kryterium musi być spełnione zarówno w momencie oceny wniosku, jak i przed podpisaniem umowy o dofinansowanie.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Wartość projektu została prawidłowo określona.</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Instytucja organizująca nabór nie rozwiązała z Projektodawcą umowy o dofinansowanie projektu z przyczyn leżących po stronie Projektodawcy.</w:t>
            </w: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Przez instytucję organizującą nabór rozumiany jest Departament Europejskiego Funduszu Społecznego.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będzie ponownie weryfikowane przed podpisaniem umowy o dofinansowanie na podstawie danych posiadanych przez ION, w tym wygenerowanych z systemów informatycznych.</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formalne 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704" w:type="dxa"/>
          </w:tcPr>
          <w:p w:rsidR="00717E07" w:rsidRPr="007A2D89" w:rsidRDefault="00717E07" w:rsidP="00717E07">
            <w:pPr>
              <w:pStyle w:val="Akapitzlist"/>
              <w:numPr>
                <w:ilvl w:val="0"/>
                <w:numId w:val="34"/>
              </w:numPr>
              <w:spacing w:after="0" w:line="240" w:lineRule="auto"/>
              <w:rPr>
                <w:rFonts w:cs="Arial"/>
                <w:sz w:val="18"/>
                <w:szCs w:val="18"/>
              </w:rPr>
            </w:pPr>
          </w:p>
        </w:tc>
        <w:tc>
          <w:tcPr>
            <w:tcW w:w="2693"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Projekt znajduje się w Wykazie przedsięwzięć priorytetowych </w:t>
            </w:r>
            <w:r w:rsidRPr="007A2D89">
              <w:rPr>
                <w:rFonts w:cs="Arial"/>
                <w:sz w:val="18"/>
                <w:szCs w:val="18"/>
              </w:rPr>
              <w:lastRenderedPageBreak/>
              <w:t>finansowanych w ramach Programu Regionalnego</w:t>
            </w:r>
            <w:r w:rsidR="00E37B68">
              <w:rPr>
                <w:rFonts w:cs="Arial"/>
                <w:sz w:val="18"/>
                <w:szCs w:val="18"/>
              </w:rPr>
              <w:t>.</w:t>
            </w:r>
            <w:r w:rsidRPr="007A2D89">
              <w:rPr>
                <w:rFonts w:cs="Arial"/>
                <w:sz w:val="18"/>
                <w:szCs w:val="18"/>
              </w:rPr>
              <w:t xml:space="preserv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95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Weryfikowane będzie, czy projekt znajduje się w Wykazie przedsięwzięć priorytetowych finansowanych w ramach Programu Regionalnego, stanowiącym Załącznik nr 10 do Kontraktu Programowego dla Województwa </w:t>
            </w:r>
            <w:r w:rsidRPr="007A2D89">
              <w:rPr>
                <w:rFonts w:cs="Arial"/>
                <w:sz w:val="18"/>
                <w:szCs w:val="18"/>
              </w:rPr>
              <w:lastRenderedPageBreak/>
              <w:t>Śląskiego, który określa kierunki i warunki dofinansowania programu Fundusze Europejskie dla Śląskiego 2021-2027 oraz przedsięwzięcia priorytetowe.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Weryfikacja na podstawie Załącznika nr 10 do Kontraktu Programowego dla Województwa Śląskiego (wersja obowiązująca na dzień ogłoszenia naboru).</w:t>
            </w:r>
          </w:p>
        </w:tc>
        <w:tc>
          <w:tcPr>
            <w:tcW w:w="255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Konieczne spełnienie – TAK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Podlega uzupełnieniom - NIE</w:t>
            </w:r>
          </w:p>
        </w:tc>
        <w:tc>
          <w:tcPr>
            <w:tcW w:w="1985"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Kryterium formalne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0/1</w:t>
            </w:r>
          </w:p>
        </w:tc>
        <w:tc>
          <w:tcPr>
            <w:tcW w:w="123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Nie dotyczy</w:t>
            </w:r>
          </w:p>
        </w:tc>
      </w:tr>
    </w:tbl>
    <w:p w:rsidR="00717E07" w:rsidRPr="007A2D89" w:rsidRDefault="00717E07" w:rsidP="00717E07">
      <w:pPr>
        <w:rPr>
          <w:rFonts w:asciiTheme="minorHAnsi" w:hAnsiTheme="minorHAnsi" w:cs="Arial"/>
          <w:sz w:val="24"/>
        </w:rPr>
      </w:pPr>
    </w:p>
    <w:p w:rsidR="00717E07" w:rsidRPr="007A2D89" w:rsidRDefault="00717E07" w:rsidP="00717E07">
      <w:pPr>
        <w:pStyle w:val="Akapitzlist"/>
        <w:numPr>
          <w:ilvl w:val="0"/>
          <w:numId w:val="37"/>
        </w:numPr>
        <w:spacing w:after="160" w:line="259" w:lineRule="auto"/>
        <w:rPr>
          <w:rFonts w:asciiTheme="minorHAnsi" w:hAnsiTheme="minorHAnsi" w:cs="Arial"/>
          <w:b/>
          <w:sz w:val="24"/>
        </w:rPr>
      </w:pPr>
      <w:r w:rsidRPr="007A2D89">
        <w:rPr>
          <w:rFonts w:asciiTheme="minorHAnsi" w:hAnsiTheme="minorHAnsi" w:cs="Arial"/>
          <w:b/>
          <w:sz w:val="24"/>
        </w:rPr>
        <w:t xml:space="preserve">Kryteria </w:t>
      </w:r>
      <w:r w:rsidR="009921ED">
        <w:rPr>
          <w:rFonts w:asciiTheme="minorHAnsi" w:hAnsiTheme="minorHAnsi" w:cs="Arial"/>
          <w:b/>
          <w:sz w:val="24"/>
        </w:rPr>
        <w:t xml:space="preserve">ogólne </w:t>
      </w:r>
      <w:r w:rsidRPr="007A2D89">
        <w:rPr>
          <w:rFonts w:asciiTheme="minorHAnsi" w:hAnsiTheme="minorHAnsi" w:cs="Arial"/>
          <w:b/>
          <w:sz w:val="24"/>
        </w:rPr>
        <w:t>merytoryczne</w:t>
      </w:r>
    </w:p>
    <w:p w:rsidR="00717E07" w:rsidRPr="007A2D89" w:rsidRDefault="00717E07" w:rsidP="00D11396">
      <w:pPr>
        <w:pStyle w:val="Akapitzlist"/>
        <w:spacing w:after="160" w:line="259" w:lineRule="auto"/>
        <w:rPr>
          <w:rFonts w:asciiTheme="minorHAnsi" w:hAnsiTheme="minorHAnsi" w:cs="Arial"/>
          <w:sz w:val="20"/>
        </w:rPr>
      </w:pP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717E07" w:rsidRPr="007A2D89" w:rsidTr="00225C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717E07" w:rsidRPr="007A2D89" w:rsidRDefault="00717E07" w:rsidP="00D34174">
            <w:pPr>
              <w:jc w:val="center"/>
              <w:rPr>
                <w:rFonts w:cs="Arial"/>
                <w:sz w:val="18"/>
                <w:szCs w:val="18"/>
              </w:rPr>
            </w:pPr>
            <w:r w:rsidRPr="007A2D89">
              <w:rPr>
                <w:rFonts w:cs="Arial"/>
                <w:sz w:val="18"/>
                <w:szCs w:val="18"/>
              </w:rPr>
              <w:t>L.p.</w:t>
            </w:r>
          </w:p>
        </w:tc>
        <w:tc>
          <w:tcPr>
            <w:tcW w:w="2549"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Nazwa kryterium</w:t>
            </w:r>
          </w:p>
        </w:tc>
        <w:tc>
          <w:tcPr>
            <w:tcW w:w="5956"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Definicja kryterium</w:t>
            </w:r>
          </w:p>
        </w:tc>
        <w:tc>
          <w:tcPr>
            <w:tcW w:w="2410"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Czy spełnienie kryterium jest konieczne do przyznania dofinansowania?</w:t>
            </w:r>
          </w:p>
        </w:tc>
        <w:tc>
          <w:tcPr>
            <w:tcW w:w="1701"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Sposób oceny kryterium</w:t>
            </w:r>
          </w:p>
        </w:tc>
        <w:tc>
          <w:tcPr>
            <w:tcW w:w="1664"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Szczególne znaczenie kryterium</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 jest zgodny z przepisami art. 63 ust. 6 i art. 73  ust. 2 lit. f), h), i), j) Rozporządzenia Parlamentu Europejskiego i Rady (UE) nr 2021/1060 z dnia 24 czerwca 2021 r.</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Zapisy wniosku wskazują, że: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projekt nie został zakończony w rozumieniu art. 63 ust. 6,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 przypadku realizacji projektu przed dniem złożenia wniosku o dofinansowanie do Instytucji Zarządzającej, przestrzegano obowiązujących przepisów prawa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działań w ramach projektu nie dotyczyła bezpośrednio uzasadniona opinia Komisji w sprawie naruszenia, na mocy art. 258 TFUE, kwestionująca zgodność z prawem i prawidłowość wydatków lub wykonania operacji</w:t>
            </w:r>
          </w:p>
          <w:p w:rsidR="00717E07"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wnioskodawca zapewnia uodparnianie na zmiany klimatu w przypadku inwestycji w infrastrukturę o przewidywanej trwałości wynoszącej co najmniej pięć lat.</w:t>
            </w:r>
          </w:p>
          <w:p w:rsidR="00643193" w:rsidRPr="007A2D89" w:rsidRDefault="00643193"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lastRenderedPageBreak/>
              <w:t>Kryterium weryfikowane na podstawie pkt B.7.3 wniosku o dofinansowanie.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We wniosku w sposób prawidłowy zastosowano uproszczone metody rozliczania wydatków.</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1. Stawek jednostkowych (jeżeli zostały określone w Regulaminie wyboru projektów)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2. Kwot ryczałtowych (całość kosztów bezpośrednich lub w przypadku, gdy dla naboru zostały określone stawki jednostkowe- część kosztów bezpośrednich nie objęta stawkami jednostkowymi)</w:t>
            </w:r>
            <w:r w:rsidR="00643193">
              <w:rPr>
                <w:rFonts w:cs="Arial"/>
                <w:sz w:val="18"/>
                <w:szCs w:val="18"/>
              </w:rPr>
              <w:t>,</w:t>
            </w:r>
            <w:r w:rsidR="00643193" w:rsidRPr="00EB2DCF">
              <w:rPr>
                <w:rFonts w:cs="Arial"/>
                <w:sz w:val="18"/>
                <w:szCs w:val="18"/>
              </w:rPr>
              <w:t>pod warunkiem, że taką możliwość przewidziano w Regulaminie wyboru projektów</w:t>
            </w:r>
            <w:r w:rsidR="00643193">
              <w:rPr>
                <w:rFonts w:cs="Arial"/>
                <w:sz w:val="18"/>
                <w:szCs w:val="18"/>
              </w:rPr>
              <w: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3. Stawek ryczałtowych (koszty pośrednie - jeśli dotyczy)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Kryterium zostanie zweryfikowane na podstawie Zakresu finansowego projektu.</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Zapisy wniosku są zgodne z regulaminem wyboru projektów. </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ramach kryterium nie będą oceniane wymogi wskazane w Regulaminie wyboru projektów, które weryfikowane są w ramach pozostałych kryteriów.</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 jest skierowany do grupy docelowej z terenu województwa śląskiego.</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 ramach kryterium oceniane będzie czy projekt jest skierowany do grup docelowych z terenu województwa śląskiego, co oznacza: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w przypadku osób fizycznych - osoby uczą się, pracują  lub zamieszkują (w rozumieniu przepisów Kodeksu Cywilnego), na obszarze województwa śląskiego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 przypadku innych podmiotów - posiadają jednostkę organizacyjną na obszarze województwa.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będzie weryfikowane na podstawie punktu C.1. wniosku o dofinansowanie - Osoby i/lub podmioty/ instytucje, które zostaną objęte wsparciem.</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Biuro projektu będzie zlokalizowane na terenie województwa śląskiego.</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Kryterium zostanie zweryfikowane na podstawie deklaracji/zapisów punktu D.1.5.A wniosku o dofinansowanie Biuro projektu oraz zaplecze techniczne </w:t>
            </w:r>
            <w:r w:rsidR="002D73F9" w:rsidRPr="00E47F7F">
              <w:rPr>
                <w:rFonts w:cs="Arial"/>
                <w:sz w:val="18"/>
                <w:szCs w:val="18"/>
              </w:rPr>
              <w:t>Wnioskodawcy</w:t>
            </w:r>
            <w:r w:rsidRPr="007A2D89">
              <w:rPr>
                <w:rFonts w:cs="Arial"/>
                <w:sz w:val="18"/>
                <w:szCs w:val="18"/>
              </w:rPr>
              <w:t>, w tym zasoby wnoszone do projektu.</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Cel projektu został  sformułowany prawidłowo.</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ramach kryterium oceniane będzie, czy w polu B.2 wniosku o dofinansowanie - Cel projektu i krótki opis jego założeń, wskazano:</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prawidłowo sformułowany i adekwatny do założeń cel projektu (tj. cel określa jaki problem jest do rozwiązania i jaki rezultat zostanie osiągnięty dzięki realizacji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okres realizacji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grupę docelową, do której projekt jest skierowany</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obszar realizacji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główne zadania i sposoby ich realizacji (metoda, forma)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zakładane efekty projektu.</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Udział partnera w projekcie jest uzasadniony, partnerstwo zostało zawiązane w sposób zgodny z przepisami.</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1) Obligatoryjnie projekt partnerski musi spełnić następujące </w:t>
            </w:r>
            <w:proofErr w:type="spellStart"/>
            <w:r w:rsidRPr="007A2D89">
              <w:rPr>
                <w:rFonts w:cs="Arial"/>
                <w:sz w:val="18"/>
                <w:szCs w:val="18"/>
              </w:rPr>
              <w:t>podkryteria</w:t>
            </w:r>
            <w:proofErr w:type="spellEnd"/>
            <w:r w:rsidRPr="007A2D89">
              <w:rPr>
                <w:rFonts w:cs="Arial"/>
                <w:sz w:val="18"/>
                <w:szCs w:val="18"/>
              </w:rPr>
              <w: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wybór partnera został dokonany zgodnie z art. 39 ust.2-4 ustawy z dnia 28 kwietnia 2022 r.  o zasadach realizacji zadań finansowanych ze środków europejskich w perspektywie finansowej 2021-2027.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założono i opisano udział każdego partnera w realizacji minimum jednego zadania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każdy partner wnosi do projektu zasoby ludzkie, organizacyjne, techniczne lub finansowe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2) Każdy partner musi spełnić minimum 2 z poniższych </w:t>
            </w:r>
            <w:proofErr w:type="spellStart"/>
            <w:r w:rsidRPr="007A2D89">
              <w:rPr>
                <w:rFonts w:cs="Arial"/>
                <w:sz w:val="18"/>
                <w:szCs w:val="18"/>
              </w:rPr>
              <w:t>podkryteriów</w:t>
            </w:r>
            <w:proofErr w:type="spellEnd"/>
            <w:r w:rsidRPr="007A2D89">
              <w:rPr>
                <w:rFonts w:cs="Arial"/>
                <w:sz w:val="18"/>
                <w:szCs w:val="18"/>
              </w:rPr>
              <w: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  partner posiada odpowiednie doświadczenie w obszarze merytorycznym, w którym </w:t>
            </w:r>
            <w:r w:rsidR="00643193">
              <w:rPr>
                <w:rFonts w:cs="Arial"/>
                <w:sz w:val="18"/>
                <w:szCs w:val="18"/>
              </w:rPr>
              <w:t>będzie udzielać wsparcia</w:t>
            </w:r>
            <w:r w:rsidR="00643193" w:rsidRPr="00C907D2">
              <w:rPr>
                <w:rFonts w:cs="Arial"/>
                <w:sz w:val="18"/>
                <w:szCs w:val="18"/>
              </w:rPr>
              <w:t xml:space="preserve"> </w:t>
            </w:r>
            <w:r w:rsidRPr="007A2D89">
              <w:rPr>
                <w:rFonts w:cs="Arial"/>
                <w:sz w:val="18"/>
                <w:szCs w:val="18"/>
              </w:rPr>
              <w:t>w ramach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  partner posiada odpowiednie doświadczenie w działalności na rzecz grupy docelowej, do której </w:t>
            </w:r>
            <w:r w:rsidR="00643193" w:rsidRPr="00BB715E">
              <w:rPr>
                <w:rFonts w:cs="Arial"/>
                <w:sz w:val="18"/>
                <w:szCs w:val="18"/>
              </w:rPr>
              <w:t>skierowan</w:t>
            </w:r>
            <w:r w:rsidR="00643193">
              <w:rPr>
                <w:rFonts w:cs="Arial"/>
                <w:sz w:val="18"/>
                <w:szCs w:val="18"/>
              </w:rPr>
              <w:t>e</w:t>
            </w:r>
            <w:r w:rsidR="00643193" w:rsidRPr="00BB715E">
              <w:rPr>
                <w:rFonts w:cs="Arial"/>
                <w:sz w:val="18"/>
                <w:szCs w:val="18"/>
              </w:rPr>
              <w:t xml:space="preserve"> </w:t>
            </w:r>
            <w:r w:rsidR="00643193" w:rsidRPr="00F32452">
              <w:rPr>
                <w:rFonts w:cs="Arial"/>
                <w:sz w:val="18"/>
                <w:szCs w:val="18"/>
              </w:rPr>
              <w:t>będzie przez niego wsparcie w ramach projektu</w:t>
            </w:r>
            <w:r w:rsidR="00643193">
              <w:rPr>
                <w:rFonts w:cs="Arial"/>
                <w:sz w:val="18"/>
                <w:szCs w:val="18"/>
              </w:rPr>
              <w:t xml:space="preserv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partner posiada odpowiednie doświadczenie w zakresie podejmowanych inicjatyw na określonym terytorium, którego dotyczyć będzie realizacja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Kryterium będzie weryfikowane na podstawie deklaracji Wnioskodawcy oraz punktu D.2. wniosku o dofinansowanie - Uzasadnienie i sposób wyboru </w:t>
            </w:r>
            <w:r w:rsidR="002D73F9">
              <w:rPr>
                <w:rFonts w:cs="Arial"/>
                <w:sz w:val="18"/>
                <w:szCs w:val="18"/>
              </w:rPr>
              <w:t xml:space="preserve">realizatora </w:t>
            </w:r>
            <w:r w:rsidRPr="007A2D89">
              <w:rPr>
                <w:rFonts w:cs="Arial"/>
                <w:sz w:val="18"/>
                <w:szCs w:val="18"/>
              </w:rPr>
              <w:t xml:space="preserve">oraz jego rola w projekcie oraz w odniesieniu do pozostałych zapisów wniosku. W ramach kryterium obydwa </w:t>
            </w:r>
            <w:proofErr w:type="spellStart"/>
            <w:r w:rsidRPr="007A2D89">
              <w:rPr>
                <w:rFonts w:cs="Arial"/>
                <w:sz w:val="18"/>
                <w:szCs w:val="18"/>
              </w:rPr>
              <w:t>podkryteria</w:t>
            </w:r>
            <w:proofErr w:type="spellEnd"/>
            <w:r w:rsidRPr="007A2D89">
              <w:rPr>
                <w:rFonts w:cs="Arial"/>
                <w:sz w:val="18"/>
                <w:szCs w:val="18"/>
              </w:rPr>
              <w:t xml:space="preserve"> muszą zostać zrealizowane, aby kryterium zostało uznane za spełnione.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uzasadnionych przypadkach przed podpisaniem umowy o dofinansowanie i na etapie realizacji projektu ION dopuszcza możliwość zmiany  partnera.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 takim przypadku kryterium będzie nadal uznane za spełnione, a nowe partnerstwo musi spełniać </w:t>
            </w:r>
            <w:proofErr w:type="spellStart"/>
            <w:r w:rsidRPr="007A2D89">
              <w:rPr>
                <w:rFonts w:cs="Arial"/>
                <w:sz w:val="18"/>
                <w:szCs w:val="18"/>
              </w:rPr>
              <w:t>podkryteria</w:t>
            </w:r>
            <w:proofErr w:type="spellEnd"/>
            <w:r w:rsidRPr="007A2D89">
              <w:rPr>
                <w:rFonts w:cs="Arial"/>
                <w:sz w:val="18"/>
                <w:szCs w:val="18"/>
              </w:rPr>
              <w:t xml:space="preserve"> wskazane w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4" w:name="_Hlk126648196"/>
            <w:r w:rsidRPr="007A2D89">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4"/>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(jeśli dotyczy)</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0/1</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Scharakteryzowano grupę docelową i opisano jej sytuację problemową.</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Każda ze wskazanych we wniosku kategorii uczestników projektu (i ich otoczenia - jeśli dotyczy) została scharakteryzowana pod kątem cech istotnych z punktu widzenia zaplanowanych w projekcie działań.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Jeśli wspierane są instytucje – zostały one scharakteryzowane pod kątem dotychczas prowadzonej działalności i posiadanego zaplecza.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4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scharakteryzowano tylko część kategorii osób/instytucji lub opis jest niewystarczający z punktu widzenia planowanych zadań  -  (1-3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4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niekompletnie opisano sytuację problemową grupy docelowej -1-3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w:t>
            </w:r>
            <w:r w:rsidRPr="007A2D89">
              <w:rPr>
                <w:rFonts w:cs="Arial"/>
                <w:sz w:val="18"/>
                <w:szCs w:val="18"/>
              </w:rPr>
              <w:tab/>
            </w:r>
            <w:r w:rsidR="00643193">
              <w:rPr>
                <w:rFonts w:cs="Arial"/>
                <w:sz w:val="18"/>
                <w:szCs w:val="18"/>
              </w:rPr>
              <w:t>Wskazano kto przeprowadził diagnozę, kiedy była przeprowadzona diagnoza i na jakiej grupie uczestników.</w:t>
            </w:r>
            <w:r w:rsidR="003E2216">
              <w:rPr>
                <w:rFonts w:cs="Arial"/>
                <w:sz w:val="18"/>
                <w:szCs w:val="18"/>
              </w:rPr>
              <w:t xml:space="preserve"> </w:t>
            </w:r>
            <w:r w:rsidR="003E2216" w:rsidRPr="003E2216">
              <w:rPr>
                <w:rFonts w:cs="Arial"/>
                <w:sz w:val="18"/>
                <w:szCs w:val="18"/>
              </w:rPr>
              <w:t>Termin przeprowadzenia diagnozy nie może być dłuższy niż 3 lata od daty złożenia wniosku.</w:t>
            </w:r>
            <w:r w:rsidR="00643193">
              <w:rPr>
                <w:rFonts w:cs="Arial"/>
                <w:sz w:val="18"/>
                <w:szCs w:val="18"/>
              </w:rPr>
              <w:t xml:space="preserve">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2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D.</w:t>
            </w:r>
            <w:r w:rsidRPr="007A2D89">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Liczba punktów możliwych do uzyskania: 0-11,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6</w:t>
            </w:r>
          </w:p>
        </w:tc>
        <w:tc>
          <w:tcPr>
            <w:tcW w:w="1664" w:type="dxa"/>
          </w:tcPr>
          <w:p w:rsidR="00717E07" w:rsidRPr="007A2D89" w:rsidRDefault="00480440"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80440">
              <w:rPr>
                <w:rFonts w:cs="Arial"/>
                <w:sz w:val="18"/>
                <w:szCs w:val="18"/>
              </w:rPr>
              <w:lastRenderedPageBreak/>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Rekrutacja grup docelowych do projektu została zaplanowana w sposób adekwatny do ich potrzeb i możliwości </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Zaplanowane działania promocyjno-informacyjne są adekwatne do wskazanych w projekcie grup docelowych.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2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Zastosowane kryteria rekrutacji są adekwatne do grup docelowych objętych wsparciem oraz przypisane zostały wagi punktowe dla poszczególnych kryteriów.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2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w:t>
            </w:r>
            <w:r w:rsidRPr="007A2D89">
              <w:rPr>
                <w:rFonts w:cs="Arial"/>
                <w:sz w:val="18"/>
                <w:szCs w:val="18"/>
              </w:rPr>
              <w:tab/>
              <w:t>Wskazano miejsce, terminy i sposób prowadzenia rekrutacji.</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 xml:space="preserve">Tak – 2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0-6,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3</w:t>
            </w:r>
          </w:p>
        </w:tc>
        <w:tc>
          <w:tcPr>
            <w:tcW w:w="1664" w:type="dxa"/>
          </w:tcPr>
          <w:p w:rsidR="00717E07" w:rsidRPr="007A2D89" w:rsidRDefault="00480440"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80440">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Zadania w projekcie zostały zaplanowane i opisane w sposób poprawny.</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Powiązanie zadań z grupą docelową i celem projektu. Zadania odpowiadają na potrzeby grupy docelowej i są odpowiednio sprofilowane.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4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1-3 pkt, w zależności od zaplanowanych działań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Powiązanie zadań z grupą docelową i celem projektu. Zadania wpływają na realizację celu projektu i są zgodne z wybranym rodzajem/typem wsparcia.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5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1-4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w:t>
            </w:r>
            <w:r w:rsidRPr="007A2D89">
              <w:rPr>
                <w:rFonts w:cs="Arial"/>
                <w:sz w:val="18"/>
                <w:szCs w:val="18"/>
              </w:rPr>
              <w:tab/>
              <w:t>Zakres merytoryczny i organizacja zadań. Opisano rodzaj i charakter wsparcia.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4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1-3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w:t>
            </w:r>
            <w:r w:rsidRPr="007A2D89">
              <w:rPr>
                <w:rFonts w:cs="Arial"/>
                <w:sz w:val="18"/>
                <w:szCs w:val="18"/>
              </w:rPr>
              <w:tab/>
            </w:r>
            <w:r w:rsidR="00643193">
              <w:rPr>
                <w:rFonts w:cs="Arial"/>
                <w:sz w:val="18"/>
                <w:szCs w:val="18"/>
              </w:rPr>
              <w:t xml:space="preserve">Wskazano </w:t>
            </w:r>
            <w:r w:rsidRPr="007A2D89">
              <w:rPr>
                <w:rFonts w:cs="Arial"/>
                <w:sz w:val="18"/>
                <w:szCs w:val="18"/>
              </w:rPr>
              <w:t xml:space="preserve"> liczbę osób i instytucji (jeśli dotyczy), które otrzymają wsparcie.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E.</w:t>
            </w:r>
            <w:r w:rsidRPr="007A2D89">
              <w:rPr>
                <w:rFonts w:cs="Arial"/>
                <w:sz w:val="18"/>
                <w:szCs w:val="18"/>
              </w:rPr>
              <w:tab/>
            </w:r>
            <w:r w:rsidR="00643193">
              <w:rPr>
                <w:rFonts w:cs="Arial"/>
                <w:sz w:val="18"/>
                <w:szCs w:val="18"/>
              </w:rPr>
              <w:t xml:space="preserve">Wskazano </w:t>
            </w:r>
            <w:r w:rsidRPr="007A2D89">
              <w:rPr>
                <w:rFonts w:cs="Arial"/>
                <w:sz w:val="18"/>
                <w:szCs w:val="18"/>
              </w:rPr>
              <w:t xml:space="preserve">  wymiar godzinowy poszczególnych form wsparcia lub w inny (adekwatny) sposób określono sposób ich organizacji.</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F.</w:t>
            </w:r>
            <w:r w:rsidRPr="007A2D89">
              <w:rPr>
                <w:rFonts w:cs="Arial"/>
                <w:sz w:val="18"/>
                <w:szCs w:val="18"/>
              </w:rPr>
              <w:tab/>
              <w:t>Terminy rozpoczęcia i zakończenia zadań oraz kolejność realizacji poszczególnych form wsparcia gwarantują efektywną realizację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G.</w:t>
            </w:r>
            <w:r w:rsidRPr="007A2D89">
              <w:rPr>
                <w:rFonts w:cs="Arial"/>
                <w:sz w:val="18"/>
                <w:szCs w:val="18"/>
              </w:rPr>
              <w:tab/>
              <w:t>Wskazano podmioty realizujące działania w ramach zadań, zaangażowaną kadrę, w tym wymagane kwalifikacje czy doświadczenie.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0-17,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9</w:t>
            </w:r>
          </w:p>
        </w:tc>
        <w:tc>
          <w:tcPr>
            <w:tcW w:w="1664" w:type="dxa"/>
          </w:tcPr>
          <w:p w:rsidR="00717E07" w:rsidRPr="007A2D89" w:rsidRDefault="00480440"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80440">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Wskaźniki realizowane w ramach projektu oraz poszczególnych kwot ryczałtowych (jeśli dotyczy) zostały zaplanowane w sposób prawidłowy.</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Projekt realizuje wskaźniki określone w regulaminie wyboru  projektów jako obowiązkowe dla danego typu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przypadku projektów rozliczanych za pomocą kwot ryczałtowych - do każdej kwoty ryczałtowej przyporządkowano minimum jeden wskaźnik.</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3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1-2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Wartości docelowe wskaźników produktu i rezultatu są adekwatne do zaplanowanych działań i wydatków w projekcie.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przypadku projektów rozliczanych za pomocą kwot ryczałtowych dodatkowo wartość wskaźników została prawidłowo określona dla poszczególnych kwot ryczałtowych.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5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1-4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w:t>
            </w:r>
            <w:r w:rsidRPr="007A2D89">
              <w:rPr>
                <w:rFonts w:cs="Arial"/>
                <w:sz w:val="18"/>
                <w:szCs w:val="18"/>
              </w:rPr>
              <w:tab/>
              <w:t>Sposób oraz częstotliwość monitorowania i pomiaru wskaźników zostały opisane w sposób poprawny i zgodny z definicją wskaźników.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4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1-3 pkt, w zależności od skali uchybień</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0-12,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7</w:t>
            </w:r>
          </w:p>
        </w:tc>
        <w:tc>
          <w:tcPr>
            <w:tcW w:w="1664" w:type="dxa"/>
          </w:tcPr>
          <w:p w:rsidR="00717E07" w:rsidRPr="007A2D89" w:rsidRDefault="00480440"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80440">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Projektodawca/ partner posiada doświadczenie i potencjał pozwalające na efektywną realizację projektu.</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A.</w:t>
            </w:r>
            <w:r w:rsidRPr="007A2D89">
              <w:rPr>
                <w:rFonts w:cs="Arial"/>
                <w:sz w:val="18"/>
                <w:szCs w:val="18"/>
              </w:rPr>
              <w:tab/>
              <w:t>Projektodawca lub partner wykazał jakie projekty, przedsięwzięcia realizował w ramach PO, RPO lub innych programów.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w:t>
            </w:r>
            <w:r w:rsidRPr="007A2D89">
              <w:rPr>
                <w:rFonts w:cs="Arial"/>
                <w:sz w:val="18"/>
                <w:szCs w:val="18"/>
              </w:rPr>
              <w:tab/>
              <w:t>Projektodawca lub partner prowadzi działalność w obszarze merytorycznym, w którym udzielane będzie wsparcie i zawarł we wniosku informacje, które to potwierdzają.</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nieprzerwanie 1 rok lub dłużej – 3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nie  dłużej niż 1 rok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w:t>
            </w:r>
            <w:r w:rsidRPr="007A2D89">
              <w:rPr>
                <w:rFonts w:cs="Arial"/>
                <w:sz w:val="18"/>
                <w:szCs w:val="18"/>
              </w:rPr>
              <w:tab/>
              <w:t>Projektodawca lub partner posiada doświadczenie na rzecz grupy docelowej, tj. kategorii osób, do których kierowane będzie wsparcie w ramach projektu i opisał je we wniosku.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na co dzień pracuje z minimum jedną kategorią osób, które będzie obejmował wsparciem – 3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okresowo/sporadycznie pracował z minimum jedną kategorią osób obejmowanych wsparciem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D.</w:t>
            </w:r>
            <w:r w:rsidRPr="007A2D89">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E.</w:t>
            </w:r>
            <w:r w:rsidRPr="007A2D89">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Tak – 1 pkt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F.</w:t>
            </w:r>
            <w:r w:rsidRPr="007A2D89">
              <w:rPr>
                <w:rFonts w:cs="Arial"/>
                <w:sz w:val="18"/>
                <w:szCs w:val="18"/>
              </w:rPr>
              <w:tab/>
              <w:t>Projektodawca lub partner posiada odpowiedni potencjał kadrowy (merytoryczny).</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oceniany jest potencjał projektodawcy/partnera w zależności od specyfiki i celu projektu  – 1-3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Projektodawca/partner nie wskazał w opisie posiadanego potencjału kadrowego (merytorycznego)  i/lub nie określił jego wkładu w realizację działań w projekcie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G.</w:t>
            </w:r>
            <w:r w:rsidRPr="007A2D89">
              <w:rPr>
                <w:rFonts w:cs="Arial"/>
                <w:sz w:val="18"/>
                <w:szCs w:val="18"/>
              </w:rPr>
              <w:tab/>
              <w:t>Projektodawca/partner posiada odpowiedni potencjał techniczny, w tym lokalowy, konieczny do realizacji zadań merytorycznych w projekcie.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Projektodawca posiada zaplecze techniczne (w tym lokalowe) konieczne do realizacji projektu, zostało ono wyczerpująco opisane – 2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Projektodawca częściowo posiada zaplecze techniczne, które wymaga uzupełnienia ze  środków projektu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posiada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H.</w:t>
            </w:r>
            <w:r w:rsidRPr="007A2D89">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przypadku projektów partnerskich uwzględniono udział partner/ów w zarządzaniu projektem.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2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I.</w:t>
            </w:r>
            <w:r w:rsidRPr="007A2D89">
              <w:rPr>
                <w:rFonts w:cs="Arial"/>
                <w:sz w:val="18"/>
                <w:szCs w:val="18"/>
              </w:rPr>
              <w:tab/>
              <w:t>Opisano sposób podejmowania decyzji w ramach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przypadku projektów partnerskich  uwzględniono udział partner/ów w podejmowaniu decyzji dotyczących projektu.</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Należy przyznać punkty w zależności od spełnienia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1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0-17,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10</w:t>
            </w:r>
          </w:p>
        </w:tc>
        <w:tc>
          <w:tcPr>
            <w:tcW w:w="1664" w:type="dxa"/>
          </w:tcPr>
          <w:p w:rsidR="00717E07" w:rsidRPr="007A2D89" w:rsidRDefault="00480440"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80440">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Budżet projektu jest zgodny z zasadami kwalifikowalności wydatków.</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 ramach kryterium weryfikowane będzie czy we wniosku zidentyfikowano wydatki w całości lub w części niekwalifikowalne, w tym: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wydatki zbędne, nieuzasadnione, nieracjonalne i nieadekwatne do zakresu merytorycznego projektu, w tym opisu grupy docelowej i planowanego wsparcia;</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wydatki wchodzące do katalogu kosztów pośrednich, które zostały wykazane w ramach kosztów bezpośrednich;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wydatki wskazane, jako niemożliwe do ponoszenia w "Wytycznych dotyczących kwalifikowalności wydatków na lata 2021-2027" oraz Regulaminie wyboru projektów;</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wydatki zawyżone w stosunku do cen rynkowych, które nie zostały właściwie uzasadnione.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 zależności od wysokości wydatków niekwalifikowalnych zidentyfikowanych w projekcie przyznaje się następującą  liczbę punktów: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wszystkie wydatki kwalifikowalne - 6 pkt</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mniej niż 1% </w:t>
            </w:r>
            <w:r>
              <w:rPr>
                <w:rFonts w:cs="Arial"/>
                <w:sz w:val="18"/>
                <w:szCs w:val="18"/>
              </w:rPr>
              <w:t>wartości</w:t>
            </w:r>
            <w:r w:rsidRPr="00BB715E">
              <w:rPr>
                <w:rFonts w:cs="Arial"/>
                <w:sz w:val="18"/>
                <w:szCs w:val="18"/>
              </w:rPr>
              <w:t xml:space="preserve"> wydatków niekwalifikowalnych – 5 pkt</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1 % - 4,99% </w:t>
            </w:r>
            <w:r>
              <w:rPr>
                <w:rFonts w:cs="Arial"/>
                <w:sz w:val="18"/>
                <w:szCs w:val="18"/>
              </w:rPr>
              <w:t>wartości</w:t>
            </w:r>
            <w:r w:rsidRPr="00BB715E">
              <w:rPr>
                <w:rFonts w:cs="Arial"/>
                <w:sz w:val="18"/>
                <w:szCs w:val="18"/>
              </w:rPr>
              <w:t xml:space="preserve"> wydatków niekwalifikowalnych - 4 pkt</w:t>
            </w:r>
          </w:p>
          <w:p w:rsidR="00643193"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5% - </w:t>
            </w:r>
            <w:r>
              <w:rPr>
                <w:rFonts w:cs="Arial"/>
                <w:sz w:val="18"/>
                <w:szCs w:val="18"/>
              </w:rPr>
              <w:t>9</w:t>
            </w:r>
            <w:r w:rsidRPr="00BB715E">
              <w:rPr>
                <w:rFonts w:cs="Arial"/>
                <w:sz w:val="18"/>
                <w:szCs w:val="18"/>
              </w:rPr>
              <w:t xml:space="preserve">,99% </w:t>
            </w:r>
            <w:r>
              <w:rPr>
                <w:rFonts w:cs="Arial"/>
                <w:sz w:val="18"/>
                <w:szCs w:val="18"/>
              </w:rPr>
              <w:t xml:space="preserve">wartości </w:t>
            </w:r>
            <w:r w:rsidRPr="00BB715E">
              <w:rPr>
                <w:rFonts w:cs="Arial"/>
                <w:sz w:val="18"/>
                <w:szCs w:val="18"/>
              </w:rPr>
              <w:t xml:space="preserve">wydatków niekwalifikowalnych - </w:t>
            </w:r>
            <w:r>
              <w:rPr>
                <w:rFonts w:cs="Arial"/>
                <w:sz w:val="18"/>
                <w:szCs w:val="18"/>
              </w:rPr>
              <w:t>3</w:t>
            </w:r>
            <w:r w:rsidRPr="00BB715E">
              <w:rPr>
                <w:rFonts w:cs="Arial"/>
                <w:sz w:val="18"/>
                <w:szCs w:val="18"/>
              </w:rPr>
              <w:t xml:space="preserve"> pkt</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Pr>
                <w:rFonts w:cs="Arial"/>
                <w:sz w:val="18"/>
                <w:szCs w:val="18"/>
              </w:rPr>
              <w:t>wartości</w:t>
            </w:r>
            <w:r w:rsidRPr="00751843">
              <w:rPr>
                <w:rFonts w:cs="Arial"/>
                <w:sz w:val="18"/>
                <w:szCs w:val="18"/>
              </w:rPr>
              <w:t xml:space="preserve"> wydatków niekwalifikowalnych - 2 pkt</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15% - 24,99% </w:t>
            </w:r>
            <w:r>
              <w:rPr>
                <w:rFonts w:cs="Arial"/>
                <w:sz w:val="18"/>
                <w:szCs w:val="18"/>
              </w:rPr>
              <w:t>wartości</w:t>
            </w:r>
            <w:r w:rsidRPr="00BB715E">
              <w:rPr>
                <w:rFonts w:cs="Arial"/>
                <w:sz w:val="18"/>
                <w:szCs w:val="18"/>
              </w:rPr>
              <w:t xml:space="preserve"> wydatków niekwalifikowalnych - 1 pkt </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25% </w:t>
            </w:r>
            <w:r>
              <w:rPr>
                <w:rFonts w:cs="Arial"/>
                <w:sz w:val="18"/>
                <w:szCs w:val="18"/>
              </w:rPr>
              <w:t>wartości</w:t>
            </w:r>
            <w:r w:rsidRPr="00BB715E">
              <w:rPr>
                <w:rFonts w:cs="Arial"/>
                <w:sz w:val="18"/>
                <w:szCs w:val="18"/>
              </w:rPr>
              <w:t xml:space="preserve"> wydatków niekwalifikowalnych i więcej - 0 pkt </w:t>
            </w:r>
          </w:p>
          <w:p w:rsidR="00643193" w:rsidRPr="00BB715E" w:rsidRDefault="00643193" w:rsidP="0064319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t>
            </w:r>
            <w:r>
              <w:rPr>
                <w:rFonts w:cs="Arial"/>
                <w:sz w:val="18"/>
                <w:szCs w:val="18"/>
              </w:rPr>
              <w:t>wartości</w:t>
            </w:r>
            <w:r w:rsidRPr="00BB715E">
              <w:rPr>
                <w:rFonts w:cs="Arial"/>
                <w:sz w:val="18"/>
                <w:szCs w:val="18"/>
              </w:rPr>
              <w:t xml:space="preserve"> wydatków kwalifikowalnych liczony jest od kosztów bezpośrednich.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Spełnienie kryterium:</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6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Częściowo -  1-5 pkt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lastRenderedPageBreak/>
              <w:t>Konieczne spełnienie – TAK (minimum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0-6,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1</w:t>
            </w:r>
          </w:p>
        </w:tc>
        <w:tc>
          <w:tcPr>
            <w:tcW w:w="1664" w:type="dxa"/>
          </w:tcPr>
          <w:p w:rsidR="00717E07" w:rsidRPr="007A2D89" w:rsidRDefault="00480440"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80440">
              <w:rPr>
                <w:rFonts w:cs="Arial"/>
                <w:sz w:val="18"/>
                <w:szCs w:val="18"/>
              </w:rPr>
              <w:t>Nie dotyczy</w:t>
            </w:r>
          </w:p>
        </w:tc>
      </w:tr>
      <w:tr w:rsidR="00717E07" w:rsidRPr="007A2D89" w:rsidTr="00D34174">
        <w:tc>
          <w:tcPr>
            <w:cnfStyle w:val="001000000000" w:firstRow="0" w:lastRow="0" w:firstColumn="1" w:lastColumn="0" w:oddVBand="0" w:evenVBand="0" w:oddHBand="0" w:evenHBand="0" w:firstRowFirstColumn="0" w:firstRowLastColumn="0" w:lastRowFirstColumn="0" w:lastRowLastColumn="0"/>
            <w:tcW w:w="846" w:type="dxa"/>
          </w:tcPr>
          <w:p w:rsidR="00717E07" w:rsidRPr="007A2D89" w:rsidRDefault="00717E07" w:rsidP="00717E07">
            <w:pPr>
              <w:pStyle w:val="Akapitzlist"/>
              <w:numPr>
                <w:ilvl w:val="0"/>
                <w:numId w:val="35"/>
              </w:numPr>
              <w:spacing w:after="0" w:line="240" w:lineRule="auto"/>
              <w:rPr>
                <w:rFonts w:cs="Arial"/>
                <w:b w:val="0"/>
                <w:bCs w:val="0"/>
                <w:sz w:val="18"/>
                <w:szCs w:val="18"/>
              </w:rPr>
            </w:pPr>
          </w:p>
        </w:tc>
        <w:tc>
          <w:tcPr>
            <w:tcW w:w="2549"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Budżet został sporządzony w sposób prawidłowy</w:t>
            </w:r>
            <w:r w:rsidR="002A7AB1">
              <w:rPr>
                <w:rFonts w:cs="Arial"/>
                <w:sz w:val="18"/>
                <w:szCs w:val="18"/>
              </w:rPr>
              <w:t>.</w:t>
            </w:r>
          </w:p>
        </w:tc>
        <w:tc>
          <w:tcPr>
            <w:tcW w:w="5956"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1.We wniosku wskazano właściwy poziom i formę wkładu własnego, poziom cross-financingu oraz kosztów pośrednich;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2.We wniosku wskazano uzasadnienia wydatków w ramach kategorii limitowanych</w:t>
            </w:r>
            <w:r w:rsidR="00F32776">
              <w:rPr>
                <w:rFonts w:cs="Arial"/>
                <w:sz w:val="18"/>
                <w:szCs w:val="18"/>
              </w:rPr>
              <w:t xml:space="preserve"> (w tym cross-financing)</w:t>
            </w:r>
            <w:r w:rsidR="00143AC8">
              <w:rPr>
                <w:rFonts w:cs="Arial"/>
                <w:sz w:val="18"/>
                <w:szCs w:val="18"/>
              </w:rPr>
              <w:t>;</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3.Wydatki przedstawiono w sposób umożliwiający obiektywną ocenę wartości jednostkowych;</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4.We wniosku wskazano formę zaangażowania i szacunkowy wymiar czasu pracy personelu i kadry niezbędnej do realizacji zadań merytorycznych (etat/liczba godzin);</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5.Budżet jest poprawny technicznie,  nie zawiera żadnych uchybień, nieścisłości, błędów w konstrukcji.</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Tak - 1 pkt (wszystkie wskazane wyżej warunki zostały spełnione)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- 0 pkt   (nie jeżeli którykolwiek z wymienionych powyżej warunków nie został spełniony)</w:t>
            </w:r>
          </w:p>
        </w:tc>
        <w:tc>
          <w:tcPr>
            <w:tcW w:w="2410"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NIE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1701"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Kryterium merytoryczne punktowe</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Liczba punktów możliwych do uzyskania: 0-1, </w:t>
            </w: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Minimum punktowe: BRAK</w:t>
            </w:r>
          </w:p>
        </w:tc>
        <w:tc>
          <w:tcPr>
            <w:tcW w:w="1664" w:type="dxa"/>
          </w:tcPr>
          <w:p w:rsidR="00717E07" w:rsidRPr="007A2D89" w:rsidRDefault="00717E07" w:rsidP="00D3417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tbl>
    <w:p w:rsidR="00717E07" w:rsidRPr="007A2D89" w:rsidRDefault="00717E07" w:rsidP="00717E07">
      <w:pPr>
        <w:rPr>
          <w:rFonts w:asciiTheme="minorHAnsi" w:hAnsiTheme="minorHAnsi"/>
        </w:rPr>
      </w:pPr>
    </w:p>
    <w:p w:rsidR="00717E07" w:rsidRPr="007A2D89" w:rsidRDefault="00717E07" w:rsidP="00717E07">
      <w:pPr>
        <w:pStyle w:val="Akapitzlist"/>
        <w:numPr>
          <w:ilvl w:val="0"/>
          <w:numId w:val="37"/>
        </w:numPr>
        <w:spacing w:after="160" w:line="259" w:lineRule="auto"/>
        <w:rPr>
          <w:rFonts w:asciiTheme="minorHAnsi" w:hAnsiTheme="minorHAnsi" w:cs="Arial"/>
          <w:b/>
          <w:sz w:val="24"/>
        </w:rPr>
      </w:pPr>
      <w:r w:rsidRPr="007A2D89">
        <w:rPr>
          <w:rFonts w:asciiTheme="minorHAnsi" w:hAnsiTheme="minorHAnsi" w:cs="Arial"/>
          <w:b/>
          <w:sz w:val="24"/>
        </w:rPr>
        <w:t xml:space="preserve">Kryteria </w:t>
      </w:r>
      <w:r w:rsidR="009921ED">
        <w:rPr>
          <w:rFonts w:asciiTheme="minorHAnsi" w:hAnsiTheme="minorHAnsi" w:cs="Arial"/>
          <w:b/>
          <w:sz w:val="24"/>
        </w:rPr>
        <w:t xml:space="preserve">ogólne </w:t>
      </w:r>
      <w:r w:rsidRPr="007A2D89">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D6724E" w:rsidRPr="007A2D89" w:rsidTr="00225C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rsidR="00717E07" w:rsidRPr="007A2D89" w:rsidRDefault="00717E07" w:rsidP="00D34174">
            <w:pPr>
              <w:jc w:val="center"/>
              <w:rPr>
                <w:rFonts w:cs="Arial"/>
                <w:sz w:val="18"/>
                <w:szCs w:val="18"/>
              </w:rPr>
            </w:pPr>
            <w:r w:rsidRPr="007A2D89">
              <w:rPr>
                <w:rFonts w:cs="Arial"/>
                <w:sz w:val="18"/>
                <w:szCs w:val="18"/>
              </w:rPr>
              <w:lastRenderedPageBreak/>
              <w:t>L.p.</w:t>
            </w:r>
          </w:p>
        </w:tc>
        <w:tc>
          <w:tcPr>
            <w:tcW w:w="2684"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Nazwa kryterium</w:t>
            </w:r>
          </w:p>
        </w:tc>
        <w:tc>
          <w:tcPr>
            <w:tcW w:w="5783"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Definicja kryterium</w:t>
            </w:r>
          </w:p>
        </w:tc>
        <w:tc>
          <w:tcPr>
            <w:tcW w:w="2522"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Czy spełnienie kryterium jest konieczne do przyznania dofinansowania?*</w:t>
            </w:r>
          </w:p>
        </w:tc>
        <w:tc>
          <w:tcPr>
            <w:tcW w:w="2212"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Sposób oceny kryterium*</w:t>
            </w:r>
          </w:p>
        </w:tc>
        <w:tc>
          <w:tcPr>
            <w:tcW w:w="1231" w:type="dxa"/>
            <w:shd w:val="clear" w:color="auto" w:fill="F2F2F2" w:themeFill="background1" w:themeFillShade="F2"/>
            <w:vAlign w:val="center"/>
          </w:tcPr>
          <w:p w:rsidR="00717E07" w:rsidRPr="007A2D89" w:rsidRDefault="00717E07" w:rsidP="00D3417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Szczególne znaczenie kryterium*</w:t>
            </w:r>
          </w:p>
        </w:tc>
      </w:tr>
      <w:tr w:rsidR="00D6724E"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D6724E" w:rsidRPr="007A2D89" w:rsidRDefault="00D6724E" w:rsidP="00D6724E">
            <w:pPr>
              <w:pStyle w:val="Akapitzlist"/>
              <w:numPr>
                <w:ilvl w:val="0"/>
                <w:numId w:val="38"/>
              </w:numPr>
              <w:spacing w:after="0" w:line="240" w:lineRule="auto"/>
              <w:rPr>
                <w:rFonts w:cs="Arial"/>
                <w:sz w:val="18"/>
                <w:szCs w:val="18"/>
              </w:rPr>
            </w:pPr>
          </w:p>
        </w:tc>
        <w:tc>
          <w:tcPr>
            <w:tcW w:w="2684" w:type="dxa"/>
          </w:tcPr>
          <w:p w:rsidR="00D6724E" w:rsidRPr="00536324" w:rsidRDefault="00D6724E" w:rsidP="00D672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Projekt będzie miał pozytywny wpływ na realizację zasady równości szans i niedyskryminacji, w tym dostępności dla osób z niepełnosprawnościami</w:t>
            </w:r>
            <w:r w:rsidR="00C92ED5">
              <w:rPr>
                <w:rFonts w:ascii="Calibri" w:hAnsi="Calibri" w:cs="Calibri"/>
                <w:sz w:val="18"/>
                <w:szCs w:val="18"/>
              </w:rPr>
              <w:t>.</w:t>
            </w:r>
          </w:p>
        </w:tc>
        <w:tc>
          <w:tcPr>
            <w:tcW w:w="5783"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w:t>
            </w:r>
            <w:r w:rsidR="00AB3EEF">
              <w:rPr>
                <w:rFonts w:ascii="Calibri" w:hAnsi="Calibri" w:cs="Calibri"/>
                <w:sz w:val="18"/>
                <w:szCs w:val="18"/>
              </w:rPr>
              <w:t>wyboru projektów</w:t>
            </w:r>
            <w:r w:rsidRPr="00536324">
              <w:rPr>
                <w:rFonts w:ascii="Calibri" w:hAnsi="Calibri" w:cs="Calibri"/>
                <w:sz w:val="18"/>
                <w:szCs w:val="18"/>
              </w:rPr>
              <w:t>.</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lastRenderedPageBreak/>
              <w:t>Kryterium zostanie zweryfikowane na podstawie zapisów we wniosku o dofinansowanie projektu, zwłaszcza zapisów z części dot. realizacji zasad horyzontalnych.</w:t>
            </w: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lastRenderedPageBreak/>
              <w:t>Konieczne spełnienie – TAK</w:t>
            </w:r>
          </w:p>
          <w:p w:rsidR="00D6724E"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Podlega uzupełnieniom - TAK</w:t>
            </w:r>
          </w:p>
        </w:tc>
        <w:tc>
          <w:tcPr>
            <w:tcW w:w="221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 xml:space="preserve">Kryterium horyzontalne </w:t>
            </w:r>
          </w:p>
          <w:p w:rsidR="00D6724E"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0/1</w:t>
            </w:r>
          </w:p>
        </w:tc>
        <w:tc>
          <w:tcPr>
            <w:tcW w:w="1231" w:type="dxa"/>
          </w:tcPr>
          <w:p w:rsidR="00D6724E" w:rsidRPr="00536324" w:rsidRDefault="00D6724E" w:rsidP="00D6724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Nie dotyczy</w:t>
            </w:r>
          </w:p>
        </w:tc>
      </w:tr>
      <w:tr w:rsidR="00480440"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480440" w:rsidRPr="007A2D89" w:rsidRDefault="00480440" w:rsidP="00480440">
            <w:pPr>
              <w:pStyle w:val="Akapitzlist"/>
              <w:numPr>
                <w:ilvl w:val="0"/>
                <w:numId w:val="38"/>
              </w:numPr>
              <w:spacing w:after="0" w:line="240" w:lineRule="auto"/>
              <w:rPr>
                <w:rFonts w:cs="Arial"/>
                <w:sz w:val="18"/>
                <w:szCs w:val="18"/>
              </w:rPr>
            </w:pPr>
          </w:p>
        </w:tc>
        <w:tc>
          <w:tcPr>
            <w:tcW w:w="2684" w:type="dxa"/>
          </w:tcPr>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 xml:space="preserve">Projekt jest zgodny ze standardem minimum realizacji zasady równości kobiet </w:t>
            </w:r>
            <w:r w:rsidRPr="00536324">
              <w:rPr>
                <w:rFonts w:ascii="Calibri" w:hAnsi="Calibri" w:cs="Calibri"/>
                <w:sz w:val="18"/>
                <w:szCs w:val="18"/>
              </w:rPr>
              <w:br/>
              <w:t>i mężczyzn.</w:t>
            </w:r>
          </w:p>
        </w:tc>
        <w:tc>
          <w:tcPr>
            <w:tcW w:w="5783" w:type="dxa"/>
          </w:tcPr>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6324">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Konieczne spełnienie – TAK</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Podlega uzupełnieniom - TAK</w:t>
            </w:r>
          </w:p>
        </w:tc>
        <w:tc>
          <w:tcPr>
            <w:tcW w:w="221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 xml:space="preserve">Kryterium horyzontalne </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0/1</w:t>
            </w:r>
          </w:p>
        </w:tc>
        <w:tc>
          <w:tcPr>
            <w:tcW w:w="1231" w:type="dxa"/>
          </w:tcPr>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Nie dotyczy</w:t>
            </w:r>
          </w:p>
        </w:tc>
      </w:tr>
      <w:tr w:rsidR="00480440"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480440" w:rsidRPr="007A2D89" w:rsidRDefault="00480440" w:rsidP="00480440">
            <w:pPr>
              <w:pStyle w:val="Akapitzlist"/>
              <w:numPr>
                <w:ilvl w:val="0"/>
                <w:numId w:val="38"/>
              </w:numPr>
              <w:spacing w:after="0" w:line="240" w:lineRule="auto"/>
              <w:rPr>
                <w:rFonts w:cs="Arial"/>
                <w:sz w:val="18"/>
                <w:szCs w:val="18"/>
              </w:rPr>
            </w:pPr>
          </w:p>
        </w:tc>
        <w:tc>
          <w:tcPr>
            <w:tcW w:w="2684" w:type="dxa"/>
          </w:tcPr>
          <w:p w:rsidR="00480440" w:rsidRPr="00536324" w:rsidRDefault="00480440" w:rsidP="00480440">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Projekt jest zgodny z Kartą Praw Podstawowych Unii Europejskiej z dnia 26 października 2012 r. (Dz. Urz. UE C 326 z 26.10.2012, str. 391), w</w:t>
            </w:r>
            <w:r w:rsidRPr="00536324">
              <w:rPr>
                <w:rStyle w:val="scxw191472191"/>
                <w:rFonts w:ascii="Calibri" w:hAnsi="Calibri" w:cs="Calibri"/>
                <w:sz w:val="18"/>
                <w:szCs w:val="18"/>
              </w:rPr>
              <w:t> </w:t>
            </w:r>
            <w:r w:rsidRPr="00536324">
              <w:rPr>
                <w:rStyle w:val="normaltextrun"/>
                <w:rFonts w:ascii="Calibri" w:hAnsi="Calibri" w:cs="Calibri"/>
                <w:sz w:val="18"/>
                <w:szCs w:val="18"/>
              </w:rPr>
              <w:t xml:space="preserve">zakresie odnoszącym </w:t>
            </w:r>
            <w:r w:rsidRPr="00536324">
              <w:rPr>
                <w:rStyle w:val="normaltextrun"/>
                <w:rFonts w:ascii="Calibri" w:hAnsi="Calibri" w:cs="Calibri"/>
                <w:sz w:val="18"/>
                <w:szCs w:val="18"/>
              </w:rPr>
              <w:lastRenderedPageBreak/>
              <w:t>się do sposobu realizacji, zakresu projektu i wnioskodawcy.</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783" w:type="dxa"/>
          </w:tcPr>
          <w:p w:rsidR="00480440" w:rsidRPr="00536324" w:rsidRDefault="00480440" w:rsidP="00480440">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6324">
              <w:rPr>
                <w:rStyle w:val="eop"/>
                <w:rFonts w:ascii="Calibri" w:hAnsi="Calibri" w:cs="Calibri"/>
                <w:sz w:val="18"/>
                <w:szCs w:val="18"/>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w:t>
            </w:r>
            <w:r w:rsidRPr="00536324">
              <w:rPr>
                <w:rStyle w:val="eop"/>
                <w:rFonts w:ascii="Calibri" w:hAnsi="Calibri" w:cs="Calibri"/>
                <w:sz w:val="18"/>
                <w:szCs w:val="18"/>
              </w:rPr>
              <w:lastRenderedPageBreak/>
              <w:t>Realizacja zasad horyzontalnych. Żaden aspekt projektu, jego zakres oraz sposób jego realizacji nie może naruszać zapisów Karty.</w:t>
            </w:r>
          </w:p>
          <w:p w:rsidR="00480440" w:rsidRPr="00536324" w:rsidRDefault="00480440" w:rsidP="00480440">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6324">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eop"/>
                <w:rFonts w:ascii="Calibri" w:hAnsi="Calibri" w:cs="Calibri"/>
                <w:sz w:val="18"/>
                <w:szCs w:val="18"/>
              </w:rPr>
              <w:t>Dla wnioskodawców i oceniających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lastRenderedPageBreak/>
              <w:t>Konieczne spełnienie – TAK</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Podlega uzupełnieniom - TAK</w:t>
            </w:r>
          </w:p>
        </w:tc>
        <w:tc>
          <w:tcPr>
            <w:tcW w:w="221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 xml:space="preserve">Kryterium horyzontalne </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0/1</w:t>
            </w:r>
          </w:p>
        </w:tc>
        <w:tc>
          <w:tcPr>
            <w:tcW w:w="1231" w:type="dxa"/>
          </w:tcPr>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Nie dotyczy</w:t>
            </w:r>
          </w:p>
        </w:tc>
      </w:tr>
      <w:tr w:rsidR="00480440"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480440" w:rsidRPr="007A2D89" w:rsidRDefault="00480440" w:rsidP="00480440">
            <w:pPr>
              <w:pStyle w:val="Akapitzlist"/>
              <w:numPr>
                <w:ilvl w:val="0"/>
                <w:numId w:val="38"/>
              </w:numPr>
              <w:spacing w:after="0" w:line="240" w:lineRule="auto"/>
              <w:rPr>
                <w:rFonts w:cs="Arial"/>
                <w:sz w:val="18"/>
                <w:szCs w:val="18"/>
              </w:rPr>
            </w:pPr>
          </w:p>
        </w:tc>
        <w:tc>
          <w:tcPr>
            <w:tcW w:w="2684" w:type="dxa"/>
          </w:tcPr>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 xml:space="preserve">Projekt jest zgodny z Konwencją o Prawach Osób Niepełnosprawnych, sporządzoną w Nowym Jorku dnia 13 grudnia 2006 r. (Dz. U. z 2012 r. poz. 1169, z </w:t>
            </w:r>
            <w:r w:rsidRPr="00536324">
              <w:rPr>
                <w:rStyle w:val="spellingerror"/>
                <w:rFonts w:ascii="Calibri" w:hAnsi="Calibri" w:cs="Calibri"/>
                <w:sz w:val="18"/>
                <w:szCs w:val="18"/>
              </w:rPr>
              <w:t>późn</w:t>
            </w:r>
            <w:r w:rsidRPr="00536324">
              <w:rPr>
                <w:rStyle w:val="normaltextrun"/>
                <w:rFonts w:ascii="Calibri" w:hAnsi="Calibri" w:cs="Calibri"/>
                <w:sz w:val="18"/>
                <w:szCs w:val="18"/>
              </w:rPr>
              <w:t>. zm.), w zakresie odnoszącym się do sposobu realizacji, zakresu projektu i wnioskodawcy.</w:t>
            </w:r>
            <w:r w:rsidRPr="00536324">
              <w:rPr>
                <w:rStyle w:val="eop"/>
                <w:rFonts w:ascii="Calibri" w:hAnsi="Calibri" w:cs="Calibri"/>
                <w:sz w:val="18"/>
                <w:szCs w:val="18"/>
              </w:rPr>
              <w:t> </w:t>
            </w:r>
          </w:p>
        </w:tc>
        <w:tc>
          <w:tcPr>
            <w:tcW w:w="5783" w:type="dxa"/>
          </w:tcPr>
          <w:p w:rsidR="00480440" w:rsidRPr="00536324" w:rsidRDefault="00480440" w:rsidP="00480440">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Zgodność projektu z Konwencją o Prawach Osób Niepełnosprawnych, na etapie oceny wniosku należy rozumieć jako brak sprzeczności pomiędzy zapisami projektu a wymogami tego dokumentu.</w:t>
            </w:r>
            <w:r w:rsidRPr="00536324">
              <w:rPr>
                <w:rStyle w:val="eop"/>
                <w:rFonts w:ascii="Calibri" w:hAnsi="Calibri" w:cs="Calibri"/>
                <w:sz w:val="18"/>
                <w:szCs w:val="18"/>
              </w:rPr>
              <w:t> </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Konieczne spełnienie – TAK</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Podlega uzupełnieniom - TAK</w:t>
            </w:r>
          </w:p>
        </w:tc>
        <w:tc>
          <w:tcPr>
            <w:tcW w:w="221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 xml:space="preserve">Kryterium horyzontalne </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0/1</w:t>
            </w:r>
          </w:p>
        </w:tc>
        <w:tc>
          <w:tcPr>
            <w:tcW w:w="1231" w:type="dxa"/>
          </w:tcPr>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Nie dotyczy</w:t>
            </w:r>
          </w:p>
        </w:tc>
      </w:tr>
      <w:tr w:rsidR="00480440"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480440" w:rsidRPr="007A2D89" w:rsidRDefault="00480440" w:rsidP="00480440">
            <w:pPr>
              <w:pStyle w:val="Akapitzlist"/>
              <w:numPr>
                <w:ilvl w:val="0"/>
                <w:numId w:val="38"/>
              </w:numPr>
              <w:spacing w:after="0" w:line="240" w:lineRule="auto"/>
              <w:rPr>
                <w:rFonts w:cs="Arial"/>
                <w:sz w:val="18"/>
                <w:szCs w:val="18"/>
              </w:rPr>
            </w:pPr>
          </w:p>
        </w:tc>
        <w:tc>
          <w:tcPr>
            <w:tcW w:w="2684" w:type="dxa"/>
          </w:tcPr>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Projekt jest zgodny z zasadą zrównoważonego rozwoju.</w:t>
            </w:r>
            <w:r w:rsidRPr="00536324">
              <w:rPr>
                <w:rStyle w:val="eop"/>
                <w:rFonts w:ascii="Calibri" w:hAnsi="Calibri" w:cs="Calibri"/>
                <w:sz w:val="18"/>
                <w:szCs w:val="18"/>
              </w:rPr>
              <w:t> </w:t>
            </w:r>
          </w:p>
        </w:tc>
        <w:tc>
          <w:tcPr>
            <w:tcW w:w="5783" w:type="dxa"/>
          </w:tcPr>
          <w:p w:rsidR="00480440" w:rsidRPr="00536324" w:rsidRDefault="00480440" w:rsidP="00480440">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Zgodność projektu oznacza, iż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536324">
              <w:rPr>
                <w:rStyle w:val="eop"/>
                <w:rFonts w:ascii="Calibri" w:hAnsi="Calibri" w:cs="Calibri"/>
                <w:sz w:val="18"/>
                <w:szCs w:val="18"/>
              </w:rPr>
              <w:t> </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Konieczne spełnienie – TAK</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Podlega uzupełnieniom - TAK</w:t>
            </w:r>
          </w:p>
        </w:tc>
        <w:tc>
          <w:tcPr>
            <w:tcW w:w="2212" w:type="dxa"/>
          </w:tcPr>
          <w:p w:rsidR="00480440" w:rsidRPr="00480440"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 xml:space="preserve">Kryterium horyzontalne </w:t>
            </w:r>
          </w:p>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80440">
              <w:rPr>
                <w:rFonts w:ascii="Calibri" w:hAnsi="Calibri" w:cs="Calibri"/>
                <w:sz w:val="18"/>
                <w:szCs w:val="18"/>
              </w:rPr>
              <w:t>0/1</w:t>
            </w:r>
          </w:p>
        </w:tc>
        <w:tc>
          <w:tcPr>
            <w:tcW w:w="1231" w:type="dxa"/>
          </w:tcPr>
          <w:p w:rsidR="00480440" w:rsidRPr="00536324" w:rsidRDefault="00480440" w:rsidP="0048044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6324">
              <w:rPr>
                <w:rFonts w:ascii="Calibri" w:hAnsi="Calibri" w:cs="Calibri"/>
                <w:sz w:val="18"/>
                <w:szCs w:val="18"/>
              </w:rPr>
              <w:t>Nie dotyczy</w:t>
            </w:r>
          </w:p>
        </w:tc>
      </w:tr>
      <w:tr w:rsidR="00480440" w:rsidRPr="007A2D89" w:rsidTr="00D6724E">
        <w:tc>
          <w:tcPr>
            <w:cnfStyle w:val="001000000000" w:firstRow="0" w:lastRow="0" w:firstColumn="1" w:lastColumn="0" w:oddVBand="0" w:evenVBand="0" w:oddHBand="0" w:evenHBand="0" w:firstRowFirstColumn="0" w:firstRowLastColumn="0" w:lastRowFirstColumn="0" w:lastRowLastColumn="0"/>
            <w:tcW w:w="694" w:type="dxa"/>
          </w:tcPr>
          <w:p w:rsidR="00480440" w:rsidRPr="007A2D89" w:rsidRDefault="00480440" w:rsidP="00480440">
            <w:pPr>
              <w:pStyle w:val="Akapitzlist"/>
              <w:numPr>
                <w:ilvl w:val="0"/>
                <w:numId w:val="38"/>
              </w:numPr>
              <w:spacing w:after="0" w:line="240" w:lineRule="auto"/>
              <w:rPr>
                <w:rFonts w:cs="Arial"/>
                <w:sz w:val="18"/>
                <w:szCs w:val="18"/>
              </w:rPr>
            </w:pPr>
          </w:p>
        </w:tc>
        <w:tc>
          <w:tcPr>
            <w:tcW w:w="2684" w:type="dxa"/>
          </w:tcPr>
          <w:p w:rsidR="00480440" w:rsidRPr="007A2D89" w:rsidRDefault="00480440" w:rsidP="0048044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Projekt jest zgodny z przepisami dotyczącymi pomocy de minimis oraz pomocy publicznej.</w:t>
            </w:r>
          </w:p>
        </w:tc>
        <w:tc>
          <w:tcPr>
            <w:tcW w:w="5783" w:type="dxa"/>
          </w:tcPr>
          <w:p w:rsidR="00480440" w:rsidRPr="007A2D89" w:rsidRDefault="00480440" w:rsidP="0048044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Weryfikowane będzie czy: </w:t>
            </w:r>
          </w:p>
          <w:p w:rsidR="00480440" w:rsidRPr="007A2D89" w:rsidRDefault="00480440" w:rsidP="0048044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-we wniosku nie ma zapisów, z których wynika niezgodność z Rozporządzeniem Ministra Funduszy i Polityki Regionalnej w sprawie udzielania pomocy de minimis oraz pomocy publicznej w ramach programów finansowanych z Europejskiego Funduszu Społecznego Plus (EFS+) na lata 2021–2027</w:t>
            </w:r>
          </w:p>
          <w:p w:rsidR="00480440" w:rsidRPr="007A2D89" w:rsidRDefault="00480440" w:rsidP="0048044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zastosowano się do wskazówek i interpretacji dotyczących pomocy de minimis i pomocy publicznej opisanych w Regulaminie wyboru projektów (jeśli dotyczy).</w:t>
            </w:r>
          </w:p>
        </w:tc>
        <w:tc>
          <w:tcPr>
            <w:tcW w:w="2522" w:type="dxa"/>
          </w:tcPr>
          <w:p w:rsidR="00480440" w:rsidRPr="007A2D89" w:rsidRDefault="00480440" w:rsidP="0048044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Konieczne spełnienie – TAK (jeśli dotyczy)</w:t>
            </w:r>
          </w:p>
          <w:p w:rsidR="00480440" w:rsidRPr="007A2D89" w:rsidRDefault="00480440" w:rsidP="0048044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Podlega uzupełnieniom - TAK</w:t>
            </w:r>
          </w:p>
        </w:tc>
        <w:tc>
          <w:tcPr>
            <w:tcW w:w="2212" w:type="dxa"/>
          </w:tcPr>
          <w:p w:rsidR="00480440" w:rsidRPr="007A2D89" w:rsidRDefault="00480440" w:rsidP="0048044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 xml:space="preserve">Kryterium horyzontalne </w:t>
            </w:r>
          </w:p>
          <w:p w:rsidR="00480440" w:rsidRPr="007A2D89" w:rsidRDefault="00480440" w:rsidP="0048044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0/1</w:t>
            </w:r>
          </w:p>
        </w:tc>
        <w:tc>
          <w:tcPr>
            <w:tcW w:w="1231" w:type="dxa"/>
          </w:tcPr>
          <w:p w:rsidR="00480440" w:rsidRPr="007A2D89" w:rsidRDefault="00480440" w:rsidP="0048044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A2D89">
              <w:rPr>
                <w:rFonts w:cs="Arial"/>
                <w:sz w:val="18"/>
                <w:szCs w:val="18"/>
              </w:rPr>
              <w:t>Nie dotyczy</w:t>
            </w:r>
          </w:p>
        </w:tc>
      </w:tr>
      <w:bookmarkEnd w:id="3"/>
    </w:tbl>
    <w:p w:rsidR="00717E07" w:rsidRPr="007A2D89" w:rsidRDefault="00717E07" w:rsidP="00717E07">
      <w:pPr>
        <w:rPr>
          <w:rFonts w:asciiTheme="minorHAnsi" w:hAnsiTheme="minorHAnsi"/>
        </w:rPr>
      </w:pPr>
    </w:p>
    <w:p w:rsidR="00717E07" w:rsidRPr="007A2D89" w:rsidRDefault="00717E07" w:rsidP="00717E07">
      <w:pPr>
        <w:pStyle w:val="Akapitzlist"/>
        <w:numPr>
          <w:ilvl w:val="0"/>
          <w:numId w:val="37"/>
        </w:numPr>
        <w:spacing w:after="160" w:line="259" w:lineRule="auto"/>
        <w:rPr>
          <w:rFonts w:asciiTheme="minorHAnsi" w:hAnsiTheme="minorHAnsi" w:cs="Arial"/>
          <w:b/>
          <w:sz w:val="24"/>
          <w:szCs w:val="24"/>
        </w:rPr>
      </w:pPr>
      <w:r w:rsidRPr="007A2D89">
        <w:rPr>
          <w:rFonts w:asciiTheme="minorHAnsi" w:hAnsiTheme="minorHAnsi" w:cs="Arial"/>
          <w:b/>
          <w:sz w:val="24"/>
          <w:szCs w:val="24"/>
        </w:rPr>
        <w:t>Kryteri</w:t>
      </w:r>
      <w:r w:rsidR="00C92ED5">
        <w:rPr>
          <w:rFonts w:asciiTheme="minorHAnsi" w:hAnsiTheme="minorHAnsi" w:cs="Arial"/>
          <w:b/>
          <w:sz w:val="24"/>
          <w:szCs w:val="24"/>
        </w:rPr>
        <w:t>a</w:t>
      </w:r>
      <w:r w:rsidR="009921ED">
        <w:rPr>
          <w:rFonts w:asciiTheme="minorHAnsi" w:hAnsiTheme="minorHAnsi" w:cs="Arial"/>
          <w:b/>
          <w:sz w:val="24"/>
          <w:szCs w:val="24"/>
        </w:rPr>
        <w:t xml:space="preserve"> szczegółowe</w:t>
      </w:r>
      <w:r w:rsidRPr="007A2D89">
        <w:rPr>
          <w:rFonts w:asciiTheme="minorHAnsi" w:hAnsiTheme="minorHAnsi" w:cs="Arial"/>
          <w:b/>
          <w:sz w:val="24"/>
          <w:szCs w:val="24"/>
        </w:rPr>
        <w:t xml:space="preserve"> dostępu</w:t>
      </w:r>
    </w:p>
    <w:p w:rsidR="00717E07" w:rsidRPr="007A2D89" w:rsidRDefault="00717E07" w:rsidP="00717E07">
      <w:pPr>
        <w:pStyle w:val="Akapitzlist"/>
        <w:rPr>
          <w:rFonts w:asciiTheme="minorHAnsi" w:hAnsiTheme="minorHAnsi" w:cs="Arial"/>
          <w:b/>
          <w:sz w:val="24"/>
          <w:szCs w:val="24"/>
        </w:rPr>
      </w:pPr>
    </w:p>
    <w:tbl>
      <w:tblPr>
        <w:tblStyle w:val="Tabela-Siatka"/>
        <w:tblW w:w="15021" w:type="dxa"/>
        <w:tblLook w:val="04A0" w:firstRow="1" w:lastRow="0" w:firstColumn="1" w:lastColumn="0" w:noHBand="0" w:noVBand="1"/>
        <w:tblCaption w:val="Kryteria dostępu"/>
        <w:tblDescription w:val="W tabeli przedstawiono kryteria dostępu wdrażane przez Departament Europejskiego Funduszu Społecznego w ramach EFS+"/>
      </w:tblPr>
      <w:tblGrid>
        <w:gridCol w:w="703"/>
        <w:gridCol w:w="2823"/>
        <w:gridCol w:w="5825"/>
        <w:gridCol w:w="2551"/>
        <w:gridCol w:w="1922"/>
        <w:gridCol w:w="1197"/>
      </w:tblGrid>
      <w:tr w:rsidR="00717E07" w:rsidRPr="007A2D89" w:rsidTr="00225C95">
        <w:trPr>
          <w:tblHeader/>
        </w:trPr>
        <w:tc>
          <w:tcPr>
            <w:tcW w:w="703" w:type="dxa"/>
            <w:shd w:val="clear" w:color="auto" w:fill="F2F2F2" w:themeFill="background1" w:themeFillShade="F2"/>
          </w:tcPr>
          <w:p w:rsidR="00717E07" w:rsidRPr="007A2D89" w:rsidRDefault="00717E07" w:rsidP="00D34174">
            <w:pPr>
              <w:pStyle w:val="Akapitzlist"/>
              <w:ind w:left="22"/>
              <w:rPr>
                <w:rFonts w:cs="Arial"/>
                <w:b/>
                <w:sz w:val="18"/>
                <w:szCs w:val="18"/>
              </w:rPr>
            </w:pPr>
            <w:r w:rsidRPr="007A2D89">
              <w:rPr>
                <w:rFonts w:cs="Arial"/>
                <w:b/>
                <w:sz w:val="18"/>
                <w:szCs w:val="18"/>
              </w:rPr>
              <w:lastRenderedPageBreak/>
              <w:t>L.p.</w:t>
            </w:r>
          </w:p>
        </w:tc>
        <w:tc>
          <w:tcPr>
            <w:tcW w:w="2823" w:type="dxa"/>
            <w:shd w:val="clear" w:color="auto" w:fill="F2F2F2" w:themeFill="background1" w:themeFillShade="F2"/>
          </w:tcPr>
          <w:p w:rsidR="00717E07" w:rsidRPr="007A2D89" w:rsidRDefault="00717E07" w:rsidP="00D34174">
            <w:pPr>
              <w:rPr>
                <w:rFonts w:cs="Arial"/>
                <w:b/>
                <w:sz w:val="18"/>
                <w:szCs w:val="18"/>
              </w:rPr>
            </w:pPr>
            <w:r w:rsidRPr="007A2D89">
              <w:rPr>
                <w:rFonts w:cs="Arial"/>
                <w:b/>
                <w:sz w:val="18"/>
                <w:szCs w:val="18"/>
              </w:rPr>
              <w:t>Nazwa kryterium</w:t>
            </w:r>
          </w:p>
        </w:tc>
        <w:tc>
          <w:tcPr>
            <w:tcW w:w="5825" w:type="dxa"/>
            <w:shd w:val="clear" w:color="auto" w:fill="F2F2F2" w:themeFill="background1" w:themeFillShade="F2"/>
          </w:tcPr>
          <w:p w:rsidR="00717E07" w:rsidRPr="007A2D89" w:rsidRDefault="00717E07" w:rsidP="00D34174">
            <w:pPr>
              <w:rPr>
                <w:rFonts w:cs="Arial"/>
                <w:b/>
                <w:sz w:val="18"/>
                <w:szCs w:val="18"/>
              </w:rPr>
            </w:pPr>
            <w:r w:rsidRPr="007A2D89">
              <w:rPr>
                <w:rFonts w:cs="Arial"/>
                <w:b/>
                <w:sz w:val="18"/>
                <w:szCs w:val="18"/>
              </w:rPr>
              <w:t>Definicja kryterium</w:t>
            </w:r>
          </w:p>
          <w:p w:rsidR="00717E07" w:rsidRPr="007A2D89" w:rsidRDefault="00717E07" w:rsidP="00D34174">
            <w:pPr>
              <w:rPr>
                <w:rFonts w:cs="Arial"/>
                <w:b/>
                <w:sz w:val="18"/>
                <w:szCs w:val="18"/>
              </w:rPr>
            </w:pPr>
          </w:p>
        </w:tc>
        <w:tc>
          <w:tcPr>
            <w:tcW w:w="2551" w:type="dxa"/>
            <w:shd w:val="clear" w:color="auto" w:fill="F2F2F2" w:themeFill="background1" w:themeFillShade="F2"/>
          </w:tcPr>
          <w:p w:rsidR="00717E07" w:rsidRPr="007A2D89" w:rsidRDefault="00717E07" w:rsidP="00D34174">
            <w:pPr>
              <w:rPr>
                <w:rFonts w:cs="Arial"/>
                <w:b/>
                <w:sz w:val="18"/>
                <w:szCs w:val="18"/>
              </w:rPr>
            </w:pPr>
            <w:r w:rsidRPr="007A2D89">
              <w:rPr>
                <w:rFonts w:cs="Arial"/>
                <w:b/>
                <w:sz w:val="18"/>
                <w:szCs w:val="18"/>
              </w:rPr>
              <w:t>Czy spełnienie kryterium jest konieczne do przyznania dofinansowania?</w:t>
            </w:r>
          </w:p>
        </w:tc>
        <w:tc>
          <w:tcPr>
            <w:tcW w:w="1922" w:type="dxa"/>
            <w:shd w:val="clear" w:color="auto" w:fill="F2F2F2" w:themeFill="background1" w:themeFillShade="F2"/>
          </w:tcPr>
          <w:p w:rsidR="00717E07" w:rsidRPr="007A2D89" w:rsidRDefault="00717E07" w:rsidP="00D34174">
            <w:pPr>
              <w:rPr>
                <w:rFonts w:cs="Arial"/>
                <w:b/>
                <w:sz w:val="18"/>
                <w:szCs w:val="18"/>
              </w:rPr>
            </w:pPr>
            <w:r w:rsidRPr="007A2D89">
              <w:rPr>
                <w:rFonts w:cs="Arial"/>
                <w:b/>
                <w:sz w:val="18"/>
                <w:szCs w:val="18"/>
              </w:rPr>
              <w:t>Sposób oceny kryterium</w:t>
            </w:r>
          </w:p>
        </w:tc>
        <w:tc>
          <w:tcPr>
            <w:tcW w:w="1197" w:type="dxa"/>
            <w:shd w:val="clear" w:color="auto" w:fill="F2F2F2" w:themeFill="background1" w:themeFillShade="F2"/>
          </w:tcPr>
          <w:p w:rsidR="00717E07" w:rsidRPr="007A2D89" w:rsidRDefault="00717E07" w:rsidP="00D34174">
            <w:pPr>
              <w:rPr>
                <w:rFonts w:cs="Arial"/>
                <w:b/>
                <w:sz w:val="18"/>
                <w:szCs w:val="18"/>
              </w:rPr>
            </w:pPr>
            <w:bookmarkStart w:id="5" w:name="_Hlk125464591"/>
            <w:r w:rsidRPr="007A2D89">
              <w:rPr>
                <w:rFonts w:cs="Arial"/>
                <w:b/>
                <w:sz w:val="18"/>
                <w:szCs w:val="18"/>
              </w:rPr>
              <w:t>Szczególne znaczenie kryterium</w:t>
            </w:r>
            <w:bookmarkEnd w:id="5"/>
          </w:p>
        </w:tc>
      </w:tr>
      <w:tr w:rsidR="001434D9" w:rsidRPr="007A2D89" w:rsidTr="00D34174">
        <w:tc>
          <w:tcPr>
            <w:tcW w:w="703" w:type="dxa"/>
          </w:tcPr>
          <w:p w:rsidR="001434D9" w:rsidRPr="007A2D89" w:rsidRDefault="001434D9" w:rsidP="001434D9">
            <w:pPr>
              <w:pStyle w:val="Akapitzlist"/>
              <w:numPr>
                <w:ilvl w:val="0"/>
                <w:numId w:val="33"/>
              </w:numPr>
              <w:spacing w:after="0"/>
              <w:ind w:left="452"/>
              <w:rPr>
                <w:rFonts w:cs="Arial"/>
                <w:sz w:val="18"/>
                <w:szCs w:val="18"/>
              </w:rPr>
            </w:pPr>
          </w:p>
        </w:tc>
        <w:tc>
          <w:tcPr>
            <w:tcW w:w="2823" w:type="dxa"/>
          </w:tcPr>
          <w:p w:rsidR="001434D9" w:rsidRPr="007A2D89" w:rsidRDefault="00C92ED5" w:rsidP="001434D9">
            <w:pPr>
              <w:rPr>
                <w:rFonts w:cs="Arial"/>
                <w:sz w:val="18"/>
                <w:szCs w:val="18"/>
              </w:rPr>
            </w:pPr>
            <w:r w:rsidRPr="00C92ED5">
              <w:rPr>
                <w:rFonts w:cs="Arial"/>
                <w:sz w:val="18"/>
                <w:szCs w:val="18"/>
              </w:rPr>
              <w:t>Projekt jest realizowany na obszarze co najmniej 10 gmin do 10 000 mieszkańców z terenu województwa śląskiego, w tym na obszarze przynajmniej 3 gmin, które nie realizowały projektów z zakresu usług opiekuńczych w ramach RPO WSL 2014-2020.</w:t>
            </w:r>
          </w:p>
        </w:tc>
        <w:tc>
          <w:tcPr>
            <w:tcW w:w="5825" w:type="dxa"/>
          </w:tcPr>
          <w:p w:rsidR="00C92ED5" w:rsidRPr="00C92ED5" w:rsidRDefault="00C92ED5" w:rsidP="00C92ED5">
            <w:pPr>
              <w:rPr>
                <w:rFonts w:eastAsia="Times New Roman" w:cs="Arial"/>
                <w:sz w:val="18"/>
                <w:szCs w:val="18"/>
                <w:lang w:eastAsia="pl-PL"/>
              </w:rPr>
            </w:pPr>
            <w:r w:rsidRPr="00C92ED5">
              <w:rPr>
                <w:rFonts w:eastAsia="Times New Roman" w:cs="Arial"/>
                <w:sz w:val="18"/>
                <w:szCs w:val="18"/>
                <w:lang w:eastAsia="pl-PL"/>
              </w:rPr>
              <w:t>Weryfikowane będzie, czy projekt jest realizowany na obszarze co najmniej 10 gmin do 10 000 mieszkańców z terenu województwa śląskiego, w tym na obszarze przynajmniej 3 gmin, które nie realizowały projektów z zakresu usług opiekuńczych w ramach RPO WSL 2014-2020. Przez gminę, która nie realizowała projektów z zakresu usług opiekuńczych w ramach RPO WSL 2014-2020 rozumie się gminę, która nie była wnioskodawcą w projekcie realizowanym w typie dotyczącym rozwoju usług opiekuńczych i specjalistycznych usług opiekuńczych w ramach RPO WSL 2014-2020.</w:t>
            </w:r>
          </w:p>
          <w:p w:rsidR="001434D9" w:rsidRPr="007A2D89" w:rsidRDefault="00C92ED5" w:rsidP="00C92ED5">
            <w:pPr>
              <w:rPr>
                <w:rFonts w:eastAsia="Times New Roman" w:cs="Arial"/>
                <w:sz w:val="18"/>
                <w:szCs w:val="18"/>
                <w:lang w:eastAsia="pl-PL"/>
              </w:rPr>
            </w:pPr>
            <w:r w:rsidRPr="00C92ED5">
              <w:rPr>
                <w:rFonts w:eastAsia="Times New Roman" w:cs="Arial"/>
                <w:sz w:val="18"/>
                <w:szCs w:val="18"/>
                <w:lang w:eastAsia="pl-PL"/>
              </w:rPr>
              <w:t>Weryfikacja na podstawie zapisów wniosku o dofinansowanie w pkt. B.3. Miejsce realizacji projektu, pkt. B.7.2 Uzasadnienie spełnienia kryteriów oraz danych z systemu LSI2014.</w:t>
            </w:r>
          </w:p>
        </w:tc>
        <w:tc>
          <w:tcPr>
            <w:tcW w:w="2551" w:type="dxa"/>
          </w:tcPr>
          <w:p w:rsidR="001434D9" w:rsidRPr="007A2D89" w:rsidRDefault="001434D9" w:rsidP="001434D9">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Konieczne spełnienie - TAK</w:t>
            </w:r>
          </w:p>
          <w:p w:rsidR="001434D9" w:rsidRPr="007A2D89" w:rsidRDefault="001434D9" w:rsidP="001434D9">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Podlega uzupełnieniom - TAK</w:t>
            </w:r>
          </w:p>
        </w:tc>
        <w:tc>
          <w:tcPr>
            <w:tcW w:w="1922" w:type="dxa"/>
          </w:tcPr>
          <w:p w:rsidR="001434D9" w:rsidRPr="007A2D89" w:rsidRDefault="001434D9" w:rsidP="001434D9">
            <w:pPr>
              <w:rPr>
                <w:rFonts w:cs="Arial"/>
                <w:sz w:val="18"/>
                <w:szCs w:val="18"/>
              </w:rPr>
            </w:pPr>
            <w:r w:rsidRPr="007A2D89">
              <w:rPr>
                <w:rFonts w:cs="Arial"/>
                <w:sz w:val="18"/>
                <w:szCs w:val="18"/>
              </w:rPr>
              <w:t>Kryterium dostępu</w:t>
            </w:r>
          </w:p>
          <w:p w:rsidR="001434D9" w:rsidRPr="007A2D89" w:rsidRDefault="001434D9" w:rsidP="001434D9">
            <w:pPr>
              <w:rPr>
                <w:rFonts w:cs="Arial"/>
                <w:sz w:val="18"/>
                <w:szCs w:val="18"/>
              </w:rPr>
            </w:pPr>
            <w:r w:rsidRPr="007A2D89">
              <w:rPr>
                <w:rFonts w:cs="Arial"/>
                <w:sz w:val="18"/>
                <w:szCs w:val="18"/>
              </w:rPr>
              <w:t>0/1</w:t>
            </w:r>
          </w:p>
        </w:tc>
        <w:tc>
          <w:tcPr>
            <w:tcW w:w="1197" w:type="dxa"/>
          </w:tcPr>
          <w:p w:rsidR="001434D9" w:rsidRPr="007A2D89" w:rsidRDefault="001434D9" w:rsidP="001434D9">
            <w:pPr>
              <w:rPr>
                <w:rFonts w:cs="Arial"/>
                <w:sz w:val="18"/>
                <w:szCs w:val="18"/>
              </w:rPr>
            </w:pPr>
            <w:r w:rsidRPr="007A2D89">
              <w:rPr>
                <w:rFonts w:cs="Arial"/>
                <w:sz w:val="18"/>
                <w:szCs w:val="18"/>
              </w:rPr>
              <w:t>Nie dotyczy</w:t>
            </w:r>
          </w:p>
        </w:tc>
      </w:tr>
      <w:tr w:rsidR="00717E07" w:rsidRPr="007A2D89" w:rsidTr="00D34174">
        <w:tc>
          <w:tcPr>
            <w:tcW w:w="703" w:type="dxa"/>
          </w:tcPr>
          <w:p w:rsidR="00717E07" w:rsidRPr="007A2D89" w:rsidRDefault="00717E07" w:rsidP="00717E07">
            <w:pPr>
              <w:pStyle w:val="Akapitzlist"/>
              <w:numPr>
                <w:ilvl w:val="0"/>
                <w:numId w:val="33"/>
              </w:numPr>
              <w:spacing w:after="0"/>
              <w:ind w:left="452"/>
              <w:rPr>
                <w:rFonts w:cs="Arial"/>
                <w:sz w:val="18"/>
                <w:szCs w:val="18"/>
              </w:rPr>
            </w:pPr>
          </w:p>
        </w:tc>
        <w:tc>
          <w:tcPr>
            <w:tcW w:w="2823" w:type="dxa"/>
          </w:tcPr>
          <w:p w:rsidR="00717E07" w:rsidRPr="007A2D89" w:rsidRDefault="00C92ED5" w:rsidP="00C92ED5">
            <w:pPr>
              <w:rPr>
                <w:rFonts w:cs="Arial"/>
                <w:sz w:val="18"/>
                <w:szCs w:val="18"/>
              </w:rPr>
            </w:pPr>
            <w:r w:rsidRPr="00C92ED5">
              <w:rPr>
                <w:rFonts w:cs="Arial"/>
                <w:sz w:val="18"/>
                <w:szCs w:val="18"/>
              </w:rPr>
              <w:t>Udzielenie wsparcia w ramach projektu oparte jest o zapisy wynikające z Minimalnych wymagań świadczenia usług</w:t>
            </w:r>
            <w:r>
              <w:rPr>
                <w:rFonts w:cs="Arial"/>
                <w:sz w:val="18"/>
                <w:szCs w:val="18"/>
              </w:rPr>
              <w:t xml:space="preserve"> </w:t>
            </w:r>
            <w:r w:rsidRPr="00C92ED5">
              <w:rPr>
                <w:rFonts w:cs="Arial"/>
                <w:sz w:val="18"/>
                <w:szCs w:val="18"/>
              </w:rPr>
              <w:t>społecznych w społeczności lokalnej, stanowiących załącznik do</w:t>
            </w:r>
            <w:r>
              <w:rPr>
                <w:rFonts w:cs="Arial"/>
                <w:sz w:val="18"/>
                <w:szCs w:val="18"/>
              </w:rPr>
              <w:t> </w:t>
            </w:r>
            <w:r w:rsidRPr="00C92ED5">
              <w:rPr>
                <w:rFonts w:cs="Arial"/>
                <w:sz w:val="18"/>
                <w:szCs w:val="18"/>
              </w:rPr>
              <w:t>Regulaminu wyboru projektów.</w:t>
            </w:r>
          </w:p>
          <w:p w:rsidR="00717E07" w:rsidRPr="007A2D89" w:rsidRDefault="00717E07" w:rsidP="00D34174">
            <w:pPr>
              <w:rPr>
                <w:rFonts w:cs="Arial"/>
                <w:sz w:val="18"/>
                <w:szCs w:val="18"/>
              </w:rPr>
            </w:pPr>
          </w:p>
        </w:tc>
        <w:tc>
          <w:tcPr>
            <w:tcW w:w="5825" w:type="dxa"/>
          </w:tcPr>
          <w:p w:rsidR="00C92ED5" w:rsidRPr="00C92ED5" w:rsidRDefault="00C92ED5" w:rsidP="00C92ED5">
            <w:pPr>
              <w:rPr>
                <w:rFonts w:eastAsia="Times New Roman" w:cs="Arial"/>
                <w:sz w:val="18"/>
                <w:szCs w:val="18"/>
                <w:lang w:eastAsia="pl-PL"/>
              </w:rPr>
            </w:pPr>
            <w:r w:rsidRPr="00C92ED5">
              <w:rPr>
                <w:rFonts w:eastAsia="Times New Roman" w:cs="Arial"/>
                <w:sz w:val="18"/>
                <w:szCs w:val="18"/>
                <w:lang w:eastAsia="pl-PL"/>
              </w:rPr>
              <w:t>Weryfikowane będzie, czy w przypadku gdy projekt zakłada realizację usługi objętej Minimalnymi wymaganiami świadczenia usług społecznych w społeczności lokalnej, stanowiącymi załącznik do Regulaminu wyboru projektów, usługa ta będzie świadczona w sposób opisany w ww. dokumencie.</w:t>
            </w:r>
            <w:r>
              <w:rPr>
                <w:rFonts w:eastAsia="Times New Roman" w:cs="Arial"/>
                <w:sz w:val="18"/>
                <w:szCs w:val="18"/>
                <w:lang w:eastAsia="pl-PL"/>
              </w:rPr>
              <w:t xml:space="preserve"> </w:t>
            </w:r>
            <w:r w:rsidRPr="00C92ED5">
              <w:rPr>
                <w:rFonts w:eastAsia="Times New Roman" w:cs="Arial"/>
                <w:sz w:val="18"/>
                <w:szCs w:val="18"/>
                <w:lang w:eastAsia="pl-PL"/>
              </w:rPr>
              <w:t>Minimalne wymagania świadczenia usług społecznych w społeczności lokalnej wynikają z Wytycznych dotyczących realizacji projektów z udziałem środków Europejskiego Funduszu Społecznego Plus w regionalnych programach na lata 2021–2027 z dnia 15 marca 2023 r.</w:t>
            </w:r>
          </w:p>
          <w:p w:rsidR="00717E07" w:rsidRPr="007A2D89" w:rsidRDefault="00C92ED5" w:rsidP="00C92ED5">
            <w:pPr>
              <w:rPr>
                <w:rFonts w:cs="Arial"/>
                <w:sz w:val="18"/>
                <w:szCs w:val="18"/>
              </w:rPr>
            </w:pPr>
            <w:r w:rsidRPr="00C92ED5">
              <w:rPr>
                <w:rFonts w:eastAsia="Times New Roman" w:cs="Arial"/>
                <w:sz w:val="18"/>
                <w:szCs w:val="18"/>
                <w:lang w:eastAsia="pl-PL"/>
              </w:rPr>
              <w:t>Weryfikacja na podstawie deklaracji wnioskodawcy w pkt. B.7.2 Uzasadnienie spełniania kryteriów oraz zapisów pkt. E.1.</w:t>
            </w:r>
            <w:r w:rsidR="004D3FDD">
              <w:rPr>
                <w:rFonts w:eastAsia="Times New Roman" w:cs="Arial"/>
                <w:sz w:val="18"/>
                <w:szCs w:val="18"/>
                <w:lang w:eastAsia="pl-PL"/>
              </w:rPr>
              <w:t>1</w:t>
            </w:r>
            <w:r w:rsidRPr="00C92ED5">
              <w:rPr>
                <w:rFonts w:eastAsia="Times New Roman" w:cs="Arial"/>
                <w:sz w:val="18"/>
                <w:szCs w:val="18"/>
                <w:lang w:eastAsia="pl-PL"/>
              </w:rPr>
              <w:t xml:space="preserve"> Zadania w projekcie (zakres rzeczowy).</w:t>
            </w:r>
          </w:p>
        </w:tc>
        <w:tc>
          <w:tcPr>
            <w:tcW w:w="2551" w:type="dxa"/>
          </w:tcPr>
          <w:p w:rsidR="00717E07" w:rsidRPr="007A2D89" w:rsidRDefault="00717E07" w:rsidP="00D34174">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Konieczne spełnienie - TAK</w:t>
            </w:r>
          </w:p>
          <w:p w:rsidR="00717E07" w:rsidRPr="007A2D89" w:rsidRDefault="00717E07" w:rsidP="00D34174">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Podlega uzupełnieniom - TAK</w:t>
            </w:r>
          </w:p>
        </w:tc>
        <w:tc>
          <w:tcPr>
            <w:tcW w:w="1922" w:type="dxa"/>
          </w:tcPr>
          <w:p w:rsidR="00717E07" w:rsidRPr="007A2D89" w:rsidRDefault="00717E07" w:rsidP="00D34174">
            <w:pPr>
              <w:rPr>
                <w:rFonts w:cs="Arial"/>
                <w:sz w:val="18"/>
                <w:szCs w:val="18"/>
              </w:rPr>
            </w:pPr>
            <w:r w:rsidRPr="007A2D89">
              <w:rPr>
                <w:rFonts w:cs="Arial"/>
                <w:sz w:val="18"/>
                <w:szCs w:val="18"/>
              </w:rPr>
              <w:t>Kryterium dostępu</w:t>
            </w:r>
          </w:p>
          <w:p w:rsidR="00717E07" w:rsidRPr="007A2D89" w:rsidRDefault="00717E07" w:rsidP="00D34174">
            <w:pPr>
              <w:rPr>
                <w:rFonts w:cs="Arial"/>
                <w:sz w:val="18"/>
                <w:szCs w:val="18"/>
              </w:rPr>
            </w:pPr>
            <w:r w:rsidRPr="007A2D89">
              <w:rPr>
                <w:rFonts w:cs="Arial"/>
                <w:sz w:val="18"/>
                <w:szCs w:val="18"/>
              </w:rPr>
              <w:t>0/1</w:t>
            </w:r>
          </w:p>
        </w:tc>
        <w:tc>
          <w:tcPr>
            <w:tcW w:w="1197" w:type="dxa"/>
          </w:tcPr>
          <w:p w:rsidR="00717E07" w:rsidRPr="007A2D89" w:rsidRDefault="00717E07" w:rsidP="00D34174">
            <w:pPr>
              <w:rPr>
                <w:rFonts w:cs="Arial"/>
                <w:sz w:val="18"/>
                <w:szCs w:val="18"/>
              </w:rPr>
            </w:pPr>
            <w:r w:rsidRPr="007A2D89">
              <w:rPr>
                <w:rFonts w:cs="Arial"/>
                <w:sz w:val="18"/>
                <w:szCs w:val="18"/>
              </w:rPr>
              <w:t>Nie dotyczy</w:t>
            </w:r>
          </w:p>
        </w:tc>
      </w:tr>
      <w:tr w:rsidR="00C02447" w:rsidRPr="007A2D89" w:rsidTr="00D34174">
        <w:tc>
          <w:tcPr>
            <w:tcW w:w="703" w:type="dxa"/>
          </w:tcPr>
          <w:p w:rsidR="00C02447" w:rsidRPr="007A2D89" w:rsidRDefault="00C02447" w:rsidP="00C02447">
            <w:pPr>
              <w:pStyle w:val="Akapitzlist"/>
              <w:numPr>
                <w:ilvl w:val="0"/>
                <w:numId w:val="33"/>
              </w:numPr>
              <w:spacing w:after="0"/>
              <w:ind w:left="452"/>
              <w:rPr>
                <w:rFonts w:cs="Arial"/>
                <w:sz w:val="18"/>
                <w:szCs w:val="18"/>
              </w:rPr>
            </w:pPr>
          </w:p>
        </w:tc>
        <w:tc>
          <w:tcPr>
            <w:tcW w:w="2823" w:type="dxa"/>
          </w:tcPr>
          <w:p w:rsidR="00C02447" w:rsidRPr="007A2D89" w:rsidRDefault="00C92ED5" w:rsidP="00C02447">
            <w:pPr>
              <w:rPr>
                <w:rFonts w:cs="Arial"/>
                <w:sz w:val="18"/>
                <w:szCs w:val="18"/>
              </w:rPr>
            </w:pPr>
            <w:r w:rsidRPr="00C92ED5">
              <w:rPr>
                <w:rFonts w:cs="Arial"/>
                <w:sz w:val="18"/>
                <w:szCs w:val="18"/>
              </w:rPr>
              <w:t>Projekt zakłada działania w zakresie zgodnym z ideą deinstytucjonalizacji.</w:t>
            </w:r>
          </w:p>
        </w:tc>
        <w:tc>
          <w:tcPr>
            <w:tcW w:w="5825" w:type="dxa"/>
          </w:tcPr>
          <w:p w:rsidR="00C92ED5" w:rsidRDefault="00C92ED5" w:rsidP="00C92ED5">
            <w:pPr>
              <w:rPr>
                <w:rFonts w:eastAsia="Times New Roman" w:cs="Arial"/>
                <w:sz w:val="18"/>
                <w:szCs w:val="18"/>
                <w:lang w:eastAsia="pl-PL"/>
              </w:rPr>
            </w:pPr>
            <w:r w:rsidRPr="00C92ED5">
              <w:rPr>
                <w:rFonts w:eastAsia="Times New Roman" w:cs="Arial"/>
                <w:sz w:val="18"/>
                <w:szCs w:val="18"/>
                <w:lang w:eastAsia="pl-PL"/>
              </w:rPr>
              <w:t>Weryfikowane będzie, czy projekt zakłada działania w zakresie zgodnym z ideą deinstytucjonalizacji, tj. spełnia łącznie następujące warunki:</w:t>
            </w:r>
          </w:p>
          <w:p w:rsidR="00C92ED5" w:rsidRDefault="00C92ED5" w:rsidP="00C92ED5">
            <w:pPr>
              <w:pStyle w:val="Akapitzlist"/>
              <w:numPr>
                <w:ilvl w:val="0"/>
                <w:numId w:val="40"/>
              </w:numPr>
              <w:rPr>
                <w:rFonts w:eastAsia="Times New Roman" w:cs="Arial"/>
                <w:sz w:val="18"/>
                <w:szCs w:val="18"/>
                <w:lang w:eastAsia="pl-PL"/>
              </w:rPr>
            </w:pPr>
            <w:r w:rsidRPr="00C92ED5">
              <w:rPr>
                <w:rFonts w:eastAsia="Times New Roman" w:cs="Arial"/>
                <w:sz w:val="18"/>
                <w:szCs w:val="18"/>
                <w:lang w:eastAsia="pl-PL"/>
              </w:rPr>
              <w:t>nie są tworzone nowe miejsca opieki w formach instytucjonalnych</w:t>
            </w:r>
          </w:p>
          <w:p w:rsidR="00C92ED5" w:rsidRDefault="00C92ED5" w:rsidP="00C92ED5">
            <w:pPr>
              <w:pStyle w:val="Akapitzlist"/>
              <w:numPr>
                <w:ilvl w:val="0"/>
                <w:numId w:val="40"/>
              </w:numPr>
              <w:rPr>
                <w:rFonts w:eastAsia="Times New Roman" w:cs="Arial"/>
                <w:sz w:val="18"/>
                <w:szCs w:val="18"/>
                <w:lang w:eastAsia="pl-PL"/>
              </w:rPr>
            </w:pPr>
            <w:r w:rsidRPr="00C92ED5">
              <w:rPr>
                <w:rFonts w:eastAsia="Times New Roman" w:cs="Arial"/>
                <w:sz w:val="18"/>
                <w:szCs w:val="18"/>
                <w:lang w:eastAsia="pl-PL"/>
              </w:rPr>
              <w:t xml:space="preserve"> nie są utrzymywane istniejące miejsca w tych placówkach</w:t>
            </w:r>
          </w:p>
          <w:p w:rsidR="00C92ED5" w:rsidRPr="00C92ED5" w:rsidRDefault="00C92ED5" w:rsidP="00C92ED5">
            <w:pPr>
              <w:pStyle w:val="Akapitzlist"/>
              <w:numPr>
                <w:ilvl w:val="0"/>
                <w:numId w:val="40"/>
              </w:numPr>
              <w:rPr>
                <w:rFonts w:eastAsia="Times New Roman" w:cs="Arial"/>
                <w:sz w:val="18"/>
                <w:szCs w:val="18"/>
                <w:lang w:eastAsia="pl-PL"/>
              </w:rPr>
            </w:pPr>
            <w:r w:rsidRPr="00C92ED5">
              <w:rPr>
                <w:rFonts w:eastAsia="Times New Roman" w:cs="Arial"/>
                <w:sz w:val="18"/>
                <w:szCs w:val="18"/>
                <w:lang w:eastAsia="pl-PL"/>
              </w:rPr>
              <w:t xml:space="preserve"> nie są realizowane usługi na rzecz osób w nich przebywających (za wyjątkiem wsparcia dla osób będących w opiece instytucjonalnej wyłącznie w celu przejścia tych osób do opieki </w:t>
            </w:r>
            <w:r w:rsidRPr="00C92ED5">
              <w:rPr>
                <w:rFonts w:eastAsia="Times New Roman" w:cs="Arial"/>
                <w:sz w:val="18"/>
                <w:szCs w:val="18"/>
                <w:lang w:eastAsia="pl-PL"/>
              </w:rPr>
              <w:lastRenderedPageBreak/>
              <w:t>realizowanej w formie usług świadczonych w społeczności lokalnej).</w:t>
            </w:r>
          </w:p>
          <w:p w:rsidR="00C02447" w:rsidRPr="007A2D89" w:rsidRDefault="00C92ED5" w:rsidP="00C92ED5">
            <w:pPr>
              <w:rPr>
                <w:rFonts w:eastAsia="Times New Roman" w:cs="Arial"/>
                <w:sz w:val="18"/>
                <w:szCs w:val="18"/>
                <w:lang w:eastAsia="pl-PL"/>
              </w:rPr>
            </w:pPr>
            <w:r w:rsidRPr="00C92ED5">
              <w:rPr>
                <w:rFonts w:eastAsia="Times New Roman" w:cs="Arial"/>
                <w:sz w:val="18"/>
                <w:szCs w:val="18"/>
                <w:lang w:eastAsia="pl-PL"/>
              </w:rPr>
              <w:t>Weryfikacja na podstawie zapisów wniosku, w tym deklaracji w pkt. B.7.2. Uzasadnienie spełnienia kryteriów</w:t>
            </w:r>
            <w:r>
              <w:rPr>
                <w:rFonts w:eastAsia="Times New Roman" w:cs="Arial"/>
                <w:sz w:val="18"/>
                <w:szCs w:val="18"/>
                <w:lang w:eastAsia="pl-PL"/>
              </w:rPr>
              <w:t>.</w:t>
            </w:r>
          </w:p>
        </w:tc>
        <w:tc>
          <w:tcPr>
            <w:tcW w:w="2551" w:type="dxa"/>
          </w:tcPr>
          <w:p w:rsidR="00C02447" w:rsidRPr="007A2D89" w:rsidRDefault="00C02447" w:rsidP="00C02447">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lastRenderedPageBreak/>
              <w:t>Konieczne spełnienie - TAK</w:t>
            </w:r>
          </w:p>
          <w:p w:rsidR="00C02447" w:rsidRPr="007A2D89" w:rsidRDefault="00C02447" w:rsidP="00C02447">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Podlega uzupełnieniom - TAK</w:t>
            </w:r>
          </w:p>
        </w:tc>
        <w:tc>
          <w:tcPr>
            <w:tcW w:w="1922" w:type="dxa"/>
          </w:tcPr>
          <w:p w:rsidR="00C02447" w:rsidRPr="007A2D89" w:rsidRDefault="00C02447" w:rsidP="00C02447">
            <w:pPr>
              <w:rPr>
                <w:rFonts w:cs="Arial"/>
                <w:sz w:val="18"/>
                <w:szCs w:val="18"/>
              </w:rPr>
            </w:pPr>
            <w:r w:rsidRPr="007A2D89">
              <w:rPr>
                <w:rFonts w:cs="Arial"/>
                <w:sz w:val="18"/>
                <w:szCs w:val="18"/>
              </w:rPr>
              <w:t>Kryterium dostępu</w:t>
            </w:r>
          </w:p>
          <w:p w:rsidR="00C02447" w:rsidRPr="007A2D89" w:rsidRDefault="00C02447" w:rsidP="00C02447">
            <w:pPr>
              <w:rPr>
                <w:rFonts w:cs="Arial"/>
                <w:sz w:val="18"/>
                <w:szCs w:val="18"/>
              </w:rPr>
            </w:pPr>
            <w:r w:rsidRPr="007A2D89">
              <w:rPr>
                <w:rFonts w:cs="Arial"/>
                <w:sz w:val="18"/>
                <w:szCs w:val="18"/>
              </w:rPr>
              <w:t>0/1</w:t>
            </w:r>
          </w:p>
        </w:tc>
        <w:tc>
          <w:tcPr>
            <w:tcW w:w="1197" w:type="dxa"/>
          </w:tcPr>
          <w:p w:rsidR="00C02447" w:rsidRPr="007A2D89" w:rsidRDefault="00C02447" w:rsidP="00C02447">
            <w:pPr>
              <w:rPr>
                <w:rFonts w:cs="Arial"/>
                <w:sz w:val="18"/>
                <w:szCs w:val="18"/>
              </w:rPr>
            </w:pPr>
            <w:r w:rsidRPr="007A2D89">
              <w:rPr>
                <w:rFonts w:cs="Arial"/>
                <w:sz w:val="18"/>
                <w:szCs w:val="18"/>
              </w:rPr>
              <w:t>Nie dotyczy</w:t>
            </w:r>
          </w:p>
        </w:tc>
      </w:tr>
      <w:tr w:rsidR="00961385" w:rsidRPr="007A2D89" w:rsidTr="00D34174">
        <w:tc>
          <w:tcPr>
            <w:tcW w:w="703" w:type="dxa"/>
          </w:tcPr>
          <w:p w:rsidR="00961385" w:rsidRPr="007A2D89" w:rsidRDefault="00961385" w:rsidP="00961385">
            <w:pPr>
              <w:pStyle w:val="Akapitzlist"/>
              <w:numPr>
                <w:ilvl w:val="0"/>
                <w:numId w:val="33"/>
              </w:numPr>
              <w:spacing w:after="0"/>
              <w:ind w:left="452"/>
              <w:rPr>
                <w:rFonts w:cs="Arial"/>
                <w:sz w:val="18"/>
                <w:szCs w:val="18"/>
              </w:rPr>
            </w:pPr>
          </w:p>
        </w:tc>
        <w:tc>
          <w:tcPr>
            <w:tcW w:w="2823" w:type="dxa"/>
          </w:tcPr>
          <w:p w:rsidR="00961385" w:rsidRPr="00C92ED5" w:rsidRDefault="00961385" w:rsidP="00961385">
            <w:pPr>
              <w:rPr>
                <w:rFonts w:cs="Arial"/>
                <w:sz w:val="18"/>
                <w:szCs w:val="18"/>
              </w:rPr>
            </w:pPr>
            <w:r w:rsidRPr="009F5FA5">
              <w:rPr>
                <w:rFonts w:cs="Arial"/>
                <w:sz w:val="18"/>
                <w:szCs w:val="18"/>
              </w:rPr>
              <w:t>Projekt zakłada opracowanie standardu sąsiedzkich usług opiekuńczych  oraz jego wdrożenie, tj. realizację usług sąsiedzkich wg. ww. standardu w co najmniej 1 gminie objętej projektem przez co najmniej 12 miesięcy.</w:t>
            </w:r>
          </w:p>
        </w:tc>
        <w:tc>
          <w:tcPr>
            <w:tcW w:w="5825" w:type="dxa"/>
          </w:tcPr>
          <w:p w:rsidR="00961385" w:rsidRPr="009F5FA5" w:rsidRDefault="00961385" w:rsidP="00961385">
            <w:pPr>
              <w:rPr>
                <w:rFonts w:eastAsia="Times New Roman" w:cs="Arial"/>
                <w:sz w:val="18"/>
                <w:szCs w:val="18"/>
                <w:lang w:eastAsia="pl-PL"/>
              </w:rPr>
            </w:pPr>
            <w:r w:rsidRPr="009F5FA5">
              <w:rPr>
                <w:rFonts w:eastAsia="Times New Roman" w:cs="Arial"/>
                <w:sz w:val="18"/>
                <w:szCs w:val="18"/>
                <w:lang w:eastAsia="pl-PL"/>
              </w:rPr>
              <w:t>Weryfikowane będzie, czy projekt zakłada opracowanie standardu sąsiedzkich usług opiekuńczych (składającego się co najmniej z opisu sposobu świadczenia usług, zakresu realizowanych usług, propozycji sposobu rozliczania usług, przygotowania osób do świadczenia usług, weryfikacji jakości usług) oraz jego wdrożenie, tj. realizację usług sąsiedzkich wg. ww. standardu w co najmniej 1 gminie objętej projektem przez co najmniej 12 miesięcy.</w:t>
            </w:r>
          </w:p>
          <w:p w:rsidR="00961385" w:rsidRPr="00C92ED5" w:rsidRDefault="00961385" w:rsidP="00961385">
            <w:pPr>
              <w:rPr>
                <w:rFonts w:eastAsia="Times New Roman" w:cs="Arial"/>
                <w:sz w:val="18"/>
                <w:szCs w:val="18"/>
                <w:lang w:eastAsia="pl-PL"/>
              </w:rPr>
            </w:pPr>
            <w:r w:rsidRPr="009F5FA5">
              <w:rPr>
                <w:rFonts w:eastAsia="Times New Roman" w:cs="Arial"/>
                <w:sz w:val="18"/>
                <w:szCs w:val="18"/>
                <w:lang w:eastAsia="pl-PL"/>
              </w:rPr>
              <w:t>Weryfikacja na podstawie zapisów wniosku, w szczególności cz. E. Zakres rzeczowo-finansowy projektu oraz deklaracji w pkt. B.7.2. Uzasadnienie spełnienia kryteriów.</w:t>
            </w:r>
          </w:p>
        </w:tc>
        <w:tc>
          <w:tcPr>
            <w:tcW w:w="2551" w:type="dxa"/>
          </w:tcPr>
          <w:p w:rsidR="00961385" w:rsidRPr="007A2D89" w:rsidRDefault="00961385" w:rsidP="00961385">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Konieczne spełnienie - TAK</w:t>
            </w:r>
          </w:p>
          <w:p w:rsidR="00961385" w:rsidRPr="007A2D89" w:rsidRDefault="00961385" w:rsidP="00961385">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Podlega uzupełnieniom - TAK</w:t>
            </w:r>
          </w:p>
        </w:tc>
        <w:tc>
          <w:tcPr>
            <w:tcW w:w="1922" w:type="dxa"/>
          </w:tcPr>
          <w:p w:rsidR="00961385" w:rsidRPr="007A2D89" w:rsidRDefault="00961385" w:rsidP="00961385">
            <w:pPr>
              <w:rPr>
                <w:rFonts w:cs="Arial"/>
                <w:sz w:val="18"/>
                <w:szCs w:val="18"/>
              </w:rPr>
            </w:pPr>
            <w:r w:rsidRPr="007A2D89">
              <w:rPr>
                <w:rFonts w:cs="Arial"/>
                <w:sz w:val="18"/>
                <w:szCs w:val="18"/>
              </w:rPr>
              <w:t>Kryterium dostępu</w:t>
            </w:r>
          </w:p>
          <w:p w:rsidR="00961385" w:rsidRPr="007A2D89" w:rsidRDefault="00961385" w:rsidP="00961385">
            <w:pPr>
              <w:rPr>
                <w:rFonts w:cs="Arial"/>
                <w:sz w:val="18"/>
                <w:szCs w:val="18"/>
              </w:rPr>
            </w:pPr>
            <w:r w:rsidRPr="007A2D89">
              <w:rPr>
                <w:rFonts w:cs="Arial"/>
                <w:sz w:val="18"/>
                <w:szCs w:val="18"/>
              </w:rPr>
              <w:t>0/1</w:t>
            </w:r>
          </w:p>
        </w:tc>
        <w:tc>
          <w:tcPr>
            <w:tcW w:w="1197" w:type="dxa"/>
          </w:tcPr>
          <w:p w:rsidR="00961385" w:rsidRPr="007A2D89" w:rsidRDefault="00961385" w:rsidP="00961385">
            <w:pPr>
              <w:rPr>
                <w:rFonts w:cs="Arial"/>
                <w:sz w:val="18"/>
                <w:szCs w:val="18"/>
              </w:rPr>
            </w:pPr>
            <w:r w:rsidRPr="007A2D89">
              <w:rPr>
                <w:rFonts w:cs="Arial"/>
                <w:sz w:val="18"/>
                <w:szCs w:val="18"/>
              </w:rPr>
              <w:t>Nie dotyczy</w:t>
            </w:r>
          </w:p>
        </w:tc>
      </w:tr>
      <w:tr w:rsidR="00961385" w:rsidRPr="007A2D89" w:rsidTr="00D34174">
        <w:tc>
          <w:tcPr>
            <w:tcW w:w="703" w:type="dxa"/>
          </w:tcPr>
          <w:p w:rsidR="00961385" w:rsidRPr="007A2D89" w:rsidRDefault="00961385" w:rsidP="00961385">
            <w:pPr>
              <w:pStyle w:val="Akapitzlist"/>
              <w:numPr>
                <w:ilvl w:val="0"/>
                <w:numId w:val="33"/>
              </w:numPr>
              <w:spacing w:after="0"/>
              <w:ind w:left="452"/>
              <w:rPr>
                <w:rFonts w:cs="Arial"/>
                <w:sz w:val="18"/>
                <w:szCs w:val="18"/>
              </w:rPr>
            </w:pPr>
          </w:p>
        </w:tc>
        <w:tc>
          <w:tcPr>
            <w:tcW w:w="2823" w:type="dxa"/>
          </w:tcPr>
          <w:p w:rsidR="00961385" w:rsidRPr="00C92ED5" w:rsidRDefault="00961385" w:rsidP="00961385">
            <w:pPr>
              <w:rPr>
                <w:rFonts w:cs="Arial"/>
                <w:sz w:val="18"/>
                <w:szCs w:val="18"/>
              </w:rPr>
            </w:pPr>
            <w:r w:rsidRPr="00961385">
              <w:rPr>
                <w:rFonts w:cs="Arial"/>
                <w:sz w:val="18"/>
                <w:szCs w:val="18"/>
              </w:rPr>
              <w:t>Projekt zakłada opracowanie standardu działalności gospodarstwa opiekuńczego oraz jego wdrożenie, tj. utworzenie co najmniej 1 gospodarstwa opiekuńczego wg. ww. standardu i zachowanie jego trwałości przez okres co najmniej 12 miesięcy po zakończeniu realizacji projektu.</w:t>
            </w:r>
          </w:p>
        </w:tc>
        <w:tc>
          <w:tcPr>
            <w:tcW w:w="5825" w:type="dxa"/>
          </w:tcPr>
          <w:p w:rsidR="00961385" w:rsidRPr="00961385" w:rsidRDefault="00961385" w:rsidP="00961385">
            <w:pPr>
              <w:rPr>
                <w:rFonts w:eastAsia="Times New Roman" w:cs="Arial"/>
                <w:sz w:val="18"/>
                <w:szCs w:val="18"/>
                <w:lang w:eastAsia="pl-PL"/>
              </w:rPr>
            </w:pPr>
            <w:r w:rsidRPr="00961385">
              <w:rPr>
                <w:rFonts w:eastAsia="Times New Roman" w:cs="Arial"/>
                <w:sz w:val="18"/>
                <w:szCs w:val="18"/>
                <w:lang w:eastAsia="pl-PL"/>
              </w:rPr>
              <w:t>Weryfikowane będzie, czy projekt zakłada opracowanie standardu działalności gospodarstwa opiekuńczego oraz jego wdrożenie, tj. utworzenie co najmniej 1 gospodarstwa opiekuńczego wg. ww. standardu i zachowanie jego trwałości przez okres co najmniej 12 miesięcy po zakończeniu realizacji projektu.</w:t>
            </w:r>
          </w:p>
          <w:p w:rsidR="00961385" w:rsidRPr="00C92ED5" w:rsidRDefault="00961385" w:rsidP="00961385">
            <w:pPr>
              <w:rPr>
                <w:rFonts w:eastAsia="Times New Roman" w:cs="Arial"/>
                <w:sz w:val="18"/>
                <w:szCs w:val="18"/>
                <w:lang w:eastAsia="pl-PL"/>
              </w:rPr>
            </w:pPr>
            <w:r w:rsidRPr="00961385">
              <w:rPr>
                <w:rFonts w:eastAsia="Times New Roman" w:cs="Arial"/>
                <w:sz w:val="18"/>
                <w:szCs w:val="18"/>
                <w:lang w:eastAsia="pl-PL"/>
              </w:rPr>
              <w:t>Weryfikacja na podstawie zapisów wniosku, w szczególności cz. E. Zakres rzeczowo-finansowy projektu oraz deklaracji w pkt. B.7.2. Uzasadnienie spełnienia kryteriów.</w:t>
            </w:r>
          </w:p>
        </w:tc>
        <w:tc>
          <w:tcPr>
            <w:tcW w:w="2551" w:type="dxa"/>
          </w:tcPr>
          <w:p w:rsidR="00961385" w:rsidRPr="007A2D89" w:rsidRDefault="00961385" w:rsidP="00961385">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Konieczne spełnienie - TAK</w:t>
            </w:r>
          </w:p>
          <w:p w:rsidR="00961385" w:rsidRPr="007A2D89" w:rsidRDefault="00961385" w:rsidP="00961385">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Podlega uzupełnieniom - TAK</w:t>
            </w:r>
          </w:p>
        </w:tc>
        <w:tc>
          <w:tcPr>
            <w:tcW w:w="1922" w:type="dxa"/>
          </w:tcPr>
          <w:p w:rsidR="00961385" w:rsidRPr="007A2D89" w:rsidRDefault="00961385" w:rsidP="00961385">
            <w:pPr>
              <w:rPr>
                <w:rFonts w:cs="Arial"/>
                <w:sz w:val="18"/>
                <w:szCs w:val="18"/>
              </w:rPr>
            </w:pPr>
            <w:r w:rsidRPr="007A2D89">
              <w:rPr>
                <w:rFonts w:cs="Arial"/>
                <w:sz w:val="18"/>
                <w:szCs w:val="18"/>
              </w:rPr>
              <w:t>Kryterium dostępu</w:t>
            </w:r>
          </w:p>
          <w:p w:rsidR="00961385" w:rsidRPr="007A2D89" w:rsidRDefault="00961385" w:rsidP="00961385">
            <w:pPr>
              <w:rPr>
                <w:rFonts w:cs="Arial"/>
                <w:sz w:val="18"/>
                <w:szCs w:val="18"/>
              </w:rPr>
            </w:pPr>
            <w:r w:rsidRPr="007A2D89">
              <w:rPr>
                <w:rFonts w:cs="Arial"/>
                <w:sz w:val="18"/>
                <w:szCs w:val="18"/>
              </w:rPr>
              <w:t>0/1</w:t>
            </w:r>
          </w:p>
        </w:tc>
        <w:tc>
          <w:tcPr>
            <w:tcW w:w="1197" w:type="dxa"/>
          </w:tcPr>
          <w:p w:rsidR="00961385" w:rsidRPr="007A2D89" w:rsidRDefault="00961385" w:rsidP="00961385">
            <w:pPr>
              <w:rPr>
                <w:rFonts w:cs="Arial"/>
                <w:sz w:val="18"/>
                <w:szCs w:val="18"/>
              </w:rPr>
            </w:pPr>
            <w:r w:rsidRPr="007A2D89">
              <w:rPr>
                <w:rFonts w:cs="Arial"/>
                <w:sz w:val="18"/>
                <w:szCs w:val="18"/>
              </w:rPr>
              <w:t>Nie dotyczy</w:t>
            </w:r>
          </w:p>
        </w:tc>
      </w:tr>
      <w:tr w:rsidR="00961385" w:rsidRPr="007A2D89" w:rsidTr="00D34174">
        <w:tc>
          <w:tcPr>
            <w:tcW w:w="703" w:type="dxa"/>
          </w:tcPr>
          <w:p w:rsidR="00961385" w:rsidRPr="007A2D89" w:rsidRDefault="00961385" w:rsidP="00961385">
            <w:pPr>
              <w:pStyle w:val="Akapitzlist"/>
              <w:numPr>
                <w:ilvl w:val="0"/>
                <w:numId w:val="33"/>
              </w:numPr>
              <w:spacing w:after="0"/>
              <w:ind w:left="452"/>
              <w:rPr>
                <w:rFonts w:cs="Arial"/>
                <w:sz w:val="18"/>
                <w:szCs w:val="18"/>
              </w:rPr>
            </w:pPr>
          </w:p>
        </w:tc>
        <w:tc>
          <w:tcPr>
            <w:tcW w:w="2823" w:type="dxa"/>
          </w:tcPr>
          <w:p w:rsidR="00961385" w:rsidRPr="00961385" w:rsidRDefault="00961385" w:rsidP="00961385">
            <w:pPr>
              <w:rPr>
                <w:rFonts w:cs="Arial"/>
                <w:sz w:val="18"/>
                <w:szCs w:val="18"/>
              </w:rPr>
            </w:pPr>
            <w:r w:rsidRPr="00961385">
              <w:rPr>
                <w:rFonts w:cs="Arial"/>
                <w:sz w:val="18"/>
                <w:szCs w:val="18"/>
              </w:rPr>
              <w:t>Projekt zakłada wsparcie opiekunów faktycznych (nieformalnych) w postaci szkoleń.</w:t>
            </w:r>
          </w:p>
        </w:tc>
        <w:tc>
          <w:tcPr>
            <w:tcW w:w="5825" w:type="dxa"/>
          </w:tcPr>
          <w:p w:rsidR="00961385" w:rsidRPr="00961385" w:rsidRDefault="00961385" w:rsidP="00961385">
            <w:pPr>
              <w:rPr>
                <w:rFonts w:eastAsia="Times New Roman" w:cs="Arial"/>
                <w:sz w:val="18"/>
                <w:szCs w:val="18"/>
                <w:lang w:eastAsia="pl-PL"/>
              </w:rPr>
            </w:pPr>
            <w:r w:rsidRPr="00961385">
              <w:rPr>
                <w:rFonts w:eastAsia="Times New Roman" w:cs="Arial"/>
                <w:sz w:val="18"/>
                <w:szCs w:val="18"/>
                <w:lang w:eastAsia="pl-PL"/>
              </w:rPr>
              <w:t>Weryfikowane będzie, czy projekt zakłada objęcie opiekunów faktycznych (nieformalnych) wsparciem w postaci szkoleń. Opiekun faktyczny (nieformalny) rozumiany jest jako osoba opiekująca się osobą potrzebującą wsparcia w codziennym funkcjonowaniu, niebędąca opiekunem formalnym (zawodowym) i niepobierająca wynagrodzenia z tytułu sprawowania takiej opieki, najczęściej członek rodziny, osoba bliska, wolontariusz.</w:t>
            </w:r>
          </w:p>
          <w:p w:rsidR="00961385" w:rsidRPr="00961385" w:rsidRDefault="00961385" w:rsidP="00961385">
            <w:pPr>
              <w:rPr>
                <w:rFonts w:eastAsia="Times New Roman" w:cs="Arial"/>
                <w:sz w:val="18"/>
                <w:szCs w:val="18"/>
                <w:lang w:eastAsia="pl-PL"/>
              </w:rPr>
            </w:pPr>
            <w:r w:rsidRPr="00961385">
              <w:rPr>
                <w:rFonts w:eastAsia="Times New Roman" w:cs="Arial"/>
                <w:sz w:val="18"/>
                <w:szCs w:val="18"/>
                <w:lang w:eastAsia="pl-PL"/>
              </w:rPr>
              <w:lastRenderedPageBreak/>
              <w:t>Weryfikacja na podstawie zapisów wniosku, w szczególności cz. E. Zakres rzeczowo-finansowy projektu oraz deklaracji w pkt. B.7.2. Uzasadnienie spełnienia kryteriów.</w:t>
            </w:r>
          </w:p>
        </w:tc>
        <w:tc>
          <w:tcPr>
            <w:tcW w:w="2551" w:type="dxa"/>
          </w:tcPr>
          <w:p w:rsidR="00961385" w:rsidRPr="007A2D89" w:rsidRDefault="00961385" w:rsidP="00961385">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lastRenderedPageBreak/>
              <w:t>Konieczne spełnienie - TAK</w:t>
            </w:r>
          </w:p>
          <w:p w:rsidR="00961385" w:rsidRPr="007A2D89" w:rsidRDefault="00961385" w:rsidP="00961385">
            <w:pPr>
              <w:pStyle w:val="NormalnyWeb"/>
              <w:shd w:val="clear" w:color="auto" w:fill="FFFFFF"/>
              <w:spacing w:after="0" w:line="276" w:lineRule="auto"/>
              <w:rPr>
                <w:rFonts w:asciiTheme="minorHAnsi" w:hAnsiTheme="minorHAnsi" w:cs="Arial"/>
                <w:sz w:val="18"/>
                <w:szCs w:val="18"/>
              </w:rPr>
            </w:pPr>
            <w:r w:rsidRPr="007A2D89">
              <w:rPr>
                <w:rFonts w:asciiTheme="minorHAnsi" w:hAnsiTheme="minorHAnsi" w:cs="Arial"/>
                <w:sz w:val="18"/>
                <w:szCs w:val="18"/>
              </w:rPr>
              <w:t>Podlega uzupełnieniom - TAK</w:t>
            </w:r>
          </w:p>
        </w:tc>
        <w:tc>
          <w:tcPr>
            <w:tcW w:w="1922" w:type="dxa"/>
          </w:tcPr>
          <w:p w:rsidR="00961385" w:rsidRPr="007A2D89" w:rsidRDefault="00961385" w:rsidP="00961385">
            <w:pPr>
              <w:rPr>
                <w:rFonts w:cs="Arial"/>
                <w:sz w:val="18"/>
                <w:szCs w:val="18"/>
              </w:rPr>
            </w:pPr>
            <w:r w:rsidRPr="007A2D89">
              <w:rPr>
                <w:rFonts w:cs="Arial"/>
                <w:sz w:val="18"/>
                <w:szCs w:val="18"/>
              </w:rPr>
              <w:t>Kryterium dostępu</w:t>
            </w:r>
          </w:p>
          <w:p w:rsidR="00961385" w:rsidRPr="007A2D89" w:rsidRDefault="00961385" w:rsidP="00961385">
            <w:pPr>
              <w:rPr>
                <w:rFonts w:cs="Arial"/>
                <w:sz w:val="18"/>
                <w:szCs w:val="18"/>
              </w:rPr>
            </w:pPr>
            <w:r w:rsidRPr="007A2D89">
              <w:rPr>
                <w:rFonts w:cs="Arial"/>
                <w:sz w:val="18"/>
                <w:szCs w:val="18"/>
              </w:rPr>
              <w:t>0/1</w:t>
            </w:r>
          </w:p>
        </w:tc>
        <w:tc>
          <w:tcPr>
            <w:tcW w:w="1197" w:type="dxa"/>
          </w:tcPr>
          <w:p w:rsidR="00961385" w:rsidRPr="007A2D89" w:rsidRDefault="00961385" w:rsidP="00961385">
            <w:pPr>
              <w:rPr>
                <w:rFonts w:cs="Arial"/>
                <w:sz w:val="18"/>
                <w:szCs w:val="18"/>
              </w:rPr>
            </w:pPr>
            <w:r w:rsidRPr="007A2D89">
              <w:rPr>
                <w:rFonts w:cs="Arial"/>
                <w:sz w:val="18"/>
                <w:szCs w:val="18"/>
              </w:rPr>
              <w:t>Nie dotyczy</w:t>
            </w:r>
          </w:p>
        </w:tc>
      </w:tr>
    </w:tbl>
    <w:p w:rsidR="00717E07" w:rsidRPr="007A2D89" w:rsidRDefault="00717E07" w:rsidP="00717E07">
      <w:pPr>
        <w:rPr>
          <w:rFonts w:asciiTheme="minorHAnsi" w:hAnsiTheme="minorHAnsi" w:cs="Arial"/>
          <w:sz w:val="18"/>
          <w:szCs w:val="18"/>
        </w:rPr>
      </w:pPr>
    </w:p>
    <w:p w:rsidR="00717E07" w:rsidRPr="007A2D89" w:rsidRDefault="00717E07" w:rsidP="00717E07">
      <w:pPr>
        <w:rPr>
          <w:rFonts w:asciiTheme="minorHAnsi" w:hAnsiTheme="minorHAnsi" w:cs="Arial"/>
          <w:b/>
          <w:sz w:val="24"/>
          <w:szCs w:val="24"/>
        </w:rPr>
      </w:pPr>
    </w:p>
    <w:p w:rsidR="00D65C47" w:rsidRPr="007A2D89" w:rsidRDefault="00D65C47" w:rsidP="00CA3A97">
      <w:pPr>
        <w:spacing w:line="360" w:lineRule="auto"/>
        <w:rPr>
          <w:rFonts w:asciiTheme="minorHAnsi" w:hAnsiTheme="minorHAnsi"/>
          <w:bCs/>
          <w:sz w:val="24"/>
          <w:szCs w:val="24"/>
        </w:rPr>
      </w:pPr>
    </w:p>
    <w:sectPr w:rsidR="00D65C47" w:rsidRPr="007A2D89" w:rsidSect="00D3417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0C" w:rsidRDefault="00AF5F0C" w:rsidP="009029B5">
      <w:pPr>
        <w:spacing w:after="0" w:line="240" w:lineRule="auto"/>
      </w:pPr>
      <w:r>
        <w:separator/>
      </w:r>
    </w:p>
  </w:endnote>
  <w:endnote w:type="continuationSeparator" w:id="0">
    <w:p w:rsidR="00AF5F0C" w:rsidRDefault="00AF5F0C"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3F" w:rsidRDefault="0041233F">
    <w:pPr>
      <w:pStyle w:val="Stopka"/>
      <w:jc w:val="right"/>
    </w:pPr>
    <w:r>
      <w:fldChar w:fldCharType="begin"/>
    </w:r>
    <w:r>
      <w:instrText>PAGE   \* MERGEFORMAT</w:instrText>
    </w:r>
    <w:r>
      <w:fldChar w:fldCharType="separate"/>
    </w:r>
    <w:r w:rsidR="00F20717">
      <w:rPr>
        <w:noProof/>
      </w:rPr>
      <w:t>22</w:t>
    </w:r>
    <w:r>
      <w:fldChar w:fldCharType="end"/>
    </w:r>
  </w:p>
  <w:p w:rsidR="0041233F" w:rsidRDefault="004123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3F" w:rsidRDefault="0041233F">
    <w:pPr>
      <w:pStyle w:val="Stopka"/>
      <w:jc w:val="right"/>
    </w:pPr>
    <w:r>
      <w:fldChar w:fldCharType="begin"/>
    </w:r>
    <w:r>
      <w:instrText>PAGE   \* MERGEFORMAT</w:instrText>
    </w:r>
    <w:r>
      <w:fldChar w:fldCharType="separate"/>
    </w:r>
    <w:r w:rsidR="00F20717">
      <w:rPr>
        <w:noProof/>
      </w:rPr>
      <w:t>1</w:t>
    </w:r>
    <w:r>
      <w:fldChar w:fldCharType="end"/>
    </w:r>
  </w:p>
  <w:p w:rsidR="0041233F" w:rsidRDefault="004123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0C" w:rsidRDefault="00AF5F0C" w:rsidP="009029B5">
      <w:pPr>
        <w:spacing w:after="0" w:line="240" w:lineRule="auto"/>
      </w:pPr>
      <w:r>
        <w:separator/>
      </w:r>
    </w:p>
  </w:footnote>
  <w:footnote w:type="continuationSeparator" w:id="0">
    <w:p w:rsidR="00AF5F0C" w:rsidRDefault="00AF5F0C"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3F" w:rsidRDefault="0041233F"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8"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2" w15:restartNumberingAfterBreak="0">
    <w:nsid w:val="4B944277"/>
    <w:multiLevelType w:val="hybridMultilevel"/>
    <w:tmpl w:val="381042FE"/>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5"/>
  </w:num>
  <w:num w:numId="5">
    <w:abstractNumId w:val="7"/>
  </w:num>
  <w:num w:numId="6">
    <w:abstractNumId w:val="9"/>
  </w:num>
  <w:num w:numId="7">
    <w:abstractNumId w:val="20"/>
  </w:num>
  <w:num w:numId="8">
    <w:abstractNumId w:val="26"/>
  </w:num>
  <w:num w:numId="9">
    <w:abstractNumId w:val="11"/>
  </w:num>
  <w:num w:numId="10">
    <w:abstractNumId w:val="2"/>
  </w:num>
  <w:num w:numId="11">
    <w:abstractNumId w:val="3"/>
  </w:num>
  <w:num w:numId="12">
    <w:abstractNumId w:val="23"/>
  </w:num>
  <w:num w:numId="13">
    <w:abstractNumId w:val="2"/>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19"/>
  </w:num>
  <w:num w:numId="22">
    <w:abstractNumId w:val="8"/>
  </w:num>
  <w:num w:numId="23">
    <w:abstractNumId w:val="10"/>
  </w:num>
  <w:num w:numId="24">
    <w:abstractNumId w:val="8"/>
  </w:num>
  <w:num w:numId="25">
    <w:abstractNumId w:val="19"/>
  </w:num>
  <w:num w:numId="26">
    <w:abstractNumId w:val="24"/>
  </w:num>
  <w:num w:numId="27">
    <w:abstractNumId w:val="21"/>
  </w:num>
  <w:num w:numId="28">
    <w:abstractNumId w:val="12"/>
  </w:num>
  <w:num w:numId="29">
    <w:abstractNumId w:val="16"/>
  </w:num>
  <w:num w:numId="30">
    <w:abstractNumId w:val="5"/>
  </w:num>
  <w:num w:numId="31">
    <w:abstractNumId w:val="14"/>
  </w:num>
  <w:num w:numId="32">
    <w:abstractNumId w:val="0"/>
  </w:num>
  <w:num w:numId="33">
    <w:abstractNumId w:val="28"/>
  </w:num>
  <w:num w:numId="34">
    <w:abstractNumId w:val="29"/>
  </w:num>
  <w:num w:numId="35">
    <w:abstractNumId w:val="31"/>
  </w:num>
  <w:num w:numId="36">
    <w:abstractNumId w:val="32"/>
  </w:num>
  <w:num w:numId="37">
    <w:abstractNumId w:val="27"/>
  </w:num>
  <w:num w:numId="38">
    <w:abstractNumId w:val="18"/>
  </w:num>
  <w:num w:numId="39">
    <w:abstractNumId w:val="3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95D6A"/>
    <w:rsid w:val="00097056"/>
    <w:rsid w:val="000975C4"/>
    <w:rsid w:val="00097CD1"/>
    <w:rsid w:val="000A4537"/>
    <w:rsid w:val="000B3CD6"/>
    <w:rsid w:val="000B6B8A"/>
    <w:rsid w:val="000C16E8"/>
    <w:rsid w:val="000D6DA2"/>
    <w:rsid w:val="000E3104"/>
    <w:rsid w:val="000E7E32"/>
    <w:rsid w:val="001051C4"/>
    <w:rsid w:val="00111591"/>
    <w:rsid w:val="001248B2"/>
    <w:rsid w:val="00133F12"/>
    <w:rsid w:val="001434D9"/>
    <w:rsid w:val="00143AC8"/>
    <w:rsid w:val="001636F5"/>
    <w:rsid w:val="001733F6"/>
    <w:rsid w:val="00174B15"/>
    <w:rsid w:val="00197F09"/>
    <w:rsid w:val="001A3C70"/>
    <w:rsid w:val="001C6C71"/>
    <w:rsid w:val="001E16F4"/>
    <w:rsid w:val="001E7AA4"/>
    <w:rsid w:val="001F5F7A"/>
    <w:rsid w:val="00203C43"/>
    <w:rsid w:val="00217B2A"/>
    <w:rsid w:val="00225C95"/>
    <w:rsid w:val="00227D91"/>
    <w:rsid w:val="0023555D"/>
    <w:rsid w:val="002426B9"/>
    <w:rsid w:val="00251BCB"/>
    <w:rsid w:val="002533A7"/>
    <w:rsid w:val="00264C43"/>
    <w:rsid w:val="0029122B"/>
    <w:rsid w:val="002943FA"/>
    <w:rsid w:val="002A3FA9"/>
    <w:rsid w:val="002A7274"/>
    <w:rsid w:val="002A7AB1"/>
    <w:rsid w:val="002B0AE7"/>
    <w:rsid w:val="002B7351"/>
    <w:rsid w:val="002D73F9"/>
    <w:rsid w:val="002E540D"/>
    <w:rsid w:val="002F08C6"/>
    <w:rsid w:val="002F453A"/>
    <w:rsid w:val="00304028"/>
    <w:rsid w:val="00306871"/>
    <w:rsid w:val="0030695E"/>
    <w:rsid w:val="00306CD4"/>
    <w:rsid w:val="00307022"/>
    <w:rsid w:val="0031245C"/>
    <w:rsid w:val="00314C8C"/>
    <w:rsid w:val="00323331"/>
    <w:rsid w:val="00337C98"/>
    <w:rsid w:val="00353112"/>
    <w:rsid w:val="00353452"/>
    <w:rsid w:val="00367A56"/>
    <w:rsid w:val="00370AD8"/>
    <w:rsid w:val="0037477A"/>
    <w:rsid w:val="00376A35"/>
    <w:rsid w:val="00381A46"/>
    <w:rsid w:val="00386B96"/>
    <w:rsid w:val="003902F3"/>
    <w:rsid w:val="003A484B"/>
    <w:rsid w:val="003C0F43"/>
    <w:rsid w:val="003E2216"/>
    <w:rsid w:val="0041233F"/>
    <w:rsid w:val="00413384"/>
    <w:rsid w:val="004201FA"/>
    <w:rsid w:val="00437684"/>
    <w:rsid w:val="004420BC"/>
    <w:rsid w:val="00445108"/>
    <w:rsid w:val="00454C80"/>
    <w:rsid w:val="00455866"/>
    <w:rsid w:val="004561D5"/>
    <w:rsid w:val="00460B24"/>
    <w:rsid w:val="00461DB1"/>
    <w:rsid w:val="00464B8E"/>
    <w:rsid w:val="00474268"/>
    <w:rsid w:val="00480440"/>
    <w:rsid w:val="004835C9"/>
    <w:rsid w:val="004929F9"/>
    <w:rsid w:val="00494A64"/>
    <w:rsid w:val="00497E32"/>
    <w:rsid w:val="004A7DDE"/>
    <w:rsid w:val="004B3080"/>
    <w:rsid w:val="004B3D97"/>
    <w:rsid w:val="004C3D74"/>
    <w:rsid w:val="004D3FDD"/>
    <w:rsid w:val="004E78D3"/>
    <w:rsid w:val="00522101"/>
    <w:rsid w:val="00530452"/>
    <w:rsid w:val="00533263"/>
    <w:rsid w:val="00534898"/>
    <w:rsid w:val="00536324"/>
    <w:rsid w:val="00541040"/>
    <w:rsid w:val="005465A2"/>
    <w:rsid w:val="00547E53"/>
    <w:rsid w:val="005570A7"/>
    <w:rsid w:val="00557EDC"/>
    <w:rsid w:val="005A1ED6"/>
    <w:rsid w:val="005B6314"/>
    <w:rsid w:val="005C0BFF"/>
    <w:rsid w:val="005C5EA9"/>
    <w:rsid w:val="005C77F0"/>
    <w:rsid w:val="005D1AA6"/>
    <w:rsid w:val="005D6CA9"/>
    <w:rsid w:val="005E49FF"/>
    <w:rsid w:val="00624298"/>
    <w:rsid w:val="0062463D"/>
    <w:rsid w:val="00643193"/>
    <w:rsid w:val="00643592"/>
    <w:rsid w:val="006676D2"/>
    <w:rsid w:val="00672A2A"/>
    <w:rsid w:val="00674623"/>
    <w:rsid w:val="00681D22"/>
    <w:rsid w:val="0069111B"/>
    <w:rsid w:val="00695047"/>
    <w:rsid w:val="00696702"/>
    <w:rsid w:val="006A0D11"/>
    <w:rsid w:val="006C2223"/>
    <w:rsid w:val="006C7224"/>
    <w:rsid w:val="006D7D81"/>
    <w:rsid w:val="006E6A1B"/>
    <w:rsid w:val="006F5F71"/>
    <w:rsid w:val="00706CB6"/>
    <w:rsid w:val="007075D7"/>
    <w:rsid w:val="00717E07"/>
    <w:rsid w:val="0075478F"/>
    <w:rsid w:val="00755761"/>
    <w:rsid w:val="0076572D"/>
    <w:rsid w:val="007707E2"/>
    <w:rsid w:val="0077327B"/>
    <w:rsid w:val="00775C3B"/>
    <w:rsid w:val="0077668D"/>
    <w:rsid w:val="0077767B"/>
    <w:rsid w:val="0078339D"/>
    <w:rsid w:val="00793EBA"/>
    <w:rsid w:val="007A2D89"/>
    <w:rsid w:val="007B34B0"/>
    <w:rsid w:val="007B46ED"/>
    <w:rsid w:val="007E2F13"/>
    <w:rsid w:val="007E33ED"/>
    <w:rsid w:val="007E6713"/>
    <w:rsid w:val="007F52F1"/>
    <w:rsid w:val="007F7101"/>
    <w:rsid w:val="00806BA4"/>
    <w:rsid w:val="008144F6"/>
    <w:rsid w:val="0082088E"/>
    <w:rsid w:val="00821901"/>
    <w:rsid w:val="00825B28"/>
    <w:rsid w:val="00833BCB"/>
    <w:rsid w:val="00836A19"/>
    <w:rsid w:val="00836C68"/>
    <w:rsid w:val="0084074F"/>
    <w:rsid w:val="0084104C"/>
    <w:rsid w:val="00841334"/>
    <w:rsid w:val="0084259B"/>
    <w:rsid w:val="00842EF1"/>
    <w:rsid w:val="00851D1D"/>
    <w:rsid w:val="00856A0B"/>
    <w:rsid w:val="00857138"/>
    <w:rsid w:val="00860966"/>
    <w:rsid w:val="00861BB0"/>
    <w:rsid w:val="008667D5"/>
    <w:rsid w:val="00870F0E"/>
    <w:rsid w:val="00880842"/>
    <w:rsid w:val="0088104F"/>
    <w:rsid w:val="008838CC"/>
    <w:rsid w:val="00884232"/>
    <w:rsid w:val="008904C2"/>
    <w:rsid w:val="008911F2"/>
    <w:rsid w:val="008A0202"/>
    <w:rsid w:val="008C3234"/>
    <w:rsid w:val="008C5123"/>
    <w:rsid w:val="008E3B92"/>
    <w:rsid w:val="008F0BA9"/>
    <w:rsid w:val="00902221"/>
    <w:rsid w:val="009029B5"/>
    <w:rsid w:val="009036EE"/>
    <w:rsid w:val="00904F4D"/>
    <w:rsid w:val="009416BA"/>
    <w:rsid w:val="00945C9E"/>
    <w:rsid w:val="00951860"/>
    <w:rsid w:val="009576FC"/>
    <w:rsid w:val="00961385"/>
    <w:rsid w:val="0097373B"/>
    <w:rsid w:val="00975B77"/>
    <w:rsid w:val="0099054F"/>
    <w:rsid w:val="009921ED"/>
    <w:rsid w:val="009924C7"/>
    <w:rsid w:val="009A510E"/>
    <w:rsid w:val="009B340C"/>
    <w:rsid w:val="009B3AA9"/>
    <w:rsid w:val="009B3AB9"/>
    <w:rsid w:val="009B406B"/>
    <w:rsid w:val="009E1472"/>
    <w:rsid w:val="009E43C9"/>
    <w:rsid w:val="009F1A30"/>
    <w:rsid w:val="009F5FA5"/>
    <w:rsid w:val="009F60B0"/>
    <w:rsid w:val="00A106C0"/>
    <w:rsid w:val="00A22E9B"/>
    <w:rsid w:val="00A243AE"/>
    <w:rsid w:val="00A27313"/>
    <w:rsid w:val="00A42712"/>
    <w:rsid w:val="00A45429"/>
    <w:rsid w:val="00A54113"/>
    <w:rsid w:val="00A567AD"/>
    <w:rsid w:val="00A6025E"/>
    <w:rsid w:val="00A7368F"/>
    <w:rsid w:val="00A82C7E"/>
    <w:rsid w:val="00A84060"/>
    <w:rsid w:val="00A85155"/>
    <w:rsid w:val="00A9307C"/>
    <w:rsid w:val="00A9395D"/>
    <w:rsid w:val="00A93A24"/>
    <w:rsid w:val="00AB3EEF"/>
    <w:rsid w:val="00AB6C33"/>
    <w:rsid w:val="00AD3B71"/>
    <w:rsid w:val="00AE2A50"/>
    <w:rsid w:val="00AF5F0C"/>
    <w:rsid w:val="00B01329"/>
    <w:rsid w:val="00B028B9"/>
    <w:rsid w:val="00B12BE4"/>
    <w:rsid w:val="00B229CD"/>
    <w:rsid w:val="00B24ED6"/>
    <w:rsid w:val="00B51B92"/>
    <w:rsid w:val="00B528CC"/>
    <w:rsid w:val="00B65021"/>
    <w:rsid w:val="00B91CA4"/>
    <w:rsid w:val="00B92C2F"/>
    <w:rsid w:val="00B94144"/>
    <w:rsid w:val="00BA1227"/>
    <w:rsid w:val="00BA66A6"/>
    <w:rsid w:val="00BC0F23"/>
    <w:rsid w:val="00BC6259"/>
    <w:rsid w:val="00BD6A3E"/>
    <w:rsid w:val="00BE3447"/>
    <w:rsid w:val="00BF4FA1"/>
    <w:rsid w:val="00C02447"/>
    <w:rsid w:val="00C03480"/>
    <w:rsid w:val="00C060F1"/>
    <w:rsid w:val="00C24674"/>
    <w:rsid w:val="00C261A5"/>
    <w:rsid w:val="00C32BED"/>
    <w:rsid w:val="00C32C8D"/>
    <w:rsid w:val="00C50DEE"/>
    <w:rsid w:val="00C53A71"/>
    <w:rsid w:val="00C546AF"/>
    <w:rsid w:val="00C92ED5"/>
    <w:rsid w:val="00CA3A97"/>
    <w:rsid w:val="00CB4EC3"/>
    <w:rsid w:val="00CC2F4B"/>
    <w:rsid w:val="00CD62A1"/>
    <w:rsid w:val="00CD6454"/>
    <w:rsid w:val="00CD7A81"/>
    <w:rsid w:val="00CE0868"/>
    <w:rsid w:val="00CE5A63"/>
    <w:rsid w:val="00CE7D61"/>
    <w:rsid w:val="00CF3396"/>
    <w:rsid w:val="00CF4003"/>
    <w:rsid w:val="00CF47E6"/>
    <w:rsid w:val="00D028E9"/>
    <w:rsid w:val="00D0340B"/>
    <w:rsid w:val="00D104F6"/>
    <w:rsid w:val="00D11396"/>
    <w:rsid w:val="00D22D09"/>
    <w:rsid w:val="00D314B5"/>
    <w:rsid w:val="00D34174"/>
    <w:rsid w:val="00D40D80"/>
    <w:rsid w:val="00D56AB9"/>
    <w:rsid w:val="00D65C47"/>
    <w:rsid w:val="00D6724E"/>
    <w:rsid w:val="00D7100C"/>
    <w:rsid w:val="00D776DB"/>
    <w:rsid w:val="00D81305"/>
    <w:rsid w:val="00D8305F"/>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6DE1"/>
    <w:rsid w:val="00E316F0"/>
    <w:rsid w:val="00E33044"/>
    <w:rsid w:val="00E3688B"/>
    <w:rsid w:val="00E37B68"/>
    <w:rsid w:val="00E47F7F"/>
    <w:rsid w:val="00E57EF6"/>
    <w:rsid w:val="00E613D9"/>
    <w:rsid w:val="00E61614"/>
    <w:rsid w:val="00E61FB4"/>
    <w:rsid w:val="00E6526E"/>
    <w:rsid w:val="00E726FD"/>
    <w:rsid w:val="00E77F7C"/>
    <w:rsid w:val="00EA0F60"/>
    <w:rsid w:val="00EA1E39"/>
    <w:rsid w:val="00EA4339"/>
    <w:rsid w:val="00EA4B2A"/>
    <w:rsid w:val="00EB43C9"/>
    <w:rsid w:val="00EC5F89"/>
    <w:rsid w:val="00EE2607"/>
    <w:rsid w:val="00EF56F7"/>
    <w:rsid w:val="00F15B78"/>
    <w:rsid w:val="00F16CB4"/>
    <w:rsid w:val="00F20544"/>
    <w:rsid w:val="00F20717"/>
    <w:rsid w:val="00F22E62"/>
    <w:rsid w:val="00F27A18"/>
    <w:rsid w:val="00F32776"/>
    <w:rsid w:val="00F454FF"/>
    <w:rsid w:val="00F5772A"/>
    <w:rsid w:val="00F64B6E"/>
    <w:rsid w:val="00F70630"/>
    <w:rsid w:val="00F74A97"/>
    <w:rsid w:val="00F7633A"/>
    <w:rsid w:val="00F768C6"/>
    <w:rsid w:val="00F772B7"/>
    <w:rsid w:val="00F77CDD"/>
    <w:rsid w:val="00F85200"/>
    <w:rsid w:val="00F9631D"/>
    <w:rsid w:val="00FA6E5E"/>
    <w:rsid w:val="00FB09AF"/>
    <w:rsid w:val="00FB54FD"/>
    <w:rsid w:val="00FC5887"/>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717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717E0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cxw191472191">
    <w:name w:val="scxw191472191"/>
    <w:basedOn w:val="Domylnaczcionkaakapitu"/>
    <w:rsid w:val="00D6724E"/>
  </w:style>
  <w:style w:type="character" w:customStyle="1" w:styleId="spellingerror">
    <w:name w:val="spellingerror"/>
    <w:basedOn w:val="Domylnaczcionkaakapitu"/>
    <w:rsid w:val="00D6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5.xml><?xml version="1.0" encoding="utf-8"?>
<ds:datastoreItem xmlns:ds="http://schemas.openxmlformats.org/officeDocument/2006/customXml" ds:itemID="{FB4869D3-2C5A-4988-B751-D027F5B1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6090</Words>
  <Characters>36541</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3</cp:revision>
  <cp:lastPrinted>2022-04-15T07:22:00Z</cp:lastPrinted>
  <dcterms:created xsi:type="dcterms:W3CDTF">2023-06-06T11:34:00Z</dcterms:created>
  <dcterms:modified xsi:type="dcterms:W3CDTF">2023-06-07T07:05:00Z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