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5E" w:rsidRPr="00987AF4" w:rsidRDefault="00F5772A" w:rsidP="47B1E96A">
      <w:pPr>
        <w:spacing w:after="120" w:line="360" w:lineRule="auto"/>
        <w:jc w:val="center"/>
        <w:rPr>
          <w:rFonts w:asciiTheme="minorHAnsi" w:hAnsiTheme="minorHAnsi"/>
          <w:b/>
          <w:bCs/>
          <w:sz w:val="24"/>
          <w:szCs w:val="24"/>
        </w:rPr>
      </w:pPr>
      <w:bookmarkStart w:id="0" w:name="_Toc416693506"/>
      <w:r w:rsidRPr="00987AF4">
        <w:rPr>
          <w:rFonts w:asciiTheme="minorHAnsi" w:hAnsiTheme="minorHAnsi"/>
          <w:b/>
          <w:bCs/>
          <w:sz w:val="24"/>
          <w:szCs w:val="24"/>
        </w:rPr>
        <w:t>Uchwała nr</w:t>
      </w:r>
      <w:r w:rsidR="009E3246">
        <w:rPr>
          <w:rFonts w:asciiTheme="minorHAnsi" w:hAnsiTheme="minorHAnsi"/>
          <w:b/>
          <w:bCs/>
          <w:sz w:val="24"/>
          <w:szCs w:val="24"/>
        </w:rPr>
        <w:t xml:space="preserve"> </w:t>
      </w:r>
      <w:r w:rsidR="009B6DD6">
        <w:rPr>
          <w:rFonts w:asciiTheme="minorHAnsi" w:hAnsiTheme="minorHAnsi"/>
          <w:b/>
          <w:bCs/>
          <w:sz w:val="24"/>
          <w:szCs w:val="24"/>
        </w:rPr>
        <w:t>54</w:t>
      </w:r>
    </w:p>
    <w:p w:rsidR="00F5772A" w:rsidRPr="00987AF4" w:rsidRDefault="00F5772A" w:rsidP="002E540D">
      <w:pPr>
        <w:spacing w:after="120" w:line="360" w:lineRule="auto"/>
        <w:jc w:val="center"/>
        <w:rPr>
          <w:rFonts w:asciiTheme="minorHAnsi" w:hAnsiTheme="minorHAnsi"/>
          <w:b/>
          <w:bCs/>
          <w:sz w:val="24"/>
          <w:szCs w:val="24"/>
        </w:rPr>
      </w:pPr>
      <w:r w:rsidRPr="00987AF4">
        <w:rPr>
          <w:rFonts w:asciiTheme="minorHAnsi" w:hAnsiTheme="minorHAnsi"/>
          <w:b/>
          <w:bCs/>
          <w:sz w:val="24"/>
          <w:szCs w:val="24"/>
        </w:rPr>
        <w:t>Komitetu Monitorującego</w:t>
      </w:r>
    </w:p>
    <w:p w:rsidR="00F5772A" w:rsidRPr="00987AF4" w:rsidRDefault="00A81E01" w:rsidP="002E540D">
      <w:pPr>
        <w:spacing w:after="12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987AF4">
        <w:rPr>
          <w:rFonts w:asciiTheme="minorHAnsi" w:hAnsiTheme="minorHAnsi"/>
          <w:b/>
          <w:bCs/>
          <w:sz w:val="24"/>
          <w:szCs w:val="24"/>
        </w:rPr>
        <w:t>Fundusze Europejskie dla Śląskiego 2021- 2027</w:t>
      </w:r>
    </w:p>
    <w:p w:rsidR="00A6025E" w:rsidRPr="00987AF4" w:rsidRDefault="00F5772A" w:rsidP="002E540D">
      <w:pPr>
        <w:spacing w:after="120" w:line="360" w:lineRule="auto"/>
        <w:jc w:val="center"/>
        <w:rPr>
          <w:rFonts w:asciiTheme="minorHAnsi" w:hAnsiTheme="minorHAnsi"/>
          <w:b/>
          <w:bCs/>
          <w:sz w:val="24"/>
          <w:szCs w:val="24"/>
        </w:rPr>
      </w:pPr>
      <w:r w:rsidRPr="00987AF4">
        <w:rPr>
          <w:rFonts w:asciiTheme="minorHAnsi" w:hAnsiTheme="minorHAnsi"/>
          <w:b/>
          <w:bCs/>
          <w:sz w:val="24"/>
          <w:szCs w:val="24"/>
        </w:rPr>
        <w:t xml:space="preserve">z dnia </w:t>
      </w:r>
      <w:r w:rsidR="00CE0116">
        <w:rPr>
          <w:rFonts w:asciiTheme="minorHAnsi" w:hAnsiTheme="minorHAnsi"/>
          <w:b/>
          <w:bCs/>
          <w:sz w:val="24"/>
          <w:szCs w:val="24"/>
        </w:rPr>
        <w:t>6 czerwca</w:t>
      </w:r>
      <w:r w:rsidR="00CE0116" w:rsidRPr="00987AF4">
        <w:rPr>
          <w:rFonts w:asciiTheme="minorHAnsi" w:hAnsiTheme="minorHAnsi"/>
          <w:b/>
          <w:bCs/>
          <w:sz w:val="24"/>
          <w:szCs w:val="24"/>
        </w:rPr>
        <w:t xml:space="preserve"> </w:t>
      </w:r>
      <w:r w:rsidR="00FD0377" w:rsidRPr="00987AF4">
        <w:rPr>
          <w:rFonts w:asciiTheme="minorHAnsi" w:hAnsiTheme="minorHAnsi"/>
          <w:b/>
          <w:bCs/>
          <w:sz w:val="24"/>
          <w:szCs w:val="24"/>
        </w:rPr>
        <w:t>2023</w:t>
      </w:r>
      <w:r w:rsidR="008838CC" w:rsidRPr="00987AF4">
        <w:rPr>
          <w:rFonts w:asciiTheme="minorHAnsi" w:hAnsiTheme="minorHAnsi"/>
          <w:b/>
          <w:bCs/>
          <w:sz w:val="24"/>
          <w:szCs w:val="24"/>
        </w:rPr>
        <w:t xml:space="preserve"> </w:t>
      </w:r>
      <w:r w:rsidR="00EA0F60" w:rsidRPr="00987AF4">
        <w:rPr>
          <w:rFonts w:asciiTheme="minorHAnsi" w:hAnsiTheme="minorHAnsi"/>
          <w:b/>
          <w:bCs/>
          <w:sz w:val="24"/>
          <w:szCs w:val="24"/>
        </w:rPr>
        <w:t>roku</w:t>
      </w:r>
    </w:p>
    <w:p w:rsidR="00841334" w:rsidRPr="00987AF4" w:rsidRDefault="00F5772A" w:rsidP="002E540D">
      <w:pPr>
        <w:spacing w:after="120" w:line="360" w:lineRule="auto"/>
        <w:jc w:val="center"/>
        <w:rPr>
          <w:rFonts w:asciiTheme="minorHAnsi" w:hAnsiTheme="minorHAnsi"/>
          <w:b/>
          <w:bCs/>
          <w:sz w:val="24"/>
          <w:szCs w:val="24"/>
        </w:rPr>
      </w:pPr>
      <w:r w:rsidRPr="00987AF4">
        <w:rPr>
          <w:rFonts w:asciiTheme="minorHAnsi" w:hAnsiTheme="minorHAnsi"/>
          <w:b/>
          <w:bCs/>
          <w:sz w:val="24"/>
          <w:szCs w:val="24"/>
        </w:rPr>
        <w:t>w sprawie</w:t>
      </w:r>
    </w:p>
    <w:p w:rsidR="00755761" w:rsidRPr="003478BA" w:rsidRDefault="0037477A" w:rsidP="003478BA">
      <w:pPr>
        <w:pStyle w:val="Default"/>
        <w:spacing w:after="240" w:line="360" w:lineRule="auto"/>
        <w:jc w:val="center"/>
        <w:rPr>
          <w:rFonts w:asciiTheme="minorHAnsi" w:hAnsiTheme="minorHAnsi"/>
          <w:b/>
          <w:bCs/>
          <w:i/>
          <w:iCs/>
          <w:color w:val="000000" w:themeColor="text1"/>
        </w:rPr>
      </w:pPr>
      <w:r w:rsidRPr="00987AF4">
        <w:rPr>
          <w:rFonts w:asciiTheme="minorHAnsi" w:hAnsiTheme="minorHAnsi"/>
          <w:b/>
          <w:bCs/>
          <w:i/>
          <w:iCs/>
        </w:rPr>
        <w:t>zatwierdzenia</w:t>
      </w:r>
      <w:r w:rsidR="00460B24" w:rsidRPr="00987AF4">
        <w:rPr>
          <w:rFonts w:asciiTheme="minorHAnsi" w:hAnsiTheme="minorHAnsi"/>
          <w:b/>
          <w:bCs/>
          <w:i/>
          <w:iCs/>
        </w:rPr>
        <w:t xml:space="preserve"> </w:t>
      </w:r>
      <w:r w:rsidR="0001536D" w:rsidRPr="00987AF4">
        <w:rPr>
          <w:rFonts w:asciiTheme="minorHAnsi" w:hAnsiTheme="minorHAnsi"/>
          <w:b/>
          <w:bCs/>
          <w:i/>
          <w:iCs/>
        </w:rPr>
        <w:t xml:space="preserve">kryteriów wyboru projektów dla działania </w:t>
      </w:r>
      <w:r w:rsidR="003478BA">
        <w:rPr>
          <w:rFonts w:asciiTheme="minorHAnsi" w:hAnsiTheme="minorHAnsi"/>
          <w:b/>
          <w:bCs/>
          <w:i/>
          <w:iCs/>
        </w:rPr>
        <w:t xml:space="preserve">7.4 </w:t>
      </w:r>
      <w:r w:rsidR="003478BA" w:rsidRPr="003478BA">
        <w:rPr>
          <w:rFonts w:asciiTheme="minorHAnsi" w:hAnsiTheme="minorHAnsi"/>
          <w:b/>
          <w:bCs/>
          <w:i/>
          <w:iCs/>
        </w:rPr>
        <w:t xml:space="preserve"> Usługi społeczne</w:t>
      </w:r>
      <w:r w:rsidR="000B0217" w:rsidRPr="007D0522">
        <w:rPr>
          <w:rFonts w:asciiTheme="minorHAnsi" w:hAnsiTheme="minorHAnsi"/>
          <w:b/>
          <w:bCs/>
          <w:i/>
          <w:iCs/>
          <w:color w:val="000000" w:themeColor="text1"/>
        </w:rPr>
        <w:t>, typ</w:t>
      </w:r>
      <w:r w:rsidR="003478BA">
        <w:rPr>
          <w:rFonts w:asciiTheme="minorHAnsi" w:hAnsiTheme="minorHAnsi"/>
          <w:b/>
          <w:bCs/>
          <w:i/>
          <w:iCs/>
          <w:color w:val="000000" w:themeColor="text1"/>
        </w:rPr>
        <w:t>y</w:t>
      </w:r>
      <w:r w:rsidR="000B0217" w:rsidRPr="007D0522">
        <w:rPr>
          <w:rFonts w:asciiTheme="minorHAnsi" w:hAnsiTheme="minorHAnsi"/>
          <w:b/>
          <w:bCs/>
          <w:i/>
          <w:iCs/>
          <w:color w:val="000000" w:themeColor="text1"/>
        </w:rPr>
        <w:t xml:space="preserve"> projekt</w:t>
      </w:r>
      <w:r w:rsidR="003478BA">
        <w:rPr>
          <w:rFonts w:asciiTheme="minorHAnsi" w:hAnsiTheme="minorHAnsi"/>
          <w:b/>
          <w:bCs/>
          <w:i/>
          <w:iCs/>
          <w:color w:val="000000" w:themeColor="text1"/>
        </w:rPr>
        <w:t>ów</w:t>
      </w:r>
      <w:r w:rsidR="00752507">
        <w:rPr>
          <w:rFonts w:asciiTheme="minorHAnsi" w:hAnsiTheme="minorHAnsi"/>
          <w:b/>
          <w:bCs/>
          <w:i/>
          <w:iCs/>
          <w:color w:val="000000" w:themeColor="text1"/>
        </w:rPr>
        <w:t>:</w:t>
      </w:r>
      <w:r w:rsidR="003478BA">
        <w:rPr>
          <w:rFonts w:asciiTheme="minorHAnsi" w:hAnsiTheme="minorHAnsi"/>
          <w:b/>
          <w:bCs/>
          <w:i/>
          <w:iCs/>
          <w:color w:val="000000" w:themeColor="text1"/>
        </w:rPr>
        <w:t xml:space="preserve"> </w:t>
      </w:r>
      <w:r w:rsidR="003478BA" w:rsidRPr="003478BA">
        <w:rPr>
          <w:rFonts w:asciiTheme="minorHAnsi" w:hAnsiTheme="minorHAnsi"/>
          <w:b/>
          <w:bCs/>
          <w:i/>
          <w:iCs/>
          <w:color w:val="000000" w:themeColor="text1"/>
        </w:rPr>
        <w:t>1. Usługi opiekuńcze, asystenckie, wytchnieniowe i wsparcie opiekunów</w:t>
      </w:r>
      <w:r w:rsidR="003478BA">
        <w:rPr>
          <w:rFonts w:asciiTheme="minorHAnsi" w:hAnsiTheme="minorHAnsi"/>
          <w:b/>
          <w:bCs/>
          <w:i/>
          <w:iCs/>
          <w:color w:val="000000" w:themeColor="text1"/>
        </w:rPr>
        <w:t xml:space="preserve"> </w:t>
      </w:r>
      <w:r w:rsidR="003478BA" w:rsidRPr="003478BA">
        <w:rPr>
          <w:rFonts w:asciiTheme="minorHAnsi" w:hAnsiTheme="minorHAnsi"/>
          <w:b/>
          <w:bCs/>
          <w:i/>
          <w:iCs/>
          <w:color w:val="000000" w:themeColor="text1"/>
        </w:rPr>
        <w:t>faktycznych</w:t>
      </w:r>
      <w:r w:rsidR="00805CE0">
        <w:rPr>
          <w:rFonts w:asciiTheme="minorHAnsi" w:hAnsiTheme="minorHAnsi"/>
          <w:b/>
          <w:bCs/>
          <w:i/>
          <w:iCs/>
          <w:color w:val="000000" w:themeColor="text1"/>
        </w:rPr>
        <w:t>;</w:t>
      </w:r>
      <w:r w:rsidR="003478BA" w:rsidRPr="003478BA">
        <w:rPr>
          <w:rFonts w:asciiTheme="minorHAnsi" w:hAnsiTheme="minorHAnsi"/>
          <w:b/>
          <w:bCs/>
          <w:i/>
          <w:iCs/>
          <w:color w:val="000000" w:themeColor="text1"/>
        </w:rPr>
        <w:t xml:space="preserve"> 2. Usługi świadczone w ośrodkach wsparcia w formie dziennej</w:t>
      </w:r>
      <w:r w:rsidR="00805CE0">
        <w:rPr>
          <w:rFonts w:asciiTheme="minorHAnsi" w:hAnsiTheme="minorHAnsi"/>
          <w:b/>
          <w:bCs/>
          <w:i/>
          <w:iCs/>
          <w:color w:val="000000" w:themeColor="text1"/>
        </w:rPr>
        <w:t>;</w:t>
      </w:r>
      <w:r w:rsidR="003478BA" w:rsidRPr="003478BA">
        <w:rPr>
          <w:rFonts w:asciiTheme="minorHAnsi" w:hAnsiTheme="minorHAnsi"/>
          <w:b/>
          <w:bCs/>
          <w:i/>
          <w:iCs/>
          <w:color w:val="000000" w:themeColor="text1"/>
        </w:rPr>
        <w:t xml:space="preserve"> 3. Mieszkania chronione, wspomagane i inne formy mieszkalnictwa wspólnego, w tym rodzinne domy pomocy</w:t>
      </w:r>
      <w:r w:rsidR="00805CE0">
        <w:rPr>
          <w:rFonts w:asciiTheme="minorHAnsi" w:hAnsiTheme="minorHAnsi"/>
          <w:b/>
          <w:bCs/>
          <w:i/>
          <w:iCs/>
          <w:color w:val="000000" w:themeColor="text1"/>
        </w:rPr>
        <w:t>;</w:t>
      </w:r>
      <w:r w:rsidR="00F63399">
        <w:rPr>
          <w:rFonts w:asciiTheme="minorHAnsi" w:hAnsiTheme="minorHAnsi"/>
          <w:b/>
          <w:bCs/>
          <w:i/>
          <w:iCs/>
          <w:color w:val="000000" w:themeColor="text1"/>
        </w:rPr>
        <w:t xml:space="preserve"> </w:t>
      </w:r>
      <w:r w:rsidR="003478BA" w:rsidRPr="003478BA">
        <w:rPr>
          <w:rFonts w:asciiTheme="minorHAnsi" w:hAnsiTheme="minorHAnsi"/>
          <w:b/>
          <w:bCs/>
          <w:i/>
          <w:iCs/>
          <w:color w:val="000000" w:themeColor="text1"/>
        </w:rPr>
        <w:t>4. Deinstytucjonalizacja placówek całodobowych.</w:t>
      </w:r>
    </w:p>
    <w:p w:rsidR="00755761" w:rsidRPr="00610F95" w:rsidRDefault="00951860" w:rsidP="00610F95">
      <w:pPr>
        <w:spacing w:after="720" w:line="360" w:lineRule="auto"/>
        <w:jc w:val="both"/>
        <w:rPr>
          <w:rFonts w:asciiTheme="minorHAnsi" w:hAnsiTheme="minorHAnsi"/>
          <w:i/>
          <w:iCs/>
          <w:sz w:val="18"/>
          <w:szCs w:val="18"/>
        </w:rPr>
      </w:pPr>
      <w:r w:rsidRPr="00987AF4">
        <w:rPr>
          <w:rFonts w:asciiTheme="minorHAnsi" w:hAnsiTheme="minorHAnsi"/>
          <w:i/>
          <w:iCs/>
          <w:sz w:val="18"/>
          <w:szCs w:val="18"/>
        </w:rPr>
        <w:t xml:space="preserve">Na podstawie art. </w:t>
      </w:r>
      <w:r w:rsidR="001F5F7A" w:rsidRPr="00987AF4">
        <w:rPr>
          <w:rFonts w:asciiTheme="minorHAnsi" w:hAnsiTheme="minorHAnsi"/>
          <w:i/>
          <w:iCs/>
          <w:sz w:val="18"/>
          <w:szCs w:val="18"/>
        </w:rPr>
        <w:t>40</w:t>
      </w:r>
      <w:r w:rsidRPr="00987AF4">
        <w:rPr>
          <w:rFonts w:asciiTheme="minorHAnsi" w:hAnsiTheme="minorHAnsi"/>
          <w:i/>
          <w:iCs/>
          <w:sz w:val="18"/>
          <w:szCs w:val="18"/>
        </w:rPr>
        <w:t xml:space="preserve"> </w:t>
      </w:r>
      <w:r w:rsidR="001F5F7A" w:rsidRPr="00987AF4">
        <w:rPr>
          <w:rFonts w:asciiTheme="minorHAnsi" w:hAnsiTheme="minorHAnsi"/>
          <w:i/>
          <w:iCs/>
          <w:sz w:val="18"/>
          <w:szCs w:val="18"/>
        </w:rPr>
        <w:t>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w:t>
      </w:r>
      <w:r w:rsidR="00D96936">
        <w:rPr>
          <w:rFonts w:asciiTheme="minorHAnsi" w:hAnsiTheme="minorHAnsi"/>
          <w:i/>
          <w:iCs/>
          <w:sz w:val="18"/>
          <w:szCs w:val="18"/>
        </w:rPr>
        <w:t xml:space="preserve"> </w:t>
      </w:r>
      <w:r w:rsidR="00D96936">
        <w:rPr>
          <w:rFonts w:asciiTheme="minorHAnsi" w:hAnsiTheme="minorHAnsi"/>
          <w:i/>
          <w:iCs/>
          <w:sz w:val="18"/>
          <w:szCs w:val="18"/>
        </w:rPr>
        <w:br/>
      </w:r>
      <w:r w:rsidR="001F5F7A" w:rsidRPr="00987AF4">
        <w:rPr>
          <w:rFonts w:asciiTheme="minorHAnsi" w:hAnsiTheme="minorHAnsi"/>
          <w:i/>
          <w:iCs/>
          <w:sz w:val="18"/>
          <w:szCs w:val="18"/>
        </w:rPr>
        <w:t>i</w:t>
      </w:r>
      <w:r w:rsidR="00D96936">
        <w:rPr>
          <w:rFonts w:asciiTheme="minorHAnsi" w:hAnsiTheme="minorHAnsi"/>
          <w:i/>
          <w:iCs/>
          <w:sz w:val="18"/>
          <w:szCs w:val="18"/>
        </w:rPr>
        <w:t xml:space="preserve"> </w:t>
      </w:r>
      <w:r w:rsidR="001F5F7A" w:rsidRPr="00987AF4">
        <w:rPr>
          <w:rFonts w:asciiTheme="minorHAnsi" w:hAnsiTheme="minorHAnsi"/>
          <w:i/>
          <w:iCs/>
          <w:sz w:val="18"/>
          <w:szCs w:val="18"/>
        </w:rPr>
        <w:t>Integracji, Funduszu Bezpieczeństwa Wewnętrznego i Instrumentu Wsparcia Finansowego na rzecz Zarządzania Granicami i Polityki Wizowej</w:t>
      </w:r>
      <w:r w:rsidRPr="00987AF4">
        <w:rPr>
          <w:rFonts w:asciiTheme="minorHAnsi" w:hAnsiTheme="minorHAnsi"/>
          <w:i/>
          <w:iCs/>
          <w:sz w:val="18"/>
          <w:szCs w:val="18"/>
        </w:rPr>
        <w:t xml:space="preserve">; art. </w:t>
      </w:r>
      <w:r w:rsidR="001F5F7A" w:rsidRPr="00987AF4">
        <w:rPr>
          <w:rFonts w:asciiTheme="minorHAnsi" w:hAnsiTheme="minorHAnsi"/>
          <w:i/>
          <w:iCs/>
          <w:sz w:val="18"/>
          <w:szCs w:val="18"/>
        </w:rPr>
        <w:t>19</w:t>
      </w:r>
      <w:r w:rsidRPr="00987AF4">
        <w:rPr>
          <w:rFonts w:asciiTheme="minorHAnsi" w:hAnsiTheme="minorHAnsi"/>
          <w:i/>
          <w:iCs/>
          <w:sz w:val="18"/>
          <w:szCs w:val="18"/>
        </w:rPr>
        <w:t xml:space="preserve"> ustawy z dnia </w:t>
      </w:r>
      <w:r w:rsidR="001F5F7A" w:rsidRPr="00987AF4">
        <w:rPr>
          <w:rFonts w:asciiTheme="minorHAnsi" w:hAnsiTheme="minorHAnsi"/>
          <w:i/>
          <w:iCs/>
          <w:sz w:val="18"/>
          <w:szCs w:val="18"/>
        </w:rPr>
        <w:t>28 kwietnia 2022</w:t>
      </w:r>
      <w:r w:rsidRPr="00987AF4">
        <w:rPr>
          <w:rFonts w:asciiTheme="minorHAnsi" w:hAnsiTheme="minorHAnsi"/>
          <w:i/>
          <w:iCs/>
          <w:sz w:val="18"/>
          <w:szCs w:val="18"/>
        </w:rPr>
        <w:t xml:space="preserve"> r o zasadach realizacji </w:t>
      </w:r>
      <w:r w:rsidR="001F5F7A" w:rsidRPr="00987AF4">
        <w:rPr>
          <w:rFonts w:asciiTheme="minorHAnsi" w:hAnsiTheme="minorHAnsi"/>
          <w:i/>
          <w:iCs/>
          <w:sz w:val="18"/>
          <w:szCs w:val="18"/>
        </w:rPr>
        <w:t>zadań finansowanych ze środków europejskich w perspektywie finansowej 2021–2027</w:t>
      </w:r>
    </w:p>
    <w:p w:rsidR="00F5772A" w:rsidRPr="00987AF4" w:rsidRDefault="00F5772A" w:rsidP="00CB4EC3">
      <w:pPr>
        <w:spacing w:before="120" w:after="120"/>
        <w:jc w:val="center"/>
        <w:rPr>
          <w:rFonts w:asciiTheme="minorHAnsi" w:hAnsiTheme="minorHAnsi"/>
          <w:bCs/>
        </w:rPr>
      </w:pPr>
      <w:r w:rsidRPr="00987AF4">
        <w:rPr>
          <w:rFonts w:asciiTheme="minorHAnsi" w:hAnsiTheme="minorHAnsi"/>
          <w:b/>
          <w:bCs/>
        </w:rPr>
        <w:t>§ 1</w:t>
      </w:r>
    </w:p>
    <w:p w:rsidR="00E33044" w:rsidRPr="00E32E5B" w:rsidRDefault="0037477A" w:rsidP="00E66439">
      <w:pPr>
        <w:pStyle w:val="Akapitzlist"/>
        <w:numPr>
          <w:ilvl w:val="0"/>
          <w:numId w:val="1"/>
        </w:numPr>
        <w:spacing w:line="360" w:lineRule="auto"/>
        <w:jc w:val="both"/>
        <w:rPr>
          <w:rFonts w:asciiTheme="minorHAnsi" w:eastAsia="Times New Roman" w:hAnsiTheme="minorHAnsi"/>
          <w:i/>
          <w:iCs/>
        </w:rPr>
      </w:pPr>
      <w:r w:rsidRPr="00987AF4">
        <w:rPr>
          <w:rStyle w:val="Pogrubienie"/>
          <w:rFonts w:asciiTheme="minorHAnsi" w:hAnsiTheme="minorHAnsi"/>
          <w:b w:val="0"/>
          <w:bCs w:val="0"/>
        </w:rPr>
        <w:t xml:space="preserve">Zatwierdza się </w:t>
      </w:r>
      <w:r w:rsidR="00F5772A" w:rsidRPr="00987AF4">
        <w:rPr>
          <w:rStyle w:val="Pogrubienie"/>
          <w:rFonts w:asciiTheme="minorHAnsi" w:hAnsiTheme="minorHAnsi"/>
          <w:b w:val="0"/>
          <w:bCs w:val="0"/>
        </w:rPr>
        <w:t>kryteria wyboru projektów</w:t>
      </w:r>
      <w:r w:rsidR="0031245C" w:rsidRPr="00987AF4">
        <w:rPr>
          <w:rFonts w:asciiTheme="minorHAnsi" w:hAnsiTheme="minorHAnsi"/>
        </w:rPr>
        <w:t xml:space="preserve"> </w:t>
      </w:r>
      <w:r w:rsidR="00A6025E" w:rsidRPr="00987AF4">
        <w:rPr>
          <w:rFonts w:asciiTheme="minorHAnsi" w:hAnsiTheme="minorHAnsi"/>
        </w:rPr>
        <w:t>dla</w:t>
      </w:r>
      <w:r w:rsidR="0002771A">
        <w:rPr>
          <w:rFonts w:asciiTheme="minorHAnsi" w:hAnsiTheme="minorHAnsi"/>
        </w:rPr>
        <w:t xml:space="preserve"> działania</w:t>
      </w:r>
      <w:r w:rsidR="0001536D" w:rsidRPr="00987AF4">
        <w:rPr>
          <w:rFonts w:asciiTheme="minorHAnsi" w:hAnsiTheme="minorHAnsi"/>
        </w:rPr>
        <w:t xml:space="preserve"> </w:t>
      </w:r>
      <w:r w:rsidR="003478BA" w:rsidRPr="003478BA">
        <w:rPr>
          <w:rFonts w:asciiTheme="minorHAnsi" w:hAnsiTheme="minorHAnsi"/>
        </w:rPr>
        <w:t>7.4 Usługi społeczne, typy projektów</w:t>
      </w:r>
      <w:r w:rsidR="00752507">
        <w:rPr>
          <w:rFonts w:asciiTheme="minorHAnsi" w:hAnsiTheme="minorHAnsi"/>
        </w:rPr>
        <w:t>:</w:t>
      </w:r>
      <w:r w:rsidR="003478BA" w:rsidRPr="003478BA">
        <w:rPr>
          <w:rFonts w:asciiTheme="minorHAnsi" w:hAnsiTheme="minorHAnsi"/>
        </w:rPr>
        <w:t xml:space="preserve">   1. Usługi opiekuńcze, asystenckie, wytchnieniowe i wsparcie opiekunów faktycznych</w:t>
      </w:r>
      <w:r w:rsidR="005C0F5B">
        <w:rPr>
          <w:rFonts w:asciiTheme="minorHAnsi" w:hAnsiTheme="minorHAnsi"/>
        </w:rPr>
        <w:t>;</w:t>
      </w:r>
      <w:r w:rsidR="003478BA" w:rsidRPr="003478BA">
        <w:rPr>
          <w:rFonts w:asciiTheme="minorHAnsi" w:hAnsiTheme="minorHAnsi"/>
        </w:rPr>
        <w:t xml:space="preserve"> </w:t>
      </w:r>
      <w:r w:rsidR="00030419">
        <w:rPr>
          <w:rFonts w:asciiTheme="minorHAnsi" w:hAnsiTheme="minorHAnsi"/>
        </w:rPr>
        <w:br/>
      </w:r>
      <w:r w:rsidR="003478BA" w:rsidRPr="003478BA">
        <w:rPr>
          <w:rFonts w:asciiTheme="minorHAnsi" w:hAnsiTheme="minorHAnsi"/>
        </w:rPr>
        <w:t>2. Usługi świadczone w ośrodkach wsparcia w formie dziennej</w:t>
      </w:r>
      <w:r w:rsidR="005C0F5B">
        <w:rPr>
          <w:rFonts w:asciiTheme="minorHAnsi" w:hAnsiTheme="minorHAnsi"/>
        </w:rPr>
        <w:t>;</w:t>
      </w:r>
      <w:r w:rsidR="003478BA" w:rsidRPr="003478BA">
        <w:rPr>
          <w:rFonts w:asciiTheme="minorHAnsi" w:hAnsiTheme="minorHAnsi"/>
        </w:rPr>
        <w:t xml:space="preserve"> 3. Mieszkania chronione, wspomagane i inne formy mieszkalnictwa wspólnego, w tym rodzinne domy pomocy</w:t>
      </w:r>
      <w:r w:rsidR="005C0F5B">
        <w:rPr>
          <w:rFonts w:asciiTheme="minorHAnsi" w:hAnsiTheme="minorHAnsi"/>
        </w:rPr>
        <w:t>;</w:t>
      </w:r>
      <w:r w:rsidR="00030419">
        <w:rPr>
          <w:rFonts w:asciiTheme="minorHAnsi" w:hAnsiTheme="minorHAnsi"/>
        </w:rPr>
        <w:br/>
      </w:r>
      <w:r w:rsidR="003478BA" w:rsidRPr="003478BA">
        <w:rPr>
          <w:rFonts w:asciiTheme="minorHAnsi" w:hAnsiTheme="minorHAnsi"/>
        </w:rPr>
        <w:t xml:space="preserve">4. Deinstytucjonalizacja placówek całodobowych </w:t>
      </w:r>
      <w:r w:rsidR="00E66439" w:rsidRPr="00E66439">
        <w:rPr>
          <w:rFonts w:asciiTheme="minorHAnsi" w:hAnsiTheme="minorHAnsi"/>
          <w:color w:val="000000" w:themeColor="text1"/>
        </w:rPr>
        <w:t>(sposób wyboru projektu – konkurencyjny)</w:t>
      </w:r>
      <w:r w:rsidR="009F1F1E">
        <w:rPr>
          <w:rFonts w:asciiTheme="minorHAnsi" w:hAnsiTheme="minorHAnsi"/>
          <w:color w:val="000000" w:themeColor="text1"/>
        </w:rPr>
        <w:t>.</w:t>
      </w:r>
    </w:p>
    <w:p w:rsidR="00755761" w:rsidRPr="00610F95" w:rsidRDefault="00CA3A97" w:rsidP="00610F95">
      <w:pPr>
        <w:pStyle w:val="Akapitzlist"/>
        <w:numPr>
          <w:ilvl w:val="0"/>
          <w:numId w:val="1"/>
        </w:numPr>
        <w:spacing w:after="720" w:line="360" w:lineRule="auto"/>
        <w:ind w:left="714" w:hanging="357"/>
        <w:contextualSpacing w:val="0"/>
        <w:jc w:val="both"/>
        <w:rPr>
          <w:rFonts w:asciiTheme="minorHAnsi" w:eastAsia="Times New Roman" w:hAnsiTheme="minorHAnsi"/>
          <w:i/>
          <w:iCs/>
        </w:rPr>
      </w:pPr>
      <w:r w:rsidRPr="00987AF4">
        <w:rPr>
          <w:rFonts w:asciiTheme="minorHAnsi" w:hAnsiTheme="minorHAnsi"/>
        </w:rPr>
        <w:t>Kryteria</w:t>
      </w:r>
      <w:r w:rsidR="002E540D" w:rsidRPr="00987AF4">
        <w:rPr>
          <w:rFonts w:asciiTheme="minorHAnsi" w:hAnsiTheme="minorHAnsi"/>
        </w:rPr>
        <w:t xml:space="preserve"> wyboru projektów </w:t>
      </w:r>
      <w:r w:rsidR="002A3FA9" w:rsidRPr="00987AF4">
        <w:rPr>
          <w:rFonts w:asciiTheme="minorHAnsi" w:hAnsiTheme="minorHAnsi"/>
        </w:rPr>
        <w:t>stanowią załącznik do niniejszej uchwały.</w:t>
      </w:r>
    </w:p>
    <w:p w:rsidR="002F453A" w:rsidRPr="00987AF4" w:rsidRDefault="0037477A" w:rsidP="002F453A">
      <w:pPr>
        <w:pStyle w:val="Akapitzlist"/>
        <w:tabs>
          <w:tab w:val="left" w:pos="4253"/>
        </w:tabs>
        <w:ind w:left="3540" w:firstLine="708"/>
        <w:rPr>
          <w:rFonts w:asciiTheme="minorHAnsi" w:hAnsiTheme="minorHAnsi"/>
          <w:b/>
          <w:bCs/>
        </w:rPr>
      </w:pPr>
      <w:r w:rsidRPr="00987AF4">
        <w:rPr>
          <w:rFonts w:asciiTheme="minorHAnsi" w:hAnsiTheme="minorHAnsi"/>
          <w:b/>
          <w:bCs/>
        </w:rPr>
        <w:t xml:space="preserve"> </w:t>
      </w:r>
      <w:r w:rsidR="00F5772A" w:rsidRPr="00987AF4">
        <w:rPr>
          <w:rFonts w:asciiTheme="minorHAnsi" w:hAnsiTheme="minorHAnsi"/>
          <w:b/>
          <w:bCs/>
        </w:rPr>
        <w:t>§ 2</w:t>
      </w:r>
    </w:p>
    <w:p w:rsidR="00CB4EC3" w:rsidRPr="00987AF4" w:rsidRDefault="00F5772A" w:rsidP="0037477A">
      <w:pPr>
        <w:spacing w:before="120" w:after="120"/>
        <w:rPr>
          <w:rFonts w:asciiTheme="minorHAnsi" w:hAnsiTheme="minorHAnsi"/>
        </w:rPr>
      </w:pPr>
      <w:r w:rsidRPr="00987AF4">
        <w:rPr>
          <w:rFonts w:asciiTheme="minorHAnsi" w:hAnsiTheme="minorHAnsi"/>
        </w:rPr>
        <w:t>Uchwała wchodzi w życie z dniem podjęcia.</w:t>
      </w:r>
    </w:p>
    <w:p w:rsidR="00AE26FE" w:rsidRPr="007707E2" w:rsidRDefault="00AE26FE" w:rsidP="00064F27">
      <w:pPr>
        <w:pStyle w:val="NormalnyWeb"/>
        <w:spacing w:before="0" w:beforeAutospacing="0" w:after="0" w:afterAutospacing="0"/>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rsidR="00AE26FE" w:rsidRDefault="00AE26FE" w:rsidP="00064F27">
      <w:pPr>
        <w:pStyle w:val="NormalnyWeb"/>
        <w:spacing w:before="0" w:beforeAutospacing="0" w:after="0" w:afterAutospacing="0"/>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bookmarkStart w:id="1" w:name="_GoBack"/>
      <w:bookmarkEnd w:id="1"/>
    </w:p>
    <w:p w:rsidR="00AE26FE" w:rsidRPr="00E2610C" w:rsidRDefault="00AE26FE" w:rsidP="00064F27">
      <w:pPr>
        <w:pStyle w:val="NormalnyWeb"/>
        <w:spacing w:before="480" w:beforeAutospacing="0" w:after="480" w:afterAutospacing="0" w:line="360" w:lineRule="auto"/>
        <w:ind w:left="4394"/>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Jakub Chełstowski</w:t>
      </w:r>
    </w:p>
    <w:p w:rsidR="00F5772A" w:rsidRPr="00987AF4" w:rsidRDefault="00F5772A" w:rsidP="00AE26FE">
      <w:pPr>
        <w:pStyle w:val="NormalnyWeb"/>
        <w:keepNext/>
        <w:spacing w:line="276" w:lineRule="auto"/>
        <w:jc w:val="both"/>
        <w:rPr>
          <w:rFonts w:asciiTheme="minorHAnsi" w:hAnsiTheme="minorHAnsi"/>
          <w:b/>
          <w:bCs/>
          <w:sz w:val="22"/>
          <w:szCs w:val="22"/>
        </w:rPr>
        <w:sectPr w:rsidR="00F5772A" w:rsidRPr="00987AF4"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p>
    <w:bookmarkEnd w:id="0"/>
    <w:p w:rsidR="00452E1A" w:rsidRPr="00987AF4" w:rsidRDefault="00452E1A" w:rsidP="00452E1A">
      <w:pPr>
        <w:rPr>
          <w:rFonts w:asciiTheme="minorHAnsi" w:hAnsiTheme="minorHAnsi" w:cs="Arial"/>
          <w:b/>
          <w:iCs/>
          <w:sz w:val="28"/>
        </w:rPr>
      </w:pPr>
      <w:r w:rsidRPr="00987AF4">
        <w:rPr>
          <w:rFonts w:asciiTheme="minorHAnsi" w:hAnsiTheme="minorHAnsi" w:cs="Arial"/>
          <w:b/>
          <w:iCs/>
          <w:sz w:val="28"/>
        </w:rPr>
        <w:lastRenderedPageBreak/>
        <w:t>Kryteria wyboru projektów FE SL 2021-2027</w:t>
      </w:r>
    </w:p>
    <w:p w:rsidR="00452E1A" w:rsidRPr="00987AF4" w:rsidRDefault="00452E1A" w:rsidP="00452E1A">
      <w:pPr>
        <w:rPr>
          <w:rFonts w:asciiTheme="minorHAnsi" w:hAnsiTheme="minorHAnsi" w:cs="Arial"/>
          <w:b/>
          <w:iCs/>
          <w:sz w:val="6"/>
        </w:rPr>
      </w:pPr>
    </w:p>
    <w:p w:rsidR="000B0217" w:rsidRPr="00E32E5B" w:rsidRDefault="00452E1A" w:rsidP="000B0217">
      <w:pPr>
        <w:pStyle w:val="Default"/>
        <w:spacing w:after="720" w:line="360" w:lineRule="auto"/>
        <w:rPr>
          <w:rFonts w:asciiTheme="minorHAnsi" w:hAnsiTheme="minorHAnsi"/>
          <w:b/>
          <w:bCs/>
          <w:i/>
          <w:iCs/>
          <w:color w:val="auto"/>
        </w:rPr>
      </w:pPr>
      <w:r w:rsidRPr="00987AF4">
        <w:rPr>
          <w:rFonts w:asciiTheme="minorHAnsi" w:hAnsiTheme="minorHAnsi"/>
          <w:b/>
          <w:iCs/>
        </w:rPr>
        <w:t xml:space="preserve">Działanie </w:t>
      </w:r>
      <w:bookmarkStart w:id="2" w:name="_Hlk129064471"/>
      <w:bookmarkStart w:id="3" w:name="_Hlk127958436"/>
      <w:r w:rsidR="00E32E5B" w:rsidRPr="00E32E5B">
        <w:rPr>
          <w:rFonts w:asciiTheme="minorHAnsi" w:hAnsiTheme="minorHAnsi"/>
          <w:b/>
          <w:iCs/>
        </w:rPr>
        <w:t>7.4 Usługi społeczne, typy projektów</w:t>
      </w:r>
      <w:r w:rsidR="00805CE0">
        <w:rPr>
          <w:rFonts w:asciiTheme="minorHAnsi" w:hAnsiTheme="minorHAnsi"/>
          <w:b/>
          <w:iCs/>
        </w:rPr>
        <w:t>:</w:t>
      </w:r>
      <w:r w:rsidR="00E32E5B" w:rsidRPr="00E32E5B">
        <w:rPr>
          <w:rFonts w:asciiTheme="minorHAnsi" w:hAnsiTheme="minorHAnsi"/>
          <w:b/>
          <w:iCs/>
        </w:rPr>
        <w:t xml:space="preserve"> 1. Usługi opiekuńcze, asystenckie, wytchnieniowe i wsparcie opiekunów faktycznych</w:t>
      </w:r>
      <w:r w:rsidR="005C0F5B">
        <w:rPr>
          <w:rFonts w:asciiTheme="minorHAnsi" w:hAnsiTheme="minorHAnsi"/>
          <w:b/>
          <w:iCs/>
        </w:rPr>
        <w:t>;</w:t>
      </w:r>
      <w:r w:rsidR="00E32E5B" w:rsidRPr="00E32E5B">
        <w:rPr>
          <w:rFonts w:asciiTheme="minorHAnsi" w:hAnsiTheme="minorHAnsi"/>
          <w:b/>
          <w:iCs/>
        </w:rPr>
        <w:t xml:space="preserve"> 2. Usługi świadczone w ośrodkach wsparcia w formie dziennej</w:t>
      </w:r>
      <w:r w:rsidR="005C0F5B">
        <w:rPr>
          <w:rFonts w:asciiTheme="minorHAnsi" w:hAnsiTheme="minorHAnsi"/>
          <w:b/>
          <w:iCs/>
        </w:rPr>
        <w:t>;</w:t>
      </w:r>
      <w:r w:rsidR="00E32E5B" w:rsidRPr="00E32E5B">
        <w:rPr>
          <w:rFonts w:asciiTheme="minorHAnsi" w:hAnsiTheme="minorHAnsi"/>
          <w:b/>
          <w:iCs/>
        </w:rPr>
        <w:t xml:space="preserve"> 3. Mieszkania chronione, wspomagane i inne formy mieszkalnictwa wspólnego, w tym rodzinne domy pomocy</w:t>
      </w:r>
      <w:r w:rsidR="005C0F5B">
        <w:rPr>
          <w:rFonts w:asciiTheme="minorHAnsi" w:hAnsiTheme="minorHAnsi"/>
          <w:b/>
          <w:iCs/>
        </w:rPr>
        <w:t xml:space="preserve">; </w:t>
      </w:r>
      <w:r w:rsidR="00E32E5B" w:rsidRPr="00E32E5B">
        <w:rPr>
          <w:rFonts w:asciiTheme="minorHAnsi" w:hAnsiTheme="minorHAnsi"/>
          <w:b/>
          <w:iCs/>
        </w:rPr>
        <w:t>4. Deinstytucjonalizacja placówek całodobowych.</w:t>
      </w:r>
    </w:p>
    <w:bookmarkEnd w:id="2"/>
    <w:p w:rsidR="00452E1A" w:rsidRPr="00987AF4" w:rsidRDefault="00A06E47" w:rsidP="000B0217">
      <w:pPr>
        <w:pStyle w:val="Default"/>
        <w:spacing w:after="720" w:line="360" w:lineRule="auto"/>
        <w:rPr>
          <w:rFonts w:asciiTheme="minorHAnsi" w:hAnsiTheme="minorHAnsi"/>
          <w:b/>
        </w:rPr>
      </w:pPr>
      <w:r>
        <w:rPr>
          <w:rFonts w:asciiTheme="minorHAnsi" w:hAnsiTheme="minorHAnsi"/>
          <w:b/>
        </w:rPr>
        <w:t xml:space="preserve">1. </w:t>
      </w:r>
      <w:r w:rsidR="00452E1A" w:rsidRPr="00987AF4">
        <w:rPr>
          <w:rFonts w:asciiTheme="minorHAnsi" w:hAnsiTheme="minorHAnsi"/>
          <w:b/>
        </w:rPr>
        <w:t xml:space="preserve">Kryteria </w:t>
      </w:r>
      <w:r w:rsidR="00132E71">
        <w:rPr>
          <w:rFonts w:asciiTheme="minorHAnsi" w:hAnsiTheme="minorHAnsi"/>
          <w:b/>
        </w:rPr>
        <w:t xml:space="preserve">ogólne </w:t>
      </w:r>
      <w:r w:rsidR="00452E1A" w:rsidRPr="00987AF4">
        <w:rPr>
          <w:rFonts w:asciiTheme="minorHAnsi" w:hAnsiTheme="minorHAnsi"/>
          <w:b/>
        </w:rPr>
        <w:t>formalne</w:t>
      </w: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EFS+"/>
      </w:tblPr>
      <w:tblGrid>
        <w:gridCol w:w="704"/>
        <w:gridCol w:w="2693"/>
        <w:gridCol w:w="5954"/>
        <w:gridCol w:w="2551"/>
        <w:gridCol w:w="1985"/>
        <w:gridCol w:w="1239"/>
      </w:tblGrid>
      <w:tr w:rsidR="00452E1A" w:rsidRPr="00987AF4" w:rsidTr="009B6D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rsidR="00452E1A" w:rsidRPr="00987AF4" w:rsidRDefault="00452E1A" w:rsidP="00A06E47">
            <w:pPr>
              <w:jc w:val="center"/>
              <w:rPr>
                <w:rFonts w:cs="Arial"/>
                <w:sz w:val="18"/>
                <w:szCs w:val="18"/>
              </w:rPr>
            </w:pPr>
            <w:r w:rsidRPr="00987AF4">
              <w:rPr>
                <w:rFonts w:cs="Arial"/>
                <w:sz w:val="18"/>
                <w:szCs w:val="18"/>
              </w:rPr>
              <w:t>L.p.</w:t>
            </w:r>
          </w:p>
        </w:tc>
        <w:tc>
          <w:tcPr>
            <w:tcW w:w="2693"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954"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551"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1985"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239"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Wnioskodawca oraz partnerzy (jeśli dotyczy) są podmiotami uprawnionymi do aplikowania o środki w ramach naboru.</w:t>
            </w:r>
          </w:p>
        </w:tc>
        <w:tc>
          <w:tcPr>
            <w:tcW w:w="595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Wnioskodawca (i partnerzy – jeśli dotyczy) są podmiotami uprawnionymi do aplikowania o środki, zgodnie </w:t>
            </w:r>
            <w:r w:rsidR="00132E71">
              <w:rPr>
                <w:rFonts w:cs="Arial"/>
                <w:sz w:val="18"/>
                <w:szCs w:val="18"/>
              </w:rPr>
              <w:t xml:space="preserve">z </w:t>
            </w:r>
            <w:r w:rsidRPr="00987AF4">
              <w:rPr>
                <w:rFonts w:cs="Arial"/>
                <w:sz w:val="18"/>
                <w:szCs w:val="18"/>
              </w:rPr>
              <w:t xml:space="preserve">Regulaminem wyboru projektów. Kryterium weryfikowane na podstawie części A1 wniosku o dofinansowanie Dane </w:t>
            </w:r>
            <w:r w:rsidR="009B05F0">
              <w:rPr>
                <w:rFonts w:cs="Arial"/>
                <w:sz w:val="18"/>
                <w:szCs w:val="18"/>
              </w:rPr>
              <w:t>podstawowe – wnioskodawca</w:t>
            </w:r>
            <w:r w:rsidR="009B05F0" w:rsidRPr="00987AF4" w:rsidDel="009B05F0">
              <w:rPr>
                <w:rFonts w:cs="Arial"/>
                <w:sz w:val="18"/>
                <w:szCs w:val="18"/>
              </w:rPr>
              <w:t xml:space="preserve"> </w:t>
            </w:r>
            <w:r w:rsidRPr="00987AF4">
              <w:rPr>
                <w:rFonts w:cs="Arial"/>
                <w:sz w:val="18"/>
                <w:szCs w:val="18"/>
              </w:rPr>
              <w:t xml:space="preserve">(oraz części A.2 </w:t>
            </w:r>
            <w:r w:rsidR="004E2806">
              <w:rPr>
                <w:rFonts w:cs="Arial"/>
                <w:sz w:val="18"/>
                <w:szCs w:val="18"/>
              </w:rPr>
              <w:t>Partnerstwo w ramach projektu</w:t>
            </w:r>
            <w:r w:rsidRPr="00987AF4">
              <w:rPr>
                <w:rFonts w:cs="Arial"/>
                <w:sz w:val="18"/>
                <w:szCs w:val="18"/>
              </w:rPr>
              <w:t>– jeśli dotyczy).</w:t>
            </w:r>
            <w:r w:rsidR="00132E71">
              <w:rPr>
                <w:rFonts w:cs="Arial"/>
                <w:sz w:val="18"/>
                <w:szCs w:val="18"/>
              </w:rPr>
              <w:t xml:space="preserve"> </w:t>
            </w:r>
            <w:r w:rsidRPr="00987AF4">
              <w:rPr>
                <w:rFonts w:cs="Arial"/>
                <w:sz w:val="18"/>
                <w:szCs w:val="18"/>
              </w:rPr>
              <w:t>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Do Wnioskodawcy, partnerów (jeśli dotyczy) oraz podmiotów z nimi powiązanych nie mają zastosowania środki sankcyjne, które mają zastosowanie wobec podmiotów, które w bezpośredni lub pośredni sposób wspierają </w:t>
            </w:r>
            <w:r w:rsidRPr="00987AF4">
              <w:rPr>
                <w:rFonts w:cs="Arial"/>
                <w:sz w:val="18"/>
                <w:szCs w:val="18"/>
              </w:rPr>
              <w:lastRenderedPageBreak/>
              <w:t>działania wojenne Federacji Rosyjskiej lub są za nie odpowiedzialne.</w:t>
            </w:r>
          </w:p>
        </w:tc>
        <w:tc>
          <w:tcPr>
            <w:tcW w:w="595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w:t>
            </w:r>
            <w:r w:rsidRPr="00987AF4">
              <w:rPr>
                <w:rFonts w:cs="Arial"/>
                <w:sz w:val="18"/>
                <w:szCs w:val="18"/>
              </w:rPr>
              <w:lastRenderedPageBreak/>
              <w:t xml:space="preserve">narodowego oraz Rozporządzenia (UE) nr 833/2014 z dnia 31 lipca 2014 r. dotyczące środków ograniczających w związku z działaniami Rosji destabilizującymi sytuację na Ukrainie).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rsidR="00452E1A" w:rsidRPr="00987AF4" w:rsidRDefault="00CB6BD6"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758AE">
              <w:rPr>
                <w:rFonts w:ascii="Calibri" w:hAnsi="Calibri" w:cs="Calibri"/>
                <w:sz w:val="18"/>
                <w:szCs w:val="18"/>
              </w:rPr>
              <w:t>Potencjał ekonomiczny Wnioskodawcy i Partnerów (jeśli dotyczy) zapewnia prawidłową realizację projektu.</w:t>
            </w:r>
          </w:p>
        </w:tc>
        <w:tc>
          <w:tcPr>
            <w:tcW w:w="5954" w:type="dxa"/>
          </w:tcPr>
          <w:p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Kryterium nie dotyczy projektów, w których jednostka sektora finansów publicznych (</w:t>
            </w:r>
            <w:proofErr w:type="spellStart"/>
            <w:r w:rsidRPr="00E7287F">
              <w:rPr>
                <w:rFonts w:ascii="Calibri" w:hAnsi="Calibri" w:cs="Calibri"/>
                <w:sz w:val="18"/>
                <w:szCs w:val="18"/>
              </w:rPr>
              <w:t>jsfp</w:t>
            </w:r>
            <w:proofErr w:type="spellEnd"/>
            <w:r w:rsidRPr="00E7287F">
              <w:rPr>
                <w:rFonts w:ascii="Calibri" w:hAnsi="Calibri" w:cs="Calibri"/>
                <w:sz w:val="18"/>
                <w:szCs w:val="18"/>
              </w:rPr>
              <w:t>) jest wnioskodawcą.</w:t>
            </w:r>
          </w:p>
          <w:p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 xml:space="preserve">Wnioskodawca wskazał we wniosku o dofinansowanie  sumę bilansową  lub  roczne obroty  rozumiane jako przychody. Wartość należy wskazać za poprzedni zamknięty rok obrotowy.  </w:t>
            </w:r>
          </w:p>
          <w:p w:rsid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rsidR="00BB2738" w:rsidRPr="00E7287F" w:rsidRDefault="00BB2738" w:rsidP="00BB273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B2738">
              <w:rPr>
                <w:rFonts w:ascii="Calibri" w:hAnsi="Calibri" w:cs="Calibri"/>
                <w:sz w:val="18"/>
                <w:szCs w:val="18"/>
              </w:rPr>
              <w:t>W sytuacji, gdy podmiot ubiegający się o dofinansowanie (lub jego partner) funkcjonuje</w:t>
            </w:r>
            <w:r>
              <w:rPr>
                <w:rFonts w:ascii="Calibri" w:hAnsi="Calibri" w:cs="Calibri"/>
                <w:sz w:val="18"/>
                <w:szCs w:val="18"/>
              </w:rPr>
              <w:t xml:space="preserve"> </w:t>
            </w:r>
            <w:r w:rsidRPr="00BB2738">
              <w:rPr>
                <w:rFonts w:ascii="Calibri" w:hAnsi="Calibri" w:cs="Calibri"/>
                <w:sz w:val="18"/>
                <w:szCs w:val="18"/>
              </w:rPr>
              <w:t>krócej niż rok, jako sumę bilansową lub obrót powinien on wskazać wartość właściwą dla</w:t>
            </w:r>
            <w:r>
              <w:rPr>
                <w:rFonts w:ascii="Calibri" w:hAnsi="Calibri" w:cs="Calibri"/>
                <w:sz w:val="18"/>
                <w:szCs w:val="18"/>
              </w:rPr>
              <w:t xml:space="preserve"> </w:t>
            </w:r>
            <w:r w:rsidRPr="00BB2738">
              <w:rPr>
                <w:rFonts w:ascii="Calibri" w:hAnsi="Calibri" w:cs="Calibri"/>
                <w:sz w:val="18"/>
                <w:szCs w:val="18"/>
              </w:rPr>
              <w:t>typu podmiotu odnoszącą się do okresu liczonego od rozpoczęcia przez niego działalności</w:t>
            </w:r>
            <w:r>
              <w:rPr>
                <w:rFonts w:ascii="Calibri" w:hAnsi="Calibri" w:cs="Calibri"/>
                <w:sz w:val="18"/>
                <w:szCs w:val="18"/>
              </w:rPr>
              <w:t xml:space="preserve"> </w:t>
            </w:r>
            <w:r w:rsidRPr="00BB2738">
              <w:rPr>
                <w:rFonts w:ascii="Calibri" w:hAnsi="Calibri" w:cs="Calibri"/>
                <w:sz w:val="18"/>
                <w:szCs w:val="18"/>
              </w:rPr>
              <w:t>do momentu zamknięcia roku obrotowego, w którym tę działalność rozpoczął</w:t>
            </w:r>
            <w:r>
              <w:rPr>
                <w:rFonts w:ascii="Calibri" w:hAnsi="Calibri" w:cs="Calibri"/>
                <w:sz w:val="18"/>
                <w:szCs w:val="18"/>
              </w:rPr>
              <w:t>.</w:t>
            </w:r>
          </w:p>
          <w:p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 xml:space="preserve">Kryterium weryfikowane na podstawie treści wniosku, na podstawie listy wniosków złożonych w odpowiedzi na dany </w:t>
            </w:r>
            <w:r w:rsidR="00A24700">
              <w:rPr>
                <w:rFonts w:ascii="Calibri" w:hAnsi="Calibri" w:cs="Calibri"/>
                <w:sz w:val="18"/>
                <w:szCs w:val="18"/>
              </w:rPr>
              <w:t>nabór</w:t>
            </w:r>
            <w:r w:rsidRPr="00E7287F">
              <w:rPr>
                <w:rFonts w:ascii="Calibri" w:hAnsi="Calibri" w:cs="Calibri"/>
                <w:sz w:val="18"/>
                <w:szCs w:val="18"/>
              </w:rPr>
              <w:t xml:space="preserve"> oraz na podstawie listy realizowanych umów o dofinansowanie w danej ION (rozumianej jako Departament Europejskiego Funduszu Społecznego) w ramach FE SL 2021-2027 przez Wnioskodawcę, widniejących w systemie informatycznym LSI.</w:t>
            </w:r>
          </w:p>
          <w:p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 xml:space="preserve">W przypadku partnerstwa kilku podmiotów badany jest łączny obrót wszystkich podmiotów wchodzących w skład partnerstwa, przy czym suma </w:t>
            </w:r>
            <w:r w:rsidRPr="00E7287F">
              <w:rPr>
                <w:rFonts w:ascii="Calibri" w:hAnsi="Calibri" w:cs="Calibri"/>
                <w:sz w:val="18"/>
                <w:szCs w:val="18"/>
              </w:rPr>
              <w:lastRenderedPageBreak/>
              <w:t>bilansowa lub roczne obroty wnioskodawcy (partnera wiodącego) muszą wówczas wynosić więcej niż 50% wymaganego do wykazania potencjału.</w:t>
            </w:r>
          </w:p>
          <w:p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 xml:space="preserve">Kryterium zostanie ponownie zweryfikowane przed podpisaniem umowy o dofinansowanie (w przypadku, gdy na tym etapie nie będzie spełnione odstępuje się od podpisania umowy bez konieczności dokonywania ponownej oceny). </w:t>
            </w:r>
          </w:p>
          <w:p w:rsidR="00452E1A" w:rsidRPr="00987AF4" w:rsidRDefault="00E7287F"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E7287F">
              <w:rPr>
                <w:rFonts w:ascii="Calibri" w:hAnsi="Calibri" w:cs="Calibri"/>
                <w:sz w:val="18"/>
                <w:szCs w:val="18"/>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(jeśli dotyczy)</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Okres realizacji projektu jest zgodny z okresem kwalifikowania wydatków w FE SL 2021-2027.</w:t>
            </w:r>
          </w:p>
        </w:tc>
        <w:tc>
          <w:tcPr>
            <w:tcW w:w="595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Realizacja projektu mieści się w ramach czasowych FE SL 2021-2027, określonych datami od 1 stycznia 2021 r. do 31 grudnia 2029r.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zostanie zweryfikowane na podstawie punkt VIII wniosku o dofinansowani</w:t>
            </w:r>
            <w:r w:rsidR="007F4573">
              <w:rPr>
                <w:rFonts w:cs="Arial"/>
                <w:sz w:val="18"/>
                <w:szCs w:val="18"/>
              </w:rPr>
              <w:t>e</w:t>
            </w:r>
            <w:r w:rsidRPr="00987AF4">
              <w:rPr>
                <w:rFonts w:cs="Arial"/>
                <w:sz w:val="18"/>
                <w:szCs w:val="18"/>
              </w:rPr>
              <w:t xml:space="preserve"> – Okres realizacji projektu oraz innych zapisów wniosku. Kryterium musi być spełnione zarówno w momencie oceny wniosku, jak i przed podpisaniem umowy o dofinansowanie.</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Wartość projektu została prawidłowo określona.</w:t>
            </w:r>
          </w:p>
        </w:tc>
        <w:tc>
          <w:tcPr>
            <w:tcW w:w="595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Instytucja organizująca nabór nie rozwiązała z Projektodawcą umowy o dofinansowanie projektu z przyczyn leżących po stronie Projektodawcy.</w:t>
            </w:r>
          </w:p>
        </w:tc>
        <w:tc>
          <w:tcPr>
            <w:tcW w:w="595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Przez instytucję organizującą nabór rozumiany jest Departament Europejskiego Funduszu Społecznego.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będzie ponownie weryfikowane przed podpisaniem umowy o dofinansowanie na podstawie danych posiadanych przez ION, w tym wygenerowanych z systemów informatycznych.</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bl>
    <w:p w:rsidR="00452E1A" w:rsidRPr="00987AF4" w:rsidRDefault="00452E1A" w:rsidP="00452E1A">
      <w:pPr>
        <w:rPr>
          <w:rFonts w:asciiTheme="minorHAnsi" w:hAnsiTheme="minorHAnsi" w:cs="Arial"/>
          <w:sz w:val="24"/>
        </w:rPr>
      </w:pPr>
    </w:p>
    <w:p w:rsidR="00452E1A" w:rsidRPr="00987AF4" w:rsidRDefault="00452E1A" w:rsidP="00A06E47">
      <w:pPr>
        <w:pStyle w:val="Akapitzlist"/>
        <w:numPr>
          <w:ilvl w:val="0"/>
          <w:numId w:val="40"/>
        </w:numPr>
        <w:spacing w:after="160" w:line="259" w:lineRule="auto"/>
        <w:rPr>
          <w:rFonts w:asciiTheme="minorHAnsi" w:hAnsiTheme="minorHAnsi" w:cs="Arial"/>
          <w:b/>
          <w:sz w:val="24"/>
        </w:rPr>
      </w:pPr>
      <w:r w:rsidRPr="00987AF4">
        <w:rPr>
          <w:rFonts w:asciiTheme="minorHAnsi" w:hAnsiTheme="minorHAnsi" w:cs="Arial"/>
          <w:b/>
          <w:sz w:val="24"/>
        </w:rPr>
        <w:t xml:space="preserve">Kryteria </w:t>
      </w:r>
      <w:r w:rsidR="00132E71">
        <w:rPr>
          <w:rFonts w:asciiTheme="minorHAnsi" w:hAnsiTheme="minorHAnsi" w:cs="Arial"/>
          <w:b/>
          <w:sz w:val="24"/>
        </w:rPr>
        <w:t xml:space="preserve">ogólne </w:t>
      </w:r>
      <w:r w:rsidRPr="00987AF4">
        <w:rPr>
          <w:rFonts w:asciiTheme="minorHAnsi" w:hAnsiTheme="minorHAnsi" w:cs="Arial"/>
          <w:b/>
          <w:sz w:val="24"/>
        </w:rPr>
        <w:t>merytoryczne</w:t>
      </w:r>
    </w:p>
    <w:p w:rsidR="00452E1A" w:rsidRPr="00987AF4" w:rsidRDefault="00452E1A" w:rsidP="00452E1A">
      <w:pPr>
        <w:rPr>
          <w:rFonts w:asciiTheme="minorHAnsi" w:hAnsiTheme="minorHAnsi" w:cs="Arial"/>
          <w:sz w:val="20"/>
        </w:rPr>
      </w:pPr>
      <w:r w:rsidRPr="00987AF4">
        <w:rPr>
          <w:rFonts w:asciiTheme="minorHAnsi" w:hAnsiTheme="minorHAnsi" w:cs="Arial"/>
          <w:sz w:val="20"/>
        </w:rPr>
        <w:t>W ramach kryteriów merytorycznych punktowych o kolejności projektów na liście w przypadku, gdy dwa lub więcej projektów uzyska równą liczbę punktów ogółem oraz równą liczbę punktów w ramach kryteriów decyduje liczba punktów uzyskanych w kryteriach zgodnie z kolejnością wskazaną poniżej:</w:t>
      </w:r>
    </w:p>
    <w:p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"Projektodawca/ partner posiada doświadczenie i potencjał pozwalające na efektywną realizację projektu"; </w:t>
      </w:r>
    </w:p>
    <w:p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"Wskaźniki realizowane w ramach projektu oraz poszczególnych kwot ryczałtowych (jeśli dotyczy) zostały zaplanowane w sposób prawidłowy"; </w:t>
      </w:r>
    </w:p>
    <w:p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"Budżet projektu jest zgodny z zasadami kwalifikowalności wydatków"; </w:t>
      </w:r>
    </w:p>
    <w:p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"Zadania w projekcie zostały zaplanowane i opisane w sposób poprawny"; </w:t>
      </w:r>
    </w:p>
    <w:p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"Scharakteryzowano grupę docelową i opisano jej sytuację problemową"; </w:t>
      </w:r>
    </w:p>
    <w:p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"Rekrutacja uczestników do projektu została zaplanowana w sposób adekwatny do potrzeb i możliwości grupy docelowej".</w:t>
      </w: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452E1A" w:rsidRPr="00987AF4" w:rsidTr="009B6D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00452E1A" w:rsidRPr="00987AF4" w:rsidRDefault="00452E1A" w:rsidP="00A06E47">
            <w:pPr>
              <w:jc w:val="center"/>
              <w:rPr>
                <w:rFonts w:cs="Arial"/>
                <w:sz w:val="18"/>
                <w:szCs w:val="18"/>
              </w:rPr>
            </w:pPr>
            <w:r w:rsidRPr="00987AF4">
              <w:rPr>
                <w:rFonts w:cs="Arial"/>
                <w:sz w:val="18"/>
                <w:szCs w:val="18"/>
              </w:rPr>
              <w:t>L.p.</w:t>
            </w:r>
          </w:p>
        </w:tc>
        <w:tc>
          <w:tcPr>
            <w:tcW w:w="2549"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956"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410"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1701"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664"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 jest zgodny z przepisami art. 63 ust. 6 i art. 73  ust. 2 lit. f), h), i), j) Rozporządzenia Parlamentu Europejskiego i Rady (UE) nr 2021/1060 z dnia 24 czerwca 2021 r.</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Zapisy wniosku wskazują, że: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projekt nie został zakończony w rozumieniu art. 63 ust. 6,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w przypadku realizacji projektu przed dniem złożenia wniosku o dofinansowanie do Instytucji Zarządzającej, przestrzegano obowiązujących przepisów prawa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działań w ramach projektu nie dotyczyła bezpośrednio uzasadniona opinia Komisji w sprawie naruszenia, na mocy art. 258 TFUE, kwestionująca zgodność z prawem i prawidłowość wydatków lub wykonania operacji</w:t>
            </w:r>
          </w:p>
          <w:p w:rsidR="00452E1A"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wnioskodawca zapewnia uodparnianie na zmiany klimatu w przypadku inwestycji w infrastrukturę o przewidywanej trwałości wynoszącej co najmniej pięć lat.</w:t>
            </w:r>
          </w:p>
          <w:p w:rsidR="002F720D" w:rsidRPr="00987AF4" w:rsidRDefault="002F720D"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Kryterium weryfikowane na podstawie pkt B.7.3 wniosku o dofinansowanie.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 wniosku w sposób prawidłowy zastosowano uproszczone metody rozliczania wydatków.</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 Stawek jednostkowych (jeżeli zostały określone w Regulaminie wyboru projektów)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2. Kwot ryczałtowych (całość kosztów bezpośrednich lub w przypadku, gdy dla naboru zostały określone stawki jednostkowe- część kosztów bezpośrednich nie objęta stawkami jednostkowymi)</w:t>
            </w:r>
            <w:r w:rsidR="00325D7D">
              <w:rPr>
                <w:rFonts w:cs="Arial"/>
                <w:sz w:val="18"/>
                <w:szCs w:val="18"/>
              </w:rPr>
              <w:t xml:space="preserve">, </w:t>
            </w:r>
            <w:r w:rsidRPr="00987AF4">
              <w:rPr>
                <w:rFonts w:cs="Arial"/>
                <w:sz w:val="18"/>
                <w:szCs w:val="18"/>
              </w:rPr>
              <w:t xml:space="preserve"> </w:t>
            </w:r>
            <w:r w:rsidR="00325D7D" w:rsidRPr="00325D7D">
              <w:rPr>
                <w:rFonts w:cs="Arial"/>
                <w:sz w:val="18"/>
                <w:szCs w:val="18"/>
              </w:rPr>
              <w:t>pod warunkiem, że taką możliwość przewidziano w Regulaminie wyboru projektów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3. Stawek ryczałtowych (koszty pośrednie - jeśli dotyczy)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zostanie zweryfikowane na podstawie Zakresu finansowego projektu.</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Zapisy wniosku są zgodne z regulaminem wyboru projektów.</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nie będą oceniane wymogi wskazane w Regulaminie wyboru projektów, które weryfikowane są w ramach pozostałych kryteriów.</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 jest skierowany do grupy docelowej z terenu województwa śląskiego.</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ramach kryterium oceniane będzie czy projekt jest skierowany do grup docelowych z terenu województwa śląskiego, co oznacza: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 przypadku osób fizycznych - osoby uczą się, pracują  lub zamieszkują (w rozumieniu przepisów Kodeksu Cywilnego), na obszarze województwa śląskiego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 przypadku innych podmiotów - posiadają jednostkę organizacyjną na obszarze województwa.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Posiadanie jednostki organizacyjnej na obszarze województwa należy rozumieć jako posiadanie siedziby, filii, delegatury, oddziału czy innej prawnie dozwolonej formy organizacyjnej działalności podmiotu na terenie województwa śląskiego.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Kryterium będzie weryfikowane na podstawie punktu C.1. wniosku o dofinansowanie - Osoby i/lub podmioty/ instytucje, które zostaną objęte wsparciem.</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Biuro projektu będzie zlokalizowane na terenie województwa śląskiego.</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zostanie zweryfikowane na podstawie deklaracji/zapisów punktu D.1.5.A wniosku o dofinansowanie Biuro projektu oraz zaplecze techniczne </w:t>
            </w:r>
            <w:r w:rsidR="004E2806">
              <w:rPr>
                <w:rFonts w:cs="Arial"/>
                <w:sz w:val="18"/>
                <w:szCs w:val="18"/>
              </w:rPr>
              <w:t>Wnioskodawcy</w:t>
            </w:r>
            <w:r w:rsidRPr="00987AF4">
              <w:rPr>
                <w:rFonts w:cs="Arial"/>
                <w:sz w:val="18"/>
                <w:szCs w:val="18"/>
              </w:rPr>
              <w:t>, w tym zasoby wnoszone do projektu.</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Cel projektu został  sformułowany prawidłowo.</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oceniane będzie, czy w polu B.2 wniosku o dofinansowanie - Cel projektu i krótki opis jego założeń, wskazano:</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prawidłowo sformułowany i adekwatny do założeń cel projektu (tj. cel określa jaki problem jest do rozwiązania i jaki rezultat zostanie osiągnięty dzięki realizacji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okres realizacji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grupę docelową, do której projekt jest skierowany</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obszar realizacji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główne zadania i sposoby ich realizacji (metoda, forma)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zakładane efekty projektu.</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Udział partnera w projekcie jest uzasadniony, partnerstwo zostało zawiązane w sposób zgodny z przepisami.</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 Obligatoryjnie projekt partnerski musi spełnić następujące </w:t>
            </w:r>
            <w:proofErr w:type="spellStart"/>
            <w:r w:rsidRPr="00987AF4">
              <w:rPr>
                <w:rFonts w:cs="Arial"/>
                <w:sz w:val="18"/>
                <w:szCs w:val="18"/>
              </w:rPr>
              <w:t>podkryteria</w:t>
            </w:r>
            <w:proofErr w:type="spellEnd"/>
            <w:r w:rsidRPr="00987AF4">
              <w:rPr>
                <w:rFonts w:cs="Arial"/>
                <w:sz w:val="18"/>
                <w:szCs w:val="18"/>
              </w:rPr>
              <w: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wybór partnera został dokonany zgodnie z art. 39 ust.2-4 ustawy z dnia 28 kwietnia 2022 r.  o zasadach realizacji zadań finansowanych ze środków europejskich w perspektywie finansowej 2021-2027.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  założono i opisano udział każdego partnera w realizacji minimum jednego zadania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każdy partner wnosi do projektu zasoby ludzkie, organizacyjne, techniczne lub finansowe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2) Każdy partner musi spełnić minimum 2 z poniższych </w:t>
            </w:r>
            <w:proofErr w:type="spellStart"/>
            <w:r w:rsidRPr="00987AF4">
              <w:rPr>
                <w:rFonts w:cs="Arial"/>
                <w:sz w:val="18"/>
                <w:szCs w:val="18"/>
              </w:rPr>
              <w:t>podkryteriów</w:t>
            </w:r>
            <w:proofErr w:type="spellEnd"/>
            <w:r w:rsidRPr="00987AF4">
              <w:rPr>
                <w:rFonts w:cs="Arial"/>
                <w:sz w:val="18"/>
                <w:szCs w:val="18"/>
              </w:rPr>
              <w: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partner posiada odpowiednie doświadczenie w obszarze merytorycznym, w którym będzie </w:t>
            </w:r>
            <w:r w:rsidR="007A7F0A">
              <w:rPr>
                <w:rFonts w:cs="Arial"/>
                <w:sz w:val="18"/>
                <w:szCs w:val="18"/>
              </w:rPr>
              <w:t xml:space="preserve">udzielać </w:t>
            </w:r>
            <w:r w:rsidR="007A7F0A" w:rsidRPr="00987AF4">
              <w:rPr>
                <w:rFonts w:cs="Arial"/>
                <w:sz w:val="18"/>
                <w:szCs w:val="18"/>
              </w:rPr>
              <w:t>wsparci</w:t>
            </w:r>
            <w:r w:rsidR="007A7F0A">
              <w:rPr>
                <w:rFonts w:cs="Arial"/>
                <w:sz w:val="18"/>
                <w:szCs w:val="18"/>
              </w:rPr>
              <w:t>a</w:t>
            </w:r>
            <w:r w:rsidR="007A7F0A" w:rsidRPr="00987AF4">
              <w:rPr>
                <w:rFonts w:cs="Arial"/>
                <w:sz w:val="18"/>
                <w:szCs w:val="18"/>
              </w:rPr>
              <w:t xml:space="preserve"> </w:t>
            </w:r>
            <w:r w:rsidRPr="00987AF4">
              <w:rPr>
                <w:rFonts w:cs="Arial"/>
                <w:sz w:val="18"/>
                <w:szCs w:val="18"/>
              </w:rPr>
              <w:t>w ramach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partner posiada odpowiednie doświadczenie w działalności na rzecz grupy docelowej, do której </w:t>
            </w:r>
            <w:r w:rsidR="007A7F0A" w:rsidRPr="007A7F0A">
              <w:rPr>
                <w:rFonts w:cs="Arial"/>
                <w:sz w:val="18"/>
                <w:szCs w:val="18"/>
              </w:rPr>
              <w:t>skierowane będzie przez niego wsparcie w ramach projektu</w:t>
            </w:r>
            <w:r w:rsidRPr="00987AF4">
              <w:rPr>
                <w:rFonts w:cs="Arial"/>
                <w:sz w:val="18"/>
                <w:szCs w:val="18"/>
              </w:rPr>
              <w: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partner posiada odpowiednie doświadczenie w zakresie podejmowanych inicjatyw na określonym terytorium, którego dotyczyć będzie realizacja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będzie weryfikowane na podstawie deklaracji Wnioskodawcy oraz punktu D.2. wniosku o dofinansowanie - Uzasadnienie i sposób wyboru </w:t>
            </w:r>
            <w:r w:rsidR="00675BA4">
              <w:rPr>
                <w:rFonts w:cs="Arial"/>
                <w:sz w:val="18"/>
                <w:szCs w:val="18"/>
              </w:rPr>
              <w:t>realizatora</w:t>
            </w:r>
            <w:r w:rsidR="00675BA4" w:rsidRPr="00987AF4">
              <w:rPr>
                <w:rFonts w:cs="Arial"/>
                <w:sz w:val="18"/>
                <w:szCs w:val="18"/>
              </w:rPr>
              <w:t xml:space="preserve"> </w:t>
            </w:r>
            <w:r w:rsidRPr="00987AF4">
              <w:rPr>
                <w:rFonts w:cs="Arial"/>
                <w:sz w:val="18"/>
                <w:szCs w:val="18"/>
              </w:rPr>
              <w:t xml:space="preserve">oraz jego rola w projekcie oraz w odniesieniu do pozostałych zapisów wniosku. W ramach kryterium obydwa </w:t>
            </w:r>
            <w:proofErr w:type="spellStart"/>
            <w:r w:rsidRPr="00987AF4">
              <w:rPr>
                <w:rFonts w:cs="Arial"/>
                <w:sz w:val="18"/>
                <w:szCs w:val="18"/>
              </w:rPr>
              <w:t>podkryteria</w:t>
            </w:r>
            <w:proofErr w:type="spellEnd"/>
            <w:r w:rsidRPr="00987AF4">
              <w:rPr>
                <w:rFonts w:cs="Arial"/>
                <w:sz w:val="18"/>
                <w:szCs w:val="18"/>
              </w:rPr>
              <w:t xml:space="preserve"> muszą zostać zrealizowane, aby kryterium zostało uznane za spełnione.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uzasadnionych przypadkach przed podpisaniem umowy o dofinansowanie i na etapie realizacji projektu ION dopuszcza możliwość zmiany  partnera.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takim przypadku kryterium będzie nadal uznane za spełnione, a nowe partnerstwo musi spełniać </w:t>
            </w:r>
            <w:proofErr w:type="spellStart"/>
            <w:r w:rsidRPr="00987AF4">
              <w:rPr>
                <w:rFonts w:cs="Arial"/>
                <w:sz w:val="18"/>
                <w:szCs w:val="18"/>
              </w:rPr>
              <w:t>podkryteria</w:t>
            </w:r>
            <w:proofErr w:type="spellEnd"/>
            <w:r w:rsidRPr="00987AF4">
              <w:rPr>
                <w:rFonts w:cs="Arial"/>
                <w:sz w:val="18"/>
                <w:szCs w:val="18"/>
              </w:rPr>
              <w:t xml:space="preserve"> wskazane w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bookmarkStart w:id="4" w:name="_Hlk126648196"/>
            <w:r w:rsidRPr="00987AF4">
              <w:rPr>
                <w:rFonts w:cs="Arial"/>
                <w:sz w:val="18"/>
                <w:szCs w:val="18"/>
              </w:rPr>
              <w:t xml:space="preserve">Kryterium może podlegać negocjacjom wyłącznie w zakresie usunięcia partnera z wniosku o dofinansowanie, jeżeli przydzielone mu zadania i/lub wydatki mogą być zrealizowane przez pozostałe podmioty wchodzące w skład </w:t>
            </w:r>
            <w:r w:rsidRPr="00987AF4">
              <w:rPr>
                <w:rFonts w:cs="Arial"/>
                <w:sz w:val="18"/>
                <w:szCs w:val="18"/>
              </w:rPr>
              <w:lastRenderedPageBreak/>
              <w:t>partnerstwa (zmiana nie może mieć wpływu na jakość i intensywność wsparcia  oraz wysokość wydatków przewidzianych na zadanie).</w:t>
            </w:r>
            <w:bookmarkEnd w:id="4"/>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(jeśli dotyczy)</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Scharakteryzowano grupę docelową i opisano jej sytuację problemową.</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Każda ze wskazanych we wniosku kategorii uczestników projektu (i ich otoczenia - jeśli dotyczy) została scharakteryzowana pod kątem cech istotnych z punktu widzenia zaplanowanych w projekcie działań.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Jeśli wspierane są instytucje – zostały one scharakteryzowane pod kątem dotychczas prowadzonej działalności i posiadanego zaplecza.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scharakteryzowano tylko część kategorii osób/instytucji lub opis jest niewystarczający z punktu widzenia planowanych zadań  -  (1-3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niekompletnie opisano sytuację problemową grupy docelowej -1-3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C.</w:t>
            </w:r>
            <w:r w:rsidRPr="00987AF4">
              <w:rPr>
                <w:rFonts w:cs="Arial"/>
                <w:sz w:val="18"/>
                <w:szCs w:val="18"/>
              </w:rPr>
              <w:tab/>
            </w:r>
            <w:r w:rsidR="00891D04">
              <w:rPr>
                <w:rFonts w:cs="Arial"/>
                <w:sz w:val="18"/>
                <w:szCs w:val="18"/>
              </w:rPr>
              <w:t>Wskazano kto przeprowadził diagnozę, kiedy była przeprowadzona diagnoza i na jakiej grupie uczestników.</w:t>
            </w:r>
            <w:r w:rsidR="00636891">
              <w:rPr>
                <w:rFonts w:cs="Arial"/>
                <w:sz w:val="18"/>
                <w:szCs w:val="18"/>
              </w:rPr>
              <w:t xml:space="preserve"> </w:t>
            </w:r>
            <w:r w:rsidR="00636891" w:rsidRPr="00636891">
              <w:rPr>
                <w:rFonts w:cs="Arial"/>
                <w:sz w:val="18"/>
                <w:szCs w:val="18"/>
              </w:rPr>
              <w:t>Termin przeprowadzenia diagnozy nie może być dłuższy niż 3 lata od daty złożenia wniosku.</w:t>
            </w:r>
            <w:r w:rsidR="00891D04">
              <w:rPr>
                <w:rFonts w:cs="Arial"/>
                <w:sz w:val="18"/>
                <w:szCs w:val="18"/>
              </w:rPr>
              <w:t xml:space="preserve">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2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w:t>
            </w:r>
            <w:r w:rsidRPr="00987AF4">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0-11,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6</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Rekrutacja grup docelowych do projektu została zaplanowana w sposób adekwatny do ich potrzeb i możliwości </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Zaplanowane działania promocyjno-informacyjne są adekwatne do wskazanych w projekcie grup docelowych.</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B.</w:t>
            </w:r>
            <w:r w:rsidRPr="00987AF4">
              <w:rPr>
                <w:rFonts w:cs="Arial"/>
                <w:sz w:val="18"/>
                <w:szCs w:val="18"/>
              </w:rPr>
              <w:tab/>
              <w:t>Zastosowane kryteria rekrutacji są adekwatne do grup docelowych objętych wsparciem oraz przypisane zostały wagi punktowe dla poszczególnych kryteriów.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Wskazano miejsce, terminy i sposób prowadzenia rekrutacji.</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2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0-6,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Minimum punktowe: 3</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Kryterium rozstrzygające zgodnie z opisem w części 2 – Kryteria merytoryczne</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Zadania w projekcie zostały zaplanowane i opisane w sposób poprawny.</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Powiązanie zadań z grupą docelową i celem projektu. Zadania odpowiadają na potrzeby grupy docelowej i są odpowiednio sprofilowane.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zaplanowanych działań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Powiązanie zadań z grupą docelową i celem projektu. Zadania wpływają na realizację celu projektu i są zgodne z wybranym rodzajem/typem wsparcia.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5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1-4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Zakres merytoryczny i organizacja zadań. Opisano rodzaj i charakter wsparcia.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4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w:t>
            </w:r>
            <w:r w:rsidRPr="00987AF4">
              <w:rPr>
                <w:rFonts w:cs="Arial"/>
                <w:sz w:val="18"/>
                <w:szCs w:val="18"/>
              </w:rPr>
              <w:tab/>
            </w:r>
            <w:r w:rsidR="00751843">
              <w:rPr>
                <w:rFonts w:cs="Arial"/>
                <w:sz w:val="18"/>
                <w:szCs w:val="18"/>
              </w:rPr>
              <w:t>Wskazano</w:t>
            </w:r>
            <w:r w:rsidR="00751843" w:rsidRPr="00987AF4">
              <w:rPr>
                <w:rFonts w:cs="Arial"/>
                <w:sz w:val="18"/>
                <w:szCs w:val="18"/>
              </w:rPr>
              <w:t xml:space="preserve"> </w:t>
            </w:r>
            <w:r w:rsidRPr="00987AF4">
              <w:rPr>
                <w:rFonts w:cs="Arial"/>
                <w:sz w:val="18"/>
                <w:szCs w:val="18"/>
              </w:rPr>
              <w:t>liczbę osób i instytucji (jeśli dotyczy), które otrzymają wsparcie.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E.</w:t>
            </w:r>
            <w:r w:rsidRPr="00987AF4">
              <w:rPr>
                <w:rFonts w:cs="Arial"/>
                <w:sz w:val="18"/>
                <w:szCs w:val="18"/>
              </w:rPr>
              <w:tab/>
            </w:r>
            <w:r w:rsidR="00751843">
              <w:rPr>
                <w:rFonts w:cs="Arial"/>
                <w:sz w:val="18"/>
                <w:szCs w:val="18"/>
              </w:rPr>
              <w:t>Wskazano</w:t>
            </w:r>
            <w:r w:rsidR="00751843" w:rsidRPr="00987AF4">
              <w:rPr>
                <w:rFonts w:cs="Arial"/>
                <w:sz w:val="18"/>
                <w:szCs w:val="18"/>
              </w:rPr>
              <w:t xml:space="preserve">  </w:t>
            </w:r>
            <w:r w:rsidRPr="00987AF4">
              <w:rPr>
                <w:rFonts w:cs="Arial"/>
                <w:sz w:val="18"/>
                <w:szCs w:val="18"/>
              </w:rPr>
              <w:t>wymiar godzinowy poszczególnych form wsparcia lub w inny (adekwatny) sposób określono sposób ich organizacji.</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F.</w:t>
            </w:r>
            <w:r w:rsidRPr="00987AF4">
              <w:rPr>
                <w:rFonts w:cs="Arial"/>
                <w:sz w:val="18"/>
                <w:szCs w:val="18"/>
              </w:rPr>
              <w:tab/>
              <w:t>Terminy rozpoczęcia i zakończenia zadań oraz kolejność realizacji poszczególnych form wsparcia gwarantują efektywną realizację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G.</w:t>
            </w:r>
            <w:r w:rsidRPr="00987AF4">
              <w:rPr>
                <w:rFonts w:cs="Arial"/>
                <w:sz w:val="18"/>
                <w:szCs w:val="18"/>
              </w:rPr>
              <w:tab/>
              <w:t>Wskazano podmioty realizujące działania w ramach zadań, zaangażowaną kadrę, w tym wymagane kwalifikacje czy doświadczenie.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0-17,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9</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Wskaźniki realizowane w ramach projektu oraz poszczególnych kwot ryczałtowych (jeśli dotyczy) zostały zaplanowane w sposób prawidłowy.</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Projekt realizuje wskaźniki określone w regulaminie wyboru  projektów jako obowiązkowe dla danego typu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przypadku projektów rozliczanych za pomocą kwot ryczałtowych - do każdej kwoty ryczałtowej przyporządkowano minimum jeden wskaźnik.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3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1-2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Wartości docelowe wskaźników produktu i rezultatu są adekwatne do zaplanowanych działań i wydatków w projekcie.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W przypadku projektów rozliczanych za pomocą kwot ryczałtowych dodatkowo wartość wskaźników została prawidłowo określona dla poszczególnych kwot ryczałtowych.</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5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1-4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Sposób oraz częstotliwość monitorowania i pomiaru wskaźników zostały opisane w sposób poprawny i zgodny z definicją wskaźników.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4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0-12,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7</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partner posiada doświadczenie i potencjał pozwalające na efektywną realizację projektu.</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Projektodawca lub partner wykazał jakie projekty, przedsięwzięcia realizował w ramach PO, RPO lub innych programów.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Projektodawca lub partner prowadzi działalność w obszarze merytorycznym, w którym udzielane będzie wsparcie i zawarł we wniosku informacje, które to potwierdzają.</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Tak, nieprzerwanie 1 rok lub dłużej – 3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nie  dłużej niż 1 rok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Projektodawca lub partner posiada doświadczenie na rzecz grupy docelowej, tj. kategorii osób, do których kierowane będzie wsparcie w ramach projektu i opisał je we wniosku.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na co dzień pracuje z minimum jedną kategorią osób, które będzie obejmował wsparciem – 3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okresowo/sporadycznie pracował z minimum jedną kategorią osób obejmowanych wsparciem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w:t>
            </w:r>
            <w:r w:rsidRPr="00987AF4">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E.</w:t>
            </w:r>
            <w:r w:rsidRPr="00987AF4">
              <w:rPr>
                <w:rFonts w:cs="Arial"/>
                <w:sz w:val="18"/>
                <w:szCs w:val="18"/>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F.</w:t>
            </w:r>
            <w:r w:rsidRPr="00987AF4">
              <w:rPr>
                <w:rFonts w:cs="Arial"/>
                <w:sz w:val="18"/>
                <w:szCs w:val="18"/>
              </w:rPr>
              <w:tab/>
              <w:t>Projektodawca lub partner posiada odpowiedni potencjał kadrowy (merytoryczny).</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oceniany jest potencjał projektodawcy/partnera w zależności od specyfiki i celu projektu  – 1-3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Projektodawca/partner nie wskazał w opisie posiadanego potencjału kadrowego (merytorycznego)  i/lub nie określił jego wkładu w realizację działań w projekcie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G.</w:t>
            </w:r>
            <w:r w:rsidRPr="00987AF4">
              <w:rPr>
                <w:rFonts w:cs="Arial"/>
                <w:sz w:val="18"/>
                <w:szCs w:val="18"/>
              </w:rPr>
              <w:tab/>
              <w:t>Projektodawca/partner posiada odpowiedni potencjał techniczny, w tym lokalowy, konieczny do realizacji zadań merytorycznych w projekcie.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posiada zaplecze techniczne (w tym lokalowe) konieczne do realizacji projektu, zostało ono wyczerpująco opisane – 2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częściowo posiada zaplecze techniczne, które wymaga uzupełnienia ze  środków projektu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posiada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H.</w:t>
            </w:r>
            <w:r w:rsidRPr="00987AF4">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W przypadku projektów partnerskich uwzględniono udział partner/ów w zarządzaniu projektem.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I.</w:t>
            </w:r>
            <w:r w:rsidRPr="00987AF4">
              <w:rPr>
                <w:rFonts w:cs="Arial"/>
                <w:sz w:val="18"/>
                <w:szCs w:val="18"/>
              </w:rPr>
              <w:tab/>
              <w:t>Opisano sposób podejmowania decyzji w ramach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przypadku projektów partnerskich  uwzględniono udział partner/ów w podejmowaniu decyzji dotyczących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0-17,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Minimum punktowe: 10</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Kryterium rozstrzygające zgodnie z opisem w części 2 – Kryteria merytoryczne</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Budżet projektu jest zgodny z zasadami kwalifikowalności wydatków.</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weryfikowane będzie czy we wniosku zidentyfikowano wydatki w całości lub w części niekwalifikowalne, w tym: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zbędne, nieuzasadnione, nieracjonalne i nieadekwatne do zakresu merytorycznego projektu, w tym opisu grupy docelowej i planowanego wsparcia;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wchodzące do katalogu kosztów pośrednich, które zostały wykazane w ramach kosztów bezpośrednich;</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wskazane, jako niemożliwe do ponoszenia w "Wytycznych dotyczących kwalifikowalności wydatków na lata 2021-2027" oraz Regulaminie wyboru projektów;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wydatki zawyżone w stosunku do cen rynkowych, które nie zostały właściwie uzasadnione.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zależności od wysokości wydatków niekwalifikowalnych zidentyfikowanych w projekcie przyznaje się następującą  liczbę punktów: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wszystkie wydatki kwalifikowalne - 6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mniej niż 1% </w:t>
            </w:r>
            <w:r w:rsidR="009060C4">
              <w:rPr>
                <w:rFonts w:cs="Arial"/>
                <w:sz w:val="18"/>
                <w:szCs w:val="18"/>
              </w:rPr>
              <w:t>wartości</w:t>
            </w:r>
            <w:r w:rsidR="009060C4" w:rsidRPr="00987AF4">
              <w:rPr>
                <w:rFonts w:cs="Arial"/>
                <w:sz w:val="18"/>
                <w:szCs w:val="18"/>
              </w:rPr>
              <w:t xml:space="preserve"> </w:t>
            </w:r>
            <w:r w:rsidRPr="00987AF4">
              <w:rPr>
                <w:rFonts w:cs="Arial"/>
                <w:sz w:val="18"/>
                <w:szCs w:val="18"/>
              </w:rPr>
              <w:t>wydatków niekwalifikowalnych – 5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1 % - 4,99% </w:t>
            </w:r>
            <w:r w:rsidR="009060C4">
              <w:rPr>
                <w:rFonts w:cs="Arial"/>
                <w:sz w:val="18"/>
                <w:szCs w:val="18"/>
              </w:rPr>
              <w:t>wartości</w:t>
            </w:r>
            <w:r w:rsidR="009060C4" w:rsidRPr="00987AF4">
              <w:rPr>
                <w:rFonts w:cs="Arial"/>
                <w:sz w:val="18"/>
                <w:szCs w:val="18"/>
              </w:rPr>
              <w:t xml:space="preserve"> </w:t>
            </w:r>
            <w:r w:rsidRPr="00987AF4">
              <w:rPr>
                <w:rFonts w:cs="Arial"/>
                <w:sz w:val="18"/>
                <w:szCs w:val="18"/>
              </w:rPr>
              <w:t>wydatków niekwalifikowalnych - 4 pkt</w:t>
            </w:r>
          </w:p>
          <w:p w:rsidR="00452E1A"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5% - </w:t>
            </w:r>
            <w:r w:rsidR="00751843">
              <w:rPr>
                <w:rFonts w:cs="Arial"/>
                <w:sz w:val="18"/>
                <w:szCs w:val="18"/>
              </w:rPr>
              <w:t>9</w:t>
            </w:r>
            <w:r w:rsidRPr="00987AF4">
              <w:rPr>
                <w:rFonts w:cs="Arial"/>
                <w:sz w:val="18"/>
                <w:szCs w:val="18"/>
              </w:rPr>
              <w:t xml:space="preserve">,99% </w:t>
            </w:r>
            <w:r w:rsidR="009060C4">
              <w:rPr>
                <w:rFonts w:cs="Arial"/>
                <w:sz w:val="18"/>
                <w:szCs w:val="18"/>
              </w:rPr>
              <w:t>wartości</w:t>
            </w:r>
            <w:r w:rsidR="009060C4" w:rsidRPr="00987AF4">
              <w:rPr>
                <w:rFonts w:cs="Arial"/>
                <w:sz w:val="18"/>
                <w:szCs w:val="18"/>
              </w:rPr>
              <w:t xml:space="preserve"> </w:t>
            </w:r>
            <w:r w:rsidRPr="00987AF4">
              <w:rPr>
                <w:rFonts w:cs="Arial"/>
                <w:sz w:val="18"/>
                <w:szCs w:val="18"/>
              </w:rPr>
              <w:t xml:space="preserve">wydatków niekwalifikowalnych - </w:t>
            </w:r>
            <w:r w:rsidR="00751843">
              <w:rPr>
                <w:rFonts w:cs="Arial"/>
                <w:sz w:val="18"/>
                <w:szCs w:val="18"/>
              </w:rPr>
              <w:t>3</w:t>
            </w:r>
            <w:r w:rsidRPr="00987AF4">
              <w:rPr>
                <w:rFonts w:cs="Arial"/>
                <w:sz w:val="18"/>
                <w:szCs w:val="18"/>
              </w:rPr>
              <w:t xml:space="preserve"> pkt</w:t>
            </w:r>
          </w:p>
          <w:p w:rsidR="00751843" w:rsidRPr="00987AF4" w:rsidRDefault="00751843"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t xml:space="preserve">10% - 14,99% </w:t>
            </w:r>
            <w:r w:rsidR="009060C4">
              <w:rPr>
                <w:rFonts w:cs="Arial"/>
                <w:sz w:val="18"/>
                <w:szCs w:val="18"/>
              </w:rPr>
              <w:t>wartości</w:t>
            </w:r>
            <w:r w:rsidR="009060C4" w:rsidRPr="00751843">
              <w:rPr>
                <w:rFonts w:cs="Arial"/>
                <w:sz w:val="18"/>
                <w:szCs w:val="18"/>
              </w:rPr>
              <w:t xml:space="preserve"> </w:t>
            </w:r>
            <w:r w:rsidRPr="00751843">
              <w:rPr>
                <w:rFonts w:cs="Arial"/>
                <w:sz w:val="18"/>
                <w:szCs w:val="18"/>
              </w:rPr>
              <w:t>wydatków niekwalifikowalnych - 2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15% - 24,99% </w:t>
            </w:r>
            <w:r w:rsidR="009060C4">
              <w:rPr>
                <w:rFonts w:cs="Arial"/>
                <w:sz w:val="18"/>
                <w:szCs w:val="18"/>
              </w:rPr>
              <w:t>wartości</w:t>
            </w:r>
            <w:r w:rsidR="009060C4" w:rsidRPr="00987AF4">
              <w:rPr>
                <w:rFonts w:cs="Arial"/>
                <w:sz w:val="18"/>
                <w:szCs w:val="18"/>
              </w:rPr>
              <w:t xml:space="preserve"> </w:t>
            </w:r>
            <w:r w:rsidRPr="00987AF4">
              <w:rPr>
                <w:rFonts w:cs="Arial"/>
                <w:sz w:val="18"/>
                <w:szCs w:val="18"/>
              </w:rPr>
              <w:t xml:space="preserve">wydatków niekwalifikowalnych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25% </w:t>
            </w:r>
            <w:r w:rsidR="009060C4">
              <w:rPr>
                <w:rFonts w:cs="Arial"/>
                <w:sz w:val="18"/>
                <w:szCs w:val="18"/>
              </w:rPr>
              <w:t>wartości</w:t>
            </w:r>
            <w:r w:rsidR="009060C4" w:rsidRPr="00987AF4">
              <w:rPr>
                <w:rFonts w:cs="Arial"/>
                <w:sz w:val="18"/>
                <w:szCs w:val="18"/>
              </w:rPr>
              <w:t xml:space="preserve"> </w:t>
            </w:r>
            <w:r w:rsidRPr="00987AF4">
              <w:rPr>
                <w:rFonts w:cs="Arial"/>
                <w:sz w:val="18"/>
                <w:szCs w:val="18"/>
              </w:rPr>
              <w:t xml:space="preserve">wydatków niekwalifikowalnych i więcej - 0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t>
            </w:r>
            <w:r w:rsidR="009060C4">
              <w:rPr>
                <w:rFonts w:cs="Arial"/>
                <w:sz w:val="18"/>
                <w:szCs w:val="18"/>
              </w:rPr>
              <w:t>wartości</w:t>
            </w:r>
            <w:r w:rsidR="009060C4" w:rsidRPr="00987AF4">
              <w:rPr>
                <w:rFonts w:cs="Arial"/>
                <w:sz w:val="18"/>
                <w:szCs w:val="18"/>
              </w:rPr>
              <w:t xml:space="preserve"> </w:t>
            </w:r>
            <w:r w:rsidRPr="00987AF4">
              <w:rPr>
                <w:rFonts w:cs="Arial"/>
                <w:sz w:val="18"/>
                <w:szCs w:val="18"/>
              </w:rPr>
              <w:t>wydatków kwalifikowalnych liczony jest od kosztów bezpośrednich.</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Spełnienie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6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1-5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0-6,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Budżet został sporządzony w sposób prawidłowy</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1.We wniosku wskazano właściwy poziom i formę wkładu własnego, poziom cross-financingu oraz kosztów pośrednich;</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2.We wniosku wskazano uzasadnienia wydatków w ramach kategorii limitowanych</w:t>
            </w:r>
            <w:r w:rsidR="00A24700">
              <w:rPr>
                <w:rFonts w:cs="Arial"/>
                <w:sz w:val="18"/>
                <w:szCs w:val="18"/>
              </w:rPr>
              <w:t xml:space="preserve"> (w tym cross-financing)</w:t>
            </w:r>
            <w:r w:rsidRPr="00987AF4">
              <w:rPr>
                <w:rFonts w:cs="Arial"/>
                <w:sz w:val="18"/>
                <w:szCs w:val="18"/>
              </w:rPr>
              <w: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3.Wydatki przedstawiono w sposób umożliwiający obiektywną ocenę wartości jednostkowych;</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4.We wniosku wskazano formę zaangażowania i szacunkowy wymiar czasu pracy personelu i kadry niezbędnej do realizacji zadań merytorycznych (etat/liczba godzin);</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5.Budżet jest poprawny technicznie,  nie zawiera żadnych uchybień, nieścisłości, błędów w konstrukcji.</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 (wszystkie wskazane wyżej warunki zostały spełnione)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   (nie jeżeli którykolwiek z wymienionych powyżej warunków nie został spełniony)</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NIE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Liczba punktów możliwych do uzyskania: 0-1,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BRAK</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Nie dotyczy</w:t>
            </w:r>
          </w:p>
        </w:tc>
      </w:tr>
    </w:tbl>
    <w:p w:rsidR="00452E1A" w:rsidRPr="00987AF4" w:rsidRDefault="00452E1A" w:rsidP="00452E1A">
      <w:pPr>
        <w:rPr>
          <w:rFonts w:asciiTheme="minorHAnsi" w:hAnsiTheme="minorHAnsi"/>
        </w:rPr>
      </w:pPr>
    </w:p>
    <w:p w:rsidR="00452E1A" w:rsidRPr="00987AF4" w:rsidRDefault="00452E1A" w:rsidP="00A06E47">
      <w:pPr>
        <w:pStyle w:val="Akapitzlist"/>
        <w:numPr>
          <w:ilvl w:val="0"/>
          <w:numId w:val="40"/>
        </w:numPr>
        <w:spacing w:after="160" w:line="259" w:lineRule="auto"/>
        <w:rPr>
          <w:rFonts w:asciiTheme="minorHAnsi" w:hAnsiTheme="minorHAnsi" w:cs="Arial"/>
          <w:b/>
          <w:sz w:val="24"/>
        </w:rPr>
      </w:pPr>
      <w:r w:rsidRPr="00987AF4">
        <w:rPr>
          <w:rFonts w:asciiTheme="minorHAnsi" w:hAnsiTheme="minorHAnsi" w:cs="Arial"/>
          <w:b/>
          <w:sz w:val="24"/>
        </w:rPr>
        <w:t xml:space="preserve">Kryteria </w:t>
      </w:r>
      <w:r w:rsidR="00132E71">
        <w:rPr>
          <w:rFonts w:asciiTheme="minorHAnsi" w:hAnsiTheme="minorHAnsi" w:cs="Arial"/>
          <w:b/>
          <w:sz w:val="24"/>
        </w:rPr>
        <w:t xml:space="preserve">ogólne </w:t>
      </w:r>
      <w:r w:rsidRPr="00987AF4">
        <w:rPr>
          <w:rFonts w:asciiTheme="minorHAnsi" w:hAnsiTheme="minorHAnsi" w:cs="Arial"/>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4"/>
        <w:gridCol w:w="2684"/>
        <w:gridCol w:w="5783"/>
        <w:gridCol w:w="2522"/>
        <w:gridCol w:w="2212"/>
        <w:gridCol w:w="1231"/>
      </w:tblGrid>
      <w:tr w:rsidR="00452E1A" w:rsidRPr="00987AF4" w:rsidTr="009B6D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rsidR="00452E1A" w:rsidRPr="00987AF4" w:rsidRDefault="00452E1A" w:rsidP="00A06E47">
            <w:pPr>
              <w:jc w:val="center"/>
              <w:rPr>
                <w:rFonts w:cs="Arial"/>
                <w:sz w:val="18"/>
                <w:szCs w:val="18"/>
              </w:rPr>
            </w:pPr>
            <w:r w:rsidRPr="00987AF4">
              <w:rPr>
                <w:rFonts w:cs="Arial"/>
                <w:sz w:val="18"/>
                <w:szCs w:val="18"/>
              </w:rPr>
              <w:t>L.p.</w:t>
            </w:r>
          </w:p>
        </w:tc>
        <w:tc>
          <w:tcPr>
            <w:tcW w:w="2684"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783"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522"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2212"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231"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081CA9" w:rsidRPr="00081CA9" w:rsidTr="00081CA9">
        <w:tc>
          <w:tcPr>
            <w:cnfStyle w:val="001000000000" w:firstRow="0" w:lastRow="0" w:firstColumn="1" w:lastColumn="0" w:oddVBand="0" w:evenVBand="0" w:oddHBand="0" w:evenHBand="0" w:firstRowFirstColumn="0" w:firstRowLastColumn="0" w:lastRowFirstColumn="0" w:lastRowLastColumn="0"/>
            <w:tcW w:w="694" w:type="dxa"/>
          </w:tcPr>
          <w:p w:rsidR="00555609" w:rsidRPr="00987AF4" w:rsidRDefault="00555609" w:rsidP="00555609">
            <w:pPr>
              <w:pStyle w:val="Akapitzlist"/>
              <w:numPr>
                <w:ilvl w:val="0"/>
                <w:numId w:val="38"/>
              </w:numPr>
              <w:spacing w:after="0" w:line="240" w:lineRule="auto"/>
              <w:rPr>
                <w:rFonts w:cs="Arial"/>
                <w:sz w:val="18"/>
                <w:szCs w:val="18"/>
              </w:rPr>
            </w:pPr>
            <w:bookmarkStart w:id="5" w:name="_Hlk131491856"/>
          </w:p>
        </w:tc>
        <w:tc>
          <w:tcPr>
            <w:tcW w:w="2684" w:type="dxa"/>
          </w:tcPr>
          <w:p w:rsidR="00555609" w:rsidRPr="008758AE" w:rsidRDefault="00555609" w:rsidP="005556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Projekt będzie miał pozytywny wpływ na realizację zasady równości szans i niedyskryminacji, w tym dostępności dla osób z niepełnosprawnościami</w:t>
            </w:r>
          </w:p>
        </w:tc>
        <w:tc>
          <w:tcPr>
            <w:tcW w:w="5783" w:type="dxa"/>
          </w:tcPr>
          <w:p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Przez pozytywny wpływ na realizację zasady niedyskryminacji, w tym dostępności dla osób z niepełnosprawnościami należy rozumieć zapewnienie wsparcia bez jakie</w:t>
            </w:r>
            <w:r w:rsidR="00DD2B74">
              <w:rPr>
                <w:rFonts w:ascii="Calibri" w:hAnsi="Calibri" w:cs="Calibri"/>
                <w:sz w:val="18"/>
                <w:szCs w:val="18"/>
              </w:rPr>
              <w:t>j</w:t>
            </w:r>
            <w:r w:rsidRPr="008758AE">
              <w:rPr>
                <w:rFonts w:ascii="Calibri" w:hAnsi="Calibri" w:cs="Calibri"/>
                <w:sz w:val="18"/>
                <w:szCs w:val="18"/>
              </w:rPr>
              <w:t>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lastRenderedPageBreak/>
              <w:t>Przy konstrukcji założeń projektu należy uwzględnić uniwersalne projektowanie  (np. poprzez standardy dostępności) lub, jeśli to niemożliwe – racjonalne usprawnienie (oba zdefiniowanie w ww. Wytycznych).</w:t>
            </w:r>
          </w:p>
          <w:p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w:t>
            </w:r>
            <w:r w:rsidR="00D92E66">
              <w:rPr>
                <w:rFonts w:ascii="Calibri" w:hAnsi="Calibri" w:cs="Calibri"/>
                <w:sz w:val="18"/>
                <w:szCs w:val="18"/>
              </w:rPr>
              <w:t>wyboru projektów</w:t>
            </w:r>
            <w:r w:rsidRPr="008758AE">
              <w:rPr>
                <w:rFonts w:ascii="Calibri" w:hAnsi="Calibri" w:cs="Calibri"/>
                <w:sz w:val="18"/>
                <w:szCs w:val="18"/>
              </w:rPr>
              <w:t>.</w:t>
            </w:r>
          </w:p>
          <w:p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rsidR="00555609" w:rsidRPr="008758AE" w:rsidRDefault="00555609" w:rsidP="00A1715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lastRenderedPageBreak/>
              <w:t>Konieczne spełnienie – TAK</w:t>
            </w:r>
          </w:p>
          <w:p w:rsidR="00555609"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Podlega uzupełnieniom - TAK</w:t>
            </w:r>
          </w:p>
        </w:tc>
        <w:tc>
          <w:tcPr>
            <w:tcW w:w="221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rsidR="00555609"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0/1</w:t>
            </w:r>
          </w:p>
        </w:tc>
        <w:tc>
          <w:tcPr>
            <w:tcW w:w="1231" w:type="dxa"/>
          </w:tcPr>
          <w:p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Nie dotyczy</w:t>
            </w:r>
          </w:p>
        </w:tc>
      </w:tr>
      <w:bookmarkEnd w:id="5"/>
      <w:tr w:rsidR="00DD2B74" w:rsidRPr="00081CA9" w:rsidTr="00081CA9">
        <w:tc>
          <w:tcPr>
            <w:cnfStyle w:val="001000000000" w:firstRow="0" w:lastRow="0" w:firstColumn="1" w:lastColumn="0" w:oddVBand="0" w:evenVBand="0" w:oddHBand="0" w:evenHBand="0" w:firstRowFirstColumn="0" w:firstRowLastColumn="0" w:lastRowFirstColumn="0" w:lastRowLastColumn="0"/>
            <w:tcW w:w="694" w:type="dxa"/>
          </w:tcPr>
          <w:p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 xml:space="preserve">Projekt jest zgodny ze standardem minimum realizacji zasady równości kobiet </w:t>
            </w:r>
            <w:r w:rsidRPr="008758AE">
              <w:rPr>
                <w:rFonts w:ascii="Calibri" w:hAnsi="Calibri" w:cs="Calibri"/>
                <w:sz w:val="18"/>
                <w:szCs w:val="18"/>
              </w:rPr>
              <w:br/>
              <w:t>i mężczyzn.</w:t>
            </w:r>
          </w:p>
        </w:tc>
        <w:tc>
          <w:tcPr>
            <w:tcW w:w="5783" w:type="dxa"/>
          </w:tcPr>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lastRenderedPageBreak/>
              <w:t>Konieczne spełnienie – TAK</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Podlega uzupełnieniom - TAK</w:t>
            </w:r>
          </w:p>
        </w:tc>
        <w:tc>
          <w:tcPr>
            <w:tcW w:w="221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0/1</w:t>
            </w:r>
          </w:p>
        </w:tc>
        <w:tc>
          <w:tcPr>
            <w:tcW w:w="1231" w:type="dxa"/>
          </w:tcPr>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Nie dotyczy</w:t>
            </w:r>
          </w:p>
        </w:tc>
      </w:tr>
      <w:tr w:rsidR="00DD2B74" w:rsidRPr="00081CA9" w:rsidTr="00081CA9">
        <w:tc>
          <w:tcPr>
            <w:cnfStyle w:val="001000000000" w:firstRow="0" w:lastRow="0" w:firstColumn="1" w:lastColumn="0" w:oddVBand="0" w:evenVBand="0" w:oddHBand="0" w:evenHBand="0" w:firstRowFirstColumn="0" w:firstRowLastColumn="0" w:lastRowFirstColumn="0" w:lastRowLastColumn="0"/>
            <w:tcW w:w="694" w:type="dxa"/>
          </w:tcPr>
          <w:p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t>Projekt jest zgodny z Kartą Praw Podstawowych Unii Europejskiej z dnia 26 października 2012 r. (Dz. Urz. UE C 326 z 26.10.2012, str. 391), w</w:t>
            </w:r>
            <w:r w:rsidRPr="008758AE">
              <w:rPr>
                <w:rStyle w:val="scxw191472191"/>
                <w:rFonts w:ascii="Calibri" w:hAnsi="Calibri" w:cs="Calibri"/>
                <w:sz w:val="18"/>
                <w:szCs w:val="18"/>
              </w:rPr>
              <w:t> </w:t>
            </w:r>
            <w:r w:rsidRPr="008758AE">
              <w:rPr>
                <w:rStyle w:val="normaltextrun"/>
                <w:rFonts w:ascii="Calibri" w:hAnsi="Calibri" w:cs="Calibri"/>
                <w:sz w:val="18"/>
                <w:szCs w:val="18"/>
              </w:rPr>
              <w:t>zakresie odnoszącym się do sposobu realizacji, zakresu projektu i wnioskodawcy.</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783" w:type="dxa"/>
          </w:tcPr>
          <w:p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758AE">
              <w:rPr>
                <w:rStyle w:val="eop"/>
                <w:rFonts w:ascii="Calibri" w:hAnsi="Calibri" w:cs="Calibri"/>
                <w:sz w:val="18"/>
                <w:szCs w:val="18"/>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758AE">
              <w:rPr>
                <w:rStyle w:val="eop"/>
                <w:rFonts w:ascii="Calibri" w:hAnsi="Calibri" w:cs="Calibri"/>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eop"/>
                <w:rFonts w:ascii="Calibri" w:hAnsi="Calibri" w:cs="Calibri"/>
                <w:sz w:val="18"/>
                <w:szCs w:val="18"/>
              </w:rPr>
              <w:t>Dla wnioskodawców i oceniających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Konieczne spełnienie – TAK</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Podlega uzupełnieniom - TAK</w:t>
            </w:r>
          </w:p>
        </w:tc>
        <w:tc>
          <w:tcPr>
            <w:tcW w:w="221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0/1</w:t>
            </w:r>
          </w:p>
        </w:tc>
        <w:tc>
          <w:tcPr>
            <w:tcW w:w="1231" w:type="dxa"/>
          </w:tcPr>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Nie dotyczy</w:t>
            </w:r>
          </w:p>
        </w:tc>
      </w:tr>
      <w:tr w:rsidR="00DD2B74" w:rsidRPr="00081CA9" w:rsidTr="00081CA9">
        <w:tc>
          <w:tcPr>
            <w:cnfStyle w:val="001000000000" w:firstRow="0" w:lastRow="0" w:firstColumn="1" w:lastColumn="0" w:oddVBand="0" w:evenVBand="0" w:oddHBand="0" w:evenHBand="0" w:firstRowFirstColumn="0" w:firstRowLastColumn="0" w:lastRowFirstColumn="0" w:lastRowLastColumn="0"/>
            <w:tcW w:w="694" w:type="dxa"/>
          </w:tcPr>
          <w:p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 xml:space="preserve">Projekt jest zgodny z Konwencją o Prawach Osób Niepełnosprawnych, sporządzoną w Nowym Jorku dnia 13 grudnia 2006 r. (Dz. U. z 2012 r. poz. 1169, z </w:t>
            </w:r>
            <w:proofErr w:type="spellStart"/>
            <w:r w:rsidRPr="008758AE">
              <w:rPr>
                <w:rStyle w:val="spellingerror"/>
                <w:rFonts w:ascii="Calibri" w:hAnsi="Calibri" w:cstheme="minorHAnsi"/>
                <w:sz w:val="18"/>
                <w:szCs w:val="18"/>
              </w:rPr>
              <w:t>późn</w:t>
            </w:r>
            <w:proofErr w:type="spellEnd"/>
            <w:r w:rsidRPr="008758AE">
              <w:rPr>
                <w:rStyle w:val="normaltextrun"/>
                <w:rFonts w:ascii="Calibri" w:hAnsi="Calibri" w:cstheme="minorHAnsi"/>
                <w:sz w:val="18"/>
                <w:szCs w:val="18"/>
              </w:rPr>
              <w:t>. zm.), w zakresie odnoszącym się do sposobu realizacji, zakresu projektu i wnioskodawcy.</w:t>
            </w:r>
            <w:r w:rsidRPr="008758AE">
              <w:rPr>
                <w:rStyle w:val="eop"/>
                <w:rFonts w:ascii="Calibri" w:hAnsi="Calibri" w:cstheme="minorHAnsi"/>
                <w:sz w:val="18"/>
                <w:szCs w:val="18"/>
              </w:rPr>
              <w:t> </w:t>
            </w:r>
          </w:p>
        </w:tc>
        <w:tc>
          <w:tcPr>
            <w:tcW w:w="5783" w:type="dxa"/>
          </w:tcPr>
          <w:p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Zgodność projektu z Konwencją o Prawach Osób Niepełnosprawnych, na etapie oceny wniosku należy rozumieć jako brak sprzeczności pomiędzy zapisami projektu a wymogami tego dokumentu.</w:t>
            </w:r>
            <w:r w:rsidRPr="008758AE">
              <w:rPr>
                <w:rStyle w:val="eop"/>
                <w:rFonts w:asciiTheme="minorHAnsi" w:hAnsiTheme="minorHAnsi" w:cstheme="minorHAnsi"/>
                <w:sz w:val="18"/>
                <w:szCs w:val="18"/>
              </w:rPr>
              <w:t> </w:t>
            </w:r>
          </w:p>
          <w:p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tc>
        <w:tc>
          <w:tcPr>
            <w:tcW w:w="252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Konieczne spełnienie – TAK</w:t>
            </w:r>
          </w:p>
          <w:p w:rsidR="00DD2B74" w:rsidRPr="00A17156"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D2B74">
              <w:rPr>
                <w:rFonts w:ascii="Calibri" w:hAnsi="Calibri" w:cs="Calibri"/>
                <w:sz w:val="18"/>
                <w:szCs w:val="18"/>
              </w:rPr>
              <w:t>Podlega uzupełnieniom - TAK</w:t>
            </w:r>
          </w:p>
        </w:tc>
        <w:tc>
          <w:tcPr>
            <w:tcW w:w="221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2B74">
              <w:rPr>
                <w:rFonts w:ascii="Calibri" w:hAnsi="Calibri" w:cs="Calibri"/>
                <w:sz w:val="18"/>
                <w:szCs w:val="18"/>
              </w:rPr>
              <w:t>0/1</w:t>
            </w:r>
          </w:p>
        </w:tc>
        <w:tc>
          <w:tcPr>
            <w:tcW w:w="1231" w:type="dxa"/>
          </w:tcPr>
          <w:p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theme="minorHAnsi"/>
                <w:sz w:val="18"/>
                <w:szCs w:val="18"/>
              </w:rPr>
              <w:t>Nie dotyczy</w:t>
            </w:r>
          </w:p>
        </w:tc>
      </w:tr>
      <w:tr w:rsidR="00DD2B74" w:rsidRPr="00987AF4" w:rsidTr="00081CA9">
        <w:tc>
          <w:tcPr>
            <w:cnfStyle w:val="001000000000" w:firstRow="0" w:lastRow="0" w:firstColumn="1" w:lastColumn="0" w:oddVBand="0" w:evenVBand="0" w:oddHBand="0" w:evenHBand="0" w:firstRowFirstColumn="0" w:firstRowLastColumn="0" w:lastRowFirstColumn="0" w:lastRowLastColumn="0"/>
            <w:tcW w:w="694" w:type="dxa"/>
          </w:tcPr>
          <w:p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Projekt jest zgodny z zasadą zrównoważonego rozwoju.</w:t>
            </w:r>
            <w:r w:rsidRPr="008758AE">
              <w:rPr>
                <w:rStyle w:val="eop"/>
                <w:rFonts w:ascii="Calibri" w:hAnsi="Calibri" w:cstheme="minorHAnsi"/>
                <w:sz w:val="18"/>
                <w:szCs w:val="18"/>
              </w:rPr>
              <w:t> </w:t>
            </w:r>
          </w:p>
        </w:tc>
        <w:tc>
          <w:tcPr>
            <w:tcW w:w="5783" w:type="dxa"/>
          </w:tcPr>
          <w:p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8758AE">
              <w:rPr>
                <w:rStyle w:val="eop"/>
                <w:rFonts w:asciiTheme="minorHAnsi" w:hAnsiTheme="minorHAnsi" w:cstheme="minorHAnsi"/>
                <w:sz w:val="18"/>
                <w:szCs w:val="18"/>
              </w:rPr>
              <w:t> </w:t>
            </w:r>
          </w:p>
          <w:p w:rsidR="00DD2B74" w:rsidRPr="00636891"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tc>
        <w:tc>
          <w:tcPr>
            <w:tcW w:w="252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Konieczne spełnienie – TAK</w:t>
            </w:r>
          </w:p>
          <w:p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2B74">
              <w:rPr>
                <w:rFonts w:ascii="Calibri" w:hAnsi="Calibri" w:cs="Calibri"/>
                <w:sz w:val="18"/>
                <w:szCs w:val="18"/>
              </w:rPr>
              <w:t>Podlega uzupełnieniom - TAK</w:t>
            </w:r>
          </w:p>
        </w:tc>
        <w:tc>
          <w:tcPr>
            <w:tcW w:w="221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2B74">
              <w:rPr>
                <w:rFonts w:ascii="Calibri" w:hAnsi="Calibri" w:cs="Calibri"/>
                <w:sz w:val="18"/>
                <w:szCs w:val="18"/>
              </w:rPr>
              <w:t>0/1</w:t>
            </w:r>
          </w:p>
        </w:tc>
        <w:tc>
          <w:tcPr>
            <w:tcW w:w="1231" w:type="dxa"/>
          </w:tcPr>
          <w:p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theme="minorHAnsi"/>
                <w:sz w:val="18"/>
                <w:szCs w:val="18"/>
              </w:rPr>
              <w:t>Nie dotyczy</w:t>
            </w:r>
          </w:p>
        </w:tc>
      </w:tr>
      <w:tr w:rsidR="00DD2B74" w:rsidRPr="00987AF4" w:rsidTr="00081CA9">
        <w:tc>
          <w:tcPr>
            <w:cnfStyle w:val="001000000000" w:firstRow="0" w:lastRow="0" w:firstColumn="1" w:lastColumn="0" w:oddVBand="0" w:evenVBand="0" w:oddHBand="0" w:evenHBand="0" w:firstRowFirstColumn="0" w:firstRowLastColumn="0" w:lastRowFirstColumn="0" w:lastRowLastColumn="0"/>
            <w:tcW w:w="694" w:type="dxa"/>
          </w:tcPr>
          <w:p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Projekt jest zgodny z przepisami dotyczącymi pomocy de </w:t>
            </w:r>
            <w:proofErr w:type="spellStart"/>
            <w:r w:rsidRPr="00987AF4">
              <w:rPr>
                <w:rFonts w:cs="Arial"/>
                <w:sz w:val="18"/>
                <w:szCs w:val="18"/>
              </w:rPr>
              <w:t>minimis</w:t>
            </w:r>
            <w:proofErr w:type="spellEnd"/>
            <w:r w:rsidRPr="00987AF4">
              <w:rPr>
                <w:rFonts w:cs="Arial"/>
                <w:sz w:val="18"/>
                <w:szCs w:val="18"/>
              </w:rPr>
              <w:t xml:space="preserve"> oraz pomocy publicznej.</w:t>
            </w:r>
          </w:p>
        </w:tc>
        <w:tc>
          <w:tcPr>
            <w:tcW w:w="5783" w:type="dxa"/>
          </w:tcPr>
          <w:p w:rsidR="00DD2B74" w:rsidRPr="00987AF4" w:rsidRDefault="00DD2B74" w:rsidP="00DD2B74">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Weryfikowane będzie czy: </w:t>
            </w:r>
          </w:p>
          <w:p w:rsidR="00DD2B74" w:rsidRPr="00987AF4" w:rsidRDefault="00DD2B74" w:rsidP="00DD2B74">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-we wniosku nie ma zapisów, z których wynika niezgodność z Rozporządzeniem Ministra Funduszy i Polityki Regionalnej w sprawie udzielania pomocy de </w:t>
            </w:r>
            <w:proofErr w:type="spellStart"/>
            <w:r w:rsidRPr="00987AF4">
              <w:rPr>
                <w:rFonts w:cs="Arial"/>
                <w:sz w:val="18"/>
                <w:szCs w:val="18"/>
              </w:rPr>
              <w:t>minimis</w:t>
            </w:r>
            <w:proofErr w:type="spellEnd"/>
            <w:r w:rsidRPr="00987AF4">
              <w:rPr>
                <w:rFonts w:cs="Arial"/>
                <w:sz w:val="18"/>
                <w:szCs w:val="18"/>
              </w:rPr>
              <w:t xml:space="preserve"> oraz pomocy publicznej w ramach programów finansowanych z Europejskiego Funduszu Społecznego Plus (EFS+) na lata 2021–2027</w:t>
            </w:r>
          </w:p>
          <w:p w:rsidR="00DD2B74" w:rsidRPr="00987AF4" w:rsidRDefault="00DD2B74" w:rsidP="00DD2B74">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 zastosowano się do wskazówek i interpretacji dotyczących pomocy de </w:t>
            </w:r>
            <w:proofErr w:type="spellStart"/>
            <w:r w:rsidRPr="00987AF4">
              <w:rPr>
                <w:rFonts w:cs="Arial"/>
                <w:sz w:val="18"/>
                <w:szCs w:val="18"/>
              </w:rPr>
              <w:t>minimis</w:t>
            </w:r>
            <w:proofErr w:type="spellEnd"/>
            <w:r w:rsidRPr="00987AF4">
              <w:rPr>
                <w:rFonts w:cs="Arial"/>
                <w:sz w:val="18"/>
                <w:szCs w:val="18"/>
              </w:rPr>
              <w:t xml:space="preserve"> i pomocy publicznej opisanych w Regulaminie wyboru projektów (jeśli dotyczy).</w:t>
            </w:r>
          </w:p>
        </w:tc>
        <w:tc>
          <w:tcPr>
            <w:tcW w:w="2522" w:type="dxa"/>
          </w:tcPr>
          <w:p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(jeśli dotyczy)</w:t>
            </w:r>
          </w:p>
          <w:p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2212" w:type="dxa"/>
          </w:tcPr>
          <w:p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horyzontalne </w:t>
            </w:r>
          </w:p>
          <w:p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0/1</w:t>
            </w:r>
          </w:p>
        </w:tc>
        <w:tc>
          <w:tcPr>
            <w:tcW w:w="1231" w:type="dxa"/>
          </w:tcPr>
          <w:p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bl>
    <w:p w:rsidR="00452E1A" w:rsidRPr="00987AF4" w:rsidRDefault="00452E1A" w:rsidP="00452E1A">
      <w:pPr>
        <w:pStyle w:val="Akapitzlist"/>
        <w:rPr>
          <w:rFonts w:asciiTheme="minorHAnsi" w:hAnsiTheme="minorHAnsi"/>
        </w:rPr>
      </w:pPr>
    </w:p>
    <w:p w:rsidR="00452E1A" w:rsidRPr="00987AF4" w:rsidRDefault="00452E1A" w:rsidP="00A06E47">
      <w:pPr>
        <w:pStyle w:val="Akapitzlist"/>
        <w:numPr>
          <w:ilvl w:val="0"/>
          <w:numId w:val="40"/>
        </w:numPr>
        <w:spacing w:after="160" w:line="259" w:lineRule="auto"/>
        <w:rPr>
          <w:rFonts w:asciiTheme="minorHAnsi" w:hAnsiTheme="minorHAnsi" w:cs="Arial"/>
          <w:b/>
          <w:sz w:val="24"/>
        </w:rPr>
      </w:pPr>
      <w:r w:rsidRPr="00987AF4">
        <w:rPr>
          <w:rFonts w:asciiTheme="minorHAnsi" w:hAnsiTheme="minorHAnsi" w:cs="Arial"/>
          <w:b/>
          <w:sz w:val="24"/>
        </w:rPr>
        <w:t xml:space="preserve">Kryterium </w:t>
      </w:r>
      <w:r w:rsidR="00132E71">
        <w:rPr>
          <w:rFonts w:asciiTheme="minorHAnsi" w:hAnsiTheme="minorHAnsi" w:cs="Arial"/>
          <w:b/>
          <w:sz w:val="24"/>
        </w:rPr>
        <w:t xml:space="preserve">ogólne </w:t>
      </w:r>
      <w:r w:rsidRPr="00987AF4">
        <w:rPr>
          <w:rFonts w:asciiTheme="minorHAnsi" w:hAnsiTheme="minorHAnsi" w:cs="Arial"/>
          <w:b/>
          <w:sz w:val="24"/>
        </w:rPr>
        <w:t>negocjacyjne</w:t>
      </w:r>
    </w:p>
    <w:tbl>
      <w:tblPr>
        <w:tblStyle w:val="Tabelasiatki1jasna"/>
        <w:tblW w:w="0" w:type="auto"/>
        <w:tblLook w:val="04A0" w:firstRow="1" w:lastRow="0" w:firstColumn="1" w:lastColumn="0" w:noHBand="0" w:noVBand="1"/>
        <w:tblCaption w:val="Kryterium negocjacyjne"/>
        <w:tblDescription w:val="W tabeli przedstawiono kryterium negocjacyjne wdrażane przez Departament Europejskiego Funduszu Społecznego w ramach EFS+"/>
      </w:tblPr>
      <w:tblGrid>
        <w:gridCol w:w="704"/>
        <w:gridCol w:w="2693"/>
        <w:gridCol w:w="5954"/>
        <w:gridCol w:w="2551"/>
        <w:gridCol w:w="1985"/>
        <w:gridCol w:w="1239"/>
      </w:tblGrid>
      <w:tr w:rsidR="00452E1A" w:rsidRPr="00987AF4" w:rsidTr="00A06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rsidR="00452E1A" w:rsidRPr="00987AF4" w:rsidRDefault="00452E1A" w:rsidP="00A06E47">
            <w:pPr>
              <w:jc w:val="center"/>
              <w:rPr>
                <w:rFonts w:cs="Arial"/>
                <w:sz w:val="18"/>
                <w:szCs w:val="18"/>
              </w:rPr>
            </w:pPr>
            <w:r w:rsidRPr="00987AF4">
              <w:rPr>
                <w:rFonts w:cs="Arial"/>
                <w:sz w:val="18"/>
                <w:szCs w:val="18"/>
              </w:rPr>
              <w:t>L.p.</w:t>
            </w:r>
          </w:p>
        </w:tc>
        <w:tc>
          <w:tcPr>
            <w:tcW w:w="2693"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954"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551"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1985"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239"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9"/>
              </w:numPr>
              <w:spacing w:after="0" w:line="240" w:lineRule="auto"/>
              <w:rPr>
                <w:rFonts w:cs="Arial"/>
                <w:sz w:val="18"/>
                <w:szCs w:val="18"/>
              </w:rPr>
            </w:pPr>
          </w:p>
        </w:tc>
        <w:tc>
          <w:tcPr>
            <w:tcW w:w="2693"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 spełnia warunki postawione przez oceniających, przewodniczącego KOP lub wynikające z ustaleń podjętych w toku negocjacji.</w:t>
            </w:r>
          </w:p>
        </w:tc>
        <w:tc>
          <w:tcPr>
            <w:tcW w:w="5954" w:type="dxa"/>
          </w:tcPr>
          <w:p w:rsidR="00452E1A" w:rsidRPr="00987AF4" w:rsidRDefault="00452E1A" w:rsidP="00A17156">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Weryfikowane będzie czy:</w:t>
            </w:r>
          </w:p>
          <w:p w:rsidR="00452E1A" w:rsidRPr="00987AF4" w:rsidRDefault="00452E1A" w:rsidP="00A17156">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 Wniosek o dofinansowanie projektu zawiera uzupełnienia lub poprawki wynikające z warunków negocjacyjnych;</w:t>
            </w:r>
          </w:p>
          <w:p w:rsidR="00452E1A" w:rsidRPr="00987AF4" w:rsidRDefault="00452E1A" w:rsidP="00A17156">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2. Wnioskodawca przedstawił wymagane informacje i wyjaśnienia wynikające z warunków negocjacyjnych i zostały one zaakceptowane przez KOP;</w:t>
            </w:r>
          </w:p>
          <w:p w:rsidR="00452E1A" w:rsidRPr="00987AF4" w:rsidRDefault="00452E1A" w:rsidP="00A17156">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3. Wnioskodawca nie wprowadził we wniosku zmian innych niż wynikające z warunków negocjacyjnych.</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 (dotyczy projektów, które zostały skierowane do negocjacji)</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negocjacyjne 0/1</w:t>
            </w: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bookmarkEnd w:id="3"/>
    </w:tbl>
    <w:p w:rsidR="00635869" w:rsidRPr="00987AF4" w:rsidRDefault="00635869" w:rsidP="00452E1A">
      <w:pPr>
        <w:rPr>
          <w:rFonts w:asciiTheme="minorHAnsi" w:hAnsiTheme="minorHAnsi"/>
          <w:sz w:val="24"/>
          <w:szCs w:val="24"/>
        </w:rPr>
      </w:pPr>
    </w:p>
    <w:p w:rsidR="00452E1A" w:rsidRPr="00987AF4" w:rsidRDefault="00452E1A" w:rsidP="00A06E47">
      <w:pPr>
        <w:pStyle w:val="Akapitzlist"/>
        <w:numPr>
          <w:ilvl w:val="0"/>
          <w:numId w:val="40"/>
        </w:numPr>
        <w:spacing w:after="160" w:line="259" w:lineRule="auto"/>
        <w:rPr>
          <w:rFonts w:asciiTheme="minorHAnsi" w:hAnsiTheme="minorHAnsi"/>
        </w:rPr>
      </w:pPr>
      <w:r w:rsidRPr="00987AF4">
        <w:rPr>
          <w:rFonts w:asciiTheme="minorHAnsi" w:hAnsiTheme="minorHAnsi" w:cs="Arial"/>
          <w:b/>
          <w:sz w:val="24"/>
          <w:szCs w:val="24"/>
        </w:rPr>
        <w:t xml:space="preserve">Kryteria </w:t>
      </w:r>
      <w:r w:rsidR="00132E71">
        <w:rPr>
          <w:rFonts w:asciiTheme="minorHAnsi" w:hAnsiTheme="minorHAnsi" w:cs="Arial"/>
          <w:b/>
          <w:sz w:val="24"/>
          <w:szCs w:val="24"/>
        </w:rPr>
        <w:t xml:space="preserve">szczegółowe </w:t>
      </w:r>
      <w:r w:rsidRPr="00987AF4">
        <w:rPr>
          <w:rFonts w:asciiTheme="minorHAnsi" w:hAnsiTheme="minorHAnsi" w:cs="Arial"/>
          <w:b/>
          <w:sz w:val="24"/>
          <w:szCs w:val="24"/>
        </w:rPr>
        <w:t>dostępu</w:t>
      </w:r>
    </w:p>
    <w:p w:rsidR="00452E1A" w:rsidRPr="00987AF4" w:rsidRDefault="00452E1A" w:rsidP="00452E1A">
      <w:pPr>
        <w:pStyle w:val="Akapitzlist"/>
        <w:rPr>
          <w:rFonts w:asciiTheme="minorHAnsi" w:hAnsiTheme="minorHAnsi"/>
        </w:rPr>
      </w:pPr>
    </w:p>
    <w:tbl>
      <w:tblPr>
        <w:tblStyle w:val="Tabela-Siatka"/>
        <w:tblW w:w="15163" w:type="dxa"/>
        <w:tblLook w:val="04A0" w:firstRow="1" w:lastRow="0" w:firstColumn="1" w:lastColumn="0" w:noHBand="0" w:noVBand="1"/>
        <w:tblCaption w:val="Kryteria dostępu"/>
        <w:tblDescription w:val="W tabeli przedstawiono kryteria dostępu wdrażane przez Departament Europejskiego Funduszu Społecznego w ramach EFS+"/>
      </w:tblPr>
      <w:tblGrid>
        <w:gridCol w:w="603"/>
        <w:gridCol w:w="2530"/>
        <w:gridCol w:w="6261"/>
        <w:gridCol w:w="2531"/>
        <w:gridCol w:w="2106"/>
        <w:gridCol w:w="1132"/>
      </w:tblGrid>
      <w:tr w:rsidR="00452E1A" w:rsidRPr="00987AF4" w:rsidTr="009B6DD6">
        <w:trPr>
          <w:tblHeader/>
        </w:trPr>
        <w:tc>
          <w:tcPr>
            <w:tcW w:w="603" w:type="dxa"/>
            <w:shd w:val="clear" w:color="auto" w:fill="F2F2F2" w:themeFill="background1" w:themeFillShade="F2"/>
          </w:tcPr>
          <w:p w:rsidR="00452E1A" w:rsidRPr="00987AF4" w:rsidRDefault="00452E1A" w:rsidP="00A06E47">
            <w:pPr>
              <w:pStyle w:val="Akapitzlist"/>
              <w:ind w:left="22"/>
              <w:jc w:val="center"/>
              <w:rPr>
                <w:rFonts w:cs="Arial"/>
                <w:sz w:val="18"/>
                <w:szCs w:val="18"/>
              </w:rPr>
            </w:pPr>
            <w:r w:rsidRPr="00987AF4">
              <w:rPr>
                <w:rFonts w:cs="Arial"/>
                <w:sz w:val="18"/>
                <w:szCs w:val="18"/>
              </w:rPr>
              <w:t>L.p.</w:t>
            </w:r>
          </w:p>
        </w:tc>
        <w:tc>
          <w:tcPr>
            <w:tcW w:w="2530" w:type="dxa"/>
            <w:shd w:val="clear" w:color="auto" w:fill="F2F2F2" w:themeFill="background1" w:themeFillShade="F2"/>
          </w:tcPr>
          <w:p w:rsidR="00452E1A" w:rsidRPr="00987AF4" w:rsidRDefault="00452E1A" w:rsidP="00A06E47">
            <w:pPr>
              <w:jc w:val="center"/>
              <w:rPr>
                <w:rFonts w:cs="Arial"/>
                <w:b/>
                <w:sz w:val="18"/>
                <w:szCs w:val="18"/>
              </w:rPr>
            </w:pPr>
            <w:r w:rsidRPr="00987AF4">
              <w:rPr>
                <w:rFonts w:cs="Arial"/>
                <w:b/>
                <w:sz w:val="18"/>
                <w:szCs w:val="18"/>
              </w:rPr>
              <w:t>Nazwa kryterium</w:t>
            </w:r>
          </w:p>
        </w:tc>
        <w:tc>
          <w:tcPr>
            <w:tcW w:w="6261" w:type="dxa"/>
            <w:shd w:val="clear" w:color="auto" w:fill="F2F2F2" w:themeFill="background1" w:themeFillShade="F2"/>
          </w:tcPr>
          <w:p w:rsidR="00452E1A" w:rsidRPr="00987AF4" w:rsidRDefault="00452E1A" w:rsidP="00A06E47">
            <w:pPr>
              <w:jc w:val="center"/>
              <w:rPr>
                <w:rFonts w:cs="Arial"/>
                <w:b/>
                <w:sz w:val="18"/>
                <w:szCs w:val="18"/>
              </w:rPr>
            </w:pPr>
            <w:r w:rsidRPr="00987AF4">
              <w:rPr>
                <w:rFonts w:cs="Arial"/>
                <w:b/>
                <w:sz w:val="18"/>
                <w:szCs w:val="18"/>
              </w:rPr>
              <w:t>Definicja kryterium</w:t>
            </w:r>
          </w:p>
          <w:p w:rsidR="00452E1A" w:rsidRPr="00987AF4" w:rsidRDefault="00452E1A" w:rsidP="00A06E47">
            <w:pPr>
              <w:jc w:val="center"/>
              <w:rPr>
                <w:rFonts w:cs="Arial"/>
                <w:b/>
                <w:sz w:val="18"/>
                <w:szCs w:val="18"/>
              </w:rPr>
            </w:pPr>
          </w:p>
        </w:tc>
        <w:tc>
          <w:tcPr>
            <w:tcW w:w="2531" w:type="dxa"/>
            <w:shd w:val="clear" w:color="auto" w:fill="F2F2F2" w:themeFill="background1" w:themeFillShade="F2"/>
          </w:tcPr>
          <w:p w:rsidR="00452E1A" w:rsidRPr="00987AF4" w:rsidRDefault="00452E1A" w:rsidP="00A06E47">
            <w:pPr>
              <w:jc w:val="center"/>
              <w:rPr>
                <w:rFonts w:cs="Arial"/>
                <w:b/>
                <w:sz w:val="18"/>
                <w:szCs w:val="18"/>
              </w:rPr>
            </w:pPr>
            <w:r w:rsidRPr="00987AF4">
              <w:rPr>
                <w:rFonts w:cs="Arial"/>
                <w:b/>
                <w:sz w:val="18"/>
                <w:szCs w:val="18"/>
              </w:rPr>
              <w:t>Czy spełnienie kryterium jest konieczne do przyznania dofinansowania?</w:t>
            </w:r>
          </w:p>
        </w:tc>
        <w:tc>
          <w:tcPr>
            <w:tcW w:w="2106" w:type="dxa"/>
            <w:shd w:val="clear" w:color="auto" w:fill="F2F2F2" w:themeFill="background1" w:themeFillShade="F2"/>
          </w:tcPr>
          <w:p w:rsidR="00452E1A" w:rsidRPr="00987AF4" w:rsidRDefault="00452E1A" w:rsidP="00A06E47">
            <w:pPr>
              <w:jc w:val="center"/>
              <w:rPr>
                <w:rFonts w:cs="Arial"/>
                <w:b/>
                <w:sz w:val="18"/>
                <w:szCs w:val="18"/>
              </w:rPr>
            </w:pPr>
            <w:r w:rsidRPr="00987AF4">
              <w:rPr>
                <w:rFonts w:cs="Arial"/>
                <w:b/>
                <w:sz w:val="18"/>
                <w:szCs w:val="18"/>
              </w:rPr>
              <w:t>Sposób oceny kryterium</w:t>
            </w:r>
          </w:p>
        </w:tc>
        <w:tc>
          <w:tcPr>
            <w:tcW w:w="1132" w:type="dxa"/>
            <w:shd w:val="clear" w:color="auto" w:fill="F2F2F2" w:themeFill="background1" w:themeFillShade="F2"/>
          </w:tcPr>
          <w:p w:rsidR="00452E1A" w:rsidRPr="00987AF4" w:rsidRDefault="00452E1A" w:rsidP="00A06E47">
            <w:pPr>
              <w:jc w:val="center"/>
              <w:rPr>
                <w:rFonts w:cs="Arial"/>
                <w:b/>
                <w:sz w:val="18"/>
                <w:szCs w:val="18"/>
              </w:rPr>
            </w:pPr>
            <w:bookmarkStart w:id="6" w:name="_Hlk125464591"/>
            <w:r w:rsidRPr="00987AF4">
              <w:rPr>
                <w:rFonts w:cs="Arial"/>
                <w:b/>
                <w:sz w:val="18"/>
                <w:szCs w:val="18"/>
              </w:rPr>
              <w:t>Szczególne znaczenie kryterium</w:t>
            </w:r>
            <w:bookmarkEnd w:id="6"/>
          </w:p>
        </w:tc>
      </w:tr>
      <w:tr w:rsidR="007C7B04" w:rsidRPr="00987AF4" w:rsidTr="009B6DD6">
        <w:tc>
          <w:tcPr>
            <w:tcW w:w="603" w:type="dxa"/>
          </w:tcPr>
          <w:p w:rsidR="007C7B04" w:rsidRPr="00987AF4" w:rsidRDefault="007C7B04" w:rsidP="007C7B04">
            <w:pPr>
              <w:pStyle w:val="Akapitzlist"/>
              <w:numPr>
                <w:ilvl w:val="0"/>
                <w:numId w:val="33"/>
              </w:numPr>
              <w:spacing w:after="0"/>
              <w:ind w:left="452"/>
              <w:rPr>
                <w:rFonts w:cs="Arial"/>
                <w:sz w:val="18"/>
                <w:szCs w:val="18"/>
              </w:rPr>
            </w:pPr>
          </w:p>
        </w:tc>
        <w:tc>
          <w:tcPr>
            <w:tcW w:w="2530" w:type="dxa"/>
          </w:tcPr>
          <w:p w:rsidR="007C7B04" w:rsidRPr="004B707E" w:rsidRDefault="007C7B04" w:rsidP="007C7B04">
            <w:pPr>
              <w:rPr>
                <w:rFonts w:cstheme="minorHAnsi"/>
                <w:sz w:val="18"/>
                <w:szCs w:val="18"/>
              </w:rPr>
            </w:pPr>
            <w:r w:rsidRPr="004B707E">
              <w:rPr>
                <w:rFonts w:cstheme="minorHAnsi"/>
                <w:sz w:val="18"/>
                <w:szCs w:val="18"/>
              </w:rPr>
              <w:t>Projekt jest zgodny ze:</w:t>
            </w:r>
          </w:p>
          <w:p w:rsidR="007C7B04" w:rsidRPr="004B707E" w:rsidRDefault="007C7B04" w:rsidP="007C7B04">
            <w:pPr>
              <w:rPr>
                <w:rFonts w:cstheme="minorHAnsi"/>
                <w:sz w:val="18"/>
                <w:szCs w:val="18"/>
              </w:rPr>
            </w:pPr>
            <w:r w:rsidRPr="004B707E">
              <w:rPr>
                <w:rFonts w:cstheme="minorHAnsi"/>
                <w:sz w:val="18"/>
                <w:szCs w:val="18"/>
              </w:rPr>
              <w:t>- Strategią Rozwoju Usług Społecznych, polityka publiczna do roku 2030 (z perspektywą do 2035 r.),</w:t>
            </w:r>
          </w:p>
          <w:p w:rsidR="007C7B04" w:rsidRPr="004B707E" w:rsidRDefault="007C7B04" w:rsidP="007C7B04">
            <w:pPr>
              <w:rPr>
                <w:rFonts w:cstheme="minorHAnsi"/>
                <w:sz w:val="18"/>
                <w:szCs w:val="18"/>
              </w:rPr>
            </w:pPr>
            <w:r w:rsidRPr="004B707E">
              <w:rPr>
                <w:rFonts w:cstheme="minorHAnsi"/>
                <w:sz w:val="18"/>
                <w:szCs w:val="18"/>
              </w:rPr>
              <w:lastRenderedPageBreak/>
              <w:t>- Krajowym Programem Przeciwdziałania Ubóstwu i Wykluczeniu Społecznemu. Aktualizacja 2021–2027, polityka publiczna z perspektywą do roku 2030,</w:t>
            </w:r>
          </w:p>
          <w:p w:rsidR="007C7B04" w:rsidRPr="004B707E" w:rsidRDefault="007C7B04" w:rsidP="007C7B04">
            <w:pPr>
              <w:rPr>
                <w:rFonts w:cstheme="minorHAnsi"/>
                <w:sz w:val="18"/>
                <w:szCs w:val="18"/>
              </w:rPr>
            </w:pPr>
            <w:r w:rsidRPr="004B707E">
              <w:rPr>
                <w:rFonts w:cstheme="minorHAnsi"/>
                <w:sz w:val="18"/>
                <w:szCs w:val="18"/>
              </w:rPr>
              <w:t xml:space="preserve"> w aspekcie wskazanych w ww. dokumentach kierunków rozwoju dla obszaru usługi społeczne.</w:t>
            </w:r>
          </w:p>
        </w:tc>
        <w:tc>
          <w:tcPr>
            <w:tcW w:w="6261" w:type="dxa"/>
          </w:tcPr>
          <w:p w:rsidR="007C7B04" w:rsidRPr="004B707E" w:rsidRDefault="007C7B04" w:rsidP="007C7B04">
            <w:pPr>
              <w:rPr>
                <w:rFonts w:eastAsia="Times New Roman" w:cstheme="minorHAnsi"/>
                <w:sz w:val="18"/>
                <w:szCs w:val="18"/>
                <w:lang w:eastAsia="pl-PL"/>
              </w:rPr>
            </w:pPr>
            <w:r w:rsidRPr="004B707E">
              <w:rPr>
                <w:rFonts w:eastAsia="Times New Roman" w:cstheme="minorHAnsi"/>
                <w:sz w:val="18"/>
                <w:szCs w:val="18"/>
                <w:lang w:eastAsia="pl-PL"/>
              </w:rPr>
              <w:lastRenderedPageBreak/>
              <w:t>Weryfikowane będzie czy wsparcie realizowane w projekcie jest zgodne z kierunkami rozwoju dla obszaru usługi społeczne wskazanymi w:</w:t>
            </w:r>
          </w:p>
          <w:p w:rsidR="007C7B04" w:rsidRPr="004B707E" w:rsidRDefault="007C7B04" w:rsidP="007C7B04">
            <w:pPr>
              <w:rPr>
                <w:rFonts w:eastAsia="Times New Roman" w:cstheme="minorHAnsi"/>
                <w:sz w:val="18"/>
                <w:szCs w:val="18"/>
                <w:lang w:eastAsia="pl-PL"/>
              </w:rPr>
            </w:pPr>
            <w:r w:rsidRPr="004B707E">
              <w:rPr>
                <w:rFonts w:eastAsia="Times New Roman" w:cstheme="minorHAnsi"/>
                <w:sz w:val="18"/>
                <w:szCs w:val="18"/>
                <w:lang w:eastAsia="pl-PL"/>
              </w:rPr>
              <w:t>- Strategii Rozwoju Usług Społecznych, polityka publiczna do roku 2030 (z perspektywą do 2035 r.) -</w:t>
            </w:r>
            <w:r w:rsidRPr="004B707E">
              <w:rPr>
                <w:rFonts w:cstheme="minorHAnsi"/>
                <w:sz w:val="18"/>
                <w:szCs w:val="18"/>
              </w:rPr>
              <w:t>- obowiązującej od 11 sierpnia 2022 r. (przyjętej UCHWAŁĄ NR 135 RADY MINISTRÓW z dnia 15 czerwca 2022 r.),</w:t>
            </w:r>
          </w:p>
          <w:p w:rsidR="007C7B04" w:rsidRPr="004B707E" w:rsidRDefault="007C7B04" w:rsidP="007C7B04">
            <w:pPr>
              <w:rPr>
                <w:rFonts w:eastAsia="Arial" w:cstheme="minorHAnsi"/>
                <w:sz w:val="18"/>
                <w:szCs w:val="18"/>
              </w:rPr>
            </w:pPr>
            <w:r w:rsidRPr="004B707E">
              <w:rPr>
                <w:rFonts w:eastAsia="Times New Roman" w:cstheme="minorHAnsi"/>
                <w:sz w:val="18"/>
                <w:szCs w:val="18"/>
                <w:lang w:eastAsia="pl-PL"/>
              </w:rPr>
              <w:lastRenderedPageBreak/>
              <w:t xml:space="preserve">- Krajowym Programie Przeciwdziałania Ubóstwu i Wykluczeniu Społecznemu. Aktualizacja 2021–2027, polityka publiczna z perspektywą do roku 2030 </w:t>
            </w:r>
            <w:r w:rsidRPr="004B707E">
              <w:rPr>
                <w:rFonts w:eastAsia="Arial" w:cstheme="minorHAnsi"/>
                <w:sz w:val="18"/>
                <w:szCs w:val="18"/>
              </w:rPr>
              <w:t xml:space="preserve"> - obowiązującym od 16 września 2021 r. (przyjętym UCHWAŁĄ NR 105  RADY MINISTRÓW z dnia 17 sierpnia 2021 r.).</w:t>
            </w:r>
          </w:p>
          <w:p w:rsidR="007C7B04" w:rsidRPr="004B707E" w:rsidRDefault="007C7B04" w:rsidP="007C7B04">
            <w:pPr>
              <w:rPr>
                <w:rFonts w:eastAsia="Times New Roman" w:cstheme="minorHAnsi"/>
                <w:sz w:val="18"/>
                <w:szCs w:val="18"/>
                <w:lang w:eastAsia="pl-PL"/>
              </w:rPr>
            </w:pPr>
          </w:p>
          <w:p w:rsidR="007C7B04" w:rsidRPr="004B707E" w:rsidRDefault="007C7B04" w:rsidP="007C7B04">
            <w:pPr>
              <w:rPr>
                <w:rFonts w:eastAsia="Times New Roman" w:cstheme="minorHAnsi"/>
                <w:sz w:val="18"/>
                <w:szCs w:val="18"/>
                <w:lang w:eastAsia="pl-PL"/>
              </w:rPr>
            </w:pPr>
            <w:r w:rsidRPr="004B707E">
              <w:rPr>
                <w:rFonts w:eastAsia="Times New Roman" w:cstheme="minorHAnsi"/>
                <w:sz w:val="18"/>
                <w:szCs w:val="18"/>
                <w:lang w:eastAsia="pl-PL"/>
              </w:rPr>
              <w:t>W przypadku, gdy któryś z dokumentów zmieni się po zatwierdzeniu kryterium obowiązujące dla wnioskodawcy są wersje wskazane powyżej.</w:t>
            </w:r>
          </w:p>
          <w:p w:rsidR="007C7B04" w:rsidRPr="004B707E" w:rsidRDefault="007C7B04" w:rsidP="007C7B04">
            <w:pPr>
              <w:rPr>
                <w:rFonts w:eastAsia="Times New Roman" w:cstheme="minorHAnsi"/>
                <w:sz w:val="18"/>
                <w:szCs w:val="18"/>
                <w:lang w:eastAsia="pl-PL"/>
              </w:rPr>
            </w:pPr>
            <w:r w:rsidRPr="004B707E">
              <w:rPr>
                <w:rFonts w:eastAsia="Times New Roman" w:cstheme="minorHAnsi"/>
                <w:sz w:val="18"/>
                <w:szCs w:val="18"/>
                <w:lang w:eastAsia="pl-PL"/>
              </w:rPr>
              <w:t xml:space="preserve">W przypadku, gdy któryś z dokumentów przestanie obowiązywać po zatwierdzeniu kryteriów, niezgodność z tym dokumentem nie stanowi podstawy do odrzucenia wniosku. </w:t>
            </w:r>
          </w:p>
          <w:p w:rsidR="007C7B04" w:rsidRPr="004B707E" w:rsidRDefault="007C7B04" w:rsidP="007C7B04">
            <w:pPr>
              <w:rPr>
                <w:rFonts w:eastAsia="Times New Roman" w:cstheme="minorHAnsi"/>
                <w:sz w:val="18"/>
                <w:szCs w:val="18"/>
                <w:lang w:eastAsia="pl-PL"/>
              </w:rPr>
            </w:pPr>
          </w:p>
          <w:p w:rsidR="007C7B04" w:rsidRPr="004B707E" w:rsidRDefault="007C7B04" w:rsidP="007C7B04">
            <w:pPr>
              <w:rPr>
                <w:rFonts w:eastAsia="Times New Roman" w:cstheme="minorHAnsi"/>
                <w:sz w:val="18"/>
                <w:szCs w:val="18"/>
                <w:lang w:eastAsia="pl-PL"/>
              </w:rPr>
            </w:pPr>
            <w:r w:rsidRPr="004B707E">
              <w:rPr>
                <w:rFonts w:eastAsia="Times New Roman" w:cstheme="minorHAnsi"/>
                <w:sz w:val="18"/>
                <w:szCs w:val="18"/>
                <w:lang w:eastAsia="pl-PL"/>
              </w:rPr>
              <w:t>Weryfikacja na podstawie deklaracji Wnioskodawcy wskazanej w pkt. B.6.</w:t>
            </w:r>
            <w:r w:rsidR="00D34996">
              <w:rPr>
                <w:rFonts w:eastAsia="Times New Roman" w:cstheme="minorHAnsi"/>
                <w:sz w:val="18"/>
                <w:szCs w:val="18"/>
                <w:lang w:eastAsia="pl-PL"/>
              </w:rPr>
              <w:t>2</w:t>
            </w:r>
            <w:r w:rsidRPr="004B707E">
              <w:rPr>
                <w:rFonts w:eastAsia="Times New Roman" w:cstheme="minorHAnsi"/>
                <w:sz w:val="18"/>
                <w:szCs w:val="18"/>
                <w:lang w:eastAsia="pl-PL"/>
              </w:rPr>
              <w:t xml:space="preserve"> Powiązanie ze strategiami oraz pkt. B.7.2 Uzasadnienie spełnienia kryteriów.</w:t>
            </w:r>
          </w:p>
        </w:tc>
        <w:tc>
          <w:tcPr>
            <w:tcW w:w="2531" w:type="dxa"/>
          </w:tcPr>
          <w:p w:rsidR="007C7B04" w:rsidRPr="004B707E" w:rsidRDefault="007C7B04" w:rsidP="007C7B04">
            <w:pPr>
              <w:pStyle w:val="NormalnyWeb"/>
              <w:shd w:val="clear" w:color="auto" w:fill="FFFFFF"/>
              <w:spacing w:before="0" w:beforeAutospacing="0" w:after="0" w:afterAutospacing="0" w:line="276" w:lineRule="auto"/>
              <w:rPr>
                <w:rFonts w:asciiTheme="minorHAnsi" w:hAnsiTheme="minorHAnsi" w:cstheme="minorHAnsi"/>
                <w:color w:val="242424"/>
                <w:sz w:val="18"/>
                <w:szCs w:val="18"/>
              </w:rPr>
            </w:pPr>
            <w:r w:rsidRPr="004B707E">
              <w:rPr>
                <w:rFonts w:asciiTheme="minorHAnsi" w:hAnsiTheme="minorHAnsi" w:cstheme="minorHAnsi"/>
                <w:color w:val="242424"/>
                <w:sz w:val="18"/>
                <w:szCs w:val="18"/>
              </w:rPr>
              <w:lastRenderedPageBreak/>
              <w:t>Konieczne spełnienie - TAK Podlega uzupełnieniom - TAK</w:t>
            </w:r>
          </w:p>
        </w:tc>
        <w:tc>
          <w:tcPr>
            <w:tcW w:w="2106" w:type="dxa"/>
          </w:tcPr>
          <w:p w:rsidR="007C7B04" w:rsidRPr="004B707E" w:rsidRDefault="007C7B04" w:rsidP="007C7B04">
            <w:pPr>
              <w:rPr>
                <w:rFonts w:cstheme="minorHAnsi"/>
                <w:sz w:val="18"/>
                <w:szCs w:val="18"/>
              </w:rPr>
            </w:pPr>
            <w:r w:rsidRPr="004B707E">
              <w:rPr>
                <w:rFonts w:cstheme="minorHAnsi"/>
                <w:sz w:val="18"/>
                <w:szCs w:val="18"/>
              </w:rPr>
              <w:t>Kryterium dostępu</w:t>
            </w:r>
          </w:p>
          <w:p w:rsidR="007C7B04" w:rsidRPr="004B707E" w:rsidRDefault="007C7B04" w:rsidP="007C7B04">
            <w:pPr>
              <w:rPr>
                <w:rFonts w:cstheme="minorHAnsi"/>
                <w:sz w:val="18"/>
                <w:szCs w:val="18"/>
              </w:rPr>
            </w:pPr>
            <w:r w:rsidRPr="004B707E">
              <w:rPr>
                <w:rFonts w:cstheme="minorHAnsi"/>
                <w:sz w:val="18"/>
                <w:szCs w:val="18"/>
              </w:rPr>
              <w:t>0/1</w:t>
            </w:r>
          </w:p>
        </w:tc>
        <w:tc>
          <w:tcPr>
            <w:tcW w:w="1132" w:type="dxa"/>
          </w:tcPr>
          <w:p w:rsidR="007C7B04" w:rsidRPr="004B707E" w:rsidRDefault="007C7B04" w:rsidP="007C7B04">
            <w:pPr>
              <w:rPr>
                <w:rFonts w:cstheme="minorHAnsi"/>
                <w:sz w:val="18"/>
                <w:szCs w:val="18"/>
              </w:rPr>
            </w:pPr>
            <w:r w:rsidRPr="004B707E">
              <w:rPr>
                <w:rFonts w:cstheme="minorHAnsi"/>
                <w:sz w:val="18"/>
                <w:szCs w:val="18"/>
              </w:rPr>
              <w:t>Nie dotyczy</w:t>
            </w:r>
          </w:p>
        </w:tc>
      </w:tr>
      <w:tr w:rsidR="007C7B04" w:rsidRPr="00987AF4" w:rsidTr="009B6DD6">
        <w:tc>
          <w:tcPr>
            <w:tcW w:w="603" w:type="dxa"/>
          </w:tcPr>
          <w:p w:rsidR="007C7B04" w:rsidRPr="00987AF4" w:rsidRDefault="007C7B04" w:rsidP="007C7B04">
            <w:pPr>
              <w:pStyle w:val="Akapitzlist"/>
              <w:numPr>
                <w:ilvl w:val="0"/>
                <w:numId w:val="33"/>
              </w:numPr>
              <w:spacing w:after="0"/>
              <w:ind w:left="452"/>
              <w:rPr>
                <w:rFonts w:cs="Arial"/>
                <w:sz w:val="18"/>
                <w:szCs w:val="18"/>
              </w:rPr>
            </w:pPr>
          </w:p>
        </w:tc>
        <w:tc>
          <w:tcPr>
            <w:tcW w:w="2530" w:type="dxa"/>
          </w:tcPr>
          <w:p w:rsidR="007C7B04" w:rsidRPr="003F7E7B" w:rsidRDefault="00C9352D" w:rsidP="007C7B04">
            <w:pPr>
              <w:rPr>
                <w:rFonts w:eastAsia="Times New Roman" w:cstheme="minorHAnsi"/>
                <w:color w:val="000000"/>
                <w:sz w:val="18"/>
                <w:szCs w:val="18"/>
                <w:lang w:eastAsia="pl-PL"/>
              </w:rPr>
            </w:pPr>
            <w:r>
              <w:rPr>
                <w:rFonts w:eastAsia="Times New Roman" w:cstheme="minorHAnsi"/>
                <w:color w:val="000000"/>
                <w:sz w:val="18"/>
                <w:szCs w:val="18"/>
                <w:lang w:eastAsia="pl-PL"/>
              </w:rPr>
              <w:t>Wnioskodawca</w:t>
            </w:r>
            <w:r w:rsidRPr="004B707E">
              <w:rPr>
                <w:rFonts w:eastAsia="Times New Roman" w:cstheme="minorHAnsi"/>
                <w:color w:val="000000"/>
                <w:sz w:val="18"/>
                <w:szCs w:val="18"/>
                <w:lang w:eastAsia="pl-PL"/>
              </w:rPr>
              <w:t xml:space="preserve"> </w:t>
            </w:r>
            <w:r w:rsidR="007C7B04" w:rsidRPr="004B707E">
              <w:rPr>
                <w:rFonts w:eastAsia="Times New Roman" w:cstheme="minorHAnsi"/>
                <w:color w:val="000000"/>
                <w:sz w:val="18"/>
                <w:szCs w:val="18"/>
                <w:lang w:eastAsia="pl-PL"/>
              </w:rPr>
              <w:t>lub Partner</w:t>
            </w:r>
            <w:r w:rsidR="003F7E7B">
              <w:rPr>
                <w:rFonts w:eastAsia="Times New Roman" w:cstheme="minorHAnsi"/>
                <w:color w:val="000000"/>
                <w:sz w:val="18"/>
                <w:szCs w:val="18"/>
                <w:lang w:eastAsia="pl-PL"/>
              </w:rPr>
              <w:t xml:space="preserve"> </w:t>
            </w:r>
            <w:r w:rsidR="007C7B04" w:rsidRPr="004B707E">
              <w:rPr>
                <w:rFonts w:eastAsia="Times New Roman" w:cstheme="minorHAnsi"/>
                <w:color w:val="000000"/>
                <w:sz w:val="18"/>
                <w:szCs w:val="18"/>
                <w:lang w:eastAsia="pl-PL"/>
              </w:rPr>
              <w:t>prowadzi działalność w obszarze świadczenia usług społecznych świadczonych na rzecz osób potrzebujących wsparcia w codziennym funkcjonowaniu lub osób z</w:t>
            </w:r>
            <w:r w:rsidR="003F7E7B">
              <w:rPr>
                <w:rFonts w:eastAsia="Times New Roman" w:cstheme="minorHAnsi"/>
                <w:color w:val="000000"/>
                <w:sz w:val="18"/>
                <w:szCs w:val="18"/>
                <w:lang w:eastAsia="pl-PL"/>
              </w:rPr>
              <w:t xml:space="preserve"> </w:t>
            </w:r>
            <w:r w:rsidR="007C7B04" w:rsidRPr="004B707E">
              <w:rPr>
                <w:rFonts w:eastAsia="Times New Roman" w:cstheme="minorHAnsi"/>
                <w:color w:val="000000"/>
                <w:sz w:val="18"/>
                <w:szCs w:val="18"/>
                <w:lang w:eastAsia="pl-PL"/>
              </w:rPr>
              <w:t>niepełnosprawnościami na</w:t>
            </w:r>
            <w:r w:rsidR="003F7E7B">
              <w:rPr>
                <w:rFonts w:eastAsia="Times New Roman" w:cstheme="minorHAnsi"/>
                <w:color w:val="000000"/>
                <w:sz w:val="18"/>
                <w:szCs w:val="18"/>
                <w:lang w:eastAsia="pl-PL"/>
              </w:rPr>
              <w:t xml:space="preserve"> </w:t>
            </w:r>
            <w:r w:rsidR="007C7B04" w:rsidRPr="004B707E">
              <w:rPr>
                <w:rFonts w:eastAsia="Times New Roman" w:cstheme="minorHAnsi"/>
                <w:color w:val="000000"/>
                <w:sz w:val="18"/>
                <w:szCs w:val="18"/>
                <w:lang w:eastAsia="pl-PL"/>
              </w:rPr>
              <w:t>terenie województwa śląskiego.</w:t>
            </w:r>
          </w:p>
        </w:tc>
        <w:tc>
          <w:tcPr>
            <w:tcW w:w="6261" w:type="dxa"/>
          </w:tcPr>
          <w:p w:rsidR="007C7B04" w:rsidRPr="004B707E" w:rsidRDefault="007C7B04" w:rsidP="007C7B04">
            <w:pPr>
              <w:rPr>
                <w:rFonts w:cstheme="minorHAnsi"/>
                <w:sz w:val="18"/>
                <w:szCs w:val="18"/>
              </w:rPr>
            </w:pPr>
            <w:r w:rsidRPr="004B707E">
              <w:rPr>
                <w:rFonts w:cstheme="minorHAnsi"/>
                <w:sz w:val="18"/>
                <w:szCs w:val="18"/>
              </w:rPr>
              <w:t>W ramach kryterium weryfikowane będzie, czy Projektodawca lub Partner na dzień złożenia wniosku o dofinansowanie prowadzi działalność w obszarze usług społecznych świadczonych na rzecz osób potrzebujących wsparcia w codziennym funkcjonowaniu lub osób z niepełnosprawnościami i posiada siedzibę, filię, delegaturę, oddział czy inną prawnie dozwoloną formę organizacyjną działalności podmiotu na terenie województwa śląskiego.</w:t>
            </w:r>
          </w:p>
          <w:p w:rsidR="007C7B04" w:rsidRPr="004B707E" w:rsidRDefault="007C7B04" w:rsidP="007C7B04">
            <w:pPr>
              <w:rPr>
                <w:rFonts w:cstheme="minorHAnsi"/>
                <w:sz w:val="18"/>
                <w:szCs w:val="18"/>
              </w:rPr>
            </w:pPr>
          </w:p>
          <w:p w:rsidR="007C7B04" w:rsidRPr="004B707E" w:rsidRDefault="007C7B04" w:rsidP="007C7B04">
            <w:pPr>
              <w:rPr>
                <w:rFonts w:cstheme="minorHAnsi"/>
                <w:sz w:val="18"/>
                <w:szCs w:val="18"/>
              </w:rPr>
            </w:pPr>
            <w:r w:rsidRPr="004B707E">
              <w:rPr>
                <w:rFonts w:cstheme="minorHAnsi"/>
                <w:sz w:val="18"/>
                <w:szCs w:val="18"/>
              </w:rPr>
              <w:t>Weryfikacja na podstawie deklaracji Wnioskodawcy wskazanej w pkt. B.7.2 Uzasadnienie spełnienia kryteriów oraz na podstawie zapisów wniosku o dofinansowanie.</w:t>
            </w:r>
            <w:r w:rsidRPr="004B707E">
              <w:rPr>
                <w:rFonts w:cstheme="minorHAnsi"/>
                <w:sz w:val="18"/>
                <w:szCs w:val="18"/>
              </w:rPr>
              <w:tab/>
            </w:r>
          </w:p>
        </w:tc>
        <w:tc>
          <w:tcPr>
            <w:tcW w:w="2531" w:type="dxa"/>
          </w:tcPr>
          <w:p w:rsidR="007C7B04" w:rsidRPr="004B707E" w:rsidRDefault="007C7B04" w:rsidP="007C7B04">
            <w:pPr>
              <w:rPr>
                <w:rFonts w:cstheme="minorHAnsi"/>
                <w:sz w:val="18"/>
                <w:szCs w:val="18"/>
              </w:rPr>
            </w:pPr>
            <w:r w:rsidRPr="004B707E">
              <w:rPr>
                <w:rFonts w:cstheme="minorHAnsi"/>
                <w:color w:val="242424"/>
                <w:sz w:val="18"/>
                <w:szCs w:val="18"/>
              </w:rPr>
              <w:t xml:space="preserve">Konieczne spełnienie - TAK </w:t>
            </w:r>
            <w:r w:rsidRPr="004B707E">
              <w:rPr>
                <w:rFonts w:cstheme="minorHAnsi"/>
                <w:color w:val="242424"/>
                <w:sz w:val="18"/>
                <w:szCs w:val="18"/>
              </w:rPr>
              <w:br/>
              <w:t>Podlega uzupełnieniom - TAK</w:t>
            </w:r>
          </w:p>
        </w:tc>
        <w:tc>
          <w:tcPr>
            <w:tcW w:w="2106" w:type="dxa"/>
          </w:tcPr>
          <w:p w:rsidR="007C7B04" w:rsidRPr="004B707E" w:rsidRDefault="007C7B04" w:rsidP="007C7B04">
            <w:pPr>
              <w:rPr>
                <w:rFonts w:cstheme="minorHAnsi"/>
                <w:sz w:val="18"/>
                <w:szCs w:val="18"/>
              </w:rPr>
            </w:pPr>
            <w:r w:rsidRPr="004B707E">
              <w:rPr>
                <w:rFonts w:cstheme="minorHAnsi"/>
                <w:sz w:val="18"/>
                <w:szCs w:val="18"/>
              </w:rPr>
              <w:t>Kryterium dostępu</w:t>
            </w:r>
          </w:p>
          <w:p w:rsidR="007C7B04" w:rsidRPr="004B707E" w:rsidRDefault="007C7B04" w:rsidP="007C7B04">
            <w:pPr>
              <w:rPr>
                <w:rFonts w:cstheme="minorHAnsi"/>
                <w:sz w:val="18"/>
                <w:szCs w:val="18"/>
              </w:rPr>
            </w:pPr>
            <w:r w:rsidRPr="004B707E">
              <w:rPr>
                <w:rFonts w:cstheme="minorHAnsi"/>
                <w:sz w:val="18"/>
                <w:szCs w:val="18"/>
              </w:rPr>
              <w:t>0/1</w:t>
            </w:r>
          </w:p>
        </w:tc>
        <w:tc>
          <w:tcPr>
            <w:tcW w:w="1132" w:type="dxa"/>
          </w:tcPr>
          <w:p w:rsidR="007C7B04" w:rsidRPr="004B707E" w:rsidRDefault="007C7B04" w:rsidP="007C7B04">
            <w:pPr>
              <w:rPr>
                <w:rFonts w:cstheme="minorHAnsi"/>
                <w:sz w:val="18"/>
                <w:szCs w:val="18"/>
              </w:rPr>
            </w:pPr>
            <w:r w:rsidRPr="004B707E">
              <w:rPr>
                <w:rFonts w:cstheme="minorHAnsi"/>
                <w:sz w:val="18"/>
                <w:szCs w:val="18"/>
              </w:rPr>
              <w:t>Nie dotyczy</w:t>
            </w:r>
          </w:p>
        </w:tc>
      </w:tr>
      <w:tr w:rsidR="007C7B04" w:rsidRPr="00987AF4" w:rsidTr="009B6DD6">
        <w:tc>
          <w:tcPr>
            <w:tcW w:w="603" w:type="dxa"/>
          </w:tcPr>
          <w:p w:rsidR="007C7B04" w:rsidRPr="00987AF4" w:rsidRDefault="007C7B04" w:rsidP="007C7B04">
            <w:pPr>
              <w:pStyle w:val="Akapitzlist"/>
              <w:numPr>
                <w:ilvl w:val="0"/>
                <w:numId w:val="33"/>
              </w:numPr>
              <w:spacing w:after="0"/>
              <w:ind w:left="452"/>
              <w:rPr>
                <w:rFonts w:cs="Arial"/>
                <w:sz w:val="18"/>
                <w:szCs w:val="18"/>
              </w:rPr>
            </w:pPr>
          </w:p>
        </w:tc>
        <w:tc>
          <w:tcPr>
            <w:tcW w:w="2530" w:type="dxa"/>
          </w:tcPr>
          <w:p w:rsidR="007C7B04" w:rsidRPr="004B707E" w:rsidRDefault="007C7B04" w:rsidP="007C7B04">
            <w:pPr>
              <w:rPr>
                <w:rFonts w:cstheme="minorHAnsi"/>
                <w:sz w:val="18"/>
                <w:szCs w:val="18"/>
              </w:rPr>
            </w:pPr>
            <w:r w:rsidRPr="004B707E">
              <w:rPr>
                <w:rFonts w:cstheme="minorHAnsi"/>
                <w:sz w:val="18"/>
                <w:szCs w:val="18"/>
              </w:rPr>
              <w:t>Udzielenie wsparcia w ramach projektu oparte jest o zapisy wynikające z Minimalnych wymagań świadczenia usług</w:t>
            </w:r>
            <w:r w:rsidR="00D24451">
              <w:rPr>
                <w:rFonts w:cstheme="minorHAnsi"/>
                <w:sz w:val="18"/>
                <w:szCs w:val="18"/>
              </w:rPr>
              <w:t xml:space="preserve"> </w:t>
            </w:r>
            <w:r w:rsidRPr="004B707E">
              <w:rPr>
                <w:rFonts w:cstheme="minorHAnsi"/>
                <w:sz w:val="18"/>
                <w:szCs w:val="18"/>
              </w:rPr>
              <w:lastRenderedPageBreak/>
              <w:t>społecznych w społeczności lokalnej, stanowiących załącznik do Regulaminu wyboru projektów.</w:t>
            </w:r>
          </w:p>
          <w:p w:rsidR="007C7B04" w:rsidRPr="004B707E" w:rsidRDefault="007C7B04" w:rsidP="007C7B04">
            <w:pPr>
              <w:rPr>
                <w:rFonts w:cstheme="minorHAnsi"/>
                <w:sz w:val="18"/>
                <w:szCs w:val="18"/>
              </w:rPr>
            </w:pPr>
          </w:p>
          <w:p w:rsidR="007C7B04" w:rsidRPr="004B707E" w:rsidRDefault="007C7B04" w:rsidP="007C7B04">
            <w:pPr>
              <w:rPr>
                <w:rFonts w:cstheme="minorHAnsi"/>
                <w:sz w:val="18"/>
                <w:szCs w:val="18"/>
              </w:rPr>
            </w:pPr>
          </w:p>
        </w:tc>
        <w:tc>
          <w:tcPr>
            <w:tcW w:w="6261" w:type="dxa"/>
          </w:tcPr>
          <w:p w:rsidR="007C7B04" w:rsidRPr="004B707E" w:rsidRDefault="007C7B04" w:rsidP="007C7B04">
            <w:pPr>
              <w:rPr>
                <w:rFonts w:cstheme="minorHAnsi"/>
                <w:sz w:val="18"/>
                <w:szCs w:val="18"/>
              </w:rPr>
            </w:pPr>
            <w:r w:rsidRPr="004B707E">
              <w:rPr>
                <w:rFonts w:cstheme="minorHAnsi"/>
                <w:sz w:val="18"/>
                <w:szCs w:val="18"/>
              </w:rPr>
              <w:lastRenderedPageBreak/>
              <w:t xml:space="preserve">Weryfikowane będzie, czy w przypadku gdy projekt zakłada realizację usługi objętej Minimalnymi wymaganiami świadczenia usług społecznych w społeczności lokalnej, stanowiącymi załącznik do Regulaminu wyboru projektów, usługa ta będzie świadczona w sposób opisany w ww. dokumencie. Minimalne wymagania </w:t>
            </w:r>
            <w:r w:rsidRPr="004B707E">
              <w:rPr>
                <w:rFonts w:cstheme="minorHAnsi"/>
                <w:sz w:val="18"/>
                <w:szCs w:val="18"/>
              </w:rPr>
              <w:lastRenderedPageBreak/>
              <w:t>świadczenia usług społecznych w społeczności lokalnej wynikają z Wytycznych dotyczących realizacji projektów z udziałem środków Europejskiego Funduszu Społecznego Plus w regionalnych programach na lata 2021–2027 z dnia 15 marca 2023 r.</w:t>
            </w:r>
          </w:p>
          <w:p w:rsidR="007C7B04" w:rsidRPr="004B707E" w:rsidRDefault="007C7B04" w:rsidP="007C7B04">
            <w:pPr>
              <w:rPr>
                <w:rFonts w:cstheme="minorHAnsi"/>
                <w:sz w:val="18"/>
                <w:szCs w:val="18"/>
              </w:rPr>
            </w:pPr>
          </w:p>
          <w:p w:rsidR="007C7B04" w:rsidRPr="004B707E" w:rsidRDefault="007C7B04" w:rsidP="007C7B04">
            <w:pPr>
              <w:rPr>
                <w:rFonts w:cstheme="minorHAnsi"/>
                <w:sz w:val="18"/>
                <w:szCs w:val="18"/>
              </w:rPr>
            </w:pPr>
            <w:r w:rsidRPr="004B707E">
              <w:rPr>
                <w:rFonts w:cstheme="minorHAnsi"/>
                <w:sz w:val="18"/>
                <w:szCs w:val="18"/>
              </w:rPr>
              <w:t>Weryfikacja na podstawie deklaracji wnioskodawcy w pkt. B.7.2 Uzasadnienie spełniania kryteriów oraz zapisów pkt. E.1.</w:t>
            </w:r>
            <w:r w:rsidR="00D34996">
              <w:rPr>
                <w:rFonts w:cstheme="minorHAnsi"/>
                <w:sz w:val="18"/>
                <w:szCs w:val="18"/>
              </w:rPr>
              <w:t>1</w:t>
            </w:r>
            <w:r w:rsidRPr="004B707E">
              <w:rPr>
                <w:rFonts w:cstheme="minorHAnsi"/>
                <w:sz w:val="18"/>
                <w:szCs w:val="18"/>
              </w:rPr>
              <w:t xml:space="preserve"> Zadania w projekcie (zakres rzeczowy).</w:t>
            </w:r>
          </w:p>
        </w:tc>
        <w:tc>
          <w:tcPr>
            <w:tcW w:w="2531" w:type="dxa"/>
          </w:tcPr>
          <w:p w:rsidR="007C7B04" w:rsidRPr="004B707E" w:rsidRDefault="007C7B04" w:rsidP="007C7B04">
            <w:pPr>
              <w:pStyle w:val="NormalnyWeb"/>
              <w:shd w:val="clear" w:color="auto" w:fill="FFFFFF"/>
              <w:spacing w:before="0" w:beforeAutospacing="0" w:after="0" w:afterAutospacing="0" w:line="276" w:lineRule="auto"/>
              <w:rPr>
                <w:rFonts w:asciiTheme="minorHAnsi" w:hAnsiTheme="minorHAnsi" w:cstheme="minorHAnsi"/>
                <w:sz w:val="18"/>
                <w:szCs w:val="18"/>
              </w:rPr>
            </w:pPr>
            <w:r w:rsidRPr="004B707E">
              <w:rPr>
                <w:rFonts w:asciiTheme="minorHAnsi" w:hAnsiTheme="minorHAnsi" w:cstheme="minorHAnsi"/>
                <w:sz w:val="18"/>
                <w:szCs w:val="18"/>
              </w:rPr>
              <w:lastRenderedPageBreak/>
              <w:t>Konieczne spełnienie – TAK</w:t>
            </w:r>
          </w:p>
          <w:p w:rsidR="007C7B04" w:rsidRPr="004B707E" w:rsidRDefault="007C7B04" w:rsidP="007C7B04">
            <w:pPr>
              <w:pStyle w:val="NormalnyWeb"/>
              <w:shd w:val="clear" w:color="auto" w:fill="FFFFFF"/>
              <w:spacing w:before="0" w:beforeAutospacing="0" w:after="0" w:afterAutospacing="0" w:line="276" w:lineRule="auto"/>
              <w:rPr>
                <w:rFonts w:asciiTheme="minorHAnsi" w:hAnsiTheme="minorHAnsi" w:cstheme="minorHAnsi"/>
                <w:color w:val="242424"/>
                <w:sz w:val="18"/>
                <w:szCs w:val="18"/>
              </w:rPr>
            </w:pPr>
            <w:r w:rsidRPr="004B707E">
              <w:rPr>
                <w:rFonts w:asciiTheme="minorHAnsi" w:hAnsiTheme="minorHAnsi" w:cstheme="minorHAnsi"/>
                <w:sz w:val="18"/>
                <w:szCs w:val="18"/>
              </w:rPr>
              <w:t>Podlega uzupełnieniom - TAK</w:t>
            </w:r>
          </w:p>
        </w:tc>
        <w:tc>
          <w:tcPr>
            <w:tcW w:w="2106" w:type="dxa"/>
          </w:tcPr>
          <w:p w:rsidR="007C7B04" w:rsidRPr="004B707E" w:rsidRDefault="007C7B04" w:rsidP="007C7B04">
            <w:pPr>
              <w:rPr>
                <w:rFonts w:cstheme="minorHAnsi"/>
                <w:sz w:val="18"/>
                <w:szCs w:val="18"/>
              </w:rPr>
            </w:pPr>
            <w:r w:rsidRPr="004B707E">
              <w:rPr>
                <w:rFonts w:cstheme="minorHAnsi"/>
                <w:sz w:val="18"/>
                <w:szCs w:val="18"/>
              </w:rPr>
              <w:t>Kryterium dostępu</w:t>
            </w:r>
          </w:p>
          <w:p w:rsidR="007C7B04" w:rsidRPr="004B707E" w:rsidRDefault="007C7B04" w:rsidP="007C7B04">
            <w:pPr>
              <w:rPr>
                <w:rFonts w:cstheme="minorHAnsi"/>
                <w:sz w:val="18"/>
                <w:szCs w:val="18"/>
              </w:rPr>
            </w:pPr>
            <w:r w:rsidRPr="004B707E">
              <w:rPr>
                <w:rFonts w:cstheme="minorHAnsi"/>
                <w:sz w:val="18"/>
                <w:szCs w:val="18"/>
              </w:rPr>
              <w:t>0/1</w:t>
            </w:r>
          </w:p>
        </w:tc>
        <w:tc>
          <w:tcPr>
            <w:tcW w:w="1132" w:type="dxa"/>
          </w:tcPr>
          <w:p w:rsidR="007C7B04" w:rsidRPr="004B707E" w:rsidRDefault="007C7B04" w:rsidP="007C7B04">
            <w:pPr>
              <w:rPr>
                <w:rFonts w:cstheme="minorHAnsi"/>
                <w:sz w:val="18"/>
                <w:szCs w:val="18"/>
              </w:rPr>
            </w:pPr>
            <w:r w:rsidRPr="004B707E">
              <w:rPr>
                <w:rFonts w:cstheme="minorHAnsi"/>
                <w:sz w:val="18"/>
                <w:szCs w:val="18"/>
              </w:rPr>
              <w:t>Nie dotyczy</w:t>
            </w:r>
          </w:p>
        </w:tc>
      </w:tr>
      <w:tr w:rsidR="007C7B04" w:rsidRPr="00987AF4" w:rsidTr="009B6DD6">
        <w:tc>
          <w:tcPr>
            <w:tcW w:w="603" w:type="dxa"/>
          </w:tcPr>
          <w:p w:rsidR="007C7B04" w:rsidRPr="00987AF4" w:rsidRDefault="007C7B04" w:rsidP="007C7B04">
            <w:pPr>
              <w:pStyle w:val="Akapitzlist"/>
              <w:numPr>
                <w:ilvl w:val="0"/>
                <w:numId w:val="33"/>
              </w:numPr>
              <w:spacing w:after="0"/>
              <w:ind w:left="452"/>
              <w:rPr>
                <w:rFonts w:cs="Arial"/>
                <w:sz w:val="18"/>
                <w:szCs w:val="18"/>
              </w:rPr>
            </w:pPr>
          </w:p>
        </w:tc>
        <w:tc>
          <w:tcPr>
            <w:tcW w:w="2530" w:type="dxa"/>
          </w:tcPr>
          <w:p w:rsidR="007C7B04" w:rsidRPr="004B707E" w:rsidRDefault="007C7B04" w:rsidP="00404992">
            <w:pPr>
              <w:rPr>
                <w:rFonts w:cstheme="minorHAnsi"/>
                <w:sz w:val="18"/>
                <w:szCs w:val="18"/>
              </w:rPr>
            </w:pPr>
            <w:r w:rsidRPr="004B707E">
              <w:rPr>
                <w:rFonts w:cstheme="minorHAnsi"/>
                <w:sz w:val="18"/>
                <w:szCs w:val="18"/>
              </w:rPr>
              <w:t>Wnioskodawca zaplanował zachowanie trwałości usług</w:t>
            </w:r>
            <w:r w:rsidR="00404992">
              <w:rPr>
                <w:rFonts w:cstheme="minorHAnsi"/>
                <w:sz w:val="18"/>
                <w:szCs w:val="18"/>
              </w:rPr>
              <w:t xml:space="preserve"> </w:t>
            </w:r>
            <w:r w:rsidRPr="004B707E">
              <w:rPr>
                <w:rFonts w:cstheme="minorHAnsi"/>
                <w:sz w:val="18"/>
                <w:szCs w:val="18"/>
              </w:rPr>
              <w:t>społecznych w wymaganym zakresie.</w:t>
            </w:r>
          </w:p>
        </w:tc>
        <w:tc>
          <w:tcPr>
            <w:tcW w:w="6261" w:type="dxa"/>
          </w:tcPr>
          <w:p w:rsidR="007C7B04" w:rsidRPr="004B707E" w:rsidRDefault="007C7B04" w:rsidP="007C7B04">
            <w:pPr>
              <w:rPr>
                <w:rFonts w:eastAsia="Times New Roman" w:cstheme="minorHAnsi"/>
                <w:sz w:val="18"/>
                <w:szCs w:val="18"/>
                <w:lang w:eastAsia="pl-PL"/>
              </w:rPr>
            </w:pPr>
            <w:r w:rsidRPr="004B707E">
              <w:rPr>
                <w:rFonts w:eastAsia="Times New Roman" w:cstheme="minorHAnsi"/>
                <w:color w:val="000000"/>
                <w:sz w:val="18"/>
                <w:szCs w:val="18"/>
                <w:lang w:eastAsia="pl-PL"/>
              </w:rPr>
              <w:t xml:space="preserve">Wnioskodawca zaplanował zachowanie trwałości usług społecznych w przypadku realizacji </w:t>
            </w:r>
            <w:r w:rsidRPr="004B707E">
              <w:rPr>
                <w:rFonts w:eastAsia="Times New Roman" w:cstheme="minorHAnsi"/>
                <w:sz w:val="18"/>
                <w:szCs w:val="18"/>
                <w:lang w:eastAsia="pl-PL"/>
              </w:rPr>
              <w:t xml:space="preserve">działań: </w:t>
            </w:r>
          </w:p>
          <w:p w:rsidR="007C7B04" w:rsidRPr="004B707E" w:rsidRDefault="007C7B04" w:rsidP="007C7B04">
            <w:pPr>
              <w:pStyle w:val="Akapitzlist"/>
              <w:numPr>
                <w:ilvl w:val="0"/>
                <w:numId w:val="41"/>
              </w:numPr>
              <w:spacing w:after="0"/>
              <w:rPr>
                <w:rFonts w:eastAsia="Times New Roman" w:cstheme="minorHAnsi"/>
                <w:sz w:val="18"/>
                <w:szCs w:val="18"/>
                <w:lang w:eastAsia="pl-PL"/>
              </w:rPr>
            </w:pPr>
            <w:r w:rsidRPr="004B707E">
              <w:rPr>
                <w:rFonts w:eastAsia="Times New Roman" w:cstheme="minorHAnsi"/>
                <w:sz w:val="18"/>
                <w:szCs w:val="18"/>
                <w:lang w:eastAsia="pl-PL"/>
              </w:rPr>
              <w:t>tworzenie nowych mieszkań chronionych lub wspomaganych,</w:t>
            </w:r>
          </w:p>
          <w:p w:rsidR="007C7B04" w:rsidRPr="004B707E" w:rsidRDefault="007C7B04" w:rsidP="007C7B04">
            <w:pPr>
              <w:pStyle w:val="Akapitzlist"/>
              <w:numPr>
                <w:ilvl w:val="0"/>
                <w:numId w:val="41"/>
              </w:numPr>
              <w:spacing w:after="0"/>
              <w:rPr>
                <w:rFonts w:eastAsia="Times New Roman" w:cstheme="minorHAnsi"/>
                <w:sz w:val="18"/>
                <w:szCs w:val="18"/>
                <w:lang w:eastAsia="pl-PL"/>
              </w:rPr>
            </w:pPr>
            <w:r w:rsidRPr="004B707E">
              <w:rPr>
                <w:rFonts w:eastAsia="Times New Roman" w:cstheme="minorHAnsi"/>
                <w:sz w:val="18"/>
                <w:szCs w:val="18"/>
                <w:lang w:eastAsia="pl-PL"/>
              </w:rPr>
              <w:t>tworzenie nowych Rodzinnych Domów Pomocy.</w:t>
            </w:r>
          </w:p>
          <w:p w:rsidR="007C7B04" w:rsidRPr="004B707E" w:rsidRDefault="007C7B04" w:rsidP="007C7B04">
            <w:pPr>
              <w:rPr>
                <w:rFonts w:eastAsia="Times New Roman" w:cstheme="minorHAnsi"/>
                <w:color w:val="000000"/>
                <w:sz w:val="18"/>
                <w:szCs w:val="18"/>
                <w:lang w:eastAsia="pl-PL"/>
              </w:rPr>
            </w:pPr>
          </w:p>
          <w:p w:rsidR="007C7B04" w:rsidRPr="004B707E" w:rsidRDefault="007C7B04" w:rsidP="007C7B04">
            <w:pPr>
              <w:rPr>
                <w:rFonts w:eastAsia="Times New Roman" w:cstheme="minorHAnsi"/>
                <w:color w:val="000000"/>
                <w:sz w:val="18"/>
                <w:szCs w:val="18"/>
                <w:lang w:eastAsia="pl-PL"/>
              </w:rPr>
            </w:pPr>
            <w:r w:rsidRPr="004B707E">
              <w:rPr>
                <w:rFonts w:eastAsia="Times New Roman" w:cstheme="minorHAnsi"/>
                <w:color w:val="000000"/>
                <w:sz w:val="18"/>
                <w:szCs w:val="18"/>
                <w:lang w:eastAsia="pl-PL"/>
              </w:rPr>
              <w:t>Trwałość powinna zostać zaplanowana co</w:t>
            </w:r>
            <w:r w:rsidR="00C07790">
              <w:rPr>
                <w:rFonts w:eastAsia="Times New Roman" w:cstheme="minorHAnsi"/>
                <w:color w:val="000000"/>
                <w:sz w:val="18"/>
                <w:szCs w:val="18"/>
                <w:lang w:eastAsia="pl-PL"/>
              </w:rPr>
              <w:t xml:space="preserve"> </w:t>
            </w:r>
            <w:r w:rsidRPr="004B707E">
              <w:rPr>
                <w:rFonts w:eastAsia="Times New Roman" w:cstheme="minorHAnsi"/>
                <w:color w:val="000000"/>
                <w:sz w:val="18"/>
                <w:szCs w:val="18"/>
                <w:lang w:eastAsia="pl-PL"/>
              </w:rPr>
              <w:t xml:space="preserve">najmniej przez okres odpowiadający połowie okresu realizacji projektu. </w:t>
            </w:r>
          </w:p>
          <w:p w:rsidR="007C7B04" w:rsidRPr="004B707E" w:rsidRDefault="007C7B04" w:rsidP="007C7B04">
            <w:pPr>
              <w:rPr>
                <w:rFonts w:eastAsia="Times New Roman" w:cstheme="minorHAnsi"/>
                <w:color w:val="000000"/>
                <w:sz w:val="18"/>
                <w:szCs w:val="18"/>
                <w:lang w:eastAsia="pl-PL"/>
              </w:rPr>
            </w:pPr>
          </w:p>
          <w:p w:rsidR="007C7B04" w:rsidRPr="004B707E" w:rsidRDefault="007C7B04" w:rsidP="007C7B04">
            <w:pPr>
              <w:rPr>
                <w:rFonts w:eastAsia="Times New Roman" w:cstheme="minorHAnsi"/>
                <w:color w:val="000000"/>
                <w:sz w:val="18"/>
                <w:szCs w:val="18"/>
                <w:lang w:eastAsia="pl-PL"/>
              </w:rPr>
            </w:pPr>
            <w:r w:rsidRPr="004B707E">
              <w:rPr>
                <w:rFonts w:eastAsia="Times New Roman" w:cstheme="minorHAnsi"/>
                <w:color w:val="000000"/>
                <w:sz w:val="18"/>
                <w:szCs w:val="18"/>
                <w:lang w:eastAsia="pl-PL"/>
              </w:rPr>
              <w:t>Trwałość rozumiana jest jako świadczenie usług w zakresie zbliżonym do usługi świadczonej w ramach projektu i o podobnej jakości.</w:t>
            </w:r>
          </w:p>
          <w:p w:rsidR="007C7B04" w:rsidRPr="004B707E" w:rsidRDefault="007C7B04" w:rsidP="007C7B04">
            <w:pPr>
              <w:rPr>
                <w:rFonts w:eastAsia="Times New Roman" w:cstheme="minorHAnsi"/>
                <w:color w:val="000000"/>
                <w:sz w:val="18"/>
                <w:szCs w:val="18"/>
                <w:lang w:eastAsia="pl-PL"/>
              </w:rPr>
            </w:pPr>
          </w:p>
          <w:p w:rsidR="007C7B04" w:rsidRPr="004B707E" w:rsidRDefault="007C7B04" w:rsidP="007C7B04">
            <w:pPr>
              <w:rPr>
                <w:rFonts w:cstheme="minorHAnsi"/>
                <w:sz w:val="18"/>
                <w:szCs w:val="18"/>
              </w:rPr>
            </w:pPr>
            <w:r w:rsidRPr="004B707E">
              <w:rPr>
                <w:rFonts w:eastAsia="Times New Roman" w:cstheme="minorHAnsi"/>
                <w:color w:val="000000"/>
                <w:sz w:val="18"/>
                <w:szCs w:val="18"/>
                <w:lang w:eastAsia="pl-PL"/>
              </w:rPr>
              <w:t>Weryfikacja na podstawie deklaracji Wnioskodawcy wskazanej w pkt. B.7.2 Uzasadnienie spełnienia kryteriów oraz E.2.1 Trwałość działań projektowych.</w:t>
            </w:r>
          </w:p>
        </w:tc>
        <w:tc>
          <w:tcPr>
            <w:tcW w:w="2531" w:type="dxa"/>
          </w:tcPr>
          <w:p w:rsidR="00C9352D" w:rsidRDefault="007C7B04" w:rsidP="007C7B04">
            <w:pPr>
              <w:pStyle w:val="NormalnyWeb"/>
              <w:shd w:val="clear" w:color="auto" w:fill="FFFFFF"/>
              <w:spacing w:before="0" w:beforeAutospacing="0" w:after="0" w:afterAutospacing="0" w:line="276" w:lineRule="auto"/>
              <w:rPr>
                <w:rFonts w:asciiTheme="minorHAnsi" w:hAnsiTheme="minorHAnsi" w:cstheme="minorHAnsi"/>
                <w:color w:val="242424"/>
                <w:sz w:val="18"/>
                <w:szCs w:val="18"/>
              </w:rPr>
            </w:pPr>
            <w:r w:rsidRPr="004B707E">
              <w:rPr>
                <w:rFonts w:asciiTheme="minorHAnsi" w:hAnsiTheme="minorHAnsi" w:cstheme="minorHAnsi"/>
                <w:color w:val="242424"/>
                <w:sz w:val="18"/>
                <w:szCs w:val="18"/>
              </w:rPr>
              <w:t xml:space="preserve">Konieczne spełnienie </w:t>
            </w:r>
            <w:r w:rsidR="00C9352D">
              <w:rPr>
                <w:rFonts w:asciiTheme="minorHAnsi" w:hAnsiTheme="minorHAnsi" w:cstheme="minorHAnsi"/>
                <w:color w:val="242424"/>
                <w:sz w:val="18"/>
                <w:szCs w:val="18"/>
              </w:rPr>
              <w:t>–</w:t>
            </w:r>
            <w:r w:rsidRPr="004B707E">
              <w:rPr>
                <w:rFonts w:asciiTheme="minorHAnsi" w:hAnsiTheme="minorHAnsi" w:cstheme="minorHAnsi"/>
                <w:color w:val="242424"/>
                <w:sz w:val="18"/>
                <w:szCs w:val="18"/>
              </w:rPr>
              <w:t xml:space="preserve"> TAK</w:t>
            </w:r>
          </w:p>
          <w:p w:rsidR="00C9352D" w:rsidRDefault="00C9352D" w:rsidP="007C7B04">
            <w:pPr>
              <w:pStyle w:val="NormalnyWeb"/>
              <w:shd w:val="clear" w:color="auto" w:fill="FFFFFF"/>
              <w:spacing w:before="0" w:beforeAutospacing="0" w:after="0" w:afterAutospacing="0" w:line="276" w:lineRule="auto"/>
              <w:rPr>
                <w:rFonts w:asciiTheme="minorHAnsi" w:hAnsiTheme="minorHAnsi" w:cstheme="minorHAnsi"/>
                <w:color w:val="242424"/>
                <w:sz w:val="18"/>
                <w:szCs w:val="18"/>
              </w:rPr>
            </w:pPr>
            <w:r>
              <w:rPr>
                <w:rFonts w:asciiTheme="minorHAnsi" w:hAnsiTheme="minorHAnsi" w:cstheme="minorHAnsi"/>
                <w:color w:val="242424"/>
                <w:sz w:val="18"/>
                <w:szCs w:val="18"/>
              </w:rPr>
              <w:t>(jeśli dotyczy)</w:t>
            </w:r>
            <w:r w:rsidR="007C7B04" w:rsidRPr="004B707E">
              <w:rPr>
                <w:rFonts w:asciiTheme="minorHAnsi" w:hAnsiTheme="minorHAnsi" w:cstheme="minorHAnsi"/>
                <w:color w:val="242424"/>
                <w:sz w:val="18"/>
                <w:szCs w:val="18"/>
              </w:rPr>
              <w:t xml:space="preserve"> </w:t>
            </w:r>
          </w:p>
          <w:p w:rsidR="007C7B04" w:rsidRPr="004B707E" w:rsidRDefault="007C7B04" w:rsidP="007C7B04">
            <w:pPr>
              <w:pStyle w:val="NormalnyWeb"/>
              <w:shd w:val="clear" w:color="auto" w:fill="FFFFFF"/>
              <w:spacing w:before="0" w:beforeAutospacing="0" w:after="0" w:afterAutospacing="0" w:line="276" w:lineRule="auto"/>
              <w:rPr>
                <w:rFonts w:asciiTheme="minorHAnsi" w:hAnsiTheme="minorHAnsi" w:cstheme="minorHAnsi"/>
                <w:color w:val="242424"/>
                <w:sz w:val="18"/>
                <w:szCs w:val="18"/>
              </w:rPr>
            </w:pPr>
            <w:r w:rsidRPr="004B707E">
              <w:rPr>
                <w:rFonts w:asciiTheme="minorHAnsi" w:hAnsiTheme="minorHAnsi" w:cstheme="minorHAnsi"/>
                <w:color w:val="242424"/>
                <w:sz w:val="18"/>
                <w:szCs w:val="18"/>
              </w:rPr>
              <w:t>Podlega uzupełnieniom - TAK</w:t>
            </w:r>
          </w:p>
        </w:tc>
        <w:tc>
          <w:tcPr>
            <w:tcW w:w="2106" w:type="dxa"/>
          </w:tcPr>
          <w:p w:rsidR="007C7B04" w:rsidRPr="004B707E" w:rsidRDefault="007C7B04" w:rsidP="007C7B04">
            <w:pPr>
              <w:rPr>
                <w:rFonts w:cstheme="minorHAnsi"/>
                <w:sz w:val="18"/>
                <w:szCs w:val="18"/>
              </w:rPr>
            </w:pPr>
            <w:r w:rsidRPr="004B707E">
              <w:rPr>
                <w:rFonts w:cstheme="minorHAnsi"/>
                <w:sz w:val="18"/>
                <w:szCs w:val="18"/>
              </w:rPr>
              <w:t>Kryterium dostępu</w:t>
            </w:r>
          </w:p>
          <w:p w:rsidR="007C7B04" w:rsidRPr="004B707E" w:rsidRDefault="007C7B04" w:rsidP="007C7B04">
            <w:pPr>
              <w:rPr>
                <w:rFonts w:cstheme="minorHAnsi"/>
                <w:sz w:val="18"/>
                <w:szCs w:val="18"/>
              </w:rPr>
            </w:pPr>
            <w:r w:rsidRPr="004B707E">
              <w:rPr>
                <w:rFonts w:cstheme="minorHAnsi"/>
                <w:sz w:val="18"/>
                <w:szCs w:val="18"/>
              </w:rPr>
              <w:t>0/1</w:t>
            </w:r>
          </w:p>
        </w:tc>
        <w:tc>
          <w:tcPr>
            <w:tcW w:w="1132" w:type="dxa"/>
          </w:tcPr>
          <w:p w:rsidR="007C7B04" w:rsidRPr="004B707E" w:rsidRDefault="007C7B04" w:rsidP="007C7B04">
            <w:pPr>
              <w:rPr>
                <w:rFonts w:cstheme="minorHAnsi"/>
                <w:sz w:val="18"/>
                <w:szCs w:val="18"/>
              </w:rPr>
            </w:pPr>
            <w:r w:rsidRPr="004B707E">
              <w:rPr>
                <w:rFonts w:cstheme="minorHAnsi"/>
                <w:sz w:val="18"/>
                <w:szCs w:val="18"/>
              </w:rPr>
              <w:t>Nie dotyczy</w:t>
            </w:r>
          </w:p>
        </w:tc>
      </w:tr>
      <w:tr w:rsidR="007C7B04" w:rsidRPr="00987AF4" w:rsidTr="009B6DD6">
        <w:tc>
          <w:tcPr>
            <w:tcW w:w="603" w:type="dxa"/>
          </w:tcPr>
          <w:p w:rsidR="007C7B04" w:rsidRPr="00987AF4" w:rsidRDefault="007C7B04" w:rsidP="007C7B04">
            <w:pPr>
              <w:pStyle w:val="Akapitzlist"/>
              <w:numPr>
                <w:ilvl w:val="0"/>
                <w:numId w:val="33"/>
              </w:numPr>
              <w:spacing w:after="0"/>
              <w:ind w:left="452"/>
              <w:rPr>
                <w:rFonts w:cs="Arial"/>
                <w:sz w:val="18"/>
                <w:szCs w:val="18"/>
              </w:rPr>
            </w:pPr>
          </w:p>
        </w:tc>
        <w:tc>
          <w:tcPr>
            <w:tcW w:w="2530" w:type="dxa"/>
          </w:tcPr>
          <w:p w:rsidR="007C7B04" w:rsidRPr="004B707E" w:rsidRDefault="007C7B04" w:rsidP="007C7B04">
            <w:pPr>
              <w:rPr>
                <w:rFonts w:cstheme="minorHAnsi"/>
                <w:sz w:val="18"/>
                <w:szCs w:val="18"/>
              </w:rPr>
            </w:pPr>
            <w:r w:rsidRPr="004B707E">
              <w:rPr>
                <w:rFonts w:cstheme="minorHAnsi"/>
                <w:sz w:val="18"/>
                <w:szCs w:val="18"/>
              </w:rPr>
              <w:t>Projekt zakłada działania w zakresie zgodnym z ideą deinstytucjonalizacji.</w:t>
            </w:r>
          </w:p>
          <w:p w:rsidR="007C7B04" w:rsidRPr="004B707E" w:rsidRDefault="007C7B04" w:rsidP="007C7B04">
            <w:pPr>
              <w:rPr>
                <w:rFonts w:cstheme="minorHAnsi"/>
                <w:sz w:val="18"/>
                <w:szCs w:val="18"/>
              </w:rPr>
            </w:pPr>
          </w:p>
          <w:p w:rsidR="007C7B04" w:rsidRPr="004B707E" w:rsidRDefault="007C7B04" w:rsidP="007C7B04">
            <w:pPr>
              <w:rPr>
                <w:rFonts w:cstheme="minorHAnsi"/>
                <w:sz w:val="18"/>
                <w:szCs w:val="18"/>
              </w:rPr>
            </w:pPr>
          </w:p>
        </w:tc>
        <w:tc>
          <w:tcPr>
            <w:tcW w:w="6261" w:type="dxa"/>
          </w:tcPr>
          <w:p w:rsidR="007C7B04" w:rsidRPr="004B707E" w:rsidRDefault="007C7B04" w:rsidP="007C7B04">
            <w:pPr>
              <w:rPr>
                <w:rFonts w:eastAsia="Times New Roman" w:cstheme="minorHAnsi"/>
                <w:sz w:val="18"/>
                <w:szCs w:val="18"/>
                <w:lang w:eastAsia="pl-PL"/>
              </w:rPr>
            </w:pPr>
            <w:r w:rsidRPr="004B707E">
              <w:rPr>
                <w:rFonts w:eastAsia="Times New Roman" w:cstheme="minorHAnsi"/>
                <w:sz w:val="18"/>
                <w:szCs w:val="18"/>
                <w:lang w:eastAsia="pl-PL"/>
              </w:rPr>
              <w:lastRenderedPageBreak/>
              <w:t>Weryfikowane będzie, czy projekt zakłada działania w zakresie zgodnym z ideą deinstytucjonalizacji, tj. spełnia łącznie następujące warunki:</w:t>
            </w:r>
          </w:p>
          <w:p w:rsidR="007C7B04" w:rsidRPr="004B707E" w:rsidRDefault="007C7B04" w:rsidP="007C7B04">
            <w:pPr>
              <w:pStyle w:val="Akapitzlist"/>
              <w:numPr>
                <w:ilvl w:val="0"/>
                <w:numId w:val="42"/>
              </w:numPr>
              <w:spacing w:after="0"/>
              <w:rPr>
                <w:rFonts w:eastAsia="Times New Roman" w:cstheme="minorHAnsi"/>
                <w:sz w:val="18"/>
                <w:szCs w:val="18"/>
                <w:lang w:eastAsia="pl-PL"/>
              </w:rPr>
            </w:pPr>
            <w:r w:rsidRPr="004B707E">
              <w:rPr>
                <w:rFonts w:eastAsia="Times New Roman" w:cstheme="minorHAnsi"/>
                <w:sz w:val="18"/>
                <w:szCs w:val="18"/>
                <w:lang w:eastAsia="pl-PL"/>
              </w:rPr>
              <w:t>nie są tworzone nowe miejsca opieki w formach instytucjonalnych</w:t>
            </w:r>
          </w:p>
          <w:p w:rsidR="007C7B04" w:rsidRPr="004B707E" w:rsidRDefault="007C7B04" w:rsidP="007C7B04">
            <w:pPr>
              <w:pStyle w:val="Akapitzlist"/>
              <w:numPr>
                <w:ilvl w:val="0"/>
                <w:numId w:val="42"/>
              </w:numPr>
              <w:spacing w:after="0"/>
              <w:rPr>
                <w:rFonts w:eastAsia="Times New Roman" w:cstheme="minorHAnsi"/>
                <w:sz w:val="18"/>
                <w:szCs w:val="18"/>
                <w:lang w:eastAsia="pl-PL"/>
              </w:rPr>
            </w:pPr>
            <w:r w:rsidRPr="004B707E">
              <w:rPr>
                <w:rFonts w:eastAsia="Times New Roman" w:cstheme="minorHAnsi"/>
                <w:sz w:val="18"/>
                <w:szCs w:val="18"/>
                <w:lang w:eastAsia="pl-PL"/>
              </w:rPr>
              <w:t>nie są utrzymywane istniejące miejsca w tych placówkach</w:t>
            </w:r>
          </w:p>
          <w:p w:rsidR="007C7B04" w:rsidRPr="004B707E" w:rsidRDefault="007C7B04" w:rsidP="007C7B04">
            <w:pPr>
              <w:pStyle w:val="Akapitzlist"/>
              <w:numPr>
                <w:ilvl w:val="0"/>
                <w:numId w:val="42"/>
              </w:numPr>
              <w:spacing w:after="0"/>
              <w:rPr>
                <w:rFonts w:eastAsia="Times New Roman" w:cstheme="minorHAnsi"/>
                <w:sz w:val="18"/>
                <w:szCs w:val="18"/>
                <w:lang w:eastAsia="pl-PL"/>
              </w:rPr>
            </w:pPr>
            <w:r w:rsidRPr="004B707E">
              <w:rPr>
                <w:rFonts w:eastAsia="Times New Roman" w:cstheme="minorHAnsi"/>
                <w:sz w:val="18"/>
                <w:szCs w:val="18"/>
                <w:lang w:eastAsia="pl-PL"/>
              </w:rPr>
              <w:lastRenderedPageBreak/>
              <w:t xml:space="preserve">nie są realizowane usługi na rzecz osób w nich przebywających (za wyjątkiem </w:t>
            </w:r>
            <w:r w:rsidRPr="004B707E">
              <w:rPr>
                <w:rFonts w:eastAsia="Calibri" w:cstheme="minorHAnsi"/>
                <w:sz w:val="18"/>
                <w:szCs w:val="18"/>
              </w:rPr>
              <w:t>wsparcia dla osób będących w opiece instytucjonalnej wyłącznie w celu przejścia tych osób do opieki realizowanej w formie usług świadczonych w społeczności lokalnej).</w:t>
            </w:r>
          </w:p>
          <w:p w:rsidR="007C7B04" w:rsidRPr="004B707E" w:rsidRDefault="007C7B04" w:rsidP="007C7B04">
            <w:pPr>
              <w:ind w:left="360"/>
              <w:rPr>
                <w:rFonts w:eastAsia="Times New Roman" w:cstheme="minorHAnsi"/>
                <w:sz w:val="18"/>
                <w:szCs w:val="18"/>
                <w:lang w:eastAsia="pl-PL"/>
              </w:rPr>
            </w:pPr>
          </w:p>
          <w:p w:rsidR="007C7B04" w:rsidRPr="004B707E" w:rsidRDefault="007C7B04" w:rsidP="007C7B04">
            <w:pPr>
              <w:rPr>
                <w:rFonts w:eastAsia="Times New Roman" w:cstheme="minorHAnsi"/>
                <w:color w:val="000000"/>
                <w:sz w:val="18"/>
                <w:szCs w:val="18"/>
                <w:lang w:eastAsia="pl-PL"/>
              </w:rPr>
            </w:pPr>
            <w:r w:rsidRPr="004B707E">
              <w:rPr>
                <w:rFonts w:eastAsia="Times New Roman" w:cstheme="minorHAnsi"/>
                <w:sz w:val="18"/>
                <w:szCs w:val="18"/>
                <w:lang w:eastAsia="pl-PL"/>
              </w:rPr>
              <w:t>Weryfikacja na podstawie zapisów wniosku, w tym deklaracji w pkt. B.7.2. Uzasadnienie spełnienia kryteriów wniosku.</w:t>
            </w:r>
          </w:p>
        </w:tc>
        <w:tc>
          <w:tcPr>
            <w:tcW w:w="2531" w:type="dxa"/>
          </w:tcPr>
          <w:p w:rsidR="007C7B04" w:rsidRPr="004B707E" w:rsidRDefault="007C7B04" w:rsidP="007C7B04">
            <w:pPr>
              <w:pStyle w:val="NormalnyWeb"/>
              <w:shd w:val="clear" w:color="auto" w:fill="FFFFFF"/>
              <w:spacing w:before="0" w:beforeAutospacing="0" w:after="0" w:afterAutospacing="0" w:line="276" w:lineRule="auto"/>
              <w:rPr>
                <w:rFonts w:asciiTheme="minorHAnsi" w:hAnsiTheme="minorHAnsi" w:cstheme="minorHAnsi"/>
                <w:sz w:val="18"/>
                <w:szCs w:val="18"/>
              </w:rPr>
            </w:pPr>
            <w:r w:rsidRPr="004B707E">
              <w:rPr>
                <w:rFonts w:asciiTheme="minorHAnsi" w:hAnsiTheme="minorHAnsi" w:cstheme="minorHAnsi"/>
                <w:sz w:val="18"/>
                <w:szCs w:val="18"/>
              </w:rPr>
              <w:lastRenderedPageBreak/>
              <w:t>Konieczne spełnienie - TAK</w:t>
            </w:r>
          </w:p>
          <w:p w:rsidR="007C7B04" w:rsidRPr="004B707E" w:rsidRDefault="007C7B04" w:rsidP="007C7B04">
            <w:pPr>
              <w:pStyle w:val="NormalnyWeb"/>
              <w:shd w:val="clear" w:color="auto" w:fill="FFFFFF"/>
              <w:spacing w:before="0" w:beforeAutospacing="0" w:after="0" w:afterAutospacing="0" w:line="276" w:lineRule="auto"/>
              <w:rPr>
                <w:rFonts w:asciiTheme="minorHAnsi" w:hAnsiTheme="minorHAnsi" w:cstheme="minorHAnsi"/>
                <w:color w:val="242424"/>
                <w:sz w:val="18"/>
                <w:szCs w:val="18"/>
              </w:rPr>
            </w:pPr>
            <w:r w:rsidRPr="004B707E">
              <w:rPr>
                <w:rFonts w:asciiTheme="minorHAnsi" w:hAnsiTheme="minorHAnsi" w:cstheme="minorHAnsi"/>
                <w:sz w:val="18"/>
                <w:szCs w:val="18"/>
              </w:rPr>
              <w:t>Podlega uzupełnieniom - TAK</w:t>
            </w:r>
          </w:p>
        </w:tc>
        <w:tc>
          <w:tcPr>
            <w:tcW w:w="2106" w:type="dxa"/>
          </w:tcPr>
          <w:p w:rsidR="007C7B04" w:rsidRPr="004B707E" w:rsidRDefault="007C7B04" w:rsidP="007C7B04">
            <w:pPr>
              <w:rPr>
                <w:rFonts w:cstheme="minorHAnsi"/>
                <w:sz w:val="18"/>
                <w:szCs w:val="18"/>
              </w:rPr>
            </w:pPr>
            <w:r w:rsidRPr="004B707E">
              <w:rPr>
                <w:rFonts w:cstheme="minorHAnsi"/>
                <w:sz w:val="18"/>
                <w:szCs w:val="18"/>
              </w:rPr>
              <w:t>Kryterium dostępu</w:t>
            </w:r>
          </w:p>
          <w:p w:rsidR="007C7B04" w:rsidRPr="004B707E" w:rsidRDefault="007C7B04" w:rsidP="007C7B04">
            <w:pPr>
              <w:rPr>
                <w:rFonts w:cstheme="minorHAnsi"/>
                <w:sz w:val="18"/>
                <w:szCs w:val="18"/>
              </w:rPr>
            </w:pPr>
            <w:r w:rsidRPr="004B707E">
              <w:rPr>
                <w:rFonts w:cstheme="minorHAnsi"/>
                <w:sz w:val="18"/>
                <w:szCs w:val="18"/>
              </w:rPr>
              <w:t>0/1</w:t>
            </w:r>
          </w:p>
        </w:tc>
        <w:tc>
          <w:tcPr>
            <w:tcW w:w="1132" w:type="dxa"/>
          </w:tcPr>
          <w:p w:rsidR="007C7B04" w:rsidRPr="004B707E" w:rsidRDefault="007C7B04" w:rsidP="007C7B04">
            <w:pPr>
              <w:rPr>
                <w:rFonts w:cstheme="minorHAnsi"/>
                <w:sz w:val="18"/>
                <w:szCs w:val="18"/>
              </w:rPr>
            </w:pPr>
            <w:r w:rsidRPr="004B707E">
              <w:rPr>
                <w:rFonts w:cstheme="minorHAnsi"/>
                <w:sz w:val="18"/>
                <w:szCs w:val="18"/>
              </w:rPr>
              <w:t>Nie dotyczy</w:t>
            </w:r>
          </w:p>
        </w:tc>
      </w:tr>
      <w:tr w:rsidR="007C7B04" w:rsidRPr="00987AF4" w:rsidTr="009B6DD6">
        <w:tc>
          <w:tcPr>
            <w:tcW w:w="603" w:type="dxa"/>
          </w:tcPr>
          <w:p w:rsidR="007C7B04" w:rsidRPr="00987AF4" w:rsidRDefault="007C7B04" w:rsidP="007C7B04">
            <w:pPr>
              <w:pStyle w:val="Akapitzlist"/>
              <w:numPr>
                <w:ilvl w:val="0"/>
                <w:numId w:val="33"/>
              </w:numPr>
              <w:spacing w:after="0"/>
              <w:ind w:left="452"/>
              <w:rPr>
                <w:rFonts w:cs="Arial"/>
                <w:sz w:val="18"/>
                <w:szCs w:val="18"/>
              </w:rPr>
            </w:pPr>
          </w:p>
        </w:tc>
        <w:tc>
          <w:tcPr>
            <w:tcW w:w="2530" w:type="dxa"/>
          </w:tcPr>
          <w:p w:rsidR="007C7B04" w:rsidRPr="004B707E" w:rsidRDefault="007C7B04" w:rsidP="007C7B04">
            <w:pPr>
              <w:rPr>
                <w:rFonts w:cstheme="minorHAnsi"/>
                <w:sz w:val="18"/>
                <w:szCs w:val="18"/>
              </w:rPr>
            </w:pPr>
            <w:r w:rsidRPr="004B707E">
              <w:rPr>
                <w:rFonts w:cstheme="minorHAnsi"/>
                <w:sz w:val="18"/>
                <w:szCs w:val="18"/>
              </w:rPr>
              <w:t>Projekt składany jest w ramach jednej puli środków wyodrębnionej w Regulaminie wyboru projektów.</w:t>
            </w:r>
          </w:p>
          <w:p w:rsidR="007C7B04" w:rsidRPr="004B707E" w:rsidRDefault="007C7B04" w:rsidP="007C7B04">
            <w:pPr>
              <w:rPr>
                <w:rFonts w:cstheme="minorHAnsi"/>
                <w:sz w:val="18"/>
                <w:szCs w:val="18"/>
              </w:rPr>
            </w:pPr>
          </w:p>
          <w:p w:rsidR="007C7B04" w:rsidRPr="004B707E" w:rsidRDefault="007C7B04" w:rsidP="007C7B04">
            <w:pPr>
              <w:rPr>
                <w:rFonts w:cstheme="minorHAnsi"/>
                <w:sz w:val="18"/>
                <w:szCs w:val="18"/>
              </w:rPr>
            </w:pPr>
          </w:p>
        </w:tc>
        <w:tc>
          <w:tcPr>
            <w:tcW w:w="6261" w:type="dxa"/>
          </w:tcPr>
          <w:p w:rsidR="007C7B04" w:rsidRPr="004B707E" w:rsidRDefault="007C7B04" w:rsidP="007C7B04">
            <w:pPr>
              <w:rPr>
                <w:rFonts w:eastAsia="Times New Roman" w:cstheme="minorHAnsi"/>
                <w:sz w:val="18"/>
                <w:szCs w:val="18"/>
                <w:lang w:eastAsia="pl-PL"/>
              </w:rPr>
            </w:pPr>
            <w:r w:rsidRPr="004B707E">
              <w:rPr>
                <w:rFonts w:eastAsia="Times New Roman" w:cstheme="minorHAnsi"/>
                <w:sz w:val="18"/>
                <w:szCs w:val="18"/>
                <w:lang w:eastAsia="pl-PL"/>
              </w:rPr>
              <w:t>W Regulaminie wyboru projektów wyodrębniono pulę środków na realizację projektów w ramach typu projektu nr 3. Mieszkania chronione, wspomagane i inne formy mieszkalnictwa wspólnego, w tym rodzinne domy pomocy oraz na pozostałe typy projektów. Typ projektu nr 3 nie może być łączony z innymi typami projektów, a wnioskodawca w ramach jednego projektu nie może wnioskować o środki z dwóch pul jednocześnie.</w:t>
            </w:r>
          </w:p>
          <w:p w:rsidR="007C7B04" w:rsidRPr="004B707E" w:rsidRDefault="007C7B04" w:rsidP="007C7B04">
            <w:pPr>
              <w:rPr>
                <w:rFonts w:eastAsia="Times New Roman" w:cstheme="minorHAnsi"/>
                <w:sz w:val="18"/>
                <w:szCs w:val="18"/>
                <w:lang w:eastAsia="pl-PL"/>
              </w:rPr>
            </w:pPr>
          </w:p>
          <w:p w:rsidR="007C7B04" w:rsidRPr="004B707E" w:rsidRDefault="007C7B04" w:rsidP="007C7B04">
            <w:pPr>
              <w:rPr>
                <w:rFonts w:eastAsia="Times New Roman" w:cstheme="minorHAnsi"/>
                <w:sz w:val="18"/>
                <w:szCs w:val="18"/>
                <w:lang w:eastAsia="pl-PL"/>
              </w:rPr>
            </w:pPr>
            <w:r w:rsidRPr="004B707E">
              <w:rPr>
                <w:rFonts w:eastAsia="Times New Roman" w:cstheme="minorHAnsi"/>
                <w:sz w:val="18"/>
                <w:szCs w:val="18"/>
                <w:lang w:eastAsia="pl-PL"/>
              </w:rPr>
              <w:t>Wnioskodawca może złożyć w odpowiedzi na nabór kilka wniosków o dofinansowanie projektu.</w:t>
            </w:r>
          </w:p>
          <w:p w:rsidR="007C7B04" w:rsidRPr="004B707E" w:rsidRDefault="007C7B04" w:rsidP="007C7B04">
            <w:pPr>
              <w:rPr>
                <w:rFonts w:eastAsia="Times New Roman" w:cstheme="minorHAnsi"/>
                <w:sz w:val="18"/>
                <w:szCs w:val="18"/>
                <w:lang w:eastAsia="pl-PL"/>
              </w:rPr>
            </w:pPr>
          </w:p>
          <w:p w:rsidR="007C7B04" w:rsidRPr="004B707E" w:rsidRDefault="007C7B04" w:rsidP="007C7B04">
            <w:pPr>
              <w:rPr>
                <w:rFonts w:eastAsia="Times New Roman" w:cstheme="minorHAnsi"/>
                <w:sz w:val="18"/>
                <w:szCs w:val="18"/>
                <w:lang w:eastAsia="pl-PL"/>
              </w:rPr>
            </w:pPr>
            <w:r w:rsidRPr="004B707E">
              <w:rPr>
                <w:rFonts w:eastAsia="Times New Roman" w:cstheme="minorHAnsi"/>
                <w:sz w:val="18"/>
                <w:szCs w:val="18"/>
                <w:lang w:eastAsia="pl-PL"/>
              </w:rPr>
              <w:t>W przypadku realizacji typu projektu nr 4. Deinstytucjonalizacja placówek całodobowych możliwe jest (jako jedna z form wsparcia) utworzenie nowych mieszkań chronionych, wspomaganych lub rodzinnych domów pomocy (także miejsc w tych podmiotach). Nie jest to oznaczane jako realizacja typu projektu nr 3.</w:t>
            </w:r>
          </w:p>
        </w:tc>
        <w:tc>
          <w:tcPr>
            <w:tcW w:w="2531" w:type="dxa"/>
          </w:tcPr>
          <w:p w:rsidR="007C7B04" w:rsidRPr="004B707E" w:rsidRDefault="007C7B04" w:rsidP="007C7B04">
            <w:pPr>
              <w:pStyle w:val="NormalnyWeb"/>
              <w:shd w:val="clear" w:color="auto" w:fill="FFFFFF"/>
              <w:spacing w:before="0" w:beforeAutospacing="0" w:after="0" w:afterAutospacing="0" w:line="276" w:lineRule="auto"/>
              <w:rPr>
                <w:rFonts w:asciiTheme="minorHAnsi" w:hAnsiTheme="minorHAnsi" w:cstheme="minorHAnsi"/>
                <w:sz w:val="18"/>
                <w:szCs w:val="18"/>
              </w:rPr>
            </w:pPr>
            <w:r w:rsidRPr="004B707E">
              <w:rPr>
                <w:rFonts w:asciiTheme="minorHAnsi" w:hAnsiTheme="minorHAnsi" w:cstheme="minorHAnsi"/>
                <w:sz w:val="18"/>
                <w:szCs w:val="18"/>
              </w:rPr>
              <w:t>Konieczne spełnienie - TAK</w:t>
            </w:r>
          </w:p>
          <w:p w:rsidR="007C7B04" w:rsidRPr="004B707E" w:rsidRDefault="007C7B04" w:rsidP="007C7B04">
            <w:pPr>
              <w:pStyle w:val="NormalnyWeb"/>
              <w:shd w:val="clear" w:color="auto" w:fill="FFFFFF"/>
              <w:spacing w:before="0" w:beforeAutospacing="0" w:after="0" w:afterAutospacing="0" w:line="276" w:lineRule="auto"/>
              <w:rPr>
                <w:rFonts w:asciiTheme="minorHAnsi" w:hAnsiTheme="minorHAnsi" w:cstheme="minorHAnsi"/>
                <w:sz w:val="18"/>
                <w:szCs w:val="18"/>
              </w:rPr>
            </w:pPr>
            <w:r w:rsidRPr="004B707E">
              <w:rPr>
                <w:rFonts w:asciiTheme="minorHAnsi" w:hAnsiTheme="minorHAnsi" w:cstheme="minorHAnsi"/>
                <w:sz w:val="18"/>
                <w:szCs w:val="18"/>
              </w:rPr>
              <w:t>Podlega uzupełnieniom - TAK</w:t>
            </w:r>
          </w:p>
        </w:tc>
        <w:tc>
          <w:tcPr>
            <w:tcW w:w="2106" w:type="dxa"/>
          </w:tcPr>
          <w:p w:rsidR="007C7B04" w:rsidRPr="004B707E" w:rsidRDefault="007C7B04" w:rsidP="007C7B04">
            <w:pPr>
              <w:rPr>
                <w:rFonts w:cstheme="minorHAnsi"/>
                <w:sz w:val="18"/>
                <w:szCs w:val="18"/>
              </w:rPr>
            </w:pPr>
            <w:r w:rsidRPr="004B707E">
              <w:rPr>
                <w:rFonts w:cstheme="minorHAnsi"/>
                <w:sz w:val="18"/>
                <w:szCs w:val="18"/>
              </w:rPr>
              <w:t>Kryterium dostępu</w:t>
            </w:r>
          </w:p>
          <w:p w:rsidR="007C7B04" w:rsidRPr="004B707E" w:rsidRDefault="007C7B04" w:rsidP="007C7B04">
            <w:pPr>
              <w:rPr>
                <w:rFonts w:cstheme="minorHAnsi"/>
                <w:sz w:val="18"/>
                <w:szCs w:val="18"/>
              </w:rPr>
            </w:pPr>
            <w:r w:rsidRPr="004B707E">
              <w:rPr>
                <w:rFonts w:cstheme="minorHAnsi"/>
                <w:sz w:val="18"/>
                <w:szCs w:val="18"/>
              </w:rPr>
              <w:t>0/1</w:t>
            </w:r>
          </w:p>
        </w:tc>
        <w:tc>
          <w:tcPr>
            <w:tcW w:w="1132" w:type="dxa"/>
          </w:tcPr>
          <w:p w:rsidR="007C7B04" w:rsidRPr="004B707E" w:rsidRDefault="007C7B04" w:rsidP="007C7B04">
            <w:pPr>
              <w:rPr>
                <w:rFonts w:cstheme="minorHAnsi"/>
                <w:sz w:val="18"/>
                <w:szCs w:val="18"/>
              </w:rPr>
            </w:pPr>
            <w:r w:rsidRPr="004B707E">
              <w:rPr>
                <w:rFonts w:cstheme="minorHAnsi"/>
                <w:sz w:val="18"/>
                <w:szCs w:val="18"/>
              </w:rPr>
              <w:t>Nie dotyczy</w:t>
            </w:r>
          </w:p>
        </w:tc>
      </w:tr>
      <w:tr w:rsidR="007C7B04" w:rsidRPr="00987AF4" w:rsidTr="009B6DD6">
        <w:tc>
          <w:tcPr>
            <w:tcW w:w="603" w:type="dxa"/>
          </w:tcPr>
          <w:p w:rsidR="007C7B04" w:rsidRPr="00987AF4" w:rsidRDefault="007C7B04" w:rsidP="007C7B04">
            <w:pPr>
              <w:pStyle w:val="Akapitzlist"/>
              <w:numPr>
                <w:ilvl w:val="0"/>
                <w:numId w:val="33"/>
              </w:numPr>
              <w:spacing w:after="0"/>
              <w:ind w:left="452"/>
              <w:rPr>
                <w:rFonts w:cs="Arial"/>
                <w:sz w:val="18"/>
                <w:szCs w:val="18"/>
              </w:rPr>
            </w:pPr>
          </w:p>
        </w:tc>
        <w:tc>
          <w:tcPr>
            <w:tcW w:w="2530" w:type="dxa"/>
          </w:tcPr>
          <w:p w:rsidR="007C7B04" w:rsidRPr="004B707E" w:rsidRDefault="007C7B04" w:rsidP="007C7B04">
            <w:pPr>
              <w:rPr>
                <w:rFonts w:cstheme="minorHAnsi"/>
                <w:sz w:val="18"/>
                <w:szCs w:val="18"/>
              </w:rPr>
            </w:pPr>
            <w:r w:rsidRPr="004B707E">
              <w:rPr>
                <w:rFonts w:eastAsia="Times New Roman" w:cstheme="minorHAnsi"/>
                <w:color w:val="000000"/>
                <w:sz w:val="18"/>
                <w:szCs w:val="18"/>
                <w:lang w:eastAsia="pl-PL"/>
              </w:rPr>
              <w:t xml:space="preserve">Projekt obejmuje działania szkoleniowe </w:t>
            </w:r>
            <w:r w:rsidRPr="004B707E">
              <w:rPr>
                <w:rStyle w:val="ui-provider"/>
                <w:rFonts w:cstheme="minorHAnsi"/>
                <w:sz w:val="18"/>
                <w:szCs w:val="18"/>
              </w:rPr>
              <w:t xml:space="preserve">dotyczące przeciwdziałania dyskryminacji i uwzględniania specyficznych potrzeb osób narażonych na </w:t>
            </w:r>
            <w:r w:rsidRPr="004B707E">
              <w:rPr>
                <w:rStyle w:val="ui-provider"/>
                <w:rFonts w:cstheme="minorHAnsi"/>
                <w:sz w:val="18"/>
                <w:szCs w:val="18"/>
              </w:rPr>
              <w:lastRenderedPageBreak/>
              <w:t>dyskryminację ze względu na cechy prawnie chronione.</w:t>
            </w:r>
          </w:p>
        </w:tc>
        <w:tc>
          <w:tcPr>
            <w:tcW w:w="6261" w:type="dxa"/>
          </w:tcPr>
          <w:p w:rsidR="007C7B04" w:rsidRPr="004B707E" w:rsidRDefault="007C7B04" w:rsidP="007C7B04">
            <w:pPr>
              <w:rPr>
                <w:rFonts w:eastAsia="Times New Roman" w:cstheme="minorHAnsi"/>
                <w:color w:val="000000"/>
                <w:sz w:val="18"/>
                <w:szCs w:val="18"/>
                <w:lang w:eastAsia="pl-PL"/>
              </w:rPr>
            </w:pPr>
            <w:r w:rsidRPr="004B707E">
              <w:rPr>
                <w:rFonts w:eastAsia="Times New Roman" w:cstheme="minorHAnsi"/>
                <w:sz w:val="18"/>
                <w:szCs w:val="18"/>
                <w:lang w:eastAsia="pl-PL"/>
              </w:rPr>
              <w:lastRenderedPageBreak/>
              <w:t xml:space="preserve">Weryfikowane będzie, czy we wniosku zaplanowano szkolenie dla kadr świadczących usługi społeczne w projekcie, realizujące jedno z następujących zagadnień: </w:t>
            </w:r>
          </w:p>
          <w:p w:rsidR="007C7B04" w:rsidRPr="004B707E" w:rsidRDefault="007C7B04" w:rsidP="007C7B04">
            <w:pPr>
              <w:rPr>
                <w:rFonts w:eastAsia="Times New Roman" w:cstheme="minorHAnsi"/>
                <w:sz w:val="18"/>
                <w:szCs w:val="18"/>
                <w:lang w:eastAsia="pl-PL"/>
              </w:rPr>
            </w:pPr>
            <w:r w:rsidRPr="004B707E">
              <w:rPr>
                <w:rFonts w:eastAsia="Times New Roman" w:cstheme="minorHAnsi"/>
                <w:sz w:val="18"/>
                <w:szCs w:val="18"/>
                <w:lang w:eastAsia="pl-PL"/>
              </w:rPr>
              <w:t>a) wsparcie i/lub praca z cudzoziemcami</w:t>
            </w:r>
            <w:r w:rsidR="00AD3985">
              <w:rPr>
                <w:rFonts w:eastAsia="Times New Roman" w:cstheme="minorHAnsi"/>
                <w:sz w:val="18"/>
                <w:szCs w:val="18"/>
                <w:lang w:eastAsia="pl-PL"/>
              </w:rPr>
              <w:t xml:space="preserve"> </w:t>
            </w:r>
            <w:r w:rsidR="00AD3985" w:rsidRPr="00AD3985">
              <w:rPr>
                <w:rFonts w:eastAsia="Times New Roman" w:cstheme="minorHAnsi"/>
                <w:sz w:val="18"/>
                <w:szCs w:val="18"/>
                <w:lang w:eastAsia="pl-PL"/>
              </w:rPr>
              <w:t>i osobami należącymi do mniejszości etnicznych</w:t>
            </w:r>
            <w:r w:rsidRPr="004B707E">
              <w:rPr>
                <w:rFonts w:eastAsia="Times New Roman" w:cstheme="minorHAnsi"/>
                <w:sz w:val="18"/>
                <w:szCs w:val="18"/>
                <w:lang w:eastAsia="pl-PL"/>
              </w:rPr>
              <w:t>,</w:t>
            </w:r>
          </w:p>
          <w:p w:rsidR="007C7B04" w:rsidRPr="004B707E" w:rsidRDefault="007C7B04" w:rsidP="007C7B04">
            <w:pPr>
              <w:rPr>
                <w:rFonts w:eastAsia="Times New Roman" w:cstheme="minorHAnsi"/>
                <w:sz w:val="18"/>
                <w:szCs w:val="18"/>
                <w:lang w:eastAsia="pl-PL"/>
              </w:rPr>
            </w:pPr>
            <w:r w:rsidRPr="004B707E">
              <w:rPr>
                <w:rFonts w:eastAsia="Times New Roman" w:cstheme="minorHAnsi"/>
                <w:sz w:val="18"/>
                <w:szCs w:val="18"/>
                <w:lang w:eastAsia="pl-PL"/>
              </w:rPr>
              <w:lastRenderedPageBreak/>
              <w:t xml:space="preserve">b) wsparcie i/lub praca z osobami narażonymi na dyskryminację ze względu na </w:t>
            </w:r>
            <w:r w:rsidR="00AD3985" w:rsidRPr="00AD3985">
              <w:rPr>
                <w:rFonts w:eastAsia="Times New Roman" w:cstheme="minorHAnsi"/>
                <w:sz w:val="18"/>
                <w:szCs w:val="18"/>
                <w:lang w:eastAsia="pl-PL"/>
              </w:rPr>
              <w:t xml:space="preserve">cechy prawnie chronione, ze szczególnym uwzględnieniem dyskryminacji ze względu na </w:t>
            </w:r>
            <w:r w:rsidRPr="004B707E">
              <w:rPr>
                <w:rFonts w:eastAsia="Times New Roman" w:cstheme="minorHAnsi"/>
                <w:sz w:val="18"/>
                <w:szCs w:val="18"/>
                <w:lang w:eastAsia="pl-PL"/>
              </w:rPr>
              <w:t>orientację seksualną.</w:t>
            </w:r>
          </w:p>
          <w:p w:rsidR="007C7B04" w:rsidRPr="004B707E" w:rsidRDefault="007C7B04" w:rsidP="007C7B04">
            <w:pPr>
              <w:rPr>
                <w:rFonts w:eastAsia="Times New Roman" w:cstheme="minorHAnsi"/>
                <w:sz w:val="18"/>
                <w:szCs w:val="18"/>
                <w:lang w:eastAsia="pl-PL"/>
              </w:rPr>
            </w:pPr>
          </w:p>
          <w:p w:rsidR="007C7B04" w:rsidRPr="004B707E" w:rsidRDefault="007C7B04" w:rsidP="007C7B04">
            <w:pPr>
              <w:rPr>
                <w:rFonts w:eastAsia="Times New Roman" w:cstheme="minorHAnsi"/>
                <w:sz w:val="18"/>
                <w:szCs w:val="18"/>
                <w:lang w:eastAsia="pl-PL"/>
              </w:rPr>
            </w:pPr>
            <w:r w:rsidRPr="004B707E">
              <w:rPr>
                <w:rFonts w:eastAsia="Times New Roman" w:cstheme="minorHAnsi"/>
                <w:color w:val="000000"/>
                <w:sz w:val="18"/>
                <w:szCs w:val="18"/>
                <w:lang w:eastAsia="pl-PL"/>
              </w:rPr>
              <w:t xml:space="preserve">Weryfikacja na podstawie deklaracji Wnioskodawcy wskazanej w pkt. B.7.2 </w:t>
            </w:r>
            <w:r w:rsidRPr="004B707E">
              <w:rPr>
                <w:rFonts w:eastAsia="Times New Roman" w:cstheme="minorHAnsi"/>
                <w:bCs/>
                <w:color w:val="000000"/>
                <w:sz w:val="18"/>
                <w:szCs w:val="18"/>
                <w:lang w:eastAsia="pl-PL"/>
              </w:rPr>
              <w:t xml:space="preserve">Uzasadnienie spełnienia kryteriów </w:t>
            </w:r>
            <w:r w:rsidRPr="004B707E">
              <w:rPr>
                <w:rFonts w:eastAsia="Times New Roman" w:cstheme="minorHAnsi"/>
                <w:color w:val="000000"/>
                <w:sz w:val="18"/>
                <w:szCs w:val="18"/>
                <w:lang w:eastAsia="pl-PL"/>
              </w:rPr>
              <w:t xml:space="preserve">oraz </w:t>
            </w:r>
            <w:r w:rsidR="00AD3985">
              <w:rPr>
                <w:rFonts w:eastAsia="Times New Roman" w:cstheme="minorHAnsi"/>
                <w:color w:val="000000"/>
                <w:sz w:val="18"/>
                <w:szCs w:val="18"/>
                <w:lang w:eastAsia="pl-PL"/>
              </w:rPr>
              <w:t xml:space="preserve">na </w:t>
            </w:r>
            <w:r w:rsidRPr="004B707E">
              <w:rPr>
                <w:rFonts w:eastAsia="Times New Roman" w:cstheme="minorHAnsi"/>
                <w:sz w:val="18"/>
                <w:szCs w:val="18"/>
                <w:lang w:eastAsia="pl-PL"/>
              </w:rPr>
              <w:t>podstawie zapisów we wniosku o dofinansowanie</w:t>
            </w:r>
            <w:r w:rsidRPr="004B707E">
              <w:rPr>
                <w:rFonts w:eastAsia="Times New Roman" w:cstheme="minorHAnsi"/>
                <w:color w:val="000000"/>
                <w:sz w:val="18"/>
                <w:szCs w:val="18"/>
                <w:lang w:eastAsia="pl-PL"/>
              </w:rPr>
              <w:t xml:space="preserve"> w punkcie E.1</w:t>
            </w:r>
            <w:r w:rsidR="00D34996">
              <w:rPr>
                <w:rFonts w:eastAsia="Times New Roman" w:cstheme="minorHAnsi"/>
                <w:color w:val="000000"/>
                <w:sz w:val="18"/>
                <w:szCs w:val="18"/>
                <w:lang w:eastAsia="pl-PL"/>
              </w:rPr>
              <w:t>.1</w:t>
            </w:r>
            <w:r w:rsidRPr="004B707E">
              <w:rPr>
                <w:rFonts w:eastAsia="Times New Roman" w:cstheme="minorHAnsi"/>
                <w:color w:val="000000"/>
                <w:sz w:val="18"/>
                <w:szCs w:val="18"/>
                <w:lang w:eastAsia="pl-PL"/>
              </w:rPr>
              <w:t xml:space="preserve">  Zadania w projekcie (zakres rzeczowy).</w:t>
            </w:r>
          </w:p>
        </w:tc>
        <w:tc>
          <w:tcPr>
            <w:tcW w:w="2531" w:type="dxa"/>
          </w:tcPr>
          <w:p w:rsidR="007C7B04" w:rsidRPr="004B707E" w:rsidRDefault="007C7B04" w:rsidP="007C7B04">
            <w:pPr>
              <w:pStyle w:val="NormalnyWeb"/>
              <w:shd w:val="clear" w:color="auto" w:fill="FFFFFF"/>
              <w:spacing w:before="0" w:beforeAutospacing="0" w:after="0" w:afterAutospacing="0" w:line="276" w:lineRule="auto"/>
              <w:rPr>
                <w:rFonts w:asciiTheme="minorHAnsi" w:hAnsiTheme="minorHAnsi" w:cstheme="minorHAnsi"/>
                <w:sz w:val="18"/>
                <w:szCs w:val="18"/>
              </w:rPr>
            </w:pPr>
            <w:r w:rsidRPr="004B707E">
              <w:rPr>
                <w:rFonts w:asciiTheme="minorHAnsi" w:hAnsiTheme="minorHAnsi" w:cstheme="minorHAnsi"/>
                <w:sz w:val="18"/>
                <w:szCs w:val="18"/>
              </w:rPr>
              <w:lastRenderedPageBreak/>
              <w:t>Konieczne spełnienie - TAK</w:t>
            </w:r>
          </w:p>
          <w:p w:rsidR="007C7B04" w:rsidRPr="004B707E" w:rsidRDefault="007C7B04" w:rsidP="007C7B04">
            <w:pPr>
              <w:pStyle w:val="NormalnyWeb"/>
              <w:shd w:val="clear" w:color="auto" w:fill="FFFFFF"/>
              <w:spacing w:before="0" w:beforeAutospacing="0" w:after="0" w:afterAutospacing="0" w:line="276" w:lineRule="auto"/>
              <w:rPr>
                <w:rFonts w:asciiTheme="minorHAnsi" w:hAnsiTheme="minorHAnsi" w:cstheme="minorHAnsi"/>
                <w:sz w:val="18"/>
                <w:szCs w:val="18"/>
              </w:rPr>
            </w:pPr>
            <w:r w:rsidRPr="004B707E">
              <w:rPr>
                <w:rFonts w:asciiTheme="minorHAnsi" w:hAnsiTheme="minorHAnsi" w:cstheme="minorHAnsi"/>
                <w:sz w:val="18"/>
                <w:szCs w:val="18"/>
              </w:rPr>
              <w:t>Podlega uzupełnieniom - TAK</w:t>
            </w:r>
          </w:p>
        </w:tc>
        <w:tc>
          <w:tcPr>
            <w:tcW w:w="2106" w:type="dxa"/>
          </w:tcPr>
          <w:p w:rsidR="007C7B04" w:rsidRPr="004B707E" w:rsidRDefault="007C7B04" w:rsidP="007C7B04">
            <w:pPr>
              <w:rPr>
                <w:rFonts w:cstheme="minorHAnsi"/>
                <w:sz w:val="18"/>
                <w:szCs w:val="18"/>
              </w:rPr>
            </w:pPr>
            <w:r w:rsidRPr="004B707E">
              <w:rPr>
                <w:rFonts w:cstheme="minorHAnsi"/>
                <w:sz w:val="18"/>
                <w:szCs w:val="18"/>
              </w:rPr>
              <w:t>Kryterium dostępu</w:t>
            </w:r>
          </w:p>
          <w:p w:rsidR="007C7B04" w:rsidRPr="004B707E" w:rsidRDefault="007C7B04" w:rsidP="007C7B04">
            <w:pPr>
              <w:rPr>
                <w:rFonts w:cstheme="minorHAnsi"/>
                <w:sz w:val="18"/>
                <w:szCs w:val="18"/>
              </w:rPr>
            </w:pPr>
            <w:r w:rsidRPr="004B707E">
              <w:rPr>
                <w:rFonts w:cstheme="minorHAnsi"/>
                <w:sz w:val="18"/>
                <w:szCs w:val="18"/>
              </w:rPr>
              <w:t>0/1</w:t>
            </w:r>
          </w:p>
        </w:tc>
        <w:tc>
          <w:tcPr>
            <w:tcW w:w="1132" w:type="dxa"/>
          </w:tcPr>
          <w:p w:rsidR="007C7B04" w:rsidRPr="004B707E" w:rsidRDefault="007C7B04" w:rsidP="007C7B04">
            <w:pPr>
              <w:rPr>
                <w:rFonts w:cstheme="minorHAnsi"/>
                <w:sz w:val="18"/>
                <w:szCs w:val="18"/>
              </w:rPr>
            </w:pPr>
            <w:r w:rsidRPr="004B707E">
              <w:rPr>
                <w:rFonts w:cstheme="minorHAnsi"/>
                <w:sz w:val="18"/>
                <w:szCs w:val="18"/>
              </w:rPr>
              <w:t>Nie dotyczy</w:t>
            </w:r>
          </w:p>
        </w:tc>
      </w:tr>
    </w:tbl>
    <w:p w:rsidR="006117FC" w:rsidRDefault="006117FC" w:rsidP="006117FC">
      <w:pPr>
        <w:pStyle w:val="Akapitzlist"/>
        <w:spacing w:after="160" w:line="259" w:lineRule="auto"/>
        <w:rPr>
          <w:rFonts w:asciiTheme="minorHAnsi" w:hAnsiTheme="minorHAnsi"/>
        </w:rPr>
      </w:pPr>
    </w:p>
    <w:p w:rsidR="00452E1A" w:rsidRPr="00987AF4" w:rsidRDefault="00452E1A" w:rsidP="00A06E47">
      <w:pPr>
        <w:pStyle w:val="Akapitzlist"/>
        <w:numPr>
          <w:ilvl w:val="0"/>
          <w:numId w:val="40"/>
        </w:numPr>
        <w:spacing w:after="160" w:line="259" w:lineRule="auto"/>
        <w:rPr>
          <w:rFonts w:asciiTheme="minorHAnsi" w:hAnsiTheme="minorHAnsi"/>
        </w:rPr>
      </w:pPr>
      <w:r w:rsidRPr="00987AF4">
        <w:rPr>
          <w:rFonts w:asciiTheme="minorHAnsi" w:hAnsiTheme="minorHAnsi" w:cs="Arial"/>
          <w:b/>
          <w:sz w:val="24"/>
          <w:szCs w:val="24"/>
        </w:rPr>
        <w:t xml:space="preserve">Kryteria </w:t>
      </w:r>
      <w:r w:rsidR="00132E71">
        <w:rPr>
          <w:rFonts w:asciiTheme="minorHAnsi" w:hAnsiTheme="minorHAnsi" w:cs="Arial"/>
          <w:b/>
          <w:sz w:val="24"/>
          <w:szCs w:val="24"/>
        </w:rPr>
        <w:t xml:space="preserve">szczegółowe </w:t>
      </w:r>
      <w:r w:rsidRPr="00987AF4">
        <w:rPr>
          <w:rFonts w:asciiTheme="minorHAnsi" w:hAnsiTheme="minorHAnsi" w:cs="Arial"/>
          <w:b/>
          <w:sz w:val="24"/>
          <w:szCs w:val="24"/>
        </w:rPr>
        <w:t>dodatkowe</w:t>
      </w:r>
      <w:r w:rsidRPr="00987AF4">
        <w:rPr>
          <w:rFonts w:asciiTheme="minorHAnsi" w:hAnsiTheme="minorHAnsi" w:cs="Arial"/>
          <w:b/>
        </w:rPr>
        <w:t xml:space="preserve"> </w:t>
      </w:r>
    </w:p>
    <w:tbl>
      <w:tblPr>
        <w:tblStyle w:val="Tabela-Siatka"/>
        <w:tblW w:w="15163" w:type="dxa"/>
        <w:tblLook w:val="04A0" w:firstRow="1" w:lastRow="0" w:firstColumn="1" w:lastColumn="0" w:noHBand="0" w:noVBand="1"/>
        <w:tblCaption w:val="Kryteria dodatkowe "/>
        <w:tblDescription w:val="W tabeli przedstawiono kryteria dodatkowe wdrażane przez Departament Europejskiego Funduszu Społecznego w ramach EFS+"/>
      </w:tblPr>
      <w:tblGrid>
        <w:gridCol w:w="689"/>
        <w:gridCol w:w="2529"/>
        <w:gridCol w:w="6133"/>
        <w:gridCol w:w="2410"/>
        <w:gridCol w:w="2126"/>
        <w:gridCol w:w="1276"/>
      </w:tblGrid>
      <w:tr w:rsidR="00452E1A" w:rsidRPr="00987AF4" w:rsidTr="009B6DD6">
        <w:trPr>
          <w:trHeight w:val="843"/>
          <w:tblHeader/>
        </w:trPr>
        <w:tc>
          <w:tcPr>
            <w:tcW w:w="689" w:type="dxa"/>
            <w:shd w:val="clear" w:color="auto" w:fill="F2F2F2" w:themeFill="background1" w:themeFillShade="F2"/>
          </w:tcPr>
          <w:p w:rsidR="00452E1A" w:rsidRPr="00987AF4" w:rsidRDefault="00452E1A" w:rsidP="00A06E47">
            <w:pPr>
              <w:pStyle w:val="Akapitzlist"/>
              <w:ind w:left="22"/>
              <w:jc w:val="center"/>
              <w:rPr>
                <w:rFonts w:cs="Arial"/>
                <w:b/>
                <w:bCs/>
                <w:sz w:val="18"/>
                <w:szCs w:val="18"/>
              </w:rPr>
            </w:pPr>
            <w:r w:rsidRPr="00987AF4">
              <w:rPr>
                <w:rFonts w:cs="Arial"/>
                <w:b/>
                <w:bCs/>
                <w:sz w:val="18"/>
                <w:szCs w:val="18"/>
              </w:rPr>
              <w:t>L.p.</w:t>
            </w:r>
          </w:p>
        </w:tc>
        <w:tc>
          <w:tcPr>
            <w:tcW w:w="2529" w:type="dxa"/>
            <w:shd w:val="clear" w:color="auto" w:fill="F2F2F2" w:themeFill="background1" w:themeFillShade="F2"/>
          </w:tcPr>
          <w:p w:rsidR="00452E1A" w:rsidRPr="00987AF4" w:rsidRDefault="00452E1A" w:rsidP="00A06E47">
            <w:pPr>
              <w:jc w:val="center"/>
              <w:rPr>
                <w:rFonts w:cs="Arial"/>
                <w:b/>
                <w:bCs/>
                <w:sz w:val="18"/>
                <w:szCs w:val="18"/>
              </w:rPr>
            </w:pPr>
            <w:r w:rsidRPr="00987AF4">
              <w:rPr>
                <w:rFonts w:cs="Arial"/>
                <w:b/>
                <w:bCs/>
                <w:sz w:val="18"/>
                <w:szCs w:val="18"/>
              </w:rPr>
              <w:t>Nazwa kryterium</w:t>
            </w:r>
          </w:p>
        </w:tc>
        <w:tc>
          <w:tcPr>
            <w:tcW w:w="6133" w:type="dxa"/>
            <w:shd w:val="clear" w:color="auto" w:fill="F2F2F2" w:themeFill="background1" w:themeFillShade="F2"/>
          </w:tcPr>
          <w:p w:rsidR="00452E1A" w:rsidRPr="00987AF4" w:rsidRDefault="00452E1A" w:rsidP="00635869">
            <w:pPr>
              <w:jc w:val="center"/>
              <w:rPr>
                <w:rFonts w:cs="Arial"/>
                <w:b/>
                <w:bCs/>
                <w:sz w:val="18"/>
                <w:szCs w:val="18"/>
              </w:rPr>
            </w:pPr>
            <w:r w:rsidRPr="00987AF4">
              <w:rPr>
                <w:rFonts w:cs="Arial"/>
                <w:b/>
                <w:bCs/>
                <w:sz w:val="18"/>
                <w:szCs w:val="18"/>
              </w:rPr>
              <w:t>Definicja kryterium</w:t>
            </w:r>
          </w:p>
        </w:tc>
        <w:tc>
          <w:tcPr>
            <w:tcW w:w="2410" w:type="dxa"/>
            <w:shd w:val="clear" w:color="auto" w:fill="F2F2F2" w:themeFill="background1" w:themeFillShade="F2"/>
          </w:tcPr>
          <w:p w:rsidR="00452E1A" w:rsidRPr="00987AF4" w:rsidRDefault="00452E1A" w:rsidP="00A06E47">
            <w:pPr>
              <w:jc w:val="center"/>
              <w:rPr>
                <w:rFonts w:cs="Arial"/>
                <w:b/>
                <w:bCs/>
                <w:sz w:val="18"/>
                <w:szCs w:val="18"/>
              </w:rPr>
            </w:pPr>
            <w:r w:rsidRPr="00987AF4">
              <w:rPr>
                <w:rFonts w:cs="Arial"/>
                <w:b/>
                <w:bCs/>
                <w:sz w:val="18"/>
                <w:szCs w:val="18"/>
              </w:rPr>
              <w:t>Czy spełnienie kryterium jest konieczne do przyznania dofinansowania?</w:t>
            </w:r>
          </w:p>
        </w:tc>
        <w:tc>
          <w:tcPr>
            <w:tcW w:w="2126" w:type="dxa"/>
            <w:shd w:val="clear" w:color="auto" w:fill="F2F2F2" w:themeFill="background1" w:themeFillShade="F2"/>
          </w:tcPr>
          <w:p w:rsidR="00452E1A" w:rsidRPr="00987AF4" w:rsidRDefault="00452E1A" w:rsidP="00A06E47">
            <w:pPr>
              <w:jc w:val="center"/>
              <w:rPr>
                <w:rFonts w:cs="Arial"/>
                <w:b/>
                <w:bCs/>
                <w:sz w:val="18"/>
                <w:szCs w:val="18"/>
              </w:rPr>
            </w:pPr>
            <w:r w:rsidRPr="00987AF4">
              <w:rPr>
                <w:rFonts w:cs="Arial"/>
                <w:b/>
                <w:bCs/>
                <w:sz w:val="18"/>
                <w:szCs w:val="18"/>
              </w:rPr>
              <w:t>Sposób oceny kryterium</w:t>
            </w:r>
          </w:p>
        </w:tc>
        <w:tc>
          <w:tcPr>
            <w:tcW w:w="1276" w:type="dxa"/>
            <w:shd w:val="clear" w:color="auto" w:fill="F2F2F2" w:themeFill="background1" w:themeFillShade="F2"/>
          </w:tcPr>
          <w:p w:rsidR="00452E1A" w:rsidRPr="00987AF4" w:rsidRDefault="00452E1A" w:rsidP="00A06E47">
            <w:pPr>
              <w:jc w:val="center"/>
              <w:rPr>
                <w:rFonts w:cs="Arial"/>
                <w:b/>
                <w:bCs/>
                <w:sz w:val="18"/>
                <w:szCs w:val="18"/>
              </w:rPr>
            </w:pPr>
            <w:r w:rsidRPr="00987AF4">
              <w:rPr>
                <w:rFonts w:cs="Arial"/>
                <w:b/>
                <w:bCs/>
                <w:sz w:val="18"/>
                <w:szCs w:val="18"/>
              </w:rPr>
              <w:t>Szczególne znaczenie kryterium</w:t>
            </w:r>
          </w:p>
        </w:tc>
      </w:tr>
      <w:tr w:rsidR="007C7B04" w:rsidRPr="00987AF4" w:rsidTr="009B6DD6">
        <w:trPr>
          <w:trHeight w:val="2997"/>
        </w:trPr>
        <w:tc>
          <w:tcPr>
            <w:tcW w:w="689" w:type="dxa"/>
          </w:tcPr>
          <w:p w:rsidR="007C7B04" w:rsidRPr="00987AF4" w:rsidRDefault="007C7B04" w:rsidP="007C7B04">
            <w:pPr>
              <w:pStyle w:val="Akapitzlist"/>
              <w:ind w:left="452" w:hanging="146"/>
              <w:jc w:val="both"/>
              <w:rPr>
                <w:rFonts w:cs="Arial"/>
                <w:sz w:val="18"/>
                <w:szCs w:val="18"/>
              </w:rPr>
            </w:pPr>
            <w:r w:rsidRPr="00987AF4">
              <w:rPr>
                <w:rFonts w:cs="Arial"/>
                <w:sz w:val="18"/>
                <w:szCs w:val="18"/>
              </w:rPr>
              <w:t>1.</w:t>
            </w:r>
          </w:p>
        </w:tc>
        <w:tc>
          <w:tcPr>
            <w:tcW w:w="2529" w:type="dxa"/>
          </w:tcPr>
          <w:p w:rsidR="007C7B04" w:rsidRPr="004B707E" w:rsidRDefault="007C7B04" w:rsidP="007C7B04">
            <w:pPr>
              <w:rPr>
                <w:rFonts w:cstheme="minorHAnsi"/>
                <w:sz w:val="18"/>
                <w:szCs w:val="18"/>
              </w:rPr>
            </w:pPr>
            <w:r w:rsidRPr="004B707E">
              <w:rPr>
                <w:rFonts w:cstheme="minorHAnsi"/>
                <w:sz w:val="18"/>
                <w:szCs w:val="18"/>
              </w:rPr>
              <w:t>Projekt zakłada koordynację usług realizowanych w projekcie przez Centrum Usług Społecznych.</w:t>
            </w:r>
          </w:p>
        </w:tc>
        <w:tc>
          <w:tcPr>
            <w:tcW w:w="6133" w:type="dxa"/>
          </w:tcPr>
          <w:p w:rsidR="007C7B04" w:rsidRPr="004B707E" w:rsidRDefault="007C7B04" w:rsidP="007C7B04">
            <w:pPr>
              <w:rPr>
                <w:rFonts w:cstheme="minorHAnsi"/>
                <w:sz w:val="18"/>
                <w:szCs w:val="18"/>
              </w:rPr>
            </w:pPr>
            <w:r w:rsidRPr="004B707E">
              <w:rPr>
                <w:rFonts w:cstheme="minorHAnsi"/>
                <w:sz w:val="18"/>
                <w:szCs w:val="18"/>
              </w:rPr>
              <w:t>Weryfikowane będzie, czy projekt zakłada koordynację wszystkich usług społecznych przez Centrum Usług Społecznych (CUS). Ponadto, jednostka prowadząca CUS musi być Wnioskodawcą projektu.</w:t>
            </w:r>
          </w:p>
          <w:p w:rsidR="007C7B04" w:rsidRPr="004B707E" w:rsidRDefault="007C7B04" w:rsidP="007C7B04">
            <w:pPr>
              <w:rPr>
                <w:rFonts w:cstheme="minorHAnsi"/>
                <w:sz w:val="18"/>
                <w:szCs w:val="18"/>
              </w:rPr>
            </w:pPr>
          </w:p>
          <w:p w:rsidR="007C7B04" w:rsidRPr="004B707E" w:rsidRDefault="007C7B04" w:rsidP="007C7B04">
            <w:pPr>
              <w:rPr>
                <w:rFonts w:cstheme="minorHAnsi"/>
                <w:b/>
                <w:sz w:val="18"/>
                <w:szCs w:val="18"/>
              </w:rPr>
            </w:pPr>
            <w:r w:rsidRPr="004B707E">
              <w:rPr>
                <w:rFonts w:cstheme="minorHAnsi"/>
                <w:sz w:val="18"/>
                <w:szCs w:val="18"/>
              </w:rPr>
              <w:t>Weryfikacja na podstawie deklaracji Wnioskodawcy wskazanej w pkt. B.7.2 Uzasadnienie spełnienia kryteriów oraz na podstawie zapisów wniosku o dofinansowanie w punkcie E.1</w:t>
            </w:r>
            <w:r w:rsidR="00D34996">
              <w:rPr>
                <w:rFonts w:cstheme="minorHAnsi"/>
                <w:sz w:val="18"/>
                <w:szCs w:val="18"/>
              </w:rPr>
              <w:t>.1</w:t>
            </w:r>
            <w:r w:rsidRPr="004B707E">
              <w:rPr>
                <w:rFonts w:cstheme="minorHAnsi"/>
                <w:sz w:val="18"/>
                <w:szCs w:val="18"/>
              </w:rPr>
              <w:t xml:space="preserve">  Zadania w projekcie (zakres rzeczowy) oraz E.3 Zakres finansowy.</w:t>
            </w:r>
          </w:p>
        </w:tc>
        <w:tc>
          <w:tcPr>
            <w:tcW w:w="2410" w:type="dxa"/>
          </w:tcPr>
          <w:p w:rsidR="007C7B04" w:rsidRPr="004B707E" w:rsidRDefault="007C7B04" w:rsidP="007C7B04">
            <w:pPr>
              <w:rPr>
                <w:rFonts w:cstheme="minorHAnsi"/>
                <w:color w:val="242424"/>
                <w:sz w:val="18"/>
                <w:szCs w:val="18"/>
              </w:rPr>
            </w:pPr>
            <w:r w:rsidRPr="004B707E">
              <w:rPr>
                <w:rFonts w:cstheme="minorHAnsi"/>
                <w:color w:val="242424"/>
                <w:sz w:val="18"/>
                <w:szCs w:val="18"/>
              </w:rPr>
              <w:t xml:space="preserve">Konieczne spełnienie - NIE </w:t>
            </w:r>
          </w:p>
          <w:p w:rsidR="007C7B04" w:rsidRPr="004B707E" w:rsidRDefault="007C7B04" w:rsidP="007C7B04">
            <w:pPr>
              <w:rPr>
                <w:rFonts w:ascii="Arial" w:hAnsi="Arial" w:cs="Arial"/>
                <w:sz w:val="18"/>
                <w:szCs w:val="18"/>
              </w:rPr>
            </w:pPr>
            <w:r w:rsidRPr="004B707E">
              <w:rPr>
                <w:rFonts w:cstheme="minorHAnsi"/>
                <w:color w:val="242424"/>
                <w:sz w:val="18"/>
                <w:szCs w:val="18"/>
              </w:rPr>
              <w:t>Podlega uzupełnieniom - NIE</w:t>
            </w:r>
          </w:p>
        </w:tc>
        <w:tc>
          <w:tcPr>
            <w:tcW w:w="2126" w:type="dxa"/>
          </w:tcPr>
          <w:p w:rsidR="007C7B04" w:rsidRPr="004B707E" w:rsidRDefault="007C7B04" w:rsidP="007C7B04">
            <w:pPr>
              <w:rPr>
                <w:rFonts w:cstheme="minorHAnsi"/>
                <w:sz w:val="18"/>
                <w:szCs w:val="18"/>
              </w:rPr>
            </w:pPr>
            <w:r w:rsidRPr="004B707E">
              <w:rPr>
                <w:rFonts w:cstheme="minorHAnsi"/>
                <w:sz w:val="18"/>
                <w:szCs w:val="18"/>
              </w:rPr>
              <w:t>Kryterium dodatkowe</w:t>
            </w:r>
          </w:p>
          <w:p w:rsidR="007C7B04" w:rsidRPr="004B707E" w:rsidRDefault="007C7B04" w:rsidP="007C7B04">
            <w:pPr>
              <w:rPr>
                <w:rFonts w:cstheme="minorHAnsi"/>
                <w:sz w:val="18"/>
                <w:szCs w:val="18"/>
              </w:rPr>
            </w:pPr>
          </w:p>
          <w:p w:rsidR="007C7B04" w:rsidRPr="004B707E" w:rsidRDefault="007C7B04" w:rsidP="007C7B04">
            <w:pPr>
              <w:pStyle w:val="NormalnyWeb"/>
              <w:spacing w:line="276" w:lineRule="auto"/>
              <w:rPr>
                <w:rFonts w:asciiTheme="minorHAnsi" w:hAnsiTheme="minorHAnsi" w:cstheme="minorHAnsi"/>
                <w:sz w:val="18"/>
                <w:szCs w:val="18"/>
              </w:rPr>
            </w:pPr>
            <w:r w:rsidRPr="004B707E">
              <w:rPr>
                <w:rFonts w:asciiTheme="minorHAnsi" w:hAnsiTheme="minorHAnsi" w:cstheme="minorHAnsi"/>
                <w:sz w:val="18"/>
                <w:szCs w:val="18"/>
              </w:rPr>
              <w:t>Liczba punktów możliwych do uzyskania: 0 lub 16</w:t>
            </w:r>
          </w:p>
          <w:p w:rsidR="007C7B04" w:rsidRPr="004B707E" w:rsidRDefault="007C7B04" w:rsidP="007C7B04">
            <w:pPr>
              <w:pStyle w:val="NormalnyWeb"/>
              <w:spacing w:line="276" w:lineRule="auto"/>
              <w:rPr>
                <w:rFonts w:ascii="Arial" w:hAnsi="Arial" w:cs="Arial"/>
                <w:sz w:val="18"/>
                <w:szCs w:val="18"/>
              </w:rPr>
            </w:pPr>
          </w:p>
        </w:tc>
        <w:tc>
          <w:tcPr>
            <w:tcW w:w="1276" w:type="dxa"/>
          </w:tcPr>
          <w:p w:rsidR="007C7B04" w:rsidRPr="004B707E" w:rsidRDefault="007C7B04" w:rsidP="007C7B04">
            <w:pPr>
              <w:rPr>
                <w:rFonts w:ascii="Calibri" w:eastAsia="Times New Roman" w:hAnsi="Calibri" w:cs="Calibri"/>
                <w:color w:val="000000"/>
                <w:sz w:val="18"/>
                <w:szCs w:val="18"/>
                <w:lang w:eastAsia="pl-PL"/>
              </w:rPr>
            </w:pPr>
            <w:r w:rsidRPr="004B707E">
              <w:rPr>
                <w:rFonts w:ascii="Calibri" w:eastAsia="Times New Roman" w:hAnsi="Calibri" w:cs="Calibri"/>
                <w:color w:val="000000"/>
                <w:sz w:val="18"/>
                <w:szCs w:val="18"/>
                <w:lang w:eastAsia="pl-PL"/>
              </w:rPr>
              <w:t xml:space="preserve">Nie dotyczy </w:t>
            </w:r>
          </w:p>
          <w:p w:rsidR="007C7B04" w:rsidRPr="004B707E" w:rsidRDefault="007C7B04" w:rsidP="007C7B04">
            <w:pPr>
              <w:rPr>
                <w:rFonts w:ascii="Arial" w:hAnsi="Arial" w:cs="Arial"/>
                <w:sz w:val="18"/>
                <w:szCs w:val="18"/>
              </w:rPr>
            </w:pPr>
          </w:p>
        </w:tc>
      </w:tr>
      <w:tr w:rsidR="007C7B04" w:rsidRPr="00987AF4" w:rsidTr="009B6DD6">
        <w:tc>
          <w:tcPr>
            <w:tcW w:w="689" w:type="dxa"/>
          </w:tcPr>
          <w:p w:rsidR="007C7B04" w:rsidRPr="00987AF4" w:rsidRDefault="007C7B04" w:rsidP="007C7B04">
            <w:pPr>
              <w:pStyle w:val="Akapitzlist"/>
              <w:ind w:left="452" w:hanging="146"/>
              <w:jc w:val="both"/>
              <w:rPr>
                <w:rFonts w:cs="Arial"/>
                <w:sz w:val="18"/>
                <w:szCs w:val="18"/>
              </w:rPr>
            </w:pPr>
            <w:r w:rsidRPr="00987AF4">
              <w:rPr>
                <w:rFonts w:cs="Arial"/>
                <w:sz w:val="18"/>
                <w:szCs w:val="18"/>
              </w:rPr>
              <w:t>2.</w:t>
            </w:r>
          </w:p>
        </w:tc>
        <w:tc>
          <w:tcPr>
            <w:tcW w:w="2529" w:type="dxa"/>
          </w:tcPr>
          <w:p w:rsidR="007C7B04" w:rsidRPr="004B707E" w:rsidRDefault="007C7B04" w:rsidP="007C7B04">
            <w:pPr>
              <w:rPr>
                <w:rFonts w:ascii="Arial" w:hAnsi="Arial" w:cs="Arial"/>
                <w:sz w:val="18"/>
                <w:szCs w:val="18"/>
              </w:rPr>
            </w:pPr>
            <w:r w:rsidRPr="004B707E">
              <w:rPr>
                <w:rFonts w:ascii="Calibri" w:eastAsia="Times New Roman" w:hAnsi="Calibri" w:cs="Calibri"/>
                <w:color w:val="000000"/>
                <w:sz w:val="18"/>
                <w:szCs w:val="18"/>
                <w:lang w:eastAsia="pl-PL"/>
              </w:rPr>
              <w:t xml:space="preserve">Projekt realizowany jest w partnerstwie przez administrację publiczną i PES lub PES jest wnioskodawcą projektu. </w:t>
            </w:r>
          </w:p>
        </w:tc>
        <w:tc>
          <w:tcPr>
            <w:tcW w:w="6133" w:type="dxa"/>
          </w:tcPr>
          <w:p w:rsidR="007C7B04" w:rsidRPr="004B707E" w:rsidRDefault="007C7B04" w:rsidP="007C7B04">
            <w:pPr>
              <w:rPr>
                <w:rFonts w:ascii="Calibri" w:eastAsia="Times New Roman" w:hAnsi="Calibri" w:cs="Calibri"/>
                <w:sz w:val="18"/>
                <w:szCs w:val="18"/>
                <w:lang w:eastAsia="pl-PL"/>
              </w:rPr>
            </w:pPr>
            <w:r w:rsidRPr="004B707E">
              <w:rPr>
                <w:rFonts w:ascii="Calibri" w:eastAsia="Times New Roman" w:hAnsi="Calibri" w:cs="Calibri"/>
                <w:sz w:val="18"/>
                <w:szCs w:val="18"/>
                <w:lang w:eastAsia="pl-PL"/>
              </w:rPr>
              <w:t>Kryterium uznaje się za spełnione w przypadku gdy w projekcie założono partnerstwo  między administracją publiczną a PES lub wnioskodawcą projektu jest PES.</w:t>
            </w:r>
          </w:p>
          <w:p w:rsidR="007C7B04" w:rsidRPr="004B707E" w:rsidRDefault="007C7B04" w:rsidP="007C7B04">
            <w:pPr>
              <w:rPr>
                <w:rFonts w:ascii="Calibri" w:eastAsia="Times New Roman" w:hAnsi="Calibri" w:cs="Calibri"/>
                <w:sz w:val="18"/>
                <w:szCs w:val="18"/>
                <w:lang w:eastAsia="pl-PL"/>
              </w:rPr>
            </w:pPr>
          </w:p>
          <w:p w:rsidR="007C7B04" w:rsidRPr="004B707E" w:rsidRDefault="007C7B04" w:rsidP="007C7B04">
            <w:pPr>
              <w:rPr>
                <w:rFonts w:ascii="Calibri" w:eastAsia="Times New Roman" w:hAnsi="Calibri" w:cs="Calibri"/>
                <w:sz w:val="18"/>
                <w:szCs w:val="18"/>
                <w:lang w:eastAsia="pl-PL"/>
              </w:rPr>
            </w:pPr>
            <w:r w:rsidRPr="004B707E">
              <w:rPr>
                <w:rFonts w:ascii="Calibri" w:eastAsia="Times New Roman" w:hAnsi="Calibri" w:cs="Calibri"/>
                <w:sz w:val="18"/>
                <w:szCs w:val="18"/>
                <w:lang w:eastAsia="pl-PL"/>
              </w:rPr>
              <w:lastRenderedPageBreak/>
              <w:t>PES – podmiot ekonomii społecznej, o którym mowa w art. 2 pkt 5 ustawy z dnia 5 sierpnia 2022 r. o ekonomii społecznej.</w:t>
            </w:r>
          </w:p>
          <w:p w:rsidR="007C7B04" w:rsidRPr="004B707E" w:rsidRDefault="007C7B04" w:rsidP="007C7B04">
            <w:pPr>
              <w:rPr>
                <w:rFonts w:ascii="Calibri" w:eastAsia="Times New Roman" w:hAnsi="Calibri" w:cs="Calibri"/>
                <w:sz w:val="18"/>
                <w:szCs w:val="18"/>
                <w:lang w:eastAsia="pl-PL"/>
              </w:rPr>
            </w:pPr>
          </w:p>
          <w:p w:rsidR="007C7B04" w:rsidRPr="004B707E" w:rsidRDefault="007C7B04" w:rsidP="007C7B04">
            <w:pPr>
              <w:rPr>
                <w:rFonts w:ascii="Arial" w:hAnsi="Arial" w:cs="Arial"/>
                <w:sz w:val="18"/>
                <w:szCs w:val="18"/>
              </w:rPr>
            </w:pPr>
            <w:r w:rsidRPr="004B707E">
              <w:rPr>
                <w:rFonts w:ascii="Calibri" w:eastAsia="Times New Roman" w:hAnsi="Calibri" w:cs="Calibri"/>
                <w:sz w:val="18"/>
                <w:szCs w:val="18"/>
                <w:lang w:eastAsia="pl-PL"/>
              </w:rPr>
              <w:t>Weryfikacja na podstawie zapisów we wniosku o dofinansowanie w punkcie A.1 Dane podstawowe – Wnioskodawca, A.2 Partnerstwo w ramach projektu oraz E.1  Zadania w projekcie (zakres rzeczowy) i E.3 Zakres finansowy.</w:t>
            </w:r>
          </w:p>
        </w:tc>
        <w:tc>
          <w:tcPr>
            <w:tcW w:w="2410" w:type="dxa"/>
          </w:tcPr>
          <w:p w:rsidR="007C7B04" w:rsidRPr="004B707E" w:rsidRDefault="007C7B04" w:rsidP="007C7B04">
            <w:pPr>
              <w:rPr>
                <w:rFonts w:cstheme="minorHAnsi"/>
                <w:sz w:val="18"/>
                <w:szCs w:val="18"/>
              </w:rPr>
            </w:pPr>
            <w:r w:rsidRPr="004B707E">
              <w:rPr>
                <w:rFonts w:cstheme="minorHAnsi"/>
                <w:sz w:val="18"/>
                <w:szCs w:val="18"/>
              </w:rPr>
              <w:lastRenderedPageBreak/>
              <w:t>Konieczne spełnienie – NIE</w:t>
            </w:r>
          </w:p>
          <w:p w:rsidR="007C7B04" w:rsidRPr="004B707E" w:rsidRDefault="007C7B04" w:rsidP="007C7B04">
            <w:pPr>
              <w:rPr>
                <w:rFonts w:ascii="Arial" w:hAnsi="Arial" w:cs="Arial"/>
                <w:sz w:val="18"/>
                <w:szCs w:val="18"/>
              </w:rPr>
            </w:pPr>
            <w:r w:rsidRPr="004B707E">
              <w:rPr>
                <w:rFonts w:cstheme="minorHAnsi"/>
                <w:sz w:val="18"/>
                <w:szCs w:val="18"/>
              </w:rPr>
              <w:t>Podlega uzupełnieniom – NIE</w:t>
            </w:r>
            <w:r w:rsidRPr="004B707E">
              <w:rPr>
                <w:rFonts w:ascii="Calibri" w:eastAsia="Times New Roman" w:hAnsi="Calibri" w:cs="Calibri"/>
                <w:color w:val="000000"/>
                <w:sz w:val="18"/>
                <w:szCs w:val="18"/>
                <w:lang w:eastAsia="pl-PL"/>
              </w:rPr>
              <w:t xml:space="preserve"> </w:t>
            </w:r>
          </w:p>
        </w:tc>
        <w:tc>
          <w:tcPr>
            <w:tcW w:w="2126" w:type="dxa"/>
          </w:tcPr>
          <w:p w:rsidR="007C7B04" w:rsidRPr="004B707E" w:rsidRDefault="007C7B04" w:rsidP="007C7B04">
            <w:pPr>
              <w:rPr>
                <w:rFonts w:ascii="Calibri" w:eastAsia="Times New Roman" w:hAnsi="Calibri" w:cs="Calibri"/>
                <w:color w:val="000000"/>
                <w:sz w:val="18"/>
                <w:szCs w:val="18"/>
                <w:lang w:eastAsia="pl-PL"/>
              </w:rPr>
            </w:pPr>
            <w:r w:rsidRPr="004B707E">
              <w:rPr>
                <w:rFonts w:ascii="Calibri" w:eastAsia="Times New Roman" w:hAnsi="Calibri" w:cs="Calibri"/>
                <w:color w:val="000000"/>
                <w:sz w:val="18"/>
                <w:szCs w:val="18"/>
                <w:lang w:eastAsia="pl-PL"/>
              </w:rPr>
              <w:t>Kryterium dodatkowe</w:t>
            </w:r>
          </w:p>
          <w:p w:rsidR="007C7B04" w:rsidRPr="004B707E" w:rsidRDefault="007C7B04" w:rsidP="007C7B04">
            <w:pPr>
              <w:rPr>
                <w:rFonts w:ascii="Calibri" w:eastAsia="Times New Roman" w:hAnsi="Calibri" w:cs="Calibri"/>
                <w:color w:val="000000"/>
                <w:sz w:val="18"/>
                <w:szCs w:val="18"/>
                <w:lang w:eastAsia="pl-PL"/>
              </w:rPr>
            </w:pPr>
          </w:p>
          <w:p w:rsidR="006117FC" w:rsidRPr="004B707E" w:rsidRDefault="007C7B04" w:rsidP="006117FC">
            <w:pPr>
              <w:rPr>
                <w:rFonts w:ascii="Calibri" w:eastAsia="Times New Roman" w:hAnsi="Calibri" w:cs="Calibri"/>
                <w:color w:val="000000"/>
                <w:sz w:val="18"/>
                <w:szCs w:val="18"/>
                <w:lang w:eastAsia="pl-PL"/>
              </w:rPr>
            </w:pPr>
            <w:r w:rsidRPr="004B707E">
              <w:rPr>
                <w:rFonts w:ascii="Calibri" w:eastAsia="Times New Roman" w:hAnsi="Calibri" w:cs="Calibri"/>
                <w:color w:val="000000"/>
                <w:sz w:val="18"/>
                <w:szCs w:val="18"/>
                <w:lang w:eastAsia="pl-PL"/>
              </w:rPr>
              <w:lastRenderedPageBreak/>
              <w:t xml:space="preserve">Liczba punktów możliwych do uzyskania: </w:t>
            </w:r>
            <w:r w:rsidRPr="004B707E">
              <w:rPr>
                <w:rFonts w:cstheme="minorHAnsi"/>
                <w:sz w:val="18"/>
                <w:szCs w:val="18"/>
              </w:rPr>
              <w:t xml:space="preserve">0 lub </w:t>
            </w:r>
            <w:r w:rsidRPr="004B707E">
              <w:rPr>
                <w:rFonts w:ascii="Calibri" w:eastAsia="Times New Roman" w:hAnsi="Calibri" w:cs="Calibri"/>
                <w:color w:val="000000"/>
                <w:sz w:val="18"/>
                <w:szCs w:val="18"/>
                <w:lang w:eastAsia="pl-PL"/>
              </w:rPr>
              <w:t>12</w:t>
            </w:r>
          </w:p>
          <w:p w:rsidR="007C7B04" w:rsidRPr="004B707E" w:rsidRDefault="007C7B04" w:rsidP="007C7B04">
            <w:pPr>
              <w:rPr>
                <w:rFonts w:ascii="Arial" w:hAnsi="Arial" w:cs="Arial"/>
                <w:sz w:val="18"/>
                <w:szCs w:val="18"/>
              </w:rPr>
            </w:pPr>
            <w:r w:rsidRPr="004B707E">
              <w:rPr>
                <w:rFonts w:ascii="Calibri" w:eastAsia="Times New Roman" w:hAnsi="Calibri" w:cs="Calibri"/>
                <w:color w:val="000000"/>
                <w:sz w:val="18"/>
                <w:szCs w:val="18"/>
                <w:lang w:eastAsia="pl-PL"/>
              </w:rPr>
              <w:t xml:space="preserve"> </w:t>
            </w:r>
          </w:p>
        </w:tc>
        <w:tc>
          <w:tcPr>
            <w:tcW w:w="1276" w:type="dxa"/>
          </w:tcPr>
          <w:p w:rsidR="007C7B04" w:rsidRPr="004B707E" w:rsidRDefault="007C7B04" w:rsidP="007C7B04">
            <w:pPr>
              <w:rPr>
                <w:rFonts w:ascii="Calibri" w:eastAsia="Times New Roman" w:hAnsi="Calibri" w:cs="Calibri"/>
                <w:color w:val="000000"/>
                <w:sz w:val="18"/>
                <w:szCs w:val="18"/>
                <w:lang w:eastAsia="pl-PL"/>
              </w:rPr>
            </w:pPr>
            <w:r w:rsidRPr="004B707E">
              <w:rPr>
                <w:rFonts w:ascii="Calibri" w:eastAsia="Times New Roman" w:hAnsi="Calibri" w:cs="Calibri"/>
                <w:color w:val="000000"/>
                <w:sz w:val="18"/>
                <w:szCs w:val="18"/>
                <w:lang w:eastAsia="pl-PL"/>
              </w:rPr>
              <w:lastRenderedPageBreak/>
              <w:t xml:space="preserve">Nie dotyczy </w:t>
            </w:r>
          </w:p>
          <w:p w:rsidR="007C7B04" w:rsidRPr="004B707E" w:rsidRDefault="007C7B04" w:rsidP="007C7B04">
            <w:pPr>
              <w:rPr>
                <w:rFonts w:ascii="Arial" w:hAnsi="Arial" w:cs="Arial"/>
                <w:sz w:val="18"/>
                <w:szCs w:val="18"/>
              </w:rPr>
            </w:pPr>
          </w:p>
        </w:tc>
      </w:tr>
      <w:tr w:rsidR="007C7B04" w:rsidRPr="00987AF4" w:rsidTr="009B6DD6">
        <w:trPr>
          <w:trHeight w:val="2753"/>
        </w:trPr>
        <w:tc>
          <w:tcPr>
            <w:tcW w:w="689" w:type="dxa"/>
          </w:tcPr>
          <w:p w:rsidR="007C7B04" w:rsidRPr="00987AF4" w:rsidRDefault="007C7B04" w:rsidP="007C7B04">
            <w:pPr>
              <w:pStyle w:val="Akapitzlist"/>
              <w:ind w:left="452" w:hanging="146"/>
              <w:jc w:val="both"/>
              <w:rPr>
                <w:rFonts w:cs="Arial"/>
                <w:sz w:val="18"/>
                <w:szCs w:val="18"/>
              </w:rPr>
            </w:pPr>
            <w:r>
              <w:rPr>
                <w:rFonts w:cs="Arial"/>
                <w:sz w:val="18"/>
                <w:szCs w:val="18"/>
              </w:rPr>
              <w:t>3</w:t>
            </w:r>
            <w:r w:rsidRPr="00987AF4">
              <w:rPr>
                <w:rFonts w:cs="Arial"/>
                <w:sz w:val="18"/>
                <w:szCs w:val="18"/>
              </w:rPr>
              <w:t>.</w:t>
            </w:r>
          </w:p>
        </w:tc>
        <w:tc>
          <w:tcPr>
            <w:tcW w:w="2529" w:type="dxa"/>
          </w:tcPr>
          <w:p w:rsidR="007C7B04" w:rsidRPr="004B707E" w:rsidRDefault="007C7B04" w:rsidP="007C7B04">
            <w:pPr>
              <w:rPr>
                <w:sz w:val="18"/>
                <w:szCs w:val="18"/>
              </w:rPr>
            </w:pPr>
            <w:r w:rsidRPr="004B707E">
              <w:rPr>
                <w:rFonts w:ascii="Calibri" w:eastAsia="Times New Roman" w:hAnsi="Calibri" w:cs="Calibri"/>
                <w:color w:val="000000"/>
                <w:sz w:val="18"/>
                <w:szCs w:val="18"/>
                <w:lang w:eastAsia="pl-PL"/>
              </w:rPr>
              <w:t>Projekt spełnia standard maksimum zasady równości kobiet i mężczyzn.</w:t>
            </w:r>
          </w:p>
        </w:tc>
        <w:tc>
          <w:tcPr>
            <w:tcW w:w="6133" w:type="dxa"/>
          </w:tcPr>
          <w:p w:rsidR="007C7B04" w:rsidRPr="004B707E" w:rsidRDefault="007C7B04" w:rsidP="007C7B04">
            <w:pPr>
              <w:rPr>
                <w:rFonts w:ascii="Calibri" w:eastAsia="Times New Roman" w:hAnsi="Calibri" w:cs="Calibri"/>
                <w:sz w:val="18"/>
                <w:szCs w:val="18"/>
                <w:lang w:eastAsia="pl-PL"/>
              </w:rPr>
            </w:pPr>
            <w:r w:rsidRPr="004B707E">
              <w:rPr>
                <w:rFonts w:ascii="Calibri" w:eastAsia="Times New Roman" w:hAnsi="Calibri" w:cs="Calibri"/>
                <w:sz w:val="18"/>
                <w:szCs w:val="18"/>
                <w:lang w:eastAsia="pl-PL"/>
              </w:rPr>
              <w:t>W ramach kryterium premiowane będą projekty, które otrzymają maksymalną liczbę punktów, tj. 5 w standardzie minimum zasady równości K i M.</w:t>
            </w:r>
          </w:p>
          <w:p w:rsidR="007C7B04" w:rsidRPr="004B707E" w:rsidRDefault="007C7B04" w:rsidP="007C7B04">
            <w:pPr>
              <w:rPr>
                <w:rFonts w:ascii="Calibri" w:eastAsia="Times New Roman" w:hAnsi="Calibri" w:cs="Calibri"/>
                <w:sz w:val="18"/>
                <w:szCs w:val="18"/>
                <w:lang w:eastAsia="pl-PL"/>
              </w:rPr>
            </w:pPr>
            <w:r w:rsidRPr="004B707E">
              <w:rPr>
                <w:rFonts w:ascii="Calibri" w:eastAsia="Times New Roman" w:hAnsi="Calibri" w:cs="Calibri"/>
                <w:sz w:val="18"/>
                <w:szCs w:val="18"/>
                <w:lang w:eastAsia="pl-PL"/>
              </w:rPr>
              <w:t xml:space="preserve">Projekt spełnia standard maksimum – 2 pkt. </w:t>
            </w:r>
          </w:p>
          <w:p w:rsidR="007C7B04" w:rsidRPr="004B707E" w:rsidRDefault="007C7B04" w:rsidP="007C7B04">
            <w:pPr>
              <w:rPr>
                <w:rFonts w:ascii="Calibri" w:eastAsia="Times New Roman" w:hAnsi="Calibri" w:cs="Calibri"/>
                <w:sz w:val="18"/>
                <w:szCs w:val="18"/>
                <w:lang w:eastAsia="pl-PL"/>
              </w:rPr>
            </w:pPr>
            <w:r w:rsidRPr="004B707E">
              <w:rPr>
                <w:rFonts w:ascii="Calibri" w:eastAsia="Times New Roman" w:hAnsi="Calibri" w:cs="Calibri"/>
                <w:sz w:val="18"/>
                <w:szCs w:val="18"/>
                <w:lang w:eastAsia="pl-PL"/>
              </w:rPr>
              <w:t>Projekt nie spełnia standardu maksimum – 0 pkt.</w:t>
            </w:r>
          </w:p>
          <w:p w:rsidR="007C7B04" w:rsidRPr="004B707E" w:rsidRDefault="007C7B04" w:rsidP="007C7B04">
            <w:pPr>
              <w:rPr>
                <w:rFonts w:ascii="Calibri" w:eastAsia="Times New Roman" w:hAnsi="Calibri" w:cs="Calibri"/>
                <w:sz w:val="18"/>
                <w:szCs w:val="18"/>
                <w:lang w:eastAsia="pl-PL"/>
              </w:rPr>
            </w:pPr>
          </w:p>
          <w:p w:rsidR="007C7B04" w:rsidRPr="004B707E" w:rsidRDefault="007C7B04" w:rsidP="007C7B04">
            <w:pPr>
              <w:jc w:val="both"/>
              <w:rPr>
                <w:sz w:val="18"/>
                <w:szCs w:val="18"/>
              </w:rPr>
            </w:pPr>
            <w:r w:rsidRPr="004B707E">
              <w:rPr>
                <w:rFonts w:ascii="Calibri" w:eastAsia="Times New Roman" w:hAnsi="Calibri" w:cs="Calibri"/>
                <w:sz w:val="18"/>
                <w:szCs w:val="18"/>
                <w:lang w:eastAsia="pl-PL"/>
              </w:rPr>
              <w:t>Weryfikacja na podstawie zapisów pkt. B.7.1 wniosku o dofinansowanie realizacji projektu Realizacja zasad horyzontalnych oraz pkt. B.7.2 wniosku o dofinansowanie realizacji projektu Uzasadnienie spełnienia kryteriów.</w:t>
            </w:r>
          </w:p>
        </w:tc>
        <w:tc>
          <w:tcPr>
            <w:tcW w:w="2410" w:type="dxa"/>
          </w:tcPr>
          <w:p w:rsidR="007C7B04" w:rsidRPr="004B707E" w:rsidRDefault="007C7B04" w:rsidP="007C7B04">
            <w:pPr>
              <w:rPr>
                <w:rFonts w:ascii="Calibri" w:eastAsia="Times New Roman" w:hAnsi="Calibri" w:cs="Calibri"/>
                <w:color w:val="000000"/>
                <w:sz w:val="18"/>
                <w:szCs w:val="18"/>
                <w:lang w:eastAsia="pl-PL"/>
              </w:rPr>
            </w:pPr>
            <w:r w:rsidRPr="004B707E">
              <w:rPr>
                <w:rFonts w:ascii="Calibri" w:eastAsia="Times New Roman" w:hAnsi="Calibri" w:cs="Calibri"/>
                <w:color w:val="000000"/>
                <w:sz w:val="18"/>
                <w:szCs w:val="18"/>
                <w:lang w:eastAsia="pl-PL"/>
              </w:rPr>
              <w:t>Konieczne spełnienie – NIE</w:t>
            </w:r>
          </w:p>
          <w:p w:rsidR="007C7B04" w:rsidRPr="004B707E" w:rsidRDefault="007C7B04" w:rsidP="007C7B04">
            <w:pPr>
              <w:rPr>
                <w:rFonts w:cstheme="minorHAnsi"/>
                <w:color w:val="242424"/>
                <w:sz w:val="18"/>
                <w:szCs w:val="18"/>
              </w:rPr>
            </w:pPr>
            <w:r w:rsidRPr="004B707E">
              <w:rPr>
                <w:rFonts w:ascii="Calibri" w:eastAsia="Times New Roman" w:hAnsi="Calibri" w:cs="Calibri"/>
                <w:color w:val="000000"/>
                <w:sz w:val="18"/>
                <w:szCs w:val="18"/>
                <w:lang w:eastAsia="pl-PL"/>
              </w:rPr>
              <w:t xml:space="preserve">Podlega uzupełnieniom – NIE </w:t>
            </w:r>
          </w:p>
        </w:tc>
        <w:tc>
          <w:tcPr>
            <w:tcW w:w="2126" w:type="dxa"/>
          </w:tcPr>
          <w:p w:rsidR="007C7B04" w:rsidRPr="004B707E" w:rsidRDefault="007C7B04" w:rsidP="007C7B04">
            <w:pPr>
              <w:rPr>
                <w:rFonts w:ascii="Calibri" w:eastAsia="Times New Roman" w:hAnsi="Calibri" w:cs="Calibri"/>
                <w:color w:val="000000"/>
                <w:sz w:val="18"/>
                <w:szCs w:val="18"/>
                <w:lang w:eastAsia="pl-PL"/>
              </w:rPr>
            </w:pPr>
            <w:r w:rsidRPr="004B707E">
              <w:rPr>
                <w:rFonts w:ascii="Calibri" w:eastAsia="Times New Roman" w:hAnsi="Calibri" w:cs="Calibri"/>
                <w:color w:val="000000"/>
                <w:sz w:val="18"/>
                <w:szCs w:val="18"/>
                <w:lang w:eastAsia="pl-PL"/>
              </w:rPr>
              <w:t>Kryterium dodatkowe</w:t>
            </w:r>
          </w:p>
          <w:p w:rsidR="007C7B04" w:rsidRPr="004B707E" w:rsidRDefault="007C7B04" w:rsidP="007C7B04">
            <w:pPr>
              <w:rPr>
                <w:rFonts w:ascii="Calibri" w:eastAsia="Times New Roman" w:hAnsi="Calibri" w:cs="Calibri"/>
                <w:color w:val="000000"/>
                <w:sz w:val="18"/>
                <w:szCs w:val="18"/>
                <w:lang w:eastAsia="pl-PL"/>
              </w:rPr>
            </w:pPr>
          </w:p>
          <w:p w:rsidR="007C7B04" w:rsidRPr="004B707E" w:rsidRDefault="007C7B04" w:rsidP="007C7B04">
            <w:pPr>
              <w:rPr>
                <w:rFonts w:ascii="Calibri" w:eastAsia="Times New Roman" w:hAnsi="Calibri" w:cs="Calibri"/>
                <w:color w:val="000000"/>
                <w:sz w:val="18"/>
                <w:szCs w:val="18"/>
                <w:lang w:eastAsia="pl-PL"/>
              </w:rPr>
            </w:pPr>
            <w:r w:rsidRPr="004B707E">
              <w:rPr>
                <w:rFonts w:ascii="Calibri" w:eastAsia="Times New Roman" w:hAnsi="Calibri" w:cs="Calibri"/>
                <w:color w:val="000000"/>
                <w:sz w:val="18"/>
                <w:szCs w:val="18"/>
                <w:lang w:eastAsia="pl-PL"/>
              </w:rPr>
              <w:t xml:space="preserve">Liczba punktów możliwych do uzyskania: </w:t>
            </w:r>
            <w:r w:rsidRPr="004B707E">
              <w:rPr>
                <w:rFonts w:cstheme="minorHAnsi"/>
                <w:sz w:val="18"/>
                <w:szCs w:val="18"/>
              </w:rPr>
              <w:t xml:space="preserve">0 lub </w:t>
            </w:r>
            <w:r w:rsidRPr="004B707E">
              <w:rPr>
                <w:rFonts w:ascii="Calibri" w:eastAsia="Times New Roman" w:hAnsi="Calibri" w:cs="Calibri"/>
                <w:color w:val="000000"/>
                <w:sz w:val="18"/>
                <w:szCs w:val="18"/>
                <w:lang w:eastAsia="pl-PL"/>
              </w:rPr>
              <w:t>2</w:t>
            </w:r>
          </w:p>
          <w:p w:rsidR="007C7B04" w:rsidRPr="004B707E" w:rsidRDefault="007C7B04" w:rsidP="007C7B04">
            <w:pPr>
              <w:rPr>
                <w:rFonts w:cstheme="minorHAnsi"/>
                <w:sz w:val="18"/>
                <w:szCs w:val="18"/>
              </w:rPr>
            </w:pPr>
          </w:p>
        </w:tc>
        <w:tc>
          <w:tcPr>
            <w:tcW w:w="1276" w:type="dxa"/>
          </w:tcPr>
          <w:p w:rsidR="007C7B04" w:rsidRPr="004B707E" w:rsidRDefault="007C7B04" w:rsidP="007C7B04">
            <w:pPr>
              <w:rPr>
                <w:rFonts w:ascii="Calibri" w:eastAsia="Times New Roman" w:hAnsi="Calibri" w:cs="Calibri"/>
                <w:color w:val="000000"/>
                <w:sz w:val="18"/>
                <w:szCs w:val="18"/>
                <w:lang w:eastAsia="pl-PL"/>
              </w:rPr>
            </w:pPr>
            <w:r w:rsidRPr="004B707E">
              <w:rPr>
                <w:rFonts w:ascii="Calibri" w:eastAsia="Times New Roman" w:hAnsi="Calibri" w:cs="Calibri"/>
                <w:color w:val="000000"/>
                <w:sz w:val="18"/>
                <w:szCs w:val="18"/>
                <w:lang w:eastAsia="pl-PL"/>
              </w:rPr>
              <w:t xml:space="preserve">Nie dotyczy </w:t>
            </w:r>
          </w:p>
          <w:p w:rsidR="007C7B04" w:rsidRPr="004B707E" w:rsidRDefault="007C7B04" w:rsidP="007C7B04">
            <w:pPr>
              <w:rPr>
                <w:rFonts w:cstheme="minorHAnsi"/>
                <w:sz w:val="18"/>
                <w:szCs w:val="18"/>
              </w:rPr>
            </w:pPr>
          </w:p>
        </w:tc>
      </w:tr>
    </w:tbl>
    <w:p w:rsidR="00D65C47" w:rsidRPr="00987AF4" w:rsidRDefault="00D65C47" w:rsidP="00CA3A97">
      <w:pPr>
        <w:spacing w:line="360" w:lineRule="auto"/>
        <w:rPr>
          <w:rFonts w:asciiTheme="minorHAnsi" w:hAnsiTheme="minorHAnsi"/>
          <w:bCs/>
          <w:sz w:val="24"/>
          <w:szCs w:val="24"/>
        </w:rPr>
      </w:pPr>
    </w:p>
    <w:sectPr w:rsidR="00D65C47" w:rsidRPr="00987AF4" w:rsidSect="00A06E4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02" w:rsidRDefault="00537C02" w:rsidP="009029B5">
      <w:pPr>
        <w:spacing w:after="0" w:line="240" w:lineRule="auto"/>
      </w:pPr>
      <w:r>
        <w:separator/>
      </w:r>
    </w:p>
  </w:endnote>
  <w:endnote w:type="continuationSeparator" w:id="0">
    <w:p w:rsidR="00537C02" w:rsidRDefault="00537C02"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38" w:rsidRDefault="00325738">
    <w:pPr>
      <w:pStyle w:val="Stopka"/>
      <w:jc w:val="right"/>
    </w:pPr>
    <w:r>
      <w:fldChar w:fldCharType="begin"/>
    </w:r>
    <w:r>
      <w:instrText>PAGE   \* MERGEFORMAT</w:instrText>
    </w:r>
    <w:r>
      <w:fldChar w:fldCharType="separate"/>
    </w:r>
    <w:r w:rsidR="00064F27">
      <w:rPr>
        <w:noProof/>
      </w:rPr>
      <w:t>22</w:t>
    </w:r>
    <w:r>
      <w:fldChar w:fldCharType="end"/>
    </w:r>
  </w:p>
  <w:p w:rsidR="00325738" w:rsidRDefault="003257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38" w:rsidRDefault="00325738">
    <w:pPr>
      <w:pStyle w:val="Stopka"/>
      <w:jc w:val="right"/>
    </w:pPr>
    <w:r>
      <w:fldChar w:fldCharType="begin"/>
    </w:r>
    <w:r>
      <w:instrText>PAGE   \* MERGEFORMAT</w:instrText>
    </w:r>
    <w:r>
      <w:fldChar w:fldCharType="separate"/>
    </w:r>
    <w:r w:rsidR="00064F27">
      <w:rPr>
        <w:noProof/>
      </w:rPr>
      <w:t>1</w:t>
    </w:r>
    <w:r>
      <w:fldChar w:fldCharType="end"/>
    </w:r>
  </w:p>
  <w:p w:rsidR="00325738" w:rsidRDefault="003257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02" w:rsidRDefault="00537C02" w:rsidP="009029B5">
      <w:pPr>
        <w:spacing w:after="0" w:line="240" w:lineRule="auto"/>
      </w:pPr>
      <w:r>
        <w:separator/>
      </w:r>
    </w:p>
  </w:footnote>
  <w:footnote w:type="continuationSeparator" w:id="0">
    <w:p w:rsidR="00537C02" w:rsidRDefault="00537C02" w:rsidP="0090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38" w:rsidRDefault="00325738"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2"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3"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0835684"/>
    <w:multiLevelType w:val="hybridMultilevel"/>
    <w:tmpl w:val="24FC365A"/>
    <w:lvl w:ilvl="0" w:tplc="94AAAA8E">
      <w:start w:val="1"/>
      <w:numFmt w:val="decimal"/>
      <w:lvlText w:val="%1."/>
      <w:lvlJc w:val="left"/>
      <w:pPr>
        <w:ind w:left="720" w:hanging="360"/>
      </w:pPr>
      <w:rPr>
        <w:i w:val="0"/>
        <w:color w:val="000000" w:themeColor="text1"/>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8"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A4271E"/>
    <w:multiLevelType w:val="hybridMultilevel"/>
    <w:tmpl w:val="4E6030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3"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5E0EF4"/>
    <w:multiLevelType w:val="hybridMultilevel"/>
    <w:tmpl w:val="4B020C58"/>
    <w:lvl w:ilvl="0" w:tplc="11BCAE44">
      <w:start w:val="2"/>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844557"/>
    <w:multiLevelType w:val="hybridMultilevel"/>
    <w:tmpl w:val="49F24D0C"/>
    <w:lvl w:ilvl="0" w:tplc="4E20AEF2">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E0EA5"/>
    <w:multiLevelType w:val="hybridMultilevel"/>
    <w:tmpl w:val="CE400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B23BCF"/>
    <w:multiLevelType w:val="hybridMultilevel"/>
    <w:tmpl w:val="D8DE7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26"/>
  </w:num>
  <w:num w:numId="5">
    <w:abstractNumId w:val="7"/>
  </w:num>
  <w:num w:numId="6">
    <w:abstractNumId w:val="9"/>
  </w:num>
  <w:num w:numId="7">
    <w:abstractNumId w:val="21"/>
  </w:num>
  <w:num w:numId="8">
    <w:abstractNumId w:val="27"/>
  </w:num>
  <w:num w:numId="9">
    <w:abstractNumId w:val="11"/>
  </w:num>
  <w:num w:numId="10">
    <w:abstractNumId w:val="2"/>
  </w:num>
  <w:num w:numId="11">
    <w:abstractNumId w:val="3"/>
  </w:num>
  <w:num w:numId="12">
    <w:abstractNumId w:val="23"/>
  </w:num>
  <w:num w:numId="13">
    <w:abstractNumId w:val="2"/>
  </w:num>
  <w:num w:numId="14">
    <w:abstractNumId w:val="2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0"/>
  </w:num>
  <w:num w:numId="21">
    <w:abstractNumId w:val="20"/>
  </w:num>
  <w:num w:numId="22">
    <w:abstractNumId w:val="8"/>
  </w:num>
  <w:num w:numId="23">
    <w:abstractNumId w:val="10"/>
  </w:num>
  <w:num w:numId="24">
    <w:abstractNumId w:val="8"/>
  </w:num>
  <w:num w:numId="25">
    <w:abstractNumId w:val="20"/>
  </w:num>
  <w:num w:numId="26">
    <w:abstractNumId w:val="25"/>
  </w:num>
  <w:num w:numId="27">
    <w:abstractNumId w:val="22"/>
  </w:num>
  <w:num w:numId="28">
    <w:abstractNumId w:val="12"/>
  </w:num>
  <w:num w:numId="29">
    <w:abstractNumId w:val="16"/>
  </w:num>
  <w:num w:numId="30">
    <w:abstractNumId w:val="5"/>
  </w:num>
  <w:num w:numId="31">
    <w:abstractNumId w:val="14"/>
  </w:num>
  <w:num w:numId="32">
    <w:abstractNumId w:val="0"/>
  </w:num>
  <w:num w:numId="33">
    <w:abstractNumId w:val="29"/>
  </w:num>
  <w:num w:numId="34">
    <w:abstractNumId w:val="30"/>
  </w:num>
  <w:num w:numId="35">
    <w:abstractNumId w:val="32"/>
  </w:num>
  <w:num w:numId="36">
    <w:abstractNumId w:val="34"/>
  </w:num>
  <w:num w:numId="37">
    <w:abstractNumId w:val="28"/>
  </w:num>
  <w:num w:numId="38">
    <w:abstractNumId w:val="18"/>
  </w:num>
  <w:num w:numId="39">
    <w:abstractNumId w:val="31"/>
  </w:num>
  <w:num w:numId="40">
    <w:abstractNumId w:val="24"/>
  </w:num>
  <w:num w:numId="41">
    <w:abstractNumId w:val="3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155B2"/>
    <w:rsid w:val="0001713B"/>
    <w:rsid w:val="00022CF7"/>
    <w:rsid w:val="00025C6C"/>
    <w:rsid w:val="0002771A"/>
    <w:rsid w:val="00030419"/>
    <w:rsid w:val="000333BE"/>
    <w:rsid w:val="0003435C"/>
    <w:rsid w:val="00052FEB"/>
    <w:rsid w:val="00054F52"/>
    <w:rsid w:val="00063031"/>
    <w:rsid w:val="00064F27"/>
    <w:rsid w:val="00081CA9"/>
    <w:rsid w:val="000975C4"/>
    <w:rsid w:val="00097CD1"/>
    <w:rsid w:val="000A4537"/>
    <w:rsid w:val="000B0217"/>
    <w:rsid w:val="000B3CD6"/>
    <w:rsid w:val="000B6B8A"/>
    <w:rsid w:val="000C16E8"/>
    <w:rsid w:val="000C428B"/>
    <w:rsid w:val="000D14CC"/>
    <w:rsid w:val="000D6DA2"/>
    <w:rsid w:val="000E3104"/>
    <w:rsid w:val="000E7E32"/>
    <w:rsid w:val="001051C4"/>
    <w:rsid w:val="00111591"/>
    <w:rsid w:val="001248B2"/>
    <w:rsid w:val="00127530"/>
    <w:rsid w:val="00132E71"/>
    <w:rsid w:val="001517CA"/>
    <w:rsid w:val="00153DDD"/>
    <w:rsid w:val="001575B2"/>
    <w:rsid w:val="001636F5"/>
    <w:rsid w:val="00164C8F"/>
    <w:rsid w:val="001661D4"/>
    <w:rsid w:val="00166EC1"/>
    <w:rsid w:val="001733F6"/>
    <w:rsid w:val="00174B15"/>
    <w:rsid w:val="00197F09"/>
    <w:rsid w:val="001A3C70"/>
    <w:rsid w:val="001C6C71"/>
    <w:rsid w:val="001E16F4"/>
    <w:rsid w:val="001E3EF3"/>
    <w:rsid w:val="001E4CBA"/>
    <w:rsid w:val="001F24FC"/>
    <w:rsid w:val="001F5F7A"/>
    <w:rsid w:val="00203C43"/>
    <w:rsid w:val="00217B2A"/>
    <w:rsid w:val="00225FC6"/>
    <w:rsid w:val="0023555D"/>
    <w:rsid w:val="002426B9"/>
    <w:rsid w:val="00251BCB"/>
    <w:rsid w:val="00264C43"/>
    <w:rsid w:val="002802E3"/>
    <w:rsid w:val="0029122B"/>
    <w:rsid w:val="002943FA"/>
    <w:rsid w:val="002A3FA9"/>
    <w:rsid w:val="002A7274"/>
    <w:rsid w:val="002B0AE7"/>
    <w:rsid w:val="002B7351"/>
    <w:rsid w:val="002C1D9B"/>
    <w:rsid w:val="002C4476"/>
    <w:rsid w:val="002D465D"/>
    <w:rsid w:val="002D4BAA"/>
    <w:rsid w:val="002D4E43"/>
    <w:rsid w:val="002E064F"/>
    <w:rsid w:val="002E540D"/>
    <w:rsid w:val="002F08C6"/>
    <w:rsid w:val="002F453A"/>
    <w:rsid w:val="002F720D"/>
    <w:rsid w:val="00304028"/>
    <w:rsid w:val="0030695E"/>
    <w:rsid w:val="00306CD4"/>
    <w:rsid w:val="00307022"/>
    <w:rsid w:val="0031245C"/>
    <w:rsid w:val="00312859"/>
    <w:rsid w:val="00314C8C"/>
    <w:rsid w:val="00323331"/>
    <w:rsid w:val="00325738"/>
    <w:rsid w:val="00325D7D"/>
    <w:rsid w:val="00334347"/>
    <w:rsid w:val="00337C98"/>
    <w:rsid w:val="003478BA"/>
    <w:rsid w:val="00353112"/>
    <w:rsid w:val="00367A56"/>
    <w:rsid w:val="00370AD8"/>
    <w:rsid w:val="0037477A"/>
    <w:rsid w:val="00376A35"/>
    <w:rsid w:val="00381A46"/>
    <w:rsid w:val="00386B96"/>
    <w:rsid w:val="003902F3"/>
    <w:rsid w:val="003A484B"/>
    <w:rsid w:val="003C0F43"/>
    <w:rsid w:val="003E4686"/>
    <w:rsid w:val="003F7E7B"/>
    <w:rsid w:val="00404992"/>
    <w:rsid w:val="00413384"/>
    <w:rsid w:val="004201FA"/>
    <w:rsid w:val="00437684"/>
    <w:rsid w:val="004378EB"/>
    <w:rsid w:val="004420BC"/>
    <w:rsid w:val="00445108"/>
    <w:rsid w:val="00452E1A"/>
    <w:rsid w:val="00454C80"/>
    <w:rsid w:val="00455866"/>
    <w:rsid w:val="004561D5"/>
    <w:rsid w:val="00460B24"/>
    <w:rsid w:val="00464B8E"/>
    <w:rsid w:val="00474268"/>
    <w:rsid w:val="004835C9"/>
    <w:rsid w:val="004929F9"/>
    <w:rsid w:val="00494A64"/>
    <w:rsid w:val="00497E32"/>
    <w:rsid w:val="004A7DDE"/>
    <w:rsid w:val="004B3080"/>
    <w:rsid w:val="004B707E"/>
    <w:rsid w:val="004C3D74"/>
    <w:rsid w:val="004C72D4"/>
    <w:rsid w:val="004E2806"/>
    <w:rsid w:val="004E78D3"/>
    <w:rsid w:val="00522101"/>
    <w:rsid w:val="00530452"/>
    <w:rsid w:val="00533263"/>
    <w:rsid w:val="00537C02"/>
    <w:rsid w:val="00541040"/>
    <w:rsid w:val="005465A2"/>
    <w:rsid w:val="00547E53"/>
    <w:rsid w:val="00555609"/>
    <w:rsid w:val="0055576C"/>
    <w:rsid w:val="005570A7"/>
    <w:rsid w:val="00557EDC"/>
    <w:rsid w:val="00592AB2"/>
    <w:rsid w:val="005975EE"/>
    <w:rsid w:val="005A1ED6"/>
    <w:rsid w:val="005B6314"/>
    <w:rsid w:val="005C0BFF"/>
    <w:rsid w:val="005C0F5B"/>
    <w:rsid w:val="005C5EA9"/>
    <w:rsid w:val="005C77F0"/>
    <w:rsid w:val="005E49FF"/>
    <w:rsid w:val="00607B50"/>
    <w:rsid w:val="00610DE7"/>
    <w:rsid w:val="00610F95"/>
    <w:rsid w:val="00611694"/>
    <w:rsid w:val="006117FC"/>
    <w:rsid w:val="0061406C"/>
    <w:rsid w:val="0062463D"/>
    <w:rsid w:val="00635869"/>
    <w:rsid w:val="00636891"/>
    <w:rsid w:val="00643592"/>
    <w:rsid w:val="006676D2"/>
    <w:rsid w:val="00672A2A"/>
    <w:rsid w:val="00674623"/>
    <w:rsid w:val="00675BA4"/>
    <w:rsid w:val="0069111B"/>
    <w:rsid w:val="00695047"/>
    <w:rsid w:val="00696702"/>
    <w:rsid w:val="006A0D11"/>
    <w:rsid w:val="006C2223"/>
    <w:rsid w:val="006C7224"/>
    <w:rsid w:val="006D7D81"/>
    <w:rsid w:val="006E6A1B"/>
    <w:rsid w:val="006F5F71"/>
    <w:rsid w:val="00706CB6"/>
    <w:rsid w:val="00713F53"/>
    <w:rsid w:val="0073208F"/>
    <w:rsid w:val="00740A9C"/>
    <w:rsid w:val="007473AC"/>
    <w:rsid w:val="00751843"/>
    <w:rsid w:val="00752507"/>
    <w:rsid w:val="0075478F"/>
    <w:rsid w:val="00755761"/>
    <w:rsid w:val="0076572D"/>
    <w:rsid w:val="007707E2"/>
    <w:rsid w:val="0077668D"/>
    <w:rsid w:val="0077767B"/>
    <w:rsid w:val="0078339D"/>
    <w:rsid w:val="00793EBA"/>
    <w:rsid w:val="007A7F0A"/>
    <w:rsid w:val="007B2F04"/>
    <w:rsid w:val="007B34B0"/>
    <w:rsid w:val="007B46ED"/>
    <w:rsid w:val="007C3B1A"/>
    <w:rsid w:val="007C7B04"/>
    <w:rsid w:val="007D0522"/>
    <w:rsid w:val="007D42E1"/>
    <w:rsid w:val="007E293E"/>
    <w:rsid w:val="007E2F13"/>
    <w:rsid w:val="007E33ED"/>
    <w:rsid w:val="007E6713"/>
    <w:rsid w:val="007F4573"/>
    <w:rsid w:val="007F52F1"/>
    <w:rsid w:val="007F7101"/>
    <w:rsid w:val="007F71F9"/>
    <w:rsid w:val="00805CE0"/>
    <w:rsid w:val="00806BA4"/>
    <w:rsid w:val="0082088E"/>
    <w:rsid w:val="00833BCB"/>
    <w:rsid w:val="00836A19"/>
    <w:rsid w:val="0084074F"/>
    <w:rsid w:val="0084104C"/>
    <w:rsid w:val="00841334"/>
    <w:rsid w:val="00842EF1"/>
    <w:rsid w:val="00851D1D"/>
    <w:rsid w:val="00856A0B"/>
    <w:rsid w:val="00857138"/>
    <w:rsid w:val="00860966"/>
    <w:rsid w:val="00861BB0"/>
    <w:rsid w:val="008622F9"/>
    <w:rsid w:val="008667D5"/>
    <w:rsid w:val="00866CF6"/>
    <w:rsid w:val="00870F0E"/>
    <w:rsid w:val="008758AE"/>
    <w:rsid w:val="00880842"/>
    <w:rsid w:val="0088104F"/>
    <w:rsid w:val="008838CC"/>
    <w:rsid w:val="00884232"/>
    <w:rsid w:val="008904C2"/>
    <w:rsid w:val="00891D04"/>
    <w:rsid w:val="008A0202"/>
    <w:rsid w:val="008C3234"/>
    <w:rsid w:val="008C5123"/>
    <w:rsid w:val="008E3B92"/>
    <w:rsid w:val="008E4AFB"/>
    <w:rsid w:val="008F0BA9"/>
    <w:rsid w:val="008F74D4"/>
    <w:rsid w:val="00902221"/>
    <w:rsid w:val="009029B5"/>
    <w:rsid w:val="009036EE"/>
    <w:rsid w:val="00904F4D"/>
    <w:rsid w:val="009060C4"/>
    <w:rsid w:val="00913FFA"/>
    <w:rsid w:val="00945C9E"/>
    <w:rsid w:val="00951860"/>
    <w:rsid w:val="00956C8A"/>
    <w:rsid w:val="009660C0"/>
    <w:rsid w:val="00970980"/>
    <w:rsid w:val="00975B77"/>
    <w:rsid w:val="00987AF4"/>
    <w:rsid w:val="0099054F"/>
    <w:rsid w:val="009924C7"/>
    <w:rsid w:val="009A510E"/>
    <w:rsid w:val="009A5E6E"/>
    <w:rsid w:val="009A5FC1"/>
    <w:rsid w:val="009B05F0"/>
    <w:rsid w:val="009B3AA9"/>
    <w:rsid w:val="009B3AB9"/>
    <w:rsid w:val="009B406B"/>
    <w:rsid w:val="009B6DD6"/>
    <w:rsid w:val="009E1472"/>
    <w:rsid w:val="009E1CCB"/>
    <w:rsid w:val="009E3246"/>
    <w:rsid w:val="009E43C9"/>
    <w:rsid w:val="009E6BBF"/>
    <w:rsid w:val="009F1A30"/>
    <w:rsid w:val="009F1F1E"/>
    <w:rsid w:val="009F60B0"/>
    <w:rsid w:val="009F6A24"/>
    <w:rsid w:val="00A06E47"/>
    <w:rsid w:val="00A106C0"/>
    <w:rsid w:val="00A129AE"/>
    <w:rsid w:val="00A17156"/>
    <w:rsid w:val="00A22E9B"/>
    <w:rsid w:val="00A243AE"/>
    <w:rsid w:val="00A24700"/>
    <w:rsid w:val="00A27313"/>
    <w:rsid w:val="00A54113"/>
    <w:rsid w:val="00A6025E"/>
    <w:rsid w:val="00A7368F"/>
    <w:rsid w:val="00A81E01"/>
    <w:rsid w:val="00A82C7E"/>
    <w:rsid w:val="00A84060"/>
    <w:rsid w:val="00A85155"/>
    <w:rsid w:val="00A9307C"/>
    <w:rsid w:val="00A9395D"/>
    <w:rsid w:val="00AA163A"/>
    <w:rsid w:val="00AB6C33"/>
    <w:rsid w:val="00AD3985"/>
    <w:rsid w:val="00AD3B71"/>
    <w:rsid w:val="00AE26FE"/>
    <w:rsid w:val="00AF37EB"/>
    <w:rsid w:val="00B01329"/>
    <w:rsid w:val="00B028B9"/>
    <w:rsid w:val="00B12BE4"/>
    <w:rsid w:val="00B15555"/>
    <w:rsid w:val="00B229CD"/>
    <w:rsid w:val="00B51B92"/>
    <w:rsid w:val="00B65021"/>
    <w:rsid w:val="00B91CA4"/>
    <w:rsid w:val="00B92C2F"/>
    <w:rsid w:val="00B94144"/>
    <w:rsid w:val="00BA1227"/>
    <w:rsid w:val="00BA3B03"/>
    <w:rsid w:val="00BA66A6"/>
    <w:rsid w:val="00BB2738"/>
    <w:rsid w:val="00BB524E"/>
    <w:rsid w:val="00BC0F23"/>
    <w:rsid w:val="00BD6A3E"/>
    <w:rsid w:val="00BE3447"/>
    <w:rsid w:val="00BF483F"/>
    <w:rsid w:val="00BF4FA1"/>
    <w:rsid w:val="00C07790"/>
    <w:rsid w:val="00C1082C"/>
    <w:rsid w:val="00C24674"/>
    <w:rsid w:val="00C261A5"/>
    <w:rsid w:val="00C50DEE"/>
    <w:rsid w:val="00C53A71"/>
    <w:rsid w:val="00C546AF"/>
    <w:rsid w:val="00C62850"/>
    <w:rsid w:val="00C810DC"/>
    <w:rsid w:val="00C87DE8"/>
    <w:rsid w:val="00C9352D"/>
    <w:rsid w:val="00C95884"/>
    <w:rsid w:val="00CA3A97"/>
    <w:rsid w:val="00CB20B2"/>
    <w:rsid w:val="00CB4EC3"/>
    <w:rsid w:val="00CB6BD6"/>
    <w:rsid w:val="00CD62A1"/>
    <w:rsid w:val="00CD6454"/>
    <w:rsid w:val="00CD7A81"/>
    <w:rsid w:val="00CE0116"/>
    <w:rsid w:val="00CE0868"/>
    <w:rsid w:val="00CE4788"/>
    <w:rsid w:val="00CE5A63"/>
    <w:rsid w:val="00CE7D61"/>
    <w:rsid w:val="00CF3396"/>
    <w:rsid w:val="00CF4003"/>
    <w:rsid w:val="00CF44FB"/>
    <w:rsid w:val="00CF47E6"/>
    <w:rsid w:val="00D028E9"/>
    <w:rsid w:val="00D0340B"/>
    <w:rsid w:val="00D104F6"/>
    <w:rsid w:val="00D213A0"/>
    <w:rsid w:val="00D22D09"/>
    <w:rsid w:val="00D24451"/>
    <w:rsid w:val="00D251EA"/>
    <w:rsid w:val="00D314B5"/>
    <w:rsid w:val="00D323C2"/>
    <w:rsid w:val="00D34996"/>
    <w:rsid w:val="00D40D80"/>
    <w:rsid w:val="00D51732"/>
    <w:rsid w:val="00D56AB9"/>
    <w:rsid w:val="00D6113E"/>
    <w:rsid w:val="00D65C47"/>
    <w:rsid w:val="00D70F4F"/>
    <w:rsid w:val="00D776DB"/>
    <w:rsid w:val="00D80E21"/>
    <w:rsid w:val="00D81305"/>
    <w:rsid w:val="00D8305F"/>
    <w:rsid w:val="00D842D1"/>
    <w:rsid w:val="00D84F8F"/>
    <w:rsid w:val="00D92E66"/>
    <w:rsid w:val="00D9362C"/>
    <w:rsid w:val="00D9382A"/>
    <w:rsid w:val="00D96936"/>
    <w:rsid w:val="00D9696F"/>
    <w:rsid w:val="00D96C48"/>
    <w:rsid w:val="00D9718D"/>
    <w:rsid w:val="00DC33D0"/>
    <w:rsid w:val="00DD2B74"/>
    <w:rsid w:val="00DE516F"/>
    <w:rsid w:val="00DF25A2"/>
    <w:rsid w:val="00DF2E5F"/>
    <w:rsid w:val="00DF35BC"/>
    <w:rsid w:val="00DF5934"/>
    <w:rsid w:val="00DF5FCE"/>
    <w:rsid w:val="00DF7C40"/>
    <w:rsid w:val="00E000FC"/>
    <w:rsid w:val="00E023C1"/>
    <w:rsid w:val="00E10C4F"/>
    <w:rsid w:val="00E17A93"/>
    <w:rsid w:val="00E26DE1"/>
    <w:rsid w:val="00E316F0"/>
    <w:rsid w:val="00E32E5B"/>
    <w:rsid w:val="00E33044"/>
    <w:rsid w:val="00E57EF6"/>
    <w:rsid w:val="00E61FB4"/>
    <w:rsid w:val="00E6526E"/>
    <w:rsid w:val="00E66439"/>
    <w:rsid w:val="00E726FD"/>
    <w:rsid w:val="00E7287F"/>
    <w:rsid w:val="00E77F7C"/>
    <w:rsid w:val="00EA0F60"/>
    <w:rsid w:val="00EA1E39"/>
    <w:rsid w:val="00EA4339"/>
    <w:rsid w:val="00EA4B2A"/>
    <w:rsid w:val="00EA7DE0"/>
    <w:rsid w:val="00EC5F89"/>
    <w:rsid w:val="00EE2607"/>
    <w:rsid w:val="00F15B78"/>
    <w:rsid w:val="00F16CB4"/>
    <w:rsid w:val="00F177AA"/>
    <w:rsid w:val="00F22E62"/>
    <w:rsid w:val="00F27A18"/>
    <w:rsid w:val="00F302A2"/>
    <w:rsid w:val="00F454FF"/>
    <w:rsid w:val="00F5772A"/>
    <w:rsid w:val="00F63399"/>
    <w:rsid w:val="00F64B6E"/>
    <w:rsid w:val="00F70630"/>
    <w:rsid w:val="00F74A97"/>
    <w:rsid w:val="00F7633A"/>
    <w:rsid w:val="00F768C6"/>
    <w:rsid w:val="00F76C31"/>
    <w:rsid w:val="00F77CDD"/>
    <w:rsid w:val="00F85200"/>
    <w:rsid w:val="00F9631D"/>
    <w:rsid w:val="00FA6E5E"/>
    <w:rsid w:val="00FB09AF"/>
    <w:rsid w:val="00FB54FD"/>
    <w:rsid w:val="00FD0377"/>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FF732"/>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452E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452E1A"/>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452E1A"/>
  </w:style>
  <w:style w:type="character" w:customStyle="1" w:styleId="scxw191472191">
    <w:name w:val="scxw191472191"/>
    <w:basedOn w:val="Domylnaczcionkaakapitu"/>
    <w:rsid w:val="00081CA9"/>
  </w:style>
  <w:style w:type="character" w:customStyle="1" w:styleId="spellingerror">
    <w:name w:val="spellingerror"/>
    <w:basedOn w:val="Domylnaczcionkaakapitu"/>
    <w:rsid w:val="00081CA9"/>
  </w:style>
  <w:style w:type="character" w:customStyle="1" w:styleId="ui-provider">
    <w:name w:val="ui-provider"/>
    <w:basedOn w:val="Domylnaczcionkaakapitu"/>
    <w:rsid w:val="007C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5.xml><?xml version="1.0" encoding="utf-8"?>
<ds:datastoreItem xmlns:ds="http://schemas.openxmlformats.org/officeDocument/2006/customXml" ds:itemID="{5C94C51A-F78F-47FA-97E7-E5C95117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6897</Words>
  <Characters>41382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3</cp:revision>
  <cp:lastPrinted>2022-04-15T07:22:00Z</cp:lastPrinted>
  <dcterms:created xsi:type="dcterms:W3CDTF">2023-06-06T11:31:00Z</dcterms:created>
  <dcterms:modified xsi:type="dcterms:W3CDTF">2023-06-07T07:04:00Z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