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D056C" w14:textId="73612B7E" w:rsidR="00F131C0" w:rsidRPr="00F131C0" w:rsidRDefault="00F131C0" w:rsidP="00F131C0">
      <w:pPr>
        <w:spacing w:after="120" w:line="360" w:lineRule="auto"/>
        <w:jc w:val="center"/>
        <w:rPr>
          <w:rFonts w:eastAsia="Yu Mincho" w:cs="Arial"/>
          <w:b/>
          <w:bCs/>
          <w:sz w:val="24"/>
          <w:szCs w:val="24"/>
        </w:rPr>
      </w:pPr>
      <w:bookmarkStart w:id="0" w:name="_Toc416693506"/>
      <w:r w:rsidRPr="00F131C0">
        <w:rPr>
          <w:rFonts w:eastAsia="Yu Mincho" w:cs="Arial"/>
          <w:b/>
          <w:bCs/>
          <w:sz w:val="24"/>
          <w:szCs w:val="24"/>
        </w:rPr>
        <w:t xml:space="preserve">Uchwała nr </w:t>
      </w:r>
      <w:r w:rsidR="00B86D9B">
        <w:rPr>
          <w:rFonts w:eastAsia="Yu Mincho" w:cs="Arial"/>
          <w:b/>
          <w:bCs/>
          <w:sz w:val="24"/>
          <w:szCs w:val="24"/>
        </w:rPr>
        <w:t>31</w:t>
      </w:r>
    </w:p>
    <w:p w14:paraId="7155D726" w14:textId="77777777" w:rsidR="00F131C0" w:rsidRPr="00F131C0" w:rsidRDefault="00F131C0" w:rsidP="00F131C0">
      <w:pPr>
        <w:spacing w:after="120" w:line="360" w:lineRule="auto"/>
        <w:jc w:val="center"/>
        <w:rPr>
          <w:rFonts w:eastAsia="Yu Mincho" w:cs="Arial"/>
          <w:b/>
          <w:bCs/>
          <w:sz w:val="24"/>
          <w:szCs w:val="24"/>
        </w:rPr>
      </w:pPr>
      <w:r w:rsidRPr="00F131C0">
        <w:rPr>
          <w:rFonts w:eastAsia="Yu Mincho" w:cs="Arial"/>
          <w:b/>
          <w:bCs/>
          <w:sz w:val="24"/>
          <w:szCs w:val="24"/>
        </w:rPr>
        <w:t>Komitetu Monitorującego</w:t>
      </w:r>
    </w:p>
    <w:p w14:paraId="052BC19F" w14:textId="16F434A6" w:rsidR="00F131C0" w:rsidRPr="00F131C0" w:rsidRDefault="00B86D9B" w:rsidP="00F131C0">
      <w:pPr>
        <w:spacing w:after="120" w:line="360" w:lineRule="auto"/>
        <w:jc w:val="center"/>
        <w:rPr>
          <w:rFonts w:eastAsia="Yu Mincho" w:cs="Arial"/>
          <w:b/>
          <w:bCs/>
          <w:sz w:val="24"/>
          <w:szCs w:val="24"/>
        </w:rPr>
      </w:pPr>
      <w:r>
        <w:rPr>
          <w:rFonts w:eastAsia="Yu Mincho" w:cs="Arial"/>
          <w:b/>
          <w:bCs/>
          <w:sz w:val="24"/>
          <w:szCs w:val="24"/>
        </w:rPr>
        <w:t xml:space="preserve">program </w:t>
      </w:r>
      <w:r w:rsidR="00F131C0" w:rsidRPr="00F131C0">
        <w:rPr>
          <w:rFonts w:eastAsia="Yu Mincho" w:cs="Arial"/>
          <w:b/>
          <w:bCs/>
          <w:sz w:val="24"/>
          <w:szCs w:val="24"/>
        </w:rPr>
        <w:t>Fundusze Europejskie dla Śląskiego 2021- 2027</w:t>
      </w:r>
    </w:p>
    <w:p w14:paraId="7AAFAB21" w14:textId="294AF3BE" w:rsidR="00F131C0" w:rsidRPr="00F131C0" w:rsidRDefault="00F131C0" w:rsidP="00F131C0">
      <w:pPr>
        <w:spacing w:after="120" w:line="360" w:lineRule="auto"/>
        <w:jc w:val="center"/>
        <w:rPr>
          <w:rFonts w:eastAsia="Yu Mincho" w:cs="Arial"/>
          <w:b/>
          <w:bCs/>
          <w:sz w:val="24"/>
          <w:szCs w:val="24"/>
        </w:rPr>
      </w:pPr>
      <w:r w:rsidRPr="00F131C0">
        <w:rPr>
          <w:rFonts w:eastAsia="Yu Mincho" w:cs="Arial"/>
          <w:b/>
          <w:bCs/>
          <w:sz w:val="24"/>
          <w:szCs w:val="24"/>
        </w:rPr>
        <w:t xml:space="preserve">z dnia </w:t>
      </w:r>
      <w:r w:rsidR="00B86D9B">
        <w:rPr>
          <w:rFonts w:eastAsia="Yu Mincho" w:cs="Arial"/>
          <w:b/>
          <w:bCs/>
          <w:sz w:val="24"/>
          <w:szCs w:val="24"/>
        </w:rPr>
        <w:t>28 marca 2023</w:t>
      </w:r>
      <w:r w:rsidRPr="00F131C0">
        <w:rPr>
          <w:rFonts w:eastAsia="Yu Mincho" w:cs="Arial"/>
          <w:b/>
          <w:bCs/>
          <w:sz w:val="24"/>
          <w:szCs w:val="24"/>
        </w:rPr>
        <w:t xml:space="preserve"> roku</w:t>
      </w:r>
    </w:p>
    <w:p w14:paraId="4044FDEF" w14:textId="77777777" w:rsidR="00F131C0" w:rsidRPr="00F131C0" w:rsidRDefault="00F131C0" w:rsidP="00F131C0">
      <w:pPr>
        <w:spacing w:after="120" w:line="360" w:lineRule="auto"/>
        <w:jc w:val="center"/>
        <w:rPr>
          <w:rFonts w:eastAsia="Yu Mincho" w:cs="Arial"/>
          <w:b/>
          <w:bCs/>
          <w:sz w:val="24"/>
          <w:szCs w:val="24"/>
        </w:rPr>
      </w:pPr>
      <w:r w:rsidRPr="00F131C0">
        <w:rPr>
          <w:rFonts w:eastAsia="Yu Mincho" w:cs="Arial"/>
          <w:b/>
          <w:bCs/>
          <w:sz w:val="24"/>
          <w:szCs w:val="24"/>
        </w:rPr>
        <w:t>w sprawie</w:t>
      </w:r>
    </w:p>
    <w:p w14:paraId="31CE97DC" w14:textId="77777777" w:rsidR="00F131C0" w:rsidRPr="00F131C0" w:rsidRDefault="00F131C0" w:rsidP="00F131C0">
      <w:pPr>
        <w:autoSpaceDE w:val="0"/>
        <w:autoSpaceDN w:val="0"/>
        <w:adjustRightInd w:val="0"/>
        <w:spacing w:after="720" w:line="360" w:lineRule="auto"/>
        <w:jc w:val="center"/>
        <w:rPr>
          <w:rFonts w:eastAsia="Yu Mincho" w:cs="Arial"/>
          <w:b/>
          <w:bCs/>
          <w:i/>
          <w:iCs/>
          <w:color w:val="000000"/>
          <w:sz w:val="24"/>
          <w:szCs w:val="24"/>
        </w:rPr>
      </w:pPr>
      <w:r w:rsidRPr="00F131C0">
        <w:rPr>
          <w:rFonts w:eastAsia="Yu Mincho" w:cs="Arial"/>
          <w:b/>
          <w:bCs/>
          <w:i/>
          <w:iCs/>
          <w:color w:val="000000"/>
          <w:sz w:val="24"/>
          <w:szCs w:val="24"/>
        </w:rPr>
        <w:t>zatwierdzenia kryteriów wyboru projektów dla działania FE SL 10.9 Ponowne wykorzystanie terenów poprzemysłowych, zdewastowanych, zdegradowanych na cele rozwojowe regionu (tryb niekonkurencyjny) Programu Fundusze Europejskie dla Śląskiego 2021-2027</w:t>
      </w:r>
    </w:p>
    <w:p w14:paraId="5DA4AB30" w14:textId="77777777" w:rsidR="00F131C0" w:rsidRPr="00F131C0" w:rsidRDefault="00F131C0" w:rsidP="00F131C0">
      <w:pPr>
        <w:spacing w:after="720" w:line="360" w:lineRule="auto"/>
        <w:jc w:val="both"/>
        <w:rPr>
          <w:rFonts w:eastAsia="Yu Mincho" w:cs="Arial"/>
          <w:i/>
          <w:iCs/>
          <w:sz w:val="18"/>
          <w:szCs w:val="18"/>
        </w:rPr>
      </w:pPr>
      <w:r w:rsidRPr="00F131C0">
        <w:rPr>
          <w:rFonts w:eastAsia="Yu Mincho" w:cs="Arial"/>
          <w:i/>
          <w:iCs/>
          <w:sz w:val="18"/>
          <w:szCs w:val="18"/>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1148293B" w14:textId="77777777" w:rsidR="00F131C0" w:rsidRPr="00F131C0" w:rsidRDefault="00F131C0" w:rsidP="00F131C0">
      <w:pPr>
        <w:spacing w:before="120" w:after="120"/>
        <w:jc w:val="center"/>
        <w:rPr>
          <w:rFonts w:eastAsia="Yu Mincho" w:cs="Arial"/>
        </w:rPr>
      </w:pPr>
      <w:r w:rsidRPr="00F131C0">
        <w:rPr>
          <w:rFonts w:eastAsia="Yu Mincho" w:cs="Arial"/>
          <w:b/>
          <w:bCs/>
        </w:rPr>
        <w:t>§ 1</w:t>
      </w:r>
    </w:p>
    <w:p w14:paraId="18627947" w14:textId="79268F1F" w:rsidR="00F131C0" w:rsidRPr="00F131C0" w:rsidRDefault="00F131C0" w:rsidP="00F131C0">
      <w:pPr>
        <w:numPr>
          <w:ilvl w:val="0"/>
          <w:numId w:val="1"/>
        </w:numPr>
        <w:spacing w:line="360" w:lineRule="auto"/>
        <w:contextualSpacing/>
        <w:jc w:val="both"/>
        <w:rPr>
          <w:rFonts w:eastAsia="Yu Mincho" w:cs="Arial"/>
          <w:i/>
          <w:iCs/>
        </w:rPr>
      </w:pPr>
      <w:r w:rsidRPr="00F131C0">
        <w:rPr>
          <w:rFonts w:eastAsia="Yu Mincho" w:cs="Arial"/>
        </w:rPr>
        <w:t>Zatwierdza się kryteria wyboru projektów dla działania FE SL 10.9 Ponowne wykorzystanie terenów poprzemysłowych, zdewastowanych, zdegradowanych na cele rozwojowe regionu (tryb niekonkurencyjny) FE SL 2021-2027</w:t>
      </w:r>
      <w:r w:rsidR="00920C7B">
        <w:rPr>
          <w:rFonts w:eastAsia="Yu Mincho" w:cs="Arial"/>
        </w:rPr>
        <w:t>.</w:t>
      </w:r>
    </w:p>
    <w:p w14:paraId="14D35F27" w14:textId="77777777" w:rsidR="00F131C0" w:rsidRPr="00F131C0" w:rsidRDefault="00F131C0" w:rsidP="00F131C0">
      <w:pPr>
        <w:numPr>
          <w:ilvl w:val="0"/>
          <w:numId w:val="1"/>
        </w:numPr>
        <w:spacing w:after="720" w:line="360" w:lineRule="auto"/>
        <w:ind w:left="714" w:hanging="357"/>
        <w:jc w:val="both"/>
        <w:rPr>
          <w:rFonts w:eastAsia="Yu Mincho" w:cs="Arial"/>
          <w:i/>
          <w:iCs/>
        </w:rPr>
      </w:pPr>
      <w:r w:rsidRPr="00F131C0">
        <w:rPr>
          <w:rFonts w:eastAsia="Yu Mincho" w:cs="Arial"/>
        </w:rPr>
        <w:t>Kryteria wyboru projektów stanowią załącznik do niniejszej uchwały.</w:t>
      </w:r>
    </w:p>
    <w:p w14:paraId="0BF62427" w14:textId="77777777" w:rsidR="00F131C0" w:rsidRPr="00F131C0" w:rsidRDefault="00F131C0" w:rsidP="00B86D9B">
      <w:pPr>
        <w:tabs>
          <w:tab w:val="left" w:pos="4253"/>
        </w:tabs>
        <w:contextualSpacing/>
        <w:jc w:val="center"/>
        <w:rPr>
          <w:rFonts w:eastAsia="Yu Mincho" w:cs="Arial"/>
          <w:b/>
          <w:bCs/>
        </w:rPr>
      </w:pPr>
      <w:r w:rsidRPr="00F131C0">
        <w:rPr>
          <w:rFonts w:eastAsia="Yu Mincho" w:cs="Arial"/>
          <w:b/>
          <w:bCs/>
        </w:rPr>
        <w:t>§ 2</w:t>
      </w:r>
    </w:p>
    <w:p w14:paraId="7CD59C7E" w14:textId="77777777" w:rsidR="00F131C0" w:rsidRPr="00F131C0" w:rsidRDefault="00F131C0" w:rsidP="00F131C0">
      <w:pPr>
        <w:spacing w:before="120" w:after="120"/>
        <w:rPr>
          <w:rFonts w:eastAsia="Yu Mincho" w:cs="Arial"/>
        </w:rPr>
      </w:pPr>
      <w:r w:rsidRPr="00F131C0">
        <w:rPr>
          <w:rFonts w:eastAsia="Yu Mincho" w:cs="Arial"/>
        </w:rPr>
        <w:t>Uchwała wchodzi w życie z dniem podjęcia.</w:t>
      </w:r>
    </w:p>
    <w:p w14:paraId="29E1940C" w14:textId="77777777" w:rsidR="00F131C0" w:rsidRPr="00F131C0" w:rsidRDefault="00F131C0" w:rsidP="00F131C0">
      <w:pPr>
        <w:spacing w:before="100" w:beforeAutospacing="1" w:after="100" w:afterAutospacing="1"/>
        <w:ind w:left="5664" w:right="1275"/>
        <w:jc w:val="center"/>
        <w:rPr>
          <w:rFonts w:eastAsia="Yu Mincho" w:cs="Arial"/>
          <w:b/>
          <w:bCs/>
          <w:lang w:eastAsia="pl-PL"/>
        </w:rPr>
      </w:pPr>
      <w:r w:rsidRPr="00F131C0">
        <w:rPr>
          <w:rFonts w:eastAsia="Yu Mincho" w:cs="Arial"/>
          <w:b/>
          <w:bCs/>
          <w:lang w:eastAsia="pl-PL"/>
        </w:rPr>
        <w:t>Przewodniczący</w:t>
      </w:r>
    </w:p>
    <w:p w14:paraId="55B0A05B" w14:textId="77777777" w:rsidR="00B86D9B" w:rsidRDefault="00F131C0" w:rsidP="00F131C0">
      <w:pPr>
        <w:spacing w:before="100" w:beforeAutospacing="1" w:after="100" w:afterAutospacing="1"/>
        <w:ind w:left="4248"/>
        <w:jc w:val="center"/>
        <w:rPr>
          <w:rFonts w:eastAsia="Yu Mincho" w:cs="Arial"/>
          <w:b/>
          <w:bCs/>
          <w:lang w:eastAsia="pl-PL"/>
        </w:rPr>
      </w:pPr>
      <w:r w:rsidRPr="00F131C0">
        <w:rPr>
          <w:rFonts w:eastAsia="Yu Mincho" w:cs="Arial"/>
          <w:b/>
          <w:bCs/>
          <w:lang w:eastAsia="pl-PL"/>
        </w:rPr>
        <w:t>KM FE SL 2021-2027</w:t>
      </w:r>
    </w:p>
    <w:p w14:paraId="70A7CDDA" w14:textId="77777777" w:rsidR="00B86D9B" w:rsidRDefault="00B86D9B" w:rsidP="00F131C0">
      <w:pPr>
        <w:spacing w:before="100" w:beforeAutospacing="1" w:after="100" w:afterAutospacing="1"/>
        <w:ind w:left="4248"/>
        <w:jc w:val="center"/>
        <w:rPr>
          <w:rFonts w:eastAsia="Yu Mincho" w:cs="Arial"/>
          <w:b/>
          <w:bCs/>
          <w:lang w:eastAsia="pl-PL"/>
        </w:rPr>
      </w:pPr>
    </w:p>
    <w:p w14:paraId="718C194E" w14:textId="7404A12A" w:rsidR="00F131C0" w:rsidRPr="00F131C0" w:rsidRDefault="00F131C0" w:rsidP="00F131C0">
      <w:pPr>
        <w:spacing w:before="100" w:beforeAutospacing="1" w:after="100" w:afterAutospacing="1"/>
        <w:ind w:left="4248"/>
        <w:jc w:val="center"/>
        <w:rPr>
          <w:rFonts w:eastAsia="Yu Mincho" w:cs="Arial"/>
          <w:b/>
          <w:bCs/>
          <w:lang w:eastAsia="pl-PL"/>
        </w:rPr>
      </w:pPr>
      <w:r w:rsidRPr="00F131C0">
        <w:rPr>
          <w:rFonts w:eastAsia="Yu Mincho" w:cs="Arial"/>
          <w:b/>
          <w:bCs/>
          <w:lang w:eastAsia="pl-PL"/>
        </w:rPr>
        <w:t>Jakub Chełstowski</w:t>
      </w:r>
    </w:p>
    <w:p w14:paraId="26B3B1E9" w14:textId="77777777" w:rsidR="00F5772A" w:rsidRPr="00CB4EC3" w:rsidRDefault="00F5772A" w:rsidP="00D30516">
      <w:pPr>
        <w:pStyle w:val="NormalnyWeb"/>
        <w:keepNext/>
        <w:spacing w:before="240" w:after="60" w:line="276" w:lineRule="auto"/>
        <w:ind w:left="4956" w:firstLine="708"/>
        <w:rPr>
          <w:rFonts w:ascii="Calibri" w:hAnsi="Calibri"/>
          <w:b/>
          <w:bCs/>
          <w:sz w:val="22"/>
          <w:szCs w:val="22"/>
        </w:rPr>
        <w:sectPr w:rsidR="00F5772A" w:rsidRPr="00CB4EC3" w:rsidSect="002E540D">
          <w:headerReference w:type="even" r:id="rId13"/>
          <w:headerReference w:type="default" r:id="rId14"/>
          <w:footerReference w:type="even" r:id="rId15"/>
          <w:footerReference w:type="default" r:id="rId16"/>
          <w:headerReference w:type="first" r:id="rId17"/>
          <w:footerReference w:type="first" r:id="rId18"/>
          <w:pgSz w:w="11906" w:h="16838"/>
          <w:pgMar w:top="1135" w:right="1417" w:bottom="993" w:left="1417" w:header="708" w:footer="708" w:gutter="0"/>
          <w:cols w:space="708"/>
          <w:titlePg/>
          <w:docGrid w:linePitch="360"/>
        </w:sectPr>
      </w:pPr>
    </w:p>
    <w:bookmarkEnd w:id="0"/>
    <w:p w14:paraId="56BCF2C3" w14:textId="77777777" w:rsidR="00A14852" w:rsidRDefault="00A14852" w:rsidP="00A14852">
      <w:pPr>
        <w:pStyle w:val="Legenda"/>
        <w:keepNext/>
        <w:spacing w:before="240"/>
        <w:rPr>
          <w:rFonts w:ascii="Arial" w:hAnsi="Arial" w:cs="Arial"/>
          <w:b/>
          <w:color w:val="auto"/>
          <w:sz w:val="22"/>
        </w:rPr>
      </w:pPr>
      <w:r w:rsidRPr="00407904">
        <w:rPr>
          <w:rFonts w:ascii="Arial" w:hAnsi="Arial" w:cs="Arial"/>
          <w:b/>
          <w:color w:val="auto"/>
          <w:sz w:val="22"/>
        </w:rPr>
        <w:lastRenderedPageBreak/>
        <w:t xml:space="preserve">Tabela </w:t>
      </w:r>
      <w:r w:rsidR="00752082" w:rsidRPr="00407904">
        <w:rPr>
          <w:rFonts w:ascii="Arial" w:hAnsi="Arial" w:cs="Arial"/>
          <w:b/>
          <w:color w:val="auto"/>
          <w:sz w:val="22"/>
        </w:rPr>
        <w:fldChar w:fldCharType="begin"/>
      </w:r>
      <w:r w:rsidRPr="00407904">
        <w:rPr>
          <w:rFonts w:ascii="Arial" w:hAnsi="Arial" w:cs="Arial"/>
          <w:b/>
          <w:color w:val="auto"/>
          <w:sz w:val="22"/>
        </w:rPr>
        <w:instrText xml:space="preserve"> SEQ Tabela \* ARABIC </w:instrText>
      </w:r>
      <w:r w:rsidR="00752082" w:rsidRPr="00407904">
        <w:rPr>
          <w:rFonts w:ascii="Arial" w:hAnsi="Arial" w:cs="Arial"/>
          <w:b/>
          <w:color w:val="auto"/>
          <w:sz w:val="22"/>
        </w:rPr>
        <w:fldChar w:fldCharType="separate"/>
      </w:r>
      <w:r>
        <w:rPr>
          <w:rFonts w:ascii="Arial" w:hAnsi="Arial" w:cs="Arial"/>
          <w:b/>
          <w:noProof/>
          <w:color w:val="auto"/>
          <w:sz w:val="22"/>
        </w:rPr>
        <w:t>1</w:t>
      </w:r>
      <w:r w:rsidR="00752082" w:rsidRPr="00407904">
        <w:rPr>
          <w:rFonts w:ascii="Arial" w:hAnsi="Arial" w:cs="Arial"/>
          <w:b/>
          <w:color w:val="auto"/>
          <w:sz w:val="22"/>
        </w:rPr>
        <w:fldChar w:fldCharType="end"/>
      </w:r>
      <w:r w:rsidRPr="00407904">
        <w:rPr>
          <w:rFonts w:ascii="Arial" w:hAnsi="Arial" w:cs="Arial"/>
          <w:b/>
          <w:color w:val="auto"/>
          <w:sz w:val="22"/>
        </w:rPr>
        <w:t xml:space="preserve">. </w:t>
      </w:r>
      <w:r>
        <w:rPr>
          <w:rFonts w:ascii="Arial" w:hAnsi="Arial" w:cs="Arial"/>
          <w:b/>
          <w:color w:val="auto"/>
          <w:sz w:val="22"/>
        </w:rPr>
        <w:t>Kryteria</w:t>
      </w:r>
      <w:r w:rsidR="00AE643B">
        <w:rPr>
          <w:rFonts w:ascii="Arial" w:hAnsi="Arial" w:cs="Arial"/>
          <w:b/>
          <w:color w:val="auto"/>
          <w:sz w:val="22"/>
        </w:rPr>
        <w:t xml:space="preserve"> formalne ogólne</w:t>
      </w:r>
    </w:p>
    <w:tbl>
      <w:tblPr>
        <w:tblStyle w:val="Tabela-Siatka"/>
        <w:tblW w:w="14049" w:type="dxa"/>
        <w:tblLayout w:type="fixed"/>
        <w:tblLook w:val="04A0" w:firstRow="1" w:lastRow="0" w:firstColumn="1" w:lastColumn="0" w:noHBand="0" w:noVBand="1"/>
      </w:tblPr>
      <w:tblGrid>
        <w:gridCol w:w="1008"/>
        <w:gridCol w:w="2055"/>
        <w:gridCol w:w="5685"/>
        <w:gridCol w:w="1762"/>
        <w:gridCol w:w="1631"/>
        <w:gridCol w:w="1908"/>
      </w:tblGrid>
      <w:tr w:rsidR="004C2CC8" w:rsidRPr="00AF72EE" w14:paraId="150A3A2C" w14:textId="77777777" w:rsidTr="05824734">
        <w:trPr>
          <w:trHeight w:val="300"/>
        </w:trPr>
        <w:tc>
          <w:tcPr>
            <w:tcW w:w="1008" w:type="dxa"/>
            <w:shd w:val="clear" w:color="auto" w:fill="A6A6A6" w:themeFill="background1" w:themeFillShade="A6"/>
            <w:hideMark/>
          </w:tcPr>
          <w:p w14:paraId="29BA08BE" w14:textId="77777777" w:rsidR="004C2CC8" w:rsidRPr="00D30516" w:rsidRDefault="004C2CC8" w:rsidP="00000717">
            <w:pPr>
              <w:pStyle w:val="Akapitzlist"/>
              <w:ind w:left="22"/>
              <w:rPr>
                <w:rFonts w:ascii="Arial" w:hAnsi="Arial" w:cs="Arial"/>
              </w:rPr>
            </w:pPr>
            <w:bookmarkStart w:id="5" w:name="_Hlk130464638"/>
            <w:r w:rsidRPr="00D30516">
              <w:rPr>
                <w:rFonts w:ascii="Arial" w:hAnsi="Arial" w:cs="Arial"/>
              </w:rPr>
              <w:t>L.p.</w:t>
            </w:r>
          </w:p>
        </w:tc>
        <w:tc>
          <w:tcPr>
            <w:tcW w:w="2055" w:type="dxa"/>
            <w:shd w:val="clear" w:color="auto" w:fill="A6A6A6" w:themeFill="background1" w:themeFillShade="A6"/>
            <w:hideMark/>
          </w:tcPr>
          <w:p w14:paraId="60EE3C0F" w14:textId="77777777" w:rsidR="004C2CC8" w:rsidRPr="00D30516" w:rsidRDefault="004C2CC8" w:rsidP="00000717">
            <w:pPr>
              <w:rPr>
                <w:rFonts w:ascii="Arial" w:hAnsi="Arial" w:cs="Arial"/>
              </w:rPr>
            </w:pPr>
            <w:r w:rsidRPr="00D30516">
              <w:rPr>
                <w:rFonts w:ascii="Arial" w:hAnsi="Arial" w:cs="Arial"/>
                <w:b/>
              </w:rPr>
              <w:t>Nazwa kryterium</w:t>
            </w:r>
          </w:p>
        </w:tc>
        <w:tc>
          <w:tcPr>
            <w:tcW w:w="5685" w:type="dxa"/>
            <w:shd w:val="clear" w:color="auto" w:fill="A6A6A6" w:themeFill="background1" w:themeFillShade="A6"/>
            <w:hideMark/>
          </w:tcPr>
          <w:p w14:paraId="2E82FFE4" w14:textId="77777777" w:rsidR="004C2CC8" w:rsidRPr="00D30516" w:rsidRDefault="004C2CC8" w:rsidP="00000717">
            <w:pPr>
              <w:rPr>
                <w:rFonts w:ascii="Arial" w:hAnsi="Arial" w:cs="Arial"/>
                <w:b/>
              </w:rPr>
            </w:pPr>
            <w:r w:rsidRPr="00D30516">
              <w:rPr>
                <w:rFonts w:ascii="Arial" w:hAnsi="Arial" w:cs="Arial"/>
                <w:b/>
              </w:rPr>
              <w:t>Definicja kryterium</w:t>
            </w:r>
          </w:p>
          <w:p w14:paraId="729F8BA4" w14:textId="77777777" w:rsidR="004C2CC8" w:rsidRPr="00D30516" w:rsidRDefault="004C2CC8" w:rsidP="00000717">
            <w:pPr>
              <w:rPr>
                <w:rFonts w:ascii="Arial" w:hAnsi="Arial" w:cs="Arial"/>
              </w:rPr>
            </w:pPr>
          </w:p>
        </w:tc>
        <w:tc>
          <w:tcPr>
            <w:tcW w:w="1762" w:type="dxa"/>
            <w:shd w:val="clear" w:color="auto" w:fill="A6A6A6" w:themeFill="background1" w:themeFillShade="A6"/>
            <w:hideMark/>
          </w:tcPr>
          <w:p w14:paraId="6DBD0D29" w14:textId="77777777" w:rsidR="004C2CC8" w:rsidRPr="00D30516" w:rsidRDefault="004C2CC8" w:rsidP="00000717">
            <w:pPr>
              <w:rPr>
                <w:rFonts w:ascii="Arial" w:hAnsi="Arial" w:cs="Arial"/>
                <w:sz w:val="16"/>
                <w:szCs w:val="16"/>
              </w:rPr>
            </w:pPr>
            <w:r w:rsidRPr="00D30516">
              <w:rPr>
                <w:rFonts w:ascii="Arial" w:hAnsi="Arial" w:cs="Arial"/>
                <w:sz w:val="16"/>
                <w:szCs w:val="16"/>
              </w:rPr>
              <w:t>Czy spełnienie kryterium jest konieczne do przyznania dofinansowania?</w:t>
            </w:r>
          </w:p>
        </w:tc>
        <w:tc>
          <w:tcPr>
            <w:tcW w:w="1631" w:type="dxa"/>
            <w:shd w:val="clear" w:color="auto" w:fill="A6A6A6" w:themeFill="background1" w:themeFillShade="A6"/>
            <w:hideMark/>
          </w:tcPr>
          <w:p w14:paraId="08AEBE08" w14:textId="77777777" w:rsidR="004C2CC8" w:rsidRPr="00D30516" w:rsidRDefault="004C2CC8" w:rsidP="00000717">
            <w:pPr>
              <w:rPr>
                <w:rFonts w:ascii="Arial" w:hAnsi="Arial" w:cs="Arial"/>
                <w:sz w:val="16"/>
                <w:szCs w:val="16"/>
              </w:rPr>
            </w:pPr>
            <w:r w:rsidRPr="00D30516">
              <w:rPr>
                <w:rFonts w:ascii="Arial" w:hAnsi="Arial" w:cs="Arial"/>
                <w:sz w:val="16"/>
                <w:szCs w:val="16"/>
              </w:rPr>
              <w:t>Sposób oceny kryterium</w:t>
            </w:r>
          </w:p>
        </w:tc>
        <w:tc>
          <w:tcPr>
            <w:tcW w:w="1908" w:type="dxa"/>
            <w:shd w:val="clear" w:color="auto" w:fill="A6A6A6" w:themeFill="background1" w:themeFillShade="A6"/>
            <w:hideMark/>
          </w:tcPr>
          <w:p w14:paraId="32BCEE2E" w14:textId="77777777" w:rsidR="004C2CC8" w:rsidRPr="00D30516" w:rsidRDefault="004C2CC8" w:rsidP="00000717">
            <w:pPr>
              <w:rPr>
                <w:rFonts w:ascii="Arial" w:hAnsi="Arial" w:cs="Arial"/>
                <w:sz w:val="16"/>
                <w:szCs w:val="16"/>
              </w:rPr>
            </w:pPr>
            <w:bookmarkStart w:id="6" w:name="_Hlk125464591"/>
            <w:r w:rsidRPr="00D30516">
              <w:rPr>
                <w:rFonts w:ascii="Arial" w:hAnsi="Arial" w:cs="Arial"/>
                <w:sz w:val="16"/>
                <w:szCs w:val="16"/>
              </w:rPr>
              <w:t>Szczególne znaczenie kryterium</w:t>
            </w:r>
            <w:bookmarkEnd w:id="6"/>
          </w:p>
        </w:tc>
      </w:tr>
      <w:tr w:rsidR="004C2CC8" w:rsidRPr="00AF72EE" w14:paraId="1585A587" w14:textId="77777777" w:rsidTr="05824734">
        <w:trPr>
          <w:trHeight w:val="300"/>
        </w:trPr>
        <w:tc>
          <w:tcPr>
            <w:tcW w:w="1008" w:type="dxa"/>
            <w:hideMark/>
          </w:tcPr>
          <w:p w14:paraId="44666D32"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877EE62" w14:textId="04020549"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Terminowość złożenia uzupełnienia wniosku</w:t>
            </w:r>
          </w:p>
          <w:p w14:paraId="1C00E990"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5685" w:type="dxa"/>
            <w:hideMark/>
          </w:tcPr>
          <w:p w14:paraId="6A0D097C"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Czy uzupełnienie wniosku złożono w terminie wskazanym w wezwaniu. </w:t>
            </w:r>
          </w:p>
          <w:p w14:paraId="1131C187"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3CDA059A"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 </w:t>
            </w:r>
          </w:p>
          <w:p w14:paraId="1315A935"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podlega uzupełnieniu </w:t>
            </w:r>
          </w:p>
        </w:tc>
        <w:tc>
          <w:tcPr>
            <w:tcW w:w="1631" w:type="dxa"/>
            <w:hideMark/>
          </w:tcPr>
          <w:p w14:paraId="41091BF0"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15819D2F"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p w14:paraId="2877C322"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Dotyczy etapu uzupełnienia dokumentacji  </w:t>
            </w:r>
          </w:p>
        </w:tc>
      </w:tr>
      <w:tr w:rsidR="004C2CC8" w:rsidRPr="00AF72EE" w14:paraId="558848BC" w14:textId="77777777" w:rsidTr="05824734">
        <w:trPr>
          <w:trHeight w:val="300"/>
        </w:trPr>
        <w:tc>
          <w:tcPr>
            <w:tcW w:w="1008" w:type="dxa"/>
            <w:hideMark/>
          </w:tcPr>
          <w:p w14:paraId="432BEC08"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70ACD65"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formalna wniosku o dofinansowanie i załączników </w:t>
            </w:r>
          </w:p>
        </w:tc>
        <w:tc>
          <w:tcPr>
            <w:tcW w:w="5685" w:type="dxa"/>
            <w:hideMark/>
          </w:tcPr>
          <w:p w14:paraId="4476510A"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0A0FD310" w14:textId="77777777" w:rsidR="004C2CC8" w:rsidRPr="00AF72EE" w:rsidRDefault="004C2CC8" w:rsidP="004C2CC8">
            <w:pPr>
              <w:numPr>
                <w:ilvl w:val="0"/>
                <w:numId w:val="27"/>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1C20CBE8" w14:textId="77777777" w:rsidR="004C2CC8" w:rsidRPr="00AF72EE" w:rsidRDefault="004C2CC8" w:rsidP="004C2CC8">
            <w:pPr>
              <w:numPr>
                <w:ilvl w:val="0"/>
                <w:numId w:val="27"/>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wniosek nie zawiera błędów rachunkowych/omyłek pisarskich?  </w:t>
            </w:r>
          </w:p>
          <w:p w14:paraId="313B3483" w14:textId="77777777" w:rsidR="004C2CC8" w:rsidRPr="00AF72EE" w:rsidRDefault="004C2CC8" w:rsidP="004C2CC8">
            <w:pPr>
              <w:numPr>
                <w:ilvl w:val="0"/>
                <w:numId w:val="27"/>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wniosek zawiera wszystkie informacje na temat projektu niezbędne do oceny kryteriów w tym wymagane analizy wskazane w instrukcji wypełniania wniosku? Czy informacje są spójne?  </w:t>
            </w:r>
          </w:p>
          <w:p w14:paraId="475A4607" w14:textId="77777777" w:rsidR="004C2CC8" w:rsidRPr="00AF72EE" w:rsidRDefault="004C2CC8" w:rsidP="004C2CC8">
            <w:pPr>
              <w:numPr>
                <w:ilvl w:val="0"/>
                <w:numId w:val="27"/>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załączniki wymagane regulaminem wyboru projektów zostały dołączone? </w:t>
            </w:r>
          </w:p>
          <w:p w14:paraId="6D3D5C79" w14:textId="77777777" w:rsidR="004C2CC8" w:rsidRPr="00AF72EE" w:rsidRDefault="004C2CC8" w:rsidP="004C2CC8">
            <w:pPr>
              <w:numPr>
                <w:ilvl w:val="0"/>
                <w:numId w:val="27"/>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lastRenderedPageBreak/>
              <w:t>Czy ww. załączniki są możliwe do odczytania/otwarcia?  </w:t>
            </w:r>
          </w:p>
          <w:p w14:paraId="6611774E" w14:textId="77777777" w:rsidR="004C2CC8" w:rsidRPr="00AF72EE" w:rsidRDefault="004C2CC8" w:rsidP="004C2CC8">
            <w:pPr>
              <w:numPr>
                <w:ilvl w:val="0"/>
                <w:numId w:val="27"/>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ww. załączniki są wypełnione poprawnie, czytelnie? </w:t>
            </w:r>
          </w:p>
          <w:p w14:paraId="471AD429"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6B4A0727" w14:textId="5C917EF6"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12015057" w14:textId="54C07B1B"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5773E61B"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144F851C"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49B23AD8"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4C2CC8" w:rsidRPr="00AF72EE" w14:paraId="5A449BF1" w14:textId="77777777" w:rsidTr="05824734">
        <w:trPr>
          <w:trHeight w:val="300"/>
        </w:trPr>
        <w:tc>
          <w:tcPr>
            <w:tcW w:w="1008" w:type="dxa"/>
            <w:hideMark/>
          </w:tcPr>
          <w:p w14:paraId="685B2D16"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CDD8833"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podmiotowa </w:t>
            </w:r>
          </w:p>
        </w:tc>
        <w:tc>
          <w:tcPr>
            <w:tcW w:w="5685" w:type="dxa"/>
            <w:hideMark/>
          </w:tcPr>
          <w:p w14:paraId="29BED2E3"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18AD1773" w14:textId="77777777" w:rsidR="004C2CC8" w:rsidRPr="00AF72EE" w:rsidRDefault="004C2CC8" w:rsidP="004C2CC8">
            <w:pPr>
              <w:numPr>
                <w:ilvl w:val="0"/>
                <w:numId w:val="28"/>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wpisuje się w katalog beneficjentów przewidzianych w regulaminie wyboru projektów? </w:t>
            </w:r>
          </w:p>
          <w:p w14:paraId="4369471B" w14:textId="77777777" w:rsidR="004C2CC8" w:rsidRPr="00AF72EE" w:rsidRDefault="004C2CC8" w:rsidP="004C2CC8">
            <w:pPr>
              <w:numPr>
                <w:ilvl w:val="0"/>
                <w:numId w:val="28"/>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wszyscy partnerzy (jeśli występują) wpisują się w katalog beneficjentów przewidzianych w regulaminie wyboru projektów (nie dotyczy ppp)? </w:t>
            </w:r>
          </w:p>
          <w:p w14:paraId="38D9B6B8" w14:textId="77777777" w:rsidR="004C2CC8" w:rsidRPr="00AF72EE" w:rsidRDefault="004C2CC8" w:rsidP="004C2CC8">
            <w:pPr>
              <w:numPr>
                <w:ilvl w:val="0"/>
                <w:numId w:val="28"/>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oraz partnerzy nie zostali wykluczeni z możliwości aplikowania na podstawie odrębnych przepisów prawa (np. firmy współpracujące z Rosją)? </w:t>
            </w:r>
          </w:p>
          <w:p w14:paraId="13437781" w14:textId="77777777" w:rsidR="004C2CC8" w:rsidRPr="00AF72EE" w:rsidRDefault="004C2CC8" w:rsidP="004C2CC8">
            <w:pPr>
              <w:numPr>
                <w:ilvl w:val="0"/>
                <w:numId w:val="28"/>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lang w:eastAsia="pl-PL"/>
              </w:rPr>
              <w:t>Czy wnioskodawca posiada osobowość prawną bądź zdolność do podejmowania czynności prawnych? </w:t>
            </w:r>
          </w:p>
        </w:tc>
        <w:tc>
          <w:tcPr>
            <w:tcW w:w="1762" w:type="dxa"/>
            <w:hideMark/>
          </w:tcPr>
          <w:p w14:paraId="1E4C4E5B" w14:textId="773FAF8B"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p>
          <w:p w14:paraId="7066BF44" w14:textId="613E678C"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30C4751C"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7BCD921A"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186AF4F8"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4C2CC8" w:rsidRPr="00AF72EE" w14:paraId="01FC7727" w14:textId="77777777" w:rsidTr="05824734">
        <w:trPr>
          <w:trHeight w:val="300"/>
        </w:trPr>
        <w:tc>
          <w:tcPr>
            <w:tcW w:w="1008" w:type="dxa"/>
            <w:hideMark/>
          </w:tcPr>
          <w:p w14:paraId="151F6231"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006AC04"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przedmiotowa projektu </w:t>
            </w:r>
          </w:p>
        </w:tc>
        <w:tc>
          <w:tcPr>
            <w:tcW w:w="5685" w:type="dxa"/>
            <w:hideMark/>
          </w:tcPr>
          <w:p w14:paraId="4B021AD3"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2ACBF6C8" w14:textId="77777777" w:rsidR="004C2CC8" w:rsidRPr="00AF72EE" w:rsidRDefault="004C2CC8" w:rsidP="004C2CC8">
            <w:pPr>
              <w:numPr>
                <w:ilvl w:val="0"/>
                <w:numId w:val="29"/>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projekt wpisuje się w typ/typy projektu/ działanie podlegające dofinansowaniu w ramach naboru (określone w regulaminie wyboru projektów)? </w:t>
            </w:r>
          </w:p>
          <w:p w14:paraId="6DC7203C" w14:textId="283C0844" w:rsidR="004C2CC8" w:rsidRPr="00AF72EE" w:rsidRDefault="004C2CC8" w:rsidP="05824734">
            <w:pPr>
              <w:numPr>
                <w:ilvl w:val="0"/>
                <w:numId w:val="29"/>
              </w:numPr>
              <w:spacing w:before="100" w:beforeAutospacing="1" w:after="100" w:afterAutospacing="1" w:line="240" w:lineRule="auto"/>
              <w:ind w:left="750" w:firstLine="0"/>
              <w:textAlignment w:val="baseline"/>
              <w:rPr>
                <w:rFonts w:ascii="Arial" w:eastAsia="Times New Roman" w:hAnsi="Arial" w:cs="Arial"/>
                <w:lang w:eastAsia="pl-PL"/>
              </w:rPr>
            </w:pPr>
            <w:r w:rsidRPr="05824734">
              <w:rPr>
                <w:rFonts w:ascii="Arial" w:eastAsia="Times New Roman" w:hAnsi="Arial" w:cs="Arial"/>
                <w:lang w:eastAsia="pl-PL"/>
              </w:rPr>
              <w:t xml:space="preserve">czy projekt znajduje się na liście przedsięwzięć priorytetowych w Kontrakcie </w:t>
            </w:r>
            <w:r w:rsidRPr="05824734">
              <w:rPr>
                <w:rFonts w:ascii="Arial" w:eastAsia="Times New Roman" w:hAnsi="Arial" w:cs="Arial"/>
                <w:lang w:eastAsia="pl-PL"/>
              </w:rPr>
              <w:lastRenderedPageBreak/>
              <w:t>Programowym dla Województwa Śląskiego (dot. projektów w trybie niekonkurencyjnym)? </w:t>
            </w:r>
          </w:p>
          <w:p w14:paraId="0B2C85E0" w14:textId="77777777" w:rsidR="004C2CC8" w:rsidRPr="00AF72EE" w:rsidRDefault="004C2CC8" w:rsidP="004C2CC8">
            <w:pPr>
              <w:numPr>
                <w:ilvl w:val="0"/>
                <w:numId w:val="29"/>
              </w:numPr>
              <w:spacing w:before="100" w:beforeAutospacing="1" w:after="100" w:afterAutospacing="1" w:line="240" w:lineRule="auto"/>
              <w:ind w:left="750" w:firstLine="0"/>
              <w:textAlignment w:val="baseline"/>
              <w:rPr>
                <w:rFonts w:ascii="Arial" w:eastAsia="Times New Roman" w:hAnsi="Arial" w:cs="Arial"/>
                <w:lang w:eastAsia="pl-PL"/>
              </w:rPr>
            </w:pPr>
            <w:r w:rsidRPr="4E519C31">
              <w:rPr>
                <w:rFonts w:ascii="Arial" w:eastAsia="Times New Roman" w:hAnsi="Arial" w:cs="Arial"/>
                <w:lang w:eastAsia="pl-PL"/>
              </w:rPr>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14:paraId="4618A164" w14:textId="77777777" w:rsidR="004C2CC8" w:rsidRPr="00AF72EE" w:rsidRDefault="004C2CC8" w:rsidP="004C2CC8">
            <w:pPr>
              <w:numPr>
                <w:ilvl w:val="0"/>
                <w:numId w:val="29"/>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projekt nie został zakończony/lub w pełni wdrożony przed złożeniem wniosku o dofinansowanie? </w:t>
            </w:r>
          </w:p>
          <w:p w14:paraId="39F449F4" w14:textId="77777777" w:rsidR="004C2CC8" w:rsidRPr="00AF72EE" w:rsidRDefault="004C2CC8" w:rsidP="004C2CC8">
            <w:pPr>
              <w:numPr>
                <w:ilvl w:val="0"/>
                <w:numId w:val="29"/>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założenia projektu są zgodne z warunkami/wymogami konkursu zawartymi w regulaminie wyboru projektów? </w:t>
            </w:r>
          </w:p>
          <w:p w14:paraId="6BC5DA33" w14:textId="77777777" w:rsidR="004C2CC8" w:rsidRPr="00AF72EE" w:rsidRDefault="004C2CC8" w:rsidP="004C2CC8">
            <w:pPr>
              <w:numPr>
                <w:ilvl w:val="0"/>
                <w:numId w:val="29"/>
              </w:numPr>
              <w:spacing w:before="100" w:beforeAutospacing="1" w:after="100" w:afterAutospacing="1" w:line="240" w:lineRule="auto"/>
              <w:ind w:firstLine="0"/>
              <w:textAlignment w:val="baseline"/>
              <w:rPr>
                <w:rFonts w:ascii="Arial" w:eastAsia="Times New Roman" w:hAnsi="Arial" w:cs="Arial"/>
                <w:lang w:eastAsia="pl-PL"/>
              </w:rPr>
            </w:pPr>
            <w:r w:rsidRPr="57A25F9C">
              <w:rPr>
                <w:rFonts w:ascii="Arial" w:eastAsia="Times New Roman" w:hAnsi="Arial" w:cs="Arial"/>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2050B816" w14:textId="77777777" w:rsidR="004C2CC8" w:rsidRPr="00AF72EE" w:rsidRDefault="004C2CC8" w:rsidP="004C2CC8">
            <w:pPr>
              <w:numPr>
                <w:ilvl w:val="0"/>
                <w:numId w:val="29"/>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lang w:eastAsia="pl-PL"/>
              </w:rPr>
              <w:t>Czy projekt jest zgodny z Lokaln</w:t>
            </w:r>
            <w:r w:rsidR="007543B3">
              <w:rPr>
                <w:rFonts w:ascii="Arial" w:eastAsia="Times New Roman" w:hAnsi="Arial" w:cs="Arial"/>
                <w:lang w:eastAsia="pl-PL"/>
              </w:rPr>
              <w:t>ą</w:t>
            </w:r>
            <w:r w:rsidRPr="00AF72EE">
              <w:rPr>
                <w:rFonts w:ascii="Arial" w:eastAsia="Times New Roman" w:hAnsi="Arial" w:cs="Arial"/>
                <w:lang w:eastAsia="pl-PL"/>
              </w:rPr>
              <w:t xml:space="preserve"> Strategią Rozwoju - jeśli dotyczy </w:t>
            </w:r>
          </w:p>
        </w:tc>
        <w:tc>
          <w:tcPr>
            <w:tcW w:w="1762" w:type="dxa"/>
            <w:hideMark/>
          </w:tcPr>
          <w:p w14:paraId="53B2EAA6" w14:textId="32175009"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11E0C729"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p w14:paraId="77453619"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353964DA"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75DEDE20"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4C2CC8" w:rsidRPr="00AF72EE" w14:paraId="065EDAE1" w14:textId="77777777" w:rsidTr="05824734">
        <w:trPr>
          <w:trHeight w:val="300"/>
        </w:trPr>
        <w:tc>
          <w:tcPr>
            <w:tcW w:w="1008" w:type="dxa"/>
            <w:hideMark/>
          </w:tcPr>
          <w:p w14:paraId="4D73BAA8"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BCC8E4E"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4C2CC8">
              <w:rPr>
                <w:rFonts w:ascii="Arial" w:eastAsia="Times New Roman" w:hAnsi="Arial" w:cs="Arial"/>
                <w:color w:val="000000"/>
                <w:lang w:eastAsia="pl-PL"/>
              </w:rPr>
              <w:t>Zgodność projektu z zasadami pomocy publicznej lub pomocy de minimis </w:t>
            </w:r>
          </w:p>
        </w:tc>
        <w:tc>
          <w:tcPr>
            <w:tcW w:w="5685" w:type="dxa"/>
            <w:hideMark/>
          </w:tcPr>
          <w:p w14:paraId="217C3DEC"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4C2CC8">
              <w:rPr>
                <w:rFonts w:ascii="Arial" w:eastAsia="Times New Roman" w:hAnsi="Arial" w:cs="Arial"/>
                <w:color w:val="000000"/>
                <w:lang w:eastAsia="pl-PL"/>
              </w:rPr>
              <w:t>W ramach projektu weryfikowane będzie:  </w:t>
            </w:r>
          </w:p>
          <w:p w14:paraId="36605CAE" w14:textId="77777777" w:rsidR="004C2CC8" w:rsidRPr="00AF72EE" w:rsidRDefault="004C2CC8" w:rsidP="004C2CC8">
            <w:pPr>
              <w:numPr>
                <w:ilvl w:val="0"/>
                <w:numId w:val="35"/>
              </w:numPr>
              <w:spacing w:before="100" w:beforeAutospacing="1" w:after="100" w:afterAutospacing="1" w:line="240" w:lineRule="auto"/>
              <w:ind w:left="885" w:firstLine="0"/>
              <w:textAlignment w:val="baseline"/>
              <w:rPr>
                <w:rFonts w:ascii="Arial" w:eastAsia="Times New Roman" w:hAnsi="Arial" w:cs="Arial"/>
                <w:lang w:eastAsia="pl-PL"/>
              </w:rPr>
            </w:pPr>
            <w:r w:rsidRPr="004C2CC8">
              <w:rPr>
                <w:rFonts w:ascii="Arial" w:eastAsia="Times New Roman" w:hAnsi="Arial" w:cs="Arial"/>
                <w:color w:val="000000"/>
                <w:lang w:eastAsia="pl-PL"/>
              </w:rPr>
              <w:t>czy wnioskodawca dokonał w sposób właściwy analizy projektu pod kątem przesłanek wynikających z art. 107 ust. 1 TFUE?  </w:t>
            </w:r>
          </w:p>
          <w:p w14:paraId="29D03FCD" w14:textId="77777777" w:rsidR="004C2CC8" w:rsidRPr="00AF72EE" w:rsidRDefault="004C2CC8" w:rsidP="004C2CC8">
            <w:pPr>
              <w:numPr>
                <w:ilvl w:val="0"/>
                <w:numId w:val="35"/>
              </w:numPr>
              <w:spacing w:before="100" w:beforeAutospacing="1" w:after="100" w:afterAutospacing="1" w:line="240" w:lineRule="auto"/>
              <w:ind w:left="885" w:firstLine="0"/>
              <w:textAlignment w:val="baseline"/>
              <w:rPr>
                <w:rFonts w:ascii="Arial" w:eastAsia="Times New Roman" w:hAnsi="Arial" w:cs="Arial"/>
                <w:lang w:eastAsia="pl-PL"/>
              </w:rPr>
            </w:pPr>
            <w:r w:rsidRPr="004C2CC8">
              <w:rPr>
                <w:rFonts w:ascii="Arial" w:eastAsia="Times New Roman" w:hAnsi="Arial" w:cs="Arial"/>
                <w:color w:val="000000"/>
                <w:lang w:eastAsia="pl-PL"/>
              </w:rPr>
              <w:lastRenderedPageBreak/>
              <w:t>czy projekt spełnia wszelkie warunki, wynikające z właściwych aktów normatywnych, regulujących udzielanie danej kategorii pomocy, w tym:  </w:t>
            </w:r>
          </w:p>
          <w:p w14:paraId="352C64FA" w14:textId="77777777" w:rsidR="004C2CC8" w:rsidRPr="00AF72EE" w:rsidRDefault="004C2CC8" w:rsidP="004C2CC8">
            <w:pPr>
              <w:numPr>
                <w:ilvl w:val="0"/>
                <w:numId w:val="35"/>
              </w:numPr>
              <w:spacing w:before="100" w:beforeAutospacing="1" w:after="100" w:afterAutospacing="1" w:line="240" w:lineRule="auto"/>
              <w:ind w:left="1020" w:firstLine="0"/>
              <w:textAlignment w:val="baseline"/>
              <w:rPr>
                <w:rFonts w:ascii="Arial" w:eastAsia="Times New Roman" w:hAnsi="Arial" w:cs="Arial"/>
                <w:lang w:eastAsia="pl-PL"/>
              </w:rPr>
            </w:pPr>
            <w:r w:rsidRPr="004C2CC8">
              <w:rPr>
                <w:rFonts w:ascii="Arial" w:eastAsia="Times New Roman" w:hAnsi="Arial" w:cs="Arial"/>
                <w:color w:val="000000"/>
                <w:lang w:eastAsia="pl-PL"/>
              </w:rPr>
              <w:t>Czy Wnioskodawca wybrał prawidłową podstawę prawną udzielenia pomocy, oraz prawidłowo przyporządkował wydatki do wybranej podstawy?  </w:t>
            </w:r>
          </w:p>
          <w:p w14:paraId="032AABEE" w14:textId="77777777" w:rsidR="004C2CC8" w:rsidRPr="00AF72EE" w:rsidRDefault="004C2CC8" w:rsidP="004C2CC8">
            <w:pPr>
              <w:numPr>
                <w:ilvl w:val="0"/>
                <w:numId w:val="35"/>
              </w:numPr>
              <w:spacing w:before="100" w:beforeAutospacing="1" w:after="100" w:afterAutospacing="1" w:line="240" w:lineRule="auto"/>
              <w:ind w:left="1020" w:firstLine="0"/>
              <w:textAlignment w:val="baseline"/>
              <w:rPr>
                <w:rFonts w:ascii="Arial" w:eastAsia="Times New Roman" w:hAnsi="Arial" w:cs="Arial"/>
                <w:lang w:eastAsia="pl-PL"/>
              </w:rPr>
            </w:pPr>
            <w:r w:rsidRPr="004C2CC8">
              <w:rPr>
                <w:rFonts w:ascii="Arial" w:eastAsia="Times New Roman" w:hAnsi="Arial" w:cs="Arial"/>
                <w:color w:val="000000"/>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17128C86" w14:textId="77777777" w:rsidR="004C2CC8" w:rsidRPr="00AF72EE" w:rsidRDefault="004C2CC8" w:rsidP="004C2CC8">
            <w:pPr>
              <w:numPr>
                <w:ilvl w:val="0"/>
                <w:numId w:val="35"/>
              </w:numPr>
              <w:spacing w:before="100" w:beforeAutospacing="1" w:after="100" w:afterAutospacing="1" w:line="240" w:lineRule="auto"/>
              <w:ind w:left="1020" w:firstLine="0"/>
              <w:textAlignment w:val="baseline"/>
              <w:rPr>
                <w:rFonts w:ascii="Arial" w:eastAsia="Times New Roman" w:hAnsi="Arial" w:cs="Arial"/>
                <w:lang w:eastAsia="pl-PL"/>
              </w:rPr>
            </w:pPr>
            <w:r w:rsidRPr="004C2CC8">
              <w:rPr>
                <w:rFonts w:ascii="Arial" w:eastAsia="Times New Roman" w:hAnsi="Arial" w:cs="Arial"/>
                <w:color w:val="000000"/>
                <w:lang w:eastAsia="pl-PL"/>
              </w:rPr>
              <w:t>Czy wszystkie koszty kwalifikowalne wpisują się w daną podstawę prawną (w tym odpowiedni scenariusz)?  </w:t>
            </w:r>
          </w:p>
          <w:p w14:paraId="3DA5B9F6" w14:textId="77777777" w:rsidR="004C2CC8" w:rsidRPr="00AF72EE" w:rsidRDefault="004C2CC8" w:rsidP="004C2CC8">
            <w:pPr>
              <w:numPr>
                <w:ilvl w:val="0"/>
                <w:numId w:val="35"/>
              </w:numPr>
              <w:spacing w:before="100" w:beforeAutospacing="1" w:after="100" w:afterAutospacing="1" w:line="240" w:lineRule="auto"/>
              <w:ind w:left="1020" w:firstLine="0"/>
              <w:textAlignment w:val="baseline"/>
              <w:rPr>
                <w:rFonts w:ascii="Arial" w:eastAsia="Times New Roman" w:hAnsi="Arial" w:cs="Arial"/>
                <w:lang w:eastAsia="pl-PL"/>
              </w:rPr>
            </w:pPr>
            <w:r w:rsidRPr="004C2CC8">
              <w:rPr>
                <w:rFonts w:ascii="Arial" w:eastAsia="Times New Roman" w:hAnsi="Arial" w:cs="Arial"/>
                <w:color w:val="000000"/>
                <w:lang w:eastAsia="pl-PL"/>
              </w:rPr>
              <w:t xml:space="preserve">Czy Wnioskodawca prawidłowo ustalił intensywność wsparcia dla wydatków objętych daną podstawą prawną? /tj., zgodnie z odpowiednim scenariuszem/ odpowiednią literą / poprawnymi </w:t>
            </w:r>
            <w:r w:rsidRPr="4E519C31">
              <w:rPr>
                <w:rFonts w:ascii="Arial" w:eastAsia="Times New Roman" w:hAnsi="Arial" w:cs="Arial"/>
                <w:lang w:eastAsia="pl-PL"/>
              </w:rPr>
              <w:t>wyliczeniami/?  </w:t>
            </w:r>
          </w:p>
          <w:p w14:paraId="19DBF593" w14:textId="77777777" w:rsidR="004C2CC8" w:rsidRPr="00AF72EE" w:rsidRDefault="004C2CC8" w:rsidP="004C2CC8">
            <w:pPr>
              <w:numPr>
                <w:ilvl w:val="0"/>
                <w:numId w:val="35"/>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lang w:eastAsia="pl-PL"/>
              </w:rPr>
              <w:lastRenderedPageBreak/>
              <w:t>Czy wkład własny wolny jest od innego wsparcia publicznego (jeśli dotyczy)? </w:t>
            </w:r>
          </w:p>
          <w:p w14:paraId="2668CEC3" w14:textId="77777777" w:rsidR="004C2CC8" w:rsidRPr="00AF72EE" w:rsidRDefault="004C2CC8" w:rsidP="004C2CC8">
            <w:pPr>
              <w:numPr>
                <w:ilvl w:val="0"/>
                <w:numId w:val="35"/>
              </w:numPr>
              <w:spacing w:before="100" w:beforeAutospacing="1" w:after="100" w:afterAutospacing="1" w:line="240" w:lineRule="auto"/>
              <w:ind w:left="1020" w:firstLine="0"/>
              <w:textAlignment w:val="baseline"/>
              <w:rPr>
                <w:rFonts w:ascii="Arial" w:eastAsia="Times New Roman" w:hAnsi="Arial" w:cs="Arial"/>
                <w:lang w:eastAsia="pl-PL"/>
              </w:rPr>
            </w:pPr>
            <w:r w:rsidRPr="004C2CC8">
              <w:rPr>
                <w:rFonts w:ascii="Arial" w:eastAsia="Times New Roman" w:hAnsi="Arial" w:cs="Arial"/>
                <w:color w:val="000000"/>
                <w:lang w:eastAsia="pl-PL"/>
              </w:rPr>
              <w:t>Czy montaż finansowy spełnia zasady kumulacji pomocy?  </w:t>
            </w:r>
          </w:p>
          <w:p w14:paraId="1DD0D7D3" w14:textId="77777777" w:rsidR="004C2CC8" w:rsidRPr="00AF72EE" w:rsidRDefault="004C2CC8" w:rsidP="004C2CC8">
            <w:pPr>
              <w:numPr>
                <w:ilvl w:val="0"/>
                <w:numId w:val="35"/>
              </w:numPr>
              <w:spacing w:before="100" w:beforeAutospacing="1" w:after="100" w:afterAutospacing="1" w:line="240" w:lineRule="auto"/>
              <w:ind w:left="1020" w:firstLine="0"/>
              <w:textAlignment w:val="baseline"/>
              <w:rPr>
                <w:rFonts w:ascii="Arial" w:eastAsia="Times New Roman" w:hAnsi="Arial" w:cs="Arial"/>
                <w:lang w:eastAsia="pl-PL"/>
              </w:rPr>
            </w:pPr>
            <w:r w:rsidRPr="004C2CC8">
              <w:rPr>
                <w:rFonts w:ascii="Arial" w:eastAsia="Times New Roman" w:hAnsi="Arial" w:cs="Arial"/>
                <w:color w:val="000000"/>
                <w:lang w:eastAsia="pl-PL"/>
              </w:rPr>
              <w:t>Czy Wnioskodawca wykazał spełnienie innych (jeśli występują) warunków wynikających z danej podstawy prawnej?  </w:t>
            </w:r>
          </w:p>
          <w:p w14:paraId="6FF469FA" w14:textId="77777777" w:rsidR="004C2CC8" w:rsidRPr="00AF72EE" w:rsidRDefault="004C2CC8" w:rsidP="004C2CC8">
            <w:pPr>
              <w:numPr>
                <w:ilvl w:val="0"/>
                <w:numId w:val="35"/>
              </w:numPr>
              <w:spacing w:before="100" w:beforeAutospacing="1" w:after="100" w:afterAutospacing="1" w:line="240" w:lineRule="auto"/>
              <w:ind w:left="1020" w:firstLine="0"/>
              <w:textAlignment w:val="baseline"/>
              <w:rPr>
                <w:rFonts w:ascii="Arial" w:eastAsia="Times New Roman" w:hAnsi="Arial" w:cs="Arial"/>
                <w:lang w:eastAsia="pl-PL"/>
              </w:rPr>
            </w:pPr>
            <w:r w:rsidRPr="004C2CC8">
              <w:rPr>
                <w:rFonts w:ascii="Arial" w:eastAsia="Times New Roman" w:hAnsi="Arial" w:cs="Arial"/>
                <w:color w:val="000000"/>
                <w:lang w:eastAsia="pl-PL"/>
              </w:rPr>
              <w:t>Czy Wnioskodawca prawidłowo wypełnił Formularz przedstawiany przy ubieganiu się o pomoc inną niż pomoc de minimis i/lub Formularz przedstawiany przy ubieganiu się o pomoc de minimis?  </w:t>
            </w:r>
          </w:p>
          <w:p w14:paraId="0E92A218" w14:textId="77777777" w:rsidR="004C2CC8" w:rsidRPr="00AF72EE" w:rsidRDefault="004C2CC8" w:rsidP="004C2CC8">
            <w:pPr>
              <w:numPr>
                <w:ilvl w:val="0"/>
                <w:numId w:val="35"/>
              </w:numPr>
              <w:spacing w:before="100" w:beforeAutospacing="1" w:after="100" w:afterAutospacing="1" w:line="240" w:lineRule="auto"/>
              <w:ind w:left="1020" w:firstLine="0"/>
              <w:textAlignment w:val="baseline"/>
              <w:rPr>
                <w:rFonts w:ascii="Arial" w:eastAsia="Times New Roman" w:hAnsi="Arial" w:cs="Arial"/>
                <w:lang w:eastAsia="pl-PL"/>
              </w:rPr>
            </w:pPr>
            <w:r w:rsidRPr="004C2CC8">
              <w:rPr>
                <w:rFonts w:ascii="Arial" w:eastAsia="Times New Roman" w:hAnsi="Arial" w:cs="Arial"/>
                <w:color w:val="000000"/>
                <w:lang w:eastAsia="pl-PL"/>
              </w:rPr>
              <w:t>Czy Wnioskodawca dołączył Zaświadczenie/oświadczenie dotyczące pomocy de minimis (jeśli dotyczy)  </w:t>
            </w:r>
          </w:p>
          <w:p w14:paraId="2A613961" w14:textId="77777777" w:rsidR="004C2CC8" w:rsidRPr="00AF72EE" w:rsidRDefault="004C2CC8" w:rsidP="004C2CC8">
            <w:pPr>
              <w:numPr>
                <w:ilvl w:val="0"/>
                <w:numId w:val="35"/>
              </w:numPr>
              <w:spacing w:before="100" w:beforeAutospacing="1" w:after="100" w:afterAutospacing="1" w:line="240" w:lineRule="auto"/>
              <w:ind w:firstLine="0"/>
              <w:textAlignment w:val="baseline"/>
              <w:rPr>
                <w:rFonts w:ascii="Arial" w:eastAsia="Times New Roman" w:hAnsi="Arial" w:cs="Arial"/>
                <w:lang w:eastAsia="pl-PL"/>
              </w:rPr>
            </w:pPr>
            <w:r w:rsidRPr="004C2CC8">
              <w:rPr>
                <w:rFonts w:ascii="Arial" w:eastAsia="Times New Roman" w:hAnsi="Arial" w:cs="Arial"/>
                <w:color w:val="000000"/>
                <w:lang w:eastAsia="pl-PL"/>
              </w:rPr>
              <w:t>Czy w przypadku pomocy udzielonej w oparciu o rozporządzenie 651/2014: przedsiębiorca nie znajduje się w trudnej sytuacji?  </w:t>
            </w:r>
          </w:p>
        </w:tc>
        <w:tc>
          <w:tcPr>
            <w:tcW w:w="1762" w:type="dxa"/>
            <w:hideMark/>
          </w:tcPr>
          <w:p w14:paraId="6EE2FCBA" w14:textId="43662B82"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p>
          <w:p w14:paraId="15065825" w14:textId="419FE395"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2F703E90"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001CD9DB"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6DDE5B3B"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4C2CC8" w:rsidRPr="00AF72EE" w14:paraId="468FA041" w14:textId="77777777" w:rsidTr="05824734">
        <w:trPr>
          <w:trHeight w:val="300"/>
        </w:trPr>
        <w:tc>
          <w:tcPr>
            <w:tcW w:w="1008" w:type="dxa"/>
            <w:hideMark/>
          </w:tcPr>
          <w:p w14:paraId="7FFF8F93"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A33F031"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Poprawność określenia działań informacyjno - promocyjnych w projekcie </w:t>
            </w:r>
          </w:p>
          <w:p w14:paraId="05924FF6"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w:t>
            </w:r>
          </w:p>
        </w:tc>
        <w:tc>
          <w:tcPr>
            <w:tcW w:w="5685" w:type="dxa"/>
            <w:hideMark/>
          </w:tcPr>
          <w:p w14:paraId="591240C5"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 ramach kryterium weryfikowane będzie: </w:t>
            </w:r>
          </w:p>
          <w:p w14:paraId="2C4BAC72"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Czy działania informacyjno- promocyjne są zgodne z zaleceniami/zasadami w tym zakresie, w szczególności z zasadami wskazanymi w art. 50 rozporządzenia 2021/1060? </w:t>
            </w:r>
          </w:p>
          <w:p w14:paraId="6E2353F3" w14:textId="77777777" w:rsidR="004C2CC8" w:rsidRPr="00970EE4" w:rsidRDefault="004C2CC8" w:rsidP="00000717">
            <w:pPr>
              <w:rPr>
                <w:rFonts w:ascii="Arial" w:eastAsia="Arial" w:hAnsi="Arial" w:cs="Arial"/>
                <w:color w:val="000000"/>
              </w:rPr>
            </w:pPr>
            <w:r w:rsidRPr="00970EE4">
              <w:rPr>
                <w:rFonts w:ascii="Arial" w:eastAsia="Arial" w:hAnsi="Arial" w:cs="Arial"/>
                <w:color w:val="000000"/>
              </w:rPr>
              <w:t xml:space="preserve">Czy beneficjent we wniosku wskazał: </w:t>
            </w:r>
          </w:p>
          <w:p w14:paraId="5C587681" w14:textId="77777777" w:rsidR="004C2CC8" w:rsidRPr="00970EE4" w:rsidRDefault="004C2CC8" w:rsidP="004C2CC8">
            <w:pPr>
              <w:pStyle w:val="Akapitzlist"/>
              <w:numPr>
                <w:ilvl w:val="0"/>
                <w:numId w:val="26"/>
              </w:numPr>
              <w:rPr>
                <w:rFonts w:ascii="Arial" w:eastAsia="Arial" w:hAnsi="Arial" w:cs="Arial"/>
                <w:color w:val="000000"/>
              </w:rPr>
            </w:pPr>
            <w:r w:rsidRPr="00970EE4">
              <w:rPr>
                <w:rFonts w:ascii="Arial" w:eastAsia="Arial" w:hAnsi="Arial" w:cs="Arial"/>
                <w:color w:val="000000"/>
              </w:rPr>
              <w:t>nietechniczny tytuł projektu,</w:t>
            </w:r>
          </w:p>
          <w:p w14:paraId="48C71BFD" w14:textId="77777777" w:rsidR="004C2CC8" w:rsidRPr="00970EE4" w:rsidRDefault="004C2CC8" w:rsidP="004C2CC8">
            <w:pPr>
              <w:pStyle w:val="Akapitzlist"/>
              <w:numPr>
                <w:ilvl w:val="0"/>
                <w:numId w:val="26"/>
              </w:numPr>
              <w:rPr>
                <w:rFonts w:ascii="Arial" w:eastAsia="Arial" w:hAnsi="Arial" w:cs="Arial"/>
                <w:color w:val="000000"/>
              </w:rPr>
            </w:pPr>
            <w:r w:rsidRPr="00970EE4">
              <w:rPr>
                <w:rFonts w:ascii="Arial" w:eastAsia="Arial" w:hAnsi="Arial" w:cs="Arial"/>
                <w:color w:val="000000"/>
              </w:rPr>
              <w:t>streszczenie działań promocyjnych projektu,</w:t>
            </w:r>
          </w:p>
          <w:p w14:paraId="19898CAF" w14:textId="77777777" w:rsidR="004C2CC8" w:rsidRPr="00970EE4" w:rsidRDefault="004C2CC8" w:rsidP="004C2CC8">
            <w:pPr>
              <w:pStyle w:val="Akapitzlist"/>
              <w:numPr>
                <w:ilvl w:val="0"/>
                <w:numId w:val="26"/>
              </w:numPr>
              <w:rPr>
                <w:rFonts w:ascii="Arial" w:eastAsia="Arial" w:hAnsi="Arial" w:cs="Arial"/>
                <w:color w:val="000000"/>
              </w:rPr>
            </w:pPr>
            <w:r w:rsidRPr="00970EE4">
              <w:rPr>
                <w:rFonts w:ascii="Arial" w:eastAsia="Arial" w:hAnsi="Arial" w:cs="Arial"/>
                <w:color w:val="000000"/>
              </w:rPr>
              <w:lastRenderedPageBreak/>
              <w:t>adres strony internetowej/profilu mediów społecznościowych, na których projekt będzie promowany.</w:t>
            </w:r>
          </w:p>
          <w:p w14:paraId="4CE6CBE6"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4D29047B" w14:textId="2DEA9E4D"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p>
          <w:p w14:paraId="399DB8ED" w14:textId="1CC7BB4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72CC388E"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1FA2A556"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3DAD908F"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4C2CC8" w:rsidRPr="00AF72EE" w14:paraId="26D58D52" w14:textId="77777777" w:rsidTr="05824734">
        <w:trPr>
          <w:trHeight w:val="300"/>
        </w:trPr>
        <w:tc>
          <w:tcPr>
            <w:tcW w:w="1008" w:type="dxa"/>
            <w:hideMark/>
          </w:tcPr>
          <w:p w14:paraId="0F03C372"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E6D9A1F"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Zgodność projektu z zasadą zrównoważonego rozwoju</w:t>
            </w:r>
            <w:r>
              <w:rPr>
                <w:rFonts w:ascii="Arial" w:eastAsia="Times New Roman" w:hAnsi="Arial" w:cs="Arial"/>
                <w:lang w:eastAsia="pl-PL"/>
              </w:rPr>
              <w:t xml:space="preserve"> w tym zasadą „nie czyń poważnych szkód (DNSH)</w:t>
            </w:r>
            <w:r w:rsidRPr="00AF72EE">
              <w:rPr>
                <w:rFonts w:ascii="Arial" w:eastAsia="Times New Roman" w:hAnsi="Arial" w:cs="Arial"/>
                <w:lang w:eastAsia="pl-PL"/>
              </w:rPr>
              <w:t>  </w:t>
            </w:r>
          </w:p>
        </w:tc>
        <w:tc>
          <w:tcPr>
            <w:tcW w:w="5685" w:type="dxa"/>
            <w:hideMark/>
          </w:tcPr>
          <w:p w14:paraId="3CE0914F" w14:textId="566B0321" w:rsidR="004C2CC8" w:rsidRDefault="004C2CC8" w:rsidP="05824734">
            <w:pPr>
              <w:rPr>
                <w:rFonts w:ascii="Arial" w:eastAsia="Times New Roman" w:hAnsi="Arial" w:cs="Arial"/>
                <w:lang w:eastAsia="pl-PL"/>
              </w:rPr>
            </w:pPr>
            <w:r w:rsidRPr="05824734">
              <w:rPr>
                <w:rFonts w:ascii="Arial" w:eastAsia="Arial" w:hAnsi="Arial" w:cs="Arial"/>
                <w:sz w:val="21"/>
                <w:szCs w:val="21"/>
              </w:rPr>
              <w:t xml:space="preserve"> W ramach kryterium weryfikowane będzie:</w:t>
            </w:r>
          </w:p>
          <w:p w14:paraId="0E335B72" w14:textId="688FA8B5" w:rsidR="004C2CC8" w:rsidRDefault="004C2CC8" w:rsidP="00000717">
            <w:r w:rsidRPr="4905E79F">
              <w:rPr>
                <w:rFonts w:ascii="Arial" w:eastAsia="Arial" w:hAnsi="Arial" w:cs="Arial"/>
                <w:sz w:val="21"/>
                <w:szCs w:val="21"/>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6347CC6D" w14:textId="6A481812" w:rsidR="004C2CC8" w:rsidRDefault="004C2CC8" w:rsidP="00000717">
            <w:r w:rsidRPr="4905E79F">
              <w:rPr>
                <w:rFonts w:ascii="Arial" w:eastAsia="Arial" w:hAnsi="Arial" w:cs="Arial"/>
                <w:sz w:val="21"/>
                <w:szCs w:val="21"/>
              </w:rPr>
              <w:t xml:space="preserve">•czy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w:t>
            </w:r>
            <w:r w:rsidRPr="4905E79F">
              <w:rPr>
                <w:rFonts w:ascii="Arial" w:eastAsia="Arial" w:hAnsi="Arial" w:cs="Arial"/>
                <w:sz w:val="21"/>
                <w:szCs w:val="21"/>
              </w:rPr>
              <w:lastRenderedPageBreak/>
              <w:t xml:space="preserve">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  </w:t>
            </w:r>
          </w:p>
          <w:p w14:paraId="0F8EA409" w14:textId="1FB79995" w:rsidR="004C2CC8" w:rsidRPr="00AF72EE" w:rsidRDefault="004C2CC8" w:rsidP="00000717">
            <w:pPr>
              <w:spacing w:before="100" w:beforeAutospacing="1" w:after="100" w:afterAutospacing="1" w:line="240" w:lineRule="auto"/>
              <w:textAlignment w:val="baseline"/>
            </w:pPr>
            <w:r w:rsidRPr="05824734">
              <w:rPr>
                <w:rFonts w:ascii="Arial" w:eastAsia="Arial" w:hAnsi="Arial" w:cs="Arial"/>
                <w:sz w:val="21"/>
                <w:szCs w:val="21"/>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1762" w:type="dxa"/>
            <w:hideMark/>
          </w:tcPr>
          <w:p w14:paraId="6E379474" w14:textId="6AD04F1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65472644" w14:textId="54771C6A"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7593EFEB"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4767F5D1"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7A4E3F0B"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4C2CC8" w:rsidRPr="00AF72EE" w14:paraId="21145273" w14:textId="77777777" w:rsidTr="05824734">
        <w:trPr>
          <w:trHeight w:val="300"/>
        </w:trPr>
        <w:tc>
          <w:tcPr>
            <w:tcW w:w="1008" w:type="dxa"/>
            <w:hideMark/>
          </w:tcPr>
          <w:p w14:paraId="699B543C"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6FB6CA6"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Odporność infrastruktury na zmiany klimatu </w:t>
            </w:r>
          </w:p>
        </w:tc>
        <w:tc>
          <w:tcPr>
            <w:tcW w:w="5685" w:type="dxa"/>
            <w:hideMark/>
          </w:tcPr>
          <w:p w14:paraId="7683D087" w14:textId="77777777" w:rsidR="004C2CC8" w:rsidRPr="00D24988" w:rsidRDefault="004C2CC8" w:rsidP="00000717">
            <w:pPr>
              <w:spacing w:before="100" w:beforeAutospacing="1" w:after="100" w:afterAutospacing="1" w:line="240" w:lineRule="auto"/>
              <w:textAlignment w:val="baseline"/>
              <w:rPr>
                <w:rFonts w:ascii="Arial" w:eastAsia="Times New Roman" w:hAnsi="Arial" w:cs="Arial"/>
                <w:lang w:eastAsia="pl-PL"/>
              </w:rPr>
            </w:pPr>
            <w:r w:rsidRPr="00D24988">
              <w:rPr>
                <w:rFonts w:ascii="Arial" w:eastAsia="Times New Roman" w:hAnsi="Arial" w:cs="Arial"/>
                <w:color w:val="000000"/>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D24988">
              <w:rPr>
                <w:rFonts w:ascii="Arial" w:hAnsi="Arial" w:cs="Arial"/>
                <w:color w:val="000000"/>
              </w:rPr>
              <w:t xml:space="preserve">, a także czy jest zgodny z metodologią wynikającą z Wytycznych Komisji Europejskiej: ZAWIADOMIENIE KOMISJI Wytyczne </w:t>
            </w:r>
            <w:r w:rsidRPr="00D24988">
              <w:rPr>
                <w:rFonts w:ascii="Arial" w:hAnsi="Arial" w:cs="Arial"/>
                <w:color w:val="000000"/>
              </w:rPr>
              <w:lastRenderedPageBreak/>
              <w:t>techniczne dotyczące weryfikacji infrastruktury pod względem wpływu na klimat  w latach 2021–2027 (2021/C 373/01), tj. czy w projekcie przewidziano działania związane na rzecz łagodzenia zmian klimatu oraz przystosowania do tych zmian</w:t>
            </w:r>
            <w:r w:rsidRPr="00D24988">
              <w:rPr>
                <w:rFonts w:ascii="Arial" w:eastAsia="Times New Roman" w:hAnsi="Arial" w:cs="Arial"/>
                <w:color w:val="000000"/>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39E3BC09" w14:textId="77777777" w:rsidR="004C2CC8" w:rsidRPr="00D24988" w:rsidRDefault="004C2CC8" w:rsidP="00000717">
            <w:pPr>
              <w:spacing w:before="100" w:beforeAutospacing="1" w:after="100" w:afterAutospacing="1" w:line="240" w:lineRule="auto"/>
              <w:textAlignment w:val="baseline"/>
              <w:rPr>
                <w:rFonts w:ascii="Arial" w:eastAsia="Times New Roman" w:hAnsi="Arial" w:cs="Arial"/>
                <w:lang w:eastAsia="pl-PL"/>
              </w:rPr>
            </w:pPr>
            <w:r w:rsidRPr="00D24988">
              <w:rPr>
                <w:rFonts w:ascii="Arial" w:eastAsia="Times New Roman" w:hAnsi="Arial" w:cs="Arial"/>
                <w:color w:val="000000"/>
                <w:lang w:eastAsia="pl-PL"/>
              </w:rPr>
              <w:t>Weryfikacja przeprowadzana jest na podstawie uzasadnienia odporności przedsięwzięcia na zmiany klimatu przedstawionego we wniosku o dofinansowanie. </w:t>
            </w:r>
          </w:p>
          <w:p w14:paraId="70B17BCF"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 </w:t>
            </w:r>
          </w:p>
        </w:tc>
        <w:tc>
          <w:tcPr>
            <w:tcW w:w="1762" w:type="dxa"/>
            <w:hideMark/>
          </w:tcPr>
          <w:p w14:paraId="63E7AC88"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 </w:t>
            </w:r>
          </w:p>
          <w:p w14:paraId="49D2D2D2"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37EE8DF8"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55C9281A"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4C2CC8" w:rsidRPr="00AF72EE" w14:paraId="20D93A75" w14:textId="77777777" w:rsidTr="05824734">
        <w:trPr>
          <w:trHeight w:val="300"/>
        </w:trPr>
        <w:tc>
          <w:tcPr>
            <w:tcW w:w="1008" w:type="dxa"/>
            <w:hideMark/>
          </w:tcPr>
          <w:p w14:paraId="23ABD9ED"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2D40BE7"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„zanieczyszczający płaci" </w:t>
            </w:r>
          </w:p>
        </w:tc>
        <w:tc>
          <w:tcPr>
            <w:tcW w:w="5685" w:type="dxa"/>
            <w:hideMark/>
          </w:tcPr>
          <w:p w14:paraId="6BD9563C"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w:t>
            </w:r>
          </w:p>
          <w:p w14:paraId="0BCE3A48"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lastRenderedPageBreak/>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019E80A7" w14:textId="77777777" w:rsidR="004C2CC8" w:rsidRPr="00AF72EE" w:rsidRDefault="004C2CC8" w:rsidP="004C2CC8">
            <w:pPr>
              <w:numPr>
                <w:ilvl w:val="0"/>
                <w:numId w:val="32"/>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nie było możliwe ustalenie podmiotu, który spowodował „zanieczyszczenie”,  </w:t>
            </w:r>
          </w:p>
          <w:p w14:paraId="38BA2564" w14:textId="77777777" w:rsidR="004C2CC8" w:rsidRPr="00AF72EE" w:rsidRDefault="004C2CC8" w:rsidP="004C2CC8">
            <w:pPr>
              <w:numPr>
                <w:ilvl w:val="0"/>
                <w:numId w:val="32"/>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583932F0" w14:textId="788A0078" w:rsidR="004C2CC8" w:rsidRPr="00AF72EE" w:rsidRDefault="004C2CC8" w:rsidP="004C2CC8">
            <w:pPr>
              <w:numPr>
                <w:ilvl w:val="0"/>
                <w:numId w:val="32"/>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podmiot gospodarczy nie został prawnie zobowiązany do podjęcia takich działań w okresie prowadzenia działalności lub po jej zaprzestaniu.</w:t>
            </w:r>
          </w:p>
          <w:p w14:paraId="2563FCAD" w14:textId="6141065C" w:rsidR="004C2CC8" w:rsidRPr="00AF72EE" w:rsidRDefault="004C2CC8" w:rsidP="00000717">
            <w:pPr>
              <w:spacing w:before="100" w:beforeAutospacing="1" w:after="100" w:afterAutospacing="1" w:line="240" w:lineRule="auto"/>
              <w:textAlignment w:val="baseline"/>
              <w:rPr>
                <w:rFonts w:ascii="Arial" w:eastAsia="Times New Roman" w:hAnsi="Arial" w:cs="Arial"/>
                <w:color w:val="000000"/>
                <w:lang w:eastAsia="pl-PL"/>
              </w:rPr>
            </w:pPr>
          </w:p>
          <w:p w14:paraId="07E14A60" w14:textId="41BC2EA1" w:rsidR="004C2CC8" w:rsidRPr="00AF72EE" w:rsidRDefault="004C2CC8" w:rsidP="0000071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b/>
                <w:bCs/>
                <w:color w:val="000000"/>
                <w:lang w:eastAsia="pl-PL"/>
              </w:rPr>
              <w:t>Sposób weryfikacji [0/1]:</w:t>
            </w:r>
          </w:p>
          <w:p w14:paraId="68EEE9F6" w14:textId="6B55B32C" w:rsidR="004C2CC8" w:rsidRPr="00AF72EE" w:rsidRDefault="004C2CC8" w:rsidP="00000717">
            <w:pPr>
              <w:spacing w:before="100" w:beforeAutospacing="1" w:after="100" w:afterAutospacing="1" w:line="240" w:lineRule="auto"/>
              <w:textAlignment w:val="baseline"/>
              <w:rPr>
                <w:rFonts w:ascii="Arial" w:eastAsia="Times New Roman" w:hAnsi="Arial" w:cs="Arial"/>
                <w:color w:val="000000"/>
                <w:lang w:eastAsia="pl-PL"/>
              </w:rPr>
            </w:pPr>
          </w:p>
          <w:p w14:paraId="30927F33" w14:textId="5913E50D" w:rsidR="004C2CC8" w:rsidRPr="00AF72EE" w:rsidRDefault="004C2CC8" w:rsidP="0000071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jest organem administracji publicznej, który jest właścicielem obszaru/terenu objętego projektem lub posiada władztwo tego terenu - 1 (kryterium spełnione),</w:t>
            </w:r>
          </w:p>
          <w:p w14:paraId="7F269287" w14:textId="3C8518C4" w:rsidR="004C2CC8" w:rsidRPr="00AF72EE" w:rsidRDefault="004C2CC8" w:rsidP="00000717">
            <w:pPr>
              <w:spacing w:before="100" w:beforeAutospacing="1" w:after="100" w:afterAutospacing="1" w:line="240" w:lineRule="auto"/>
              <w:textAlignment w:val="baseline"/>
              <w:rPr>
                <w:rFonts w:ascii="Arial" w:eastAsia="Times New Roman" w:hAnsi="Arial" w:cs="Arial"/>
                <w:color w:val="000000"/>
                <w:lang w:eastAsia="pl-PL"/>
              </w:rPr>
            </w:pPr>
          </w:p>
          <w:p w14:paraId="05D03E6E"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14:paraId="20F7BF54"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Jeśli podjęte środki prawne nie doprowadziły do osiągniecia zamierzonego efektu uznaje się wówczas, że Wnioskodawca nie jest traktowany jako „zanieczyszczający” oraz, że wsparcie środkami FE SL jest możliwe i uzasadnione.   </w:t>
            </w:r>
          </w:p>
          <w:p w14:paraId="5B73CA49" w14:textId="21A4BF02" w:rsidR="004C2CC8" w:rsidRPr="00AF72EE" w:rsidRDefault="004C2CC8" w:rsidP="0000071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lastRenderedPageBreak/>
              <w:t>[Wnioskodawca przestawił wymagane dokumenty – 1 (kryterium spełnione), 0 (brak spełnienia kryterium) – brak przedstawienia stosownych dokumentów] </w:t>
            </w:r>
          </w:p>
          <w:p w14:paraId="04244B62" w14:textId="48406872" w:rsidR="004C2CC8" w:rsidRPr="00AF72EE" w:rsidRDefault="004C2CC8" w:rsidP="00000717">
            <w:pPr>
              <w:spacing w:before="100" w:beforeAutospacing="1" w:after="100" w:afterAutospacing="1" w:line="240" w:lineRule="auto"/>
              <w:textAlignment w:val="baseline"/>
              <w:rPr>
                <w:rFonts w:ascii="Arial" w:eastAsia="Times New Roman" w:hAnsi="Arial" w:cs="Arial"/>
                <w:color w:val="000000"/>
                <w:lang w:eastAsia="pl-PL"/>
              </w:rPr>
            </w:pPr>
          </w:p>
          <w:p w14:paraId="7F6CA18D"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lub </w:t>
            </w:r>
          </w:p>
          <w:p w14:paraId="2B8DBE1F" w14:textId="77777777" w:rsidR="006B2EC8" w:rsidRDefault="004C2CC8" w:rsidP="00000717">
            <w:pPr>
              <w:spacing w:before="100" w:beforeAutospacing="1" w:after="100" w:afterAutospacing="1" w:line="240" w:lineRule="auto"/>
              <w:textAlignment w:val="baseline"/>
              <w:rPr>
                <w:rFonts w:ascii="Arial" w:eastAsia="Times New Roman" w:hAnsi="Arial" w:cs="Arial"/>
                <w:color w:val="000000" w:themeColor="text1"/>
                <w:lang w:eastAsia="pl-PL"/>
              </w:rPr>
            </w:pPr>
            <w:r w:rsidRPr="05824734">
              <w:rPr>
                <w:rFonts w:ascii="Arial" w:eastAsia="Times New Roman" w:hAnsi="Arial" w:cs="Arial"/>
                <w:color w:val="000000" w:themeColor="text1"/>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w:t>
            </w:r>
            <w:r w:rsidR="267DEDD2" w:rsidRPr="05824734">
              <w:rPr>
                <w:rFonts w:ascii="Arial" w:eastAsia="Times New Roman" w:hAnsi="Arial" w:cs="Arial"/>
                <w:color w:val="000000" w:themeColor="text1"/>
                <w:lang w:eastAsia="pl-PL"/>
              </w:rPr>
              <w:t>oraz</w:t>
            </w:r>
            <w:r w:rsidRPr="05824734">
              <w:rPr>
                <w:rFonts w:ascii="Arial" w:eastAsia="Times New Roman" w:hAnsi="Arial" w:cs="Arial"/>
                <w:color w:val="000000" w:themeColor="text1"/>
                <w:lang w:eastAsia="pl-PL"/>
              </w:rPr>
              <w:t xml:space="preserve"> że wsparcie środkami FE SL jest możliwe i uzasadnione.</w:t>
            </w:r>
          </w:p>
          <w:p w14:paraId="62C7AD6A" w14:textId="64A8673F" w:rsidR="004C2CC8" w:rsidRPr="00AF72EE" w:rsidRDefault="004C2CC8" w:rsidP="0000071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przestawił wymagane dokumenty – 1 (kryterium spełnione), 0 (brak spełnienia kryterium) – brak przedstawienia stosownych dokumentów] </w:t>
            </w:r>
          </w:p>
          <w:p w14:paraId="2154B472"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 </w:t>
            </w:r>
          </w:p>
          <w:p w14:paraId="499B3355" w14:textId="77777777" w:rsidR="004C2CC8" w:rsidRPr="00AF72EE" w:rsidRDefault="004C2CC8" w:rsidP="00000717">
            <w:pPr>
              <w:spacing w:before="100" w:beforeAutospacing="1" w:after="100" w:afterAutospacing="1" w:line="240" w:lineRule="auto"/>
              <w:ind w:left="360"/>
              <w:textAlignment w:val="baseline"/>
              <w:rPr>
                <w:rFonts w:ascii="Arial" w:eastAsia="Times New Roman" w:hAnsi="Arial" w:cs="Arial"/>
                <w:color w:val="000000"/>
                <w:lang w:eastAsia="pl-PL"/>
              </w:rPr>
            </w:pPr>
            <w:r w:rsidRPr="004C2CC8">
              <w:rPr>
                <w:rFonts w:ascii="Arial" w:eastAsia="Times New Roman" w:hAnsi="Arial" w:cs="Arial"/>
                <w:color w:val="000000"/>
                <w:lang w:eastAsia="pl-PL"/>
              </w:rPr>
              <w:t>lub </w:t>
            </w:r>
          </w:p>
          <w:p w14:paraId="620D2D60"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 xml:space="preserve">W odniesieniu do gruntów leśnych i rolnych (ust. z dnia 3 lutego 1995 r. o ochronie gruntów rolnych i leśnych) – </w:t>
            </w:r>
            <w:r w:rsidRPr="00AF72EE">
              <w:rPr>
                <w:rFonts w:ascii="Arial" w:eastAsia="Times New Roman" w:hAnsi="Arial" w:cs="Arial"/>
                <w:color w:val="000000"/>
                <w:lang w:eastAsia="pl-PL"/>
              </w:rPr>
              <w:lastRenderedPageBreak/>
              <w:t>na podstawie dokumentów uzyskanych od właściwego miejscowo Starosty powiatowego: </w:t>
            </w:r>
          </w:p>
          <w:p w14:paraId="2E92B27D" w14:textId="77777777" w:rsidR="004C2CC8" w:rsidRPr="00AF72EE" w:rsidRDefault="004C2CC8" w:rsidP="004C2CC8">
            <w:pPr>
              <w:numPr>
                <w:ilvl w:val="0"/>
                <w:numId w:val="33"/>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decyzji o zakończeniu rekultywacji  </w:t>
            </w:r>
          </w:p>
          <w:p w14:paraId="4CD62D7E" w14:textId="77777777" w:rsidR="004C2CC8" w:rsidRPr="00AF72EE" w:rsidRDefault="004C2CC8" w:rsidP="00000717">
            <w:pPr>
              <w:spacing w:before="100" w:beforeAutospacing="1" w:after="100" w:afterAutospacing="1" w:line="240" w:lineRule="auto"/>
              <w:ind w:left="36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lub </w:t>
            </w:r>
          </w:p>
          <w:p w14:paraId="4F9C0A92" w14:textId="77777777" w:rsidR="004C2CC8" w:rsidRPr="00AF72EE" w:rsidRDefault="004C2CC8" w:rsidP="004C2CC8">
            <w:pPr>
              <w:numPr>
                <w:ilvl w:val="0"/>
                <w:numId w:val="34"/>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zaświadczenia – stanowiącego, że grunty (obszar/teren) nie były objęte koniecznością przeprowadzenia rekultywacji  </w:t>
            </w:r>
          </w:p>
          <w:p w14:paraId="304E6E0A"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4BE037CB"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[Wnioskodawca przestawił wymagane dokumenty – 1 (kryterium spełnione), 0 (brak spełnienia kryterium) – brak przedstawienia stosownych dokumentów) </w:t>
            </w:r>
          </w:p>
        </w:tc>
        <w:tc>
          <w:tcPr>
            <w:tcW w:w="1762" w:type="dxa"/>
            <w:hideMark/>
          </w:tcPr>
          <w:p w14:paraId="73C94F7E" w14:textId="354A1BFB"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0CFB926E" w14:textId="27A9B9D0"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2A2D50F7"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2787E6C1"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23AC377B"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4C2CC8" w:rsidRPr="00AF72EE" w14:paraId="08F0A521" w14:textId="77777777" w:rsidTr="05824734">
        <w:trPr>
          <w:trHeight w:val="300"/>
        </w:trPr>
        <w:tc>
          <w:tcPr>
            <w:tcW w:w="1008" w:type="dxa"/>
            <w:hideMark/>
          </w:tcPr>
          <w:p w14:paraId="48A46D00"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6F67250"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równości kobiet i mężczyzn </w:t>
            </w:r>
          </w:p>
        </w:tc>
        <w:tc>
          <w:tcPr>
            <w:tcW w:w="5685" w:type="dxa"/>
            <w:hideMark/>
          </w:tcPr>
          <w:p w14:paraId="178C54AF"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Przez zgodność z zasadą równości kobiet i mężczyzn należy rozumieć pozytywny lub neutralny wpływ projektu na tę zasadę. </w:t>
            </w:r>
          </w:p>
          <w:p w14:paraId="7D998D72"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xml:space="preserve">Pozytywny wpływ to z jednej strony zaplanowanie takich działań w projekcie, które wpłyną na </w:t>
            </w:r>
            <w:r w:rsidRPr="00AF72EE">
              <w:rPr>
                <w:rFonts w:ascii="Arial" w:eastAsia="Times New Roman" w:hAnsi="Arial" w:cs="Arial"/>
                <w:lang w:eastAsia="pl-PL"/>
              </w:rPr>
              <w:lastRenderedPageBreak/>
              <w:t>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06D44062"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17B6ADB8"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W przypadku negatywnego wpływu na realizację zasady równości kobiet i mężczyzn kryterium zostanie uznane za niespełnione. </w:t>
            </w:r>
          </w:p>
          <w:p w14:paraId="56333592"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Kryterium zostanie zweryfikowane na podstawie zapisów we wniosku o dofinansowanie projektu, zwłaszcza zapisów z części dot. realizacji zasad horyzontalnych. </w:t>
            </w:r>
          </w:p>
        </w:tc>
        <w:tc>
          <w:tcPr>
            <w:tcW w:w="1762" w:type="dxa"/>
            <w:hideMark/>
          </w:tcPr>
          <w:p w14:paraId="059B180E" w14:textId="77204798"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29F687C9" w14:textId="2C678323"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71C3F46C"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Kryterium podlega uzupełnieniu </w:t>
            </w:r>
          </w:p>
        </w:tc>
        <w:tc>
          <w:tcPr>
            <w:tcW w:w="1631" w:type="dxa"/>
            <w:hideMark/>
          </w:tcPr>
          <w:p w14:paraId="0584BB3D"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0/1 </w:t>
            </w:r>
          </w:p>
        </w:tc>
        <w:tc>
          <w:tcPr>
            <w:tcW w:w="1908" w:type="dxa"/>
            <w:hideMark/>
          </w:tcPr>
          <w:p w14:paraId="500FCB22"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4C2CC8" w:rsidRPr="00AF72EE" w14:paraId="6DB147B0" w14:textId="77777777" w:rsidTr="05824734">
        <w:trPr>
          <w:trHeight w:val="300"/>
        </w:trPr>
        <w:tc>
          <w:tcPr>
            <w:tcW w:w="1008" w:type="dxa"/>
            <w:hideMark/>
          </w:tcPr>
          <w:p w14:paraId="12FBAB4C"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BE740F3"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Zgodność projektu z zasadą równości szans i niedyskryminacji, w tym dostępności dla osób z </w:t>
            </w:r>
            <w:r w:rsidRPr="00AF72EE">
              <w:rPr>
                <w:rFonts w:ascii="Arial" w:eastAsia="Times New Roman" w:hAnsi="Arial" w:cs="Arial"/>
                <w:color w:val="000000"/>
                <w:lang w:eastAsia="pl-PL"/>
              </w:rPr>
              <w:lastRenderedPageBreak/>
              <w:t>niepełnosprawnościami </w:t>
            </w:r>
          </w:p>
          <w:p w14:paraId="51B388E9"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5685" w:type="dxa"/>
            <w:hideMark/>
          </w:tcPr>
          <w:p w14:paraId="6F983C4A" w14:textId="77777777" w:rsidR="004C2CC8" w:rsidRPr="00AF72EE" w:rsidRDefault="004C2CC8" w:rsidP="00970EE4">
            <w:pPr>
              <w:spacing w:beforeAutospacing="1" w:afterAutospacing="1" w:line="240" w:lineRule="auto"/>
              <w:rPr>
                <w:rFonts w:ascii="Arial" w:eastAsia="Times New Roman" w:hAnsi="Arial" w:cs="Arial"/>
                <w:lang w:eastAsia="pl-PL"/>
              </w:rPr>
            </w:pPr>
            <w:r w:rsidRPr="53212B4A">
              <w:rPr>
                <w:rFonts w:cs="Calibri"/>
              </w:rPr>
              <w:lastRenderedPageBreak/>
              <w:t xml:space="preserve"> </w:t>
            </w:r>
            <w:r w:rsidRPr="00970EE4">
              <w:rPr>
                <w:rFonts w:ascii="Arial" w:eastAsia="Arial" w:hAnsi="Arial" w:cs="Arial"/>
              </w:rPr>
              <w:t xml:space="preserve">Przez </w:t>
            </w:r>
            <w:r w:rsidRPr="00970EE4">
              <w:rPr>
                <w:rFonts w:ascii="Arial" w:eastAsia="Arial" w:hAnsi="Arial" w:cs="Arial"/>
                <w:color w:val="000000"/>
              </w:rPr>
              <w:t xml:space="preserve">zgodność projektu z zasadą równości szans i niedyskryminacji, w tym dostępności dla osób z </w:t>
            </w:r>
            <w:r w:rsidRPr="00970EE4">
              <w:rPr>
                <w:rFonts w:ascii="Arial" w:eastAsia="Arial" w:hAnsi="Arial" w:cs="Arial"/>
                <w:lang w:eastAsia="pl-PL"/>
              </w:rPr>
              <w:t>niepełnosprawnościami</w:t>
            </w:r>
            <w:r w:rsidRPr="00970EE4">
              <w:rPr>
                <w:rFonts w:ascii="Arial" w:eastAsia="Arial" w:hAnsi="Arial" w:cs="Arial"/>
                <w:color w:val="000000"/>
              </w:rPr>
              <w:t xml:space="preserve"> należy rozumieć</w:t>
            </w:r>
            <w:r w:rsidRPr="004C2CC8">
              <w:rPr>
                <w:rFonts w:ascii="Arial" w:eastAsia="Arial" w:hAnsi="Arial" w:cs="Arial"/>
                <w:color w:val="000000"/>
              </w:rPr>
              <w:t xml:space="preserve"> </w:t>
            </w:r>
            <w:r w:rsidRPr="00970EE4">
              <w:rPr>
                <w:rFonts w:ascii="Arial" w:eastAsia="Arial" w:hAnsi="Arial" w:cs="Arial"/>
              </w:rPr>
              <w:t>pozytywny wpływ projektu na realizację tej zasady, czyli</w:t>
            </w:r>
            <w:r w:rsidRPr="00970EE4">
              <w:rPr>
                <w:rFonts w:ascii="Arial" w:eastAsia="Arial" w:hAnsi="Arial" w:cs="Arial"/>
                <w:lang w:eastAsia="pl-PL"/>
              </w:rPr>
              <w:t xml:space="preserve"> </w:t>
            </w:r>
            <w:r w:rsidRPr="53212B4A">
              <w:rPr>
                <w:rFonts w:ascii="Arial" w:eastAsia="Times New Roman" w:hAnsi="Arial" w:cs="Arial"/>
                <w:lang w:eastAsia="pl-PL"/>
              </w:rPr>
              <w:t xml:space="preserve">zapewnienie dostępności infrastruktury, środków transportu, towarów, usług, technologii i systemów informacyjno-komunikacyjnych oraz wszelkich produktów projektów (w tym także usług), które nie </w:t>
            </w:r>
            <w:r w:rsidRPr="53212B4A">
              <w:rPr>
                <w:rFonts w:ascii="Arial" w:eastAsia="Times New Roman" w:hAnsi="Arial" w:cs="Arial"/>
                <w:lang w:eastAsia="pl-PL"/>
              </w:rPr>
              <w:lastRenderedPageBreak/>
              <w:t>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3E4DE76E"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6C81C000">
              <w:rPr>
                <w:rFonts w:ascii="Arial" w:eastAsia="Times New Roman" w:hAnsi="Arial" w:cs="Arial"/>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6C81C000">
              <w:rPr>
                <w:rFonts w:ascii="Arial" w:eastAsia="Times New Roman" w:hAnsi="Arial" w:cs="Arial"/>
                <w:vertAlign w:val="superscript"/>
                <w:lang w:eastAsia="pl-PL"/>
              </w:rPr>
              <w:footnoteReference w:id="1"/>
            </w:r>
            <w:r w:rsidRPr="6C81C000">
              <w:rPr>
                <w:rFonts w:ascii="Arial" w:eastAsia="Times New Roman" w:hAnsi="Arial" w:cs="Arial"/>
                <w:lang w:eastAsia="pl-PL"/>
              </w:rPr>
              <w:t>(m.in. przebudowa</w:t>
            </w:r>
            <w:r w:rsidRPr="6C81C000">
              <w:rPr>
                <w:rFonts w:ascii="Arial" w:eastAsia="Times New Roman" w:hAnsi="Arial" w:cs="Arial"/>
                <w:vertAlign w:val="superscript"/>
                <w:lang w:eastAsia="pl-PL"/>
              </w:rPr>
              <w:footnoteReference w:id="2"/>
            </w:r>
            <w:r w:rsidRPr="6C81C000">
              <w:rPr>
                <w:rFonts w:ascii="Arial" w:eastAsia="Times New Roman" w:hAnsi="Arial" w:cs="Arial"/>
                <w:vertAlign w:val="superscript"/>
                <w:lang w:eastAsia="pl-PL"/>
              </w:rPr>
              <w:t xml:space="preserve"> </w:t>
            </w:r>
            <w:r w:rsidRPr="6C81C000">
              <w:rPr>
                <w:rFonts w:ascii="Arial" w:eastAsia="Times New Roman" w:hAnsi="Arial" w:cs="Arial"/>
                <w:lang w:eastAsia="pl-PL"/>
              </w:rPr>
              <w:t>, rozbudowa</w:t>
            </w:r>
            <w:r w:rsidRPr="00C40950">
              <w:rPr>
                <w:rFonts w:ascii="Arial" w:eastAsia="Times New Roman" w:hAnsi="Arial" w:cs="Arial"/>
                <w:vertAlign w:val="superscript"/>
                <w:lang w:eastAsia="pl-PL"/>
              </w:rPr>
              <w:footnoteReference w:id="3"/>
            </w:r>
            <w:r w:rsidRPr="6C81C000">
              <w:rPr>
                <w:rFonts w:ascii="Arial" w:eastAsia="Times New Roman" w:hAnsi="Arial" w:cs="Arial"/>
                <w:lang w:eastAsia="pl-PL"/>
              </w:rPr>
              <w:t>), zastosowanie standardów dostępności jest obowiązkowe, o ile pozwalają na to warunki techniczne i zakres prowadzonej modernizacji.  </w:t>
            </w:r>
          </w:p>
          <w:p w14:paraId="4DB44D3D"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1903F4AE"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47CE70AE"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W przypadku negatywnego lub neutralnego wpływu projektu na realizację zasady równości szans i niedyskryminacji, w tym dostępność dla osób z niepełnosprawnościami, kryterium zostanie uznane za niespełnione. </w:t>
            </w:r>
          </w:p>
          <w:p w14:paraId="55C5A943"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 Kryterium zostanie zweryfikowane na podstawie zapisów we wniosku o dofinansowanie projektu, zwłaszcza zapisów z części dot. realizacji zasad horyzontalnych. </w:t>
            </w:r>
          </w:p>
        </w:tc>
        <w:tc>
          <w:tcPr>
            <w:tcW w:w="1762" w:type="dxa"/>
            <w:hideMark/>
          </w:tcPr>
          <w:p w14:paraId="1AFB5851" w14:textId="6B1366D6"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3777E143" w14:textId="625D1D8C"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0D0985E9"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4162E275"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09967FCB"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4C2CC8" w:rsidRPr="00AF72EE" w14:paraId="5CC865B7" w14:textId="77777777" w:rsidTr="05824734">
        <w:trPr>
          <w:trHeight w:val="300"/>
        </w:trPr>
        <w:tc>
          <w:tcPr>
            <w:tcW w:w="1008" w:type="dxa"/>
            <w:hideMark/>
          </w:tcPr>
          <w:p w14:paraId="45182CF0"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B80D2B8" w14:textId="4F515972"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xml:space="preserve">Zgodność projektu z Kartą Praw Podstawowych Unii Europejskiej z dnia 26 </w:t>
            </w:r>
            <w:r w:rsidRPr="00AF72EE">
              <w:rPr>
                <w:rFonts w:ascii="Arial" w:eastAsia="Times New Roman" w:hAnsi="Arial" w:cs="Arial"/>
                <w:lang w:eastAsia="pl-PL"/>
              </w:rPr>
              <w:lastRenderedPageBreak/>
              <w:t>października 2012 r. (Dz. Urz. UE C 326 z 26.10.2012, str. 391), w zakresie odnoszącym się do sposobu realizacji, zakresu projektu i wnioskodawcy.</w:t>
            </w:r>
          </w:p>
        </w:tc>
        <w:tc>
          <w:tcPr>
            <w:tcW w:w="5685" w:type="dxa"/>
            <w:hideMark/>
          </w:tcPr>
          <w:p w14:paraId="2820CD63" w14:textId="77777777" w:rsidR="004C2CC8" w:rsidRDefault="004C2CC8" w:rsidP="00970EE4">
            <w:pPr>
              <w:spacing w:beforeAutospacing="1" w:afterAutospacing="1" w:line="240" w:lineRule="auto"/>
              <w:rPr>
                <w:rFonts w:ascii="Arial" w:eastAsia="Arial" w:hAnsi="Arial" w:cs="Arial"/>
              </w:rPr>
            </w:pPr>
            <w:r w:rsidRPr="00970EE4">
              <w:rPr>
                <w:rFonts w:ascii="Arial" w:eastAsia="Arial" w:hAnsi="Arial" w:cs="Arial"/>
              </w:rPr>
              <w:lastRenderedPageBreak/>
              <w:t xml:space="preserve"> </w:t>
            </w:r>
          </w:p>
          <w:p w14:paraId="0D742210" w14:textId="77777777" w:rsidR="004C2CC8" w:rsidRPr="00970EE4" w:rsidRDefault="004C2CC8" w:rsidP="00000717">
            <w:pPr>
              <w:spacing w:beforeAutospacing="1" w:afterAutospacing="1" w:line="240" w:lineRule="auto"/>
              <w:rPr>
                <w:rFonts w:ascii="Arial" w:eastAsia="Arial" w:hAnsi="Arial" w:cs="Arial"/>
              </w:rPr>
            </w:pPr>
            <w:r w:rsidRPr="00970EE4">
              <w:rPr>
                <w:rFonts w:ascii="Arial" w:eastAsia="Arial" w:hAnsi="Arial" w:cs="Arial"/>
              </w:rPr>
              <w:t xml:space="preserve">Przez zgodność projektu z Kartą Praw Podstawowych Unii Europejskiej z dnia 26 października 2012 r., na etapie oceny wniosku należy rozumieć brak </w:t>
            </w:r>
            <w:r w:rsidRPr="00970EE4">
              <w:rPr>
                <w:rFonts w:ascii="Arial" w:eastAsia="Arial" w:hAnsi="Arial" w:cs="Arial"/>
              </w:rPr>
              <w:lastRenderedPageBreak/>
              <w:t>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3B4B8426" w14:textId="77777777" w:rsidR="004C2CC8" w:rsidRPr="00970EE4" w:rsidRDefault="004C2CC8" w:rsidP="00970EE4">
            <w:pPr>
              <w:spacing w:beforeAutospacing="1" w:afterAutospacing="1" w:line="240" w:lineRule="auto"/>
              <w:rPr>
                <w:rFonts w:ascii="Arial" w:eastAsia="Arial" w:hAnsi="Arial" w:cs="Arial"/>
              </w:rPr>
            </w:pPr>
            <w:r w:rsidRPr="00970EE4">
              <w:rPr>
                <w:rFonts w:ascii="Arial" w:eastAsia="Arial" w:hAnsi="Arial" w:cs="Arial"/>
              </w:rPr>
              <w:t xml:space="preserve">Wsparcie polityki spójności będzie udzielane wyłącznie </w:t>
            </w:r>
            <w:r w:rsidRPr="00970EE4">
              <w:rPr>
                <w:rFonts w:ascii="Arial" w:eastAsia="Arial" w:hAnsi="Arial" w:cs="Arial"/>
                <w:lang w:eastAsia="pl-PL"/>
              </w:rPr>
              <w:t>projektom</w:t>
            </w:r>
            <w:r w:rsidRPr="00970EE4">
              <w:rPr>
                <w:rFonts w:ascii="Arial" w:eastAsia="Arial" w:hAnsi="Arial" w:cs="Arial"/>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w:t>
            </w:r>
            <w:r w:rsidRPr="68225BA2">
              <w:rPr>
                <w:rFonts w:ascii="Arial" w:eastAsia="Arial" w:hAnsi="Arial" w:cs="Arial"/>
              </w:rPr>
              <w:t xml:space="preserve"> opublikowane</w:t>
            </w:r>
            <w:r w:rsidRPr="00970EE4">
              <w:rPr>
                <w:rFonts w:ascii="Arial" w:eastAsia="Arial" w:hAnsi="Arial" w:cs="Arial"/>
              </w:rPr>
              <w:t xml:space="preserv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w:t>
            </w:r>
            <w:r w:rsidRPr="68225BA2">
              <w:rPr>
                <w:rFonts w:ascii="Arial" w:eastAsia="Arial" w:hAnsi="Arial" w:cs="Arial"/>
              </w:rPr>
              <w:t>,</w:t>
            </w:r>
            <w:r w:rsidRPr="00970EE4">
              <w:rPr>
                <w:rFonts w:ascii="Arial" w:eastAsia="Arial" w:hAnsi="Arial" w:cs="Arial"/>
              </w:rPr>
              <w:t xml:space="preserve"> gdy wnioskodawcą jest podmiot kontrolowany przez JST lub od niej zależny, wymóg dotyczy również tej </w:t>
            </w:r>
            <w:r w:rsidRPr="00970EE4">
              <w:rPr>
                <w:rFonts w:ascii="Arial" w:eastAsia="Arial" w:hAnsi="Arial" w:cs="Arial"/>
              </w:rPr>
              <w:lastRenderedPageBreak/>
              <w:t>JST. W przeciwnym razie wsparcie w ramach polityki spójności nie może być udzielone</w:t>
            </w:r>
            <w:r w:rsidRPr="68225BA2">
              <w:rPr>
                <w:rFonts w:ascii="Arial" w:eastAsia="Arial" w:hAnsi="Arial" w:cs="Arial"/>
              </w:rPr>
              <w:t>.</w:t>
            </w:r>
          </w:p>
          <w:p w14:paraId="5B197274" w14:textId="77777777" w:rsidR="004C2CC8" w:rsidRPr="00970EE4" w:rsidRDefault="004C2CC8" w:rsidP="00970EE4">
            <w:pPr>
              <w:spacing w:beforeAutospacing="1" w:afterAutospacing="1" w:line="240" w:lineRule="auto"/>
              <w:rPr>
                <w:rFonts w:ascii="Arial" w:eastAsia="Arial" w:hAnsi="Arial" w:cs="Arial"/>
              </w:rPr>
            </w:pPr>
            <w:r w:rsidRPr="00970EE4">
              <w:rPr>
                <w:rFonts w:ascii="Arial" w:eastAsia="Arial" w:hAnsi="Arial" w:cs="Arial"/>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p w14:paraId="7A48C55F"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54C8C9AB" w14:textId="7EE13843"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35ED7E36" w14:textId="213857FB"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730FB654"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Kryterium podlega uzupełnieniu </w:t>
            </w:r>
          </w:p>
        </w:tc>
        <w:tc>
          <w:tcPr>
            <w:tcW w:w="1631" w:type="dxa"/>
            <w:hideMark/>
          </w:tcPr>
          <w:p w14:paraId="3CD2B71E"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0/1 </w:t>
            </w:r>
          </w:p>
        </w:tc>
        <w:tc>
          <w:tcPr>
            <w:tcW w:w="1908" w:type="dxa"/>
            <w:hideMark/>
          </w:tcPr>
          <w:p w14:paraId="7AC7C473"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4C2CC8" w:rsidRPr="00AF72EE" w14:paraId="041D9C1A" w14:textId="77777777" w:rsidTr="05824734">
        <w:trPr>
          <w:trHeight w:val="300"/>
        </w:trPr>
        <w:tc>
          <w:tcPr>
            <w:tcW w:w="1008" w:type="dxa"/>
            <w:hideMark/>
          </w:tcPr>
          <w:p w14:paraId="0EF2F3BA"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p w14:paraId="197CDCAC" w14:textId="77777777" w:rsidR="004C2CC8" w:rsidRPr="00AF72EE" w:rsidRDefault="004C2CC8" w:rsidP="00000717">
            <w:p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62A6B81"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Zgodność projektu z Konwencją o Prawach Osób Niepełnosprawnych, sporządzoną w Nowym Jorku dnia 13 grudnia 2006 r. (Dz. U. z 2012 r. poz. 1169, z późn. zm.), w zakresie odnoszącym się do sposobu realizacji, zakresu projektu i wnioskodawcy. </w:t>
            </w:r>
          </w:p>
        </w:tc>
        <w:tc>
          <w:tcPr>
            <w:tcW w:w="5685" w:type="dxa"/>
            <w:hideMark/>
          </w:tcPr>
          <w:p w14:paraId="046B1679"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Zgodność projektu z Konwencją o Prawach Osób Niepełnosprawnych, na etapie oceny wniosku należy rozumieć jako brak sprzeczności pomiędzy zapisami projektu a wymogami tego dokumentu. </w:t>
            </w:r>
          </w:p>
          <w:p w14:paraId="1B49D4EF"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7A7A9868" w14:textId="77777777" w:rsidR="004C2CC8" w:rsidRDefault="004C2CC8" w:rsidP="00000717">
            <w:pPr>
              <w:rPr>
                <w:rFonts w:cs="Calibri"/>
              </w:rPr>
            </w:pPr>
            <w:r w:rsidRPr="53212B4A">
              <w:rPr>
                <w:rFonts w:ascii="Arial" w:eastAsia="Times New Roman" w:hAnsi="Arial" w:cs="Arial"/>
                <w:lang w:eastAsia="pl-PL"/>
              </w:rPr>
              <w:t>Kryterium zostanie zweryfikowane na podstawie zapisów we wniosku o dofinansowanie projektu, zwłaszcza zapisów z części dot. realizacji zasad horyzontalnych. </w:t>
            </w:r>
          </w:p>
          <w:p w14:paraId="4C35C7D7"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464058E6" w14:textId="0993F28E"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p>
          <w:p w14:paraId="2D9F4892" w14:textId="0BCCF82C"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52AFDAC9"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3F693161"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41982058"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4C2CC8" w:rsidRPr="00AF72EE" w14:paraId="5F9C7C0F" w14:textId="77777777" w:rsidTr="05824734">
        <w:trPr>
          <w:trHeight w:val="300"/>
        </w:trPr>
        <w:tc>
          <w:tcPr>
            <w:tcW w:w="1008" w:type="dxa"/>
            <w:hideMark/>
          </w:tcPr>
          <w:p w14:paraId="7EFA3389"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F980169"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deinstytucjonalizacji (dotyczy CP 4) </w:t>
            </w:r>
          </w:p>
        </w:tc>
        <w:tc>
          <w:tcPr>
            <w:tcW w:w="5685" w:type="dxa"/>
            <w:hideMark/>
          </w:tcPr>
          <w:p w14:paraId="657AEFAF"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Wsparcie będzie udzielane wyłącznie projektom zgodnym z zasadą deinstytucjonalizacji.  Inwestycje infrastrukturalne w placówki świadczące całodobową opiekę długoterminową w formach instytucjonalnych (</w:t>
            </w:r>
            <w:r w:rsidRPr="00AF72EE">
              <w:rPr>
                <w:rFonts w:ascii="Arial" w:eastAsia="Times New Roman" w:hAnsi="Arial" w:cs="Arial"/>
                <w:lang w:eastAsia="pl-PL"/>
              </w:rPr>
              <w:t xml:space="preserve">w rozumieniu Wytycznych dotyczących realizacji projektów z udziałem środków Europejskiego Funduszu </w:t>
            </w:r>
            <w:r w:rsidRPr="00AF72EE">
              <w:rPr>
                <w:rFonts w:ascii="Arial" w:eastAsia="Times New Roman" w:hAnsi="Arial" w:cs="Arial"/>
                <w:lang w:eastAsia="pl-PL"/>
              </w:rPr>
              <w:lastRenderedPageBreak/>
              <w:t>Społecznego Plus w regionalnych programach na lata 2021–2027) nie będą wspierane.</w:t>
            </w:r>
            <w:r w:rsidRPr="00AF72EE">
              <w:rPr>
                <w:rFonts w:ascii="Arial" w:eastAsia="Times New Roman" w:hAnsi="Arial" w:cs="Arial"/>
                <w:color w:val="000000"/>
                <w:lang w:eastAsia="pl-PL"/>
              </w:rPr>
              <w:t>   </w:t>
            </w:r>
          </w:p>
        </w:tc>
        <w:tc>
          <w:tcPr>
            <w:tcW w:w="1762" w:type="dxa"/>
            <w:hideMark/>
          </w:tcPr>
          <w:p w14:paraId="384A04E9" w14:textId="51596781"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0AAB2D8C" w14:textId="6DE4B08E"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63FF1199"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Kryterium podlega uzupełnieniu </w:t>
            </w:r>
          </w:p>
        </w:tc>
        <w:tc>
          <w:tcPr>
            <w:tcW w:w="1631" w:type="dxa"/>
            <w:hideMark/>
          </w:tcPr>
          <w:p w14:paraId="4B530E32"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0/1 </w:t>
            </w:r>
          </w:p>
        </w:tc>
        <w:tc>
          <w:tcPr>
            <w:tcW w:w="1908" w:type="dxa"/>
            <w:hideMark/>
          </w:tcPr>
          <w:p w14:paraId="4C54786B"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4C2CC8" w:rsidRPr="00AF72EE" w14:paraId="012171A6" w14:textId="77777777" w:rsidTr="05824734">
        <w:trPr>
          <w:trHeight w:val="300"/>
        </w:trPr>
        <w:tc>
          <w:tcPr>
            <w:tcW w:w="1008" w:type="dxa"/>
            <w:hideMark/>
          </w:tcPr>
          <w:p w14:paraId="11502777"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B06B5CE"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4C2CC8">
              <w:rPr>
                <w:rFonts w:ascii="Arial" w:eastAsia="Times New Roman" w:hAnsi="Arial" w:cs="Arial"/>
                <w:color w:val="000000"/>
                <w:lang w:eastAsia="pl-PL"/>
              </w:rPr>
              <w:t>Prawidłowość zawarcia partnerstwa – w tym partnerstwa publiczno - prywatnego (jeśli dotyczy) </w:t>
            </w:r>
          </w:p>
        </w:tc>
        <w:tc>
          <w:tcPr>
            <w:tcW w:w="5685" w:type="dxa"/>
            <w:hideMark/>
          </w:tcPr>
          <w:p w14:paraId="5B7974CE"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4C2CC8">
              <w:rPr>
                <w:rFonts w:ascii="Arial" w:eastAsia="Times New Roman" w:hAnsi="Arial" w:cs="Arial"/>
                <w:color w:val="000000"/>
                <w:lang w:eastAsia="pl-PL"/>
              </w:rPr>
              <w:t>W ramach kryterium weryfikowane będzie:  </w:t>
            </w:r>
          </w:p>
          <w:p w14:paraId="5D82DBED" w14:textId="77777777" w:rsidR="004C2CC8" w:rsidRPr="00AF72EE" w:rsidRDefault="004C2CC8" w:rsidP="004C2CC8">
            <w:pPr>
              <w:numPr>
                <w:ilvl w:val="0"/>
                <w:numId w:val="41"/>
              </w:numPr>
              <w:spacing w:before="100" w:beforeAutospacing="1" w:after="100" w:afterAutospacing="1" w:line="240" w:lineRule="auto"/>
              <w:ind w:firstLine="0"/>
              <w:textAlignment w:val="baseline"/>
              <w:rPr>
                <w:rFonts w:ascii="Arial" w:eastAsia="Times New Roman" w:hAnsi="Arial" w:cs="Arial"/>
                <w:lang w:eastAsia="pl-PL"/>
              </w:rPr>
            </w:pPr>
            <w:r w:rsidRPr="004C2CC8">
              <w:rPr>
                <w:rFonts w:ascii="Arial" w:eastAsia="Times New Roman" w:hAnsi="Arial" w:cs="Arial"/>
                <w:color w:val="000000"/>
                <w:lang w:eastAsia="pl-PL"/>
              </w:rPr>
              <w:t>Czy przedstawiono zakres i formę udziału poszczególnych partnerów w projekcie, w tym podział obowiązków związanych z utrzymaniem projektu co najmniej w okresie trwałości,  </w:t>
            </w:r>
          </w:p>
          <w:p w14:paraId="003BEBD1" w14:textId="1A8AAC9D" w:rsidR="004C2CC8" w:rsidRPr="004C2CC8" w:rsidRDefault="004C2CC8" w:rsidP="05824734">
            <w:pPr>
              <w:numPr>
                <w:ilvl w:val="0"/>
                <w:numId w:val="41"/>
              </w:numPr>
              <w:spacing w:beforeAutospacing="1" w:afterAutospacing="1" w:line="240" w:lineRule="auto"/>
              <w:ind w:firstLine="0"/>
              <w:rPr>
                <w:rFonts w:ascii="Arial" w:eastAsia="Times New Roman" w:hAnsi="Arial" w:cs="Arial"/>
                <w:color w:val="000000"/>
                <w:lang w:eastAsia="pl-PL"/>
              </w:rPr>
            </w:pPr>
            <w:r w:rsidRPr="05824734">
              <w:rPr>
                <w:rFonts w:ascii="Arial" w:eastAsia="Times New Roman" w:hAnsi="Arial" w:cs="Arial"/>
                <w:color w:val="000000" w:themeColor="text1"/>
                <w:lang w:eastAsia="pl-PL"/>
              </w:rPr>
              <w:t xml:space="preserve">czy załączono załącznik: podpisana umowa partnerstwa (dotyczy partnerstwa zawartego zgodnie z art. </w:t>
            </w:r>
            <w:r w:rsidR="43F1137A" w:rsidRPr="05824734">
              <w:rPr>
                <w:rFonts w:ascii="Arial" w:eastAsia="Times New Roman" w:hAnsi="Arial" w:cs="Arial"/>
                <w:color w:val="000000" w:themeColor="text1"/>
                <w:lang w:eastAsia="pl-PL"/>
              </w:rPr>
              <w:t>39 ustawy</w:t>
            </w:r>
            <w:r w:rsidRPr="05824734">
              <w:rPr>
                <w:rFonts w:ascii="Arial" w:eastAsia="Times New Roman" w:hAnsi="Arial" w:cs="Arial"/>
                <w:color w:val="000000" w:themeColor="text1"/>
                <w:lang w:eastAsia="pl-PL"/>
              </w:rPr>
              <w:t xml:space="preserve"> z dnia 28 kwietnia o zasadach realizacji zadań finansowanych ze środków europejskich w perspektywie finansowej 2021–2027</w:t>
            </w:r>
          </w:p>
          <w:p w14:paraId="15D266CD" w14:textId="6A4A31A9" w:rsidR="004C2CC8" w:rsidRPr="00AF72EE" w:rsidRDefault="004C2CC8" w:rsidP="05824734">
            <w:pPr>
              <w:numPr>
                <w:ilvl w:val="0"/>
                <w:numId w:val="41"/>
              </w:numPr>
              <w:spacing w:before="100" w:beforeAutospacing="1" w:after="100" w:afterAutospacing="1" w:line="240" w:lineRule="auto"/>
              <w:ind w:firstLine="0"/>
              <w:textAlignment w:val="baseline"/>
              <w:rPr>
                <w:rFonts w:ascii="Arial" w:eastAsia="Times New Roman" w:hAnsi="Arial" w:cs="Arial"/>
                <w:lang w:eastAsia="pl-PL"/>
              </w:rPr>
            </w:pPr>
            <w:r w:rsidRPr="05824734">
              <w:rPr>
                <w:rFonts w:ascii="Arial" w:eastAsia="Times New Roman" w:hAnsi="Arial" w:cs="Arial"/>
                <w:color w:val="000000" w:themeColor="text1"/>
                <w:lang w:eastAsia="pl-PL"/>
              </w:rPr>
              <w:t xml:space="preserve">czy w przypadku projektu partnerskiego, dochowano wszystkich obowiązków wynikających </w:t>
            </w:r>
            <w:r w:rsidR="04FBDD0F" w:rsidRPr="05824734">
              <w:rPr>
                <w:rFonts w:ascii="Arial" w:eastAsia="Times New Roman" w:hAnsi="Arial" w:cs="Arial"/>
                <w:color w:val="000000" w:themeColor="text1"/>
                <w:lang w:eastAsia="pl-PL"/>
              </w:rPr>
              <w:t>z ustawy</w:t>
            </w:r>
            <w:r w:rsidRPr="05824734">
              <w:rPr>
                <w:rFonts w:ascii="Arial" w:eastAsia="Times New Roman" w:hAnsi="Arial" w:cs="Arial"/>
                <w:color w:val="000000" w:themeColor="text1"/>
                <w:lang w:eastAsia="pl-PL"/>
              </w:rPr>
              <w:t xml:space="preserve"> z dnia 28 kwietnia o zasadach realizacji zadań finansowanych ze środków europejskich w perspektywie finansowej 2021–2027, </w:t>
            </w:r>
          </w:p>
          <w:p w14:paraId="43BE90F4" w14:textId="3F6AFCEE" w:rsidR="004C2CC8" w:rsidRPr="00AF72EE" w:rsidRDefault="004C2CC8" w:rsidP="05824734">
            <w:pPr>
              <w:numPr>
                <w:ilvl w:val="0"/>
                <w:numId w:val="41"/>
              </w:numPr>
              <w:spacing w:before="100" w:beforeAutospacing="1" w:after="100" w:afterAutospacing="1" w:line="240" w:lineRule="auto"/>
              <w:ind w:firstLine="0"/>
              <w:textAlignment w:val="baseline"/>
              <w:rPr>
                <w:rFonts w:ascii="Arial" w:eastAsia="Times New Roman" w:hAnsi="Arial" w:cs="Arial"/>
                <w:lang w:eastAsia="pl-PL"/>
              </w:rPr>
            </w:pPr>
            <w:r w:rsidRPr="05824734">
              <w:rPr>
                <w:rFonts w:ascii="Arial" w:eastAsia="Times New Roman" w:hAnsi="Arial" w:cs="Arial"/>
                <w:color w:val="000000" w:themeColor="text1"/>
                <w:lang w:eastAsia="pl-PL"/>
              </w:rPr>
              <w:t xml:space="preserve">czy w przypadku projektu hybrydowego, dochowano wszystkich obowiązków wynikających z Rozporządzenia Parlamentu Europejskiego i Rady (UE) 2021/1060 z dnia 24 czerwca 2021 r., oraz art. 40. 1. ustawy z dnia 28 kwietnia o zasadach realizacji zadań finansowanych ze środków europejskich w perspektywie finansowej 2021–2027 oraz z ustawy z dnia 19 grudnia 2008 r (Dz.U. z 2022 r. </w:t>
            </w:r>
            <w:r w:rsidRPr="05824734">
              <w:rPr>
                <w:rFonts w:ascii="Arial" w:eastAsia="Times New Roman" w:hAnsi="Arial" w:cs="Arial"/>
                <w:color w:val="000000" w:themeColor="text1"/>
                <w:lang w:eastAsia="pl-PL"/>
              </w:rPr>
              <w:lastRenderedPageBreak/>
              <w:t>poz. 407) o partnerstwie publiczno –prywatnym (</w:t>
            </w:r>
            <w:r w:rsidR="433054D6" w:rsidRPr="05824734">
              <w:rPr>
                <w:rFonts w:ascii="Arial" w:eastAsia="Times New Roman" w:hAnsi="Arial" w:cs="Arial"/>
                <w:color w:val="000000" w:themeColor="text1"/>
                <w:lang w:eastAsia="pl-PL"/>
              </w:rPr>
              <w:t>Rozdział 1</w:t>
            </w:r>
            <w:r w:rsidRPr="05824734">
              <w:rPr>
                <w:rFonts w:ascii="Arial" w:eastAsia="Times New Roman" w:hAnsi="Arial" w:cs="Arial"/>
                <w:color w:val="000000" w:themeColor="text1"/>
                <w:lang w:eastAsia="pl-PL"/>
              </w:rPr>
              <w:t>a-4)? </w:t>
            </w:r>
          </w:p>
        </w:tc>
        <w:tc>
          <w:tcPr>
            <w:tcW w:w="1762" w:type="dxa"/>
            <w:hideMark/>
          </w:tcPr>
          <w:p w14:paraId="00CBB79E" w14:textId="4F258E8D"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p>
          <w:p w14:paraId="224FDF53" w14:textId="6EDA8F90"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6D372C19"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78A3A238"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38932C90"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4C2CC8" w:rsidRPr="00AF72EE" w14:paraId="570C11D1" w14:textId="77777777" w:rsidTr="05824734">
        <w:trPr>
          <w:trHeight w:val="300"/>
        </w:trPr>
        <w:tc>
          <w:tcPr>
            <w:tcW w:w="1008" w:type="dxa"/>
            <w:hideMark/>
          </w:tcPr>
          <w:p w14:paraId="7B119EE7"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E0A0D8F"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Wynikanie projektu z aktualnego i pozytywnie zaopiniowanego programu rewitalizacji (jeśli dotyczy) </w:t>
            </w:r>
          </w:p>
        </w:tc>
        <w:tc>
          <w:tcPr>
            <w:tcW w:w="5685" w:type="dxa"/>
            <w:hideMark/>
          </w:tcPr>
          <w:p w14:paraId="12B72641" w14:textId="0A78CB66"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w:t>
            </w:r>
          </w:p>
          <w:p w14:paraId="17435678" w14:textId="16371809"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Przedmiotem oceny formalnej jest potwierdzenie:</w:t>
            </w:r>
          </w:p>
          <w:p w14:paraId="0D58FEAE" w14:textId="77777777" w:rsidR="004C2CC8" w:rsidRPr="00AF72EE" w:rsidRDefault="004C2CC8" w:rsidP="004C2CC8">
            <w:pPr>
              <w:numPr>
                <w:ilvl w:val="0"/>
                <w:numId w:val="42"/>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2A2F1ED2" w14:textId="77777777" w:rsidR="004C2CC8" w:rsidRPr="00AF72EE" w:rsidRDefault="004C2CC8" w:rsidP="004C2CC8">
            <w:pPr>
              <w:numPr>
                <w:ilvl w:val="0"/>
                <w:numId w:val="42"/>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Czy projekt znajduje się na liście planowanych podstawowych/ogólnej charakterystyki pozostałych przedsięwzięć rewitalizacyjnych określonych w programie rewitalizacji? </w:t>
            </w:r>
          </w:p>
          <w:p w14:paraId="6CBE2E4F" w14:textId="77777777" w:rsidR="004C2CC8" w:rsidRPr="00AF72EE" w:rsidRDefault="004C2CC8" w:rsidP="004C2CC8">
            <w:pPr>
              <w:numPr>
                <w:ilvl w:val="0"/>
                <w:numId w:val="42"/>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 xml:space="preserve">Czy projekt znajduje się na obszarze/podobszarze rewitalizacji (z zastrzeżeniem zastosowania art. 15 ust.3 ustawy z dnia 9 października 2015 r. o rewitalizacji), lokalizacja projektu będzie </w:t>
            </w:r>
            <w:r w:rsidRPr="4E519C31">
              <w:rPr>
                <w:rFonts w:ascii="Arial" w:eastAsia="Times New Roman" w:hAnsi="Arial" w:cs="Arial"/>
                <w:lang w:eastAsia="pl-PL"/>
              </w:rPr>
              <w:lastRenderedPageBreak/>
              <w:t xml:space="preserve">weryfikowana przy pomocy narzędzia </w:t>
            </w:r>
            <w:r w:rsidRPr="4E519C31">
              <w:rPr>
                <w:rFonts w:ascii="Arial" w:eastAsia="Times New Roman" w:hAnsi="Arial" w:cs="Arial"/>
                <w:i/>
                <w:iCs/>
                <w:lang w:eastAsia="pl-PL"/>
              </w:rPr>
              <w:t>Otwartego Regionalnego Systemu Informacji Przestrzennej Województwa Śląskiego</w:t>
            </w:r>
            <w:r w:rsidRPr="4E519C31">
              <w:rPr>
                <w:rFonts w:ascii="Arial" w:eastAsia="Times New Roman" w:hAnsi="Arial" w:cs="Arial"/>
                <w:b/>
                <w:bCs/>
                <w:lang w:eastAsia="pl-PL"/>
              </w:rPr>
              <w:t xml:space="preserve"> (ORSIP 2.0 lub jego aktualizacja)</w:t>
            </w:r>
            <w:r w:rsidRPr="4E519C31">
              <w:rPr>
                <w:rFonts w:ascii="Arial" w:eastAsia="Times New Roman" w:hAnsi="Arial" w:cs="Arial"/>
                <w:lang w:eastAsia="pl-PL"/>
              </w:rPr>
              <w:t>?  </w:t>
            </w:r>
          </w:p>
          <w:p w14:paraId="57038C9A" w14:textId="77777777" w:rsidR="004C2CC8" w:rsidRPr="00AF72EE" w:rsidRDefault="004C2CC8" w:rsidP="004C2CC8">
            <w:pPr>
              <w:numPr>
                <w:ilvl w:val="0"/>
                <w:numId w:val="42"/>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 xml:space="preserve">Czy lokalizacja projektu (nr działki, adres) nie uległa zmianie w stosunku do lokalizacji podanej w programie rewitalizacji, lokalizacja projektu będzie weryfikowana przy pomocy narzędzia </w:t>
            </w:r>
            <w:r w:rsidRPr="4E519C31">
              <w:rPr>
                <w:rFonts w:ascii="Arial" w:eastAsia="Times New Roman" w:hAnsi="Arial" w:cs="Arial"/>
                <w:i/>
                <w:iCs/>
                <w:lang w:eastAsia="pl-PL"/>
              </w:rPr>
              <w:t>Otwartego Regionalnego Systemu Informacji Przestrzennej Województwa Śląskiego (</w:t>
            </w:r>
            <w:r w:rsidRPr="4E519C31">
              <w:rPr>
                <w:rFonts w:ascii="Arial" w:eastAsia="Times New Roman" w:hAnsi="Arial" w:cs="Arial"/>
                <w:b/>
                <w:bCs/>
                <w:lang w:eastAsia="pl-PL"/>
              </w:rPr>
              <w:t>ORSIP 2.0 lub jego aktualizacja)</w:t>
            </w:r>
            <w:r w:rsidRPr="4E519C31">
              <w:rPr>
                <w:rFonts w:ascii="Arial" w:eastAsia="Times New Roman" w:hAnsi="Arial" w:cs="Arial"/>
                <w:lang w:eastAsia="pl-PL"/>
              </w:rPr>
              <w:t>?  </w:t>
            </w:r>
          </w:p>
          <w:p w14:paraId="3E35CC2F" w14:textId="77777777" w:rsidR="004C2CC8" w:rsidRPr="00D24988" w:rsidRDefault="004C2CC8" w:rsidP="00D24988">
            <w:pPr>
              <w:numPr>
                <w:ilvl w:val="1"/>
                <w:numId w:val="42"/>
              </w:numPr>
              <w:spacing w:beforeAutospacing="1" w:afterAutospacing="1" w:line="240" w:lineRule="auto"/>
              <w:rPr>
                <w:rFonts w:ascii="Arial" w:eastAsia="Times New Roman" w:hAnsi="Arial" w:cs="Arial"/>
                <w:lang w:eastAsia="pl-PL"/>
              </w:rPr>
            </w:pPr>
            <w:r w:rsidRPr="4E519C31">
              <w:rPr>
                <w:rFonts w:ascii="Arial" w:eastAsia="Times New Roman" w:hAnsi="Arial" w:cs="Arial"/>
                <w:lang w:eastAsia="pl-PL"/>
              </w:rPr>
              <w:t>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inwestycyjnego.W przypadku projektu, którego realizacja wykracza poza obszar rewitalizacji, weryfikacji podlegać będzie informacja zawarta w programie rewitalizacji ukazująca zasadność takiego działania.</w:t>
            </w:r>
          </w:p>
        </w:tc>
        <w:tc>
          <w:tcPr>
            <w:tcW w:w="1762" w:type="dxa"/>
            <w:hideMark/>
          </w:tcPr>
          <w:p w14:paraId="30E6F18E" w14:textId="7956189D"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p>
          <w:p w14:paraId="26CD9D31" w14:textId="76FB47ED"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39143B04"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5828D69A"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31BDBD18"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4C2CC8" w:rsidRPr="00AF72EE" w14:paraId="499CCA70" w14:textId="77777777" w:rsidTr="05824734">
        <w:trPr>
          <w:trHeight w:val="300"/>
        </w:trPr>
        <w:tc>
          <w:tcPr>
            <w:tcW w:w="1008" w:type="dxa"/>
            <w:hideMark/>
          </w:tcPr>
          <w:p w14:paraId="05145F70"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99DFD5D"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4C2CC8">
              <w:rPr>
                <w:rFonts w:ascii="Arial" w:eastAsia="Times New Roman" w:hAnsi="Arial" w:cs="Arial"/>
                <w:color w:val="000000"/>
                <w:lang w:eastAsia="pl-PL"/>
              </w:rPr>
              <w:t>Funkcjonowanie infrastruktury w okresie trwałości </w:t>
            </w:r>
          </w:p>
        </w:tc>
        <w:tc>
          <w:tcPr>
            <w:tcW w:w="5685" w:type="dxa"/>
            <w:hideMark/>
          </w:tcPr>
          <w:p w14:paraId="3D0DC309"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4C2CC8">
              <w:rPr>
                <w:rFonts w:ascii="Arial" w:eastAsia="Times New Roman" w:hAnsi="Arial" w:cs="Arial"/>
                <w:color w:val="000000"/>
                <w:lang w:eastAsia="pl-PL"/>
              </w:rPr>
              <w:t>W ramach kryterium weryfikowane będzie:  </w:t>
            </w:r>
          </w:p>
          <w:p w14:paraId="53FFF9A0" w14:textId="77777777" w:rsidR="004C2CC8" w:rsidRPr="00AF72EE" w:rsidRDefault="004C2CC8" w:rsidP="004C2CC8">
            <w:pPr>
              <w:numPr>
                <w:ilvl w:val="0"/>
                <w:numId w:val="40"/>
              </w:numPr>
              <w:spacing w:before="100" w:beforeAutospacing="1" w:after="100" w:afterAutospacing="1" w:line="240" w:lineRule="auto"/>
              <w:ind w:firstLine="0"/>
              <w:textAlignment w:val="baseline"/>
              <w:rPr>
                <w:rFonts w:ascii="Arial" w:eastAsia="Times New Roman" w:hAnsi="Arial" w:cs="Arial"/>
                <w:lang w:eastAsia="pl-PL"/>
              </w:rPr>
            </w:pPr>
            <w:r w:rsidRPr="004C2CC8">
              <w:rPr>
                <w:rFonts w:ascii="Arial" w:eastAsia="Times New Roman" w:hAnsi="Arial" w:cs="Arial"/>
                <w:color w:val="000000"/>
                <w:lang w:eastAsia="pl-PL"/>
              </w:rPr>
              <w:t>Czy prawidłowo określono okres trwałości (3/5 lat / Nie dotyczy) </w:t>
            </w:r>
          </w:p>
          <w:p w14:paraId="1E18424C" w14:textId="77777777" w:rsidR="004C2CC8" w:rsidRPr="00AF72EE" w:rsidRDefault="004C2CC8" w:rsidP="004C2CC8">
            <w:pPr>
              <w:numPr>
                <w:ilvl w:val="0"/>
                <w:numId w:val="40"/>
              </w:numPr>
              <w:spacing w:before="100" w:beforeAutospacing="1" w:after="100" w:afterAutospacing="1" w:line="240" w:lineRule="auto"/>
              <w:ind w:firstLine="0"/>
              <w:textAlignment w:val="baseline"/>
              <w:rPr>
                <w:rFonts w:ascii="Arial" w:eastAsia="Times New Roman" w:hAnsi="Arial" w:cs="Arial"/>
                <w:lang w:eastAsia="pl-PL"/>
              </w:rPr>
            </w:pPr>
            <w:r w:rsidRPr="004C2CC8">
              <w:rPr>
                <w:rFonts w:ascii="Arial" w:eastAsia="Times New Roman" w:hAnsi="Arial" w:cs="Arial"/>
                <w:color w:val="000000"/>
                <w:lang w:eastAsia="pl-PL"/>
              </w:rPr>
              <w:t>Czy opisano założenia dot. utrzymania celów i trwałości, odpłatne świadczenie usług. Czy opisy są zrozumiałe, logiczne i jednoznaczne?  </w:t>
            </w:r>
          </w:p>
        </w:tc>
        <w:tc>
          <w:tcPr>
            <w:tcW w:w="1762" w:type="dxa"/>
            <w:hideMark/>
          </w:tcPr>
          <w:p w14:paraId="23B428EA" w14:textId="571FC532"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TAK</w:t>
            </w:r>
          </w:p>
          <w:p w14:paraId="5192618A" w14:textId="78DCF164"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77B4BE60"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6BF86182"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32C1A326"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4C2CC8" w:rsidRPr="00AF72EE" w:rsidDel="00131B37" w14:paraId="6F6A81C2" w14:textId="77777777" w:rsidTr="05824734">
        <w:trPr>
          <w:trHeight w:val="300"/>
        </w:trPr>
        <w:tc>
          <w:tcPr>
            <w:tcW w:w="1008" w:type="dxa"/>
            <w:hideMark/>
          </w:tcPr>
          <w:p w14:paraId="1F0EF82A" w14:textId="77777777" w:rsidR="004C2CC8" w:rsidRPr="00AF72EE" w:rsidDel="00131B37"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C53360E" w14:textId="77777777" w:rsidR="004C2CC8" w:rsidRPr="00AF72EE" w:rsidDel="00131B37"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Poprawność informacji dot. zadań w projekcie </w:t>
            </w:r>
          </w:p>
        </w:tc>
        <w:tc>
          <w:tcPr>
            <w:tcW w:w="5685" w:type="dxa"/>
            <w:hideMark/>
          </w:tcPr>
          <w:p w14:paraId="3F4D85E9" w14:textId="77777777" w:rsidR="004C2CC8" w:rsidRPr="00AF72EE" w:rsidDel="00131B37" w:rsidRDefault="004C2CC8" w:rsidP="00000717">
            <w:pPr>
              <w:spacing w:before="100" w:beforeAutospacing="1" w:after="100" w:afterAutospacing="1" w:line="240" w:lineRule="auto"/>
              <w:ind w:left="48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W ramach kryterium weryfikowane będzie:  </w:t>
            </w:r>
          </w:p>
          <w:p w14:paraId="1C1718C8" w14:textId="77777777" w:rsidR="004C2CC8" w:rsidRPr="00AF72EE" w:rsidDel="00131B37" w:rsidRDefault="004C2CC8" w:rsidP="004C2CC8">
            <w:pPr>
              <w:numPr>
                <w:ilvl w:val="0"/>
                <w:numId w:val="36"/>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nazwa zadania jest adekwatna i odpowiada zakresowi rzeczowemu zadania?  </w:t>
            </w:r>
          </w:p>
          <w:p w14:paraId="3D1E8207" w14:textId="77777777" w:rsidR="004C2CC8" w:rsidRPr="00AF72EE" w:rsidDel="00131B37" w:rsidRDefault="004C2CC8" w:rsidP="004C2CC8">
            <w:pPr>
              <w:numPr>
                <w:ilvl w:val="0"/>
                <w:numId w:val="36"/>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informacje podane w polu „Opis i uzasadnienie zadania, opis działań planowanych do realizacji w ramach zadań / określenie realizatora” są wystarczające i adekwatne do identyfikacji zakresu rzeczowego zadania? </w:t>
            </w:r>
          </w:p>
          <w:p w14:paraId="566F2A6C" w14:textId="77777777" w:rsidR="004C2CC8" w:rsidRPr="00AF72EE" w:rsidDel="00131B37" w:rsidRDefault="004C2CC8" w:rsidP="004C2CC8">
            <w:pPr>
              <w:numPr>
                <w:ilvl w:val="0"/>
                <w:numId w:val="36"/>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wskazano realizatora przy poszczególnych zadaniach?  </w:t>
            </w:r>
          </w:p>
        </w:tc>
        <w:tc>
          <w:tcPr>
            <w:tcW w:w="1762" w:type="dxa"/>
            <w:hideMark/>
          </w:tcPr>
          <w:p w14:paraId="01BB4FF3" w14:textId="50D1F167" w:rsidR="004C2CC8" w:rsidRPr="00AF72EE" w:rsidDel="00131B37"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TAK</w:t>
            </w:r>
          </w:p>
          <w:p w14:paraId="09F6C12C" w14:textId="2126E77E" w:rsidR="004C2CC8" w:rsidRPr="00AF72EE" w:rsidDel="00131B37" w:rsidRDefault="004C2CC8" w:rsidP="00000717">
            <w:pPr>
              <w:spacing w:before="100" w:beforeAutospacing="1" w:after="100" w:afterAutospacing="1" w:line="240" w:lineRule="auto"/>
              <w:textAlignment w:val="baseline"/>
              <w:rPr>
                <w:rFonts w:ascii="Arial" w:eastAsia="Times New Roman" w:hAnsi="Arial" w:cs="Arial"/>
                <w:lang w:eastAsia="pl-PL"/>
              </w:rPr>
            </w:pPr>
          </w:p>
          <w:p w14:paraId="5A5D68B0" w14:textId="77777777" w:rsidR="004C2CC8" w:rsidRPr="00AF72EE" w:rsidDel="00131B37"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Kryterium podlega uzupełnieniu </w:t>
            </w:r>
          </w:p>
        </w:tc>
        <w:tc>
          <w:tcPr>
            <w:tcW w:w="1631" w:type="dxa"/>
            <w:hideMark/>
          </w:tcPr>
          <w:p w14:paraId="4C85FF25" w14:textId="77777777" w:rsidR="004C2CC8" w:rsidRPr="00AF72EE" w:rsidDel="00131B37"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0/1 </w:t>
            </w:r>
          </w:p>
        </w:tc>
        <w:tc>
          <w:tcPr>
            <w:tcW w:w="1908" w:type="dxa"/>
            <w:hideMark/>
          </w:tcPr>
          <w:p w14:paraId="4B9A097B" w14:textId="77777777" w:rsidR="004C2CC8" w:rsidRPr="00AF72EE" w:rsidDel="00131B37"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Nie dotyczy </w:t>
            </w:r>
          </w:p>
        </w:tc>
      </w:tr>
      <w:tr w:rsidR="004C2CC8" w:rsidRPr="00AF72EE" w14:paraId="25AE96F7" w14:textId="77777777" w:rsidTr="05824734">
        <w:trPr>
          <w:trHeight w:val="300"/>
        </w:trPr>
        <w:tc>
          <w:tcPr>
            <w:tcW w:w="1008" w:type="dxa"/>
            <w:hideMark/>
          </w:tcPr>
          <w:p w14:paraId="6400D3A7"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EC4A854"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wydatków </w:t>
            </w:r>
          </w:p>
        </w:tc>
        <w:tc>
          <w:tcPr>
            <w:tcW w:w="5685" w:type="dxa"/>
            <w:hideMark/>
          </w:tcPr>
          <w:p w14:paraId="297A5F41"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56A5180E" w14:textId="77777777" w:rsidR="004C2CC8" w:rsidRPr="00AF72EE" w:rsidRDefault="004C2CC8" w:rsidP="004C2CC8">
            <w:pPr>
              <w:numPr>
                <w:ilvl w:val="0"/>
                <w:numId w:val="37"/>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wydatki zostały/zostaną poniesione w okresie kwalifikowalności wydatków? tj. czy w przypadku wydatków już poniesionych, żaden z wydatków nie został poniesiony przed 1 stycznia 2021?  </w:t>
            </w:r>
          </w:p>
          <w:p w14:paraId="1698A9F4" w14:textId="77777777" w:rsidR="004C2CC8" w:rsidRPr="00AF72EE" w:rsidRDefault="004C2CC8" w:rsidP="004C2CC8">
            <w:pPr>
              <w:numPr>
                <w:ilvl w:val="0"/>
                <w:numId w:val="37"/>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lastRenderedPageBreak/>
              <w:t xml:space="preserve">czy w przypadku wydatków zaplanowanych do poniesienia, zostaną one poniesione najpóźniej 31 </w:t>
            </w:r>
            <w:r w:rsidRPr="00AF72EE">
              <w:rPr>
                <w:rFonts w:ascii="Arial" w:eastAsia="Times New Roman" w:hAnsi="Arial" w:cs="Arial"/>
                <w:lang w:eastAsia="pl-PL"/>
              </w:rPr>
              <w:t>grudnia 2029 r.  </w:t>
            </w:r>
          </w:p>
          <w:p w14:paraId="79BCB973" w14:textId="77777777" w:rsidR="004C2CC8" w:rsidRPr="00AF72EE" w:rsidRDefault="004C2CC8" w:rsidP="004C2CC8">
            <w:pPr>
              <w:numPr>
                <w:ilvl w:val="0"/>
                <w:numId w:val="37"/>
              </w:numPr>
              <w:spacing w:before="100" w:beforeAutospacing="1" w:after="100" w:afterAutospacing="1" w:line="240" w:lineRule="auto"/>
              <w:ind w:left="750" w:firstLine="0"/>
              <w:textAlignment w:val="baseline"/>
              <w:rPr>
                <w:rFonts w:ascii="Arial" w:eastAsia="Times New Roman" w:hAnsi="Arial" w:cs="Arial"/>
                <w:lang w:eastAsia="pl-PL"/>
              </w:rPr>
            </w:pPr>
            <w:r w:rsidRPr="57A25F9C">
              <w:rPr>
                <w:rFonts w:ascii="Arial" w:eastAsia="Times New Roman" w:hAnsi="Arial" w:cs="Arial"/>
                <w:lang w:eastAsia="pl-PL"/>
              </w:rPr>
              <w:t>czy wydatki są zgodne z zasadami kwalifikowalności wydatków określonymi w programie FE SL 2021-2027, regulaminie naboru / wytycznych / zasadach wsparcia, określonych przez IZ, obowiązujących w dniu ogłoszenia naboru?  </w:t>
            </w:r>
          </w:p>
          <w:p w14:paraId="58235960" w14:textId="77777777" w:rsidR="004C2CC8" w:rsidRPr="00AF72EE" w:rsidRDefault="004C2CC8" w:rsidP="004C2CC8">
            <w:pPr>
              <w:numPr>
                <w:ilvl w:val="0"/>
                <w:numId w:val="37"/>
              </w:numPr>
              <w:spacing w:before="100" w:beforeAutospacing="1" w:after="100" w:afterAutospacing="1" w:line="240" w:lineRule="auto"/>
              <w:ind w:left="750" w:firstLine="0"/>
              <w:textAlignment w:val="baseline"/>
              <w:rPr>
                <w:rFonts w:ascii="Arial" w:eastAsia="Times New Roman" w:hAnsi="Arial" w:cs="Arial"/>
                <w:lang w:eastAsia="pl-PL"/>
              </w:rPr>
            </w:pPr>
            <w:r w:rsidRPr="57A25F9C">
              <w:rPr>
                <w:rFonts w:ascii="Arial" w:eastAsia="Times New Roman" w:hAnsi="Arial" w:cs="Arial"/>
                <w:lang w:eastAsia="pl-PL"/>
              </w:rPr>
              <w:t xml:space="preserve">czy wydatki są logicznie </w:t>
            </w:r>
            <w:r w:rsidRPr="00AF72EE">
              <w:rPr>
                <w:rFonts w:ascii="Arial" w:eastAsia="Times New Roman" w:hAnsi="Arial" w:cs="Arial"/>
                <w:color w:val="000000"/>
                <w:lang w:eastAsia="pl-PL"/>
              </w:rPr>
              <w:t>powiązane i wynikają z zaplanowanych prac?  </w:t>
            </w:r>
          </w:p>
          <w:p w14:paraId="5F28A797" w14:textId="77777777" w:rsidR="004C2CC8" w:rsidRPr="00AF72EE" w:rsidRDefault="004C2CC8" w:rsidP="004C2CC8">
            <w:pPr>
              <w:numPr>
                <w:ilvl w:val="0"/>
                <w:numId w:val="37"/>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 ramach zadań dotyczących kosztów bezpośrednich nie ujęto wydatków stanowiących koszty pośrednie? </w:t>
            </w:r>
          </w:p>
          <w:p w14:paraId="35B24564" w14:textId="77777777" w:rsidR="004C2CC8" w:rsidRPr="00AF72EE" w:rsidRDefault="004C2CC8" w:rsidP="004C2CC8">
            <w:pPr>
              <w:numPr>
                <w:ilvl w:val="0"/>
                <w:numId w:val="37"/>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wybrano poprawną kategorię kosztu?  </w:t>
            </w:r>
          </w:p>
          <w:p w14:paraId="131CD8A2" w14:textId="77777777" w:rsidR="004C2CC8" w:rsidRPr="00AF72EE" w:rsidRDefault="004C2CC8" w:rsidP="004C2CC8">
            <w:pPr>
              <w:numPr>
                <w:ilvl w:val="0"/>
                <w:numId w:val="37"/>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poprawnie wskazano kategorię limitowaną przy poszczególnych wydatkach?  </w:t>
            </w:r>
          </w:p>
          <w:p w14:paraId="54AF8762" w14:textId="77777777" w:rsidR="004C2CC8" w:rsidRPr="00AF72EE" w:rsidRDefault="004C2CC8" w:rsidP="004C2CC8">
            <w:pPr>
              <w:numPr>
                <w:ilvl w:val="0"/>
                <w:numId w:val="37"/>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wydatki nie przekraczają limitów (w przypadku obowiązywania limitu; dotyczy także kosztów pośrednich)?  </w:t>
            </w:r>
          </w:p>
          <w:p w14:paraId="6CE98DD8" w14:textId="77777777" w:rsidR="004C2CC8" w:rsidRPr="00AF72EE" w:rsidRDefault="004C2CC8" w:rsidP="004C2CC8">
            <w:pPr>
              <w:numPr>
                <w:ilvl w:val="0"/>
                <w:numId w:val="37"/>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w przypadku zaznaczenia </w:t>
            </w:r>
            <w:r>
              <w:rPr>
                <w:rFonts w:ascii="Arial" w:eastAsia="Times New Roman" w:hAnsi="Arial" w:cs="Arial"/>
                <w:color w:val="000000"/>
                <w:lang w:eastAsia="pl-PL"/>
              </w:rPr>
              <w:t>we</w:t>
            </w:r>
            <w:r w:rsidRPr="00AF72EE">
              <w:rPr>
                <w:rFonts w:ascii="Arial" w:eastAsia="Times New Roman" w:hAnsi="Arial" w:cs="Arial"/>
                <w:color w:val="000000"/>
                <w:lang w:eastAsia="pl-PL"/>
              </w:rPr>
              <w:t xml:space="preserve"> wniosku możliwości odzyskania podatku VAT, koszt z tego tytułu został uznany za niekwalifikowalny? (dotyczy projektów powyżej 5 mln EUR) </w:t>
            </w:r>
          </w:p>
          <w:p w14:paraId="56F3901A"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 </w:t>
            </w:r>
          </w:p>
        </w:tc>
        <w:tc>
          <w:tcPr>
            <w:tcW w:w="1762" w:type="dxa"/>
            <w:hideMark/>
          </w:tcPr>
          <w:p w14:paraId="58EC205E" w14:textId="51C26712"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75A297B4" w14:textId="29F8FCC6"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79A2C142"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73DCFE54" w14:textId="6C8B95E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w:t>
            </w:r>
          </w:p>
          <w:p w14:paraId="0015D860" w14:textId="4202A38C"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611A9817"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xml:space="preserve">Kwalifikowalność oceniana będzie na podstawie dokumentów </w:t>
            </w:r>
            <w:r w:rsidRPr="00AF72EE">
              <w:rPr>
                <w:rFonts w:ascii="Arial" w:eastAsia="Times New Roman" w:hAnsi="Arial" w:cs="Arial"/>
                <w:lang w:eastAsia="pl-PL"/>
              </w:rPr>
              <w:lastRenderedPageBreak/>
              <w:t>obowiązujących w momencie ogłoszenia naboru. Po wyborze do dofinansowania, stosowanie będą zapisy dokumentu, obowiązującego na moment ponoszenia wydatku.  </w:t>
            </w:r>
          </w:p>
        </w:tc>
        <w:tc>
          <w:tcPr>
            <w:tcW w:w="1908" w:type="dxa"/>
            <w:hideMark/>
          </w:tcPr>
          <w:p w14:paraId="5449938E"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Nie dotyczy </w:t>
            </w:r>
          </w:p>
        </w:tc>
      </w:tr>
      <w:tr w:rsidR="004C2CC8" w:rsidRPr="00AF72EE" w14:paraId="5D06E807" w14:textId="77777777" w:rsidTr="05824734">
        <w:trPr>
          <w:trHeight w:val="300"/>
        </w:trPr>
        <w:tc>
          <w:tcPr>
            <w:tcW w:w="1008" w:type="dxa"/>
            <w:hideMark/>
          </w:tcPr>
          <w:p w14:paraId="35E2362E"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245623F"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Poprawność określenia poziomu dofinansowania </w:t>
            </w:r>
            <w:r w:rsidRPr="00AF72EE">
              <w:rPr>
                <w:rFonts w:ascii="Arial" w:eastAsia="Times New Roman" w:hAnsi="Arial" w:cs="Arial"/>
                <w:color w:val="000000"/>
                <w:lang w:eastAsia="pl-PL"/>
              </w:rPr>
              <w:lastRenderedPageBreak/>
              <w:t>oraz kosztów projektu (badane na moment składania wniosku) </w:t>
            </w:r>
          </w:p>
        </w:tc>
        <w:tc>
          <w:tcPr>
            <w:tcW w:w="5685" w:type="dxa"/>
            <w:hideMark/>
          </w:tcPr>
          <w:p w14:paraId="7AD6D510" w14:textId="77777777" w:rsidR="004C2CC8" w:rsidRPr="00AF72EE" w:rsidRDefault="004C2CC8" w:rsidP="00000717">
            <w:pPr>
              <w:spacing w:before="100" w:beforeAutospacing="1" w:after="100" w:afterAutospacing="1" w:line="240" w:lineRule="auto"/>
              <w:ind w:left="480"/>
              <w:textAlignment w:val="baseline"/>
              <w:rPr>
                <w:rFonts w:ascii="Arial" w:eastAsia="Times New Roman" w:hAnsi="Arial" w:cs="Arial"/>
                <w:lang w:eastAsia="pl-PL"/>
              </w:rPr>
            </w:pPr>
            <w:r w:rsidRPr="00AF72EE">
              <w:rPr>
                <w:rFonts w:ascii="Arial" w:eastAsia="Times New Roman" w:hAnsi="Arial" w:cs="Arial"/>
                <w:color w:val="000000"/>
                <w:lang w:eastAsia="pl-PL"/>
              </w:rPr>
              <w:lastRenderedPageBreak/>
              <w:t>W ramach kryterium weryfikowane będzie:  </w:t>
            </w:r>
          </w:p>
          <w:p w14:paraId="1EB8C046" w14:textId="77777777" w:rsidR="004C2CC8" w:rsidRPr="00AF72EE" w:rsidRDefault="004C2CC8" w:rsidP="004C2CC8">
            <w:pPr>
              <w:numPr>
                <w:ilvl w:val="0"/>
                <w:numId w:val="38"/>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wnioskodawca prawidłowo określił minimalny wkład własny jako % wydatków </w:t>
            </w:r>
            <w:r w:rsidRPr="00AF72EE">
              <w:rPr>
                <w:rFonts w:ascii="Arial" w:eastAsia="Times New Roman" w:hAnsi="Arial" w:cs="Arial"/>
                <w:color w:val="000000"/>
                <w:lang w:eastAsia="pl-PL"/>
              </w:rPr>
              <w:lastRenderedPageBreak/>
              <w:t>kwalifikowalnych (jeśli określono w regulaminie wyboru projektów)?  </w:t>
            </w:r>
          </w:p>
          <w:p w14:paraId="30B501D7" w14:textId="77777777" w:rsidR="004C2CC8" w:rsidRPr="00AF72EE" w:rsidRDefault="004C2CC8" w:rsidP="004C2CC8">
            <w:pPr>
              <w:numPr>
                <w:ilvl w:val="0"/>
                <w:numId w:val="38"/>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minimalną i maksymalną wartość projektu (jeśli określono w regulaminie wyboru projektów)?  </w:t>
            </w:r>
          </w:p>
          <w:p w14:paraId="2B1468BA" w14:textId="77777777" w:rsidR="004C2CC8" w:rsidRPr="00AF72EE" w:rsidRDefault="004C2CC8" w:rsidP="004C2CC8">
            <w:pPr>
              <w:numPr>
                <w:ilvl w:val="0"/>
                <w:numId w:val="38"/>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minimalną i maksymalną wartość wydatków kwalifikowalnych projektu (jeśli określono w regulaminie wyboru projektów)? </w:t>
            </w:r>
          </w:p>
          <w:p w14:paraId="49027652" w14:textId="77777777" w:rsidR="004C2CC8" w:rsidRPr="00AF72EE" w:rsidRDefault="004C2CC8" w:rsidP="004C2CC8">
            <w:pPr>
              <w:numPr>
                <w:ilvl w:val="0"/>
                <w:numId w:val="38"/>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poziom dofinansowania z uwzględnieniem dochodu w projekcie (jeśli odpowiednie wytyczne wymagają uwzględniania dochodu przy ustalaniu wielkości dofinansowania)?  </w:t>
            </w:r>
          </w:p>
          <w:p w14:paraId="7E81FDF4" w14:textId="77777777" w:rsidR="004C2CC8" w:rsidRPr="00AF72EE" w:rsidRDefault="004C2CC8" w:rsidP="004C2CC8">
            <w:pPr>
              <w:numPr>
                <w:ilvl w:val="0"/>
                <w:numId w:val="38"/>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wnioskowane dofinansowanie nie przekracza alokacji przeznaczonej na nabór/maksymalnej kwoty dofinansowania dla projektu wskazanej w regulaminie (na moment złożenia wniosku)?  </w:t>
            </w:r>
          </w:p>
          <w:p w14:paraId="5BF8757F" w14:textId="77777777" w:rsidR="004C2CC8" w:rsidRPr="00AF72EE" w:rsidRDefault="004C2CC8" w:rsidP="004C2CC8">
            <w:pPr>
              <w:numPr>
                <w:ilvl w:val="0"/>
                <w:numId w:val="38"/>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poprawnie wskazano źródło finansowania wkładu własnego?  </w:t>
            </w:r>
          </w:p>
        </w:tc>
        <w:tc>
          <w:tcPr>
            <w:tcW w:w="1762" w:type="dxa"/>
            <w:hideMark/>
          </w:tcPr>
          <w:p w14:paraId="65C06CB7" w14:textId="50060C99"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221791AF" w14:textId="131E2D2A"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7D3C9AF2"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Kryterium podlega uzupełnieniu </w:t>
            </w:r>
          </w:p>
        </w:tc>
        <w:tc>
          <w:tcPr>
            <w:tcW w:w="1631" w:type="dxa"/>
            <w:hideMark/>
          </w:tcPr>
          <w:p w14:paraId="191134D8"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0/1 </w:t>
            </w:r>
          </w:p>
        </w:tc>
        <w:tc>
          <w:tcPr>
            <w:tcW w:w="1908" w:type="dxa"/>
            <w:hideMark/>
          </w:tcPr>
          <w:p w14:paraId="442510EB"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4C2CC8" w:rsidRPr="00AF72EE" w14:paraId="6984B2B6" w14:textId="77777777" w:rsidTr="05824734">
        <w:trPr>
          <w:trHeight w:val="300"/>
        </w:trPr>
        <w:tc>
          <w:tcPr>
            <w:tcW w:w="1008" w:type="dxa"/>
            <w:hideMark/>
          </w:tcPr>
          <w:p w14:paraId="6D003A85" w14:textId="77777777" w:rsidR="004C2CC8" w:rsidRPr="00AF72EE" w:rsidRDefault="004C2CC8" w:rsidP="004C2CC8">
            <w:pPr>
              <w:numPr>
                <w:ilvl w:val="0"/>
                <w:numId w:val="43"/>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CD1E253"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doboru wskaźników projektu oraz ich wartości </w:t>
            </w:r>
          </w:p>
        </w:tc>
        <w:tc>
          <w:tcPr>
            <w:tcW w:w="5685" w:type="dxa"/>
            <w:hideMark/>
          </w:tcPr>
          <w:p w14:paraId="5AE4541B" w14:textId="77777777" w:rsidR="004C2CC8" w:rsidRPr="00AF72EE" w:rsidRDefault="004C2CC8" w:rsidP="00000717">
            <w:pPr>
              <w:spacing w:before="100" w:beforeAutospacing="1" w:after="100" w:afterAutospacing="1" w:line="240" w:lineRule="auto"/>
              <w:ind w:left="480" w:hanging="465"/>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047B745E" w14:textId="77777777" w:rsidR="004C2CC8" w:rsidRPr="00AF72EE" w:rsidRDefault="004C2CC8" w:rsidP="004C2CC8">
            <w:pPr>
              <w:numPr>
                <w:ilvl w:val="0"/>
                <w:numId w:val="39"/>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wskaźniki zostały dobrane odpowiednio do zakresu i efektów projektu?  </w:t>
            </w:r>
          </w:p>
          <w:p w14:paraId="0F2BE47C" w14:textId="77777777" w:rsidR="004C2CC8" w:rsidRPr="00AF72EE" w:rsidRDefault="004C2CC8" w:rsidP="004C2CC8">
            <w:pPr>
              <w:numPr>
                <w:ilvl w:val="0"/>
                <w:numId w:val="39"/>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wybrał możliwe do zrealizowania wskaźniki, oznaczone w regulaminie wyboru projektów?  (czy nie brakuje wskaźnika) </w:t>
            </w:r>
          </w:p>
          <w:p w14:paraId="21E93494" w14:textId="77777777" w:rsidR="004C2CC8" w:rsidRPr="00AF72EE" w:rsidRDefault="004C2CC8" w:rsidP="004C2CC8">
            <w:pPr>
              <w:numPr>
                <w:ilvl w:val="0"/>
                <w:numId w:val="39"/>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lastRenderedPageBreak/>
              <w:t xml:space="preserve">czy zgodnie z załącznikiem nr 2 do </w:t>
            </w:r>
            <w:r>
              <w:rPr>
                <w:rFonts w:ascii="Arial" w:eastAsia="Times New Roman" w:hAnsi="Arial" w:cs="Arial"/>
                <w:color w:val="000000"/>
                <w:lang w:eastAsia="pl-PL"/>
              </w:rPr>
              <w:t xml:space="preserve">regulaminu </w:t>
            </w:r>
            <w:r w:rsidRPr="00AF72EE">
              <w:rPr>
                <w:rFonts w:ascii="Arial" w:eastAsia="Times New Roman" w:hAnsi="Arial" w:cs="Arial"/>
                <w:color w:val="000000"/>
                <w:lang w:eastAsia="pl-PL"/>
              </w:rPr>
              <w:t>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0A92C8D7" w14:textId="77777777" w:rsidR="004C2CC8" w:rsidRPr="00AF72EE" w:rsidRDefault="004C2CC8" w:rsidP="004C2CC8">
            <w:pPr>
              <w:numPr>
                <w:ilvl w:val="0"/>
                <w:numId w:val="39"/>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informacje dot. wskaźników zawarte we wniosku i załącznikach są spójne? </w:t>
            </w:r>
          </w:p>
        </w:tc>
        <w:tc>
          <w:tcPr>
            <w:tcW w:w="1762" w:type="dxa"/>
            <w:hideMark/>
          </w:tcPr>
          <w:p w14:paraId="3C2FA6FD" w14:textId="5F022752"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p>
          <w:p w14:paraId="0B260B4F" w14:textId="7A490999"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p>
          <w:p w14:paraId="4D8C8F8B"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246BAA07"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5166A2E9" w14:textId="77777777" w:rsidR="004C2CC8" w:rsidRPr="00AF72EE" w:rsidRDefault="004C2CC8" w:rsidP="00000717">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bookmarkEnd w:id="5"/>
    </w:tbl>
    <w:p w14:paraId="22C8E9CE" w14:textId="77777777" w:rsidR="00AE643B" w:rsidRDefault="00AE643B" w:rsidP="00AE643B"/>
    <w:p w14:paraId="10BE36B7" w14:textId="77777777" w:rsidR="002E2CE8" w:rsidRDefault="002E2CE8" w:rsidP="002E2CE8">
      <w:pPr>
        <w:pStyle w:val="Legenda"/>
        <w:keepNext/>
        <w:spacing w:before="240"/>
        <w:rPr>
          <w:rFonts w:ascii="Arial" w:hAnsi="Arial" w:cs="Arial"/>
          <w:b/>
          <w:color w:val="auto"/>
          <w:sz w:val="22"/>
        </w:rPr>
      </w:pPr>
      <w:r w:rsidRPr="00407904">
        <w:rPr>
          <w:rFonts w:ascii="Arial" w:hAnsi="Arial" w:cs="Arial"/>
          <w:b/>
          <w:color w:val="auto"/>
          <w:sz w:val="22"/>
        </w:rPr>
        <w:t xml:space="preserve">Tabela </w:t>
      </w:r>
      <w:r>
        <w:rPr>
          <w:rFonts w:ascii="Arial" w:hAnsi="Arial" w:cs="Arial"/>
          <w:b/>
          <w:color w:val="auto"/>
          <w:sz w:val="22"/>
        </w:rPr>
        <w:t>2</w:t>
      </w:r>
      <w:r w:rsidRPr="00407904">
        <w:rPr>
          <w:rFonts w:ascii="Arial" w:hAnsi="Arial" w:cs="Arial"/>
          <w:b/>
          <w:color w:val="auto"/>
          <w:sz w:val="22"/>
        </w:rPr>
        <w:t xml:space="preserve">. </w:t>
      </w:r>
      <w:r>
        <w:rPr>
          <w:rFonts w:ascii="Arial" w:hAnsi="Arial" w:cs="Arial"/>
          <w:b/>
          <w:color w:val="auto"/>
          <w:sz w:val="22"/>
        </w:rPr>
        <w:t>Kryteria formalne specyficzne</w:t>
      </w:r>
    </w:p>
    <w:tbl>
      <w:tblPr>
        <w:tblStyle w:val="Tabela-Siatka"/>
        <w:tblW w:w="13321" w:type="dxa"/>
        <w:tblLayout w:type="fixed"/>
        <w:tblLook w:val="04A0" w:firstRow="1" w:lastRow="0" w:firstColumn="1" w:lastColumn="0" w:noHBand="0" w:noVBand="1"/>
      </w:tblPr>
      <w:tblGrid>
        <w:gridCol w:w="675"/>
        <w:gridCol w:w="2977"/>
        <w:gridCol w:w="5387"/>
        <w:gridCol w:w="1417"/>
        <w:gridCol w:w="1701"/>
        <w:gridCol w:w="1164"/>
      </w:tblGrid>
      <w:tr w:rsidR="006A7534" w:rsidRPr="005B038F" w14:paraId="03DEA07C" w14:textId="77777777" w:rsidTr="05824734">
        <w:tc>
          <w:tcPr>
            <w:tcW w:w="675" w:type="dxa"/>
            <w:shd w:val="clear" w:color="auto" w:fill="A6A6A6" w:themeFill="background1" w:themeFillShade="A6"/>
          </w:tcPr>
          <w:p w14:paraId="6C45CAC4" w14:textId="77777777" w:rsidR="002E2CE8" w:rsidRPr="002A369B" w:rsidRDefault="002E2CE8" w:rsidP="009E6D53">
            <w:pPr>
              <w:spacing w:after="0"/>
              <w:ind w:left="22"/>
              <w:rPr>
                <w:rFonts w:ascii="Arial" w:hAnsi="Arial" w:cs="Arial"/>
              </w:rPr>
            </w:pPr>
            <w:r w:rsidRPr="002A369B">
              <w:rPr>
                <w:rFonts w:ascii="Arial" w:hAnsi="Arial" w:cs="Arial"/>
              </w:rPr>
              <w:t>L.p.</w:t>
            </w:r>
          </w:p>
        </w:tc>
        <w:tc>
          <w:tcPr>
            <w:tcW w:w="2977" w:type="dxa"/>
            <w:shd w:val="clear" w:color="auto" w:fill="A6A6A6" w:themeFill="background1" w:themeFillShade="A6"/>
          </w:tcPr>
          <w:p w14:paraId="4C80BB90" w14:textId="77777777" w:rsidR="002E2CE8" w:rsidRPr="002A369B" w:rsidRDefault="002E2CE8" w:rsidP="009E6D53">
            <w:pPr>
              <w:spacing w:after="0"/>
              <w:rPr>
                <w:rFonts w:ascii="Arial" w:hAnsi="Arial" w:cs="Arial"/>
              </w:rPr>
            </w:pPr>
            <w:r w:rsidRPr="002A369B">
              <w:rPr>
                <w:rFonts w:ascii="Arial" w:hAnsi="Arial" w:cs="Arial"/>
                <w:b/>
              </w:rPr>
              <w:t>Nazwa kryterium</w:t>
            </w:r>
          </w:p>
        </w:tc>
        <w:tc>
          <w:tcPr>
            <w:tcW w:w="5387" w:type="dxa"/>
            <w:shd w:val="clear" w:color="auto" w:fill="A6A6A6" w:themeFill="background1" w:themeFillShade="A6"/>
          </w:tcPr>
          <w:p w14:paraId="01A84E9F" w14:textId="77777777" w:rsidR="002E2CE8" w:rsidRPr="002A369B" w:rsidRDefault="002E2CE8" w:rsidP="009E6D53">
            <w:pPr>
              <w:spacing w:after="0"/>
              <w:rPr>
                <w:rFonts w:ascii="Arial" w:hAnsi="Arial" w:cs="Arial"/>
                <w:b/>
              </w:rPr>
            </w:pPr>
            <w:r w:rsidRPr="002A369B">
              <w:rPr>
                <w:rFonts w:ascii="Arial" w:hAnsi="Arial" w:cs="Arial"/>
                <w:b/>
              </w:rPr>
              <w:t>Definicja kryterium</w:t>
            </w:r>
          </w:p>
          <w:p w14:paraId="30DCCBEE" w14:textId="77777777" w:rsidR="002E2CE8" w:rsidRPr="002A369B" w:rsidRDefault="002E2CE8" w:rsidP="009E6D53">
            <w:pPr>
              <w:spacing w:after="0"/>
              <w:rPr>
                <w:rFonts w:ascii="Arial" w:hAnsi="Arial" w:cs="Arial"/>
              </w:rPr>
            </w:pPr>
          </w:p>
        </w:tc>
        <w:tc>
          <w:tcPr>
            <w:tcW w:w="1417" w:type="dxa"/>
            <w:shd w:val="clear" w:color="auto" w:fill="A6A6A6" w:themeFill="background1" w:themeFillShade="A6"/>
          </w:tcPr>
          <w:p w14:paraId="21883CB6" w14:textId="77777777" w:rsidR="002E2CE8" w:rsidRPr="002A369B" w:rsidRDefault="002E2CE8" w:rsidP="009E6D53">
            <w:pPr>
              <w:spacing w:after="0"/>
              <w:rPr>
                <w:rFonts w:ascii="Arial" w:hAnsi="Arial" w:cs="Arial"/>
                <w:sz w:val="16"/>
                <w:szCs w:val="16"/>
              </w:rPr>
            </w:pPr>
            <w:r w:rsidRPr="002A369B">
              <w:rPr>
                <w:rFonts w:ascii="Arial" w:hAnsi="Arial" w:cs="Arial"/>
                <w:sz w:val="16"/>
                <w:szCs w:val="16"/>
              </w:rPr>
              <w:t>Czy spełnienie kryterium jest konieczne do przyznania dofinansowania?</w:t>
            </w:r>
          </w:p>
        </w:tc>
        <w:tc>
          <w:tcPr>
            <w:tcW w:w="1701" w:type="dxa"/>
            <w:shd w:val="clear" w:color="auto" w:fill="A6A6A6" w:themeFill="background1" w:themeFillShade="A6"/>
          </w:tcPr>
          <w:p w14:paraId="028DC988" w14:textId="77777777" w:rsidR="002E2CE8" w:rsidRPr="002A369B" w:rsidRDefault="002E2CE8" w:rsidP="009E6D53">
            <w:pPr>
              <w:spacing w:after="0"/>
              <w:rPr>
                <w:rFonts w:ascii="Arial" w:hAnsi="Arial" w:cs="Arial"/>
                <w:sz w:val="16"/>
                <w:szCs w:val="16"/>
              </w:rPr>
            </w:pPr>
            <w:r w:rsidRPr="002A369B">
              <w:rPr>
                <w:rFonts w:ascii="Arial" w:hAnsi="Arial" w:cs="Arial"/>
                <w:sz w:val="16"/>
                <w:szCs w:val="16"/>
              </w:rPr>
              <w:t>Sposób oceny kryterium</w:t>
            </w:r>
          </w:p>
        </w:tc>
        <w:tc>
          <w:tcPr>
            <w:tcW w:w="1164" w:type="dxa"/>
            <w:shd w:val="clear" w:color="auto" w:fill="A6A6A6" w:themeFill="background1" w:themeFillShade="A6"/>
          </w:tcPr>
          <w:p w14:paraId="1479131B" w14:textId="77777777" w:rsidR="002E2CE8" w:rsidRPr="002A369B" w:rsidRDefault="002E2CE8" w:rsidP="009E6D53">
            <w:pPr>
              <w:spacing w:after="0"/>
              <w:rPr>
                <w:rFonts w:ascii="Arial" w:hAnsi="Arial" w:cs="Arial"/>
                <w:sz w:val="16"/>
                <w:szCs w:val="16"/>
              </w:rPr>
            </w:pPr>
            <w:r w:rsidRPr="002A369B">
              <w:rPr>
                <w:rFonts w:ascii="Arial" w:hAnsi="Arial" w:cs="Arial"/>
                <w:sz w:val="16"/>
                <w:szCs w:val="16"/>
              </w:rPr>
              <w:t>Szczególne znaczenie kryterium</w:t>
            </w:r>
          </w:p>
        </w:tc>
      </w:tr>
      <w:tr w:rsidR="006A7534" w:rsidRPr="005B038F" w14:paraId="001C52B7" w14:textId="77777777" w:rsidTr="05824734">
        <w:tc>
          <w:tcPr>
            <w:tcW w:w="675" w:type="dxa"/>
          </w:tcPr>
          <w:p w14:paraId="0EBF6138" w14:textId="77777777" w:rsidR="002E2CE8" w:rsidRPr="002A369B" w:rsidRDefault="002E2CE8" w:rsidP="009E6D53">
            <w:pPr>
              <w:numPr>
                <w:ilvl w:val="0"/>
                <w:numId w:val="22"/>
              </w:numPr>
              <w:spacing w:after="0" w:line="240" w:lineRule="auto"/>
              <w:rPr>
                <w:rFonts w:ascii="Arial" w:hAnsi="Arial" w:cs="Arial"/>
              </w:rPr>
            </w:pPr>
          </w:p>
        </w:tc>
        <w:tc>
          <w:tcPr>
            <w:tcW w:w="2977" w:type="dxa"/>
          </w:tcPr>
          <w:p w14:paraId="5F016AF6" w14:textId="77777777" w:rsidR="002E2CE8" w:rsidRPr="002A369B" w:rsidRDefault="002E2CE8" w:rsidP="009E6D53">
            <w:pPr>
              <w:spacing w:after="0"/>
              <w:rPr>
                <w:rFonts w:ascii="Arial" w:hAnsi="Arial" w:cs="Arial"/>
              </w:rPr>
            </w:pPr>
            <w:r w:rsidRPr="002A369B">
              <w:rPr>
                <w:rFonts w:ascii="Arial" w:hAnsi="Arial" w:cs="Arial"/>
              </w:rPr>
              <w:t>Lokalizacja projektu na obszarach wdrażania Funduszu na rzecz Sprawiedliwej Transformacji</w:t>
            </w:r>
          </w:p>
        </w:tc>
        <w:tc>
          <w:tcPr>
            <w:tcW w:w="5387" w:type="dxa"/>
          </w:tcPr>
          <w:p w14:paraId="547137BF" w14:textId="053F6BA2" w:rsidR="002E2CE8" w:rsidRPr="002A369B" w:rsidRDefault="002E2CE8" w:rsidP="009E6D53">
            <w:pPr>
              <w:spacing w:after="0"/>
              <w:rPr>
                <w:rFonts w:ascii="Arial" w:hAnsi="Arial" w:cs="Arial"/>
              </w:rPr>
            </w:pPr>
            <w:r w:rsidRPr="05824734">
              <w:rPr>
                <w:rFonts w:ascii="Arial" w:hAnsi="Arial" w:cs="Arial"/>
              </w:rPr>
              <w:t xml:space="preserve">Dopuszczalne są </w:t>
            </w:r>
            <w:r w:rsidR="23438613" w:rsidRPr="05824734">
              <w:rPr>
                <w:rFonts w:ascii="Arial" w:hAnsi="Arial" w:cs="Arial"/>
              </w:rPr>
              <w:t>projekty,</w:t>
            </w:r>
            <w:r w:rsidRPr="05824734">
              <w:rPr>
                <w:rFonts w:ascii="Arial" w:hAnsi="Arial" w:cs="Arial"/>
              </w:rPr>
              <w:t xml:space="preserve"> których miejsce realizacji to podregiony: katowicki, sosnowiecki, tyski, bytomski, gliwicki, rybnicki lub bielski.</w:t>
            </w:r>
          </w:p>
        </w:tc>
        <w:tc>
          <w:tcPr>
            <w:tcW w:w="1417" w:type="dxa"/>
          </w:tcPr>
          <w:p w14:paraId="16746A6A" w14:textId="77777777" w:rsidR="002E2CE8" w:rsidRPr="002A369B" w:rsidRDefault="002E2CE8" w:rsidP="009E6D53">
            <w:pPr>
              <w:spacing w:after="0"/>
              <w:rPr>
                <w:rFonts w:ascii="Arial" w:hAnsi="Arial" w:cs="Arial"/>
              </w:rPr>
            </w:pPr>
            <w:r w:rsidRPr="002A369B">
              <w:rPr>
                <w:rFonts w:ascii="Arial" w:hAnsi="Arial" w:cs="Arial"/>
              </w:rPr>
              <w:t>Tak</w:t>
            </w:r>
          </w:p>
          <w:p w14:paraId="0B2317B0" w14:textId="77777777" w:rsidR="002E2CE8" w:rsidRPr="002A369B" w:rsidRDefault="001600CF" w:rsidP="009E6D53">
            <w:pPr>
              <w:spacing w:after="0"/>
              <w:rPr>
                <w:rFonts w:ascii="Arial" w:hAnsi="Arial" w:cs="Arial"/>
              </w:rPr>
            </w:pPr>
            <w:r>
              <w:rPr>
                <w:rFonts w:ascii="Arial" w:hAnsi="Arial" w:cs="Arial"/>
              </w:rPr>
              <w:t>Kryterium podlega uzupełnieniu</w:t>
            </w:r>
          </w:p>
        </w:tc>
        <w:tc>
          <w:tcPr>
            <w:tcW w:w="1701" w:type="dxa"/>
          </w:tcPr>
          <w:p w14:paraId="5C5070BC" w14:textId="77777777" w:rsidR="002E2CE8" w:rsidRPr="002A369B" w:rsidRDefault="002E2CE8" w:rsidP="009E6D53">
            <w:pPr>
              <w:spacing w:after="0"/>
              <w:rPr>
                <w:rFonts w:ascii="Arial" w:hAnsi="Arial" w:cs="Arial"/>
              </w:rPr>
            </w:pPr>
            <w:r w:rsidRPr="002A369B">
              <w:rPr>
                <w:rFonts w:ascii="Arial" w:hAnsi="Arial" w:cs="Arial"/>
              </w:rPr>
              <w:t xml:space="preserve">0/1 </w:t>
            </w:r>
          </w:p>
        </w:tc>
        <w:tc>
          <w:tcPr>
            <w:tcW w:w="1164" w:type="dxa"/>
          </w:tcPr>
          <w:p w14:paraId="1501C62C" w14:textId="77777777" w:rsidR="002E2CE8" w:rsidRPr="002A369B" w:rsidRDefault="002E2CE8" w:rsidP="009E6D53">
            <w:pPr>
              <w:spacing w:after="0"/>
              <w:rPr>
                <w:rFonts w:ascii="Arial" w:hAnsi="Arial" w:cs="Arial"/>
              </w:rPr>
            </w:pPr>
            <w:r w:rsidRPr="002A369B">
              <w:rPr>
                <w:rFonts w:ascii="Arial" w:hAnsi="Arial" w:cs="Arial"/>
              </w:rPr>
              <w:t>Nie dotyczy</w:t>
            </w:r>
          </w:p>
        </w:tc>
      </w:tr>
      <w:tr w:rsidR="006A7534" w:rsidRPr="005B038F" w14:paraId="41EE33D1" w14:textId="77777777" w:rsidTr="05824734">
        <w:tc>
          <w:tcPr>
            <w:tcW w:w="675" w:type="dxa"/>
          </w:tcPr>
          <w:p w14:paraId="599DE9F4" w14:textId="77777777" w:rsidR="002E2CE8" w:rsidRPr="002A369B" w:rsidRDefault="002E2CE8" w:rsidP="009E6D53">
            <w:pPr>
              <w:numPr>
                <w:ilvl w:val="0"/>
                <w:numId w:val="22"/>
              </w:numPr>
              <w:spacing w:after="0" w:line="240" w:lineRule="auto"/>
              <w:ind w:left="452"/>
              <w:rPr>
                <w:rFonts w:ascii="Arial" w:hAnsi="Arial" w:cs="Arial"/>
              </w:rPr>
            </w:pPr>
          </w:p>
        </w:tc>
        <w:tc>
          <w:tcPr>
            <w:tcW w:w="2977" w:type="dxa"/>
          </w:tcPr>
          <w:p w14:paraId="1A252DAE" w14:textId="77777777" w:rsidR="002E2CE8" w:rsidRPr="002A369B" w:rsidRDefault="002E2CE8" w:rsidP="009E6D53">
            <w:pPr>
              <w:spacing w:after="0"/>
              <w:rPr>
                <w:rFonts w:ascii="Arial" w:hAnsi="Arial" w:cs="Arial"/>
              </w:rPr>
            </w:pPr>
            <w:r w:rsidRPr="002A369B">
              <w:rPr>
                <w:rFonts w:ascii="Arial" w:hAnsi="Arial" w:cs="Arial"/>
              </w:rPr>
              <w:t>Lokalizacja projektu na terenie poprzemysłowym/zdegradowanym/zdewastowanym</w:t>
            </w:r>
          </w:p>
        </w:tc>
        <w:tc>
          <w:tcPr>
            <w:tcW w:w="5387" w:type="dxa"/>
          </w:tcPr>
          <w:p w14:paraId="1F562DA0" w14:textId="715AC4B4" w:rsidR="002E2CE8" w:rsidRPr="002A369B" w:rsidRDefault="002E2CE8" w:rsidP="009E6D53">
            <w:pPr>
              <w:spacing w:after="0"/>
              <w:rPr>
                <w:rFonts w:ascii="Arial" w:hAnsi="Arial" w:cs="Arial"/>
              </w:rPr>
            </w:pPr>
            <w:r w:rsidRPr="05824734">
              <w:rPr>
                <w:rFonts w:ascii="Arial" w:hAnsi="Arial" w:cs="Arial"/>
              </w:rPr>
              <w:t xml:space="preserve">W ramach kryterium weryfikowane </w:t>
            </w:r>
            <w:r w:rsidR="477EBE06" w:rsidRPr="05824734">
              <w:rPr>
                <w:rFonts w:ascii="Arial" w:hAnsi="Arial" w:cs="Arial"/>
              </w:rPr>
              <w:t>będzie,</w:t>
            </w:r>
            <w:r w:rsidRPr="05824734">
              <w:rPr>
                <w:rFonts w:ascii="Arial" w:hAnsi="Arial" w:cs="Arial"/>
              </w:rPr>
              <w:t xml:space="preserve"> czy projekt jest zlokalizowany na terenie poprzemysłowym/zdewastowanym/ zdegradowanym. </w:t>
            </w:r>
          </w:p>
          <w:p w14:paraId="48211C8E" w14:textId="77777777" w:rsidR="002E2CE8" w:rsidRPr="002A369B" w:rsidRDefault="002E2CE8" w:rsidP="009E6D53">
            <w:pPr>
              <w:spacing w:after="0"/>
              <w:rPr>
                <w:rFonts w:ascii="Arial" w:hAnsi="Arial" w:cs="Arial"/>
              </w:rPr>
            </w:pPr>
            <w:r w:rsidRPr="002A369B">
              <w:rPr>
                <w:rFonts w:ascii="Arial" w:hAnsi="Arial" w:cs="Arial"/>
              </w:rPr>
              <w:lastRenderedPageBreak/>
              <w:t xml:space="preserve">Teren poprzemysłowy, zdewastowany, zdegradowany w ramach Priorytetu X Fundusze Europejskie na transformację FE SL 2021-2027, stanowi teren, który został poddany niekorzystnym dla ludzi lub środowiska przekształceniom lub zanieczyszczeniom, powodującym utratę albo ograniczenie wartości użytkowej gruntów i/lub obiektów w związku z realizowaną na nim lub oddziałującą na niego działalnością ludzką. </w:t>
            </w:r>
          </w:p>
          <w:p w14:paraId="39514DBA" w14:textId="77777777" w:rsidR="002E2CE8" w:rsidRPr="002A369B" w:rsidRDefault="002E2CE8" w:rsidP="009E6D53">
            <w:pPr>
              <w:spacing w:after="0"/>
              <w:rPr>
                <w:rFonts w:ascii="Arial" w:hAnsi="Arial" w:cs="Arial"/>
              </w:rPr>
            </w:pPr>
            <w:r w:rsidRPr="002A369B">
              <w:rPr>
                <w:rFonts w:ascii="Arial" w:hAnsi="Arial" w:cs="Arial"/>
              </w:rPr>
              <w:t xml:space="preserve">Tereny takie to w szczególności: </w:t>
            </w:r>
          </w:p>
          <w:p w14:paraId="7F1F9FC0" w14:textId="77777777" w:rsidR="002E2CE8" w:rsidRPr="002A369B" w:rsidRDefault="002E2CE8" w:rsidP="009E6D53">
            <w:pPr>
              <w:spacing w:after="0"/>
              <w:rPr>
                <w:rFonts w:ascii="Arial" w:hAnsi="Arial" w:cs="Arial"/>
              </w:rPr>
            </w:pPr>
            <w:r w:rsidRPr="002A369B">
              <w:rPr>
                <w:rFonts w:ascii="Arial" w:hAnsi="Arial" w:cs="Arial"/>
              </w:rPr>
              <w:t xml:space="preserve"> 1) tereny poprzemysłowe, w tym pogórnicze, wskazane w bazie OPI TPP 2.0 i kolejnych aktualizacjach bazy; </w:t>
            </w:r>
          </w:p>
          <w:p w14:paraId="7B407804" w14:textId="77777777" w:rsidR="002E2CE8" w:rsidRPr="002A369B" w:rsidRDefault="002E2CE8" w:rsidP="009E6D53">
            <w:pPr>
              <w:spacing w:after="0"/>
              <w:rPr>
                <w:rFonts w:ascii="Arial" w:hAnsi="Arial" w:cs="Arial"/>
              </w:rPr>
            </w:pPr>
            <w:r w:rsidRPr="002A369B">
              <w:rPr>
                <w:rFonts w:ascii="Arial" w:hAnsi="Arial" w:cs="Arial"/>
              </w:rPr>
              <w:t xml:space="preserve"> 2) tereny, które przestały być miejscem działalności przemysłowej (m.in. wydobycie węgla kamiennego, brunatnego, torfu i łupków bitumicznych, działalność branż przemysłu charakteryzujących się wysoką intensywnością emisji gazów cieplarnianych, branż powiązanych z sektorem górnictwa) lub przestały pełnić funkcje pomocnicze dla tej działalności, np. magazynowo-składowe, socjalne lub transportowe, łącznie z obszarami niedokończonych inwestycji przemysłowych; </w:t>
            </w:r>
          </w:p>
          <w:p w14:paraId="7349279D" w14:textId="77777777" w:rsidR="002E2CE8" w:rsidRPr="002A369B" w:rsidRDefault="002E2CE8" w:rsidP="009E6D53">
            <w:pPr>
              <w:spacing w:after="0"/>
              <w:rPr>
                <w:rFonts w:ascii="Arial" w:hAnsi="Arial" w:cs="Arial"/>
              </w:rPr>
            </w:pPr>
            <w:r w:rsidRPr="002A369B">
              <w:rPr>
                <w:rFonts w:ascii="Arial" w:hAnsi="Arial" w:cs="Arial"/>
              </w:rPr>
              <w:t xml:space="preserve"> 3) tereny po zakończonej działalności przemysłowej, zaklasyfikowane obecnie lub uprzednio w ewidencji gruntów i budynków do terenów przemysłowych, kolejowych, wojskowych </w:t>
            </w:r>
            <w:r w:rsidRPr="002A369B">
              <w:rPr>
                <w:rFonts w:ascii="Arial" w:hAnsi="Arial" w:cs="Arial"/>
              </w:rPr>
              <w:lastRenderedPageBreak/>
              <w:t xml:space="preserve">wraz z terenami, które przestały pełnić funkcje pomocnicze dla tych działalności; </w:t>
            </w:r>
          </w:p>
          <w:p w14:paraId="58819D1B" w14:textId="77777777" w:rsidR="002E2CE8" w:rsidRPr="002A369B" w:rsidRDefault="002E2CE8" w:rsidP="009E6D53">
            <w:pPr>
              <w:spacing w:after="0"/>
              <w:rPr>
                <w:rFonts w:ascii="Arial" w:hAnsi="Arial" w:cs="Arial"/>
              </w:rPr>
            </w:pPr>
            <w:r w:rsidRPr="002A369B">
              <w:rPr>
                <w:rFonts w:ascii="Arial" w:hAnsi="Arial" w:cs="Arial"/>
              </w:rPr>
              <w:t xml:space="preserve"> 4) tereny niezurbanizowane, wymagające łagodzenia negatywnych skutków oddziałującej na nie w przeszłości bądź obecnie działalności przemysłowej. Będą to w szczególności zlikwidowane szyby, hałdy/składowiska, nieczynne osadniki, bocznice kolejowe, wyrobiska, tereny niestabilne z uwagi na wcześniejsze wydobycie bądź składowanie odpadów np. górniczych, tereny o zanieczyszczonym gruncie.</w:t>
            </w:r>
          </w:p>
        </w:tc>
        <w:tc>
          <w:tcPr>
            <w:tcW w:w="1417" w:type="dxa"/>
          </w:tcPr>
          <w:p w14:paraId="7F750460" w14:textId="77777777" w:rsidR="002E2CE8" w:rsidRPr="002A369B" w:rsidRDefault="002E2CE8" w:rsidP="009E6D53">
            <w:pPr>
              <w:spacing w:after="0"/>
              <w:rPr>
                <w:rFonts w:ascii="Arial" w:hAnsi="Arial" w:cs="Arial"/>
              </w:rPr>
            </w:pPr>
            <w:r w:rsidRPr="002A369B">
              <w:rPr>
                <w:rFonts w:ascii="Arial" w:hAnsi="Arial" w:cs="Arial"/>
              </w:rPr>
              <w:lastRenderedPageBreak/>
              <w:t>Tak</w:t>
            </w:r>
          </w:p>
          <w:p w14:paraId="4735C279" w14:textId="77777777" w:rsidR="001600CF" w:rsidRDefault="001600CF" w:rsidP="009E6D53">
            <w:pPr>
              <w:spacing w:after="0"/>
              <w:rPr>
                <w:rFonts w:ascii="Arial" w:hAnsi="Arial" w:cs="Arial"/>
              </w:rPr>
            </w:pPr>
          </w:p>
          <w:p w14:paraId="74726F80" w14:textId="77777777" w:rsidR="002E2CE8" w:rsidRPr="002A369B" w:rsidRDefault="001600CF" w:rsidP="009E6D53">
            <w:pPr>
              <w:spacing w:after="0"/>
              <w:rPr>
                <w:rFonts w:ascii="Arial" w:hAnsi="Arial" w:cs="Arial"/>
              </w:rPr>
            </w:pPr>
            <w:r w:rsidRPr="001600CF">
              <w:rPr>
                <w:rFonts w:ascii="Arial" w:hAnsi="Arial" w:cs="Arial"/>
              </w:rPr>
              <w:t xml:space="preserve">Kryterium podlega </w:t>
            </w:r>
            <w:r w:rsidRPr="001600CF">
              <w:rPr>
                <w:rFonts w:ascii="Arial" w:hAnsi="Arial" w:cs="Arial"/>
              </w:rPr>
              <w:lastRenderedPageBreak/>
              <w:t>uzupełnieniu</w:t>
            </w:r>
          </w:p>
        </w:tc>
        <w:tc>
          <w:tcPr>
            <w:tcW w:w="1701" w:type="dxa"/>
          </w:tcPr>
          <w:p w14:paraId="652C6FA5" w14:textId="77777777" w:rsidR="002E2CE8" w:rsidRPr="002A369B" w:rsidRDefault="002E2CE8" w:rsidP="009E6D53">
            <w:pPr>
              <w:spacing w:after="0"/>
              <w:rPr>
                <w:rFonts w:ascii="Arial" w:hAnsi="Arial" w:cs="Arial"/>
              </w:rPr>
            </w:pPr>
            <w:r w:rsidRPr="002A369B">
              <w:rPr>
                <w:rFonts w:ascii="Arial" w:hAnsi="Arial" w:cs="Arial"/>
              </w:rPr>
              <w:lastRenderedPageBreak/>
              <w:t>0/1</w:t>
            </w:r>
          </w:p>
          <w:p w14:paraId="74C3E761" w14:textId="77777777" w:rsidR="002E2CE8" w:rsidRPr="002A369B" w:rsidRDefault="002E2CE8" w:rsidP="009E6D53">
            <w:pPr>
              <w:spacing w:after="0"/>
              <w:rPr>
                <w:rFonts w:ascii="Arial" w:hAnsi="Arial" w:cs="Arial"/>
              </w:rPr>
            </w:pPr>
          </w:p>
          <w:p w14:paraId="1A90574C" w14:textId="77777777" w:rsidR="002E2CE8" w:rsidRPr="002A369B" w:rsidRDefault="002E2CE8" w:rsidP="009E6D53">
            <w:pPr>
              <w:spacing w:after="0"/>
              <w:rPr>
                <w:rFonts w:ascii="Arial" w:hAnsi="Arial" w:cs="Arial"/>
              </w:rPr>
            </w:pPr>
            <w:r w:rsidRPr="002A369B">
              <w:rPr>
                <w:rFonts w:ascii="Arial" w:hAnsi="Arial" w:cs="Arial"/>
              </w:rPr>
              <w:t>Kryterium dot. działań 10.7 i 10.9</w:t>
            </w:r>
          </w:p>
          <w:p w14:paraId="2E71B72E" w14:textId="77777777" w:rsidR="002E2CE8" w:rsidRPr="002A369B" w:rsidRDefault="002E2CE8" w:rsidP="009E6D53">
            <w:pPr>
              <w:spacing w:after="0"/>
              <w:rPr>
                <w:rFonts w:ascii="Arial" w:hAnsi="Arial" w:cs="Arial"/>
              </w:rPr>
            </w:pPr>
          </w:p>
          <w:p w14:paraId="5B8D3EDE" w14:textId="3AB0FA2E" w:rsidR="002E2CE8" w:rsidRPr="002A369B" w:rsidRDefault="002E2CE8" w:rsidP="009E6D53">
            <w:pPr>
              <w:spacing w:after="0"/>
              <w:rPr>
                <w:rFonts w:ascii="Arial" w:hAnsi="Arial" w:cs="Arial"/>
              </w:rPr>
            </w:pPr>
            <w:r w:rsidRPr="05824734">
              <w:rPr>
                <w:rFonts w:ascii="Arial" w:hAnsi="Arial" w:cs="Arial"/>
              </w:rPr>
              <w:t xml:space="preserve">Weryfikacja charakteru terenu będącego przedmiotem projektu następuje na podstawie informacji zamieszczonych we wniosku o dofinansowanie wraz z załącznikami z możliwością wykorzystania dostępnych przestrzennych baz danych. Wnioskodawca musi wykazać, iż w przypadku działalności przemysłowej, która spowodowała </w:t>
            </w:r>
            <w:r w:rsidRPr="05824734">
              <w:rPr>
                <w:rFonts w:ascii="Arial" w:hAnsi="Arial" w:cs="Arial"/>
              </w:rPr>
              <w:lastRenderedPageBreak/>
              <w:t xml:space="preserve">utratę albo ograniczenie wartości użytkowej gruntów została ona zakończona lub zakończy się w okresie realizacji projektu. Podejmowanie na takim terenie działalności w okresie po zakończeniu działalności przemysłowej, która spowodowała utratę albo ograniczenie wartości użytkowej </w:t>
            </w:r>
            <w:r w:rsidR="1EFE4EF0" w:rsidRPr="05824734">
              <w:rPr>
                <w:rFonts w:ascii="Arial" w:hAnsi="Arial" w:cs="Arial"/>
              </w:rPr>
              <w:t>gruntów (</w:t>
            </w:r>
            <w:r w:rsidRPr="05824734">
              <w:rPr>
                <w:rFonts w:ascii="Arial" w:hAnsi="Arial" w:cs="Arial"/>
              </w:rPr>
              <w:t xml:space="preserve">np. częściowe wykorzystanie </w:t>
            </w:r>
            <w:r w:rsidRPr="05824734">
              <w:rPr>
                <w:rFonts w:ascii="Arial" w:hAnsi="Arial" w:cs="Arial"/>
              </w:rPr>
              <w:lastRenderedPageBreak/>
              <w:t>terenu ponownie do działalności przemysłowej lub do innych rodzajów działalności – magazynowej, usługowej, handlowej) nie powoduje, iż teren zostanie wyłączony ze wsparcia w priorytecie X FE SL.</w:t>
            </w:r>
            <w:r w:rsidR="018E7F81" w:rsidRPr="05824734">
              <w:rPr>
                <w:rFonts w:ascii="Arial" w:hAnsi="Arial" w:cs="Arial"/>
                <w:color w:val="D13438"/>
              </w:rPr>
              <w:t xml:space="preserve"> </w:t>
            </w:r>
            <w:r w:rsidR="018E7F81" w:rsidRPr="05824734">
              <w:rPr>
                <w:rStyle w:val="normaltextrun"/>
                <w:rFonts w:ascii="Arial" w:hAnsi="Arial" w:cs="Arial"/>
              </w:rPr>
              <w:t xml:space="preserve">W takim przypadku dla uzyskania wsparcia konieczne jest wykazanie, iż realizacja projektu zaradzi problemom, jakie powstały w wyniku </w:t>
            </w:r>
            <w:r w:rsidR="018E7F81" w:rsidRPr="05824734">
              <w:rPr>
                <w:rStyle w:val="normaltextrun"/>
                <w:rFonts w:ascii="Arial" w:hAnsi="Arial" w:cs="Arial"/>
              </w:rPr>
              <w:lastRenderedPageBreak/>
              <w:t>prowadzenia na tym terenie działalności przemysłowej. Jako teren poprzemysłowy nie zostaną uznane te tereny, które odzyskały już wartość użytkową (w tym zostały nadane im już nowe funkcje).</w:t>
            </w:r>
            <w:r w:rsidRPr="05824734">
              <w:rPr>
                <w:rFonts w:ascii="Arial" w:hAnsi="Arial" w:cs="Arial"/>
              </w:rPr>
              <w:t xml:space="preserve"> W przypadku pojawienia się wątpliwości dotyczących charakteru terenu będącego przedmiotem projektu, wnioskodawca na wezwanie IZ jest obowiązany </w:t>
            </w:r>
            <w:r w:rsidRPr="05824734">
              <w:rPr>
                <w:rFonts w:ascii="Arial" w:hAnsi="Arial" w:cs="Arial"/>
              </w:rPr>
              <w:lastRenderedPageBreak/>
              <w:t>przedstawić stosowaną dokumentację potwierdzającą ten fakt, np. deklarację podatkową, mapę ewidencyjną, mapę zasadniczą, wypis i wyrys z ewidencji gruntów i budynków.</w:t>
            </w:r>
          </w:p>
        </w:tc>
        <w:tc>
          <w:tcPr>
            <w:tcW w:w="1164" w:type="dxa"/>
          </w:tcPr>
          <w:p w14:paraId="54B1BEB6" w14:textId="77777777" w:rsidR="002E2CE8" w:rsidRPr="002A369B" w:rsidRDefault="002E2CE8" w:rsidP="009E6D53">
            <w:pPr>
              <w:spacing w:after="0"/>
              <w:rPr>
                <w:rFonts w:ascii="Arial" w:hAnsi="Arial" w:cs="Arial"/>
              </w:rPr>
            </w:pPr>
            <w:r w:rsidRPr="002A369B">
              <w:rPr>
                <w:rFonts w:ascii="Arial" w:hAnsi="Arial" w:cs="Arial"/>
              </w:rPr>
              <w:lastRenderedPageBreak/>
              <w:t>Nie dotyczy</w:t>
            </w:r>
          </w:p>
        </w:tc>
      </w:tr>
      <w:tr w:rsidR="006A7534" w:rsidRPr="005B038F" w14:paraId="4D266C1B" w14:textId="77777777" w:rsidTr="05824734">
        <w:tc>
          <w:tcPr>
            <w:tcW w:w="675" w:type="dxa"/>
          </w:tcPr>
          <w:p w14:paraId="6A46C1C0" w14:textId="77777777" w:rsidR="002E2CE8" w:rsidRPr="002A369B" w:rsidRDefault="002E2CE8" w:rsidP="009E6D53">
            <w:pPr>
              <w:numPr>
                <w:ilvl w:val="0"/>
                <w:numId w:val="22"/>
              </w:numPr>
              <w:spacing w:after="0" w:line="240" w:lineRule="auto"/>
              <w:ind w:left="452"/>
              <w:rPr>
                <w:rFonts w:ascii="Arial" w:hAnsi="Arial" w:cs="Arial"/>
              </w:rPr>
            </w:pPr>
          </w:p>
        </w:tc>
        <w:tc>
          <w:tcPr>
            <w:tcW w:w="2977" w:type="dxa"/>
          </w:tcPr>
          <w:p w14:paraId="3783C103" w14:textId="77777777" w:rsidR="002E2CE8" w:rsidRPr="002A369B" w:rsidRDefault="002E2CE8" w:rsidP="009E6D53">
            <w:pPr>
              <w:spacing w:after="0"/>
              <w:rPr>
                <w:rFonts w:ascii="Arial" w:hAnsi="Arial" w:cs="Arial"/>
              </w:rPr>
            </w:pPr>
            <w:r w:rsidRPr="002A369B">
              <w:rPr>
                <w:rFonts w:ascii="Arial" w:hAnsi="Arial" w:cs="Arial"/>
              </w:rPr>
              <w:t>Infrastruktura drogowa (w tym parkingi) realizowana w ramach projektu</w:t>
            </w:r>
          </w:p>
        </w:tc>
        <w:tc>
          <w:tcPr>
            <w:tcW w:w="5387" w:type="dxa"/>
          </w:tcPr>
          <w:p w14:paraId="549056E5" w14:textId="77777777" w:rsidR="002E2CE8" w:rsidRPr="002A369B" w:rsidRDefault="002E2CE8" w:rsidP="009E6D53">
            <w:pPr>
              <w:spacing w:after="0"/>
              <w:rPr>
                <w:rFonts w:ascii="Arial" w:hAnsi="Arial" w:cs="Arial"/>
              </w:rPr>
            </w:pPr>
            <w:r w:rsidRPr="002A369B">
              <w:rPr>
                <w:rFonts w:ascii="Arial" w:hAnsi="Arial" w:cs="Arial"/>
              </w:rPr>
              <w:t>W ramach kryterium będzie weryfikowane, czy</w:t>
            </w:r>
            <w:r w:rsidR="00226433">
              <w:rPr>
                <w:rFonts w:ascii="Arial" w:hAnsi="Arial" w:cs="Arial"/>
              </w:rPr>
              <w:t xml:space="preserve"> koszty związane z </w:t>
            </w:r>
            <w:r w:rsidR="00226433" w:rsidRPr="00226433">
              <w:rPr>
                <w:rFonts w:ascii="Arial" w:hAnsi="Arial" w:cs="Arial"/>
              </w:rPr>
              <w:t>doprowadzeniem drogi do terenu poprzemysłowego/zdewastowanego/zdegradowanego nie przekraczają</w:t>
            </w:r>
            <w:r w:rsidR="00226433">
              <w:rPr>
                <w:rFonts w:ascii="Arial" w:hAnsi="Arial" w:cs="Arial"/>
              </w:rPr>
              <w:t xml:space="preserve"> </w:t>
            </w:r>
            <w:r w:rsidR="00226433" w:rsidRPr="00226433">
              <w:rPr>
                <w:rFonts w:ascii="Arial" w:hAnsi="Arial" w:cs="Arial"/>
              </w:rPr>
              <w:t>15% kosztów kwalifikowanych i</w:t>
            </w:r>
            <w:r w:rsidR="00226433">
              <w:rPr>
                <w:rFonts w:ascii="Arial" w:hAnsi="Arial" w:cs="Arial"/>
              </w:rPr>
              <w:t xml:space="preserve"> </w:t>
            </w:r>
            <w:r w:rsidR="00226433" w:rsidRPr="00226433">
              <w:rPr>
                <w:rFonts w:ascii="Arial" w:hAnsi="Arial" w:cs="Arial"/>
              </w:rPr>
              <w:t>są niezbędnym elementem projektu. Drogi wewnętrzne i parkingi zlokalizowane na terenie poprzemysłowym/zdewastowanym/zdegradowanym mogą być kosztem kwalifikowalny</w:t>
            </w:r>
            <w:r w:rsidR="00226433">
              <w:rPr>
                <w:rFonts w:ascii="Arial" w:hAnsi="Arial" w:cs="Arial"/>
              </w:rPr>
              <w:t>m</w:t>
            </w:r>
            <w:r w:rsidR="00226433" w:rsidRPr="00226433">
              <w:rPr>
                <w:rFonts w:ascii="Arial" w:hAnsi="Arial" w:cs="Arial"/>
              </w:rPr>
              <w:t xml:space="preserve"> i nie wliczają się do tego limitu. Drogi publiczne na terenie poprzemysłowym/zdewastowanym/zdegradowanym wliczają się do ww. limitu</w:t>
            </w:r>
            <w:r w:rsidR="00226433">
              <w:rPr>
                <w:rFonts w:ascii="Arial" w:hAnsi="Arial" w:cs="Arial"/>
              </w:rPr>
              <w:t>.</w:t>
            </w:r>
            <w:r w:rsidRPr="002A369B">
              <w:rPr>
                <w:rFonts w:ascii="Arial" w:hAnsi="Arial" w:cs="Arial"/>
              </w:rPr>
              <w:t xml:space="preserve"> </w:t>
            </w:r>
          </w:p>
        </w:tc>
        <w:tc>
          <w:tcPr>
            <w:tcW w:w="1417" w:type="dxa"/>
          </w:tcPr>
          <w:p w14:paraId="406281FB" w14:textId="77777777" w:rsidR="002E2CE8" w:rsidRPr="002A369B" w:rsidRDefault="002E2CE8" w:rsidP="009E6D53">
            <w:pPr>
              <w:spacing w:after="160"/>
              <w:rPr>
                <w:rFonts w:ascii="Arial" w:hAnsi="Arial" w:cs="Arial"/>
              </w:rPr>
            </w:pPr>
            <w:r w:rsidRPr="002A369B">
              <w:rPr>
                <w:rFonts w:ascii="Arial" w:hAnsi="Arial" w:cs="Arial"/>
              </w:rPr>
              <w:t>Tak</w:t>
            </w:r>
          </w:p>
          <w:p w14:paraId="1E215E84" w14:textId="77777777" w:rsidR="002E2CE8" w:rsidRPr="002A369B" w:rsidRDefault="001600CF" w:rsidP="009E6D53">
            <w:pPr>
              <w:spacing w:after="0"/>
              <w:rPr>
                <w:rFonts w:ascii="Arial" w:hAnsi="Arial" w:cs="Arial"/>
              </w:rPr>
            </w:pPr>
            <w:r w:rsidRPr="001600CF">
              <w:rPr>
                <w:rFonts w:ascii="Arial" w:hAnsi="Arial" w:cs="Arial"/>
              </w:rPr>
              <w:t>Kryterium podlega uzupełnieniu</w:t>
            </w:r>
          </w:p>
        </w:tc>
        <w:tc>
          <w:tcPr>
            <w:tcW w:w="1701" w:type="dxa"/>
          </w:tcPr>
          <w:p w14:paraId="0133A9C0" w14:textId="77777777" w:rsidR="002E2CE8" w:rsidRPr="002A369B" w:rsidRDefault="002E2CE8" w:rsidP="009E6D53">
            <w:pPr>
              <w:spacing w:after="0"/>
              <w:rPr>
                <w:rFonts w:ascii="Arial" w:hAnsi="Arial" w:cs="Arial"/>
              </w:rPr>
            </w:pPr>
            <w:r w:rsidRPr="002A369B">
              <w:rPr>
                <w:rFonts w:ascii="Arial" w:hAnsi="Arial" w:cs="Arial"/>
              </w:rPr>
              <w:t>0/1</w:t>
            </w:r>
          </w:p>
        </w:tc>
        <w:tc>
          <w:tcPr>
            <w:tcW w:w="1164" w:type="dxa"/>
          </w:tcPr>
          <w:p w14:paraId="3603DC47" w14:textId="77777777" w:rsidR="002E2CE8" w:rsidRPr="002A369B" w:rsidRDefault="002E2CE8" w:rsidP="009E6D53">
            <w:pPr>
              <w:spacing w:after="0"/>
              <w:rPr>
                <w:rFonts w:ascii="Arial" w:hAnsi="Arial" w:cs="Arial"/>
              </w:rPr>
            </w:pPr>
            <w:r w:rsidRPr="002A369B">
              <w:rPr>
                <w:rFonts w:ascii="Arial" w:hAnsi="Arial" w:cs="Arial"/>
              </w:rPr>
              <w:t>Nie dotyczy</w:t>
            </w:r>
          </w:p>
        </w:tc>
      </w:tr>
      <w:tr w:rsidR="006A7534" w:rsidRPr="005B038F" w14:paraId="413F8A9C" w14:textId="77777777" w:rsidTr="05824734">
        <w:tc>
          <w:tcPr>
            <w:tcW w:w="675" w:type="dxa"/>
          </w:tcPr>
          <w:p w14:paraId="560E24B8" w14:textId="77777777" w:rsidR="002E2CE8" w:rsidRPr="002A369B" w:rsidRDefault="002E2CE8" w:rsidP="009E6D53">
            <w:pPr>
              <w:numPr>
                <w:ilvl w:val="0"/>
                <w:numId w:val="22"/>
              </w:numPr>
              <w:spacing w:after="0" w:line="240" w:lineRule="auto"/>
              <w:ind w:left="452"/>
              <w:rPr>
                <w:rFonts w:ascii="Arial" w:hAnsi="Arial" w:cs="Arial"/>
              </w:rPr>
            </w:pPr>
          </w:p>
        </w:tc>
        <w:tc>
          <w:tcPr>
            <w:tcW w:w="2977" w:type="dxa"/>
          </w:tcPr>
          <w:p w14:paraId="77A389AC" w14:textId="77777777" w:rsidR="002E2CE8" w:rsidRPr="002A369B" w:rsidRDefault="002E2CE8" w:rsidP="009E6D53">
            <w:pPr>
              <w:spacing w:after="0"/>
              <w:rPr>
                <w:rFonts w:ascii="Arial" w:hAnsi="Arial" w:cs="Arial"/>
              </w:rPr>
            </w:pPr>
            <w:r w:rsidRPr="002A369B">
              <w:rPr>
                <w:rFonts w:ascii="Arial" w:hAnsi="Arial" w:cs="Arial"/>
              </w:rPr>
              <w:t>Pełne wykorzystanie terenów inwestycyjnych</w:t>
            </w:r>
            <w:r>
              <w:rPr>
                <w:rFonts w:ascii="Arial" w:hAnsi="Arial" w:cs="Arial"/>
              </w:rPr>
              <w:t xml:space="preserve"> (jeśli dotyczy)</w:t>
            </w:r>
          </w:p>
        </w:tc>
        <w:tc>
          <w:tcPr>
            <w:tcW w:w="5387" w:type="dxa"/>
          </w:tcPr>
          <w:p w14:paraId="57E57BBA" w14:textId="77777777" w:rsidR="002E2CE8" w:rsidRPr="002A369B" w:rsidRDefault="002E2CE8" w:rsidP="009E6D53">
            <w:pPr>
              <w:spacing w:after="0"/>
              <w:rPr>
                <w:rFonts w:ascii="Arial" w:hAnsi="Arial" w:cs="Arial"/>
              </w:rPr>
            </w:pPr>
            <w:r w:rsidRPr="002A369B">
              <w:rPr>
                <w:rFonts w:ascii="Arial" w:hAnsi="Arial" w:cs="Arial"/>
              </w:rPr>
              <w:t>W ramach kryterium będzie weryfikowane, czy</w:t>
            </w:r>
            <w:r w:rsidR="00AC60CC">
              <w:rPr>
                <w:rFonts w:ascii="Arial" w:hAnsi="Arial" w:cs="Arial"/>
              </w:rPr>
              <w:t xml:space="preserve"> </w:t>
            </w:r>
            <w:r w:rsidRPr="002A369B">
              <w:rPr>
                <w:rFonts w:ascii="Arial" w:hAnsi="Arial" w:cs="Arial"/>
              </w:rPr>
              <w:t>wykorzysta</w:t>
            </w:r>
            <w:r w:rsidR="00AC60CC">
              <w:rPr>
                <w:rFonts w:ascii="Arial" w:hAnsi="Arial" w:cs="Arial"/>
              </w:rPr>
              <w:t>no</w:t>
            </w:r>
            <w:r w:rsidRPr="002A369B">
              <w:rPr>
                <w:rFonts w:ascii="Arial" w:hAnsi="Arial" w:cs="Arial"/>
              </w:rPr>
              <w:t xml:space="preserve"> minimum 80% łącznej powierzchni terenów inwestycyjnych we wszystkich projektach </w:t>
            </w:r>
            <w:r w:rsidR="00AC60CC">
              <w:rPr>
                <w:rFonts w:ascii="Arial" w:hAnsi="Arial" w:cs="Arial"/>
              </w:rPr>
              <w:t xml:space="preserve">Wnioskodawcy </w:t>
            </w:r>
            <w:r w:rsidRPr="002A369B">
              <w:rPr>
                <w:rFonts w:ascii="Arial" w:hAnsi="Arial" w:cs="Arial"/>
              </w:rPr>
              <w:t>wspartych ze środków RPO WSL 2007-2013 oraz RPO WSL 2014-2020.</w:t>
            </w:r>
          </w:p>
        </w:tc>
        <w:tc>
          <w:tcPr>
            <w:tcW w:w="1417" w:type="dxa"/>
          </w:tcPr>
          <w:p w14:paraId="19C86C4F" w14:textId="77777777" w:rsidR="002E2CE8" w:rsidRPr="002A369B" w:rsidRDefault="002E2CE8" w:rsidP="009E6D53">
            <w:pPr>
              <w:spacing w:after="160"/>
              <w:rPr>
                <w:rFonts w:ascii="Arial" w:hAnsi="Arial" w:cs="Arial"/>
              </w:rPr>
            </w:pPr>
            <w:r w:rsidRPr="002A369B">
              <w:rPr>
                <w:rFonts w:ascii="Arial" w:hAnsi="Arial" w:cs="Arial"/>
              </w:rPr>
              <w:t>Tak</w:t>
            </w:r>
          </w:p>
          <w:p w14:paraId="38EFCF18" w14:textId="77777777" w:rsidR="002E2CE8" w:rsidRPr="002A369B" w:rsidRDefault="001600CF" w:rsidP="009E6D53">
            <w:pPr>
              <w:spacing w:after="160"/>
              <w:rPr>
                <w:rFonts w:ascii="Arial" w:hAnsi="Arial" w:cs="Arial"/>
              </w:rPr>
            </w:pPr>
            <w:r w:rsidRPr="001600CF">
              <w:rPr>
                <w:rFonts w:ascii="Arial" w:hAnsi="Arial" w:cs="Arial"/>
              </w:rPr>
              <w:t>Kryterium podlega uzupełnieniu</w:t>
            </w:r>
          </w:p>
        </w:tc>
        <w:tc>
          <w:tcPr>
            <w:tcW w:w="1701" w:type="dxa"/>
          </w:tcPr>
          <w:p w14:paraId="62E88EA1" w14:textId="77777777" w:rsidR="002E2CE8" w:rsidRPr="002A369B" w:rsidRDefault="002E2CE8" w:rsidP="009E6D53">
            <w:pPr>
              <w:spacing w:after="0"/>
              <w:rPr>
                <w:rFonts w:ascii="Arial" w:hAnsi="Arial" w:cs="Arial"/>
              </w:rPr>
            </w:pPr>
            <w:r>
              <w:rPr>
                <w:rFonts w:ascii="Arial" w:hAnsi="Arial" w:cs="Arial"/>
              </w:rPr>
              <w:t>0/1</w:t>
            </w:r>
          </w:p>
        </w:tc>
        <w:tc>
          <w:tcPr>
            <w:tcW w:w="1164" w:type="dxa"/>
          </w:tcPr>
          <w:p w14:paraId="0EB49833" w14:textId="77777777" w:rsidR="002E2CE8" w:rsidRPr="002A369B" w:rsidRDefault="002E2CE8" w:rsidP="009E6D53">
            <w:pPr>
              <w:spacing w:after="0"/>
              <w:rPr>
                <w:rFonts w:ascii="Arial" w:hAnsi="Arial" w:cs="Arial"/>
              </w:rPr>
            </w:pPr>
            <w:r>
              <w:rPr>
                <w:rFonts w:ascii="Arial" w:hAnsi="Arial" w:cs="Arial"/>
              </w:rPr>
              <w:t>Nie dotyczy</w:t>
            </w:r>
          </w:p>
        </w:tc>
      </w:tr>
      <w:tr w:rsidR="006A7534" w:rsidRPr="005B038F" w14:paraId="6DBD8B9B" w14:textId="77777777" w:rsidTr="05824734">
        <w:tc>
          <w:tcPr>
            <w:tcW w:w="675" w:type="dxa"/>
          </w:tcPr>
          <w:p w14:paraId="3DB55159" w14:textId="77777777" w:rsidR="00226433" w:rsidRPr="002A369B" w:rsidRDefault="00226433" w:rsidP="009E6D53">
            <w:pPr>
              <w:numPr>
                <w:ilvl w:val="0"/>
                <w:numId w:val="22"/>
              </w:numPr>
              <w:spacing w:after="0" w:line="240" w:lineRule="auto"/>
              <w:ind w:left="452"/>
              <w:rPr>
                <w:rFonts w:ascii="Arial" w:hAnsi="Arial" w:cs="Arial"/>
              </w:rPr>
            </w:pPr>
          </w:p>
        </w:tc>
        <w:tc>
          <w:tcPr>
            <w:tcW w:w="2977" w:type="dxa"/>
          </w:tcPr>
          <w:p w14:paraId="6FFE9287" w14:textId="77777777" w:rsidR="00226433" w:rsidRPr="002A369B" w:rsidRDefault="00226433" w:rsidP="009E6D53">
            <w:pPr>
              <w:spacing w:after="0"/>
              <w:rPr>
                <w:rFonts w:ascii="Arial" w:hAnsi="Arial" w:cs="Arial"/>
              </w:rPr>
            </w:pPr>
            <w:r w:rsidRPr="00226433">
              <w:rPr>
                <w:rFonts w:ascii="Arial" w:hAnsi="Arial" w:cs="Arial"/>
              </w:rPr>
              <w:t>Zgodność projektu z Rozporządzeniem 2021/1056 oraz Terytorialnym Planem Sprawiedliwej Transformacji</w:t>
            </w:r>
          </w:p>
        </w:tc>
        <w:tc>
          <w:tcPr>
            <w:tcW w:w="5387" w:type="dxa"/>
          </w:tcPr>
          <w:p w14:paraId="14484506" w14:textId="77777777" w:rsidR="00226433" w:rsidRPr="00970EE4" w:rsidRDefault="00226433" w:rsidP="00226433">
            <w:pPr>
              <w:spacing w:before="100" w:beforeAutospacing="1" w:after="100" w:afterAutospacing="1" w:line="240" w:lineRule="auto"/>
              <w:textAlignment w:val="baseline"/>
              <w:rPr>
                <w:rFonts w:ascii="Times New Roman" w:eastAsia="Times New Roman" w:hAnsi="Times New Roman"/>
                <w:sz w:val="24"/>
                <w:szCs w:val="24"/>
                <w:lang w:eastAsia="pl-PL"/>
              </w:rPr>
            </w:pPr>
            <w:r w:rsidRPr="00970EE4">
              <w:rPr>
                <w:rFonts w:ascii="Arial" w:eastAsia="Times New Roman" w:hAnsi="Arial" w:cs="Arial"/>
                <w:lang w:eastAsia="pl-PL"/>
              </w:rPr>
              <w:t>W ramach kryterium ocenie będzie podlegać zgodność projektu z działaniami określonymi w art. 8 pkt. 2 rozporządzenia FST oraz czy projekt przyczyni się do realizacji wyzwań i celów określonych w TPST (w wersji aktualnej na dzień ogłoszenia naboru). </w:t>
            </w:r>
          </w:p>
        </w:tc>
        <w:tc>
          <w:tcPr>
            <w:tcW w:w="1417" w:type="dxa"/>
          </w:tcPr>
          <w:p w14:paraId="338CB3F3" w14:textId="77777777" w:rsidR="00226433" w:rsidRDefault="00226433" w:rsidP="009E6D53">
            <w:pPr>
              <w:spacing w:after="160"/>
              <w:rPr>
                <w:rFonts w:ascii="Arial" w:hAnsi="Arial" w:cs="Arial"/>
              </w:rPr>
            </w:pPr>
            <w:r>
              <w:rPr>
                <w:rFonts w:ascii="Arial" w:hAnsi="Arial" w:cs="Arial"/>
              </w:rPr>
              <w:t>Tak</w:t>
            </w:r>
          </w:p>
          <w:p w14:paraId="37E030AB" w14:textId="77777777" w:rsidR="00226433" w:rsidRPr="002A369B" w:rsidRDefault="00226433" w:rsidP="009E6D53">
            <w:pPr>
              <w:spacing w:after="160"/>
              <w:rPr>
                <w:rFonts w:ascii="Arial" w:hAnsi="Arial" w:cs="Arial"/>
              </w:rPr>
            </w:pPr>
            <w:r>
              <w:rPr>
                <w:rFonts w:ascii="Arial" w:hAnsi="Arial" w:cs="Arial"/>
              </w:rPr>
              <w:t>Kryterium podlega uzupełnieniu</w:t>
            </w:r>
          </w:p>
        </w:tc>
        <w:tc>
          <w:tcPr>
            <w:tcW w:w="1701" w:type="dxa"/>
          </w:tcPr>
          <w:p w14:paraId="2EB7DD39" w14:textId="77777777" w:rsidR="00226433" w:rsidRDefault="00226433" w:rsidP="009E6D53">
            <w:pPr>
              <w:spacing w:after="0"/>
              <w:rPr>
                <w:rFonts w:ascii="Arial" w:hAnsi="Arial" w:cs="Arial"/>
              </w:rPr>
            </w:pPr>
            <w:r>
              <w:rPr>
                <w:rFonts w:ascii="Arial" w:hAnsi="Arial" w:cs="Arial"/>
              </w:rPr>
              <w:t>0/1</w:t>
            </w:r>
          </w:p>
        </w:tc>
        <w:tc>
          <w:tcPr>
            <w:tcW w:w="1164" w:type="dxa"/>
          </w:tcPr>
          <w:p w14:paraId="5EAEAA06" w14:textId="77777777" w:rsidR="00226433" w:rsidRDefault="00226433" w:rsidP="009E6D53">
            <w:pPr>
              <w:spacing w:after="0"/>
              <w:rPr>
                <w:rFonts w:ascii="Arial" w:hAnsi="Arial" w:cs="Arial"/>
              </w:rPr>
            </w:pPr>
            <w:r>
              <w:rPr>
                <w:rFonts w:ascii="Arial" w:hAnsi="Arial" w:cs="Arial"/>
              </w:rPr>
              <w:t>Nie dotyczy</w:t>
            </w:r>
          </w:p>
        </w:tc>
      </w:tr>
    </w:tbl>
    <w:p w14:paraId="1BA1BAF0" w14:textId="77777777" w:rsidR="002E2CE8" w:rsidRDefault="002E2CE8" w:rsidP="00AE643B"/>
    <w:p w14:paraId="268D45F5" w14:textId="77777777" w:rsidR="002D374B" w:rsidRPr="00AE643B" w:rsidRDefault="002D374B" w:rsidP="00AE643B"/>
    <w:p w14:paraId="14C18765" w14:textId="77777777" w:rsidR="00A14852" w:rsidRDefault="00A14852" w:rsidP="00A14852">
      <w:pPr>
        <w:pStyle w:val="Legenda"/>
        <w:keepNext/>
        <w:spacing w:before="240"/>
        <w:rPr>
          <w:rFonts w:ascii="Arial" w:hAnsi="Arial" w:cs="Arial"/>
          <w:b/>
          <w:color w:val="auto"/>
          <w:sz w:val="22"/>
        </w:rPr>
      </w:pPr>
      <w:r w:rsidRPr="00407904">
        <w:rPr>
          <w:rFonts w:ascii="Arial" w:hAnsi="Arial" w:cs="Arial"/>
          <w:b/>
          <w:color w:val="auto"/>
          <w:sz w:val="22"/>
        </w:rPr>
        <w:t xml:space="preserve">Tabela </w:t>
      </w:r>
      <w:r w:rsidR="002E2CE8">
        <w:rPr>
          <w:rFonts w:ascii="Arial" w:hAnsi="Arial" w:cs="Arial"/>
          <w:b/>
          <w:color w:val="auto"/>
          <w:sz w:val="22"/>
        </w:rPr>
        <w:t>3</w:t>
      </w:r>
      <w:r w:rsidRPr="00407904">
        <w:rPr>
          <w:rFonts w:ascii="Arial" w:hAnsi="Arial" w:cs="Arial"/>
          <w:b/>
          <w:color w:val="auto"/>
          <w:sz w:val="22"/>
        </w:rPr>
        <w:t xml:space="preserve">. </w:t>
      </w:r>
      <w:r>
        <w:rPr>
          <w:rFonts w:ascii="Arial" w:hAnsi="Arial" w:cs="Arial"/>
          <w:b/>
          <w:color w:val="auto"/>
          <w:sz w:val="22"/>
        </w:rPr>
        <w:t>Kryteria</w:t>
      </w:r>
      <w:r w:rsidR="00AE643B">
        <w:rPr>
          <w:rFonts w:ascii="Arial" w:hAnsi="Arial" w:cs="Arial"/>
          <w:b/>
          <w:color w:val="auto"/>
          <w:sz w:val="22"/>
        </w:rPr>
        <w:t xml:space="preserve"> </w:t>
      </w:r>
      <w:r>
        <w:rPr>
          <w:rFonts w:ascii="Arial" w:hAnsi="Arial" w:cs="Arial"/>
          <w:b/>
          <w:color w:val="auto"/>
          <w:sz w:val="22"/>
        </w:rPr>
        <w:t>merytoryczne</w:t>
      </w:r>
      <w:r w:rsidR="00AE643B">
        <w:rPr>
          <w:rFonts w:ascii="Arial" w:hAnsi="Arial" w:cs="Arial"/>
          <w:b/>
          <w:color w:val="auto"/>
          <w:sz w:val="22"/>
        </w:rPr>
        <w:t xml:space="preserve"> ogólne</w:t>
      </w:r>
    </w:p>
    <w:tbl>
      <w:tblPr>
        <w:tblStyle w:val="Tabela-Siatka"/>
        <w:tblW w:w="14126" w:type="dxa"/>
        <w:tblLayout w:type="fixed"/>
        <w:tblLook w:val="04A0" w:firstRow="1" w:lastRow="0" w:firstColumn="1" w:lastColumn="0" w:noHBand="0" w:noVBand="1"/>
      </w:tblPr>
      <w:tblGrid>
        <w:gridCol w:w="866"/>
        <w:gridCol w:w="2508"/>
        <w:gridCol w:w="5430"/>
        <w:gridCol w:w="1766"/>
        <w:gridCol w:w="2428"/>
        <w:gridCol w:w="1128"/>
      </w:tblGrid>
      <w:tr w:rsidR="004C2CC8" w:rsidRPr="00D30516" w14:paraId="3A4C1648" w14:textId="77777777" w:rsidTr="05824734">
        <w:trPr>
          <w:trHeight w:val="300"/>
        </w:trPr>
        <w:tc>
          <w:tcPr>
            <w:tcW w:w="866" w:type="dxa"/>
            <w:shd w:val="clear" w:color="auto" w:fill="A6A6A6" w:themeFill="background1" w:themeFillShade="A6"/>
            <w:hideMark/>
          </w:tcPr>
          <w:p w14:paraId="5F73FACB" w14:textId="77777777" w:rsidR="004C2CC8" w:rsidRPr="00D30516" w:rsidRDefault="004C2CC8" w:rsidP="00000717">
            <w:pPr>
              <w:pStyle w:val="Akapitzlist"/>
              <w:ind w:left="22"/>
              <w:rPr>
                <w:rFonts w:ascii="Arial" w:hAnsi="Arial" w:cs="Arial"/>
              </w:rPr>
            </w:pPr>
            <w:r w:rsidRPr="00D30516">
              <w:rPr>
                <w:rFonts w:ascii="Arial" w:hAnsi="Arial" w:cs="Arial"/>
              </w:rPr>
              <w:t>L.p.</w:t>
            </w:r>
          </w:p>
        </w:tc>
        <w:tc>
          <w:tcPr>
            <w:tcW w:w="2508" w:type="dxa"/>
            <w:shd w:val="clear" w:color="auto" w:fill="A6A6A6" w:themeFill="background1" w:themeFillShade="A6"/>
            <w:hideMark/>
          </w:tcPr>
          <w:p w14:paraId="7F69140F" w14:textId="77777777" w:rsidR="004C2CC8" w:rsidRPr="00D30516" w:rsidRDefault="004C2CC8" w:rsidP="00000717">
            <w:pPr>
              <w:rPr>
                <w:rFonts w:ascii="Arial" w:hAnsi="Arial" w:cs="Arial"/>
              </w:rPr>
            </w:pPr>
            <w:r w:rsidRPr="00D30516">
              <w:rPr>
                <w:rFonts w:ascii="Arial" w:hAnsi="Arial" w:cs="Arial"/>
                <w:b/>
              </w:rPr>
              <w:t>Nazwa kryterium</w:t>
            </w:r>
          </w:p>
        </w:tc>
        <w:tc>
          <w:tcPr>
            <w:tcW w:w="5430" w:type="dxa"/>
            <w:shd w:val="clear" w:color="auto" w:fill="A6A6A6" w:themeFill="background1" w:themeFillShade="A6"/>
            <w:hideMark/>
          </w:tcPr>
          <w:p w14:paraId="7D338D3D" w14:textId="77777777" w:rsidR="004C2CC8" w:rsidRPr="00D30516" w:rsidRDefault="004C2CC8" w:rsidP="00000717">
            <w:pPr>
              <w:rPr>
                <w:rFonts w:ascii="Arial" w:hAnsi="Arial" w:cs="Arial"/>
                <w:b/>
              </w:rPr>
            </w:pPr>
            <w:r w:rsidRPr="00D30516">
              <w:rPr>
                <w:rFonts w:ascii="Arial" w:hAnsi="Arial" w:cs="Arial"/>
                <w:b/>
              </w:rPr>
              <w:t>Definicja kryterium</w:t>
            </w:r>
          </w:p>
          <w:p w14:paraId="3DBE5EDD" w14:textId="77777777" w:rsidR="004C2CC8" w:rsidRPr="00D30516" w:rsidRDefault="004C2CC8" w:rsidP="00000717">
            <w:pPr>
              <w:rPr>
                <w:rFonts w:ascii="Arial" w:hAnsi="Arial" w:cs="Arial"/>
              </w:rPr>
            </w:pPr>
          </w:p>
        </w:tc>
        <w:tc>
          <w:tcPr>
            <w:tcW w:w="1766" w:type="dxa"/>
            <w:shd w:val="clear" w:color="auto" w:fill="A6A6A6" w:themeFill="background1" w:themeFillShade="A6"/>
            <w:hideMark/>
          </w:tcPr>
          <w:p w14:paraId="4B4A07F2" w14:textId="77777777" w:rsidR="004C2CC8" w:rsidRPr="00D30516" w:rsidRDefault="004C2CC8" w:rsidP="00000717">
            <w:pPr>
              <w:rPr>
                <w:rFonts w:ascii="Arial" w:hAnsi="Arial" w:cs="Arial"/>
                <w:sz w:val="16"/>
                <w:szCs w:val="16"/>
              </w:rPr>
            </w:pPr>
            <w:r w:rsidRPr="00D30516">
              <w:rPr>
                <w:rFonts w:ascii="Arial" w:hAnsi="Arial" w:cs="Arial"/>
                <w:sz w:val="16"/>
                <w:szCs w:val="16"/>
              </w:rPr>
              <w:t>Czy spełnienie kryterium jest konieczne do przyznania dofinansowania?</w:t>
            </w:r>
          </w:p>
        </w:tc>
        <w:tc>
          <w:tcPr>
            <w:tcW w:w="2428" w:type="dxa"/>
            <w:shd w:val="clear" w:color="auto" w:fill="A6A6A6" w:themeFill="background1" w:themeFillShade="A6"/>
            <w:hideMark/>
          </w:tcPr>
          <w:p w14:paraId="721FA993" w14:textId="77777777" w:rsidR="004C2CC8" w:rsidRPr="00D30516" w:rsidRDefault="004C2CC8" w:rsidP="00000717">
            <w:pPr>
              <w:rPr>
                <w:rFonts w:ascii="Arial" w:hAnsi="Arial" w:cs="Arial"/>
                <w:sz w:val="16"/>
                <w:szCs w:val="16"/>
              </w:rPr>
            </w:pPr>
            <w:r w:rsidRPr="00D30516">
              <w:rPr>
                <w:rFonts w:ascii="Arial" w:hAnsi="Arial" w:cs="Arial"/>
                <w:sz w:val="16"/>
                <w:szCs w:val="16"/>
              </w:rPr>
              <w:t>Sposób oceny kryterium</w:t>
            </w:r>
          </w:p>
        </w:tc>
        <w:tc>
          <w:tcPr>
            <w:tcW w:w="1128" w:type="dxa"/>
            <w:shd w:val="clear" w:color="auto" w:fill="A6A6A6" w:themeFill="background1" w:themeFillShade="A6"/>
            <w:hideMark/>
          </w:tcPr>
          <w:p w14:paraId="43B9645D" w14:textId="77777777" w:rsidR="004C2CC8" w:rsidRPr="00D30516" w:rsidRDefault="004C2CC8" w:rsidP="00000717">
            <w:pPr>
              <w:rPr>
                <w:rFonts w:ascii="Arial" w:hAnsi="Arial" w:cs="Arial"/>
                <w:sz w:val="16"/>
                <w:szCs w:val="16"/>
              </w:rPr>
            </w:pPr>
            <w:r w:rsidRPr="00D30516">
              <w:rPr>
                <w:rFonts w:ascii="Arial" w:hAnsi="Arial" w:cs="Arial"/>
                <w:sz w:val="16"/>
                <w:szCs w:val="16"/>
              </w:rPr>
              <w:t>Szczególne znaczenie kryterium</w:t>
            </w:r>
          </w:p>
        </w:tc>
      </w:tr>
      <w:tr w:rsidR="004C2CC8" w:rsidRPr="00DD6F34" w14:paraId="61F97118" w14:textId="77777777" w:rsidTr="05824734">
        <w:trPr>
          <w:trHeight w:val="300"/>
        </w:trPr>
        <w:tc>
          <w:tcPr>
            <w:tcW w:w="866" w:type="dxa"/>
            <w:hideMark/>
          </w:tcPr>
          <w:p w14:paraId="13FFA179" w14:textId="77777777" w:rsidR="004C2CC8" w:rsidRPr="00DD6F34" w:rsidRDefault="004C2CC8" w:rsidP="004C2CC8">
            <w:pPr>
              <w:numPr>
                <w:ilvl w:val="0"/>
                <w:numId w:val="45"/>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50E26637"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Właściwie przeprowadzona analiza finansowa i ekonomiczna (jeśli dotyczy): </w:t>
            </w:r>
          </w:p>
        </w:tc>
        <w:tc>
          <w:tcPr>
            <w:tcW w:w="5430" w:type="dxa"/>
            <w:hideMark/>
          </w:tcPr>
          <w:p w14:paraId="18781BDB" w14:textId="77777777" w:rsidR="004C2CC8" w:rsidRPr="00CA1BFF" w:rsidRDefault="004C2CC8" w:rsidP="00000717">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 xml:space="preserve">W ramach kryterium ocenie podlega: </w:t>
            </w:r>
          </w:p>
          <w:p w14:paraId="52D16C29" w14:textId="77777777" w:rsidR="004C2CC8" w:rsidRDefault="004C2CC8" w:rsidP="00000717">
            <w:pPr>
              <w:spacing w:before="100" w:beforeAutospacing="1" w:after="100" w:afterAutospacing="1" w:line="240" w:lineRule="auto"/>
              <w:ind w:left="737" w:hanging="283"/>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 xml:space="preserve">poprawność założeń i obliczeń – analiza i ocena zasadności i realności założeń przyjętych do analizy finansowej oraz </w:t>
            </w:r>
            <w:r w:rsidRPr="00CA1BFF">
              <w:rPr>
                <w:rFonts w:ascii="Arial" w:eastAsia="Times New Roman" w:hAnsi="Arial" w:cs="Arial"/>
                <w:lang w:eastAsia="pl-PL"/>
              </w:rPr>
              <w:lastRenderedPageBreak/>
              <w:t>poprawności w tym spójności przygotowanych kalkulacji</w:t>
            </w:r>
            <w:r>
              <w:rPr>
                <w:rFonts w:ascii="Arial" w:eastAsia="Times New Roman" w:hAnsi="Arial" w:cs="Arial"/>
                <w:lang w:eastAsia="pl-PL"/>
              </w:rPr>
              <w:t>;</w:t>
            </w:r>
          </w:p>
          <w:p w14:paraId="472F454C" w14:textId="77777777" w:rsidR="004C2CC8" w:rsidRPr="00CA1BFF" w:rsidRDefault="004C2CC8" w:rsidP="00000717">
            <w:pPr>
              <w:spacing w:before="100" w:beforeAutospacing="1" w:after="100" w:afterAutospacing="1" w:line="240" w:lineRule="auto"/>
              <w:ind w:left="737" w:hanging="425"/>
              <w:textAlignment w:val="baseline"/>
              <w:rPr>
                <w:rFonts w:ascii="Arial" w:eastAsia="Times New Roman" w:hAnsi="Arial" w:cs="Arial"/>
                <w:lang w:eastAsia="pl-PL"/>
              </w:rPr>
            </w:pPr>
            <w:r w:rsidRPr="00DD6F34">
              <w:rPr>
                <w:rFonts w:ascii="Arial" w:eastAsia="Times New Roman" w:hAnsi="Arial" w:cs="Arial"/>
                <w:lang w:eastAsia="pl-PL"/>
              </w:rPr>
              <w:t>  </w:t>
            </w:r>
            <w:r w:rsidRPr="00CA1BFF">
              <w:rPr>
                <w:rFonts w:ascii="Arial" w:eastAsia="Times New Roman" w:hAnsi="Arial" w:cs="Arial"/>
                <w:lang w:eastAsia="pl-PL"/>
              </w:rPr>
              <w:t>•</w:t>
            </w:r>
            <w:r w:rsidRPr="00CA1BFF">
              <w:rPr>
                <w:rFonts w:ascii="Arial" w:eastAsia="Times New Roman" w:hAnsi="Arial" w:cs="Arial"/>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7B825DBB" w14:textId="77777777" w:rsidR="004C2CC8" w:rsidRPr="00CA1BFF" w:rsidRDefault="004C2CC8" w:rsidP="00000717">
            <w:pPr>
              <w:spacing w:before="100" w:beforeAutospacing="1" w:after="100" w:afterAutospacing="1" w:line="240" w:lineRule="auto"/>
              <w:ind w:left="595" w:hanging="141"/>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zasadność zastosowania innej metody liczenia wartości rezydualnej aniżeli opartej o wartość przepływów pieniężnych. Wnioskodawca uzasadnia w polu opisowym analizy zastosowanie metody liczenia wartości rezydualnej innej niż metody</w:t>
            </w:r>
            <w:r>
              <w:rPr>
                <w:rFonts w:ascii="Arial" w:eastAsia="Times New Roman" w:hAnsi="Arial" w:cs="Arial"/>
                <w:lang w:eastAsia="pl-PL"/>
              </w:rPr>
              <w:t xml:space="preserve"> </w:t>
            </w:r>
            <w:r w:rsidRPr="00CA1BFF">
              <w:rPr>
                <w:rFonts w:ascii="Arial" w:eastAsia="Times New Roman" w:hAnsi="Arial" w:cs="Arial"/>
                <w:lang w:eastAsia="pl-PL"/>
              </w:rPr>
              <w:t>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5352C911" w14:textId="77777777" w:rsidR="004C2CC8" w:rsidRPr="00CA1BFF" w:rsidRDefault="004C2CC8" w:rsidP="00000717">
            <w:pPr>
              <w:spacing w:before="100" w:beforeAutospacing="1" w:after="100" w:afterAutospacing="1" w:line="240" w:lineRule="auto"/>
              <w:ind w:left="595" w:hanging="141"/>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 xml:space="preserve">uwzględnienie w analizie ekonomicznej uwarunkowań rynkowych branży oraz specyfikę projektu, opierając się o wszystkie </w:t>
            </w:r>
            <w:r w:rsidRPr="00CA1BFF">
              <w:rPr>
                <w:rFonts w:ascii="Arial" w:eastAsia="Times New Roman" w:hAnsi="Arial" w:cs="Arial"/>
                <w:lang w:eastAsia="pl-PL"/>
              </w:rPr>
              <w:lastRenderedPageBreak/>
              <w:t>istotne środowiskowe, gospodarcze i społeczne efekty.</w:t>
            </w:r>
          </w:p>
          <w:p w14:paraId="29F86E03"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 xml:space="preserve">Badanie analizy finansowej i ekonomicznej ma miejsce na etapie oceny projektu na podstawie założeń wskazanych przez wnioskodawcę. </w:t>
            </w:r>
          </w:p>
        </w:tc>
        <w:tc>
          <w:tcPr>
            <w:tcW w:w="1766" w:type="dxa"/>
            <w:hideMark/>
          </w:tcPr>
          <w:p w14:paraId="3AA144F4" w14:textId="07B76719"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p>
          <w:p w14:paraId="57DF12A4" w14:textId="21FADE76"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p>
          <w:p w14:paraId="23DAFACA"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xml:space="preserve">Brak możliwości uzupełnienia </w:t>
            </w:r>
            <w:r w:rsidRPr="00DD6F34">
              <w:rPr>
                <w:rFonts w:ascii="Arial" w:eastAsia="Times New Roman" w:hAnsi="Arial" w:cs="Arial"/>
                <w:lang w:eastAsia="pl-PL"/>
              </w:rPr>
              <w:lastRenderedPageBreak/>
              <w:t>kryterium w trybie konkurencyjnym </w:t>
            </w:r>
          </w:p>
        </w:tc>
        <w:tc>
          <w:tcPr>
            <w:tcW w:w="2428" w:type="dxa"/>
            <w:hideMark/>
          </w:tcPr>
          <w:p w14:paraId="22D3EFBA"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0/1 </w:t>
            </w:r>
          </w:p>
          <w:p w14:paraId="37A06BF7" w14:textId="77777777" w:rsidR="004C2CC8" w:rsidRPr="00CA1BFF"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r w:rsidRPr="00CA1BFF">
              <w:rPr>
                <w:rFonts w:ascii="Arial" w:eastAsia="Times New Roman" w:hAnsi="Arial" w:cs="Arial"/>
                <w:lang w:eastAsia="pl-PL"/>
              </w:rPr>
              <w:t>ocena pozytywna:</w:t>
            </w:r>
          </w:p>
          <w:p w14:paraId="205AC1D1" w14:textId="77777777" w:rsidR="004C2CC8" w:rsidRDefault="004C2CC8" w:rsidP="00000717">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 xml:space="preserve">w przypadku właściwie przeprowadzonej </w:t>
            </w:r>
            <w:r w:rsidRPr="00CA1BFF">
              <w:rPr>
                <w:rFonts w:ascii="Arial" w:eastAsia="Times New Roman" w:hAnsi="Arial" w:cs="Arial"/>
                <w:lang w:eastAsia="pl-PL"/>
              </w:rPr>
              <w:lastRenderedPageBreak/>
              <w:t>analizy finansowej i ekonomicznej, bądź gdy analiza obciążona jest błędami/brakami ale pozwalająca ustalić poprawną wartość dofinansowania, trwałość finansową projektu i inne parametry projektu, dla których parametry finansowe i ekonomiczne są istotne</w:t>
            </w:r>
            <w:r>
              <w:rPr>
                <w:rFonts w:ascii="Arial" w:eastAsia="Times New Roman" w:hAnsi="Arial" w:cs="Arial"/>
                <w:lang w:eastAsia="pl-PL"/>
              </w:rPr>
              <w:t>.</w:t>
            </w:r>
          </w:p>
          <w:p w14:paraId="54CA35A8" w14:textId="77777777" w:rsidR="004C2CC8" w:rsidRPr="00CA1BFF" w:rsidRDefault="004C2CC8" w:rsidP="00000717">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Ocena negatywna:</w:t>
            </w:r>
          </w:p>
          <w:p w14:paraId="6C7959DA" w14:textId="77777777" w:rsidR="004C2CC8" w:rsidRPr="00CA1BFF" w:rsidRDefault="004C2CC8" w:rsidP="00000717">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 xml:space="preserve">analiza finansowa i ekonomiczna przeprowadzona niewłaściwie. W takiej sytuacji ma miejsce negatywna ocena merytoryczna projektu. </w:t>
            </w:r>
          </w:p>
          <w:p w14:paraId="0678E8A6"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Ekspert uzasadnia dokonaną ocenę</w:t>
            </w:r>
          </w:p>
          <w:p w14:paraId="6781E3DF"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7D0FCB5C"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4C2CC8" w:rsidRPr="00DD6F34" w14:paraId="25E359C3" w14:textId="77777777" w:rsidTr="05824734">
        <w:trPr>
          <w:trHeight w:val="300"/>
        </w:trPr>
        <w:tc>
          <w:tcPr>
            <w:tcW w:w="866" w:type="dxa"/>
            <w:hideMark/>
          </w:tcPr>
          <w:p w14:paraId="39749C7B" w14:textId="77777777" w:rsidR="004C2CC8" w:rsidRPr="00DD6F34" w:rsidRDefault="004C2CC8" w:rsidP="004C2CC8">
            <w:pPr>
              <w:numPr>
                <w:ilvl w:val="0"/>
                <w:numId w:val="45"/>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49A3F0B3"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Efektywność inwestycji </w:t>
            </w:r>
          </w:p>
        </w:tc>
        <w:tc>
          <w:tcPr>
            <w:tcW w:w="5430" w:type="dxa"/>
            <w:hideMark/>
          </w:tcPr>
          <w:p w14:paraId="3155F0F3" w14:textId="04C3CA7A" w:rsidR="004C2CC8" w:rsidRPr="007E3084" w:rsidRDefault="004C2CC8" w:rsidP="05824734">
            <w:pPr>
              <w:spacing w:before="100" w:beforeAutospacing="1" w:after="100" w:afterAutospacing="1" w:line="240" w:lineRule="auto"/>
              <w:textAlignment w:val="baseline"/>
              <w:rPr>
                <w:rFonts w:ascii="Arial" w:eastAsia="Times New Roman" w:hAnsi="Arial" w:cs="Arial"/>
                <w:lang w:eastAsia="pl-PL"/>
              </w:rPr>
            </w:pPr>
            <w:r w:rsidRPr="05824734">
              <w:rPr>
                <w:rFonts w:ascii="Arial" w:eastAsia="Times New Roman" w:hAnsi="Arial" w:cs="Arial"/>
                <w:lang w:eastAsia="pl-PL"/>
              </w:rPr>
              <w:t xml:space="preserve">Ocena w ramach kryterium ma na celu </w:t>
            </w:r>
            <w:r w:rsidR="170BC630" w:rsidRPr="05824734">
              <w:rPr>
                <w:rFonts w:ascii="Arial" w:eastAsia="Times New Roman" w:hAnsi="Arial" w:cs="Arial"/>
                <w:lang w:eastAsia="pl-PL"/>
              </w:rPr>
              <w:t>zweryfikować,</w:t>
            </w:r>
            <w:r w:rsidRPr="05824734">
              <w:rPr>
                <w:rFonts w:ascii="Arial" w:eastAsia="Times New Roman" w:hAnsi="Arial" w:cs="Arial"/>
                <w:lang w:eastAsia="pl-PL"/>
              </w:rPr>
              <w:t xml:space="preserve">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49095FA9" w14:textId="77777777" w:rsidR="004C2CC8" w:rsidRPr="007E3084" w:rsidRDefault="004C2CC8" w:rsidP="00000717">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Opis sposobu weryfikacji kryterium: </w:t>
            </w:r>
          </w:p>
          <w:p w14:paraId="07A7B7E1" w14:textId="77777777" w:rsidR="004C2CC8" w:rsidRPr="007E3084" w:rsidRDefault="004C2CC8" w:rsidP="00000717">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1.</w:t>
            </w:r>
            <w:r w:rsidRPr="007E3084">
              <w:rPr>
                <w:rFonts w:ascii="Arial" w:eastAsia="Times New Roman" w:hAnsi="Arial" w:cs="Arial"/>
                <w:lang w:eastAsia="pl-PL"/>
              </w:rPr>
              <w:tab/>
              <w:t>Na podstawie wyliczonych wskaźników efektywności finansowej ocenia się, czy bieżąca wartość przyszłych przychodów pokrywa bieżącej wartości kosztów projektu. W takim wypadku co do zasady inwestycja może sama się</w:t>
            </w:r>
            <w:r>
              <w:rPr>
                <w:rFonts w:ascii="Arial" w:eastAsia="Times New Roman" w:hAnsi="Arial" w:cs="Arial"/>
                <w:lang w:eastAsia="pl-PL"/>
              </w:rPr>
              <w:t xml:space="preserve"> </w:t>
            </w:r>
            <w:r w:rsidRPr="007E3084">
              <w:rPr>
                <w:rFonts w:ascii="Arial" w:eastAsia="Times New Roman" w:hAnsi="Arial" w:cs="Arial"/>
                <w:lang w:eastAsia="pl-PL"/>
              </w:rPr>
              <w:t xml:space="preserve">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4845F247" w14:textId="77777777" w:rsidR="004C2CC8" w:rsidRPr="007E3084" w:rsidRDefault="004C2CC8" w:rsidP="00000717">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Wyjątek od tej zasady może wynikać ze specyfiki projektu np. oszczędności w projektach dot. podniesienia efektywności energetycznej budynków, </w:t>
            </w:r>
            <w:r w:rsidRPr="007E3084">
              <w:rPr>
                <w:rFonts w:ascii="Arial" w:eastAsia="Times New Roman" w:hAnsi="Arial" w:cs="Arial"/>
                <w:lang w:eastAsia="pl-PL"/>
              </w:rPr>
              <w:lastRenderedPageBreak/>
              <w:t>znacznego poziomu ryzyka związanego z wysokim poziomem innowacyjności, jak również faktu objęcia projektu pomocą publiczną. Ekspert bazując na doświadczeniu i wiedzy merytorycznej w zakresie ocenianego obszaru, dokonuje weryfikacji czy</w:t>
            </w:r>
            <w:r>
              <w:rPr>
                <w:rFonts w:ascii="Arial" w:eastAsia="Times New Roman" w:hAnsi="Arial" w:cs="Arial"/>
                <w:lang w:eastAsia="pl-PL"/>
              </w:rPr>
              <w:t xml:space="preserve"> </w:t>
            </w:r>
            <w:r w:rsidRPr="007E3084">
              <w:rPr>
                <w:rFonts w:ascii="Arial" w:eastAsia="Times New Roman" w:hAnsi="Arial" w:cs="Arial"/>
                <w:lang w:eastAsia="pl-PL"/>
              </w:rPr>
              <w:t xml:space="preserve">odstępstwo od w/w zasady jest uzasadnione. </w:t>
            </w:r>
          </w:p>
          <w:p w14:paraId="3E6C68D5" w14:textId="77777777" w:rsidR="004C2CC8" w:rsidRPr="007E3084" w:rsidRDefault="004C2CC8" w:rsidP="00000717">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Odstępstwem od badania wskaźników efektywności finansowej będą następujące inwestycje: </w:t>
            </w:r>
          </w:p>
          <w:p w14:paraId="5FFE8174" w14:textId="77777777" w:rsidR="004C2CC8" w:rsidRPr="007E3084" w:rsidRDefault="004C2CC8" w:rsidP="00000717">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 formule grantowej/parasolowej – działanie 2.6, 10.6</w:t>
            </w:r>
          </w:p>
          <w:p w14:paraId="41B92352" w14:textId="77777777" w:rsidR="004C2CC8" w:rsidRPr="007E3084" w:rsidRDefault="004C2CC8" w:rsidP="00000717">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Wsparcie dla klimatu – działanie 2.8, 2.9</w:t>
            </w:r>
          </w:p>
          <w:p w14:paraId="768CD501" w14:textId="77777777" w:rsidR="004C2CC8" w:rsidRPr="007E3084" w:rsidRDefault="004C2CC8" w:rsidP="00000717">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Wzmocnienie potencjału służb ratowniczych – działanie 2.10</w:t>
            </w:r>
          </w:p>
          <w:p w14:paraId="13D48DDD" w14:textId="77777777" w:rsidR="004C2CC8" w:rsidRPr="007E3084" w:rsidRDefault="004C2CC8" w:rsidP="00000717">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Ochrona przyrody i bioróżnorodność – działanie 2.14, 2.15</w:t>
            </w:r>
          </w:p>
          <w:p w14:paraId="5C530C8F" w14:textId="77777777" w:rsidR="004C2CC8" w:rsidRPr="007E3084" w:rsidRDefault="004C2CC8" w:rsidP="00000717">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 xml:space="preserve">Rekultywacja terenów zdegradowanych – działanie 2.16, 10.7 </w:t>
            </w:r>
          </w:p>
          <w:p w14:paraId="7915A968" w14:textId="77777777" w:rsidR="004C2CC8" w:rsidRDefault="004C2CC8" w:rsidP="00000717">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Regionalne Trasy Rowerowe – działanie 3.3,</w:t>
            </w:r>
          </w:p>
          <w:p w14:paraId="4F10E45B" w14:textId="77777777" w:rsidR="004C2CC8" w:rsidRPr="007E3084" w:rsidRDefault="004C2CC8" w:rsidP="00000717">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Drogi wojewódzkie – działanie 4.1</w:t>
            </w:r>
          </w:p>
          <w:p w14:paraId="56154E59" w14:textId="399BA53E" w:rsidR="004C2CC8" w:rsidRPr="007E3084" w:rsidRDefault="004C2CC8" w:rsidP="00000717">
            <w:pPr>
              <w:spacing w:after="0" w:line="240" w:lineRule="auto"/>
              <w:ind w:left="596" w:hanging="142"/>
              <w:textAlignment w:val="baseline"/>
              <w:rPr>
                <w:rFonts w:ascii="Arial" w:eastAsia="Times New Roman" w:hAnsi="Arial" w:cs="Arial"/>
                <w:lang w:eastAsia="pl-PL"/>
              </w:rPr>
            </w:pPr>
            <w:r w:rsidRPr="05824734">
              <w:rPr>
                <w:rFonts w:ascii="Arial" w:eastAsia="Times New Roman" w:hAnsi="Arial" w:cs="Arial"/>
                <w:lang w:eastAsia="pl-PL"/>
              </w:rPr>
              <w:t>•</w:t>
            </w:r>
            <w:r>
              <w:tab/>
            </w:r>
            <w:r w:rsidRPr="05824734">
              <w:rPr>
                <w:rFonts w:ascii="Arial" w:eastAsia="Times New Roman" w:hAnsi="Arial" w:cs="Arial"/>
                <w:lang w:eastAsia="pl-PL"/>
              </w:rPr>
              <w:t xml:space="preserve">Drogi powiatowe i gminne </w:t>
            </w:r>
            <w:r w:rsidR="20DAD4B7" w:rsidRPr="05824734">
              <w:rPr>
                <w:rFonts w:ascii="Arial" w:eastAsia="Times New Roman" w:hAnsi="Arial" w:cs="Arial"/>
                <w:lang w:eastAsia="pl-PL"/>
              </w:rPr>
              <w:t>– działanie</w:t>
            </w:r>
            <w:r w:rsidRPr="05824734">
              <w:rPr>
                <w:rFonts w:ascii="Arial" w:eastAsia="Times New Roman" w:hAnsi="Arial" w:cs="Arial"/>
                <w:lang w:eastAsia="pl-PL"/>
              </w:rPr>
              <w:t xml:space="preserve"> 4.2</w:t>
            </w:r>
          </w:p>
          <w:p w14:paraId="0A6B9DA1" w14:textId="77777777" w:rsidR="004C2CC8" w:rsidRPr="007E3084" w:rsidRDefault="004C2CC8" w:rsidP="00000717">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Szkolnictwo zawodowe prowadzone przez powiaty bądź na zlecenie powiatów – w ramach działania 8.3, 10.14</w:t>
            </w:r>
          </w:p>
          <w:p w14:paraId="5D8ACF2D" w14:textId="77777777" w:rsidR="004C2CC8" w:rsidRPr="007E3084" w:rsidRDefault="004C2CC8" w:rsidP="00000717">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E-zdrowie – działanie 8.5</w:t>
            </w:r>
          </w:p>
          <w:p w14:paraId="313AD933" w14:textId="77777777" w:rsidR="004C2CC8" w:rsidRPr="007E3084" w:rsidRDefault="004C2CC8" w:rsidP="00000717">
            <w:pPr>
              <w:spacing w:after="0" w:line="240" w:lineRule="auto"/>
              <w:ind w:left="596" w:hanging="142"/>
              <w:textAlignment w:val="baseline"/>
              <w:rPr>
                <w:rFonts w:ascii="Arial" w:eastAsia="Times New Roman" w:hAnsi="Arial" w:cs="Arial"/>
                <w:lang w:eastAsia="pl-PL"/>
              </w:rPr>
            </w:pPr>
            <w:r w:rsidRPr="4E519C31">
              <w:rPr>
                <w:rFonts w:ascii="Arial" w:eastAsia="Times New Roman" w:hAnsi="Arial" w:cs="Arial"/>
                <w:lang w:eastAsia="pl-PL"/>
              </w:rPr>
              <w:t>•</w:t>
            </w:r>
            <w:r>
              <w:tab/>
            </w:r>
            <w:r w:rsidRPr="4E519C31">
              <w:rPr>
                <w:rFonts w:ascii="Arial" w:eastAsia="Times New Roman" w:hAnsi="Arial" w:cs="Arial"/>
                <w:lang w:eastAsia="pl-PL"/>
              </w:rPr>
              <w:t>Infrastruktura ochrony zdrowia – działanie 8.6</w:t>
            </w:r>
          </w:p>
          <w:p w14:paraId="39AB49ED" w14:textId="77777777" w:rsidR="004C2CC8" w:rsidRPr="007E3084" w:rsidRDefault="004C2CC8" w:rsidP="00000717">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 xml:space="preserve">Wsparcie planowania transformacji – działanie 10.10 </w:t>
            </w:r>
          </w:p>
          <w:p w14:paraId="7B3FDF1D" w14:textId="77777777" w:rsidR="004C2CC8" w:rsidRPr="007E3084" w:rsidRDefault="004C2CC8" w:rsidP="00000717">
            <w:pPr>
              <w:spacing w:before="100" w:beforeAutospacing="1" w:after="100" w:afterAutospacing="1"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2.</w:t>
            </w:r>
            <w:r w:rsidRPr="007E3084">
              <w:rPr>
                <w:rFonts w:ascii="Arial" w:eastAsia="Times New Roman" w:hAnsi="Arial" w:cs="Arial"/>
                <w:lang w:eastAsia="pl-PL"/>
              </w:rPr>
              <w:tab/>
              <w:t xml:space="preserve">Weryfikacji podlega również czy planowane efekty są proporcjonalne w stosunku do </w:t>
            </w:r>
            <w:r w:rsidRPr="007E3084">
              <w:rPr>
                <w:rFonts w:ascii="Arial" w:eastAsia="Times New Roman" w:hAnsi="Arial" w:cs="Arial"/>
                <w:lang w:eastAsia="pl-PL"/>
              </w:rPr>
              <w:lastRenderedPageBreak/>
              <w:t>planowanych do poniesienia lub zaangażowania nakładów inwestycyjnych, zasobów infrastrukturalnych, ludzkich, etc. bazując na podstawie dostępnych aktów prawnych oraz doświadczenia i</w:t>
            </w:r>
            <w:r>
              <w:rPr>
                <w:rFonts w:ascii="Arial" w:eastAsia="Times New Roman" w:hAnsi="Arial" w:cs="Arial"/>
                <w:lang w:eastAsia="pl-PL"/>
              </w:rPr>
              <w:t xml:space="preserve"> </w:t>
            </w:r>
            <w:r w:rsidRPr="007E3084">
              <w:rPr>
                <w:rFonts w:ascii="Arial" w:eastAsia="Times New Roman" w:hAnsi="Arial" w:cs="Arial"/>
                <w:lang w:eastAsia="pl-PL"/>
              </w:rPr>
              <w:t>specjalistycznej wiedzy. Ocena efektywności projektu dokonywana jest na podstawie założeń projektu oraz zamierzeń wnioskodawcy, opisanych we wniosku o dofinansowanie na etapie oceny projektu przed wyborem do dofinansowania.</w:t>
            </w:r>
          </w:p>
          <w:p w14:paraId="5C5F4974" w14:textId="77777777" w:rsidR="004C2CC8" w:rsidRPr="007E3084" w:rsidRDefault="004C2CC8" w:rsidP="00000717">
            <w:pPr>
              <w:spacing w:before="100" w:beforeAutospacing="1" w:after="100" w:afterAutospacing="1"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3.</w:t>
            </w:r>
            <w:r w:rsidRPr="007E3084">
              <w:rPr>
                <w:rFonts w:ascii="Arial" w:eastAsia="Times New Roman" w:hAnsi="Arial" w:cs="Arial"/>
                <w:lang w:eastAsia="pl-PL"/>
              </w:rPr>
              <w:tab/>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w:t>
            </w:r>
            <w:r>
              <w:rPr>
                <w:rFonts w:ascii="Arial" w:eastAsia="Times New Roman" w:hAnsi="Arial" w:cs="Arial"/>
                <w:lang w:eastAsia="pl-PL"/>
              </w:rPr>
              <w:t xml:space="preserve"> </w:t>
            </w:r>
            <w:r w:rsidRPr="007E3084">
              <w:rPr>
                <w:rFonts w:ascii="Arial" w:eastAsia="Times New Roman" w:hAnsi="Arial" w:cs="Arial"/>
                <w:lang w:eastAsia="pl-PL"/>
              </w:rPr>
              <w:t>synergii, czy generują jedynie koszty (spójność); w jakim stopniu zaplanowane działania i związane z nimi nakłady przyczyniają się do realizacji celów projektu i osiągnięcia zakładanych efektów (użyteczność).</w:t>
            </w:r>
          </w:p>
          <w:p w14:paraId="4E91D2F6"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Badanie efektywności inwestycji ma miejsce na etapie oceny projektu na podstawie założeń wskazanych przez wnioskodawcę. Zmiany w </w:t>
            </w:r>
            <w:r w:rsidRPr="007E3084">
              <w:rPr>
                <w:rFonts w:ascii="Arial" w:eastAsia="Times New Roman" w:hAnsi="Arial" w:cs="Arial"/>
                <w:lang w:eastAsia="pl-PL"/>
              </w:rPr>
              <w:lastRenderedPageBreak/>
              <w:t>projektach dokonywane są na etapie realizacji projektu zgodnie z postanowieniami umowy o dofinansowanie.</w:t>
            </w:r>
          </w:p>
          <w:p w14:paraId="4B570FD1"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6606A6B5" w14:textId="30350712"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p>
          <w:p w14:paraId="2836492B" w14:textId="7D5D0BD6"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p>
          <w:p w14:paraId="45A1C12D"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p w14:paraId="697CAAEB"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6EB5F5D3"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 </w:t>
            </w:r>
          </w:p>
        </w:tc>
        <w:tc>
          <w:tcPr>
            <w:tcW w:w="1128" w:type="dxa"/>
            <w:hideMark/>
          </w:tcPr>
          <w:p w14:paraId="55A4948A"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4C2CC8" w:rsidRPr="00DD6F34" w14:paraId="7A827A06" w14:textId="77777777" w:rsidTr="05824734">
        <w:trPr>
          <w:trHeight w:val="300"/>
        </w:trPr>
        <w:tc>
          <w:tcPr>
            <w:tcW w:w="866" w:type="dxa"/>
            <w:hideMark/>
          </w:tcPr>
          <w:p w14:paraId="1DF74956" w14:textId="77777777" w:rsidR="004C2CC8" w:rsidRPr="00DD6F34" w:rsidRDefault="004C2CC8" w:rsidP="004C2CC8">
            <w:pPr>
              <w:numPr>
                <w:ilvl w:val="0"/>
                <w:numId w:val="45"/>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32C52443" w14:textId="7E31D1DE"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Stabilność finansowa i organizacyjna Wnioskodawcy/partnerów/ operatorów do utrzymania trwałości projektu</w:t>
            </w:r>
          </w:p>
          <w:p w14:paraId="500CE4C6" w14:textId="584D3958"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p>
        </w:tc>
        <w:tc>
          <w:tcPr>
            <w:tcW w:w="5430" w:type="dxa"/>
            <w:hideMark/>
          </w:tcPr>
          <w:p w14:paraId="19B14FE1" w14:textId="38BEF3A1" w:rsidR="004C2CC8" w:rsidRPr="00C54A4F" w:rsidRDefault="004C2CC8" w:rsidP="05824734">
            <w:pPr>
              <w:spacing w:before="100" w:beforeAutospacing="1" w:after="100" w:afterAutospacing="1" w:line="240" w:lineRule="auto"/>
              <w:textAlignment w:val="baseline"/>
              <w:rPr>
                <w:rFonts w:ascii="Arial" w:eastAsia="Times New Roman" w:hAnsi="Arial" w:cs="Arial"/>
                <w:lang w:eastAsia="pl-PL"/>
              </w:rPr>
            </w:pPr>
            <w:r w:rsidRPr="05824734">
              <w:rPr>
                <w:rFonts w:ascii="Arial" w:eastAsia="Times New Roman" w:hAnsi="Arial" w:cs="Arial"/>
                <w:lang w:eastAsia="pl-PL"/>
              </w:rPr>
              <w:t xml:space="preserve">Ocena w ramach kryterium ma na celu </w:t>
            </w:r>
            <w:r w:rsidR="26531470" w:rsidRPr="05824734">
              <w:rPr>
                <w:rFonts w:ascii="Arial" w:eastAsia="Times New Roman" w:hAnsi="Arial" w:cs="Arial"/>
                <w:lang w:eastAsia="pl-PL"/>
              </w:rPr>
              <w:t>zweryfikować,</w:t>
            </w:r>
            <w:r w:rsidRPr="05824734">
              <w:rPr>
                <w:rFonts w:ascii="Arial" w:eastAsia="Times New Roman" w:hAnsi="Arial" w:cs="Arial"/>
                <w:lang w:eastAsia="pl-PL"/>
              </w:rPr>
              <w:t xml:space="preserve">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42523D4F" w14:textId="77777777" w:rsidR="004C2CC8" w:rsidRPr="00C54A4F" w:rsidRDefault="004C2CC8" w:rsidP="00000717">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Opis sposobu weryfikacji kryterium:</w:t>
            </w:r>
          </w:p>
          <w:p w14:paraId="6806DFFB" w14:textId="33F91C3B" w:rsidR="004C2CC8" w:rsidRPr="00C54A4F" w:rsidRDefault="004C2CC8" w:rsidP="05824734">
            <w:pPr>
              <w:spacing w:before="100" w:beforeAutospacing="1" w:after="100" w:afterAutospacing="1" w:line="240" w:lineRule="auto"/>
              <w:textAlignment w:val="baseline"/>
              <w:rPr>
                <w:rFonts w:ascii="Arial" w:eastAsia="Times New Roman" w:hAnsi="Arial" w:cs="Arial"/>
                <w:lang w:eastAsia="pl-PL"/>
              </w:rPr>
            </w:pPr>
            <w:r w:rsidRPr="05824734">
              <w:rPr>
                <w:rFonts w:ascii="Arial" w:eastAsia="Times New Roman" w:hAnsi="Arial" w:cs="Arial"/>
                <w:lang w:eastAsia="pl-PL"/>
              </w:rPr>
              <w:t>1.</w:t>
            </w:r>
            <w:r>
              <w:tab/>
            </w:r>
            <w:r w:rsidRPr="05824734">
              <w:rPr>
                <w:rFonts w:ascii="Arial" w:eastAsia="Times New Roman" w:hAnsi="Arial" w:cs="Arial"/>
                <w:lang w:eastAsia="pl-PL"/>
              </w:rPr>
              <w:t xml:space="preserve">Ekspert weryfikuje, czy Wnioskodawca (w przypadku projektów partnerskich także partner) i/lub operator </w:t>
            </w:r>
            <w:r w:rsidR="5D95D523" w:rsidRPr="05824734">
              <w:rPr>
                <w:rFonts w:ascii="Arial" w:eastAsia="Times New Roman" w:hAnsi="Arial" w:cs="Arial"/>
                <w:lang w:eastAsia="pl-PL"/>
              </w:rPr>
              <w:t>dysponuje finansową</w:t>
            </w:r>
            <w:r w:rsidRPr="05824734">
              <w:rPr>
                <w:rFonts w:ascii="Arial" w:eastAsia="Times New Roman" w:hAnsi="Arial" w:cs="Arial"/>
                <w:lang w:eastAsia="pl-PL"/>
              </w:rPr>
              <w:t xml:space="preserve"> </w:t>
            </w:r>
            <w:r w:rsidR="70AA0AEE" w:rsidRPr="05824734">
              <w:rPr>
                <w:rFonts w:ascii="Arial" w:eastAsia="Times New Roman" w:hAnsi="Arial" w:cs="Arial"/>
                <w:lang w:eastAsia="pl-PL"/>
              </w:rPr>
              <w:t>zdolnością,</w:t>
            </w:r>
            <w:r w:rsidRPr="05824734">
              <w:rPr>
                <w:rFonts w:ascii="Arial" w:eastAsia="Times New Roman" w:hAnsi="Arial" w:cs="Arial"/>
                <w:lang w:eastAsia="pl-PL"/>
              </w:rPr>
              <w:t xml:space="preserve">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6ACB89AE" w14:textId="77777777" w:rsidR="004C2CC8" w:rsidRPr="00C54A4F" w:rsidRDefault="004C2CC8" w:rsidP="00000717">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lastRenderedPageBreak/>
              <w:t>2.</w:t>
            </w:r>
            <w:r>
              <w:tab/>
            </w:r>
            <w:r w:rsidRPr="00C54A4F">
              <w:rPr>
                <w:rFonts w:ascii="Arial" w:eastAsia="Times New Roman" w:hAnsi="Arial" w:cs="Arial"/>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w:t>
            </w:r>
            <w:r w:rsidRPr="0D3521AD">
              <w:rPr>
                <w:rFonts w:ascii="Arial" w:eastAsia="Times New Roman" w:hAnsi="Arial" w:cs="Arial"/>
                <w:lang w:eastAsia="pl-PL"/>
              </w:rPr>
              <w:t xml:space="preserve">nie </w:t>
            </w:r>
            <w:r w:rsidRPr="00C54A4F">
              <w:rPr>
                <w:rFonts w:ascii="Arial" w:eastAsia="Times New Roman" w:hAnsi="Arial" w:cs="Arial"/>
                <w:lang w:eastAsia="pl-PL"/>
              </w:rPr>
              <w:t xml:space="preserve">są </w:t>
            </w:r>
            <w:r w:rsidRPr="0D3521AD">
              <w:rPr>
                <w:rFonts w:ascii="Arial" w:eastAsia="Times New Roman" w:hAnsi="Arial" w:cs="Arial"/>
                <w:lang w:eastAsia="pl-PL"/>
              </w:rPr>
              <w:t>ujemne</w:t>
            </w:r>
            <w:r w:rsidRPr="00C54A4F">
              <w:rPr>
                <w:rFonts w:ascii="Arial" w:eastAsia="Times New Roman" w:hAnsi="Arial" w:cs="Arial"/>
                <w:lang w:eastAsia="pl-PL"/>
              </w:rPr>
              <w:t xml:space="preserve"> we wszystkich latach analizy. </w:t>
            </w:r>
          </w:p>
          <w:p w14:paraId="1D6DCED3" w14:textId="77777777" w:rsidR="004C2CC8" w:rsidRPr="00C54A4F" w:rsidRDefault="004C2CC8" w:rsidP="00000717">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Gdy analiza finansowa wykaże deficyt pomiędzy strumieniami przychodzącymi i wychodzącymi do projektu ocenie podlega czy przedstawione uzasadnienie we</w:t>
            </w:r>
            <w:r>
              <w:rPr>
                <w:rFonts w:ascii="Arial" w:eastAsia="Times New Roman" w:hAnsi="Arial" w:cs="Arial"/>
                <w:lang w:eastAsia="pl-PL"/>
              </w:rPr>
              <w:t xml:space="preserve"> </w:t>
            </w:r>
            <w:r w:rsidRPr="00C54A4F">
              <w:rPr>
                <w:rFonts w:ascii="Arial" w:eastAsia="Times New Roman" w:hAnsi="Arial" w:cs="Arial"/>
                <w:lang w:eastAsia="pl-PL"/>
              </w:rPr>
              <w:t xml:space="preserve">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 </w:t>
            </w:r>
          </w:p>
          <w:p w14:paraId="18A43CD0" w14:textId="77777777" w:rsidR="004C2CC8" w:rsidRPr="00C54A4F" w:rsidRDefault="004C2CC8" w:rsidP="00000717">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Opis w polu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w:t>
            </w:r>
            <w:r>
              <w:rPr>
                <w:rFonts w:ascii="Arial" w:eastAsia="Times New Roman" w:hAnsi="Arial" w:cs="Arial"/>
                <w:lang w:eastAsia="pl-PL"/>
              </w:rPr>
              <w:t xml:space="preserve"> </w:t>
            </w:r>
            <w:r w:rsidRPr="00C54A4F">
              <w:rPr>
                <w:rFonts w:ascii="Arial" w:eastAsia="Times New Roman" w:hAnsi="Arial" w:cs="Arial"/>
                <w:lang w:eastAsia="pl-PL"/>
              </w:rPr>
              <w:t xml:space="preserve">środków w prognozowanej wysokości oraz formalne </w:t>
            </w:r>
            <w:r w:rsidRPr="00C54A4F">
              <w:rPr>
                <w:rFonts w:ascii="Arial" w:eastAsia="Times New Roman" w:hAnsi="Arial" w:cs="Arial"/>
                <w:lang w:eastAsia="pl-PL"/>
              </w:rPr>
              <w:lastRenderedPageBreak/>
              <w:t>zobowiązanie tego podmiotu do finansowania przedmiotu projektu.</w:t>
            </w:r>
          </w:p>
          <w:p w14:paraId="6FBDA7F7" w14:textId="77777777" w:rsidR="004C2CC8" w:rsidRPr="00C54A4F" w:rsidRDefault="004C2CC8" w:rsidP="00000717">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3.</w:t>
            </w:r>
            <w:r w:rsidRPr="00C54A4F">
              <w:rPr>
                <w:rFonts w:ascii="Arial" w:eastAsia="Times New Roman" w:hAnsi="Arial" w:cs="Arial"/>
                <w:lang w:eastAsia="pl-PL"/>
              </w:rPr>
              <w:tab/>
              <w:t>Analizie podlega również sytuacja finansowa wnioskodawcy/partnera/operatora W tym celu posłużą informacje wskazane w polu C.1. Założenia dot. utrzymania celów i trwałości, odnoszące się do tego zakresu.</w:t>
            </w:r>
          </w:p>
          <w:p w14:paraId="59E1959B" w14:textId="2A089FC6" w:rsidR="004C2CC8" w:rsidRPr="00C54A4F" w:rsidRDefault="004C2CC8" w:rsidP="05824734">
            <w:pPr>
              <w:spacing w:before="100" w:beforeAutospacing="1" w:after="100" w:afterAutospacing="1" w:line="240" w:lineRule="auto"/>
              <w:textAlignment w:val="baseline"/>
              <w:rPr>
                <w:rFonts w:ascii="Arial" w:eastAsia="Times New Roman" w:hAnsi="Arial" w:cs="Arial"/>
                <w:lang w:eastAsia="pl-PL"/>
              </w:rPr>
            </w:pPr>
            <w:r w:rsidRPr="05824734">
              <w:rPr>
                <w:rFonts w:ascii="Arial" w:eastAsia="Times New Roman" w:hAnsi="Arial" w:cs="Arial"/>
                <w:lang w:eastAsia="pl-PL"/>
              </w:rPr>
              <w:t>4.</w:t>
            </w:r>
            <w:r>
              <w:tab/>
            </w:r>
            <w:r w:rsidRPr="05824734">
              <w:rPr>
                <w:rFonts w:ascii="Arial" w:eastAsia="Times New Roman" w:hAnsi="Arial" w:cs="Arial"/>
                <w:lang w:eastAsia="pl-PL"/>
              </w:rPr>
              <w:t xml:space="preserve">Weryfikacji podlega także zdolność organizacyjna, techniczna i uwarunkowań </w:t>
            </w:r>
            <w:r w:rsidR="7E18DC3D" w:rsidRPr="05824734">
              <w:rPr>
                <w:rFonts w:ascii="Arial" w:eastAsia="Times New Roman" w:hAnsi="Arial" w:cs="Arial"/>
                <w:lang w:eastAsia="pl-PL"/>
              </w:rPr>
              <w:t>prawnych wnioskodawcy</w:t>
            </w:r>
            <w:r w:rsidRPr="05824734">
              <w:rPr>
                <w:rFonts w:ascii="Arial" w:eastAsia="Times New Roman" w:hAnsi="Arial" w:cs="Arial"/>
                <w:lang w:eastAsia="pl-PL"/>
              </w:rPr>
              <w:t>/partnera/</w:t>
            </w:r>
            <w:r w:rsidR="20A597D0" w:rsidRPr="05824734">
              <w:rPr>
                <w:rFonts w:ascii="Arial" w:eastAsia="Times New Roman" w:hAnsi="Arial" w:cs="Arial"/>
                <w:lang w:eastAsia="pl-PL"/>
              </w:rPr>
              <w:t>operatora do</w:t>
            </w:r>
            <w:r w:rsidRPr="05824734">
              <w:rPr>
                <w:rFonts w:ascii="Arial" w:eastAsia="Times New Roman" w:hAnsi="Arial" w:cs="Arial"/>
                <w:lang w:eastAsia="pl-PL"/>
              </w:rPr>
              <w:t xml:space="preserve">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3E354449"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Jeśli po zakończeniu realizacji projektu dofinansowana infrastruktura zostanie przekazana innemu podmiotowi, ocenie podlega opis potencjału organizacyjnego i technicznego tego podmiotu wskazany w polu C.1. Założenia dot. utrzymania celów i trwałości.</w:t>
            </w:r>
          </w:p>
        </w:tc>
        <w:tc>
          <w:tcPr>
            <w:tcW w:w="1766" w:type="dxa"/>
            <w:hideMark/>
          </w:tcPr>
          <w:p w14:paraId="1C896A5B" w14:textId="1110E94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p>
          <w:p w14:paraId="5EC1E39F" w14:textId="0EDEB6A1"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p>
          <w:p w14:paraId="4F463E4D"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p w14:paraId="54D0ED42"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6E2ADC48" w14:textId="70AB4EA0"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w:t>
            </w:r>
          </w:p>
          <w:p w14:paraId="7D51B827" w14:textId="76F44828"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p>
          <w:p w14:paraId="4312B611"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7F55A6">
              <w:rPr>
                <w:rFonts w:ascii="Arial" w:eastAsia="Times New Roman" w:hAnsi="Arial" w:cs="Arial"/>
                <w:lang w:eastAsia="pl-PL"/>
              </w:rPr>
              <w:t>Uznaje się, iż deklaracja jednostki samorządu terytorialnego (oraz ich związków i stowarzyszeń oraz jednostek w których JST ma ponad 50% udziałów lub akcji) o zapewnieniu finansowania ze środków budżetowych dla utrzymania trwałości finansowej projektu jest wystarczająca w tym zakresie.</w:t>
            </w:r>
            <w:r w:rsidRPr="00DD6F34">
              <w:rPr>
                <w:rFonts w:ascii="Arial" w:eastAsia="Times New Roman" w:hAnsi="Arial" w:cs="Arial"/>
                <w:lang w:eastAsia="pl-PL"/>
              </w:rPr>
              <w:t> </w:t>
            </w:r>
          </w:p>
        </w:tc>
        <w:tc>
          <w:tcPr>
            <w:tcW w:w="1128" w:type="dxa"/>
            <w:hideMark/>
          </w:tcPr>
          <w:p w14:paraId="3FDF746E"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4C2CC8" w:rsidRPr="00DD6F34" w14:paraId="25BEB2B6" w14:textId="77777777" w:rsidTr="05824734">
        <w:trPr>
          <w:trHeight w:val="300"/>
        </w:trPr>
        <w:tc>
          <w:tcPr>
            <w:tcW w:w="866" w:type="dxa"/>
            <w:hideMark/>
          </w:tcPr>
          <w:p w14:paraId="7A901EC1" w14:textId="77777777" w:rsidR="004C2CC8" w:rsidRPr="00DD6F34" w:rsidRDefault="004C2CC8" w:rsidP="004C2CC8">
            <w:pPr>
              <w:numPr>
                <w:ilvl w:val="0"/>
                <w:numId w:val="45"/>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05F8C595" w14:textId="5A25D069" w:rsidR="004C2CC8" w:rsidRPr="00DD6F34" w:rsidRDefault="5D0675EE" w:rsidP="05824734">
            <w:pPr>
              <w:spacing w:before="100" w:beforeAutospacing="1" w:after="100" w:afterAutospacing="1" w:line="240" w:lineRule="auto"/>
              <w:textAlignment w:val="baseline"/>
              <w:rPr>
                <w:rFonts w:ascii="Arial" w:eastAsia="Times New Roman" w:hAnsi="Arial" w:cs="Arial"/>
                <w:lang w:eastAsia="pl-PL"/>
              </w:rPr>
            </w:pPr>
            <w:r w:rsidRPr="05824734">
              <w:rPr>
                <w:rFonts w:ascii="Arial" w:eastAsia="Times New Roman" w:hAnsi="Arial" w:cs="Arial"/>
                <w:lang w:eastAsia="pl-PL"/>
              </w:rPr>
              <w:t>Realność wskaźników</w:t>
            </w:r>
            <w:r w:rsidR="004C2CC8" w:rsidRPr="05824734">
              <w:rPr>
                <w:rFonts w:ascii="Arial" w:eastAsia="Times New Roman" w:hAnsi="Arial" w:cs="Arial"/>
                <w:lang w:eastAsia="pl-PL"/>
              </w:rPr>
              <w:t xml:space="preserve"> projektu </w:t>
            </w:r>
          </w:p>
        </w:tc>
        <w:tc>
          <w:tcPr>
            <w:tcW w:w="5430" w:type="dxa"/>
            <w:hideMark/>
          </w:tcPr>
          <w:p w14:paraId="33C09529"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Weryfikacji podlega deklarowana wartość wskaźników produktu i rezultatu, w szczególności: </w:t>
            </w:r>
          </w:p>
          <w:p w14:paraId="7E2709ED" w14:textId="77777777" w:rsidR="004C2CC8" w:rsidRPr="00DD6F34" w:rsidRDefault="004C2CC8" w:rsidP="004C2CC8">
            <w:pPr>
              <w:numPr>
                <w:ilvl w:val="0"/>
                <w:numId w:val="44"/>
              </w:numPr>
              <w:spacing w:before="100" w:beforeAutospacing="1" w:after="100" w:afterAutospacing="1" w:line="240" w:lineRule="auto"/>
              <w:ind w:left="1080" w:firstLine="0"/>
              <w:textAlignment w:val="baseline"/>
              <w:rPr>
                <w:rFonts w:ascii="Arial" w:eastAsia="Times New Roman" w:hAnsi="Arial" w:cs="Arial"/>
                <w:lang w:eastAsia="pl-PL"/>
              </w:rPr>
            </w:pPr>
            <w:r w:rsidRPr="00DD6F34">
              <w:rPr>
                <w:rFonts w:ascii="Arial" w:eastAsia="Times New Roman" w:hAnsi="Arial" w:cs="Arial"/>
                <w:lang w:eastAsia="pl-PL"/>
              </w:rPr>
              <w:lastRenderedPageBreak/>
              <w:t>Czy wskaźnik jest prawidłowy (zastosowano prawidłowe wyliczenia, czy jednostka miary jest prawidłowa). </w:t>
            </w:r>
          </w:p>
          <w:p w14:paraId="3AB4C69A"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Czy zastosowana metodologia pomiaru jest adekwatna do założonego typu projektu (czy przyjęto prawidłowe założenia).  </w:t>
            </w:r>
          </w:p>
          <w:p w14:paraId="4433E560"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Zmiany wartości wskaźników mogą być dokonane zgodnie z zapisami umowy (zmiany takie nie stanowią zmian wpływających na kryterium). </w:t>
            </w:r>
          </w:p>
          <w:p w14:paraId="15F36F24"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1766" w:type="dxa"/>
            <w:hideMark/>
          </w:tcPr>
          <w:p w14:paraId="36FB74B2" w14:textId="39AC4C90"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p>
          <w:p w14:paraId="67B8A87A" w14:textId="14812670"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p>
          <w:p w14:paraId="32244C07" w14:textId="69BC08E1" w:rsidR="004C2CC8" w:rsidRPr="00DD6F34" w:rsidRDefault="004C2CC8" w:rsidP="05824734">
            <w:pPr>
              <w:spacing w:before="100" w:beforeAutospacing="1" w:after="100" w:afterAutospacing="1" w:line="240" w:lineRule="auto"/>
              <w:textAlignment w:val="baseline"/>
              <w:rPr>
                <w:rFonts w:ascii="Arial" w:eastAsia="Times New Roman" w:hAnsi="Arial" w:cs="Arial"/>
                <w:lang w:eastAsia="pl-PL"/>
              </w:rPr>
            </w:pPr>
            <w:r w:rsidRPr="05824734">
              <w:rPr>
                <w:rFonts w:ascii="Arial" w:eastAsia="Times New Roman" w:hAnsi="Arial" w:cs="Arial"/>
                <w:lang w:eastAsia="pl-PL"/>
              </w:rPr>
              <w:t xml:space="preserve">Brak możliwości uzupełnienia </w:t>
            </w:r>
            <w:r w:rsidR="67B9201D" w:rsidRPr="05824734">
              <w:rPr>
                <w:rFonts w:ascii="Arial" w:eastAsia="Times New Roman" w:hAnsi="Arial" w:cs="Arial"/>
                <w:lang w:eastAsia="pl-PL"/>
              </w:rPr>
              <w:t>kryterium w</w:t>
            </w:r>
            <w:r w:rsidRPr="05824734">
              <w:rPr>
                <w:rFonts w:ascii="Arial" w:eastAsia="Times New Roman" w:hAnsi="Arial" w:cs="Arial"/>
                <w:lang w:eastAsia="pl-PL"/>
              </w:rPr>
              <w:t xml:space="preserve"> trybie konkurencyjnym </w:t>
            </w:r>
          </w:p>
          <w:p w14:paraId="35857E1D"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5D43E2A5" w14:textId="7C2F925E"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0/1</w:t>
            </w:r>
          </w:p>
          <w:p w14:paraId="105AB20E" w14:textId="70EAD663"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p>
          <w:p w14:paraId="026D7BF6" w14:textId="78478703"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ocena pozytywna:</w:t>
            </w:r>
          </w:p>
          <w:p w14:paraId="3D393AAC" w14:textId="26C896A2"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p>
          <w:p w14:paraId="578CBC11" w14:textId="258CFC97" w:rsidR="004C2CC8" w:rsidRPr="00DD6F34" w:rsidRDefault="004C2CC8" w:rsidP="05824734">
            <w:pPr>
              <w:spacing w:before="100" w:beforeAutospacing="1" w:after="100" w:afterAutospacing="1" w:line="240" w:lineRule="auto"/>
              <w:textAlignment w:val="baseline"/>
              <w:rPr>
                <w:rFonts w:ascii="Arial" w:eastAsia="Times New Roman" w:hAnsi="Arial" w:cs="Arial"/>
                <w:lang w:eastAsia="pl-PL"/>
              </w:rPr>
            </w:pPr>
            <w:r w:rsidRPr="05824734">
              <w:rPr>
                <w:rFonts w:ascii="Arial" w:eastAsia="Times New Roman" w:hAnsi="Arial" w:cs="Arial"/>
                <w:lang w:eastAsia="pl-PL"/>
              </w:rPr>
              <w:t xml:space="preserve">W przypadku potwierdzenia prawidłowości wskaźników i metodologii oraz w przypadku błędów/braków, które nie przeszkadzają ustalić prawidłowej wartości </w:t>
            </w:r>
            <w:r w:rsidR="6EC87A16" w:rsidRPr="05824734">
              <w:rPr>
                <w:rFonts w:ascii="Arial" w:eastAsia="Times New Roman" w:hAnsi="Arial" w:cs="Arial"/>
                <w:lang w:eastAsia="pl-PL"/>
              </w:rPr>
              <w:t>wskaźników.</w:t>
            </w:r>
          </w:p>
          <w:p w14:paraId="4D17B204" w14:textId="480F0A79"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p>
          <w:p w14:paraId="21151521"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Ocena negatywna: </w:t>
            </w:r>
          </w:p>
          <w:p w14:paraId="40D84604" w14:textId="00765652" w:rsidR="004C2CC8" w:rsidRPr="00DD6F34" w:rsidRDefault="004C2CC8" w:rsidP="05824734">
            <w:pPr>
              <w:spacing w:before="100" w:beforeAutospacing="1" w:after="100" w:afterAutospacing="1" w:line="240" w:lineRule="auto"/>
              <w:textAlignment w:val="baseline"/>
              <w:rPr>
                <w:rFonts w:ascii="Arial" w:eastAsia="Times New Roman" w:hAnsi="Arial" w:cs="Arial"/>
                <w:lang w:eastAsia="pl-PL"/>
              </w:rPr>
            </w:pPr>
            <w:r w:rsidRPr="05824734">
              <w:rPr>
                <w:rFonts w:ascii="Arial" w:eastAsia="Times New Roman" w:hAnsi="Arial" w:cs="Arial"/>
                <w:lang w:eastAsia="pl-PL"/>
              </w:rPr>
              <w:t xml:space="preserve">Wartości wskaźników </w:t>
            </w:r>
            <w:r w:rsidR="1F1A1CD2" w:rsidRPr="05824734">
              <w:rPr>
                <w:rFonts w:ascii="Arial" w:eastAsia="Times New Roman" w:hAnsi="Arial" w:cs="Arial"/>
                <w:lang w:eastAsia="pl-PL"/>
              </w:rPr>
              <w:t>określone niewłaściwie</w:t>
            </w:r>
            <w:r w:rsidRPr="05824734">
              <w:rPr>
                <w:rFonts w:ascii="Arial" w:eastAsia="Times New Roman" w:hAnsi="Arial" w:cs="Arial"/>
                <w:lang w:eastAsia="pl-PL"/>
              </w:rPr>
              <w:t xml:space="preserve">. Brak możliwości ustalenia ich prawidłowej wartości z uwagi na liczne niespójności w tym zakresie w </w:t>
            </w:r>
            <w:r w:rsidRPr="05824734">
              <w:rPr>
                <w:rFonts w:ascii="Arial" w:eastAsia="Times New Roman" w:hAnsi="Arial" w:cs="Arial"/>
                <w:lang w:eastAsia="pl-PL"/>
              </w:rPr>
              <w:lastRenderedPageBreak/>
              <w:t>dokumentacji aplikacyjnej.</w:t>
            </w:r>
          </w:p>
          <w:p w14:paraId="4402D5AE"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1128" w:type="dxa"/>
            <w:hideMark/>
          </w:tcPr>
          <w:p w14:paraId="3BCC3FF7" w14:textId="77777777" w:rsidR="004C2CC8" w:rsidRPr="00DD6F34" w:rsidRDefault="004C2CC8" w:rsidP="00000717">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bl>
    <w:p w14:paraId="1FDAAAA3" w14:textId="77777777" w:rsidR="002D374B" w:rsidRDefault="002D374B" w:rsidP="00A14852">
      <w:pPr>
        <w:pStyle w:val="Legenda"/>
        <w:keepNext/>
        <w:spacing w:before="240"/>
        <w:rPr>
          <w:rFonts w:ascii="Arial" w:hAnsi="Arial" w:cs="Arial"/>
          <w:b/>
          <w:color w:val="auto"/>
          <w:sz w:val="22"/>
        </w:rPr>
      </w:pPr>
    </w:p>
    <w:p w14:paraId="22D103BC" w14:textId="77777777" w:rsidR="002D374B" w:rsidRDefault="002D374B" w:rsidP="002D374B"/>
    <w:p w14:paraId="478918F1" w14:textId="77777777" w:rsidR="00A14852" w:rsidRDefault="00A14852" w:rsidP="00A14852">
      <w:pPr>
        <w:pStyle w:val="Legenda"/>
        <w:keepNext/>
        <w:spacing w:before="240"/>
        <w:rPr>
          <w:rFonts w:ascii="Arial" w:hAnsi="Arial" w:cs="Arial"/>
          <w:b/>
          <w:color w:val="auto"/>
          <w:sz w:val="22"/>
        </w:rPr>
      </w:pPr>
      <w:r w:rsidRPr="00407904">
        <w:rPr>
          <w:rFonts w:ascii="Arial" w:hAnsi="Arial" w:cs="Arial"/>
          <w:b/>
          <w:color w:val="auto"/>
          <w:sz w:val="22"/>
        </w:rPr>
        <w:t xml:space="preserve">Tabela </w:t>
      </w:r>
      <w:r>
        <w:rPr>
          <w:rFonts w:ascii="Arial" w:hAnsi="Arial" w:cs="Arial"/>
          <w:b/>
          <w:color w:val="auto"/>
          <w:sz w:val="22"/>
        </w:rPr>
        <w:t>4</w:t>
      </w:r>
      <w:r w:rsidRPr="00407904">
        <w:rPr>
          <w:rFonts w:ascii="Arial" w:hAnsi="Arial" w:cs="Arial"/>
          <w:b/>
          <w:color w:val="auto"/>
          <w:sz w:val="22"/>
        </w:rPr>
        <w:t xml:space="preserve">. </w:t>
      </w:r>
      <w:r>
        <w:rPr>
          <w:rFonts w:ascii="Arial" w:hAnsi="Arial" w:cs="Arial"/>
          <w:b/>
          <w:color w:val="auto"/>
          <w:sz w:val="22"/>
        </w:rPr>
        <w:t xml:space="preserve">Kryteria </w:t>
      </w:r>
      <w:r w:rsidR="00C746CD">
        <w:rPr>
          <w:rFonts w:ascii="Arial" w:hAnsi="Arial" w:cs="Arial"/>
          <w:b/>
          <w:color w:val="auto"/>
          <w:sz w:val="22"/>
        </w:rPr>
        <w:t>merytoryczne specyficzne</w:t>
      </w:r>
    </w:p>
    <w:tbl>
      <w:tblPr>
        <w:tblStyle w:val="Tabela-Siatka"/>
        <w:tblW w:w="14471" w:type="dxa"/>
        <w:tblLook w:val="04A0" w:firstRow="1" w:lastRow="0" w:firstColumn="1" w:lastColumn="0" w:noHBand="0" w:noVBand="1"/>
      </w:tblPr>
      <w:tblGrid>
        <w:gridCol w:w="609"/>
        <w:gridCol w:w="2599"/>
        <w:gridCol w:w="4198"/>
        <w:gridCol w:w="2359"/>
        <w:gridCol w:w="2355"/>
        <w:gridCol w:w="2351"/>
      </w:tblGrid>
      <w:tr w:rsidR="007A4224" w:rsidRPr="007A4224" w14:paraId="6E1A9DA9" w14:textId="77777777" w:rsidTr="006436E5">
        <w:tc>
          <w:tcPr>
            <w:tcW w:w="609" w:type="dxa"/>
            <w:shd w:val="clear" w:color="auto" w:fill="A6A6A6" w:themeFill="background1" w:themeFillShade="A6"/>
          </w:tcPr>
          <w:p w14:paraId="718EA0A0" w14:textId="77777777" w:rsidR="007A4224" w:rsidRPr="00C72BA4" w:rsidRDefault="007A4224" w:rsidP="00C72BA4">
            <w:pPr>
              <w:spacing w:after="0"/>
              <w:ind w:left="22"/>
              <w:rPr>
                <w:rFonts w:ascii="Arial" w:hAnsi="Arial" w:cs="Arial"/>
              </w:rPr>
            </w:pPr>
            <w:r w:rsidRPr="00C72BA4">
              <w:rPr>
                <w:rFonts w:ascii="Arial" w:hAnsi="Arial" w:cs="Arial"/>
              </w:rPr>
              <w:t>L.p.</w:t>
            </w:r>
          </w:p>
        </w:tc>
        <w:tc>
          <w:tcPr>
            <w:tcW w:w="2599" w:type="dxa"/>
            <w:shd w:val="clear" w:color="auto" w:fill="A6A6A6" w:themeFill="background1" w:themeFillShade="A6"/>
          </w:tcPr>
          <w:p w14:paraId="07B51A7B" w14:textId="77777777" w:rsidR="007A4224" w:rsidRPr="00C72BA4" w:rsidRDefault="007A4224" w:rsidP="00C72BA4">
            <w:pPr>
              <w:spacing w:after="0"/>
              <w:rPr>
                <w:rFonts w:ascii="Arial" w:hAnsi="Arial" w:cs="Arial"/>
              </w:rPr>
            </w:pPr>
            <w:r w:rsidRPr="00C72BA4">
              <w:rPr>
                <w:rFonts w:ascii="Arial" w:hAnsi="Arial" w:cs="Arial"/>
                <w:b/>
              </w:rPr>
              <w:t>Nazwa kryterium</w:t>
            </w:r>
          </w:p>
        </w:tc>
        <w:tc>
          <w:tcPr>
            <w:tcW w:w="4198" w:type="dxa"/>
            <w:shd w:val="clear" w:color="auto" w:fill="A6A6A6" w:themeFill="background1" w:themeFillShade="A6"/>
          </w:tcPr>
          <w:p w14:paraId="49C59A01" w14:textId="77777777" w:rsidR="007A4224" w:rsidRPr="00C72BA4" w:rsidRDefault="007A4224" w:rsidP="00C72BA4">
            <w:pPr>
              <w:spacing w:after="0"/>
              <w:rPr>
                <w:rFonts w:ascii="Arial" w:hAnsi="Arial" w:cs="Arial"/>
                <w:b/>
              </w:rPr>
            </w:pPr>
            <w:r w:rsidRPr="00C72BA4">
              <w:rPr>
                <w:rFonts w:ascii="Arial" w:hAnsi="Arial" w:cs="Arial"/>
                <w:b/>
              </w:rPr>
              <w:t>Definicja kryterium</w:t>
            </w:r>
          </w:p>
          <w:p w14:paraId="3CB1F07B" w14:textId="77777777" w:rsidR="007A4224" w:rsidRPr="00C72BA4" w:rsidRDefault="007A4224" w:rsidP="00C72BA4">
            <w:pPr>
              <w:spacing w:after="0"/>
              <w:rPr>
                <w:rFonts w:ascii="Arial" w:hAnsi="Arial" w:cs="Arial"/>
              </w:rPr>
            </w:pPr>
          </w:p>
        </w:tc>
        <w:tc>
          <w:tcPr>
            <w:tcW w:w="2359" w:type="dxa"/>
            <w:shd w:val="clear" w:color="auto" w:fill="A6A6A6" w:themeFill="background1" w:themeFillShade="A6"/>
          </w:tcPr>
          <w:p w14:paraId="1163698A" w14:textId="77777777" w:rsidR="007A4224" w:rsidRPr="00C72BA4" w:rsidRDefault="007A4224" w:rsidP="00C72BA4">
            <w:pPr>
              <w:spacing w:after="0"/>
              <w:rPr>
                <w:rFonts w:ascii="Arial" w:hAnsi="Arial" w:cs="Arial"/>
                <w:sz w:val="16"/>
                <w:szCs w:val="16"/>
              </w:rPr>
            </w:pPr>
            <w:r w:rsidRPr="00C72BA4">
              <w:rPr>
                <w:rFonts w:ascii="Arial" w:hAnsi="Arial" w:cs="Arial"/>
                <w:sz w:val="16"/>
                <w:szCs w:val="16"/>
              </w:rPr>
              <w:t>Czy spełnienie kryterium jest konieczne do przyznania dofinansowania?</w:t>
            </w:r>
          </w:p>
        </w:tc>
        <w:tc>
          <w:tcPr>
            <w:tcW w:w="2355" w:type="dxa"/>
            <w:shd w:val="clear" w:color="auto" w:fill="A6A6A6" w:themeFill="background1" w:themeFillShade="A6"/>
          </w:tcPr>
          <w:p w14:paraId="2DD49838" w14:textId="77777777" w:rsidR="007A4224" w:rsidRPr="00C72BA4" w:rsidRDefault="007A4224" w:rsidP="00C72BA4">
            <w:pPr>
              <w:spacing w:after="0"/>
              <w:rPr>
                <w:rFonts w:ascii="Arial" w:hAnsi="Arial" w:cs="Arial"/>
                <w:sz w:val="16"/>
                <w:szCs w:val="16"/>
              </w:rPr>
            </w:pPr>
            <w:r w:rsidRPr="00C72BA4">
              <w:rPr>
                <w:rFonts w:ascii="Arial" w:hAnsi="Arial" w:cs="Arial"/>
                <w:sz w:val="16"/>
                <w:szCs w:val="16"/>
              </w:rPr>
              <w:t>Sposób oceny kryterium</w:t>
            </w:r>
          </w:p>
        </w:tc>
        <w:tc>
          <w:tcPr>
            <w:tcW w:w="2351" w:type="dxa"/>
            <w:shd w:val="clear" w:color="auto" w:fill="A6A6A6" w:themeFill="background1" w:themeFillShade="A6"/>
          </w:tcPr>
          <w:p w14:paraId="4FE061F4" w14:textId="77777777" w:rsidR="007A4224" w:rsidRPr="00C72BA4" w:rsidRDefault="007A4224" w:rsidP="00C72BA4">
            <w:pPr>
              <w:spacing w:after="0"/>
              <w:rPr>
                <w:rFonts w:ascii="Arial" w:hAnsi="Arial" w:cs="Arial"/>
                <w:sz w:val="16"/>
                <w:szCs w:val="16"/>
              </w:rPr>
            </w:pPr>
            <w:r w:rsidRPr="00C72BA4">
              <w:rPr>
                <w:rFonts w:ascii="Arial" w:hAnsi="Arial" w:cs="Arial"/>
                <w:sz w:val="16"/>
                <w:szCs w:val="16"/>
              </w:rPr>
              <w:t>Szczególne znaczenie kryterium</w:t>
            </w:r>
          </w:p>
        </w:tc>
      </w:tr>
      <w:tr w:rsidR="007A4224" w:rsidRPr="007A4224" w14:paraId="719F55F3" w14:textId="77777777" w:rsidTr="006436E5">
        <w:tc>
          <w:tcPr>
            <w:tcW w:w="609" w:type="dxa"/>
          </w:tcPr>
          <w:p w14:paraId="0E1F5C4D" w14:textId="77777777" w:rsidR="007A4224" w:rsidRPr="00C72BA4" w:rsidRDefault="007A4224" w:rsidP="00C72BA4">
            <w:pPr>
              <w:numPr>
                <w:ilvl w:val="0"/>
                <w:numId w:val="23"/>
              </w:numPr>
              <w:tabs>
                <w:tab w:val="left" w:pos="392"/>
              </w:tabs>
              <w:spacing w:after="0" w:line="240" w:lineRule="auto"/>
              <w:ind w:left="499" w:hanging="408"/>
              <w:rPr>
                <w:rFonts w:ascii="Arial" w:hAnsi="Arial" w:cs="Arial"/>
              </w:rPr>
            </w:pPr>
          </w:p>
        </w:tc>
        <w:tc>
          <w:tcPr>
            <w:tcW w:w="2599" w:type="dxa"/>
          </w:tcPr>
          <w:p w14:paraId="6424ABD8" w14:textId="77777777" w:rsidR="007A4224" w:rsidRPr="00C72BA4" w:rsidRDefault="007A4224" w:rsidP="00C72BA4">
            <w:pPr>
              <w:spacing w:after="0"/>
              <w:rPr>
                <w:rFonts w:ascii="Arial" w:hAnsi="Arial" w:cs="Arial"/>
              </w:rPr>
            </w:pPr>
            <w:r w:rsidRPr="00C72BA4">
              <w:rPr>
                <w:rFonts w:ascii="Arial" w:hAnsi="Arial" w:cs="Arial"/>
              </w:rPr>
              <w:t>Zakres oddziaływania inwestycji w procesie transformacji</w:t>
            </w:r>
          </w:p>
        </w:tc>
        <w:tc>
          <w:tcPr>
            <w:tcW w:w="4198" w:type="dxa"/>
          </w:tcPr>
          <w:p w14:paraId="6DE16E4F" w14:textId="77777777" w:rsidR="007A4224" w:rsidRPr="00C72BA4" w:rsidRDefault="007A4224" w:rsidP="00C72BA4">
            <w:pPr>
              <w:spacing w:after="0"/>
              <w:rPr>
                <w:rFonts w:ascii="Arial" w:hAnsi="Arial" w:cs="Arial"/>
              </w:rPr>
            </w:pPr>
            <w:r w:rsidRPr="00C72BA4">
              <w:rPr>
                <w:rFonts w:ascii="Arial" w:hAnsi="Arial" w:cs="Arial"/>
              </w:rPr>
              <w:t>Ekspert oceni, czy inwestycja przyczyni się do przywrócenia do obiegu społeczno-gospodarczego terenów poprzemysłowych, zdewastowanych, zdegradowanych i/lub obiektów na tych terenach. Ocenie podlega cel wykorzystania przywróconego terenu/obiektu tzn. czy nastąpi zagospodarowanie na cele gospodarcze, środowiskowe, społeczne bądź edukacyjne.</w:t>
            </w:r>
          </w:p>
        </w:tc>
        <w:tc>
          <w:tcPr>
            <w:tcW w:w="2359" w:type="dxa"/>
          </w:tcPr>
          <w:p w14:paraId="7C51BBAA" w14:textId="77777777" w:rsidR="007A4224" w:rsidRPr="00C72BA4" w:rsidRDefault="007A4224" w:rsidP="00C72BA4">
            <w:pPr>
              <w:spacing w:after="0"/>
              <w:rPr>
                <w:rFonts w:ascii="Arial" w:hAnsi="Arial" w:cs="Arial"/>
              </w:rPr>
            </w:pPr>
            <w:r w:rsidRPr="00C72BA4">
              <w:rPr>
                <w:rFonts w:ascii="Arial" w:hAnsi="Arial" w:cs="Arial"/>
              </w:rPr>
              <w:t>Tak</w:t>
            </w:r>
          </w:p>
          <w:p w14:paraId="66996968" w14:textId="77777777" w:rsidR="007A4224" w:rsidRPr="00C72BA4" w:rsidRDefault="007A4224" w:rsidP="00C72BA4">
            <w:pPr>
              <w:spacing w:after="0"/>
              <w:rPr>
                <w:rFonts w:ascii="Arial" w:hAnsi="Arial" w:cs="Arial"/>
              </w:rPr>
            </w:pPr>
          </w:p>
          <w:p w14:paraId="266DB657" w14:textId="77777777" w:rsidR="007A4224" w:rsidRPr="00C72BA4" w:rsidRDefault="007D0858" w:rsidP="00C72BA4">
            <w:pPr>
              <w:spacing w:after="0"/>
              <w:rPr>
                <w:rFonts w:ascii="Arial" w:hAnsi="Arial" w:cs="Arial"/>
              </w:rPr>
            </w:pPr>
            <w:r w:rsidRPr="007D0858">
              <w:rPr>
                <w:rFonts w:ascii="Arial" w:hAnsi="Arial" w:cs="Arial"/>
              </w:rPr>
              <w:t>Kryterium podlega uzupełnieniu</w:t>
            </w:r>
          </w:p>
        </w:tc>
        <w:tc>
          <w:tcPr>
            <w:tcW w:w="2355" w:type="dxa"/>
          </w:tcPr>
          <w:p w14:paraId="59F8EF3C" w14:textId="77777777" w:rsidR="007A4224" w:rsidRPr="00C72BA4" w:rsidRDefault="007A4224" w:rsidP="00C72BA4">
            <w:pPr>
              <w:spacing w:after="0"/>
              <w:rPr>
                <w:rFonts w:ascii="Arial" w:hAnsi="Arial" w:cs="Arial"/>
              </w:rPr>
            </w:pPr>
            <w:r w:rsidRPr="00C72BA4">
              <w:rPr>
                <w:rFonts w:ascii="Arial" w:hAnsi="Arial" w:cs="Arial"/>
              </w:rPr>
              <w:t>0/1</w:t>
            </w:r>
          </w:p>
        </w:tc>
        <w:tc>
          <w:tcPr>
            <w:tcW w:w="2351" w:type="dxa"/>
          </w:tcPr>
          <w:p w14:paraId="3DFEC383" w14:textId="77777777" w:rsidR="007A4224" w:rsidRPr="00C72BA4" w:rsidRDefault="007A4224" w:rsidP="00C72BA4">
            <w:pPr>
              <w:spacing w:after="0"/>
              <w:rPr>
                <w:rFonts w:ascii="Arial" w:hAnsi="Arial" w:cs="Arial"/>
              </w:rPr>
            </w:pPr>
            <w:r w:rsidRPr="00C72BA4">
              <w:rPr>
                <w:rFonts w:ascii="Arial" w:hAnsi="Arial" w:cs="Arial"/>
              </w:rPr>
              <w:t>Nie dotyczy</w:t>
            </w:r>
          </w:p>
        </w:tc>
      </w:tr>
      <w:tr w:rsidR="00873F71" w:rsidRPr="007A4224" w14:paraId="0417BC10" w14:textId="77777777" w:rsidTr="006436E5">
        <w:tc>
          <w:tcPr>
            <w:tcW w:w="609" w:type="dxa"/>
          </w:tcPr>
          <w:p w14:paraId="08B1318F" w14:textId="77777777" w:rsidR="00873F71" w:rsidRPr="00C72BA4" w:rsidRDefault="00873F71" w:rsidP="00C72BA4">
            <w:pPr>
              <w:numPr>
                <w:ilvl w:val="0"/>
                <w:numId w:val="23"/>
              </w:numPr>
              <w:tabs>
                <w:tab w:val="left" w:pos="392"/>
              </w:tabs>
              <w:spacing w:after="0" w:line="240" w:lineRule="auto"/>
              <w:ind w:left="499" w:hanging="408"/>
              <w:rPr>
                <w:rFonts w:ascii="Arial" w:hAnsi="Arial" w:cs="Arial"/>
              </w:rPr>
            </w:pPr>
          </w:p>
        </w:tc>
        <w:tc>
          <w:tcPr>
            <w:tcW w:w="2599" w:type="dxa"/>
          </w:tcPr>
          <w:p w14:paraId="10C6EC2E" w14:textId="77777777" w:rsidR="00873F71" w:rsidRPr="00C72BA4" w:rsidRDefault="00873F71" w:rsidP="00C72BA4">
            <w:pPr>
              <w:spacing w:after="0"/>
              <w:rPr>
                <w:rFonts w:ascii="Arial" w:hAnsi="Arial" w:cs="Arial"/>
              </w:rPr>
            </w:pPr>
            <w:r w:rsidRPr="001224B6">
              <w:rPr>
                <w:rFonts w:ascii="Arial" w:eastAsia="Times New Roman" w:hAnsi="Arial" w:cs="Arial"/>
                <w:lang w:eastAsia="pl-PL"/>
              </w:rPr>
              <w:t>Czas realizacji inwestycji </w:t>
            </w:r>
          </w:p>
        </w:tc>
        <w:tc>
          <w:tcPr>
            <w:tcW w:w="4198" w:type="dxa"/>
          </w:tcPr>
          <w:p w14:paraId="3A5F6126" w14:textId="77777777" w:rsidR="00873F71" w:rsidRPr="00873F71" w:rsidRDefault="00873F71" w:rsidP="00873F71">
            <w:pPr>
              <w:spacing w:before="100" w:beforeAutospacing="1" w:after="100" w:afterAutospacing="1" w:line="259" w:lineRule="auto"/>
              <w:textAlignment w:val="baseline"/>
              <w:rPr>
                <w:rFonts w:ascii="Times New Roman" w:eastAsia="Times New Roman" w:hAnsi="Times New Roman"/>
                <w:sz w:val="24"/>
                <w:szCs w:val="24"/>
                <w:lang w:eastAsia="pl-PL"/>
              </w:rPr>
            </w:pPr>
            <w:r w:rsidRPr="00873F71">
              <w:rPr>
                <w:rFonts w:ascii="Arial" w:eastAsia="Times New Roman" w:hAnsi="Arial" w:cs="Arial"/>
                <w:lang w:eastAsia="pl-PL"/>
              </w:rPr>
              <w:t>Ocenie podlega czy założony w projekcie harmonogram realizacji jest realny (na moment składania wniosku).  </w:t>
            </w:r>
          </w:p>
          <w:p w14:paraId="781ED0BC" w14:textId="77777777" w:rsidR="00873F71" w:rsidRPr="00C72BA4" w:rsidRDefault="00873F71" w:rsidP="00873F71">
            <w:pPr>
              <w:spacing w:after="0"/>
              <w:rPr>
                <w:rFonts w:ascii="Arial" w:hAnsi="Arial" w:cs="Arial"/>
              </w:rPr>
            </w:pPr>
            <w:r w:rsidRPr="00873F71">
              <w:rPr>
                <w:rFonts w:ascii="Arial" w:eastAsia="Times New Roman" w:hAnsi="Arial" w:cs="Arial"/>
                <w:lang w:eastAsia="pl-PL"/>
              </w:rPr>
              <w:lastRenderedPageBreak/>
              <w:t>W przypadku założenia nierealnego harmonogramu realizacji inwestycji, projekt otrzymuje negatywną ocenę.</w:t>
            </w:r>
          </w:p>
        </w:tc>
        <w:tc>
          <w:tcPr>
            <w:tcW w:w="2359" w:type="dxa"/>
          </w:tcPr>
          <w:p w14:paraId="513AA5A5" w14:textId="77777777" w:rsidR="00873F71" w:rsidRPr="00873F71" w:rsidRDefault="00873F71" w:rsidP="00873F71">
            <w:pPr>
              <w:spacing w:before="100" w:beforeAutospacing="1" w:after="100" w:afterAutospacing="1" w:line="259" w:lineRule="auto"/>
              <w:textAlignment w:val="baseline"/>
              <w:rPr>
                <w:rFonts w:ascii="Arial" w:eastAsia="Times New Roman" w:hAnsi="Arial" w:cs="Arial"/>
                <w:lang w:eastAsia="pl-PL"/>
              </w:rPr>
            </w:pPr>
            <w:r w:rsidRPr="00873F71">
              <w:rPr>
                <w:rFonts w:ascii="Arial" w:eastAsia="Times New Roman" w:hAnsi="Arial" w:cs="Arial"/>
                <w:lang w:eastAsia="pl-PL"/>
              </w:rPr>
              <w:lastRenderedPageBreak/>
              <w:t>Tak </w:t>
            </w:r>
          </w:p>
          <w:p w14:paraId="51F193C4" w14:textId="77777777" w:rsidR="00873F71" w:rsidRPr="00C72BA4" w:rsidRDefault="00873F71" w:rsidP="00873F71">
            <w:pPr>
              <w:spacing w:after="0"/>
              <w:rPr>
                <w:rFonts w:ascii="Arial" w:hAnsi="Arial" w:cs="Arial"/>
              </w:rPr>
            </w:pPr>
            <w:r w:rsidRPr="00873F71">
              <w:rPr>
                <w:rFonts w:ascii="Arial" w:hAnsi="Arial" w:cs="Arial"/>
              </w:rPr>
              <w:t xml:space="preserve">Możliwość uzupełnienia/ </w:t>
            </w:r>
            <w:r w:rsidRPr="00873F71">
              <w:rPr>
                <w:rFonts w:ascii="Arial" w:hAnsi="Arial" w:cs="Arial"/>
              </w:rPr>
              <w:lastRenderedPageBreak/>
              <w:t>poprawy projektu w ramach kryterium</w:t>
            </w:r>
          </w:p>
        </w:tc>
        <w:tc>
          <w:tcPr>
            <w:tcW w:w="2355" w:type="dxa"/>
          </w:tcPr>
          <w:p w14:paraId="3BBEA477" w14:textId="77777777" w:rsidR="00873F71" w:rsidRPr="00C72BA4" w:rsidRDefault="00873F71" w:rsidP="00C72BA4">
            <w:pPr>
              <w:spacing w:after="0"/>
              <w:rPr>
                <w:rFonts w:ascii="Arial" w:hAnsi="Arial" w:cs="Arial"/>
              </w:rPr>
            </w:pPr>
            <w:r>
              <w:rPr>
                <w:rFonts w:ascii="Arial" w:hAnsi="Arial" w:cs="Arial"/>
              </w:rPr>
              <w:lastRenderedPageBreak/>
              <w:t>0/1</w:t>
            </w:r>
          </w:p>
        </w:tc>
        <w:tc>
          <w:tcPr>
            <w:tcW w:w="2351" w:type="dxa"/>
          </w:tcPr>
          <w:p w14:paraId="1BB8300A" w14:textId="77777777" w:rsidR="00873F71" w:rsidRPr="00C72BA4" w:rsidRDefault="00873F71" w:rsidP="00C72BA4">
            <w:pPr>
              <w:spacing w:after="0"/>
              <w:rPr>
                <w:rFonts w:ascii="Arial" w:hAnsi="Arial" w:cs="Arial"/>
              </w:rPr>
            </w:pPr>
            <w:r>
              <w:rPr>
                <w:rFonts w:ascii="Arial" w:hAnsi="Arial" w:cs="Arial"/>
              </w:rPr>
              <w:t>Nie dotyczy</w:t>
            </w:r>
          </w:p>
        </w:tc>
      </w:tr>
    </w:tbl>
    <w:p w14:paraId="1D966FC8" w14:textId="77777777" w:rsidR="00D65C47" w:rsidRDefault="00D65C47" w:rsidP="00CA3A97">
      <w:pPr>
        <w:spacing w:line="360" w:lineRule="auto"/>
        <w:rPr>
          <w:rFonts w:ascii="Times New Roman" w:hAnsi="Times New Roman"/>
          <w:bCs/>
          <w:sz w:val="24"/>
          <w:szCs w:val="24"/>
        </w:rPr>
      </w:pPr>
    </w:p>
    <w:sectPr w:rsidR="00D65C47" w:rsidSect="000C75B0">
      <w:footerReference w:type="defaul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21E2B" w14:textId="77777777" w:rsidR="00FB1EF8" w:rsidRDefault="00FB1EF8" w:rsidP="009029B5">
      <w:pPr>
        <w:spacing w:after="0" w:line="240" w:lineRule="auto"/>
      </w:pPr>
      <w:r>
        <w:separator/>
      </w:r>
    </w:p>
  </w:endnote>
  <w:endnote w:type="continuationSeparator" w:id="0">
    <w:p w14:paraId="0E544F9D" w14:textId="77777777" w:rsidR="00FB1EF8" w:rsidRDefault="00FB1EF8"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9D91" w14:textId="77777777" w:rsidR="00B86D9B" w:rsidRDefault="00B86D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1C848" w14:textId="77777777" w:rsidR="00C50DEE" w:rsidRDefault="00752082">
    <w:pPr>
      <w:pStyle w:val="Stopka"/>
      <w:jc w:val="right"/>
    </w:pPr>
    <w:r>
      <w:fldChar w:fldCharType="begin"/>
    </w:r>
    <w:r w:rsidR="00C50DEE">
      <w:instrText>PAGE   \* MERGEFORMAT</w:instrText>
    </w:r>
    <w:r>
      <w:fldChar w:fldCharType="separate"/>
    </w:r>
    <w:r w:rsidR="00DF35BC">
      <w:rPr>
        <w:noProof/>
      </w:rPr>
      <w:t>2</w:t>
    </w:r>
    <w:r>
      <w:fldChar w:fldCharType="end"/>
    </w:r>
  </w:p>
  <w:p w14:paraId="195D324C" w14:textId="77777777" w:rsidR="009E1472" w:rsidRDefault="009E147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6350" w14:textId="77777777" w:rsidR="005A1ED6" w:rsidRDefault="00752082">
    <w:pPr>
      <w:pStyle w:val="Stopka"/>
      <w:jc w:val="right"/>
    </w:pPr>
    <w:r>
      <w:fldChar w:fldCharType="begin"/>
    </w:r>
    <w:r w:rsidR="005A1ED6">
      <w:instrText>PAGE   \* MERGEFORMAT</w:instrText>
    </w:r>
    <w:r>
      <w:fldChar w:fldCharType="separate"/>
    </w:r>
    <w:r w:rsidR="00B86D9B">
      <w:rPr>
        <w:noProof/>
      </w:rPr>
      <w:t>1</w:t>
    </w:r>
    <w:r>
      <w:fldChar w:fldCharType="end"/>
    </w:r>
  </w:p>
  <w:p w14:paraId="41D8EF2B" w14:textId="77777777" w:rsidR="009E1472" w:rsidRDefault="009E147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A69B2" w14:textId="77777777" w:rsidR="000C75B0" w:rsidRDefault="000C75B0">
    <w:pPr>
      <w:pStyle w:val="Stopka"/>
    </w:pPr>
  </w:p>
  <w:p w14:paraId="4205D324" w14:textId="68BCDDED" w:rsidR="000C75B0" w:rsidRDefault="006436E5" w:rsidP="000C75B0">
    <w:pPr>
      <w:pStyle w:val="Stopka"/>
      <w:jc w:val="center"/>
    </w:pPr>
    <w:r w:rsidRPr="00C625A9">
      <w:rPr>
        <w:noProof/>
        <w:lang w:eastAsia="pl-PL"/>
      </w:rPr>
      <w:drawing>
        <wp:inline distT="0" distB="0" distL="0" distR="0" wp14:anchorId="464B1888" wp14:editId="15C0FF96">
          <wp:extent cx="5752465" cy="422910"/>
          <wp:effectExtent l="0" t="0" r="0" b="0"/>
          <wp:docPr id="1" name="Obraz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4229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3B8CE" w14:textId="77777777" w:rsidR="00FB1EF8" w:rsidRDefault="00FB1EF8" w:rsidP="009029B5">
      <w:pPr>
        <w:spacing w:after="0" w:line="240" w:lineRule="auto"/>
      </w:pPr>
      <w:r>
        <w:separator/>
      </w:r>
    </w:p>
  </w:footnote>
  <w:footnote w:type="continuationSeparator" w:id="0">
    <w:p w14:paraId="4F969FA5" w14:textId="77777777" w:rsidR="00FB1EF8" w:rsidRDefault="00FB1EF8" w:rsidP="009029B5">
      <w:pPr>
        <w:spacing w:after="0" w:line="240" w:lineRule="auto"/>
      </w:pPr>
      <w:r>
        <w:continuationSeparator/>
      </w:r>
    </w:p>
  </w:footnote>
  <w:footnote w:id="1">
    <w:p w14:paraId="49F903F4" w14:textId="77777777" w:rsidR="004C2CC8" w:rsidRDefault="004C2CC8" w:rsidP="004C2CC8">
      <w:pPr>
        <w:rPr>
          <w:rFonts w:cs="Calibri"/>
        </w:rPr>
      </w:pPr>
      <w: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2">
    <w:p w14:paraId="71198CB7" w14:textId="77777777" w:rsidR="004C2CC8" w:rsidRDefault="004C2CC8" w:rsidP="004C2CC8">
      <w:pPr>
        <w:rPr>
          <w:rFonts w:cs="Calibri"/>
        </w:rPr>
      </w:pPr>
      <w: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3">
    <w:p w14:paraId="7C3849F4" w14:textId="77777777" w:rsidR="004C2CC8" w:rsidRDefault="004C2CC8" w:rsidP="004C2CC8">
      <w:pPr>
        <w:rPr>
          <w:rFonts w:cs="Calibri"/>
        </w:rPr>
      </w:pPr>
      <w: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AB799" w14:textId="77777777" w:rsidR="00B86D9B" w:rsidRDefault="00B86D9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9F642" w14:textId="26DD1888" w:rsidR="00B83308" w:rsidRDefault="00B83308" w:rsidP="00B83308">
    <w:pPr>
      <w:pStyle w:val="Nagwek4"/>
      <w:jc w:val="center"/>
      <w:rPr>
        <w:rFonts w:ascii="Times New Roman" w:hAnsi="Times New Roman"/>
        <w:i/>
        <w:sz w:val="20"/>
      </w:rPr>
    </w:pPr>
    <w:r w:rsidRPr="00FD66F9">
      <w:rPr>
        <w:rFonts w:ascii="Times New Roman" w:hAnsi="Times New Roman"/>
        <w:i/>
        <w:sz w:val="20"/>
      </w:rPr>
      <w:t>Załącznik do Uchwały</w:t>
    </w:r>
    <w:r w:rsidR="009C1B7E">
      <w:rPr>
        <w:rFonts w:ascii="Times New Roman" w:hAnsi="Times New Roman"/>
        <w:i/>
        <w:sz w:val="20"/>
        <w:lang w:val="pl-PL"/>
      </w:rPr>
      <w:t xml:space="preserve"> nr</w:t>
    </w:r>
    <w:r w:rsidR="00B86D9B">
      <w:rPr>
        <w:rFonts w:ascii="Times New Roman" w:hAnsi="Times New Roman"/>
        <w:i/>
        <w:sz w:val="20"/>
        <w:lang w:val="pl-PL"/>
      </w:rPr>
      <w:t xml:space="preserve"> 31 </w:t>
    </w:r>
    <w:r w:rsidRPr="00FD66F9">
      <w:rPr>
        <w:rFonts w:ascii="Times New Roman" w:hAnsi="Times New Roman"/>
        <w:i/>
        <w:sz w:val="20"/>
      </w:rPr>
      <w:t xml:space="preserve">Komitetu Monitorującego </w:t>
    </w:r>
    <w:r w:rsidR="00B86D9B">
      <w:rPr>
        <w:rFonts w:ascii="Times New Roman" w:hAnsi="Times New Roman"/>
        <w:i/>
        <w:sz w:val="20"/>
        <w:lang w:val="pl-PL"/>
      </w:rPr>
      <w:t xml:space="preserve">program </w:t>
    </w:r>
    <w:r w:rsidR="00C3616C">
      <w:rPr>
        <w:rFonts w:ascii="Times New Roman" w:hAnsi="Times New Roman"/>
        <w:i/>
        <w:sz w:val="20"/>
      </w:rPr>
      <w:t xml:space="preserve">Fundusze Europejskie dla Śląskiego 2021-2027 </w:t>
    </w:r>
    <w:r w:rsidRPr="00FD66F9">
      <w:rPr>
        <w:rFonts w:ascii="Times New Roman" w:hAnsi="Times New Roman"/>
        <w:i/>
        <w:sz w:val="20"/>
      </w:rPr>
      <w:t xml:space="preserve"> z dnia </w:t>
    </w:r>
    <w:r w:rsidR="00B86D9B">
      <w:rPr>
        <w:rFonts w:ascii="Times New Roman" w:hAnsi="Times New Roman"/>
        <w:i/>
        <w:sz w:val="20"/>
        <w:lang w:val="pl-PL"/>
      </w:rPr>
      <w:t xml:space="preserve">28 marca </w:t>
    </w:r>
    <w:bookmarkStart w:id="1" w:name="_GoBack"/>
    <w:bookmarkEnd w:id="1"/>
    <w:r w:rsidRPr="00FD66F9">
      <w:rPr>
        <w:rFonts w:ascii="Times New Roman" w:hAnsi="Times New Roman"/>
        <w:i/>
        <w:sz w:val="20"/>
      </w:rPr>
      <w:t>20</w:t>
    </w:r>
    <w:r w:rsidR="00C3616C">
      <w:rPr>
        <w:rFonts w:ascii="Times New Roman" w:hAnsi="Times New Roman"/>
        <w:i/>
        <w:sz w:val="20"/>
      </w:rPr>
      <w:t xml:space="preserve">23 </w:t>
    </w:r>
    <w:r w:rsidRPr="00FD66F9">
      <w:rPr>
        <w:rFonts w:ascii="Times New Roman" w:hAnsi="Times New Roman"/>
        <w:i/>
        <w:sz w:val="20"/>
      </w:rPr>
      <w:t xml:space="preserve">roku w sprawie </w:t>
    </w:r>
    <w:r>
      <w:rPr>
        <w:rFonts w:ascii="Times New Roman" w:hAnsi="Times New Roman"/>
        <w:i/>
        <w:sz w:val="20"/>
      </w:rPr>
      <w:t>zatwierdzenia</w:t>
    </w:r>
    <w:r w:rsidR="00C3616C">
      <w:rPr>
        <w:rFonts w:ascii="Times New Roman" w:hAnsi="Times New Roman"/>
        <w:i/>
        <w:sz w:val="20"/>
      </w:rPr>
      <w:t xml:space="preserve"> kryteriów wyboru projektów dla </w:t>
    </w:r>
    <w:r>
      <w:rPr>
        <w:rFonts w:ascii="Times New Roman" w:hAnsi="Times New Roman"/>
        <w:i/>
        <w:sz w:val="20"/>
      </w:rPr>
      <w:t xml:space="preserve">działania </w:t>
    </w:r>
    <w:bookmarkStart w:id="2" w:name="_Toc433127960"/>
    <w:bookmarkStart w:id="3" w:name="_Toc527017886"/>
    <w:r w:rsidR="00BB2F3D">
      <w:rPr>
        <w:rFonts w:ascii="Times New Roman" w:hAnsi="Times New Roman"/>
        <w:i/>
        <w:sz w:val="20"/>
        <w:lang w:val="pl-PL"/>
      </w:rPr>
      <w:t>FE</w:t>
    </w:r>
    <w:r w:rsidR="00F131C0">
      <w:rPr>
        <w:rFonts w:ascii="Times New Roman" w:hAnsi="Times New Roman"/>
        <w:i/>
        <w:sz w:val="20"/>
        <w:lang w:val="pl-PL"/>
      </w:rPr>
      <w:t xml:space="preserve"> </w:t>
    </w:r>
    <w:r w:rsidR="00BB2F3D">
      <w:rPr>
        <w:rFonts w:ascii="Times New Roman" w:hAnsi="Times New Roman"/>
        <w:i/>
        <w:sz w:val="20"/>
        <w:lang w:val="pl-PL"/>
      </w:rPr>
      <w:t>SL</w:t>
    </w:r>
    <w:r w:rsidR="00F131C0">
      <w:rPr>
        <w:rFonts w:ascii="Times New Roman" w:hAnsi="Times New Roman"/>
        <w:i/>
        <w:sz w:val="20"/>
        <w:lang w:val="pl-PL"/>
      </w:rPr>
      <w:t xml:space="preserve"> </w:t>
    </w:r>
    <w:bookmarkStart w:id="4" w:name="_Hlk130451203"/>
    <w:r w:rsidR="007D7190" w:rsidRPr="007D7190">
      <w:rPr>
        <w:rFonts w:ascii="Times New Roman" w:hAnsi="Times New Roman"/>
        <w:i/>
        <w:sz w:val="20"/>
        <w:lang w:val="pl-PL"/>
      </w:rPr>
      <w:t>10.9 Ponowne wykorzystanie terenów poprzemysłowych, zdewastowanych, zdegradowanych na cele rozwojowe regionu (tryb niekonkurencyjny)</w:t>
    </w:r>
    <w:bookmarkEnd w:id="4"/>
  </w:p>
  <w:bookmarkEnd w:id="2"/>
  <w:bookmarkEnd w:id="3"/>
  <w:p w14:paraId="3EC91153" w14:textId="77777777" w:rsidR="00B83308" w:rsidRDefault="00B8330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9A98" w14:textId="77777777" w:rsidR="009E43C9" w:rsidRDefault="009E43C9" w:rsidP="00904F4D">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4E345"/>
    <w:multiLevelType w:val="hybridMultilevel"/>
    <w:tmpl w:val="9E62C3FC"/>
    <w:lvl w:ilvl="0" w:tplc="4034751E">
      <w:start w:val="1"/>
      <w:numFmt w:val="bullet"/>
      <w:lvlText w:val=""/>
      <w:lvlJc w:val="left"/>
      <w:pPr>
        <w:ind w:left="720" w:hanging="360"/>
      </w:pPr>
      <w:rPr>
        <w:rFonts w:ascii="Symbol" w:hAnsi="Symbol" w:hint="default"/>
      </w:rPr>
    </w:lvl>
    <w:lvl w:ilvl="1" w:tplc="625A7506">
      <w:start w:val="1"/>
      <w:numFmt w:val="bullet"/>
      <w:lvlText w:val="o"/>
      <w:lvlJc w:val="left"/>
      <w:pPr>
        <w:ind w:left="1440" w:hanging="360"/>
      </w:pPr>
      <w:rPr>
        <w:rFonts w:ascii="Courier New" w:hAnsi="Courier New" w:hint="default"/>
      </w:rPr>
    </w:lvl>
    <w:lvl w:ilvl="2" w:tplc="CBE2195E">
      <w:start w:val="1"/>
      <w:numFmt w:val="bullet"/>
      <w:lvlText w:val=""/>
      <w:lvlJc w:val="left"/>
      <w:pPr>
        <w:ind w:left="2160" w:hanging="360"/>
      </w:pPr>
      <w:rPr>
        <w:rFonts w:ascii="Wingdings" w:hAnsi="Wingdings" w:hint="default"/>
      </w:rPr>
    </w:lvl>
    <w:lvl w:ilvl="3" w:tplc="8F145B9C">
      <w:start w:val="1"/>
      <w:numFmt w:val="bullet"/>
      <w:lvlText w:val=""/>
      <w:lvlJc w:val="left"/>
      <w:pPr>
        <w:ind w:left="2880" w:hanging="360"/>
      </w:pPr>
      <w:rPr>
        <w:rFonts w:ascii="Symbol" w:hAnsi="Symbol" w:hint="default"/>
      </w:rPr>
    </w:lvl>
    <w:lvl w:ilvl="4" w:tplc="D75EE930">
      <w:start w:val="1"/>
      <w:numFmt w:val="bullet"/>
      <w:lvlText w:val="o"/>
      <w:lvlJc w:val="left"/>
      <w:pPr>
        <w:ind w:left="3600" w:hanging="360"/>
      </w:pPr>
      <w:rPr>
        <w:rFonts w:ascii="Courier New" w:hAnsi="Courier New" w:hint="default"/>
      </w:rPr>
    </w:lvl>
    <w:lvl w:ilvl="5" w:tplc="8EB0604C">
      <w:start w:val="1"/>
      <w:numFmt w:val="bullet"/>
      <w:lvlText w:val=""/>
      <w:lvlJc w:val="left"/>
      <w:pPr>
        <w:ind w:left="4320" w:hanging="360"/>
      </w:pPr>
      <w:rPr>
        <w:rFonts w:ascii="Wingdings" w:hAnsi="Wingdings" w:hint="default"/>
      </w:rPr>
    </w:lvl>
    <w:lvl w:ilvl="6" w:tplc="DFDC74B4">
      <w:start w:val="1"/>
      <w:numFmt w:val="bullet"/>
      <w:lvlText w:val=""/>
      <w:lvlJc w:val="left"/>
      <w:pPr>
        <w:ind w:left="5040" w:hanging="360"/>
      </w:pPr>
      <w:rPr>
        <w:rFonts w:ascii="Symbol" w:hAnsi="Symbol" w:hint="default"/>
      </w:rPr>
    </w:lvl>
    <w:lvl w:ilvl="7" w:tplc="A614CCD8">
      <w:start w:val="1"/>
      <w:numFmt w:val="bullet"/>
      <w:lvlText w:val="o"/>
      <w:lvlJc w:val="left"/>
      <w:pPr>
        <w:ind w:left="5760" w:hanging="360"/>
      </w:pPr>
      <w:rPr>
        <w:rFonts w:ascii="Courier New" w:hAnsi="Courier New" w:hint="default"/>
      </w:rPr>
    </w:lvl>
    <w:lvl w:ilvl="8" w:tplc="20D61F92">
      <w:start w:val="1"/>
      <w:numFmt w:val="bullet"/>
      <w:lvlText w:val=""/>
      <w:lvlJc w:val="left"/>
      <w:pPr>
        <w:ind w:left="6480" w:hanging="360"/>
      </w:pPr>
      <w:rPr>
        <w:rFonts w:ascii="Wingdings" w:hAnsi="Wingdings" w:hint="default"/>
      </w:rPr>
    </w:lvl>
  </w:abstractNum>
  <w:abstractNum w:abstractNumId="3" w15:restartNumberingAfterBreak="0">
    <w:nsid w:val="09996586"/>
    <w:multiLevelType w:val="hybridMultilevel"/>
    <w:tmpl w:val="7C0E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8B8FD"/>
    <w:multiLevelType w:val="hybridMultilevel"/>
    <w:tmpl w:val="414C921C"/>
    <w:lvl w:ilvl="0" w:tplc="A414254A">
      <w:start w:val="1"/>
      <w:numFmt w:val="bullet"/>
      <w:lvlText w:val="-"/>
      <w:lvlJc w:val="left"/>
      <w:pPr>
        <w:ind w:left="720" w:hanging="360"/>
      </w:pPr>
      <w:rPr>
        <w:rFonts w:ascii="Calibri" w:hAnsi="Calibri" w:hint="default"/>
      </w:rPr>
    </w:lvl>
    <w:lvl w:ilvl="1" w:tplc="EA14A572">
      <w:start w:val="1"/>
      <w:numFmt w:val="bullet"/>
      <w:lvlText w:val="o"/>
      <w:lvlJc w:val="left"/>
      <w:pPr>
        <w:ind w:left="1440" w:hanging="360"/>
      </w:pPr>
      <w:rPr>
        <w:rFonts w:ascii="Courier New" w:hAnsi="Courier New" w:hint="default"/>
      </w:rPr>
    </w:lvl>
    <w:lvl w:ilvl="2" w:tplc="B8B6AE04">
      <w:start w:val="1"/>
      <w:numFmt w:val="bullet"/>
      <w:lvlText w:val=""/>
      <w:lvlJc w:val="left"/>
      <w:pPr>
        <w:ind w:left="2160" w:hanging="360"/>
      </w:pPr>
      <w:rPr>
        <w:rFonts w:ascii="Wingdings" w:hAnsi="Wingdings" w:hint="default"/>
      </w:rPr>
    </w:lvl>
    <w:lvl w:ilvl="3" w:tplc="4E126640">
      <w:start w:val="1"/>
      <w:numFmt w:val="bullet"/>
      <w:lvlText w:val=""/>
      <w:lvlJc w:val="left"/>
      <w:pPr>
        <w:ind w:left="2880" w:hanging="360"/>
      </w:pPr>
      <w:rPr>
        <w:rFonts w:ascii="Symbol" w:hAnsi="Symbol" w:hint="default"/>
      </w:rPr>
    </w:lvl>
    <w:lvl w:ilvl="4" w:tplc="3DCC15CE">
      <w:start w:val="1"/>
      <w:numFmt w:val="bullet"/>
      <w:lvlText w:val="o"/>
      <w:lvlJc w:val="left"/>
      <w:pPr>
        <w:ind w:left="3600" w:hanging="360"/>
      </w:pPr>
      <w:rPr>
        <w:rFonts w:ascii="Courier New" w:hAnsi="Courier New" w:hint="default"/>
      </w:rPr>
    </w:lvl>
    <w:lvl w:ilvl="5" w:tplc="DE064A5E">
      <w:start w:val="1"/>
      <w:numFmt w:val="bullet"/>
      <w:lvlText w:val=""/>
      <w:lvlJc w:val="left"/>
      <w:pPr>
        <w:ind w:left="4320" w:hanging="360"/>
      </w:pPr>
      <w:rPr>
        <w:rFonts w:ascii="Wingdings" w:hAnsi="Wingdings" w:hint="default"/>
      </w:rPr>
    </w:lvl>
    <w:lvl w:ilvl="6" w:tplc="8BCECF12">
      <w:start w:val="1"/>
      <w:numFmt w:val="bullet"/>
      <w:lvlText w:val=""/>
      <w:lvlJc w:val="left"/>
      <w:pPr>
        <w:ind w:left="5040" w:hanging="360"/>
      </w:pPr>
      <w:rPr>
        <w:rFonts w:ascii="Symbol" w:hAnsi="Symbol" w:hint="default"/>
      </w:rPr>
    </w:lvl>
    <w:lvl w:ilvl="7" w:tplc="677C80CC">
      <w:start w:val="1"/>
      <w:numFmt w:val="bullet"/>
      <w:lvlText w:val="o"/>
      <w:lvlJc w:val="left"/>
      <w:pPr>
        <w:ind w:left="5760" w:hanging="360"/>
      </w:pPr>
      <w:rPr>
        <w:rFonts w:ascii="Courier New" w:hAnsi="Courier New" w:hint="default"/>
      </w:rPr>
    </w:lvl>
    <w:lvl w:ilvl="8" w:tplc="A5E02B34">
      <w:start w:val="1"/>
      <w:numFmt w:val="bullet"/>
      <w:lvlText w:val=""/>
      <w:lvlJc w:val="left"/>
      <w:pPr>
        <w:ind w:left="6480" w:hanging="360"/>
      </w:pPr>
      <w:rPr>
        <w:rFonts w:ascii="Wingdings" w:hAnsi="Wingdings" w:hint="default"/>
      </w:rPr>
    </w:lvl>
  </w:abstractNum>
  <w:abstractNum w:abstractNumId="6"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75661"/>
    <w:multiLevelType w:val="hybridMultilevel"/>
    <w:tmpl w:val="2ABCE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9" w15:restartNumberingAfterBreak="0">
    <w:nsid w:val="1CC1528D"/>
    <w:multiLevelType w:val="hybridMultilevel"/>
    <w:tmpl w:val="2228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E0034C"/>
    <w:multiLevelType w:val="hybridMultilevel"/>
    <w:tmpl w:val="C256E066"/>
    <w:lvl w:ilvl="0" w:tplc="270C541C">
      <w:start w:val="1"/>
      <w:numFmt w:val="decimal"/>
      <w:lvlText w:val="%1."/>
      <w:lvlJc w:val="left"/>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09C2743"/>
    <w:multiLevelType w:val="hybridMultilevel"/>
    <w:tmpl w:val="36B4261A"/>
    <w:lvl w:ilvl="0" w:tplc="DA28CDA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674FA"/>
    <w:multiLevelType w:val="hybridMultilevel"/>
    <w:tmpl w:val="90D0DE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573FF4"/>
    <w:multiLevelType w:val="multilevel"/>
    <w:tmpl w:val="55F0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71BC4"/>
    <w:multiLevelType w:val="hybridMultilevel"/>
    <w:tmpl w:val="AF107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7" w15:restartNumberingAfterBreak="0">
    <w:nsid w:val="35D8BAD4"/>
    <w:multiLevelType w:val="hybridMultilevel"/>
    <w:tmpl w:val="4EC65A42"/>
    <w:lvl w:ilvl="0" w:tplc="32E4DBD0">
      <w:start w:val="1"/>
      <w:numFmt w:val="decimal"/>
      <w:lvlText w:val="%1)"/>
      <w:lvlJc w:val="left"/>
      <w:pPr>
        <w:ind w:left="720" w:hanging="360"/>
      </w:pPr>
    </w:lvl>
    <w:lvl w:ilvl="1" w:tplc="4C56D790">
      <w:start w:val="1"/>
      <w:numFmt w:val="lowerLetter"/>
      <w:lvlText w:val="%2."/>
      <w:lvlJc w:val="left"/>
      <w:pPr>
        <w:ind w:left="1440" w:hanging="360"/>
      </w:pPr>
    </w:lvl>
    <w:lvl w:ilvl="2" w:tplc="4668528A">
      <w:start w:val="1"/>
      <w:numFmt w:val="lowerRoman"/>
      <w:lvlText w:val="%3."/>
      <w:lvlJc w:val="right"/>
      <w:pPr>
        <w:ind w:left="2160" w:hanging="180"/>
      </w:pPr>
    </w:lvl>
    <w:lvl w:ilvl="3" w:tplc="0A6411B0">
      <w:start w:val="1"/>
      <w:numFmt w:val="decimal"/>
      <w:lvlText w:val="%4."/>
      <w:lvlJc w:val="left"/>
      <w:pPr>
        <w:ind w:left="2880" w:hanging="360"/>
      </w:pPr>
    </w:lvl>
    <w:lvl w:ilvl="4" w:tplc="EADA519C">
      <w:start w:val="1"/>
      <w:numFmt w:val="lowerLetter"/>
      <w:lvlText w:val="%5."/>
      <w:lvlJc w:val="left"/>
      <w:pPr>
        <w:ind w:left="3600" w:hanging="360"/>
      </w:pPr>
    </w:lvl>
    <w:lvl w:ilvl="5" w:tplc="1D68A042">
      <w:start w:val="1"/>
      <w:numFmt w:val="lowerRoman"/>
      <w:lvlText w:val="%6."/>
      <w:lvlJc w:val="right"/>
      <w:pPr>
        <w:ind w:left="4320" w:hanging="180"/>
      </w:pPr>
    </w:lvl>
    <w:lvl w:ilvl="6" w:tplc="A784EC08">
      <w:start w:val="1"/>
      <w:numFmt w:val="decimal"/>
      <w:lvlText w:val="%7."/>
      <w:lvlJc w:val="left"/>
      <w:pPr>
        <w:ind w:left="5040" w:hanging="360"/>
      </w:pPr>
    </w:lvl>
    <w:lvl w:ilvl="7" w:tplc="A0CE6E18">
      <w:start w:val="1"/>
      <w:numFmt w:val="lowerLetter"/>
      <w:lvlText w:val="%8."/>
      <w:lvlJc w:val="left"/>
      <w:pPr>
        <w:ind w:left="5760" w:hanging="360"/>
      </w:pPr>
    </w:lvl>
    <w:lvl w:ilvl="8" w:tplc="214E155A">
      <w:start w:val="1"/>
      <w:numFmt w:val="lowerRoman"/>
      <w:lvlText w:val="%9."/>
      <w:lvlJc w:val="right"/>
      <w:pPr>
        <w:ind w:left="6480" w:hanging="180"/>
      </w:pPr>
    </w:lvl>
  </w:abstractNum>
  <w:abstractNum w:abstractNumId="18"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20B25"/>
    <w:multiLevelType w:val="hybridMultilevel"/>
    <w:tmpl w:val="90D0DE1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054A65"/>
    <w:multiLevelType w:val="hybridMultilevel"/>
    <w:tmpl w:val="70000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8C2FA8"/>
    <w:multiLevelType w:val="hybridMultilevel"/>
    <w:tmpl w:val="FA74E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A93045"/>
    <w:multiLevelType w:val="hybridMultilevel"/>
    <w:tmpl w:val="90D0DE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AC7605"/>
    <w:multiLevelType w:val="hybridMultilevel"/>
    <w:tmpl w:val="E6B2D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A12918"/>
    <w:multiLevelType w:val="hybridMultilevel"/>
    <w:tmpl w:val="4E766C9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62DE2E22"/>
    <w:multiLevelType w:val="hybridMultilevel"/>
    <w:tmpl w:val="2982E3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3A61780"/>
    <w:multiLevelType w:val="hybridMultilevel"/>
    <w:tmpl w:val="D272E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DC75A7"/>
    <w:multiLevelType w:val="hybridMultilevel"/>
    <w:tmpl w:val="F112C26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CC609F"/>
    <w:multiLevelType w:val="hybridMultilevel"/>
    <w:tmpl w:val="79648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38487D"/>
    <w:multiLevelType w:val="hybridMultilevel"/>
    <w:tmpl w:val="41F604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126706"/>
    <w:multiLevelType w:val="hybridMultilevel"/>
    <w:tmpl w:val="41E68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F4696C"/>
    <w:multiLevelType w:val="hybridMultilevel"/>
    <w:tmpl w:val="9A1E0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0"/>
  </w:num>
  <w:num w:numId="3">
    <w:abstractNumId w:val="14"/>
  </w:num>
  <w:num w:numId="4">
    <w:abstractNumId w:val="7"/>
  </w:num>
  <w:num w:numId="5">
    <w:abstractNumId w:val="27"/>
  </w:num>
  <w:num w:numId="6">
    <w:abstractNumId w:val="34"/>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32"/>
  </w:num>
  <w:num w:numId="11">
    <w:abstractNumId w:val="37"/>
  </w:num>
  <w:num w:numId="12">
    <w:abstractNumId w:val="15"/>
  </w:num>
  <w:num w:numId="13">
    <w:abstractNumId w:val="38"/>
  </w:num>
  <w:num w:numId="14">
    <w:abstractNumId w:val="39"/>
  </w:num>
  <w:num w:numId="15">
    <w:abstractNumId w:val="17"/>
  </w:num>
  <w:num w:numId="16">
    <w:abstractNumId w:val="41"/>
  </w:num>
  <w:num w:numId="17">
    <w:abstractNumId w:val="5"/>
  </w:num>
  <w:num w:numId="18">
    <w:abstractNumId w:val="35"/>
  </w:num>
  <w:num w:numId="19">
    <w:abstractNumId w:val="3"/>
  </w:num>
  <w:num w:numId="20">
    <w:abstractNumId w:val="33"/>
  </w:num>
  <w:num w:numId="21">
    <w:abstractNumId w:val="10"/>
  </w:num>
  <w:num w:numId="22">
    <w:abstractNumId w:val="13"/>
  </w:num>
  <w:num w:numId="23">
    <w:abstractNumId w:val="20"/>
  </w:num>
  <w:num w:numId="24">
    <w:abstractNumId w:val="22"/>
  </w:num>
  <w:num w:numId="25">
    <w:abstractNumId w:val="9"/>
  </w:num>
  <w:num w:numId="26">
    <w:abstractNumId w:val="8"/>
  </w:num>
  <w:num w:numId="27">
    <w:abstractNumId w:val="23"/>
  </w:num>
  <w:num w:numId="28">
    <w:abstractNumId w:val="28"/>
  </w:num>
  <w:num w:numId="29">
    <w:abstractNumId w:val="24"/>
  </w:num>
  <w:num w:numId="30">
    <w:abstractNumId w:val="4"/>
  </w:num>
  <w:num w:numId="31">
    <w:abstractNumId w:val="19"/>
  </w:num>
  <w:num w:numId="32">
    <w:abstractNumId w:val="42"/>
  </w:num>
  <w:num w:numId="33">
    <w:abstractNumId w:val="36"/>
  </w:num>
  <w:num w:numId="34">
    <w:abstractNumId w:val="31"/>
  </w:num>
  <w:num w:numId="35">
    <w:abstractNumId w:val="0"/>
  </w:num>
  <w:num w:numId="36">
    <w:abstractNumId w:val="1"/>
  </w:num>
  <w:num w:numId="37">
    <w:abstractNumId w:val="40"/>
  </w:num>
  <w:num w:numId="38">
    <w:abstractNumId w:val="6"/>
  </w:num>
  <w:num w:numId="39">
    <w:abstractNumId w:val="26"/>
  </w:num>
  <w:num w:numId="40">
    <w:abstractNumId w:val="44"/>
  </w:num>
  <w:num w:numId="41">
    <w:abstractNumId w:val="12"/>
  </w:num>
  <w:num w:numId="42">
    <w:abstractNumId w:val="25"/>
  </w:num>
  <w:num w:numId="43">
    <w:abstractNumId w:val="29"/>
  </w:num>
  <w:num w:numId="44">
    <w:abstractNumId w:val="18"/>
  </w:num>
  <w:num w:numId="4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0717"/>
    <w:rsid w:val="00002674"/>
    <w:rsid w:val="00006BA9"/>
    <w:rsid w:val="0001536D"/>
    <w:rsid w:val="00022CF7"/>
    <w:rsid w:val="00025C6C"/>
    <w:rsid w:val="00052FEB"/>
    <w:rsid w:val="00054F52"/>
    <w:rsid w:val="000773C4"/>
    <w:rsid w:val="000975C4"/>
    <w:rsid w:val="00097CD1"/>
    <w:rsid w:val="000A4537"/>
    <w:rsid w:val="000B3CD6"/>
    <w:rsid w:val="000B6B8A"/>
    <w:rsid w:val="000B7104"/>
    <w:rsid w:val="000C16E8"/>
    <w:rsid w:val="000C3DBC"/>
    <w:rsid w:val="000C75B0"/>
    <w:rsid w:val="000D6DA2"/>
    <w:rsid w:val="000E3104"/>
    <w:rsid w:val="000E7E32"/>
    <w:rsid w:val="001051C4"/>
    <w:rsid w:val="00111591"/>
    <w:rsid w:val="001248B2"/>
    <w:rsid w:val="001600CF"/>
    <w:rsid w:val="001636F5"/>
    <w:rsid w:val="001733F6"/>
    <w:rsid w:val="00174B15"/>
    <w:rsid w:val="00197F09"/>
    <w:rsid w:val="001A3C70"/>
    <w:rsid w:val="001C49CD"/>
    <w:rsid w:val="001C6C71"/>
    <w:rsid w:val="001E16F4"/>
    <w:rsid w:val="001F5F7A"/>
    <w:rsid w:val="002001C2"/>
    <w:rsid w:val="00203C43"/>
    <w:rsid w:val="00217B2A"/>
    <w:rsid w:val="002242B4"/>
    <w:rsid w:val="00226433"/>
    <w:rsid w:val="0023555D"/>
    <w:rsid w:val="002426B9"/>
    <w:rsid w:val="00251BCB"/>
    <w:rsid w:val="00264C43"/>
    <w:rsid w:val="0026649F"/>
    <w:rsid w:val="0029122B"/>
    <w:rsid w:val="002943FA"/>
    <w:rsid w:val="002A369B"/>
    <w:rsid w:val="002A3FA9"/>
    <w:rsid w:val="002A7274"/>
    <w:rsid w:val="002B0AE7"/>
    <w:rsid w:val="002B7351"/>
    <w:rsid w:val="002D374B"/>
    <w:rsid w:val="002E2CE8"/>
    <w:rsid w:val="002E540D"/>
    <w:rsid w:val="002F08C6"/>
    <w:rsid w:val="002F1FE5"/>
    <w:rsid w:val="002F453A"/>
    <w:rsid w:val="002F578B"/>
    <w:rsid w:val="00304028"/>
    <w:rsid w:val="0030695E"/>
    <w:rsid w:val="00306CD4"/>
    <w:rsid w:val="00307022"/>
    <w:rsid w:val="0031245C"/>
    <w:rsid w:val="00314C8C"/>
    <w:rsid w:val="00323331"/>
    <w:rsid w:val="00337C98"/>
    <w:rsid w:val="00353112"/>
    <w:rsid w:val="00367A56"/>
    <w:rsid w:val="00370AD8"/>
    <w:rsid w:val="0037477A"/>
    <w:rsid w:val="00376A35"/>
    <w:rsid w:val="00381A46"/>
    <w:rsid w:val="00386B96"/>
    <w:rsid w:val="003902F3"/>
    <w:rsid w:val="003A37A9"/>
    <w:rsid w:val="003A484B"/>
    <w:rsid w:val="003C0F43"/>
    <w:rsid w:val="00413384"/>
    <w:rsid w:val="004201FA"/>
    <w:rsid w:val="00437684"/>
    <w:rsid w:val="004420BC"/>
    <w:rsid w:val="00445108"/>
    <w:rsid w:val="00454C80"/>
    <w:rsid w:val="00455866"/>
    <w:rsid w:val="004561D5"/>
    <w:rsid w:val="00460B24"/>
    <w:rsid w:val="00464B8E"/>
    <w:rsid w:val="00474268"/>
    <w:rsid w:val="004835C9"/>
    <w:rsid w:val="004836B7"/>
    <w:rsid w:val="004929F9"/>
    <w:rsid w:val="00494A64"/>
    <w:rsid w:val="00497E32"/>
    <w:rsid w:val="004A7DDE"/>
    <w:rsid w:val="004B3080"/>
    <w:rsid w:val="004C2CC8"/>
    <w:rsid w:val="004C3D74"/>
    <w:rsid w:val="004C61C9"/>
    <w:rsid w:val="004E78D3"/>
    <w:rsid w:val="00505943"/>
    <w:rsid w:val="00522101"/>
    <w:rsid w:val="005235D7"/>
    <w:rsid w:val="00530452"/>
    <w:rsid w:val="00533263"/>
    <w:rsid w:val="00541040"/>
    <w:rsid w:val="005465A2"/>
    <w:rsid w:val="00547E53"/>
    <w:rsid w:val="005570A7"/>
    <w:rsid w:val="00557EDC"/>
    <w:rsid w:val="005A1ED6"/>
    <w:rsid w:val="005B038F"/>
    <w:rsid w:val="005B6314"/>
    <w:rsid w:val="005C0BFF"/>
    <w:rsid w:val="005C5EA9"/>
    <w:rsid w:val="005C77F0"/>
    <w:rsid w:val="005D3C59"/>
    <w:rsid w:val="005E49FF"/>
    <w:rsid w:val="00604158"/>
    <w:rsid w:val="0062463D"/>
    <w:rsid w:val="00643592"/>
    <w:rsid w:val="006436E5"/>
    <w:rsid w:val="006676D2"/>
    <w:rsid w:val="00672A2A"/>
    <w:rsid w:val="00674623"/>
    <w:rsid w:val="006905B2"/>
    <w:rsid w:val="0069111B"/>
    <w:rsid w:val="00695047"/>
    <w:rsid w:val="00696702"/>
    <w:rsid w:val="006A0D11"/>
    <w:rsid w:val="006A7534"/>
    <w:rsid w:val="006B2EC8"/>
    <w:rsid w:val="006C2223"/>
    <w:rsid w:val="006C7224"/>
    <w:rsid w:val="006D7D81"/>
    <w:rsid w:val="006E6A1B"/>
    <w:rsid w:val="006F2327"/>
    <w:rsid w:val="006F5F71"/>
    <w:rsid w:val="00706CB6"/>
    <w:rsid w:val="007109CD"/>
    <w:rsid w:val="007246B2"/>
    <w:rsid w:val="00741728"/>
    <w:rsid w:val="00752082"/>
    <w:rsid w:val="007543B3"/>
    <w:rsid w:val="0075478F"/>
    <w:rsid w:val="00755761"/>
    <w:rsid w:val="0076572D"/>
    <w:rsid w:val="007707E2"/>
    <w:rsid w:val="00775056"/>
    <w:rsid w:val="0077668D"/>
    <w:rsid w:val="0077767B"/>
    <w:rsid w:val="0078339D"/>
    <w:rsid w:val="00785D94"/>
    <w:rsid w:val="00793EBA"/>
    <w:rsid w:val="007A4224"/>
    <w:rsid w:val="007B34B0"/>
    <w:rsid w:val="007B46ED"/>
    <w:rsid w:val="007C1309"/>
    <w:rsid w:val="007D0858"/>
    <w:rsid w:val="007D7190"/>
    <w:rsid w:val="007E2F13"/>
    <w:rsid w:val="007E33ED"/>
    <w:rsid w:val="007E6713"/>
    <w:rsid w:val="007F501B"/>
    <w:rsid w:val="007F52F1"/>
    <w:rsid w:val="007F7101"/>
    <w:rsid w:val="00806BA4"/>
    <w:rsid w:val="0082088E"/>
    <w:rsid w:val="00833BCB"/>
    <w:rsid w:val="00836A19"/>
    <w:rsid w:val="0084074F"/>
    <w:rsid w:val="0084104C"/>
    <w:rsid w:val="00841334"/>
    <w:rsid w:val="00842EF1"/>
    <w:rsid w:val="00851D1D"/>
    <w:rsid w:val="00856A0B"/>
    <w:rsid w:val="00857138"/>
    <w:rsid w:val="0085745D"/>
    <w:rsid w:val="00860966"/>
    <w:rsid w:val="00861BB0"/>
    <w:rsid w:val="008667D5"/>
    <w:rsid w:val="00867523"/>
    <w:rsid w:val="00870F0E"/>
    <w:rsid w:val="00873F71"/>
    <w:rsid w:val="008756B6"/>
    <w:rsid w:val="00880842"/>
    <w:rsid w:val="0088104F"/>
    <w:rsid w:val="008838CC"/>
    <w:rsid w:val="00884232"/>
    <w:rsid w:val="008904C2"/>
    <w:rsid w:val="008A0202"/>
    <w:rsid w:val="008A4787"/>
    <w:rsid w:val="008C3234"/>
    <w:rsid w:val="008C5123"/>
    <w:rsid w:val="008D0496"/>
    <w:rsid w:val="008E3B92"/>
    <w:rsid w:val="008F0BA9"/>
    <w:rsid w:val="008F7F98"/>
    <w:rsid w:val="00902221"/>
    <w:rsid w:val="009029B5"/>
    <w:rsid w:val="009036EE"/>
    <w:rsid w:val="00904F4D"/>
    <w:rsid w:val="00920C7B"/>
    <w:rsid w:val="00945C9E"/>
    <w:rsid w:val="00951860"/>
    <w:rsid w:val="00970EE4"/>
    <w:rsid w:val="00972086"/>
    <w:rsid w:val="00975B77"/>
    <w:rsid w:val="00987CEB"/>
    <w:rsid w:val="0099054F"/>
    <w:rsid w:val="009924C7"/>
    <w:rsid w:val="009A510E"/>
    <w:rsid w:val="009B3AA9"/>
    <w:rsid w:val="009B3AB9"/>
    <w:rsid w:val="009B406B"/>
    <w:rsid w:val="009C0AE6"/>
    <w:rsid w:val="009C1B7E"/>
    <w:rsid w:val="009E1472"/>
    <w:rsid w:val="009E43C9"/>
    <w:rsid w:val="009E6D53"/>
    <w:rsid w:val="009F1A30"/>
    <w:rsid w:val="009F60B0"/>
    <w:rsid w:val="00A106C0"/>
    <w:rsid w:val="00A14852"/>
    <w:rsid w:val="00A22E9B"/>
    <w:rsid w:val="00A243AE"/>
    <w:rsid w:val="00A27313"/>
    <w:rsid w:val="00A54113"/>
    <w:rsid w:val="00A6025E"/>
    <w:rsid w:val="00A7368F"/>
    <w:rsid w:val="00A82C7E"/>
    <w:rsid w:val="00A84060"/>
    <w:rsid w:val="00A85155"/>
    <w:rsid w:val="00A868C9"/>
    <w:rsid w:val="00A90F52"/>
    <w:rsid w:val="00A9307C"/>
    <w:rsid w:val="00A9395D"/>
    <w:rsid w:val="00AB6C33"/>
    <w:rsid w:val="00AC60CC"/>
    <w:rsid w:val="00AD3B71"/>
    <w:rsid w:val="00AE378A"/>
    <w:rsid w:val="00AE643B"/>
    <w:rsid w:val="00B01329"/>
    <w:rsid w:val="00B028B9"/>
    <w:rsid w:val="00B12BE4"/>
    <w:rsid w:val="00B229CD"/>
    <w:rsid w:val="00B51B92"/>
    <w:rsid w:val="00B6439E"/>
    <w:rsid w:val="00B65021"/>
    <w:rsid w:val="00B83308"/>
    <w:rsid w:val="00B86D9B"/>
    <w:rsid w:val="00B91CA4"/>
    <w:rsid w:val="00B92C2F"/>
    <w:rsid w:val="00B94144"/>
    <w:rsid w:val="00BA1227"/>
    <w:rsid w:val="00BA66A6"/>
    <w:rsid w:val="00BB2510"/>
    <w:rsid w:val="00BB2F3D"/>
    <w:rsid w:val="00BC0F23"/>
    <w:rsid w:val="00BD6A3E"/>
    <w:rsid w:val="00BE3447"/>
    <w:rsid w:val="00BE7609"/>
    <w:rsid w:val="00BF4FA1"/>
    <w:rsid w:val="00C24674"/>
    <w:rsid w:val="00C261A5"/>
    <w:rsid w:val="00C3616C"/>
    <w:rsid w:val="00C4217A"/>
    <w:rsid w:val="00C50DEE"/>
    <w:rsid w:val="00C53A71"/>
    <w:rsid w:val="00C546AF"/>
    <w:rsid w:val="00C72BA4"/>
    <w:rsid w:val="00C746CD"/>
    <w:rsid w:val="00CA3A97"/>
    <w:rsid w:val="00CB4EC3"/>
    <w:rsid w:val="00CD62A1"/>
    <w:rsid w:val="00CD6454"/>
    <w:rsid w:val="00CD7A81"/>
    <w:rsid w:val="00CE0868"/>
    <w:rsid w:val="00CE5A63"/>
    <w:rsid w:val="00CE71AF"/>
    <w:rsid w:val="00CE7D61"/>
    <w:rsid w:val="00CF3396"/>
    <w:rsid w:val="00CF4003"/>
    <w:rsid w:val="00CF47E6"/>
    <w:rsid w:val="00D028E9"/>
    <w:rsid w:val="00D0340B"/>
    <w:rsid w:val="00D104F6"/>
    <w:rsid w:val="00D1404C"/>
    <w:rsid w:val="00D22D09"/>
    <w:rsid w:val="00D24988"/>
    <w:rsid w:val="00D24D5A"/>
    <w:rsid w:val="00D30516"/>
    <w:rsid w:val="00D314B5"/>
    <w:rsid w:val="00D40D80"/>
    <w:rsid w:val="00D56AB9"/>
    <w:rsid w:val="00D65C47"/>
    <w:rsid w:val="00D776DB"/>
    <w:rsid w:val="00D80070"/>
    <w:rsid w:val="00D81305"/>
    <w:rsid w:val="00D8305F"/>
    <w:rsid w:val="00D842D1"/>
    <w:rsid w:val="00D84F8F"/>
    <w:rsid w:val="00D9362C"/>
    <w:rsid w:val="00D9382A"/>
    <w:rsid w:val="00D9696F"/>
    <w:rsid w:val="00D96C48"/>
    <w:rsid w:val="00D9718D"/>
    <w:rsid w:val="00DB4869"/>
    <w:rsid w:val="00DC33D0"/>
    <w:rsid w:val="00DF25A2"/>
    <w:rsid w:val="00DF2C6F"/>
    <w:rsid w:val="00DF35BC"/>
    <w:rsid w:val="00DF5934"/>
    <w:rsid w:val="00DF5FCE"/>
    <w:rsid w:val="00DF7C40"/>
    <w:rsid w:val="00E000FC"/>
    <w:rsid w:val="00E023C1"/>
    <w:rsid w:val="00E17A93"/>
    <w:rsid w:val="00E26DE1"/>
    <w:rsid w:val="00E316F0"/>
    <w:rsid w:val="00E33044"/>
    <w:rsid w:val="00E57794"/>
    <w:rsid w:val="00E57EF6"/>
    <w:rsid w:val="00E61FB4"/>
    <w:rsid w:val="00E6526E"/>
    <w:rsid w:val="00E726FD"/>
    <w:rsid w:val="00E77F7C"/>
    <w:rsid w:val="00EA0F60"/>
    <w:rsid w:val="00EA1E39"/>
    <w:rsid w:val="00EA4339"/>
    <w:rsid w:val="00EA4B2A"/>
    <w:rsid w:val="00EC5F89"/>
    <w:rsid w:val="00EE2607"/>
    <w:rsid w:val="00F131C0"/>
    <w:rsid w:val="00F152CD"/>
    <w:rsid w:val="00F15B78"/>
    <w:rsid w:val="00F16CB4"/>
    <w:rsid w:val="00F22E62"/>
    <w:rsid w:val="00F2696B"/>
    <w:rsid w:val="00F27A18"/>
    <w:rsid w:val="00F454FF"/>
    <w:rsid w:val="00F5772A"/>
    <w:rsid w:val="00F64B6E"/>
    <w:rsid w:val="00F70630"/>
    <w:rsid w:val="00F71B22"/>
    <w:rsid w:val="00F746BD"/>
    <w:rsid w:val="00F74A97"/>
    <w:rsid w:val="00F7633A"/>
    <w:rsid w:val="00F768C6"/>
    <w:rsid w:val="00F77CDD"/>
    <w:rsid w:val="00F85200"/>
    <w:rsid w:val="00F9631D"/>
    <w:rsid w:val="00FA6E5E"/>
    <w:rsid w:val="00FB09AF"/>
    <w:rsid w:val="00FB0BFC"/>
    <w:rsid w:val="00FB1EF8"/>
    <w:rsid w:val="00FB4A64"/>
    <w:rsid w:val="00FB54FD"/>
    <w:rsid w:val="00FF350D"/>
    <w:rsid w:val="00FF4DAC"/>
    <w:rsid w:val="018E7F81"/>
    <w:rsid w:val="02C92481"/>
    <w:rsid w:val="04FBDD0F"/>
    <w:rsid w:val="05824734"/>
    <w:rsid w:val="05986FCB"/>
    <w:rsid w:val="06295883"/>
    <w:rsid w:val="0EE3805B"/>
    <w:rsid w:val="144498A7"/>
    <w:rsid w:val="14651617"/>
    <w:rsid w:val="170BC630"/>
    <w:rsid w:val="1EFE4EF0"/>
    <w:rsid w:val="1F1A1CD2"/>
    <w:rsid w:val="20A597D0"/>
    <w:rsid w:val="20DAD4B7"/>
    <w:rsid w:val="21575CEB"/>
    <w:rsid w:val="21889094"/>
    <w:rsid w:val="22CE2EA9"/>
    <w:rsid w:val="23438613"/>
    <w:rsid w:val="25703226"/>
    <w:rsid w:val="2605CF6B"/>
    <w:rsid w:val="26531470"/>
    <w:rsid w:val="267DEDD2"/>
    <w:rsid w:val="2A29459A"/>
    <w:rsid w:val="2AF39E3D"/>
    <w:rsid w:val="2B3FE3DD"/>
    <w:rsid w:val="323C4505"/>
    <w:rsid w:val="3BE3274B"/>
    <w:rsid w:val="3E92091F"/>
    <w:rsid w:val="402DD980"/>
    <w:rsid w:val="409D7011"/>
    <w:rsid w:val="42394072"/>
    <w:rsid w:val="433054D6"/>
    <w:rsid w:val="43F1137A"/>
    <w:rsid w:val="477EBE06"/>
    <w:rsid w:val="47B1E96A"/>
    <w:rsid w:val="490627EF"/>
    <w:rsid w:val="4A9B0F6B"/>
    <w:rsid w:val="4D302BFB"/>
    <w:rsid w:val="4F1FB100"/>
    <w:rsid w:val="4F2E7B7F"/>
    <w:rsid w:val="5343272F"/>
    <w:rsid w:val="5428C954"/>
    <w:rsid w:val="58C7F40C"/>
    <w:rsid w:val="5D0675EE"/>
    <w:rsid w:val="5D95D523"/>
    <w:rsid w:val="5FDF69A5"/>
    <w:rsid w:val="67B9201D"/>
    <w:rsid w:val="6EC87A16"/>
    <w:rsid w:val="70AA0AEE"/>
    <w:rsid w:val="71C2638B"/>
    <w:rsid w:val="72AE38F8"/>
    <w:rsid w:val="7695D4AE"/>
    <w:rsid w:val="785FAEA3"/>
    <w:rsid w:val="7C9B9E99"/>
    <w:rsid w:val="7DF82F19"/>
    <w:rsid w:val="7E18DC3D"/>
    <w:rsid w:val="7E376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09257"/>
  <w15:chartTrackingRefBased/>
  <w15:docId w15:val="{B8A99EC4-CB17-4D23-8712-C5114466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lang w:val="x-none"/>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lang w:val="x-none"/>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A148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14852"/>
    <w:pPr>
      <w:spacing w:line="240" w:lineRule="auto"/>
    </w:pPr>
    <w:rPr>
      <w:i/>
      <w:iCs/>
      <w:color w:val="44546A"/>
      <w:sz w:val="18"/>
      <w:szCs w:val="18"/>
    </w:rPr>
  </w:style>
  <w:style w:type="paragraph" w:customStyle="1" w:styleId="TableParagraph">
    <w:name w:val="Table Paragraph"/>
    <w:basedOn w:val="Normalny"/>
    <w:uiPriority w:val="1"/>
    <w:qFormat/>
    <w:rsid w:val="00A14852"/>
    <w:pPr>
      <w:widowControl w:val="0"/>
      <w:autoSpaceDE w:val="0"/>
      <w:autoSpaceDN w:val="0"/>
      <w:spacing w:after="0" w:line="240" w:lineRule="auto"/>
    </w:pPr>
    <w:rPr>
      <w:rFonts w:cs="Calibri"/>
    </w:rPr>
  </w:style>
  <w:style w:type="character" w:customStyle="1" w:styleId="DefaultZnak">
    <w:name w:val="Default Znak"/>
    <w:link w:val="Default"/>
    <w:qFormat/>
    <w:locked/>
    <w:rsid w:val="00A14852"/>
    <w:rPr>
      <w:rFonts w:ascii="Arial" w:hAnsi="Arial"/>
      <w:color w:val="000000"/>
      <w:sz w:val="24"/>
      <w:szCs w:val="24"/>
      <w:lang w:eastAsia="en-US" w:bidi="ar-SA"/>
    </w:rPr>
  </w:style>
  <w:style w:type="table" w:customStyle="1" w:styleId="Tabela-Siatka1">
    <w:name w:val="Tabela - Siatka1"/>
    <w:basedOn w:val="Standardowy"/>
    <w:next w:val="Tabela-Siatka"/>
    <w:uiPriority w:val="39"/>
    <w:rsid w:val="00AE64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E64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5B03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C746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A42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F2C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001C2"/>
    <w:rPr>
      <w:color w:val="0563C1"/>
      <w:u w:val="single"/>
    </w:rPr>
  </w:style>
  <w:style w:type="character" w:customStyle="1" w:styleId="UnresolvedMention">
    <w:name w:val="Unresolved Mention"/>
    <w:uiPriority w:val="99"/>
    <w:semiHidden/>
    <w:unhideWhenUsed/>
    <w:rsid w:val="002001C2"/>
    <w:rPr>
      <w:color w:val="605E5C"/>
      <w:shd w:val="clear" w:color="auto" w:fill="E1DFDD"/>
    </w:rPr>
  </w:style>
  <w:style w:type="character" w:customStyle="1" w:styleId="ui-provider">
    <w:name w:val="ui-provider"/>
    <w:basedOn w:val="Domylnaczcionkaakapitu"/>
    <w:rsid w:val="004C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2056731010">
      <w:bodyDiv w:val="1"/>
      <w:marLeft w:val="0"/>
      <w:marRight w:val="0"/>
      <w:marTop w:val="0"/>
      <w:marBottom w:val="0"/>
      <w:divBdr>
        <w:top w:val="none" w:sz="0" w:space="0" w:color="auto"/>
        <w:left w:val="none" w:sz="0" w:space="0" w:color="auto"/>
        <w:bottom w:val="none" w:sz="0" w:space="0" w:color="auto"/>
        <w:right w:val="none" w:sz="0" w:space="0" w:color="auto"/>
      </w:divBdr>
      <w:divsChild>
        <w:div w:id="90903983">
          <w:marLeft w:val="0"/>
          <w:marRight w:val="0"/>
          <w:marTop w:val="0"/>
          <w:marBottom w:val="0"/>
          <w:divBdr>
            <w:top w:val="none" w:sz="0" w:space="0" w:color="auto"/>
            <w:left w:val="none" w:sz="0" w:space="0" w:color="auto"/>
            <w:bottom w:val="none" w:sz="0" w:space="0" w:color="auto"/>
            <w:right w:val="none" w:sz="0" w:space="0" w:color="auto"/>
          </w:divBdr>
          <w:divsChild>
            <w:div w:id="2032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overPageProperties xmlns="http://schemas.microsoft.com/office/2006/coverPageProps">
  <PublishDate>2015-06-02T00:00:00</PublishDate>
  <Abstract/>
  <CompanyAddress/>
  <CompanyPhone/>
  <CompanyFax/>
  <CompanyEmail/>
</CoverPage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A28A9-5B48-4E47-8B86-B426F89AF10C}">
  <ds:schemaRefs>
    <ds:schemaRef ds:uri="http://schemas.microsoft.com/sharepoint/v3/contenttype/forms"/>
  </ds:schemaRefs>
</ds:datastoreItem>
</file>

<file path=customXml/itemProps2.xml><?xml version="1.0" encoding="utf-8"?>
<ds:datastoreItem xmlns:ds="http://schemas.openxmlformats.org/officeDocument/2006/customXml" ds:itemID="{D6EBF9D7-1907-4444-84D5-24E488A25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77EEF-99AE-4B5B-B5E6-BA3B1CDCDCA4}">
  <ds:schemaRefs>
    <ds:schemaRef ds:uri="http://schemas.microsoft.com/office/2006/metadata/longProperties"/>
  </ds:schemaRefs>
</ds:datastoreItem>
</file>

<file path=customXml/itemProps4.xml><?xml version="1.0" encoding="utf-8"?>
<ds:datastoreItem xmlns:ds="http://schemas.openxmlformats.org/officeDocument/2006/customXml" ds:itemID="{8FA6CC90-9D1A-416F-BD06-D0D8DF14DA2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EAD629E-3EC7-41CA-AE1F-860060EB8FA3}">
  <ds:schemaRefs>
    <ds:schemaRef ds:uri="http://schemas.microsoft.com/office/2006/coverPageProps"/>
  </ds:schemaRefs>
</ds:datastoreItem>
</file>

<file path=customXml/itemProps6.xml><?xml version="1.0" encoding="utf-8"?>
<ds:datastoreItem xmlns:ds="http://schemas.openxmlformats.org/officeDocument/2006/customXml" ds:itemID="{4FA132F8-B157-4817-BFD0-636B4590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6751</Words>
  <Characters>40506</Characters>
  <Application>Microsoft Office Word</Application>
  <DocSecurity>0</DocSecurity>
  <Lines>337</Lines>
  <Paragraphs>94</Paragraphs>
  <ScaleCrop>false</ScaleCrop>
  <Company/>
  <LinksUpToDate>false</LinksUpToDate>
  <CharactersWithSpaces>47163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9</cp:revision>
  <cp:lastPrinted>2022-04-15T06:22:00Z</cp:lastPrinted>
  <dcterms:created xsi:type="dcterms:W3CDTF">2023-03-29T12:01:00Z</dcterms:created>
  <dcterms:modified xsi:type="dcterms:W3CDTF">2023-03-31T09:17:00Z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SharedWithUsers">
    <vt:lpwstr>18;#Paczyńska Magdalena;#287;#Piekarska Wioletta</vt:lpwstr>
  </property>
  <property fmtid="{D5CDD505-2E9C-101B-9397-08002B2CF9AE}" pid="4" name="display_urn:schemas-microsoft-com:office:office#SharedWithUsers">
    <vt:lpwstr>Paczyńska Magdalena;Piekarska Wioletta</vt:lpwstr>
  </property>
</Properties>
</file>