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E70B" w14:textId="4E8B6E27" w:rsidR="00C92458" w:rsidRPr="00C92458" w:rsidRDefault="00C92458" w:rsidP="00C92458">
      <w:pPr>
        <w:spacing w:after="120" w:line="360" w:lineRule="auto"/>
        <w:jc w:val="center"/>
        <w:rPr>
          <w:rFonts w:asciiTheme="minorHAnsi" w:eastAsiaTheme="minorEastAsia" w:hAnsiTheme="minorHAnsi" w:cstheme="minorBidi"/>
          <w:b/>
          <w:bCs/>
          <w:sz w:val="24"/>
          <w:szCs w:val="24"/>
        </w:rPr>
      </w:pPr>
      <w:bookmarkStart w:id="0" w:name="_Toc416693506"/>
      <w:r w:rsidRPr="00C92458">
        <w:rPr>
          <w:rFonts w:asciiTheme="minorHAnsi" w:eastAsiaTheme="minorEastAsia" w:hAnsiTheme="minorHAnsi" w:cstheme="minorBidi"/>
          <w:b/>
          <w:bCs/>
          <w:sz w:val="24"/>
          <w:szCs w:val="24"/>
        </w:rPr>
        <w:t xml:space="preserve">Uchwała nr </w:t>
      </w:r>
      <w:r w:rsidR="009A039E">
        <w:rPr>
          <w:rFonts w:asciiTheme="minorHAnsi" w:eastAsiaTheme="minorEastAsia" w:hAnsiTheme="minorHAnsi" w:cstheme="minorBidi"/>
          <w:b/>
          <w:bCs/>
          <w:sz w:val="24"/>
          <w:szCs w:val="24"/>
        </w:rPr>
        <w:t>19</w:t>
      </w:r>
    </w:p>
    <w:p w14:paraId="20D17A59" w14:textId="77777777" w:rsidR="00C92458" w:rsidRPr="00C92458" w:rsidRDefault="00C92458" w:rsidP="00C92458">
      <w:pPr>
        <w:spacing w:after="120" w:line="360" w:lineRule="auto"/>
        <w:jc w:val="center"/>
        <w:rPr>
          <w:rFonts w:asciiTheme="minorHAnsi" w:eastAsiaTheme="minorEastAsia" w:hAnsiTheme="minorHAnsi" w:cstheme="minorBidi"/>
          <w:b/>
          <w:bCs/>
          <w:sz w:val="24"/>
          <w:szCs w:val="24"/>
        </w:rPr>
      </w:pPr>
      <w:r w:rsidRPr="00C92458">
        <w:rPr>
          <w:rFonts w:asciiTheme="minorHAnsi" w:eastAsiaTheme="minorEastAsia" w:hAnsiTheme="minorHAnsi" w:cstheme="minorBidi"/>
          <w:b/>
          <w:bCs/>
          <w:sz w:val="24"/>
          <w:szCs w:val="24"/>
        </w:rPr>
        <w:t>Komitetu Monitorującego</w:t>
      </w:r>
    </w:p>
    <w:p w14:paraId="1F4F6AA5" w14:textId="2B190206" w:rsidR="00C92458" w:rsidRPr="00C92458" w:rsidRDefault="009A039E" w:rsidP="00C92458">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92458" w:rsidRPr="00C92458">
        <w:rPr>
          <w:rFonts w:asciiTheme="minorHAnsi" w:eastAsiaTheme="minorEastAsia" w:hAnsiTheme="minorHAnsi" w:cstheme="minorBidi"/>
          <w:b/>
          <w:bCs/>
          <w:sz w:val="24"/>
          <w:szCs w:val="24"/>
        </w:rPr>
        <w:t>Fundusze Europejskie dla Śląskiego 2021- 2027</w:t>
      </w:r>
    </w:p>
    <w:p w14:paraId="44BB0C44" w14:textId="43ABEEDE" w:rsidR="00C92458" w:rsidRPr="00C92458" w:rsidRDefault="00C92458" w:rsidP="00C92458">
      <w:pPr>
        <w:spacing w:after="120" w:line="360" w:lineRule="auto"/>
        <w:jc w:val="center"/>
        <w:rPr>
          <w:rFonts w:asciiTheme="minorHAnsi" w:eastAsiaTheme="minorEastAsia" w:hAnsiTheme="minorHAnsi" w:cstheme="minorBidi"/>
          <w:b/>
          <w:bCs/>
          <w:sz w:val="24"/>
          <w:szCs w:val="24"/>
        </w:rPr>
      </w:pPr>
      <w:r w:rsidRPr="00C92458">
        <w:rPr>
          <w:rFonts w:asciiTheme="minorHAnsi" w:eastAsiaTheme="minorEastAsia" w:hAnsiTheme="minorHAnsi" w:cstheme="minorBidi"/>
          <w:b/>
          <w:bCs/>
          <w:sz w:val="24"/>
          <w:szCs w:val="24"/>
        </w:rPr>
        <w:t xml:space="preserve">z dnia </w:t>
      </w:r>
      <w:r w:rsidR="009A039E">
        <w:rPr>
          <w:rFonts w:asciiTheme="minorHAnsi" w:eastAsiaTheme="minorEastAsia" w:hAnsiTheme="minorHAnsi" w:cstheme="minorBidi"/>
          <w:b/>
          <w:bCs/>
          <w:sz w:val="24"/>
          <w:szCs w:val="24"/>
        </w:rPr>
        <w:t>28 marca 2023</w:t>
      </w:r>
      <w:r w:rsidRPr="00C92458">
        <w:rPr>
          <w:rFonts w:asciiTheme="minorHAnsi" w:eastAsiaTheme="minorEastAsia" w:hAnsiTheme="minorHAnsi" w:cstheme="minorBidi"/>
          <w:b/>
          <w:bCs/>
          <w:sz w:val="24"/>
          <w:szCs w:val="24"/>
        </w:rPr>
        <w:t xml:space="preserve"> roku</w:t>
      </w:r>
    </w:p>
    <w:p w14:paraId="56D25BC0" w14:textId="77777777" w:rsidR="00C92458" w:rsidRPr="00C92458" w:rsidRDefault="00C92458" w:rsidP="00C92458">
      <w:pPr>
        <w:spacing w:after="120" w:line="360" w:lineRule="auto"/>
        <w:jc w:val="center"/>
        <w:rPr>
          <w:rFonts w:asciiTheme="minorHAnsi" w:eastAsiaTheme="minorEastAsia" w:hAnsiTheme="minorHAnsi" w:cstheme="minorBidi"/>
          <w:b/>
          <w:bCs/>
          <w:sz w:val="24"/>
          <w:szCs w:val="24"/>
        </w:rPr>
      </w:pPr>
      <w:r w:rsidRPr="00C92458">
        <w:rPr>
          <w:rFonts w:asciiTheme="minorHAnsi" w:eastAsiaTheme="minorEastAsia" w:hAnsiTheme="minorHAnsi" w:cstheme="minorBidi"/>
          <w:b/>
          <w:bCs/>
          <w:sz w:val="24"/>
          <w:szCs w:val="24"/>
        </w:rPr>
        <w:t>w sprawie</w:t>
      </w:r>
    </w:p>
    <w:p w14:paraId="5F16C6CA" w14:textId="5C467A21" w:rsidR="00C92458" w:rsidRPr="00C92458" w:rsidRDefault="40084068" w:rsidP="54E05252">
      <w:pPr>
        <w:autoSpaceDE w:val="0"/>
        <w:autoSpaceDN w:val="0"/>
        <w:adjustRightInd w:val="0"/>
        <w:spacing w:after="720" w:line="360" w:lineRule="auto"/>
        <w:jc w:val="center"/>
        <w:rPr>
          <w:rFonts w:asciiTheme="minorHAnsi" w:eastAsiaTheme="minorEastAsia" w:hAnsiTheme="minorHAnsi" w:cstheme="minorBidi"/>
          <w:b/>
          <w:bCs/>
          <w:i/>
          <w:iCs/>
          <w:color w:val="000000"/>
          <w:sz w:val="24"/>
          <w:szCs w:val="24"/>
        </w:rPr>
      </w:pPr>
      <w:r w:rsidRPr="54E05252">
        <w:rPr>
          <w:rFonts w:asciiTheme="minorHAnsi" w:eastAsiaTheme="minorEastAsia" w:hAnsiTheme="minorHAnsi" w:cstheme="minorBidi"/>
          <w:b/>
          <w:bCs/>
          <w:i/>
          <w:iCs/>
          <w:color w:val="000000" w:themeColor="text1"/>
          <w:sz w:val="24"/>
          <w:szCs w:val="24"/>
        </w:rPr>
        <w:t>zatwierdzenia kryteriów wyboru projektów dla działania FE SL 02.1</w:t>
      </w:r>
      <w:r w:rsidR="4556F372" w:rsidRPr="54E05252">
        <w:rPr>
          <w:rFonts w:asciiTheme="minorHAnsi" w:eastAsiaTheme="minorEastAsia" w:hAnsiTheme="minorHAnsi" w:cstheme="minorBidi"/>
          <w:b/>
          <w:bCs/>
          <w:i/>
          <w:iCs/>
          <w:color w:val="000000" w:themeColor="text1"/>
          <w:sz w:val="24"/>
          <w:szCs w:val="24"/>
        </w:rPr>
        <w:t>4</w:t>
      </w:r>
      <w:r>
        <w:t xml:space="preserve"> </w:t>
      </w:r>
      <w:r w:rsidRPr="54E05252">
        <w:rPr>
          <w:rFonts w:asciiTheme="minorHAnsi" w:eastAsiaTheme="minorEastAsia" w:hAnsiTheme="minorHAnsi" w:cstheme="minorBidi"/>
          <w:b/>
          <w:bCs/>
          <w:i/>
          <w:iCs/>
          <w:color w:val="000000" w:themeColor="text1"/>
          <w:sz w:val="24"/>
          <w:szCs w:val="24"/>
        </w:rPr>
        <w:t xml:space="preserve">Ochrona przyrody i bioróżnorodność – </w:t>
      </w:r>
      <w:r w:rsidR="4D9AEE59" w:rsidRPr="54E05252">
        <w:rPr>
          <w:rFonts w:asciiTheme="minorHAnsi" w:eastAsiaTheme="minorEastAsia" w:hAnsiTheme="minorHAnsi" w:cstheme="minorBidi"/>
          <w:b/>
          <w:bCs/>
          <w:i/>
          <w:iCs/>
          <w:color w:val="000000" w:themeColor="text1"/>
          <w:sz w:val="24"/>
          <w:szCs w:val="24"/>
        </w:rPr>
        <w:t>tryb niekonkurencyjny</w:t>
      </w:r>
      <w:r w:rsidRPr="54E05252">
        <w:rPr>
          <w:rFonts w:asciiTheme="minorHAnsi" w:eastAsiaTheme="minorEastAsia" w:hAnsiTheme="minorHAnsi" w:cstheme="minorBidi"/>
          <w:b/>
          <w:bCs/>
          <w:i/>
          <w:iCs/>
          <w:color w:val="000000" w:themeColor="text1"/>
          <w:sz w:val="24"/>
          <w:szCs w:val="24"/>
        </w:rPr>
        <w:t>, Programu Fundusze Europejskie dla Śląskiego 2021-2027</w:t>
      </w:r>
    </w:p>
    <w:p w14:paraId="07D51EC2" w14:textId="77777777" w:rsidR="00C92458" w:rsidRPr="00C92458" w:rsidRDefault="00C92458" w:rsidP="00C92458">
      <w:pPr>
        <w:spacing w:after="720" w:line="360" w:lineRule="auto"/>
        <w:jc w:val="both"/>
        <w:rPr>
          <w:rFonts w:asciiTheme="minorHAnsi" w:eastAsiaTheme="minorEastAsia" w:hAnsiTheme="minorHAnsi" w:cstheme="minorBidi"/>
          <w:i/>
          <w:iCs/>
          <w:sz w:val="18"/>
          <w:szCs w:val="18"/>
        </w:rPr>
      </w:pPr>
      <w:r w:rsidRPr="00C92458">
        <w:rPr>
          <w:rFonts w:asciiTheme="minorHAnsi" w:eastAsiaTheme="minorEastAsia" w:hAnsiTheme="minorHAnsi" w:cstheme="minorBidi"/>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1609B71F" w14:textId="77777777" w:rsidR="00C92458" w:rsidRPr="00C92458" w:rsidRDefault="00C92458" w:rsidP="00C92458">
      <w:pPr>
        <w:spacing w:before="120" w:after="120"/>
        <w:jc w:val="center"/>
        <w:rPr>
          <w:rFonts w:asciiTheme="minorHAnsi" w:eastAsiaTheme="minorEastAsia" w:hAnsiTheme="minorHAnsi" w:cstheme="minorBidi"/>
        </w:rPr>
      </w:pPr>
      <w:r w:rsidRPr="00C92458">
        <w:rPr>
          <w:rFonts w:asciiTheme="minorHAnsi" w:eastAsiaTheme="minorEastAsia" w:hAnsiTheme="minorHAnsi" w:cstheme="minorBidi"/>
          <w:b/>
          <w:bCs/>
        </w:rPr>
        <w:t>§ 1</w:t>
      </w:r>
    </w:p>
    <w:p w14:paraId="0DC2CE0C" w14:textId="761E9196" w:rsidR="00C92458" w:rsidRPr="00C92458" w:rsidRDefault="40084068" w:rsidP="54E05252">
      <w:pPr>
        <w:numPr>
          <w:ilvl w:val="0"/>
          <w:numId w:val="1"/>
        </w:numPr>
        <w:spacing w:line="360" w:lineRule="auto"/>
        <w:contextualSpacing/>
        <w:jc w:val="both"/>
        <w:rPr>
          <w:rFonts w:asciiTheme="minorHAnsi" w:eastAsiaTheme="minorEastAsia" w:hAnsiTheme="minorHAnsi" w:cstheme="minorBidi"/>
          <w:i/>
          <w:iCs/>
        </w:rPr>
      </w:pPr>
      <w:r w:rsidRPr="54E05252">
        <w:rPr>
          <w:rFonts w:asciiTheme="minorHAnsi" w:eastAsiaTheme="minorEastAsia" w:hAnsiTheme="minorHAnsi" w:cstheme="minorBidi"/>
          <w:b/>
          <w:bCs/>
        </w:rPr>
        <w:t>Zatwierdza się kryteria wyboru projektów</w:t>
      </w:r>
      <w:r w:rsidRPr="54E05252">
        <w:rPr>
          <w:rFonts w:asciiTheme="minorHAnsi" w:eastAsiaTheme="minorEastAsia" w:hAnsiTheme="minorHAnsi" w:cstheme="minorBidi"/>
        </w:rPr>
        <w:t xml:space="preserve"> dla działania FE SL 02.1</w:t>
      </w:r>
      <w:r w:rsidR="04DE1A6C" w:rsidRPr="54E05252">
        <w:rPr>
          <w:rFonts w:asciiTheme="minorHAnsi" w:eastAsiaTheme="minorEastAsia" w:hAnsiTheme="minorHAnsi" w:cstheme="minorBidi"/>
        </w:rPr>
        <w:t>4</w:t>
      </w:r>
      <w:r w:rsidRPr="54E05252">
        <w:rPr>
          <w:rFonts w:asciiTheme="minorHAnsi" w:eastAsiaTheme="minorEastAsia" w:hAnsiTheme="minorHAnsi" w:cstheme="minorBidi"/>
        </w:rPr>
        <w:t xml:space="preserve"> </w:t>
      </w:r>
      <w:r>
        <w:t xml:space="preserve">Ochrona przyrody i bioróżnorodność - </w:t>
      </w:r>
      <w:r w:rsidR="08782FF4">
        <w:t>tryb niekonkurencyjny</w:t>
      </w:r>
      <w:r>
        <w:t>,</w:t>
      </w:r>
      <w:r w:rsidRPr="54E05252">
        <w:rPr>
          <w:rFonts w:asciiTheme="minorHAnsi" w:eastAsiaTheme="minorEastAsia" w:hAnsiTheme="minorHAnsi" w:cstheme="minorBidi"/>
        </w:rPr>
        <w:t xml:space="preserve"> FE SL 2021-2027</w:t>
      </w:r>
    </w:p>
    <w:p w14:paraId="0567552A" w14:textId="77777777" w:rsidR="00C92458" w:rsidRPr="00C92458" w:rsidRDefault="00C92458" w:rsidP="00C92458">
      <w:pPr>
        <w:numPr>
          <w:ilvl w:val="0"/>
          <w:numId w:val="1"/>
        </w:numPr>
        <w:spacing w:after="720" w:line="360" w:lineRule="auto"/>
        <w:ind w:left="714" w:hanging="357"/>
        <w:jc w:val="both"/>
        <w:rPr>
          <w:rFonts w:asciiTheme="minorHAnsi" w:eastAsiaTheme="minorEastAsia" w:hAnsiTheme="minorHAnsi" w:cstheme="minorBidi"/>
          <w:i/>
          <w:iCs/>
        </w:rPr>
      </w:pPr>
      <w:r w:rsidRPr="00C92458">
        <w:rPr>
          <w:rFonts w:asciiTheme="minorHAnsi" w:eastAsiaTheme="minorEastAsia" w:hAnsiTheme="minorHAnsi" w:cstheme="minorBidi"/>
        </w:rPr>
        <w:t>Kryteria wyboru projektów stanowią załącznik do niniejszej uchwały.</w:t>
      </w:r>
    </w:p>
    <w:p w14:paraId="683AE593" w14:textId="77777777" w:rsidR="00C92458" w:rsidRPr="00C92458" w:rsidRDefault="00C92458" w:rsidP="009A039E">
      <w:pPr>
        <w:tabs>
          <w:tab w:val="left" w:pos="4253"/>
        </w:tabs>
        <w:contextualSpacing/>
        <w:jc w:val="center"/>
        <w:rPr>
          <w:rFonts w:asciiTheme="minorHAnsi" w:eastAsiaTheme="minorEastAsia" w:hAnsiTheme="minorHAnsi" w:cstheme="minorBidi"/>
          <w:b/>
          <w:bCs/>
        </w:rPr>
      </w:pPr>
      <w:r w:rsidRPr="00C92458">
        <w:rPr>
          <w:rFonts w:asciiTheme="minorHAnsi" w:eastAsiaTheme="minorEastAsia" w:hAnsiTheme="minorHAnsi" w:cstheme="minorBidi"/>
          <w:b/>
          <w:bCs/>
        </w:rPr>
        <w:t>§ 2</w:t>
      </w:r>
    </w:p>
    <w:p w14:paraId="368636E2" w14:textId="77777777" w:rsidR="00C92458" w:rsidRPr="00C92458" w:rsidRDefault="00C92458" w:rsidP="00C92458">
      <w:pPr>
        <w:spacing w:before="120" w:after="120"/>
        <w:rPr>
          <w:rFonts w:asciiTheme="minorHAnsi" w:eastAsiaTheme="minorEastAsia" w:hAnsiTheme="minorHAnsi" w:cstheme="minorBidi"/>
        </w:rPr>
      </w:pPr>
      <w:r w:rsidRPr="00C92458">
        <w:rPr>
          <w:rFonts w:asciiTheme="minorHAnsi" w:eastAsiaTheme="minorEastAsia" w:hAnsiTheme="minorHAnsi" w:cstheme="minorBidi"/>
        </w:rPr>
        <w:t>Uchwała wchodzi w życie z dniem podjęcia.</w:t>
      </w:r>
    </w:p>
    <w:p w14:paraId="55F446F4" w14:textId="77777777" w:rsidR="00C92458" w:rsidRPr="00C92458" w:rsidRDefault="00C92458" w:rsidP="00C92458">
      <w:pPr>
        <w:spacing w:before="100" w:beforeAutospacing="1" w:after="100" w:afterAutospacing="1"/>
        <w:ind w:left="5664" w:right="1275"/>
        <w:jc w:val="center"/>
        <w:rPr>
          <w:rFonts w:asciiTheme="minorHAnsi" w:eastAsiaTheme="minorEastAsia" w:hAnsiTheme="minorHAnsi" w:cstheme="minorBidi"/>
          <w:b/>
          <w:bCs/>
          <w:lang w:eastAsia="pl-PL"/>
        </w:rPr>
      </w:pPr>
      <w:r w:rsidRPr="00C92458">
        <w:rPr>
          <w:rFonts w:asciiTheme="minorHAnsi" w:eastAsiaTheme="minorEastAsia" w:hAnsiTheme="minorHAnsi" w:cstheme="minorBidi"/>
          <w:b/>
          <w:bCs/>
          <w:lang w:eastAsia="pl-PL"/>
        </w:rPr>
        <w:t>Przewodniczący</w:t>
      </w:r>
    </w:p>
    <w:p w14:paraId="1752EA17" w14:textId="77777777" w:rsidR="00C92458" w:rsidRDefault="00C92458" w:rsidP="00C92458">
      <w:pPr>
        <w:spacing w:before="100" w:beforeAutospacing="1" w:after="100" w:afterAutospacing="1"/>
        <w:ind w:left="4248"/>
        <w:jc w:val="center"/>
        <w:rPr>
          <w:rFonts w:asciiTheme="minorHAnsi" w:eastAsiaTheme="minorEastAsia" w:hAnsiTheme="minorHAnsi" w:cstheme="minorBidi"/>
          <w:b/>
          <w:bCs/>
          <w:lang w:eastAsia="pl-PL"/>
        </w:rPr>
      </w:pPr>
      <w:r w:rsidRPr="00C92458">
        <w:rPr>
          <w:rFonts w:asciiTheme="minorHAnsi" w:eastAsiaTheme="minorEastAsia" w:hAnsiTheme="minorHAnsi" w:cstheme="minorBidi"/>
          <w:b/>
          <w:bCs/>
          <w:lang w:eastAsia="pl-PL"/>
        </w:rPr>
        <w:t>KM FE SL 2021-2027</w:t>
      </w:r>
    </w:p>
    <w:p w14:paraId="63B6422B" w14:textId="77777777" w:rsidR="009A039E" w:rsidRPr="00C92458" w:rsidRDefault="009A039E" w:rsidP="00C92458">
      <w:pPr>
        <w:spacing w:before="100" w:beforeAutospacing="1" w:after="100" w:afterAutospacing="1"/>
        <w:ind w:left="4248"/>
        <w:jc w:val="center"/>
        <w:rPr>
          <w:rFonts w:asciiTheme="minorHAnsi" w:eastAsiaTheme="minorEastAsia" w:hAnsiTheme="minorHAnsi" w:cstheme="minorBidi"/>
          <w:b/>
          <w:bCs/>
          <w:lang w:eastAsia="pl-PL"/>
        </w:rPr>
      </w:pPr>
    </w:p>
    <w:p w14:paraId="687C1CBA" w14:textId="20D15C75" w:rsidR="00C92458" w:rsidRDefault="00C92458" w:rsidP="00E62CF5">
      <w:pPr>
        <w:spacing w:before="100" w:beforeAutospacing="1" w:after="100" w:afterAutospacing="1"/>
        <w:ind w:left="4248"/>
        <w:jc w:val="center"/>
        <w:rPr>
          <w:rFonts w:asciiTheme="minorHAnsi" w:eastAsiaTheme="minorEastAsia" w:hAnsiTheme="minorHAnsi" w:cstheme="minorBidi"/>
          <w:b/>
          <w:bCs/>
        </w:rPr>
      </w:pPr>
      <w:r w:rsidRPr="00C92458">
        <w:rPr>
          <w:rFonts w:asciiTheme="minorHAnsi" w:eastAsiaTheme="minorEastAsia" w:hAnsiTheme="minorHAnsi" w:cstheme="minorBidi"/>
          <w:b/>
          <w:bCs/>
          <w:lang w:eastAsia="pl-PL"/>
        </w:rPr>
        <w:t>Jakub Chełstowski</w:t>
      </w:r>
      <w:r w:rsidR="00E62CF5">
        <w:rPr>
          <w:rFonts w:asciiTheme="minorHAnsi" w:eastAsiaTheme="minorEastAsia" w:hAnsiTheme="minorHAnsi" w:cstheme="minorBidi"/>
          <w:b/>
          <w:bCs/>
          <w:lang w:eastAsia="pl-PL"/>
        </w:rPr>
        <w:t xml:space="preserve"> </w:t>
      </w:r>
    </w:p>
    <w:p w14:paraId="6A05A809" w14:textId="7EFA6EDD" w:rsidR="00C92458" w:rsidRPr="00CB4EC3" w:rsidRDefault="00C92458" w:rsidP="2689F725">
      <w:pPr>
        <w:pStyle w:val="NormalnyWeb"/>
        <w:keepNext/>
        <w:spacing w:before="240" w:after="60" w:line="276" w:lineRule="auto"/>
        <w:ind w:left="4956" w:firstLine="708"/>
        <w:jc w:val="both"/>
        <w:rPr>
          <w:rFonts w:asciiTheme="minorHAnsi" w:eastAsiaTheme="minorEastAsia" w:hAnsiTheme="minorHAnsi" w:cstheme="minorBidi"/>
          <w:b/>
          <w:bCs/>
          <w:sz w:val="22"/>
          <w:szCs w:val="22"/>
        </w:rPr>
        <w:sectPr w:rsidR="00C92458" w:rsidRPr="00CB4EC3"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234E1F20" w14:textId="77777777" w:rsidR="00F765EA" w:rsidRPr="00F765EA" w:rsidRDefault="00F765EA" w:rsidP="00F765EA">
      <w:pPr>
        <w:keepNext/>
        <w:spacing w:before="240"/>
        <w:rPr>
          <w:rFonts w:ascii="Arial" w:hAnsi="Arial" w:cs="Arial"/>
          <w:b/>
          <w:bCs/>
          <w:i/>
        </w:rPr>
      </w:pPr>
      <w:bookmarkStart w:id="4" w:name="_Hlk128737826"/>
      <w:bookmarkStart w:id="5" w:name="_Hlk126044498"/>
      <w:bookmarkEnd w:id="0"/>
      <w:r w:rsidRPr="00F765EA">
        <w:rPr>
          <w:rFonts w:ascii="Arial" w:hAnsi="Arial" w:cs="Arial"/>
          <w:b/>
          <w:bCs/>
          <w:i/>
        </w:rPr>
        <w:lastRenderedPageBreak/>
        <w:t xml:space="preserve">Tabela </w:t>
      </w:r>
      <w:r w:rsidRPr="00F765EA">
        <w:rPr>
          <w:rFonts w:ascii="Arial" w:hAnsi="Arial" w:cs="Arial"/>
          <w:b/>
          <w:bCs/>
          <w:i/>
        </w:rPr>
        <w:fldChar w:fldCharType="begin"/>
      </w:r>
      <w:r w:rsidRPr="00F765EA">
        <w:rPr>
          <w:rFonts w:ascii="Arial" w:hAnsi="Arial" w:cs="Arial"/>
          <w:b/>
          <w:bCs/>
          <w:i/>
        </w:rPr>
        <w:instrText xml:space="preserve"> SEQ Tabela \* ARABIC </w:instrText>
      </w:r>
      <w:r w:rsidRPr="00F765EA">
        <w:rPr>
          <w:rFonts w:ascii="Arial" w:hAnsi="Arial" w:cs="Arial"/>
          <w:b/>
          <w:bCs/>
          <w:i/>
        </w:rPr>
        <w:fldChar w:fldCharType="separate"/>
      </w:r>
      <w:r w:rsidRPr="00F765EA">
        <w:rPr>
          <w:rFonts w:ascii="Arial" w:hAnsi="Arial" w:cs="Arial"/>
          <w:b/>
          <w:bCs/>
          <w:i/>
        </w:rPr>
        <w:t>1</w:t>
      </w:r>
      <w:r w:rsidRPr="00F765EA">
        <w:rPr>
          <w:rFonts w:ascii="Arial" w:hAnsi="Arial" w:cs="Arial"/>
          <w:b/>
          <w:bCs/>
          <w:i/>
        </w:rPr>
        <w:fldChar w:fldCharType="end"/>
      </w:r>
      <w:r w:rsidRPr="00F765EA">
        <w:rPr>
          <w:rFonts w:ascii="Arial" w:hAnsi="Arial" w:cs="Arial"/>
          <w:b/>
          <w:bCs/>
          <w:i/>
        </w:rPr>
        <w:t>. Kryteria formalne ogólne</w:t>
      </w:r>
    </w:p>
    <w:tbl>
      <w:tblPr>
        <w:tblStyle w:val="Tabela-Siatka"/>
        <w:tblpPr w:leftFromText="141" w:rightFromText="141" w:vertAnchor="text" w:tblpY="1"/>
        <w:tblW w:w="14049" w:type="dxa"/>
        <w:tblLayout w:type="fixed"/>
        <w:tblLook w:val="04A0" w:firstRow="1" w:lastRow="0" w:firstColumn="1" w:lastColumn="0" w:noHBand="0" w:noVBand="1"/>
      </w:tblPr>
      <w:tblGrid>
        <w:gridCol w:w="1008"/>
        <w:gridCol w:w="2055"/>
        <w:gridCol w:w="5685"/>
        <w:gridCol w:w="1762"/>
        <w:gridCol w:w="1631"/>
        <w:gridCol w:w="1908"/>
      </w:tblGrid>
      <w:tr w:rsidR="00C92458" w:rsidRPr="00AF72EE" w14:paraId="2C9203A4" w14:textId="77777777" w:rsidTr="00E62CF5">
        <w:trPr>
          <w:trHeight w:val="300"/>
        </w:trPr>
        <w:tc>
          <w:tcPr>
            <w:tcW w:w="1008" w:type="dxa"/>
            <w:shd w:val="clear" w:color="auto" w:fill="A6A6A6" w:themeFill="background1" w:themeFillShade="A6"/>
            <w:hideMark/>
          </w:tcPr>
          <w:p w14:paraId="7642D70C" w14:textId="5E1B9953" w:rsidR="00C92458" w:rsidRPr="00D30516" w:rsidRDefault="00E62CF5" w:rsidP="00F9427B">
            <w:pPr>
              <w:pStyle w:val="Akapitzlist"/>
              <w:ind w:left="22"/>
              <w:rPr>
                <w:rFonts w:ascii="Arial" w:hAnsi="Arial" w:cs="Arial"/>
              </w:rPr>
            </w:pPr>
            <w:bookmarkStart w:id="6" w:name="_Hlk130464130"/>
            <w:r>
              <w:rPr>
                <w:rFonts w:ascii="Arial" w:hAnsi="Arial" w:cs="Arial"/>
              </w:rPr>
              <w:t xml:space="preserve"> </w:t>
            </w:r>
          </w:p>
        </w:tc>
        <w:tc>
          <w:tcPr>
            <w:tcW w:w="2055" w:type="dxa"/>
            <w:shd w:val="clear" w:color="auto" w:fill="A6A6A6" w:themeFill="background1" w:themeFillShade="A6"/>
            <w:hideMark/>
          </w:tcPr>
          <w:p w14:paraId="7D40E157" w14:textId="77777777" w:rsidR="00C92458" w:rsidRPr="00D30516" w:rsidRDefault="00C92458" w:rsidP="00F9427B">
            <w:pPr>
              <w:rPr>
                <w:rFonts w:ascii="Arial" w:hAnsi="Arial" w:cs="Arial"/>
              </w:rPr>
            </w:pPr>
            <w:r w:rsidRPr="00D30516">
              <w:rPr>
                <w:rFonts w:ascii="Arial" w:hAnsi="Arial" w:cs="Arial"/>
                <w:b/>
              </w:rPr>
              <w:t>Nazwa kryterium</w:t>
            </w:r>
          </w:p>
        </w:tc>
        <w:tc>
          <w:tcPr>
            <w:tcW w:w="5685" w:type="dxa"/>
            <w:shd w:val="clear" w:color="auto" w:fill="A6A6A6" w:themeFill="background1" w:themeFillShade="A6"/>
            <w:hideMark/>
          </w:tcPr>
          <w:p w14:paraId="3D11BBB8" w14:textId="77777777" w:rsidR="00C92458" w:rsidRPr="00D30516" w:rsidRDefault="00C92458" w:rsidP="00F9427B">
            <w:pPr>
              <w:rPr>
                <w:rFonts w:ascii="Arial" w:hAnsi="Arial" w:cs="Arial"/>
                <w:b/>
              </w:rPr>
            </w:pPr>
            <w:r w:rsidRPr="00D30516">
              <w:rPr>
                <w:rFonts w:ascii="Arial" w:hAnsi="Arial" w:cs="Arial"/>
                <w:b/>
              </w:rPr>
              <w:t>Definicja kryterium</w:t>
            </w:r>
          </w:p>
          <w:p w14:paraId="6C5B5815" w14:textId="77777777" w:rsidR="00C92458" w:rsidRPr="00D30516" w:rsidRDefault="00C92458" w:rsidP="00F9427B">
            <w:pPr>
              <w:rPr>
                <w:rFonts w:ascii="Arial" w:hAnsi="Arial" w:cs="Arial"/>
              </w:rPr>
            </w:pPr>
          </w:p>
        </w:tc>
        <w:tc>
          <w:tcPr>
            <w:tcW w:w="1762" w:type="dxa"/>
            <w:shd w:val="clear" w:color="auto" w:fill="A6A6A6" w:themeFill="background1" w:themeFillShade="A6"/>
            <w:hideMark/>
          </w:tcPr>
          <w:p w14:paraId="074F2075" w14:textId="77777777" w:rsidR="00C92458" w:rsidRPr="00D30516" w:rsidRDefault="00C92458" w:rsidP="00F9427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A6A6A6" w:themeFill="background1" w:themeFillShade="A6"/>
            <w:hideMark/>
          </w:tcPr>
          <w:p w14:paraId="019CE1AE" w14:textId="77777777" w:rsidR="00C92458" w:rsidRPr="00D30516" w:rsidRDefault="00C92458" w:rsidP="00F9427B">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A6A6A6" w:themeFill="background1" w:themeFillShade="A6"/>
            <w:hideMark/>
          </w:tcPr>
          <w:p w14:paraId="7A8A7406" w14:textId="77777777" w:rsidR="00C92458" w:rsidRPr="00D30516" w:rsidRDefault="00C92458" w:rsidP="00F9427B">
            <w:pPr>
              <w:rPr>
                <w:rFonts w:ascii="Arial" w:hAnsi="Arial" w:cs="Arial"/>
                <w:sz w:val="16"/>
                <w:szCs w:val="16"/>
              </w:rPr>
            </w:pPr>
            <w:r w:rsidRPr="00D30516">
              <w:rPr>
                <w:rFonts w:ascii="Arial" w:hAnsi="Arial" w:cs="Arial"/>
                <w:sz w:val="16"/>
                <w:szCs w:val="16"/>
              </w:rPr>
              <w:t>Szczególne znaczenie kryterium</w:t>
            </w:r>
          </w:p>
        </w:tc>
      </w:tr>
      <w:tr w:rsidR="00C92458" w:rsidRPr="00AF72EE" w14:paraId="31C51282" w14:textId="77777777" w:rsidTr="00E62CF5">
        <w:trPr>
          <w:trHeight w:val="300"/>
        </w:trPr>
        <w:tc>
          <w:tcPr>
            <w:tcW w:w="1008" w:type="dxa"/>
            <w:hideMark/>
          </w:tcPr>
          <w:p w14:paraId="78A27A86"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FB7EA79" w14:textId="7086FCF1"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r w:rsidR="00E62CF5">
              <w:rPr>
                <w:rFonts w:ascii="Arial" w:eastAsia="Times New Roman" w:hAnsi="Arial" w:cs="Arial"/>
                <w:lang w:eastAsia="pl-PL"/>
              </w:rPr>
              <w:t xml:space="preserve"> </w:t>
            </w:r>
          </w:p>
        </w:tc>
        <w:tc>
          <w:tcPr>
            <w:tcW w:w="5685" w:type="dxa"/>
            <w:hideMark/>
          </w:tcPr>
          <w:p w14:paraId="1DAACEA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3CC73E2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42A740D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256E810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1B596B2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07056B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00BB7005"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C92458" w:rsidRPr="00AF72EE" w14:paraId="4B667E73" w14:textId="77777777" w:rsidTr="00E62CF5">
        <w:trPr>
          <w:trHeight w:val="300"/>
        </w:trPr>
        <w:tc>
          <w:tcPr>
            <w:tcW w:w="1008" w:type="dxa"/>
            <w:hideMark/>
          </w:tcPr>
          <w:p w14:paraId="7063E2E3"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30405C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0C5D92E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7CD9A74B"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4F3E05B"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5AF2E37D"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330E29D9"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416831D7"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554CCDEF" w14:textId="77777777" w:rsidR="00C92458" w:rsidRPr="00AF72EE" w:rsidRDefault="00C92458" w:rsidP="00C92458">
            <w:pPr>
              <w:numPr>
                <w:ilvl w:val="0"/>
                <w:numId w:val="6"/>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wypełnione poprawnie, czytelnie? </w:t>
            </w:r>
          </w:p>
          <w:p w14:paraId="7E8538F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3BA58873" w14:textId="48D92B01"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5870773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D9B930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465AB3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19F45136" w14:textId="77777777" w:rsidTr="00E62CF5">
        <w:trPr>
          <w:trHeight w:val="300"/>
        </w:trPr>
        <w:tc>
          <w:tcPr>
            <w:tcW w:w="1008" w:type="dxa"/>
            <w:hideMark/>
          </w:tcPr>
          <w:p w14:paraId="360DEC54"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F30113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0211DF8D"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02B9D2E8" w14:textId="77777777" w:rsidR="00C92458" w:rsidRPr="00AF72EE" w:rsidRDefault="00C92458" w:rsidP="00C92458">
            <w:pPr>
              <w:numPr>
                <w:ilvl w:val="0"/>
                <w:numId w:val="7"/>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2DDCC7FB" w14:textId="77777777" w:rsidR="00C92458" w:rsidRPr="00AF72EE" w:rsidRDefault="00C92458" w:rsidP="00C92458">
            <w:pPr>
              <w:numPr>
                <w:ilvl w:val="0"/>
                <w:numId w:val="7"/>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09F0AD6B" w14:textId="77777777" w:rsidR="00C92458" w:rsidRPr="00AF72EE" w:rsidRDefault="00C92458" w:rsidP="00C92458">
            <w:pPr>
              <w:numPr>
                <w:ilvl w:val="0"/>
                <w:numId w:val="7"/>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71398768" w14:textId="77777777" w:rsidR="00C92458" w:rsidRPr="00AF72EE" w:rsidRDefault="00C92458" w:rsidP="00C92458">
            <w:pPr>
              <w:numPr>
                <w:ilvl w:val="0"/>
                <w:numId w:val="7"/>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4A8B9517" w14:textId="7B56E54E"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E62CF5">
              <w:rPr>
                <w:rFonts w:ascii="Arial" w:eastAsia="Times New Roman" w:hAnsi="Arial" w:cs="Arial"/>
                <w:lang w:eastAsia="pl-PL"/>
              </w:rPr>
              <w:t xml:space="preserve"> </w:t>
            </w:r>
          </w:p>
          <w:p w14:paraId="67E3689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A3190B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A89F7C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34119973" w14:textId="77777777" w:rsidTr="00E62CF5">
        <w:trPr>
          <w:trHeight w:val="300"/>
        </w:trPr>
        <w:tc>
          <w:tcPr>
            <w:tcW w:w="1008" w:type="dxa"/>
            <w:hideMark/>
          </w:tcPr>
          <w:p w14:paraId="4CDC4115"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8B9B2D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470FF29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49DAAC67" w14:textId="77777777" w:rsidR="00C92458" w:rsidRPr="00AF72EE" w:rsidRDefault="00C92458" w:rsidP="00C92458">
            <w:pPr>
              <w:numPr>
                <w:ilvl w:val="0"/>
                <w:numId w:val="8"/>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6514B692" w14:textId="453FD7FC" w:rsidR="00C92458" w:rsidRPr="00AF72EE" w:rsidRDefault="00C92458" w:rsidP="0666EDC0">
            <w:pPr>
              <w:numPr>
                <w:ilvl w:val="0"/>
                <w:numId w:val="8"/>
              </w:numPr>
              <w:spacing w:before="100" w:beforeAutospacing="1" w:after="100" w:afterAutospacing="1" w:line="240" w:lineRule="auto"/>
              <w:ind w:left="750" w:firstLine="0"/>
              <w:textAlignment w:val="baseline"/>
              <w:rPr>
                <w:rFonts w:ascii="Arial" w:eastAsia="Times New Roman" w:hAnsi="Arial" w:cs="Arial"/>
                <w:lang w:eastAsia="pl-PL"/>
              </w:rPr>
            </w:pPr>
            <w:r w:rsidRPr="0666EDC0">
              <w:rPr>
                <w:rFonts w:ascii="Arial" w:eastAsia="Times New Roman" w:hAnsi="Arial" w:cs="Arial"/>
                <w:lang w:eastAsia="pl-PL"/>
              </w:rPr>
              <w:t>czy projekt znajduje się na liście przedsięwzięć priorytetowych w Kontrakcie Programowym dla Województwa Śląskiego (dot. projektów w trybie niekonkurencyjnym</w:t>
            </w:r>
            <w:r w:rsidR="0F41B7A0" w:rsidRPr="0666EDC0">
              <w:rPr>
                <w:rFonts w:ascii="Arial" w:eastAsia="Times New Roman" w:hAnsi="Arial" w:cs="Arial"/>
                <w:lang w:eastAsia="pl-PL"/>
              </w:rPr>
              <w:t>)?</w:t>
            </w:r>
            <w:r w:rsidRPr="0666EDC0">
              <w:rPr>
                <w:rFonts w:ascii="Arial" w:eastAsia="Times New Roman" w:hAnsi="Arial" w:cs="Arial"/>
                <w:lang w:eastAsia="pl-PL"/>
              </w:rPr>
              <w:t> </w:t>
            </w:r>
          </w:p>
          <w:p w14:paraId="66ACDFFF" w14:textId="77777777" w:rsidR="00C92458" w:rsidRPr="00AF72EE" w:rsidRDefault="00C92458" w:rsidP="00C92458">
            <w:pPr>
              <w:numPr>
                <w:ilvl w:val="0"/>
                <w:numId w:val="8"/>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111A1521" w14:textId="77777777" w:rsidR="00C92458" w:rsidRPr="00AF72EE" w:rsidRDefault="00C92458" w:rsidP="00C92458">
            <w:pPr>
              <w:numPr>
                <w:ilvl w:val="0"/>
                <w:numId w:val="8"/>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30A93E26" w14:textId="77777777" w:rsidR="00C92458" w:rsidRPr="00AF72EE" w:rsidRDefault="00C92458" w:rsidP="00C92458">
            <w:pPr>
              <w:numPr>
                <w:ilvl w:val="0"/>
                <w:numId w:val="8"/>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67C20341" w14:textId="77777777" w:rsidR="00C92458" w:rsidRPr="00AF72EE" w:rsidRDefault="00C92458" w:rsidP="00C92458">
            <w:pPr>
              <w:numPr>
                <w:ilvl w:val="0"/>
                <w:numId w:val="8"/>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1903D172" w14:textId="77777777" w:rsidR="00C92458" w:rsidRPr="00AF72EE" w:rsidRDefault="00C92458" w:rsidP="00C92458">
            <w:pPr>
              <w:numPr>
                <w:ilvl w:val="0"/>
                <w:numId w:val="8"/>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projekt jest zgodny ze Lokalna Strategią Rozwoju - jeśli dotyczy </w:t>
            </w:r>
          </w:p>
        </w:tc>
        <w:tc>
          <w:tcPr>
            <w:tcW w:w="1762" w:type="dxa"/>
            <w:hideMark/>
          </w:tcPr>
          <w:p w14:paraId="488354E4" w14:textId="778F90C6"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715C928E"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76F48B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345B3D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62B312BE" w14:textId="77777777" w:rsidTr="00E62CF5">
        <w:trPr>
          <w:trHeight w:val="300"/>
        </w:trPr>
        <w:tc>
          <w:tcPr>
            <w:tcW w:w="1008" w:type="dxa"/>
            <w:hideMark/>
          </w:tcPr>
          <w:p w14:paraId="22388FCB"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F12F5E"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35B3141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3215D82C" w14:textId="77777777" w:rsidR="00C92458" w:rsidRPr="00AF72EE" w:rsidRDefault="00C92458" w:rsidP="00C92458">
            <w:pPr>
              <w:numPr>
                <w:ilvl w:val="0"/>
                <w:numId w:val="14"/>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0B12DD77" w14:textId="77777777" w:rsidR="00C92458" w:rsidRPr="00AF72EE" w:rsidRDefault="00C92458" w:rsidP="00C92458">
            <w:pPr>
              <w:numPr>
                <w:ilvl w:val="0"/>
                <w:numId w:val="14"/>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6DC6CAA9" w14:textId="2B5A07F4" w:rsidR="00C92458" w:rsidRPr="00AF72EE" w:rsidRDefault="00C92458" w:rsidP="0666EDC0">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0666EDC0">
              <w:rPr>
                <w:rFonts w:ascii="Arial" w:eastAsia="Times New Roman" w:hAnsi="Arial" w:cs="Arial"/>
                <w:color w:val="000000" w:themeColor="text1"/>
                <w:lang w:eastAsia="pl-PL"/>
              </w:rPr>
              <w:lastRenderedPageBreak/>
              <w:t xml:space="preserve">Czy Wnioskodawca wybrał prawidłową podstawę prawną udzielenia </w:t>
            </w:r>
            <w:r w:rsidR="7766EA56" w:rsidRPr="0666EDC0">
              <w:rPr>
                <w:rFonts w:ascii="Arial" w:eastAsia="Times New Roman" w:hAnsi="Arial" w:cs="Arial"/>
                <w:color w:val="000000" w:themeColor="text1"/>
                <w:lang w:eastAsia="pl-PL"/>
              </w:rPr>
              <w:t>pomocy</w:t>
            </w:r>
            <w:r w:rsidRPr="0666EDC0">
              <w:rPr>
                <w:rFonts w:ascii="Arial" w:eastAsia="Times New Roman" w:hAnsi="Arial" w:cs="Arial"/>
                <w:color w:val="000000" w:themeColor="text1"/>
                <w:lang w:eastAsia="pl-PL"/>
              </w:rPr>
              <w:t xml:space="preserve"> oraz prawidłowo przyporządkował wydatki do wybranej podstawy?  </w:t>
            </w:r>
          </w:p>
          <w:p w14:paraId="50F1F344"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D0E4926" w14:textId="221BC153"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581921A7"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4E519C31">
              <w:rPr>
                <w:rFonts w:ascii="Arial" w:eastAsia="Times New Roman" w:hAnsi="Arial" w:cs="Arial"/>
                <w:lang w:eastAsia="pl-PL"/>
              </w:rPr>
              <w:t>wyliczeniami/?  </w:t>
            </w:r>
          </w:p>
          <w:p w14:paraId="572CDE68"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lang w:eastAsia="pl-PL"/>
              </w:rPr>
              <w:t>Czy wkład własny wolny jest od innego wsparcia publicznego (jeśli dotyczy)? </w:t>
            </w:r>
          </w:p>
          <w:p w14:paraId="6F5D1458"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montaż finansowy spełnia zasady kumulacji pomocy?  </w:t>
            </w:r>
          </w:p>
          <w:p w14:paraId="60E268A1"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Czy Wnioskodawca wykazał spełnienie innych (jeśli występują) warunków wynikających z danej podstawy prawnej?  </w:t>
            </w:r>
          </w:p>
          <w:p w14:paraId="68D4E1A5"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49E16C21" w14:textId="77777777" w:rsidR="00C92458" w:rsidRPr="00AF72EE" w:rsidRDefault="00C92458" w:rsidP="00C92458">
            <w:pPr>
              <w:numPr>
                <w:ilvl w:val="0"/>
                <w:numId w:val="14"/>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dołączył Zaświadczenie/oświadczenie dotyczące pomocy de minimis (jeśli dotyczy)  </w:t>
            </w:r>
          </w:p>
          <w:p w14:paraId="67FE0B1F" w14:textId="1DD43FBB" w:rsidR="00C92458" w:rsidRPr="00AF72EE" w:rsidRDefault="00C92458" w:rsidP="00C92458">
            <w:pPr>
              <w:numPr>
                <w:ilvl w:val="0"/>
                <w:numId w:val="14"/>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77566983" w14:textId="1C1F964E"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491ACBA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404030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48F4642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92458" w:rsidRPr="00AF72EE" w14:paraId="033B4C55" w14:textId="77777777" w:rsidTr="00E62CF5">
        <w:trPr>
          <w:trHeight w:val="300"/>
        </w:trPr>
        <w:tc>
          <w:tcPr>
            <w:tcW w:w="1008" w:type="dxa"/>
            <w:hideMark/>
          </w:tcPr>
          <w:p w14:paraId="0AE2F66B"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0140FD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5CB12C1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13F6091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60C66AF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3701D8B3" w14:textId="77777777" w:rsidR="00C92458" w:rsidRPr="008F54D8" w:rsidRDefault="00C92458" w:rsidP="00F9427B">
            <w:pPr>
              <w:rPr>
                <w:rFonts w:ascii="Arial" w:eastAsia="Arial" w:hAnsi="Arial" w:cs="Arial"/>
                <w:color w:val="000000" w:themeColor="text1"/>
              </w:rPr>
            </w:pPr>
            <w:r w:rsidRPr="008F54D8">
              <w:rPr>
                <w:rFonts w:ascii="Arial" w:eastAsia="Arial" w:hAnsi="Arial" w:cs="Arial"/>
                <w:color w:val="000000" w:themeColor="text1"/>
              </w:rPr>
              <w:t xml:space="preserve">Czy beneficjent we wniosku wskazał: </w:t>
            </w:r>
          </w:p>
          <w:p w14:paraId="5CE31E7F" w14:textId="77777777" w:rsidR="00C92458" w:rsidRPr="008F54D8" w:rsidRDefault="00C92458" w:rsidP="00C92458">
            <w:pPr>
              <w:pStyle w:val="Akapitzlist"/>
              <w:numPr>
                <w:ilvl w:val="0"/>
                <w:numId w:val="5"/>
              </w:numPr>
              <w:rPr>
                <w:rFonts w:ascii="Arial" w:eastAsia="Arial" w:hAnsi="Arial" w:cs="Arial"/>
                <w:color w:val="000000" w:themeColor="text1"/>
              </w:rPr>
            </w:pPr>
            <w:r w:rsidRPr="008F54D8">
              <w:rPr>
                <w:rFonts w:ascii="Arial" w:eastAsia="Arial" w:hAnsi="Arial" w:cs="Arial"/>
                <w:color w:val="000000" w:themeColor="text1"/>
              </w:rPr>
              <w:t>nietechniczny tytuł projektu,</w:t>
            </w:r>
          </w:p>
          <w:p w14:paraId="1015D551" w14:textId="77777777" w:rsidR="00C92458" w:rsidRPr="008F54D8" w:rsidRDefault="00C92458" w:rsidP="00C92458">
            <w:pPr>
              <w:pStyle w:val="Akapitzlist"/>
              <w:numPr>
                <w:ilvl w:val="0"/>
                <w:numId w:val="5"/>
              </w:numPr>
              <w:rPr>
                <w:rFonts w:ascii="Arial" w:eastAsia="Arial" w:hAnsi="Arial" w:cs="Arial"/>
                <w:color w:val="000000" w:themeColor="text1"/>
              </w:rPr>
            </w:pPr>
            <w:r w:rsidRPr="008F54D8">
              <w:rPr>
                <w:rFonts w:ascii="Arial" w:eastAsia="Arial" w:hAnsi="Arial" w:cs="Arial"/>
                <w:color w:val="000000" w:themeColor="text1"/>
              </w:rPr>
              <w:t>streszczenie działań promocyjnych projektu,</w:t>
            </w:r>
          </w:p>
          <w:p w14:paraId="30A53C79" w14:textId="77777777" w:rsidR="00C92458" w:rsidRPr="008F54D8" w:rsidRDefault="00C92458" w:rsidP="00C92458">
            <w:pPr>
              <w:pStyle w:val="Akapitzlist"/>
              <w:numPr>
                <w:ilvl w:val="0"/>
                <w:numId w:val="5"/>
              </w:numPr>
              <w:rPr>
                <w:rFonts w:ascii="Arial" w:eastAsia="Arial" w:hAnsi="Arial" w:cs="Arial"/>
                <w:color w:val="000000" w:themeColor="text1"/>
              </w:rPr>
            </w:pPr>
            <w:r w:rsidRPr="008F54D8">
              <w:rPr>
                <w:rFonts w:ascii="Arial" w:eastAsia="Arial" w:hAnsi="Arial" w:cs="Arial"/>
                <w:color w:val="000000" w:themeColor="text1"/>
              </w:rPr>
              <w:t>adres strony internetowej/profilu mediów społecznościowych, na których projekt będzie promowany.</w:t>
            </w:r>
          </w:p>
          <w:p w14:paraId="00F3379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7D6834CB" w14:textId="64E83BD7"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E62CF5">
              <w:rPr>
                <w:rFonts w:ascii="Arial" w:eastAsia="Times New Roman" w:hAnsi="Arial" w:cs="Arial"/>
                <w:lang w:eastAsia="pl-PL"/>
              </w:rPr>
              <w:t xml:space="preserve"> </w:t>
            </w:r>
          </w:p>
          <w:p w14:paraId="21BE56A8"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E0F337D"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48370EB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92458" w:rsidRPr="00AF72EE" w14:paraId="55BDB3EC" w14:textId="77777777" w:rsidTr="00E62CF5">
        <w:trPr>
          <w:trHeight w:val="300"/>
        </w:trPr>
        <w:tc>
          <w:tcPr>
            <w:tcW w:w="1008" w:type="dxa"/>
            <w:hideMark/>
          </w:tcPr>
          <w:p w14:paraId="14EC1CEB"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11E1427" w14:textId="27043199"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77C5467C" w14:textId="0E17EC5F" w:rsidR="00C92458" w:rsidRDefault="00C92458" w:rsidP="0232E386">
            <w:pPr>
              <w:rPr>
                <w:rFonts w:ascii="Arial" w:eastAsia="Arial" w:hAnsi="Arial" w:cs="Arial"/>
              </w:rPr>
            </w:pPr>
            <w:r w:rsidRPr="0232E386">
              <w:rPr>
                <w:rFonts w:ascii="Arial" w:eastAsia="Arial" w:hAnsi="Arial" w:cs="Arial"/>
                <w:sz w:val="21"/>
                <w:szCs w:val="21"/>
              </w:rPr>
              <w:t xml:space="preserve"> </w:t>
            </w:r>
            <w:r w:rsidRPr="0232E386">
              <w:rPr>
                <w:rFonts w:ascii="Arial" w:eastAsia="Arial" w:hAnsi="Arial" w:cs="Arial"/>
              </w:rPr>
              <w:t>W ramach kryterium weryfikowane będzie:</w:t>
            </w:r>
          </w:p>
          <w:p w14:paraId="662DEAF8" w14:textId="6242DB50" w:rsidR="00C92458" w:rsidRDefault="00C92458" w:rsidP="0232E386">
            <w:pPr>
              <w:rPr>
                <w:rFonts w:ascii="Arial" w:eastAsia="Arial" w:hAnsi="Arial" w:cs="Arial"/>
              </w:rPr>
            </w:pPr>
            <w:r w:rsidRPr="0232E386">
              <w:rPr>
                <w:rFonts w:ascii="Arial" w:eastAsia="Arial" w:hAnsi="Arial" w:cs="Arial"/>
              </w:rPr>
              <w:t>•</w:t>
            </w:r>
            <w:r w:rsidR="00E62CF5">
              <w:rPr>
                <w:rFonts w:ascii="Arial" w:eastAsia="Arial" w:hAnsi="Arial" w:cs="Arial"/>
              </w:rPr>
              <w:t xml:space="preserve"> </w:t>
            </w:r>
            <w:r w:rsidRPr="0232E386">
              <w:rPr>
                <w:rFonts w:ascii="Arial" w:eastAsia="Arial" w:hAnsi="Arial" w:cs="Arial"/>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0A9C29E7" w14:textId="0EE32A05" w:rsidR="00C92458" w:rsidRDefault="00C92458" w:rsidP="0232E386">
            <w:pPr>
              <w:rPr>
                <w:rFonts w:ascii="Arial" w:eastAsia="Arial" w:hAnsi="Arial" w:cs="Arial"/>
              </w:rPr>
            </w:pPr>
            <w:r w:rsidRPr="0232E386">
              <w:rPr>
                <w:rFonts w:ascii="Arial" w:eastAsia="Arial" w:hAnsi="Arial" w:cs="Arial"/>
              </w:rPr>
              <w:t>•</w:t>
            </w:r>
            <w:r w:rsidR="00E62CF5">
              <w:rPr>
                <w:rFonts w:ascii="Arial" w:eastAsia="Arial" w:hAnsi="Arial" w:cs="Arial"/>
              </w:rPr>
              <w:t xml:space="preserve"> </w:t>
            </w:r>
            <w:r w:rsidRPr="0232E386">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w:t>
            </w:r>
            <w:r w:rsidRPr="0232E386">
              <w:rPr>
                <w:rFonts w:ascii="Arial" w:eastAsia="Arial" w:hAnsi="Arial" w:cs="Arial"/>
              </w:rPr>
              <w:lastRenderedPageBreak/>
              <w:t xml:space="preserve">Fundusze Europejskie dla Śląskiego 2021-2027”, tj. do analizy dotyczącej wpływu poszczególnych działań wspieranych w programie na wszystkie cele środowiskowe wskazane w wyżej wymienionym rozporządzeniu.  </w:t>
            </w:r>
          </w:p>
          <w:p w14:paraId="2400356C" w14:textId="77777777" w:rsidR="00C92458" w:rsidRDefault="00C92458" w:rsidP="0232E386">
            <w:pPr>
              <w:rPr>
                <w:rFonts w:ascii="Arial" w:eastAsia="Arial" w:hAnsi="Arial" w:cs="Arial"/>
              </w:rPr>
            </w:pPr>
            <w:r w:rsidRPr="0232E386">
              <w:rPr>
                <w:rFonts w:ascii="Arial" w:eastAsia="Arial" w:hAnsi="Arial" w:cs="Aria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p w14:paraId="370E340C" w14:textId="77777777" w:rsidR="00C92458" w:rsidRDefault="00C92458" w:rsidP="00F9427B"/>
          <w:p w14:paraId="3B586A5C" w14:textId="6213BF02"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5A75A61A" w14:textId="2870E6AE"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6E7206B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777869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F7279F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05F5ADB0" w14:textId="77777777" w:rsidTr="00E62CF5">
        <w:trPr>
          <w:trHeight w:val="300"/>
        </w:trPr>
        <w:tc>
          <w:tcPr>
            <w:tcW w:w="1008" w:type="dxa"/>
            <w:hideMark/>
          </w:tcPr>
          <w:p w14:paraId="52004B3A"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052CFF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340196D8" w14:textId="2A93A5BE" w:rsidR="00C92458" w:rsidRPr="00AF72EE" w:rsidRDefault="00C92458" w:rsidP="0232E386">
            <w:pPr>
              <w:spacing w:before="100" w:beforeAutospacing="1" w:after="100" w:afterAutospacing="1" w:line="240" w:lineRule="auto"/>
              <w:textAlignment w:val="baseline"/>
              <w:rPr>
                <w:rFonts w:ascii="Arial" w:eastAsia="Times New Roman" w:hAnsi="Arial" w:cs="Arial"/>
                <w:lang w:eastAsia="pl-PL"/>
              </w:rPr>
            </w:pPr>
            <w:r w:rsidRPr="0232E386">
              <w:rPr>
                <w:rFonts w:ascii="Arial" w:eastAsia="Times New Roman" w:hAnsi="Arial" w:cs="Arial"/>
                <w:color w:val="000000" w:themeColor="text1"/>
                <w:lang w:eastAsia="pl-PL"/>
              </w:rPr>
              <w:t xml:space="preserve">Weryfikacja polega na ocenie czy projekt jest zgodny z art. 73 ust. 2 lit. j) CPR tzn. czy inwestycja w infrastrukturę o przewidywanej trwałości wynoszącej co najmniej pięć lat przewidziana w ramach projektu jest </w:t>
            </w:r>
            <w:r w:rsidRPr="0232E386">
              <w:rPr>
                <w:rFonts w:ascii="Arial" w:eastAsia="Times New Roman" w:hAnsi="Arial" w:cs="Arial"/>
                <w:color w:val="000000" w:themeColor="text1"/>
                <w:lang w:eastAsia="pl-PL"/>
              </w:rPr>
              <w:lastRenderedPageBreak/>
              <w:t>odporna na zmiany klimatu</w:t>
            </w:r>
            <w:r w:rsidRPr="0232E386">
              <w:rPr>
                <w:rFonts w:cs="Calibri"/>
                <w:color w:val="000000" w:themeColor="text1"/>
              </w:rPr>
              <w:t>,</w:t>
            </w:r>
            <w:r w:rsidRPr="0232E386">
              <w:rPr>
                <w:rFonts w:ascii="Arial" w:eastAsia="Arial" w:hAnsi="Arial" w:cs="Arial"/>
                <w:color w:val="000000" w:themeColor="text1"/>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232E386">
              <w:rPr>
                <w:rFonts w:ascii="Arial" w:eastAsia="Arial" w:hAnsi="Arial" w:cs="Arial"/>
                <w:color w:val="000000" w:themeColor="text1"/>
                <w:lang w:eastAsia="pl-PL"/>
              </w:rPr>
              <w:t>.</w:t>
            </w:r>
            <w:r w:rsidRPr="0232E386">
              <w:rPr>
                <w:rFonts w:ascii="Arial" w:eastAsia="Times New Roman" w:hAnsi="Arial" w:cs="Arial"/>
                <w:color w:val="000000" w:themeColor="text1"/>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C049B0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17BC757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33F273B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774D7955"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7234B3E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6AE59E45"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5D4EDC7D" w14:textId="77777777" w:rsidTr="00E62CF5">
        <w:trPr>
          <w:trHeight w:val="300"/>
        </w:trPr>
        <w:tc>
          <w:tcPr>
            <w:tcW w:w="1008" w:type="dxa"/>
            <w:hideMark/>
          </w:tcPr>
          <w:p w14:paraId="3D14ECB7"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6C9EFA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6BFC15A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w:t>
            </w:r>
          </w:p>
          <w:p w14:paraId="364B54B7" w14:textId="73383A60" w:rsidR="00C92458" w:rsidRPr="00AF72EE" w:rsidRDefault="00C92458" w:rsidP="00E62CF5">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w:t>
            </w:r>
            <w:r w:rsidRPr="00AF72EE">
              <w:rPr>
                <w:rFonts w:ascii="Arial" w:eastAsia="Times New Roman" w:hAnsi="Arial" w:cs="Arial"/>
                <w:color w:val="000000"/>
                <w:lang w:eastAsia="pl-PL"/>
              </w:rPr>
              <w:lastRenderedPageBreak/>
              <w:t>społeczeństwo. Dotyczy to w szczególności zanieczyszczeń przemysłowych, zanieczyszczeń wody i gleby oraz gospodarowania odpadami.</w:t>
            </w:r>
            <w:r w:rsidR="00E62CF5">
              <w:rPr>
                <w:rFonts w:ascii="Arial" w:eastAsia="Times New Roman" w:hAnsi="Arial" w:cs="Arial"/>
                <w:color w:val="000000"/>
                <w:lang w:eastAsia="pl-PL"/>
              </w:rPr>
              <w:t xml:space="preserve"> </w:t>
            </w:r>
          </w:p>
          <w:p w14:paraId="02FDB6C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A593F37" w14:textId="77777777" w:rsidR="00C92458" w:rsidRPr="00AF72EE" w:rsidRDefault="00C92458" w:rsidP="00C92458">
            <w:pPr>
              <w:numPr>
                <w:ilvl w:val="0"/>
                <w:numId w:val="1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2CDAFBCC" w14:textId="77777777" w:rsidR="00C92458" w:rsidRPr="00AF72EE" w:rsidRDefault="00C92458" w:rsidP="00C92458">
            <w:pPr>
              <w:numPr>
                <w:ilvl w:val="0"/>
                <w:numId w:val="1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46CF40C5" w14:textId="4375DFFB" w:rsidR="00C92458" w:rsidRPr="00AF72EE" w:rsidRDefault="00C92458" w:rsidP="00E62CF5">
            <w:pPr>
              <w:numPr>
                <w:ilvl w:val="0"/>
                <w:numId w:val="1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podmiot gospodarczy nie został prawnie zobowiązany do podjęcia takich działań w </w:t>
            </w:r>
            <w:r w:rsidRPr="00AF72EE">
              <w:rPr>
                <w:rFonts w:ascii="Arial" w:eastAsia="Times New Roman" w:hAnsi="Arial" w:cs="Arial"/>
                <w:color w:val="000000"/>
                <w:lang w:eastAsia="pl-PL"/>
              </w:rPr>
              <w:lastRenderedPageBreak/>
              <w:t>okresie prowadzenia działalności lub po jej zaprzestaniu.</w:t>
            </w:r>
            <w:r w:rsidR="00E62CF5">
              <w:rPr>
                <w:rFonts w:ascii="Arial" w:eastAsia="Times New Roman" w:hAnsi="Arial" w:cs="Arial"/>
                <w:color w:val="000000"/>
                <w:lang w:eastAsia="pl-PL"/>
              </w:rPr>
              <w:t xml:space="preserve"> </w:t>
            </w:r>
          </w:p>
          <w:p w14:paraId="21180D7C" w14:textId="56EBB8FB" w:rsidR="00C92458" w:rsidRPr="00AF72EE" w:rsidRDefault="00C92458" w:rsidP="00E62CF5">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w:t>
            </w:r>
            <w:r w:rsidR="00E62CF5">
              <w:rPr>
                <w:rFonts w:ascii="Arial" w:eastAsia="Times New Roman" w:hAnsi="Arial" w:cs="Arial"/>
                <w:b/>
                <w:bCs/>
                <w:color w:val="000000"/>
                <w:lang w:eastAsia="pl-PL"/>
              </w:rPr>
              <w:t xml:space="preserve"> </w:t>
            </w:r>
          </w:p>
          <w:p w14:paraId="0FFBC60E" w14:textId="0B2BA5FF" w:rsidR="00C92458" w:rsidRPr="00AF72EE" w:rsidRDefault="00C92458" w:rsidP="00E62CF5">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r w:rsidR="00E62CF5">
              <w:rPr>
                <w:rFonts w:ascii="Arial" w:eastAsia="Times New Roman" w:hAnsi="Arial" w:cs="Arial"/>
                <w:color w:val="000000"/>
                <w:lang w:eastAsia="pl-PL"/>
              </w:rPr>
              <w:t xml:space="preserve"> </w:t>
            </w:r>
          </w:p>
          <w:p w14:paraId="48E9BD4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A0E7354" w14:textId="2686C082" w:rsidR="00C92458" w:rsidRPr="00AF72EE" w:rsidRDefault="00C92458" w:rsidP="0666EDC0">
            <w:pPr>
              <w:spacing w:before="100" w:beforeAutospacing="1" w:after="100" w:afterAutospacing="1" w:line="240" w:lineRule="auto"/>
              <w:textAlignment w:val="baseline"/>
              <w:rPr>
                <w:rFonts w:ascii="Arial" w:eastAsia="Times New Roman" w:hAnsi="Arial" w:cs="Arial"/>
                <w:color w:val="000000"/>
                <w:lang w:eastAsia="pl-PL"/>
              </w:rPr>
            </w:pPr>
            <w:r w:rsidRPr="0666EDC0">
              <w:rPr>
                <w:rFonts w:ascii="Arial" w:eastAsia="Times New Roman" w:hAnsi="Arial" w:cs="Arial"/>
                <w:color w:val="000000" w:themeColor="text1"/>
                <w:lang w:eastAsia="pl-PL"/>
              </w:rPr>
              <w:t xml:space="preserve">Jeśli podjęte środki prawne nie doprowadziły do osiągniecia zamierzonego efektu uznaje się wówczas, że Wnioskodawca nie jest traktowany jako „zanieczyszczający” </w:t>
            </w:r>
            <w:r w:rsidR="7315B343" w:rsidRPr="0666EDC0">
              <w:rPr>
                <w:rFonts w:ascii="Arial" w:eastAsia="Times New Roman" w:hAnsi="Arial" w:cs="Arial"/>
                <w:color w:val="000000" w:themeColor="text1"/>
                <w:lang w:eastAsia="pl-PL"/>
              </w:rPr>
              <w:t>oraz</w:t>
            </w:r>
            <w:r w:rsidRPr="0666EDC0">
              <w:rPr>
                <w:rFonts w:ascii="Arial" w:eastAsia="Times New Roman" w:hAnsi="Arial" w:cs="Arial"/>
                <w:color w:val="000000" w:themeColor="text1"/>
                <w:lang w:eastAsia="pl-PL"/>
              </w:rPr>
              <w:t xml:space="preserve"> że wsparcie środkami FE SL jest możliwe i uzasadnione.</w:t>
            </w:r>
            <w:r w:rsidR="00E62CF5">
              <w:rPr>
                <w:rFonts w:ascii="Arial" w:eastAsia="Times New Roman" w:hAnsi="Arial" w:cs="Arial"/>
                <w:color w:val="000000" w:themeColor="text1"/>
                <w:lang w:eastAsia="pl-PL"/>
              </w:rPr>
              <w:t xml:space="preserve"> </w:t>
            </w:r>
          </w:p>
          <w:p w14:paraId="57E9A7B6" w14:textId="3AEE01E5" w:rsidR="00C92458" w:rsidRPr="00AF72EE" w:rsidRDefault="00C92458" w:rsidP="00E62CF5">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E62CF5">
              <w:rPr>
                <w:rFonts w:ascii="Arial" w:eastAsia="Times New Roman" w:hAnsi="Arial" w:cs="Arial"/>
                <w:color w:val="000000"/>
                <w:lang w:eastAsia="pl-PL"/>
              </w:rPr>
              <w:t xml:space="preserve"> </w:t>
            </w:r>
          </w:p>
          <w:p w14:paraId="39D3D78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0F00D4F4" w14:textId="36C105FC" w:rsidR="00C92458" w:rsidRPr="00AF72EE" w:rsidRDefault="00C92458" w:rsidP="0666EDC0">
            <w:pPr>
              <w:spacing w:before="100" w:beforeAutospacing="1" w:after="100" w:afterAutospacing="1" w:line="240" w:lineRule="auto"/>
              <w:textAlignment w:val="baseline"/>
              <w:rPr>
                <w:rFonts w:ascii="Arial" w:eastAsia="Times New Roman" w:hAnsi="Arial" w:cs="Arial"/>
                <w:color w:val="000000"/>
                <w:lang w:eastAsia="pl-PL"/>
              </w:rPr>
            </w:pPr>
            <w:r w:rsidRPr="0666EDC0">
              <w:rPr>
                <w:rFonts w:ascii="Arial" w:eastAsia="Times New Roman" w:hAnsi="Arial" w:cs="Arial"/>
                <w:color w:val="000000" w:themeColor="text1"/>
                <w:lang w:eastAsia="pl-PL"/>
              </w:rPr>
              <w:lastRenderedPageBreak/>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3CF912AB" w:rsidRPr="0666EDC0">
              <w:rPr>
                <w:rFonts w:ascii="Arial" w:eastAsia="Times New Roman" w:hAnsi="Arial" w:cs="Arial"/>
                <w:color w:val="000000" w:themeColor="text1"/>
                <w:lang w:eastAsia="pl-PL"/>
              </w:rPr>
              <w:t>oraz</w:t>
            </w:r>
            <w:r w:rsidRPr="0666EDC0">
              <w:rPr>
                <w:rFonts w:ascii="Arial" w:eastAsia="Times New Roman" w:hAnsi="Arial" w:cs="Arial"/>
                <w:color w:val="000000" w:themeColor="text1"/>
                <w:lang w:eastAsia="pl-PL"/>
              </w:rPr>
              <w:t xml:space="preserve"> że wsparcie środkami FE SL jest możliwe i uzasadnione.</w:t>
            </w:r>
            <w:r w:rsidR="00E62CF5">
              <w:rPr>
                <w:rFonts w:ascii="Arial" w:eastAsia="Times New Roman" w:hAnsi="Arial" w:cs="Arial"/>
                <w:color w:val="000000" w:themeColor="text1"/>
                <w:lang w:eastAsia="pl-PL"/>
              </w:rPr>
              <w:t xml:space="preserve"> </w:t>
            </w:r>
          </w:p>
          <w:p w14:paraId="5BE33C73" w14:textId="36391E19" w:rsidR="00C92458" w:rsidRPr="00AF72EE" w:rsidRDefault="00C92458" w:rsidP="00E62CF5">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E62CF5">
              <w:rPr>
                <w:rFonts w:ascii="Arial" w:eastAsia="Times New Roman" w:hAnsi="Arial" w:cs="Arial"/>
                <w:color w:val="000000"/>
                <w:lang w:eastAsia="pl-PL"/>
              </w:rPr>
              <w:t xml:space="preserve"> </w:t>
            </w:r>
          </w:p>
          <w:p w14:paraId="3792E9B6" w14:textId="77777777" w:rsidR="00C92458" w:rsidRPr="00AF72EE" w:rsidRDefault="00C92458" w:rsidP="00F9427B">
            <w:pPr>
              <w:spacing w:before="100" w:beforeAutospacing="1" w:after="100" w:afterAutospacing="1" w:line="240" w:lineRule="auto"/>
              <w:ind w:left="360"/>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1A1CAE1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5950041E" w14:textId="77777777" w:rsidR="00C92458" w:rsidRPr="00AF72EE" w:rsidRDefault="00C92458" w:rsidP="00C92458">
            <w:pPr>
              <w:numPr>
                <w:ilvl w:val="0"/>
                <w:numId w:val="1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6DBAE995" w14:textId="77777777" w:rsidR="00C92458" w:rsidRPr="00AF72EE" w:rsidRDefault="00C92458" w:rsidP="00F9427B">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369FEE8B" w14:textId="77777777" w:rsidR="00C92458" w:rsidRPr="00AF72EE" w:rsidRDefault="00C92458" w:rsidP="00C92458">
            <w:pPr>
              <w:numPr>
                <w:ilvl w:val="0"/>
                <w:numId w:val="1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308F164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7C55613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2C333B3C" w14:textId="067E18A5"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4474497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C33E7F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E5711B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02F26231" w14:textId="77777777" w:rsidTr="00E62CF5">
        <w:trPr>
          <w:trHeight w:val="300"/>
        </w:trPr>
        <w:tc>
          <w:tcPr>
            <w:tcW w:w="1008" w:type="dxa"/>
            <w:hideMark/>
          </w:tcPr>
          <w:p w14:paraId="356D86CB"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5D8FC5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3055E40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6A19F0D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0039D542" w14:textId="7520FFBF"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4E519C31">
              <w:rPr>
                <w:rFonts w:ascii="Arial" w:eastAsia="Times New Roman" w:hAnsi="Arial" w:cs="Arial"/>
                <w:lang w:eastAsia="pl-PL"/>
              </w:rPr>
              <w:lastRenderedPageBreak/>
              <w:t>uznane przez instytucję oceniającą projekt za adekwatne i wystarczające.  </w:t>
            </w:r>
          </w:p>
          <w:p w14:paraId="45B6F455" w14:textId="0E0027B1"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16C832EE"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293961E2" w14:textId="1CBC4125"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196CF71E"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450EF7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FFFC9ED"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6AF43B5B" w14:textId="77777777" w:rsidTr="00E62CF5">
        <w:trPr>
          <w:trHeight w:val="300"/>
        </w:trPr>
        <w:tc>
          <w:tcPr>
            <w:tcW w:w="1008" w:type="dxa"/>
            <w:hideMark/>
          </w:tcPr>
          <w:p w14:paraId="27ADA428"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7F4868"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6D099F4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252FB33F" w14:textId="36FF7AF5" w:rsidR="00C92458" w:rsidRPr="00AF72EE" w:rsidRDefault="00C92458" w:rsidP="00F9427B">
            <w:pPr>
              <w:spacing w:beforeAutospacing="1" w:afterAutospacing="1" w:line="240" w:lineRule="auto"/>
              <w:rPr>
                <w:rFonts w:ascii="Arial" w:eastAsia="Times New Roman" w:hAnsi="Arial" w:cs="Arial"/>
                <w:lang w:eastAsia="pl-PL"/>
              </w:rPr>
            </w:pPr>
            <w:r w:rsidRPr="53212B4A">
              <w:rPr>
                <w:rFonts w:cs="Calibri"/>
              </w:rPr>
              <w:t xml:space="preserve"> </w:t>
            </w:r>
            <w:r w:rsidRPr="008F54D8">
              <w:rPr>
                <w:rFonts w:ascii="Arial" w:eastAsia="Arial" w:hAnsi="Arial" w:cs="Arial"/>
              </w:rPr>
              <w:t xml:space="preserve">Przez </w:t>
            </w:r>
            <w:r w:rsidRPr="008F54D8">
              <w:rPr>
                <w:rFonts w:ascii="Arial" w:eastAsia="Arial" w:hAnsi="Arial" w:cs="Arial"/>
                <w:color w:val="000000" w:themeColor="text1"/>
              </w:rPr>
              <w:t xml:space="preserve">zgodność projektu z zasadą równości szans i niedyskryminacji, w tym dostępności dla osób z </w:t>
            </w:r>
            <w:r w:rsidRPr="008F54D8">
              <w:rPr>
                <w:rFonts w:ascii="Arial" w:eastAsia="Arial" w:hAnsi="Arial" w:cs="Arial"/>
                <w:lang w:eastAsia="pl-PL"/>
              </w:rPr>
              <w:t>niepełnosprawnościami</w:t>
            </w:r>
            <w:r w:rsidRPr="008F54D8">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8F54D8">
              <w:rPr>
                <w:rFonts w:ascii="Arial" w:eastAsia="Arial" w:hAnsi="Arial" w:cs="Arial"/>
              </w:rPr>
              <w:t>pozytywny wpływ projektu na realizację tej zasady, czyli</w:t>
            </w:r>
            <w:r w:rsidRPr="008F54D8">
              <w:rPr>
                <w:rFonts w:ascii="Arial" w:eastAsia="Arial" w:hAnsi="Arial" w:cs="Arial"/>
                <w:lang w:eastAsia="pl-PL"/>
              </w:rPr>
              <w:t xml:space="preserve"> </w:t>
            </w:r>
            <w:r w:rsidRPr="53212B4A">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1FC2C9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 xml:space="preserve">W przypadku nowych produktów projektów (np. zasobów cyfrowych, środków transportu, infrastruktury, </w:t>
            </w:r>
            <w:r w:rsidRPr="6C81C000">
              <w:rPr>
                <w:rFonts w:ascii="Arial" w:eastAsia="Times New Roman" w:hAnsi="Arial" w:cs="Arial"/>
                <w:lang w:eastAsia="pl-PL"/>
              </w:rPr>
              <w:lastRenderedPageBreak/>
              <w:t>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1"/>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2"/>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3"/>
            </w:r>
            <w:r w:rsidRPr="6C81C000">
              <w:rPr>
                <w:rFonts w:ascii="Arial" w:eastAsia="Times New Roman" w:hAnsi="Arial" w:cs="Arial"/>
                <w:lang w:eastAsia="pl-PL"/>
              </w:rPr>
              <w:t>), zastosowanie standardów dostępności jest obowiązkowe, o ile pozwalają na to warunki techniczne i zakres prowadzonej modernizacji.  </w:t>
            </w:r>
          </w:p>
          <w:p w14:paraId="32465E6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509FE025"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AF72EE">
              <w:rPr>
                <w:rFonts w:ascii="Arial" w:eastAsia="Times New Roman" w:hAnsi="Arial" w:cs="Arial"/>
                <w:lang w:eastAsia="pl-PL"/>
              </w:rPr>
              <w:lastRenderedPageBreak/>
              <w:t>zakresie, które zostaną wskazane przez ION w regulaminie naboru.  </w:t>
            </w:r>
          </w:p>
          <w:p w14:paraId="2066BFAA" w14:textId="690BA19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20D39688" w14:textId="7E430D58"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454BD6CD" w14:textId="5834678F"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097C3DE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E5EBE8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3C0EA9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56BF5A40" w14:textId="77777777" w:rsidTr="00E62CF5">
        <w:trPr>
          <w:trHeight w:val="300"/>
        </w:trPr>
        <w:tc>
          <w:tcPr>
            <w:tcW w:w="1008" w:type="dxa"/>
            <w:hideMark/>
          </w:tcPr>
          <w:p w14:paraId="3695FB1C"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2CF2E20" w14:textId="56E5C63A"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r w:rsidR="00E62CF5">
              <w:rPr>
                <w:rFonts w:ascii="Arial" w:eastAsia="Times New Roman" w:hAnsi="Arial" w:cs="Arial"/>
                <w:lang w:eastAsia="pl-PL"/>
              </w:rPr>
              <w:t xml:space="preserve"> </w:t>
            </w:r>
          </w:p>
        </w:tc>
        <w:tc>
          <w:tcPr>
            <w:tcW w:w="5685" w:type="dxa"/>
            <w:hideMark/>
          </w:tcPr>
          <w:p w14:paraId="50E0D6E0" w14:textId="7884E001" w:rsidR="00C92458" w:rsidRPr="008F54D8" w:rsidRDefault="00C92458" w:rsidP="0232E386">
            <w:pPr>
              <w:spacing w:beforeAutospacing="1" w:afterAutospacing="1" w:line="240" w:lineRule="auto"/>
              <w:rPr>
                <w:rFonts w:ascii="Arial" w:eastAsia="Arial" w:hAnsi="Arial" w:cs="Arial"/>
              </w:rPr>
            </w:pPr>
            <w:r w:rsidRPr="0232E386">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CA020F8" w14:textId="46632A14" w:rsidR="00C92458" w:rsidRPr="008F54D8" w:rsidRDefault="00C92458" w:rsidP="00F9427B">
            <w:pPr>
              <w:spacing w:beforeAutospacing="1" w:afterAutospacing="1" w:line="240" w:lineRule="auto"/>
              <w:rPr>
                <w:rFonts w:ascii="Arial" w:eastAsia="Arial" w:hAnsi="Arial" w:cs="Arial"/>
              </w:rPr>
            </w:pPr>
            <w:r w:rsidRPr="008F54D8">
              <w:rPr>
                <w:rFonts w:ascii="Arial" w:eastAsia="Arial" w:hAnsi="Arial" w:cs="Arial"/>
              </w:rPr>
              <w:t xml:space="preserve">Wsparcie polityki spójności będzie udzielane wyłącznie </w:t>
            </w:r>
            <w:r w:rsidRPr="008F54D8">
              <w:rPr>
                <w:rFonts w:ascii="Arial" w:eastAsia="Arial" w:hAnsi="Arial" w:cs="Arial"/>
                <w:lang w:eastAsia="pl-PL"/>
              </w:rPr>
              <w:t>projektom</w:t>
            </w:r>
            <w:r w:rsidRPr="008F54D8">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w:t>
            </w:r>
            <w:r w:rsidRPr="008F54D8">
              <w:rPr>
                <w:rFonts w:ascii="Arial" w:eastAsia="Arial" w:hAnsi="Arial" w:cs="Arial"/>
              </w:rPr>
              <w:lastRenderedPageBreak/>
              <w:t>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8F54D8">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8F54D8">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061DC2E2" w14:textId="655218EE" w:rsidR="00C92458" w:rsidRPr="008F54D8" w:rsidRDefault="00C92458" w:rsidP="00F9427B">
            <w:pPr>
              <w:spacing w:beforeAutospacing="1" w:afterAutospacing="1" w:line="240" w:lineRule="auto"/>
              <w:rPr>
                <w:rFonts w:ascii="Arial" w:eastAsia="Arial" w:hAnsi="Arial" w:cs="Arial"/>
              </w:rPr>
            </w:pPr>
            <w:r w:rsidRPr="008F54D8">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3ECA041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40EE8B03" w14:textId="2888FE29"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1A57C13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39C2DA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98F3A6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506758EA" w14:textId="77777777" w:rsidTr="00E62CF5">
        <w:trPr>
          <w:trHeight w:val="300"/>
        </w:trPr>
        <w:tc>
          <w:tcPr>
            <w:tcW w:w="1008" w:type="dxa"/>
            <w:hideMark/>
          </w:tcPr>
          <w:p w14:paraId="05F6403D"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p w14:paraId="530B28B8" w14:textId="77777777" w:rsidR="00C92458" w:rsidRPr="00AF72EE" w:rsidRDefault="00C92458" w:rsidP="00F9427B">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25FC6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Konwencją o Prawach Osób Niepełnosprawnych, sporządzoną w Nowym Jorku dnia 13 grudnia 2006 r. (Dz. U. z 2012 r. poz. 1169, z późn. </w:t>
            </w:r>
            <w:r w:rsidRPr="00AF72EE">
              <w:rPr>
                <w:rFonts w:ascii="Arial" w:eastAsia="Times New Roman" w:hAnsi="Arial" w:cs="Arial"/>
                <w:lang w:eastAsia="pl-PL"/>
              </w:rPr>
              <w:lastRenderedPageBreak/>
              <w:t>zm.), w zakresie odnoszącym się do sposobu realizacji, zakresu projektu i wnioskodawcy. </w:t>
            </w:r>
          </w:p>
        </w:tc>
        <w:tc>
          <w:tcPr>
            <w:tcW w:w="5685" w:type="dxa"/>
            <w:hideMark/>
          </w:tcPr>
          <w:p w14:paraId="4250C1ED"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2F2C7817" w14:textId="1993503C"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p>
          <w:p w14:paraId="5807DFC6" w14:textId="77777777" w:rsidR="00C92458" w:rsidRDefault="00C92458" w:rsidP="00F9427B">
            <w:pPr>
              <w:rPr>
                <w:rFonts w:cs="Calibri"/>
              </w:rPr>
            </w:pPr>
            <w:r w:rsidRPr="53212B4A">
              <w:rPr>
                <w:rFonts w:ascii="Arial" w:eastAsia="Times New Roman" w:hAnsi="Arial" w:cs="Arial"/>
                <w:lang w:eastAsia="pl-PL"/>
              </w:rPr>
              <w:lastRenderedPageBreak/>
              <w:t>Kryterium zostanie zweryfikowane na podstawie zapisów we wniosku o dofinansowanie projektu, zwłaszcza zapisów z części dot. realizacji zasad horyzontalnych. </w:t>
            </w:r>
          </w:p>
          <w:p w14:paraId="41208B7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633B449D" w14:textId="3C1DAEDE"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73C416B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4A983D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632A81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034D730B" w14:textId="77777777" w:rsidTr="00E62CF5">
        <w:trPr>
          <w:trHeight w:val="300"/>
        </w:trPr>
        <w:tc>
          <w:tcPr>
            <w:tcW w:w="1008" w:type="dxa"/>
            <w:hideMark/>
          </w:tcPr>
          <w:p w14:paraId="27CAEBB1"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EC0A13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2EF6AD5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6C001666" w14:textId="3EB3F824"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E62CF5">
              <w:rPr>
                <w:rFonts w:ascii="Arial" w:eastAsia="Times New Roman" w:hAnsi="Arial" w:cs="Arial"/>
                <w:lang w:eastAsia="pl-PL"/>
              </w:rPr>
              <w:t xml:space="preserve"> </w:t>
            </w:r>
          </w:p>
          <w:p w14:paraId="5A682AD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94111A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04F752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4245B131" w14:textId="77777777" w:rsidTr="00E62CF5">
        <w:trPr>
          <w:trHeight w:val="300"/>
        </w:trPr>
        <w:tc>
          <w:tcPr>
            <w:tcW w:w="1008" w:type="dxa"/>
            <w:hideMark/>
          </w:tcPr>
          <w:p w14:paraId="4D4330BB"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5B165F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21A0974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28D9737D" w14:textId="77777777" w:rsidR="00C92458" w:rsidRPr="00AF72EE" w:rsidRDefault="00C92458" w:rsidP="00C92458">
            <w:pPr>
              <w:numPr>
                <w:ilvl w:val="0"/>
                <w:numId w:val="20"/>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39304852" w14:textId="4D06D18B" w:rsidR="00C92458" w:rsidRDefault="00C92458" w:rsidP="0666EDC0">
            <w:pPr>
              <w:numPr>
                <w:ilvl w:val="0"/>
                <w:numId w:val="20"/>
              </w:numPr>
              <w:spacing w:beforeAutospacing="1" w:afterAutospacing="1" w:line="240" w:lineRule="auto"/>
              <w:ind w:firstLine="0"/>
              <w:rPr>
                <w:rFonts w:ascii="Arial" w:eastAsia="Times New Roman" w:hAnsi="Arial" w:cs="Arial"/>
                <w:color w:val="000000" w:themeColor="text1"/>
                <w:lang w:eastAsia="pl-PL"/>
              </w:rPr>
            </w:pPr>
            <w:r w:rsidRPr="0666EDC0">
              <w:rPr>
                <w:rFonts w:ascii="Arial" w:eastAsia="Times New Roman" w:hAnsi="Arial" w:cs="Arial"/>
                <w:color w:val="000000" w:themeColor="text1"/>
                <w:lang w:eastAsia="pl-PL"/>
              </w:rPr>
              <w:t xml:space="preserve">czy załączono załącznik: podpisana umowa partnerstwa (dotyczy partnerstwa zawartego zgodnie z art. </w:t>
            </w:r>
            <w:r w:rsidR="38A03B08" w:rsidRPr="0666EDC0">
              <w:rPr>
                <w:rFonts w:ascii="Arial" w:eastAsia="Times New Roman" w:hAnsi="Arial" w:cs="Arial"/>
                <w:color w:val="000000" w:themeColor="text1"/>
                <w:lang w:eastAsia="pl-PL"/>
              </w:rPr>
              <w:t>39 ustawy</w:t>
            </w:r>
            <w:r w:rsidRPr="0666EDC0">
              <w:rPr>
                <w:rFonts w:ascii="Arial" w:eastAsia="Times New Roman" w:hAnsi="Arial" w:cs="Arial"/>
                <w:color w:val="000000" w:themeColor="text1"/>
                <w:lang w:eastAsia="pl-PL"/>
              </w:rPr>
              <w:t xml:space="preserve"> z dnia 28 kwietnia </w:t>
            </w:r>
            <w:r w:rsidR="57087A56" w:rsidRPr="0666EDC0">
              <w:rPr>
                <w:rFonts w:ascii="Arial" w:eastAsia="Times New Roman" w:hAnsi="Arial" w:cs="Arial"/>
                <w:color w:val="000000" w:themeColor="text1"/>
                <w:lang w:eastAsia="pl-PL"/>
              </w:rPr>
              <w:t xml:space="preserve">2022 roku </w:t>
            </w:r>
            <w:r w:rsidRPr="0666EDC0">
              <w:rPr>
                <w:rFonts w:ascii="Arial" w:eastAsia="Times New Roman" w:hAnsi="Arial" w:cs="Arial"/>
                <w:color w:val="000000" w:themeColor="text1"/>
                <w:lang w:eastAsia="pl-PL"/>
              </w:rPr>
              <w:t>o zasadach realizacji zadań finansowanych ze środków europejskich w perspektywie finansowej 2021–2027</w:t>
            </w:r>
          </w:p>
          <w:p w14:paraId="0C533753" w14:textId="5909E91E" w:rsidR="00C92458" w:rsidRPr="00AF72EE" w:rsidRDefault="00C92458" w:rsidP="0666EDC0">
            <w:pPr>
              <w:numPr>
                <w:ilvl w:val="0"/>
                <w:numId w:val="20"/>
              </w:numPr>
              <w:spacing w:before="100" w:beforeAutospacing="1" w:after="100" w:afterAutospacing="1" w:line="240" w:lineRule="auto"/>
              <w:ind w:firstLine="0"/>
              <w:textAlignment w:val="baseline"/>
              <w:rPr>
                <w:rFonts w:ascii="Arial" w:eastAsia="Times New Roman" w:hAnsi="Arial" w:cs="Arial"/>
                <w:lang w:eastAsia="pl-PL"/>
              </w:rPr>
            </w:pPr>
            <w:r w:rsidRPr="0666EDC0">
              <w:rPr>
                <w:rFonts w:ascii="Arial" w:eastAsia="Times New Roman" w:hAnsi="Arial" w:cs="Arial"/>
                <w:color w:val="000000" w:themeColor="text1"/>
                <w:lang w:eastAsia="pl-PL"/>
              </w:rPr>
              <w:t xml:space="preserve">czy w przypadku projektu partnerskiego, dochowano wszystkich obowiązków wynikających </w:t>
            </w:r>
            <w:r w:rsidR="5E2E16E3" w:rsidRPr="0666EDC0">
              <w:rPr>
                <w:rFonts w:ascii="Arial" w:eastAsia="Times New Roman" w:hAnsi="Arial" w:cs="Arial"/>
                <w:color w:val="000000" w:themeColor="text1"/>
                <w:lang w:eastAsia="pl-PL"/>
              </w:rPr>
              <w:t>z ustawy</w:t>
            </w:r>
            <w:r w:rsidRPr="0666EDC0">
              <w:rPr>
                <w:rFonts w:ascii="Arial" w:eastAsia="Times New Roman" w:hAnsi="Arial" w:cs="Arial"/>
                <w:color w:val="000000" w:themeColor="text1"/>
                <w:lang w:eastAsia="pl-PL"/>
              </w:rPr>
              <w:t xml:space="preserve"> z dnia 28 kwietnia</w:t>
            </w:r>
            <w:r w:rsidR="62BA703F" w:rsidRPr="0666EDC0">
              <w:rPr>
                <w:rFonts w:ascii="Arial" w:eastAsia="Times New Roman" w:hAnsi="Arial" w:cs="Arial"/>
                <w:color w:val="000000" w:themeColor="text1"/>
                <w:lang w:eastAsia="pl-PL"/>
              </w:rPr>
              <w:t xml:space="preserve"> 2022 roku</w:t>
            </w:r>
            <w:r w:rsidRPr="0666EDC0">
              <w:rPr>
                <w:rFonts w:ascii="Arial" w:eastAsia="Times New Roman" w:hAnsi="Arial" w:cs="Arial"/>
                <w:color w:val="000000" w:themeColor="text1"/>
                <w:lang w:eastAsia="pl-PL"/>
              </w:rPr>
              <w:t xml:space="preserve"> o zasadach realizacji zadań finansowanych </w:t>
            </w:r>
            <w:r w:rsidRPr="0666EDC0">
              <w:rPr>
                <w:rFonts w:ascii="Arial" w:eastAsia="Times New Roman" w:hAnsi="Arial" w:cs="Arial"/>
                <w:color w:val="000000" w:themeColor="text1"/>
                <w:lang w:eastAsia="pl-PL"/>
              </w:rPr>
              <w:lastRenderedPageBreak/>
              <w:t>ze środków europejskich w perspektywie finansowej 2021–2027, </w:t>
            </w:r>
          </w:p>
          <w:p w14:paraId="6F7E3434" w14:textId="093DB420" w:rsidR="00C92458" w:rsidRPr="00AF72EE" w:rsidRDefault="00C92458" w:rsidP="0666EDC0">
            <w:pPr>
              <w:numPr>
                <w:ilvl w:val="0"/>
                <w:numId w:val="20"/>
              </w:numPr>
              <w:spacing w:before="100" w:beforeAutospacing="1" w:after="100" w:afterAutospacing="1" w:line="240" w:lineRule="auto"/>
              <w:ind w:firstLine="0"/>
              <w:textAlignment w:val="baseline"/>
              <w:rPr>
                <w:rFonts w:ascii="Arial" w:eastAsia="Times New Roman" w:hAnsi="Arial" w:cs="Arial"/>
                <w:lang w:eastAsia="pl-PL"/>
              </w:rPr>
            </w:pPr>
            <w:r w:rsidRPr="0666EDC0">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40E240D2" w:rsidRPr="0666EDC0">
              <w:rPr>
                <w:rFonts w:ascii="Arial" w:eastAsia="Times New Roman" w:hAnsi="Arial" w:cs="Arial"/>
                <w:color w:val="000000" w:themeColor="text1"/>
                <w:lang w:eastAsia="pl-PL"/>
              </w:rPr>
              <w:t xml:space="preserve"> 2022 roku</w:t>
            </w:r>
            <w:r w:rsidRPr="0666EDC0">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w:t>
            </w:r>
            <w:r w:rsidR="6D29F459" w:rsidRPr="0666EDC0">
              <w:rPr>
                <w:rFonts w:ascii="Arial" w:eastAsia="Times New Roman" w:hAnsi="Arial" w:cs="Arial"/>
                <w:color w:val="000000" w:themeColor="text1"/>
                <w:lang w:eastAsia="pl-PL"/>
              </w:rPr>
              <w:t>Rozdział 1</w:t>
            </w:r>
            <w:r w:rsidRPr="0666EDC0">
              <w:rPr>
                <w:rFonts w:ascii="Arial" w:eastAsia="Times New Roman" w:hAnsi="Arial" w:cs="Arial"/>
                <w:color w:val="000000" w:themeColor="text1"/>
                <w:lang w:eastAsia="pl-PL"/>
              </w:rPr>
              <w:t>a-4)? </w:t>
            </w:r>
          </w:p>
        </w:tc>
        <w:tc>
          <w:tcPr>
            <w:tcW w:w="1762" w:type="dxa"/>
            <w:hideMark/>
          </w:tcPr>
          <w:p w14:paraId="0ACD96F3" w14:textId="4422ECCE"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0C2496E3"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72BD353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5FAE718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92458" w:rsidRPr="00AF72EE" w14:paraId="6A7D8464" w14:textId="77777777" w:rsidTr="00E62CF5">
        <w:trPr>
          <w:trHeight w:val="300"/>
        </w:trPr>
        <w:tc>
          <w:tcPr>
            <w:tcW w:w="1008" w:type="dxa"/>
            <w:hideMark/>
          </w:tcPr>
          <w:p w14:paraId="06AB6F49"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9D8E5C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10F3440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5F869B3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49FE37F2" w14:textId="77777777" w:rsidR="00C92458" w:rsidRPr="00AF72EE" w:rsidRDefault="00C92458" w:rsidP="00C92458">
            <w:pPr>
              <w:numPr>
                <w:ilvl w:val="0"/>
                <w:numId w:val="21"/>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38B50F03" w14:textId="77777777" w:rsidR="00C92458" w:rsidRPr="00AF72EE" w:rsidRDefault="00C92458" w:rsidP="00C92458">
            <w:pPr>
              <w:numPr>
                <w:ilvl w:val="0"/>
                <w:numId w:val="21"/>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150DC69A" w14:textId="77777777" w:rsidR="00C92458" w:rsidRPr="00AF72EE" w:rsidRDefault="00C92458" w:rsidP="00C92458">
            <w:pPr>
              <w:numPr>
                <w:ilvl w:val="0"/>
                <w:numId w:val="21"/>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4C88B39F" w14:textId="77777777" w:rsidR="00C92458" w:rsidRPr="00AF72EE" w:rsidRDefault="00C92458" w:rsidP="00C92458">
            <w:pPr>
              <w:numPr>
                <w:ilvl w:val="0"/>
                <w:numId w:val="21"/>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7C15CD4B" w14:textId="5DADD783" w:rsidR="00C92458" w:rsidRPr="00AF72EE" w:rsidRDefault="00C92458" w:rsidP="0232E386">
            <w:pPr>
              <w:numPr>
                <w:ilvl w:val="1"/>
                <w:numId w:val="21"/>
              </w:numPr>
              <w:spacing w:beforeAutospacing="1" w:afterAutospacing="1" w:line="240" w:lineRule="auto"/>
              <w:rPr>
                <w:rFonts w:ascii="Arial" w:eastAsia="Times New Roman" w:hAnsi="Arial" w:cs="Arial"/>
                <w:lang w:eastAsia="pl-PL"/>
              </w:rPr>
            </w:pPr>
            <w:r w:rsidRPr="0232E386">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w:t>
            </w:r>
            <w:r w:rsidRPr="0232E386">
              <w:rPr>
                <w:rFonts w:ascii="Arial" w:eastAsia="Times New Roman" w:hAnsi="Arial" w:cs="Arial"/>
                <w:lang w:eastAsia="pl-PL"/>
              </w:rPr>
              <w:lastRenderedPageBreak/>
              <w:t>zapewnienia funkcjonalności całości zamierzenia inwestycyjnego.</w:t>
            </w:r>
            <w:r w:rsidR="5AB18408" w:rsidRPr="0232E386">
              <w:rPr>
                <w:rFonts w:ascii="Arial" w:eastAsia="Times New Roman" w:hAnsi="Arial" w:cs="Arial"/>
                <w:lang w:eastAsia="pl-PL"/>
              </w:rPr>
              <w:t xml:space="preserve"> </w:t>
            </w:r>
            <w:r w:rsidRPr="0232E386">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p w14:paraId="6B71A1D7" w14:textId="77777777" w:rsidR="00C92458" w:rsidRPr="00AF72EE" w:rsidRDefault="00C92458" w:rsidP="0232E386">
            <w:pPr>
              <w:spacing w:beforeAutospacing="1" w:afterAutospacing="1" w:line="240" w:lineRule="auto"/>
              <w:rPr>
                <w:rFonts w:ascii="Arial" w:eastAsia="Times New Roman" w:hAnsi="Arial" w:cs="Arial"/>
                <w:lang w:eastAsia="pl-PL"/>
              </w:rPr>
            </w:pPr>
          </w:p>
        </w:tc>
        <w:tc>
          <w:tcPr>
            <w:tcW w:w="1762" w:type="dxa"/>
            <w:hideMark/>
          </w:tcPr>
          <w:p w14:paraId="0EF8F450" w14:textId="550B0AFB"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7FC15BF4"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7F1A28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4BF3FEA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92458" w:rsidRPr="00AF72EE" w14:paraId="269DD838" w14:textId="77777777" w:rsidTr="00E62CF5">
        <w:trPr>
          <w:trHeight w:val="300"/>
        </w:trPr>
        <w:tc>
          <w:tcPr>
            <w:tcW w:w="1008" w:type="dxa"/>
            <w:hideMark/>
          </w:tcPr>
          <w:p w14:paraId="6C4CD8DA"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B280BF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2A5F1A5B"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1D82EDED" w14:textId="77777777" w:rsidR="00C92458" w:rsidRPr="00AF72EE" w:rsidRDefault="00C92458" w:rsidP="00C92458">
            <w:pPr>
              <w:numPr>
                <w:ilvl w:val="0"/>
                <w:numId w:val="19"/>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 </w:t>
            </w:r>
          </w:p>
          <w:p w14:paraId="42EE60E8" w14:textId="77777777" w:rsidR="00C92458" w:rsidRPr="00AF72EE" w:rsidRDefault="00C92458" w:rsidP="00C92458">
            <w:pPr>
              <w:numPr>
                <w:ilvl w:val="0"/>
                <w:numId w:val="19"/>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39118375" w14:textId="5E9DAFE2"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E62CF5">
              <w:rPr>
                <w:rFonts w:ascii="Arial" w:eastAsia="Times New Roman" w:hAnsi="Arial" w:cs="Arial"/>
                <w:lang w:eastAsia="pl-PL"/>
              </w:rPr>
              <w:t xml:space="preserve"> </w:t>
            </w:r>
          </w:p>
          <w:p w14:paraId="6FECF2AC"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7026A226"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15277AC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C92458" w:rsidRPr="00AF72EE" w:rsidDel="00131B37" w14:paraId="6717425B" w14:textId="77777777" w:rsidTr="00E62CF5">
        <w:trPr>
          <w:trHeight w:val="300"/>
        </w:trPr>
        <w:tc>
          <w:tcPr>
            <w:tcW w:w="1008" w:type="dxa"/>
            <w:hideMark/>
          </w:tcPr>
          <w:p w14:paraId="107CB177" w14:textId="77777777" w:rsidR="00C92458" w:rsidRPr="00AF72EE" w:rsidDel="00131B37"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AB0E2E5" w14:textId="77777777" w:rsidR="00C92458" w:rsidRPr="00AF72EE" w:rsidDel="00131B37"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0EFD3BAB" w14:textId="77777777" w:rsidR="00C92458" w:rsidRPr="00AF72EE" w:rsidDel="00131B37" w:rsidRDefault="00C92458" w:rsidP="00F9427B">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  </w:t>
            </w:r>
          </w:p>
          <w:p w14:paraId="23E6C5BF" w14:textId="77777777" w:rsidR="00C92458" w:rsidRPr="00AF72EE" w:rsidDel="00131B37" w:rsidRDefault="00C92458" w:rsidP="00C92458">
            <w:pPr>
              <w:numPr>
                <w:ilvl w:val="0"/>
                <w:numId w:val="15"/>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673CF3D2" w14:textId="77777777" w:rsidR="00C92458" w:rsidRPr="00AF72EE" w:rsidDel="00131B37" w:rsidRDefault="00C92458" w:rsidP="00C92458">
            <w:pPr>
              <w:numPr>
                <w:ilvl w:val="0"/>
                <w:numId w:val="15"/>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2862AB6A" w14:textId="77777777" w:rsidR="00C92458" w:rsidRPr="00AF72EE" w:rsidDel="00131B37" w:rsidRDefault="00C92458" w:rsidP="00C92458">
            <w:pPr>
              <w:numPr>
                <w:ilvl w:val="0"/>
                <w:numId w:val="15"/>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wskazano realizatora przy poszczególnych zadaniach?  </w:t>
            </w:r>
          </w:p>
        </w:tc>
        <w:tc>
          <w:tcPr>
            <w:tcW w:w="1762" w:type="dxa"/>
            <w:hideMark/>
          </w:tcPr>
          <w:p w14:paraId="5608121B" w14:textId="2EE79623" w:rsidR="00C92458" w:rsidRPr="00AF72EE" w:rsidDel="00131B37"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r w:rsidR="00E62CF5">
              <w:rPr>
                <w:rFonts w:ascii="Arial" w:eastAsia="Times New Roman" w:hAnsi="Arial" w:cs="Arial"/>
                <w:lang w:eastAsia="pl-PL"/>
              </w:rPr>
              <w:t xml:space="preserve"> </w:t>
            </w:r>
          </w:p>
          <w:p w14:paraId="0EAB72CC" w14:textId="77777777" w:rsidR="00C92458" w:rsidRPr="00AF72EE" w:rsidDel="00131B37"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625FBF8B" w14:textId="77777777" w:rsidR="00C92458" w:rsidRPr="00AF72EE" w:rsidDel="00131B37"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0E44239F" w14:textId="77777777" w:rsidR="00C92458" w:rsidRPr="00AF72EE" w:rsidDel="00131B37"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C92458" w:rsidRPr="00AF72EE" w14:paraId="69C90773" w14:textId="77777777" w:rsidTr="00E62CF5">
        <w:trPr>
          <w:trHeight w:val="300"/>
        </w:trPr>
        <w:tc>
          <w:tcPr>
            <w:tcW w:w="1008" w:type="dxa"/>
            <w:hideMark/>
          </w:tcPr>
          <w:p w14:paraId="025994B9"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1AB33C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5FED55F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2F0705CC"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3B7637A1"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4140F122"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736F706D"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153905F4"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47A61AF6"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4A65277C"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25A88AE7"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4DE58500" w14:textId="77777777" w:rsidR="00C92458" w:rsidRPr="00AF72EE" w:rsidRDefault="00C92458" w:rsidP="00C92458">
            <w:pPr>
              <w:numPr>
                <w:ilvl w:val="0"/>
                <w:numId w:val="1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koszt z tego tytułu został uznany za </w:t>
            </w:r>
            <w:r w:rsidRPr="00AF72EE">
              <w:rPr>
                <w:rFonts w:ascii="Arial" w:eastAsia="Times New Roman" w:hAnsi="Arial" w:cs="Arial"/>
                <w:color w:val="000000"/>
                <w:lang w:eastAsia="pl-PL"/>
              </w:rPr>
              <w:lastRenderedPageBreak/>
              <w:t>niekwalifikowalny? (dotyczy projektów powyżej 5 mln EUR) </w:t>
            </w:r>
          </w:p>
          <w:p w14:paraId="792C3CF8"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7D1C0438" w14:textId="583F129A"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36DADAD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0888126" w14:textId="14E763AD"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r w:rsidR="00E62CF5">
              <w:rPr>
                <w:rFonts w:ascii="Arial" w:eastAsia="Times New Roman" w:hAnsi="Arial" w:cs="Arial"/>
                <w:lang w:eastAsia="pl-PL"/>
              </w:rPr>
              <w:t xml:space="preserve"> </w:t>
            </w:r>
          </w:p>
          <w:p w14:paraId="2FCF606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41B221D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5AD32699" w14:textId="77777777" w:rsidTr="00E62CF5">
        <w:trPr>
          <w:trHeight w:val="300"/>
        </w:trPr>
        <w:tc>
          <w:tcPr>
            <w:tcW w:w="1008" w:type="dxa"/>
            <w:hideMark/>
          </w:tcPr>
          <w:p w14:paraId="602FB884"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1C695D1"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5A6E420C" w14:textId="77777777" w:rsidR="00C92458" w:rsidRPr="00AF72EE" w:rsidRDefault="00C92458" w:rsidP="00F9427B">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52E8BF5E"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46026066"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64390E6E"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7BEB88F2"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15F196D7"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7034715F" w14:textId="77777777" w:rsidR="00C92458" w:rsidRPr="00AF72EE" w:rsidRDefault="00C92458" w:rsidP="00C92458">
            <w:pPr>
              <w:numPr>
                <w:ilvl w:val="0"/>
                <w:numId w:val="17"/>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1CB478A5" w14:textId="50880719"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E62CF5">
              <w:rPr>
                <w:rFonts w:ascii="Arial" w:eastAsia="Times New Roman" w:hAnsi="Arial" w:cs="Arial"/>
                <w:lang w:eastAsia="pl-PL"/>
              </w:rPr>
              <w:t xml:space="preserve"> </w:t>
            </w:r>
          </w:p>
          <w:p w14:paraId="52850857"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49DC680"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43D4EE9F"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C92458" w:rsidRPr="00AF72EE" w14:paraId="28509FD8" w14:textId="77777777" w:rsidTr="00E62CF5">
        <w:trPr>
          <w:trHeight w:val="300"/>
        </w:trPr>
        <w:tc>
          <w:tcPr>
            <w:tcW w:w="1008" w:type="dxa"/>
            <w:hideMark/>
          </w:tcPr>
          <w:p w14:paraId="717C9771" w14:textId="77777777" w:rsidR="00C92458" w:rsidRPr="00AF72EE" w:rsidRDefault="00C92458" w:rsidP="00C92458">
            <w:pPr>
              <w:numPr>
                <w:ilvl w:val="0"/>
                <w:numId w:val="2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3CABE6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23F7C5CC" w14:textId="77777777" w:rsidR="00C92458" w:rsidRPr="00AF72EE" w:rsidRDefault="00C92458" w:rsidP="00F9427B">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736BDC0D" w14:textId="77777777" w:rsidR="00C92458" w:rsidRPr="00AF72EE" w:rsidRDefault="00C92458" w:rsidP="00C92458">
            <w:pPr>
              <w:numPr>
                <w:ilvl w:val="0"/>
                <w:numId w:val="18"/>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0BE5E0BA" w14:textId="77777777" w:rsidR="00C92458" w:rsidRPr="00AF72EE" w:rsidRDefault="00C92458" w:rsidP="00C92458">
            <w:pPr>
              <w:numPr>
                <w:ilvl w:val="0"/>
                <w:numId w:val="18"/>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wybrał możliwe do zrealizowania wskaźniki, oznaczone w regulaminie wyboru projektów?  (czy nie brakuje wskaźnika) </w:t>
            </w:r>
          </w:p>
          <w:p w14:paraId="0CEAF8BE" w14:textId="77777777" w:rsidR="00C92458" w:rsidRPr="00AF72EE" w:rsidRDefault="00C92458" w:rsidP="00C92458">
            <w:pPr>
              <w:numPr>
                <w:ilvl w:val="0"/>
                <w:numId w:val="18"/>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2D555B34" w14:textId="77777777" w:rsidR="00C92458" w:rsidRPr="00AF72EE" w:rsidRDefault="00C92458" w:rsidP="00C92458">
            <w:pPr>
              <w:numPr>
                <w:ilvl w:val="0"/>
                <w:numId w:val="18"/>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informacje dot. wskaźników zawarte we wniosku i załącznikach są spójne? </w:t>
            </w:r>
          </w:p>
        </w:tc>
        <w:tc>
          <w:tcPr>
            <w:tcW w:w="1762" w:type="dxa"/>
            <w:hideMark/>
          </w:tcPr>
          <w:p w14:paraId="02312A40" w14:textId="4769AA49" w:rsidR="00C92458" w:rsidRPr="00AF72EE" w:rsidRDefault="00C92458" w:rsidP="00E62CF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E62CF5">
              <w:rPr>
                <w:rFonts w:ascii="Arial" w:eastAsia="Times New Roman" w:hAnsi="Arial" w:cs="Arial"/>
                <w:lang w:eastAsia="pl-PL"/>
              </w:rPr>
              <w:t xml:space="preserve"> </w:t>
            </w:r>
          </w:p>
          <w:p w14:paraId="332E7F8A"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9DFA402"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3A3A729" w14:textId="77777777" w:rsidR="00C92458" w:rsidRPr="00AF72EE" w:rsidRDefault="00C92458" w:rsidP="00F9427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bookmarkEnd w:id="4"/>
      <w:bookmarkEnd w:id="6"/>
    </w:tbl>
    <w:p w14:paraId="3C87F991" w14:textId="14B88176" w:rsidR="00837A62" w:rsidRPr="00A6502C" w:rsidRDefault="00837A62" w:rsidP="00A6502C">
      <w:pPr>
        <w:spacing w:after="0" w:line="240" w:lineRule="auto"/>
        <w:textAlignment w:val="baseline"/>
        <w:rPr>
          <w:rFonts w:ascii="Segoe UI" w:eastAsia="Times New Roman" w:hAnsi="Segoe UI" w:cs="Segoe UI"/>
          <w:sz w:val="18"/>
          <w:szCs w:val="18"/>
          <w:lang w:eastAsia="pl-PL"/>
        </w:rPr>
      </w:pPr>
    </w:p>
    <w:bookmarkEnd w:id="5"/>
    <w:p w14:paraId="1BA30787" w14:textId="58647ADE" w:rsidR="006C0125" w:rsidRPr="006C0125" w:rsidRDefault="00B00415" w:rsidP="006C0125">
      <w:pPr>
        <w:pStyle w:val="Legenda"/>
        <w:keepNext/>
        <w:spacing w:before="240"/>
        <w:rPr>
          <w:rFonts w:ascii="Arial" w:hAnsi="Arial" w:cs="Arial"/>
          <w:b/>
          <w:bCs/>
          <w:color w:val="auto"/>
          <w:sz w:val="22"/>
          <w:szCs w:val="22"/>
        </w:rPr>
      </w:pPr>
      <w:r w:rsidRPr="28C1895E">
        <w:rPr>
          <w:rFonts w:ascii="Arial" w:hAnsi="Arial" w:cs="Arial"/>
          <w:b/>
          <w:bCs/>
          <w:color w:val="auto"/>
          <w:sz w:val="22"/>
          <w:szCs w:val="22"/>
        </w:rPr>
        <w:lastRenderedPageBreak/>
        <w:t xml:space="preserve">Tabela </w:t>
      </w:r>
      <w:r w:rsidR="006C0125">
        <w:rPr>
          <w:rFonts w:ascii="Arial" w:hAnsi="Arial" w:cs="Arial"/>
          <w:b/>
          <w:bCs/>
          <w:color w:val="auto"/>
          <w:sz w:val="22"/>
          <w:szCs w:val="22"/>
        </w:rPr>
        <w:t>2</w:t>
      </w:r>
      <w:r w:rsidRPr="28C1895E">
        <w:rPr>
          <w:rFonts w:ascii="Arial" w:hAnsi="Arial" w:cs="Arial"/>
          <w:b/>
          <w:bCs/>
          <w:color w:val="auto"/>
          <w:sz w:val="22"/>
          <w:szCs w:val="22"/>
        </w:rPr>
        <w:t>. Kryteria formalne specyficzne</w:t>
      </w:r>
    </w:p>
    <w:tbl>
      <w:tblPr>
        <w:tblStyle w:val="Tabela-Siatka"/>
        <w:tblpPr w:leftFromText="141" w:rightFromText="141" w:vertAnchor="text" w:tblpY="1"/>
        <w:tblOverlap w:val="never"/>
        <w:tblW w:w="14471" w:type="dxa"/>
        <w:tblLook w:val="04A0" w:firstRow="1" w:lastRow="0" w:firstColumn="1" w:lastColumn="0" w:noHBand="0" w:noVBand="1"/>
        <w:tblCaption w:val="Kryteria wyboru projektów FE SL 2021-2027"/>
      </w:tblPr>
      <w:tblGrid>
        <w:gridCol w:w="998"/>
        <w:gridCol w:w="2097"/>
        <w:gridCol w:w="4614"/>
        <w:gridCol w:w="2288"/>
        <w:gridCol w:w="2234"/>
        <w:gridCol w:w="2240"/>
      </w:tblGrid>
      <w:tr w:rsidR="00B00415" w:rsidRPr="003B06A8" w14:paraId="60D0303D" w14:textId="77777777" w:rsidTr="54E05252">
        <w:trPr>
          <w:tblHeader/>
        </w:trPr>
        <w:tc>
          <w:tcPr>
            <w:tcW w:w="998" w:type="dxa"/>
            <w:shd w:val="clear" w:color="auto" w:fill="BFBFBF" w:themeFill="background1" w:themeFillShade="BF"/>
          </w:tcPr>
          <w:p w14:paraId="3033CF96" w14:textId="77777777" w:rsidR="00B00415" w:rsidRPr="00C200A2" w:rsidRDefault="00B00415" w:rsidP="00AB14A4">
            <w:pPr>
              <w:pStyle w:val="Akapitzlist"/>
              <w:ind w:left="22"/>
              <w:rPr>
                <w:rFonts w:ascii="Arial" w:hAnsi="Arial" w:cs="Arial"/>
              </w:rPr>
            </w:pPr>
            <w:r>
              <w:rPr>
                <w:rFonts w:ascii="Arial" w:hAnsi="Arial" w:cs="Arial"/>
              </w:rPr>
              <w:t>L.p.</w:t>
            </w:r>
          </w:p>
        </w:tc>
        <w:tc>
          <w:tcPr>
            <w:tcW w:w="2097" w:type="dxa"/>
            <w:shd w:val="clear" w:color="auto" w:fill="BFBFBF" w:themeFill="background1" w:themeFillShade="BF"/>
          </w:tcPr>
          <w:p w14:paraId="4EAF7845" w14:textId="77777777" w:rsidR="00B00415" w:rsidRPr="003B06A8" w:rsidRDefault="00B00415" w:rsidP="00AB14A4">
            <w:pPr>
              <w:rPr>
                <w:rFonts w:ascii="Arial" w:hAnsi="Arial" w:cs="Arial"/>
              </w:rPr>
            </w:pPr>
            <w:r w:rsidRPr="007051EE">
              <w:rPr>
                <w:rFonts w:ascii="Arial" w:hAnsi="Arial" w:cs="Arial"/>
                <w:b/>
              </w:rPr>
              <w:t>Nazwa kryterium</w:t>
            </w:r>
          </w:p>
        </w:tc>
        <w:tc>
          <w:tcPr>
            <w:tcW w:w="4614" w:type="dxa"/>
            <w:shd w:val="clear" w:color="auto" w:fill="BFBFBF" w:themeFill="background1" w:themeFillShade="BF"/>
          </w:tcPr>
          <w:p w14:paraId="3CA5D38C" w14:textId="77777777" w:rsidR="00B00415" w:rsidRPr="007051EE" w:rsidRDefault="00B00415" w:rsidP="00AB14A4">
            <w:pPr>
              <w:rPr>
                <w:rFonts w:ascii="Arial" w:hAnsi="Arial" w:cs="Arial"/>
                <w:b/>
              </w:rPr>
            </w:pPr>
            <w:r w:rsidRPr="007051EE">
              <w:rPr>
                <w:rFonts w:ascii="Arial" w:hAnsi="Arial" w:cs="Arial"/>
                <w:b/>
              </w:rPr>
              <w:t>Definicja kryterium</w:t>
            </w:r>
          </w:p>
          <w:p w14:paraId="40B16B97" w14:textId="77777777" w:rsidR="00B00415" w:rsidRPr="003B06A8" w:rsidRDefault="00B00415" w:rsidP="00AB14A4">
            <w:pPr>
              <w:rPr>
                <w:rFonts w:ascii="Arial" w:hAnsi="Arial" w:cs="Arial"/>
              </w:rPr>
            </w:pPr>
          </w:p>
        </w:tc>
        <w:tc>
          <w:tcPr>
            <w:tcW w:w="2288" w:type="dxa"/>
            <w:shd w:val="clear" w:color="auto" w:fill="BFBFBF" w:themeFill="background1" w:themeFillShade="BF"/>
          </w:tcPr>
          <w:p w14:paraId="71794F80" w14:textId="77777777" w:rsidR="00B00415" w:rsidRPr="007051EE" w:rsidRDefault="00B00415" w:rsidP="00AB14A4">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2234" w:type="dxa"/>
            <w:shd w:val="clear" w:color="auto" w:fill="BFBFBF" w:themeFill="background1" w:themeFillShade="BF"/>
          </w:tcPr>
          <w:p w14:paraId="55EBE4EC" w14:textId="77777777" w:rsidR="00B00415" w:rsidRPr="007051EE" w:rsidRDefault="00B00415" w:rsidP="00AB14A4">
            <w:pPr>
              <w:rPr>
                <w:rFonts w:ascii="Arial" w:hAnsi="Arial" w:cs="Arial"/>
                <w:sz w:val="16"/>
                <w:szCs w:val="16"/>
              </w:rPr>
            </w:pPr>
            <w:r w:rsidRPr="007051EE">
              <w:rPr>
                <w:rFonts w:ascii="Arial" w:hAnsi="Arial" w:cs="Arial"/>
                <w:sz w:val="16"/>
                <w:szCs w:val="16"/>
              </w:rPr>
              <w:t>Sposób oceny kryterium</w:t>
            </w:r>
          </w:p>
        </w:tc>
        <w:tc>
          <w:tcPr>
            <w:tcW w:w="2240" w:type="dxa"/>
            <w:shd w:val="clear" w:color="auto" w:fill="BFBFBF" w:themeFill="background1" w:themeFillShade="BF"/>
          </w:tcPr>
          <w:p w14:paraId="55BA22A6" w14:textId="77777777" w:rsidR="00B00415" w:rsidRPr="007051EE" w:rsidRDefault="00B00415" w:rsidP="00AB14A4">
            <w:pPr>
              <w:rPr>
                <w:rFonts w:ascii="Arial" w:hAnsi="Arial" w:cs="Arial"/>
                <w:sz w:val="16"/>
                <w:szCs w:val="16"/>
              </w:rPr>
            </w:pPr>
            <w:bookmarkStart w:id="7" w:name="_Hlk125464591"/>
            <w:r w:rsidRPr="007051EE">
              <w:rPr>
                <w:rFonts w:ascii="Arial" w:hAnsi="Arial" w:cs="Arial"/>
                <w:sz w:val="16"/>
                <w:szCs w:val="16"/>
              </w:rPr>
              <w:t>Szczególne znaczenie kryterium</w:t>
            </w:r>
            <w:bookmarkEnd w:id="7"/>
          </w:p>
        </w:tc>
      </w:tr>
      <w:tr w:rsidR="00B00415" w:rsidRPr="003B06A8" w14:paraId="6FF59E6C" w14:textId="77777777" w:rsidTr="54E05252">
        <w:trPr>
          <w:tblHeader/>
        </w:trPr>
        <w:tc>
          <w:tcPr>
            <w:tcW w:w="998" w:type="dxa"/>
            <w:vAlign w:val="center"/>
          </w:tcPr>
          <w:p w14:paraId="2DD7909E" w14:textId="77777777" w:rsidR="00B00415" w:rsidRPr="00F765EA" w:rsidRDefault="00B00415" w:rsidP="00C92458">
            <w:pPr>
              <w:pStyle w:val="Akapitzlist"/>
              <w:numPr>
                <w:ilvl w:val="1"/>
                <w:numId w:val="3"/>
              </w:numPr>
              <w:spacing w:after="0"/>
              <w:jc w:val="center"/>
              <w:rPr>
                <w:rFonts w:ascii="Arial" w:hAnsi="Arial" w:cs="Arial"/>
              </w:rPr>
            </w:pPr>
          </w:p>
        </w:tc>
        <w:tc>
          <w:tcPr>
            <w:tcW w:w="2097" w:type="dxa"/>
          </w:tcPr>
          <w:p w14:paraId="41D3CBEC" w14:textId="77777777" w:rsidR="00B00415" w:rsidRPr="003B06A8" w:rsidRDefault="00B00415" w:rsidP="00AB14A4">
            <w:pPr>
              <w:rPr>
                <w:rFonts w:ascii="Arial" w:hAnsi="Arial" w:cs="Arial"/>
              </w:rPr>
            </w:pPr>
            <w:r w:rsidRPr="009516CE">
              <w:rPr>
                <w:rFonts w:ascii="Arial" w:hAnsi="Arial" w:cs="Arial"/>
              </w:rPr>
              <w:t>Zgodność wydatków inwestycyjnych z limitami wynikającymi z FE SL.</w:t>
            </w:r>
          </w:p>
        </w:tc>
        <w:tc>
          <w:tcPr>
            <w:tcW w:w="4614" w:type="dxa"/>
          </w:tcPr>
          <w:p w14:paraId="7543045B" w14:textId="77777777" w:rsidR="00B00415" w:rsidRPr="009516CE" w:rsidRDefault="00B00415" w:rsidP="00AB14A4">
            <w:pPr>
              <w:rPr>
                <w:rFonts w:ascii="Arial" w:hAnsi="Arial" w:cs="Arial"/>
              </w:rPr>
            </w:pPr>
            <w:r w:rsidRPr="009516CE">
              <w:rPr>
                <w:rFonts w:ascii="Arial" w:hAnsi="Arial" w:cs="Arial"/>
              </w:rPr>
              <w:t xml:space="preserve">W ramach kryterium ocenie podlegać będzie uwzględnienie limitu w zakresie wydatków infrastrukturalnych niezwiązanych z bezpośrednią ochroną gatunków i siedlisk, takich jak: centra bioróżnorodności i ich wyposażenie, banki genów infrastruktura związana z ukierunkowaniem turystyki, mała architektura wynoszącego maksymalnie 30% kosztów kwalifikowanych projektu. </w:t>
            </w:r>
          </w:p>
          <w:p w14:paraId="270B1F48" w14:textId="77777777" w:rsidR="00B00415" w:rsidRPr="009516CE" w:rsidRDefault="00B00415" w:rsidP="00AB14A4">
            <w:pPr>
              <w:rPr>
                <w:rFonts w:ascii="Arial" w:hAnsi="Arial" w:cs="Arial"/>
              </w:rPr>
            </w:pPr>
          </w:p>
          <w:p w14:paraId="70BBC952" w14:textId="77777777" w:rsidR="00B00415" w:rsidRPr="003B06A8" w:rsidRDefault="00B00415" w:rsidP="00AB14A4">
            <w:pPr>
              <w:rPr>
                <w:rFonts w:ascii="Arial" w:hAnsi="Arial" w:cs="Arial"/>
              </w:rPr>
            </w:pPr>
            <w:r w:rsidRPr="009516CE">
              <w:rPr>
                <w:rFonts w:ascii="Arial" w:hAnsi="Arial" w:cs="Arial"/>
              </w:rPr>
              <w:t>Weryfikacja w oparciu o pozycje budżetowe - wydatki w projekcie.</w:t>
            </w:r>
          </w:p>
        </w:tc>
        <w:tc>
          <w:tcPr>
            <w:tcW w:w="2288" w:type="dxa"/>
          </w:tcPr>
          <w:p w14:paraId="6F274985" w14:textId="77777777" w:rsidR="00B00415" w:rsidRPr="003B06A8" w:rsidRDefault="00B00415" w:rsidP="00AB14A4">
            <w:pPr>
              <w:jc w:val="center"/>
              <w:rPr>
                <w:rFonts w:ascii="Arial" w:hAnsi="Arial" w:cs="Arial"/>
              </w:rPr>
            </w:pPr>
            <w:r w:rsidRPr="61615C12">
              <w:rPr>
                <w:rFonts w:ascii="Arial" w:hAnsi="Arial" w:cs="Arial"/>
              </w:rPr>
              <w:t>TAK</w:t>
            </w:r>
          </w:p>
          <w:p w14:paraId="513C6189" w14:textId="77777777" w:rsidR="00B00415" w:rsidRPr="003B06A8" w:rsidRDefault="00B00415" w:rsidP="00AB14A4">
            <w:pPr>
              <w:rPr>
                <w:rFonts w:ascii="Arial" w:eastAsia="Arial" w:hAnsi="Arial" w:cs="Arial"/>
              </w:rPr>
            </w:pPr>
            <w:r>
              <w:rPr>
                <w:rFonts w:ascii="Arial" w:eastAsia="Arial" w:hAnsi="Arial" w:cs="Arial"/>
                <w:color w:val="000000" w:themeColor="text1"/>
              </w:rPr>
              <w:t xml:space="preserve">Kryterium </w:t>
            </w:r>
            <w:r w:rsidRPr="61615C12">
              <w:rPr>
                <w:rFonts w:ascii="Arial" w:eastAsia="Arial" w:hAnsi="Arial" w:cs="Arial"/>
                <w:color w:val="000000" w:themeColor="text1"/>
              </w:rPr>
              <w:t>podlega uzupełnieniu</w:t>
            </w:r>
          </w:p>
        </w:tc>
        <w:tc>
          <w:tcPr>
            <w:tcW w:w="2234" w:type="dxa"/>
            <w:vAlign w:val="center"/>
          </w:tcPr>
          <w:p w14:paraId="1476A61B" w14:textId="77777777" w:rsidR="00B00415" w:rsidRPr="003B06A8" w:rsidRDefault="00B00415" w:rsidP="00AB14A4">
            <w:pPr>
              <w:jc w:val="center"/>
              <w:rPr>
                <w:rFonts w:ascii="Arial" w:hAnsi="Arial" w:cs="Arial"/>
              </w:rPr>
            </w:pPr>
            <w:r>
              <w:rPr>
                <w:rFonts w:ascii="Arial" w:hAnsi="Arial" w:cs="Arial"/>
              </w:rPr>
              <w:t>0/1</w:t>
            </w:r>
          </w:p>
        </w:tc>
        <w:tc>
          <w:tcPr>
            <w:tcW w:w="2240" w:type="dxa"/>
            <w:vAlign w:val="center"/>
          </w:tcPr>
          <w:p w14:paraId="26CF0B6A" w14:textId="3512C741" w:rsidR="00B00415" w:rsidRPr="003B06A8" w:rsidRDefault="1633A57E" w:rsidP="54E05252">
            <w:pPr>
              <w:jc w:val="center"/>
              <w:rPr>
                <w:rFonts w:ascii="Segoe UI" w:eastAsia="Times New Roman" w:hAnsi="Segoe UI" w:cs="Segoe UI"/>
                <w:sz w:val="18"/>
                <w:szCs w:val="18"/>
                <w:lang w:eastAsia="pl-PL"/>
              </w:rPr>
            </w:pPr>
            <w:r w:rsidRPr="54E05252">
              <w:rPr>
                <w:rFonts w:ascii="Arial" w:eastAsia="Times New Roman" w:hAnsi="Arial" w:cs="Arial"/>
                <w:lang w:eastAsia="pl-PL"/>
              </w:rPr>
              <w:t>Nie dotyczy</w:t>
            </w:r>
          </w:p>
        </w:tc>
      </w:tr>
      <w:tr w:rsidR="00B00415" w:rsidRPr="00F50C95" w14:paraId="5A873195" w14:textId="77777777" w:rsidTr="54E05252">
        <w:trPr>
          <w:trHeight w:val="300"/>
        </w:trPr>
        <w:tc>
          <w:tcPr>
            <w:tcW w:w="998" w:type="dxa"/>
            <w:hideMark/>
          </w:tcPr>
          <w:p w14:paraId="3CCB88ED" w14:textId="77777777" w:rsidR="00B00415" w:rsidRPr="00F50C95" w:rsidRDefault="00B00415" w:rsidP="00C92458">
            <w:pPr>
              <w:numPr>
                <w:ilvl w:val="0"/>
                <w:numId w:val="2"/>
              </w:numPr>
              <w:spacing w:after="0" w:line="240" w:lineRule="auto"/>
              <w:jc w:val="center"/>
              <w:textAlignment w:val="baseline"/>
              <w:rPr>
                <w:rFonts w:ascii="Arial" w:eastAsia="Times New Roman" w:hAnsi="Arial" w:cs="Arial"/>
                <w:lang w:eastAsia="pl-PL"/>
              </w:rPr>
            </w:pPr>
            <w:r w:rsidRPr="28C1895E">
              <w:rPr>
                <w:rFonts w:ascii="Arial" w:eastAsia="Times New Roman" w:hAnsi="Arial" w:cs="Arial"/>
                <w:lang w:eastAsia="pl-PL"/>
              </w:rPr>
              <w:t> </w:t>
            </w:r>
          </w:p>
        </w:tc>
        <w:tc>
          <w:tcPr>
            <w:tcW w:w="2097" w:type="dxa"/>
            <w:hideMark/>
          </w:tcPr>
          <w:p w14:paraId="6750B0F4" w14:textId="77777777" w:rsidR="00B00415" w:rsidRPr="00F50C95" w:rsidRDefault="00B00415" w:rsidP="00AB14A4">
            <w:pPr>
              <w:textAlignment w:val="baseline"/>
              <w:rPr>
                <w:rFonts w:ascii="Segoe UI" w:eastAsia="Times New Roman" w:hAnsi="Segoe UI" w:cs="Segoe UI"/>
                <w:sz w:val="18"/>
                <w:szCs w:val="18"/>
                <w:lang w:eastAsia="pl-PL"/>
              </w:rPr>
            </w:pPr>
            <w:r w:rsidRPr="28C1895E">
              <w:rPr>
                <w:rFonts w:ascii="Arial" w:eastAsia="Times New Roman" w:hAnsi="Arial" w:cs="Arial"/>
                <w:lang w:eastAsia="pl-PL"/>
              </w:rPr>
              <w:t>Kampania informacyjno- edukacyjna jako obligatoryjny komponent projektu   </w:t>
            </w:r>
          </w:p>
        </w:tc>
        <w:tc>
          <w:tcPr>
            <w:tcW w:w="4614" w:type="dxa"/>
            <w:hideMark/>
          </w:tcPr>
          <w:p w14:paraId="1DA17E13" w14:textId="77777777" w:rsidR="00B00415" w:rsidRPr="00F50C95" w:rsidRDefault="00B00415" w:rsidP="00AB14A4">
            <w:pPr>
              <w:textAlignment w:val="baseline"/>
              <w:rPr>
                <w:rFonts w:ascii="Segoe UI" w:eastAsia="Times New Roman" w:hAnsi="Segoe UI" w:cs="Segoe UI"/>
                <w:sz w:val="18"/>
                <w:szCs w:val="18"/>
                <w:lang w:eastAsia="pl-PL"/>
              </w:rPr>
            </w:pPr>
            <w:r w:rsidRPr="28C1895E">
              <w:rPr>
                <w:rFonts w:ascii="Arial" w:eastAsia="Times New Roman" w:hAnsi="Arial" w:cs="Arial"/>
                <w:lang w:eastAsia="pl-PL"/>
              </w:rPr>
              <w:t>W ramach kryterium ocenie podlegać będzie uwzględnienie i realizacja kampanii informacyjno-edukacyjnej w projekcie jako jego obligatoryjny komponent. </w:t>
            </w:r>
          </w:p>
        </w:tc>
        <w:tc>
          <w:tcPr>
            <w:tcW w:w="2288" w:type="dxa"/>
            <w:hideMark/>
          </w:tcPr>
          <w:p w14:paraId="576E54ED" w14:textId="77777777" w:rsidR="00B00415" w:rsidRPr="00F50C95" w:rsidRDefault="00B00415" w:rsidP="00AB14A4">
            <w:pPr>
              <w:jc w:val="center"/>
              <w:textAlignment w:val="baseline"/>
              <w:rPr>
                <w:rFonts w:ascii="Segoe UI" w:eastAsia="Times New Roman" w:hAnsi="Segoe UI" w:cs="Segoe UI"/>
                <w:sz w:val="18"/>
                <w:szCs w:val="18"/>
                <w:lang w:eastAsia="pl-PL"/>
              </w:rPr>
            </w:pPr>
            <w:r w:rsidRPr="28C1895E">
              <w:rPr>
                <w:rFonts w:ascii="Arial" w:eastAsia="Times New Roman" w:hAnsi="Arial" w:cs="Arial"/>
                <w:lang w:eastAsia="pl-PL"/>
              </w:rPr>
              <w:t>TAK </w:t>
            </w:r>
          </w:p>
          <w:p w14:paraId="3EBCE083" w14:textId="77777777" w:rsidR="00B00415" w:rsidRPr="00F50C95" w:rsidRDefault="00B00415" w:rsidP="00AB14A4">
            <w:pPr>
              <w:textAlignment w:val="baseline"/>
              <w:rPr>
                <w:rFonts w:ascii="Segoe UI" w:eastAsia="Times New Roman" w:hAnsi="Segoe UI" w:cs="Segoe UI"/>
                <w:sz w:val="18"/>
                <w:szCs w:val="18"/>
                <w:lang w:eastAsia="pl-PL"/>
              </w:rPr>
            </w:pPr>
            <w:r>
              <w:rPr>
                <w:rFonts w:ascii="Arial" w:eastAsia="Times New Roman" w:hAnsi="Arial" w:cs="Arial"/>
                <w:color w:val="000000" w:themeColor="text1"/>
                <w:lang w:eastAsia="pl-PL"/>
              </w:rPr>
              <w:t xml:space="preserve">Kryterium </w:t>
            </w:r>
            <w:r w:rsidRPr="28C1895E">
              <w:rPr>
                <w:rFonts w:ascii="Arial" w:eastAsia="Times New Roman" w:hAnsi="Arial" w:cs="Arial"/>
                <w:color w:val="000000" w:themeColor="text1"/>
                <w:lang w:eastAsia="pl-PL"/>
              </w:rPr>
              <w:t>podlega uzupełnieniu </w:t>
            </w:r>
          </w:p>
        </w:tc>
        <w:tc>
          <w:tcPr>
            <w:tcW w:w="2234" w:type="dxa"/>
            <w:hideMark/>
          </w:tcPr>
          <w:p w14:paraId="6EFDE850" w14:textId="77777777" w:rsidR="00B00415" w:rsidRPr="00F50C95" w:rsidRDefault="00B00415" w:rsidP="00AB14A4">
            <w:pPr>
              <w:jc w:val="center"/>
              <w:textAlignment w:val="baseline"/>
              <w:rPr>
                <w:rFonts w:ascii="Segoe UI" w:eastAsia="Times New Roman" w:hAnsi="Segoe UI" w:cs="Segoe UI"/>
                <w:sz w:val="18"/>
                <w:szCs w:val="18"/>
                <w:lang w:eastAsia="pl-PL"/>
              </w:rPr>
            </w:pPr>
            <w:r w:rsidRPr="28C1895E">
              <w:rPr>
                <w:rFonts w:ascii="Arial" w:eastAsia="Times New Roman" w:hAnsi="Arial" w:cs="Arial"/>
                <w:lang w:eastAsia="pl-PL"/>
              </w:rPr>
              <w:t>0/1 </w:t>
            </w:r>
          </w:p>
        </w:tc>
        <w:tc>
          <w:tcPr>
            <w:tcW w:w="2240" w:type="dxa"/>
            <w:hideMark/>
          </w:tcPr>
          <w:p w14:paraId="1DC64664" w14:textId="77777777" w:rsidR="00B00415" w:rsidRPr="00F50C95" w:rsidRDefault="00B00415" w:rsidP="00AB14A4">
            <w:pPr>
              <w:jc w:val="center"/>
              <w:textAlignment w:val="baseline"/>
              <w:rPr>
                <w:rFonts w:ascii="Segoe UI" w:eastAsia="Times New Roman" w:hAnsi="Segoe UI" w:cs="Segoe UI"/>
                <w:sz w:val="18"/>
                <w:szCs w:val="18"/>
                <w:lang w:eastAsia="pl-PL"/>
              </w:rPr>
            </w:pPr>
            <w:r w:rsidRPr="28C1895E">
              <w:rPr>
                <w:rFonts w:ascii="Arial" w:eastAsia="Times New Roman" w:hAnsi="Arial" w:cs="Arial"/>
                <w:lang w:eastAsia="pl-PL"/>
              </w:rPr>
              <w:t>Nie dotyczy </w:t>
            </w:r>
          </w:p>
        </w:tc>
      </w:tr>
    </w:tbl>
    <w:p w14:paraId="604D5326" w14:textId="77777777" w:rsidR="006C0125" w:rsidRDefault="006C0125" w:rsidP="006C0125">
      <w:pPr>
        <w:widowControl w:val="0"/>
        <w:spacing w:before="240" w:line="240" w:lineRule="auto"/>
        <w:rPr>
          <w:rFonts w:ascii="Arial" w:eastAsiaTheme="minorHAnsi" w:hAnsi="Arial" w:cs="Arial"/>
          <w:b/>
          <w:bCs/>
          <w:i/>
          <w:iCs/>
        </w:rPr>
      </w:pPr>
    </w:p>
    <w:p w14:paraId="21CA72AA" w14:textId="3E33B256" w:rsidR="006C0125" w:rsidRDefault="006C0125" w:rsidP="006C0125">
      <w:pPr>
        <w:widowControl w:val="0"/>
        <w:spacing w:before="240" w:line="240" w:lineRule="auto"/>
        <w:rPr>
          <w:rFonts w:ascii="Arial" w:eastAsiaTheme="minorHAnsi" w:hAnsi="Arial" w:cs="Arial"/>
          <w:b/>
          <w:bCs/>
          <w:i/>
          <w:iCs/>
        </w:rPr>
      </w:pPr>
      <w:r w:rsidRPr="00F765EA">
        <w:rPr>
          <w:rFonts w:ascii="Arial" w:eastAsiaTheme="minorHAnsi" w:hAnsi="Arial" w:cs="Arial"/>
          <w:b/>
          <w:bCs/>
          <w:i/>
          <w:iCs/>
        </w:rPr>
        <w:lastRenderedPageBreak/>
        <w:t xml:space="preserve">Tabela </w:t>
      </w:r>
      <w:r>
        <w:rPr>
          <w:rFonts w:ascii="Arial" w:eastAsiaTheme="minorHAnsi" w:hAnsi="Arial" w:cs="Arial"/>
          <w:b/>
          <w:bCs/>
          <w:i/>
          <w:iCs/>
        </w:rPr>
        <w:t>3</w:t>
      </w:r>
      <w:r w:rsidRPr="00F765EA">
        <w:rPr>
          <w:rFonts w:ascii="Arial" w:eastAsiaTheme="minorHAnsi" w:hAnsi="Arial" w:cs="Arial"/>
          <w:b/>
          <w:bCs/>
          <w:i/>
          <w:iCs/>
        </w:rPr>
        <w:t>. Kryteria ogólne merytoryczne</w:t>
      </w:r>
    </w:p>
    <w:tbl>
      <w:tblPr>
        <w:tblStyle w:val="Tabela-Siatka"/>
        <w:tblpPr w:leftFromText="141" w:rightFromText="141" w:vertAnchor="text" w:tblpY="1"/>
        <w:tblW w:w="14126" w:type="dxa"/>
        <w:tblLayout w:type="fixed"/>
        <w:tblLook w:val="04A0" w:firstRow="1" w:lastRow="0" w:firstColumn="1" w:lastColumn="0" w:noHBand="0" w:noVBand="1"/>
      </w:tblPr>
      <w:tblGrid>
        <w:gridCol w:w="866"/>
        <w:gridCol w:w="2508"/>
        <w:gridCol w:w="5430"/>
        <w:gridCol w:w="1766"/>
        <w:gridCol w:w="2428"/>
        <w:gridCol w:w="1128"/>
      </w:tblGrid>
      <w:tr w:rsidR="00C92458" w:rsidRPr="00DD6F34" w14:paraId="47427314" w14:textId="77777777" w:rsidTr="00E62CF5">
        <w:trPr>
          <w:trHeight w:val="300"/>
        </w:trPr>
        <w:tc>
          <w:tcPr>
            <w:tcW w:w="866" w:type="dxa"/>
            <w:shd w:val="clear" w:color="auto" w:fill="A6A6A6" w:themeFill="background1" w:themeFillShade="A6"/>
            <w:hideMark/>
          </w:tcPr>
          <w:p w14:paraId="328AD96A" w14:textId="77777777" w:rsidR="00C92458" w:rsidRPr="00D30516" w:rsidRDefault="00C92458" w:rsidP="00C92458">
            <w:pPr>
              <w:pStyle w:val="Akapitzlist"/>
              <w:ind w:left="22"/>
              <w:rPr>
                <w:rFonts w:ascii="Arial" w:hAnsi="Arial" w:cs="Arial"/>
              </w:rPr>
            </w:pPr>
            <w:r w:rsidRPr="00D30516">
              <w:rPr>
                <w:rFonts w:ascii="Arial" w:hAnsi="Arial" w:cs="Arial"/>
              </w:rPr>
              <w:t>L.p.</w:t>
            </w:r>
          </w:p>
        </w:tc>
        <w:tc>
          <w:tcPr>
            <w:tcW w:w="2508" w:type="dxa"/>
            <w:shd w:val="clear" w:color="auto" w:fill="A6A6A6" w:themeFill="background1" w:themeFillShade="A6"/>
            <w:hideMark/>
          </w:tcPr>
          <w:p w14:paraId="13C38643" w14:textId="77777777" w:rsidR="00C92458" w:rsidRPr="00D30516" w:rsidRDefault="00C92458" w:rsidP="00C92458">
            <w:pPr>
              <w:rPr>
                <w:rFonts w:ascii="Arial" w:hAnsi="Arial" w:cs="Arial"/>
              </w:rPr>
            </w:pPr>
            <w:r w:rsidRPr="00D30516">
              <w:rPr>
                <w:rFonts w:ascii="Arial" w:hAnsi="Arial" w:cs="Arial"/>
                <w:b/>
              </w:rPr>
              <w:t>Nazwa kryterium</w:t>
            </w:r>
          </w:p>
        </w:tc>
        <w:tc>
          <w:tcPr>
            <w:tcW w:w="5430" w:type="dxa"/>
            <w:shd w:val="clear" w:color="auto" w:fill="A6A6A6" w:themeFill="background1" w:themeFillShade="A6"/>
            <w:hideMark/>
          </w:tcPr>
          <w:p w14:paraId="4F026825" w14:textId="77777777" w:rsidR="00C92458" w:rsidRPr="00D30516" w:rsidRDefault="00C92458" w:rsidP="00C92458">
            <w:pPr>
              <w:rPr>
                <w:rFonts w:ascii="Arial" w:hAnsi="Arial" w:cs="Arial"/>
                <w:b/>
              </w:rPr>
            </w:pPr>
            <w:r w:rsidRPr="00D30516">
              <w:rPr>
                <w:rFonts w:ascii="Arial" w:hAnsi="Arial" w:cs="Arial"/>
                <w:b/>
              </w:rPr>
              <w:t>Definicja kryterium</w:t>
            </w:r>
          </w:p>
          <w:p w14:paraId="2A6228F0" w14:textId="77777777" w:rsidR="00C92458" w:rsidRPr="00D30516" w:rsidRDefault="00C92458" w:rsidP="00C92458">
            <w:pPr>
              <w:rPr>
                <w:rFonts w:ascii="Arial" w:hAnsi="Arial" w:cs="Arial"/>
              </w:rPr>
            </w:pPr>
          </w:p>
        </w:tc>
        <w:tc>
          <w:tcPr>
            <w:tcW w:w="1766" w:type="dxa"/>
            <w:shd w:val="clear" w:color="auto" w:fill="A6A6A6" w:themeFill="background1" w:themeFillShade="A6"/>
            <w:hideMark/>
          </w:tcPr>
          <w:p w14:paraId="12C93C55" w14:textId="77777777" w:rsidR="00C92458" w:rsidRPr="00D30516" w:rsidRDefault="00C92458" w:rsidP="00C92458">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A6A6A6" w:themeFill="background1" w:themeFillShade="A6"/>
            <w:hideMark/>
          </w:tcPr>
          <w:p w14:paraId="4D1C44BF" w14:textId="77777777" w:rsidR="00C92458" w:rsidRPr="00D30516" w:rsidRDefault="00C92458" w:rsidP="00C92458">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A6A6A6" w:themeFill="background1" w:themeFillShade="A6"/>
            <w:hideMark/>
          </w:tcPr>
          <w:p w14:paraId="5086323F" w14:textId="77777777" w:rsidR="00C92458" w:rsidRPr="00D30516" w:rsidRDefault="00C92458" w:rsidP="00C92458">
            <w:pPr>
              <w:rPr>
                <w:rFonts w:ascii="Arial" w:hAnsi="Arial" w:cs="Arial"/>
                <w:sz w:val="16"/>
                <w:szCs w:val="16"/>
              </w:rPr>
            </w:pPr>
            <w:r w:rsidRPr="00D30516">
              <w:rPr>
                <w:rFonts w:ascii="Arial" w:hAnsi="Arial" w:cs="Arial"/>
                <w:sz w:val="16"/>
                <w:szCs w:val="16"/>
              </w:rPr>
              <w:t>Szczególne znaczenie kryterium</w:t>
            </w:r>
          </w:p>
        </w:tc>
      </w:tr>
      <w:tr w:rsidR="00C92458" w:rsidRPr="00DD6F34" w14:paraId="7AEDDF41" w14:textId="77777777" w:rsidTr="00E62CF5">
        <w:trPr>
          <w:trHeight w:val="300"/>
        </w:trPr>
        <w:tc>
          <w:tcPr>
            <w:tcW w:w="866" w:type="dxa"/>
            <w:hideMark/>
          </w:tcPr>
          <w:p w14:paraId="5B459816" w14:textId="77777777" w:rsidR="00C92458" w:rsidRPr="00DD6F34" w:rsidRDefault="00C92458" w:rsidP="00C92458">
            <w:pPr>
              <w:numPr>
                <w:ilvl w:val="0"/>
                <w:numId w:val="2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17E86B52"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4A69EEC6" w14:textId="77777777" w:rsidR="00C92458" w:rsidRPr="00CA1BFF" w:rsidRDefault="00C92458" w:rsidP="00C9245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5CF9EE6E" w14:textId="77777777" w:rsidR="00C92458" w:rsidRDefault="00C92458" w:rsidP="00C92458">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7B3CDD41" w14:textId="77777777" w:rsidR="00C92458" w:rsidRPr="00CA1BFF" w:rsidRDefault="00C92458" w:rsidP="00C92458">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9010B02" w14:textId="77777777" w:rsidR="00C92458" w:rsidRPr="00CA1BFF" w:rsidRDefault="00C92458" w:rsidP="00C92458">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 xml:space="preserve">opartej o wartość przepływów pieniężnych. Ocenie wówczas </w:t>
            </w:r>
            <w:r w:rsidRPr="00CA1BFF">
              <w:rPr>
                <w:rFonts w:ascii="Arial" w:eastAsia="Times New Roman" w:hAnsi="Arial" w:cs="Arial"/>
                <w:lang w:eastAsia="pl-PL"/>
              </w:rPr>
              <w:lastRenderedPageBreak/>
              <w:t>podlega, czy opis ten potwierdza zasadność zastosowania innej metody niż wskazane w Wytycznych dotyczących zagadnień związanych z przygotowaniem projektów inwestycyjnych, w tym hybrydowych na lata 2021-2027.</w:t>
            </w:r>
          </w:p>
          <w:p w14:paraId="68104A6E" w14:textId="77777777" w:rsidR="00C92458" w:rsidRPr="00CA1BFF" w:rsidRDefault="00C92458" w:rsidP="00C92458">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54043DB8" w14:textId="018F10D0"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r>
              <w:rPr>
                <w:rFonts w:ascii="Arial" w:eastAsia="Times New Roman" w:hAnsi="Arial" w:cs="Arial"/>
                <w:lang w:eastAsia="pl-PL"/>
              </w:rPr>
              <w:t xml:space="preserve"> </w:t>
            </w:r>
          </w:p>
        </w:tc>
        <w:tc>
          <w:tcPr>
            <w:tcW w:w="1766" w:type="dxa"/>
            <w:hideMark/>
          </w:tcPr>
          <w:p w14:paraId="15046332" w14:textId="6669E920"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645E3A9F"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28" w:type="dxa"/>
            <w:hideMark/>
          </w:tcPr>
          <w:p w14:paraId="0DFBCE37"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1022CF67" w14:textId="77777777" w:rsidR="00C92458" w:rsidRPr="00CA1BFF"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227B5778" w14:textId="55F6E98B" w:rsidR="00C92458"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w przypadku właściwie przeprowadzonej analizy finansowej i ekonomicznej, bądź gdy analiza obciążona jest błędami/</w:t>
            </w:r>
            <w:r w:rsidR="000D6BC6" w:rsidRPr="0666EDC0">
              <w:rPr>
                <w:rFonts w:ascii="Arial" w:eastAsia="Times New Roman" w:hAnsi="Arial" w:cs="Arial"/>
                <w:lang w:eastAsia="pl-PL"/>
              </w:rPr>
              <w:t>brakami,</w:t>
            </w:r>
            <w:r w:rsidRPr="0666EDC0">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70D76125" w14:textId="77777777" w:rsidR="00C92458" w:rsidRPr="00CA1BFF" w:rsidRDefault="00C92458" w:rsidP="00C9245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11B6BE62" w14:textId="77777777" w:rsidR="00C92458" w:rsidRPr="00CA1BFF" w:rsidRDefault="00C92458" w:rsidP="00C9245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analiza finansowa i ekonomiczna przeprowadzona niewłaściwie. W takiej sytuacji ma miejsce negatywna ocena merytoryczna projektu. </w:t>
            </w:r>
          </w:p>
          <w:p w14:paraId="2AB2657B"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18EBFC26"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3034F6D4"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C92458" w:rsidRPr="00DD6F34" w14:paraId="2EDE62EA" w14:textId="77777777" w:rsidTr="00E62CF5">
        <w:trPr>
          <w:trHeight w:val="300"/>
        </w:trPr>
        <w:tc>
          <w:tcPr>
            <w:tcW w:w="866" w:type="dxa"/>
            <w:hideMark/>
          </w:tcPr>
          <w:p w14:paraId="129AC251" w14:textId="77777777" w:rsidR="00C92458" w:rsidRPr="00DD6F34" w:rsidRDefault="00C92458" w:rsidP="00C92458">
            <w:pPr>
              <w:numPr>
                <w:ilvl w:val="0"/>
                <w:numId w:val="2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61D6116"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402263A8" w14:textId="449F98F7" w:rsidR="00C92458" w:rsidRPr="007E3084"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 xml:space="preserve">Ocena w ramach kryterium ma na celu </w:t>
            </w:r>
            <w:r w:rsidR="5586EBF7" w:rsidRPr="0666EDC0">
              <w:rPr>
                <w:rFonts w:ascii="Arial" w:eastAsia="Times New Roman" w:hAnsi="Arial" w:cs="Arial"/>
                <w:lang w:eastAsia="pl-PL"/>
              </w:rPr>
              <w:t>zweryfikować,</w:t>
            </w:r>
            <w:r w:rsidRPr="0666EDC0">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0255F5A2" w14:textId="77777777" w:rsidR="00C92458" w:rsidRPr="007E3084" w:rsidRDefault="00C92458" w:rsidP="00C9245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36BCF3E9" w14:textId="77777777" w:rsidR="00C92458" w:rsidRPr="007E3084" w:rsidRDefault="00C92458" w:rsidP="00C9245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w:t>
            </w:r>
            <w:r w:rsidRPr="007E3084">
              <w:rPr>
                <w:rFonts w:ascii="Arial" w:eastAsia="Times New Roman" w:hAnsi="Arial" w:cs="Arial"/>
                <w:lang w:eastAsia="pl-PL"/>
              </w:rPr>
              <w:lastRenderedPageBreak/>
              <w:t xml:space="preserve">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09E603FF" w14:textId="77777777" w:rsidR="00C92458" w:rsidRPr="007E3084" w:rsidRDefault="00C92458" w:rsidP="00C9245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583409A7" w14:textId="77777777" w:rsidR="00C92458" w:rsidRPr="007E3084" w:rsidRDefault="00C92458" w:rsidP="00C9245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5F633876" w14:textId="77777777" w:rsidR="00C92458" w:rsidRPr="007E3084"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7C79FD2D" w14:textId="77777777" w:rsidR="00C92458" w:rsidRPr="007E3084"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6EF2A048" w14:textId="77777777" w:rsidR="00C92458" w:rsidRPr="007E3084"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6CFBCA96" w14:textId="77777777" w:rsidR="00C92458" w:rsidRPr="007E3084"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1297D402" w14:textId="77777777" w:rsidR="00C92458" w:rsidRPr="007E3084"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65ACF969" w14:textId="77777777" w:rsidR="00C92458" w:rsidRDefault="00C92458" w:rsidP="00C9245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37E92330" w14:textId="77777777"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05F7AD73" w14:textId="21403C12"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0666EDC0">
              <w:rPr>
                <w:rFonts w:ascii="Arial" w:eastAsia="Times New Roman" w:hAnsi="Arial" w:cs="Arial"/>
                <w:lang w:eastAsia="pl-PL"/>
              </w:rPr>
              <w:t>•</w:t>
            </w:r>
            <w:r>
              <w:tab/>
            </w:r>
            <w:r w:rsidRPr="0666EDC0">
              <w:rPr>
                <w:rFonts w:ascii="Arial" w:eastAsia="Times New Roman" w:hAnsi="Arial" w:cs="Arial"/>
                <w:lang w:eastAsia="pl-PL"/>
              </w:rPr>
              <w:t xml:space="preserve">Drogi powiatowe i gminne </w:t>
            </w:r>
            <w:r w:rsidR="609432DB" w:rsidRPr="0666EDC0">
              <w:rPr>
                <w:rFonts w:ascii="Arial" w:eastAsia="Times New Roman" w:hAnsi="Arial" w:cs="Arial"/>
                <w:lang w:eastAsia="pl-PL"/>
              </w:rPr>
              <w:t>– działanie</w:t>
            </w:r>
            <w:r w:rsidRPr="0666EDC0">
              <w:rPr>
                <w:rFonts w:ascii="Arial" w:eastAsia="Times New Roman" w:hAnsi="Arial" w:cs="Arial"/>
                <w:lang w:eastAsia="pl-PL"/>
              </w:rPr>
              <w:t xml:space="preserve"> 4.2</w:t>
            </w:r>
          </w:p>
          <w:p w14:paraId="09C5D36C" w14:textId="77777777"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054C8405" w14:textId="77777777"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6371669E" w14:textId="77777777"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107A9B16" w14:textId="77777777" w:rsidR="00C92458" w:rsidRPr="007E3084" w:rsidRDefault="00C92458" w:rsidP="00C9245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4A9C4CBF" w14:textId="77777777" w:rsidR="00C92458" w:rsidRPr="007E3084" w:rsidRDefault="00C92458" w:rsidP="00C92458">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6939063D" w14:textId="77777777" w:rsidR="00C92458" w:rsidRPr="007E3084" w:rsidRDefault="00C92458" w:rsidP="00C92458">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 xml:space="preserve">synergii, czy generują jedynie koszty </w:t>
            </w:r>
            <w:r w:rsidRPr="007E3084">
              <w:rPr>
                <w:rFonts w:ascii="Arial" w:eastAsia="Times New Roman" w:hAnsi="Arial" w:cs="Arial"/>
                <w:lang w:eastAsia="pl-PL"/>
              </w:rPr>
              <w:lastRenderedPageBreak/>
              <w:t>(spójność); w jakim stopniu zaplanowane działania i związane z nimi nakłady przyczyniają się do realizacji celów projektu i osiągnięcia zakładanych efektów (użyteczność).</w:t>
            </w:r>
          </w:p>
          <w:p w14:paraId="4BB13D9B"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69954F47"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0610B741" w14:textId="026BAF4D"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4A52EE69"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6A911C04"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BECB88B"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23708656"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92458" w:rsidRPr="00DD6F34" w14:paraId="3D7AD83D" w14:textId="77777777" w:rsidTr="00E62CF5">
        <w:trPr>
          <w:trHeight w:val="300"/>
        </w:trPr>
        <w:tc>
          <w:tcPr>
            <w:tcW w:w="866" w:type="dxa"/>
            <w:hideMark/>
          </w:tcPr>
          <w:p w14:paraId="24858466" w14:textId="77777777" w:rsidR="00C92458" w:rsidRPr="00DD6F34" w:rsidRDefault="00C92458" w:rsidP="00C92458">
            <w:pPr>
              <w:numPr>
                <w:ilvl w:val="0"/>
                <w:numId w:val="2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AFE94E8" w14:textId="021BB014"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r w:rsidR="00E62CF5">
              <w:rPr>
                <w:rFonts w:ascii="Arial" w:eastAsia="Times New Roman" w:hAnsi="Arial" w:cs="Arial"/>
                <w:lang w:eastAsia="pl-PL"/>
              </w:rPr>
              <w:t xml:space="preserve"> </w:t>
            </w:r>
          </w:p>
        </w:tc>
        <w:tc>
          <w:tcPr>
            <w:tcW w:w="5430" w:type="dxa"/>
            <w:hideMark/>
          </w:tcPr>
          <w:p w14:paraId="73A37A9E" w14:textId="35B4B93C" w:rsidR="00C92458" w:rsidRPr="00C54A4F"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 xml:space="preserve">Ocena w ramach kryterium ma na celu </w:t>
            </w:r>
            <w:r w:rsidR="0D4E86E9" w:rsidRPr="0666EDC0">
              <w:rPr>
                <w:rFonts w:ascii="Arial" w:eastAsia="Times New Roman" w:hAnsi="Arial" w:cs="Arial"/>
                <w:lang w:eastAsia="pl-PL"/>
              </w:rPr>
              <w:t>zweryfikować,</w:t>
            </w:r>
            <w:r w:rsidRPr="0666EDC0">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61A406A4" w14:textId="77777777" w:rsidR="00C92458" w:rsidRPr="00C54A4F"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6C9FBC88" w14:textId="1DC9A7B9" w:rsidR="00C92458" w:rsidRPr="00C54A4F"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1.</w:t>
            </w:r>
            <w:r>
              <w:tab/>
            </w:r>
            <w:r w:rsidRPr="0666EDC0">
              <w:rPr>
                <w:rFonts w:ascii="Arial" w:eastAsia="Times New Roman" w:hAnsi="Arial" w:cs="Arial"/>
                <w:lang w:eastAsia="pl-PL"/>
              </w:rPr>
              <w:t xml:space="preserve">Ekspert weryfikuje, czy Wnioskodawca (w przypadku projektów partnerskich także partner) i/lub operator </w:t>
            </w:r>
            <w:r w:rsidR="7D187DE0" w:rsidRPr="0666EDC0">
              <w:rPr>
                <w:rFonts w:ascii="Arial" w:eastAsia="Times New Roman" w:hAnsi="Arial" w:cs="Arial"/>
                <w:lang w:eastAsia="pl-PL"/>
              </w:rPr>
              <w:t>dysponuje finansową</w:t>
            </w:r>
            <w:r w:rsidRPr="0666EDC0">
              <w:rPr>
                <w:rFonts w:ascii="Arial" w:eastAsia="Times New Roman" w:hAnsi="Arial" w:cs="Arial"/>
                <w:lang w:eastAsia="pl-PL"/>
              </w:rPr>
              <w:t xml:space="preserve"> </w:t>
            </w:r>
            <w:r w:rsidR="5798C6B8" w:rsidRPr="0666EDC0">
              <w:rPr>
                <w:rFonts w:ascii="Arial" w:eastAsia="Times New Roman" w:hAnsi="Arial" w:cs="Arial"/>
                <w:lang w:eastAsia="pl-PL"/>
              </w:rPr>
              <w:t>zdolnością,</w:t>
            </w:r>
            <w:r w:rsidRPr="0666EDC0">
              <w:rPr>
                <w:rFonts w:ascii="Arial" w:eastAsia="Times New Roman" w:hAnsi="Arial" w:cs="Arial"/>
                <w:lang w:eastAsia="pl-PL"/>
              </w:rPr>
              <w:t xml:space="preserve"> aby pokryć koszty eksploatacji i utrzymania w odniesieniu do operacji obejmujących inwestycje w infrastrukturę </w:t>
            </w:r>
            <w:r w:rsidRPr="0666EDC0">
              <w:rPr>
                <w:rFonts w:ascii="Arial" w:eastAsia="Times New Roman" w:hAnsi="Arial" w:cs="Arial"/>
                <w:lang w:eastAsia="pl-PL"/>
              </w:rPr>
              <w:lastRenderedPageBreak/>
              <w:t>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4710B061" w14:textId="6884BDF2" w:rsidR="00C92458" w:rsidRPr="00C54A4F"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664B668F" w14:textId="77777777" w:rsidR="00C92458" w:rsidRPr="00C54A4F"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75AA564F" w14:textId="77777777" w:rsidR="00C92458" w:rsidRPr="00C54A4F"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Opis w polu powinien dostarczyć informacji jakie zasoby, o ile takie występują, zostaną wykorzystane w projekcie, aby uzupełnić deficyt (jeśli występuje); czy projekt nie generuje ryzyka wystąpienia braku </w:t>
            </w:r>
            <w:r w:rsidRPr="00C54A4F">
              <w:rPr>
                <w:rFonts w:ascii="Arial" w:eastAsia="Times New Roman" w:hAnsi="Arial" w:cs="Arial"/>
                <w:lang w:eastAsia="pl-PL"/>
              </w:rPr>
              <w:lastRenderedPageBreak/>
              <w:t>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22BE1727" w14:textId="77777777" w:rsidR="00C92458" w:rsidRPr="00C54A4F"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718AEFC8" w14:textId="77777777" w:rsidR="00C92458" w:rsidRPr="00C54A4F"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4.</w:t>
            </w:r>
            <w:r>
              <w:tab/>
            </w:r>
            <w:r w:rsidRPr="0666EDC0">
              <w:rPr>
                <w:rFonts w:ascii="Arial" w:eastAsia="Times New Roman" w:hAnsi="Arial" w:cs="Arial"/>
                <w:lang w:eastAsia="pl-PL"/>
              </w:rPr>
              <w:t xml:space="preserve">Weryfikacji podlega także zdolność organizacyjna, techniczna i uwarunkowań </w:t>
            </w:r>
            <w:bookmarkStart w:id="8" w:name="_Int_qWv2ARza"/>
            <w:r w:rsidRPr="0666EDC0">
              <w:rPr>
                <w:rFonts w:ascii="Arial" w:eastAsia="Times New Roman" w:hAnsi="Arial" w:cs="Arial"/>
                <w:lang w:eastAsia="pl-PL"/>
              </w:rPr>
              <w:t>prawnych  wnioskodawcy</w:t>
            </w:r>
            <w:bookmarkEnd w:id="8"/>
            <w:r w:rsidRPr="0666EDC0">
              <w:rPr>
                <w:rFonts w:ascii="Arial" w:eastAsia="Times New Roman" w:hAnsi="Arial" w:cs="Arial"/>
                <w:lang w:eastAsia="pl-PL"/>
              </w:rPr>
              <w:t>/partnera/</w:t>
            </w:r>
            <w:bookmarkStart w:id="9" w:name="_Int_yB81USWU"/>
            <w:r w:rsidRPr="0666EDC0">
              <w:rPr>
                <w:rFonts w:ascii="Arial" w:eastAsia="Times New Roman" w:hAnsi="Arial" w:cs="Arial"/>
                <w:lang w:eastAsia="pl-PL"/>
              </w:rPr>
              <w:t>operatora  do</w:t>
            </w:r>
            <w:bookmarkEnd w:id="9"/>
            <w:r w:rsidRPr="0666EDC0">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7A1DC9D5"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Jeśli po zakończeniu realizacji projektu dofinansowana infrastruktura zostanie przekazana innemu podmiotowi, ocenie podlega opis potencjału organizacyjnego i technicznego tego podmiotu </w:t>
            </w:r>
            <w:r w:rsidRPr="00C54A4F">
              <w:rPr>
                <w:rFonts w:ascii="Arial" w:eastAsia="Times New Roman" w:hAnsi="Arial" w:cs="Arial"/>
                <w:lang w:eastAsia="pl-PL"/>
              </w:rPr>
              <w:lastRenderedPageBreak/>
              <w:t>wskazany w polu C.1. Założenia dot. utrzymania celów i trwałości.</w:t>
            </w:r>
          </w:p>
        </w:tc>
        <w:tc>
          <w:tcPr>
            <w:tcW w:w="1766" w:type="dxa"/>
            <w:hideMark/>
          </w:tcPr>
          <w:p w14:paraId="7A71DDA2" w14:textId="2D4C60D2"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E62CF5">
              <w:rPr>
                <w:rFonts w:ascii="Arial" w:eastAsia="Times New Roman" w:hAnsi="Arial" w:cs="Arial"/>
                <w:lang w:eastAsia="pl-PL"/>
              </w:rPr>
              <w:t xml:space="preserve"> </w:t>
            </w:r>
          </w:p>
          <w:p w14:paraId="7D50814A"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147CF463"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FAAF794" w14:textId="1E8B9790"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E62CF5">
              <w:rPr>
                <w:rFonts w:ascii="Arial" w:eastAsia="Times New Roman" w:hAnsi="Arial" w:cs="Arial"/>
                <w:lang w:eastAsia="pl-PL"/>
              </w:rPr>
              <w:t xml:space="preserve"> </w:t>
            </w:r>
          </w:p>
          <w:p w14:paraId="0CE8DABC"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5C1C1C69"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92458" w:rsidRPr="00DD6F34" w14:paraId="69DA5E4C" w14:textId="77777777" w:rsidTr="00E62CF5">
        <w:trPr>
          <w:trHeight w:val="300"/>
        </w:trPr>
        <w:tc>
          <w:tcPr>
            <w:tcW w:w="866" w:type="dxa"/>
            <w:hideMark/>
          </w:tcPr>
          <w:p w14:paraId="2CC66BCF" w14:textId="77777777" w:rsidR="00C92458" w:rsidRPr="00DD6F34" w:rsidRDefault="00C92458" w:rsidP="00C92458">
            <w:pPr>
              <w:numPr>
                <w:ilvl w:val="0"/>
                <w:numId w:val="2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322C142" w14:textId="77777777" w:rsidR="00C92458" w:rsidRPr="00DD6F34" w:rsidRDefault="00C92458" w:rsidP="0666EDC0">
            <w:pPr>
              <w:spacing w:before="100" w:beforeAutospacing="1" w:after="100" w:afterAutospacing="1" w:line="240" w:lineRule="auto"/>
              <w:textAlignment w:val="baseline"/>
              <w:rPr>
                <w:rFonts w:ascii="Arial" w:eastAsia="Times New Roman" w:hAnsi="Arial" w:cs="Arial"/>
                <w:lang w:eastAsia="pl-PL"/>
              </w:rPr>
            </w:pPr>
            <w:bookmarkStart w:id="10" w:name="_Int_gXKD77Ux"/>
            <w:r w:rsidRPr="0666EDC0">
              <w:rPr>
                <w:rFonts w:ascii="Arial" w:eastAsia="Times New Roman" w:hAnsi="Arial" w:cs="Arial"/>
                <w:lang w:eastAsia="pl-PL"/>
              </w:rPr>
              <w:t>Realność  wskaźników</w:t>
            </w:r>
            <w:bookmarkEnd w:id="10"/>
            <w:r w:rsidRPr="0666EDC0">
              <w:rPr>
                <w:rFonts w:ascii="Arial" w:eastAsia="Times New Roman" w:hAnsi="Arial" w:cs="Arial"/>
                <w:lang w:eastAsia="pl-PL"/>
              </w:rPr>
              <w:t xml:space="preserve"> projektu </w:t>
            </w:r>
          </w:p>
        </w:tc>
        <w:tc>
          <w:tcPr>
            <w:tcW w:w="5430" w:type="dxa"/>
            <w:hideMark/>
          </w:tcPr>
          <w:p w14:paraId="775CF1BE"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43B2EE06" w14:textId="77777777" w:rsidR="00C92458" w:rsidRPr="00DD6F34" w:rsidRDefault="00C92458" w:rsidP="00C92458">
            <w:pPr>
              <w:numPr>
                <w:ilvl w:val="0"/>
                <w:numId w:val="23"/>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t>Czy wskaźnik jest prawidłowy (zastosowano prawidłowe wyliczenia, czy jednostka miary jest prawidłowa). </w:t>
            </w:r>
          </w:p>
          <w:p w14:paraId="42623A84"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4D6BA7BA"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360E793E"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1F10E5EC" w14:textId="44CC7C8C"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TAK</w:t>
            </w:r>
            <w:r w:rsidR="00E62CF5">
              <w:rPr>
                <w:rFonts w:ascii="Arial" w:eastAsia="Times New Roman" w:hAnsi="Arial" w:cs="Arial"/>
                <w:lang w:eastAsia="pl-PL"/>
              </w:rPr>
              <w:t xml:space="preserve"> </w:t>
            </w:r>
          </w:p>
          <w:p w14:paraId="66515205" w14:textId="77777777" w:rsidR="00C92458" w:rsidRPr="00DD6F34" w:rsidRDefault="00C92458" w:rsidP="0666EDC0">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 xml:space="preserve">Brak możliwości uzupełnienia </w:t>
            </w:r>
            <w:bookmarkStart w:id="11" w:name="_Int_GeGxR0c4"/>
            <w:r w:rsidRPr="0666EDC0">
              <w:rPr>
                <w:rFonts w:ascii="Arial" w:eastAsia="Times New Roman" w:hAnsi="Arial" w:cs="Arial"/>
                <w:lang w:eastAsia="pl-PL"/>
              </w:rPr>
              <w:t>kryterium  w</w:t>
            </w:r>
            <w:bookmarkEnd w:id="11"/>
            <w:r w:rsidRPr="0666EDC0">
              <w:rPr>
                <w:rFonts w:ascii="Arial" w:eastAsia="Times New Roman" w:hAnsi="Arial" w:cs="Arial"/>
                <w:lang w:eastAsia="pl-PL"/>
              </w:rPr>
              <w:t xml:space="preserve"> trybie konkurencyjnym </w:t>
            </w:r>
          </w:p>
          <w:p w14:paraId="58C46800"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3E5D171" w14:textId="7E2AEBDD"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E62CF5">
              <w:rPr>
                <w:rFonts w:ascii="Arial" w:eastAsia="Times New Roman" w:hAnsi="Arial" w:cs="Arial"/>
                <w:lang w:eastAsia="pl-PL"/>
              </w:rPr>
              <w:t xml:space="preserve"> </w:t>
            </w:r>
          </w:p>
          <w:p w14:paraId="26332543" w14:textId="69A25DD7"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r w:rsidR="00E62CF5">
              <w:rPr>
                <w:rFonts w:ascii="Arial" w:eastAsia="Times New Roman" w:hAnsi="Arial" w:cs="Arial"/>
                <w:lang w:eastAsia="pl-PL"/>
              </w:rPr>
              <w:t xml:space="preserve"> </w:t>
            </w:r>
          </w:p>
          <w:p w14:paraId="2F65C90C" w14:textId="62D4A70D"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3455234D" w:rsidRPr="0666EDC0">
              <w:rPr>
                <w:rFonts w:ascii="Arial" w:eastAsia="Times New Roman" w:hAnsi="Arial" w:cs="Arial"/>
                <w:lang w:eastAsia="pl-PL"/>
              </w:rPr>
              <w:t>wskaźników.</w:t>
            </w:r>
            <w:r w:rsidR="00E62CF5">
              <w:rPr>
                <w:rFonts w:ascii="Arial" w:eastAsia="Times New Roman" w:hAnsi="Arial" w:cs="Arial"/>
                <w:lang w:eastAsia="pl-PL"/>
              </w:rPr>
              <w:t xml:space="preserve"> </w:t>
            </w:r>
          </w:p>
          <w:p w14:paraId="6EDE8DF9"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01D54D90" w14:textId="5542E782" w:rsidR="00C92458" w:rsidRPr="00DD6F34" w:rsidRDefault="00C92458" w:rsidP="00E62CF5">
            <w:pPr>
              <w:spacing w:before="100" w:beforeAutospacing="1" w:after="100" w:afterAutospacing="1" w:line="240" w:lineRule="auto"/>
              <w:textAlignment w:val="baseline"/>
              <w:rPr>
                <w:rFonts w:ascii="Arial" w:eastAsia="Times New Roman" w:hAnsi="Arial" w:cs="Arial"/>
                <w:lang w:eastAsia="pl-PL"/>
              </w:rPr>
            </w:pPr>
            <w:r w:rsidRPr="0666EDC0">
              <w:rPr>
                <w:rFonts w:ascii="Arial" w:eastAsia="Times New Roman" w:hAnsi="Arial" w:cs="Arial"/>
                <w:lang w:eastAsia="pl-PL"/>
              </w:rPr>
              <w:t xml:space="preserve">Wartości wskaźników </w:t>
            </w:r>
            <w:r w:rsidR="2748EBCD" w:rsidRPr="0666EDC0">
              <w:rPr>
                <w:rFonts w:ascii="Arial" w:eastAsia="Times New Roman" w:hAnsi="Arial" w:cs="Arial"/>
                <w:lang w:eastAsia="pl-PL"/>
              </w:rPr>
              <w:t>określone niewłaściwie</w:t>
            </w:r>
            <w:r w:rsidRPr="0666EDC0">
              <w:rPr>
                <w:rFonts w:ascii="Arial" w:eastAsia="Times New Roman" w:hAnsi="Arial" w:cs="Arial"/>
                <w:lang w:eastAsia="pl-PL"/>
              </w:rPr>
              <w:t>. Brak możliwości ustalenia ich prawidłowej wartości z uwagi na liczne niespójności w tym zakresie w dokumentacji aplikacyjnej.</w:t>
            </w:r>
            <w:r w:rsidR="00E62CF5">
              <w:rPr>
                <w:rFonts w:ascii="Arial" w:eastAsia="Times New Roman" w:hAnsi="Arial" w:cs="Arial"/>
                <w:lang w:eastAsia="pl-PL"/>
              </w:rPr>
              <w:t xml:space="preserve"> </w:t>
            </w:r>
          </w:p>
        </w:tc>
        <w:tc>
          <w:tcPr>
            <w:tcW w:w="1128" w:type="dxa"/>
            <w:hideMark/>
          </w:tcPr>
          <w:p w14:paraId="6F0D3C97" w14:textId="77777777" w:rsidR="00C92458" w:rsidRPr="00DD6F34" w:rsidRDefault="00C92458" w:rsidP="00C9245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bl>
    <w:p w14:paraId="3A62DCF4" w14:textId="529ADA1F" w:rsidR="00C92458" w:rsidRDefault="00C92458" w:rsidP="00C92458"/>
    <w:p w14:paraId="0313F749" w14:textId="77777777" w:rsidR="00C92458" w:rsidRPr="00C92458" w:rsidRDefault="00C92458" w:rsidP="00C92458"/>
    <w:p w14:paraId="79611172" w14:textId="1A42CC79" w:rsidR="00CB1C13" w:rsidRPr="00407904" w:rsidRDefault="00CB1C13" w:rsidP="00CB1C13">
      <w:pPr>
        <w:pStyle w:val="Legenda"/>
        <w:keepNext/>
        <w:spacing w:before="240"/>
        <w:rPr>
          <w:rFonts w:ascii="Arial" w:hAnsi="Arial" w:cs="Arial"/>
          <w:b/>
          <w:bCs/>
          <w:color w:val="auto"/>
          <w:sz w:val="22"/>
          <w:szCs w:val="22"/>
        </w:rPr>
      </w:pPr>
      <w:r w:rsidRPr="28C1895E">
        <w:rPr>
          <w:rFonts w:ascii="Arial" w:hAnsi="Arial" w:cs="Arial"/>
          <w:b/>
          <w:bCs/>
          <w:color w:val="auto"/>
          <w:sz w:val="22"/>
          <w:szCs w:val="22"/>
        </w:rPr>
        <w:lastRenderedPageBreak/>
        <w:t xml:space="preserve">Tabela </w:t>
      </w:r>
      <w:r w:rsidR="00F765EA">
        <w:rPr>
          <w:rFonts w:ascii="Arial" w:hAnsi="Arial" w:cs="Arial"/>
          <w:b/>
          <w:bCs/>
          <w:color w:val="auto"/>
          <w:sz w:val="22"/>
          <w:szCs w:val="22"/>
        </w:rPr>
        <w:t>4</w:t>
      </w:r>
      <w:r w:rsidRPr="28C1895E">
        <w:rPr>
          <w:rFonts w:ascii="Arial" w:hAnsi="Arial" w:cs="Arial"/>
          <w:b/>
          <w:bCs/>
          <w:color w:val="auto"/>
          <w:sz w:val="22"/>
          <w:szCs w:val="22"/>
        </w:rPr>
        <w:t xml:space="preserve">. Kryteria merytoryczne specyficzne </w:t>
      </w:r>
    </w:p>
    <w:tbl>
      <w:tblPr>
        <w:tblStyle w:val="Tabela-Siatka"/>
        <w:tblW w:w="14471" w:type="dxa"/>
        <w:tblLayout w:type="fixed"/>
        <w:tblLook w:val="04A0" w:firstRow="1" w:lastRow="0" w:firstColumn="1" w:lastColumn="0" w:noHBand="0" w:noVBand="1"/>
        <w:tblCaption w:val="Kryteria wyboru projektów FE SL 2021-2027"/>
      </w:tblPr>
      <w:tblGrid>
        <w:gridCol w:w="704"/>
        <w:gridCol w:w="1793"/>
        <w:gridCol w:w="5039"/>
        <w:gridCol w:w="2328"/>
        <w:gridCol w:w="2303"/>
        <w:gridCol w:w="2304"/>
      </w:tblGrid>
      <w:tr w:rsidR="00CB1C13" w:rsidRPr="003B06A8" w14:paraId="7E1C1F77" w14:textId="77777777" w:rsidTr="0666EDC0">
        <w:trPr>
          <w:trHeight w:val="300"/>
        </w:trPr>
        <w:tc>
          <w:tcPr>
            <w:tcW w:w="704" w:type="dxa"/>
            <w:shd w:val="clear" w:color="auto" w:fill="BFBFBF" w:themeFill="background1" w:themeFillShade="BF"/>
          </w:tcPr>
          <w:p w14:paraId="1BE73E7F" w14:textId="77777777" w:rsidR="00CB1C13" w:rsidRPr="00C200A2" w:rsidRDefault="00CB1C13" w:rsidP="00BF3116">
            <w:pPr>
              <w:pStyle w:val="Akapitzlist"/>
              <w:ind w:left="22"/>
              <w:rPr>
                <w:rFonts w:ascii="Arial" w:hAnsi="Arial" w:cs="Arial"/>
              </w:rPr>
            </w:pPr>
            <w:r>
              <w:rPr>
                <w:rFonts w:ascii="Arial" w:hAnsi="Arial" w:cs="Arial"/>
              </w:rPr>
              <w:t>L.p.</w:t>
            </w:r>
          </w:p>
        </w:tc>
        <w:tc>
          <w:tcPr>
            <w:tcW w:w="1793" w:type="dxa"/>
            <w:shd w:val="clear" w:color="auto" w:fill="BFBFBF" w:themeFill="background1" w:themeFillShade="BF"/>
          </w:tcPr>
          <w:p w14:paraId="11556030" w14:textId="77777777" w:rsidR="00CB1C13" w:rsidRPr="003B06A8" w:rsidRDefault="00CB1C13" w:rsidP="00BF3116">
            <w:pPr>
              <w:rPr>
                <w:rFonts w:ascii="Arial" w:hAnsi="Arial" w:cs="Arial"/>
              </w:rPr>
            </w:pPr>
            <w:r w:rsidRPr="007051EE">
              <w:rPr>
                <w:rFonts w:ascii="Arial" w:hAnsi="Arial" w:cs="Arial"/>
                <w:b/>
              </w:rPr>
              <w:t>Nazwa kryterium</w:t>
            </w:r>
          </w:p>
        </w:tc>
        <w:tc>
          <w:tcPr>
            <w:tcW w:w="5039" w:type="dxa"/>
            <w:shd w:val="clear" w:color="auto" w:fill="BFBFBF" w:themeFill="background1" w:themeFillShade="BF"/>
          </w:tcPr>
          <w:p w14:paraId="1357C0F2" w14:textId="77777777" w:rsidR="00CB1C13" w:rsidRPr="007051EE" w:rsidRDefault="00CB1C13" w:rsidP="00BF3116">
            <w:pPr>
              <w:rPr>
                <w:rFonts w:ascii="Arial" w:hAnsi="Arial" w:cs="Arial"/>
                <w:b/>
              </w:rPr>
            </w:pPr>
            <w:r w:rsidRPr="007051EE">
              <w:rPr>
                <w:rFonts w:ascii="Arial" w:hAnsi="Arial" w:cs="Arial"/>
                <w:b/>
              </w:rPr>
              <w:t>Definicja kryterium</w:t>
            </w:r>
          </w:p>
          <w:p w14:paraId="2891BD89" w14:textId="77777777" w:rsidR="00CB1C13" w:rsidRPr="003B06A8" w:rsidRDefault="00CB1C13" w:rsidP="00BF3116">
            <w:pPr>
              <w:rPr>
                <w:rFonts w:ascii="Arial" w:hAnsi="Arial" w:cs="Arial"/>
              </w:rPr>
            </w:pPr>
          </w:p>
        </w:tc>
        <w:tc>
          <w:tcPr>
            <w:tcW w:w="2328" w:type="dxa"/>
            <w:shd w:val="clear" w:color="auto" w:fill="BFBFBF" w:themeFill="background1" w:themeFillShade="BF"/>
          </w:tcPr>
          <w:p w14:paraId="7A20FE64" w14:textId="0F2410C3" w:rsidR="00CB1C13" w:rsidRPr="007051EE" w:rsidRDefault="00CB1C13" w:rsidP="00BF3116">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2303" w:type="dxa"/>
            <w:shd w:val="clear" w:color="auto" w:fill="BFBFBF" w:themeFill="background1" w:themeFillShade="BF"/>
          </w:tcPr>
          <w:p w14:paraId="5ECC496C" w14:textId="75A3C83A" w:rsidR="00CB1C13" w:rsidRPr="007051EE" w:rsidRDefault="00CB1C13" w:rsidP="00BF3116">
            <w:pPr>
              <w:rPr>
                <w:rFonts w:ascii="Arial" w:hAnsi="Arial" w:cs="Arial"/>
                <w:sz w:val="16"/>
                <w:szCs w:val="16"/>
              </w:rPr>
            </w:pPr>
            <w:r w:rsidRPr="007051EE">
              <w:rPr>
                <w:rFonts w:ascii="Arial" w:hAnsi="Arial" w:cs="Arial"/>
                <w:sz w:val="16"/>
                <w:szCs w:val="16"/>
              </w:rPr>
              <w:t>Sposób oceny kryterium</w:t>
            </w:r>
          </w:p>
        </w:tc>
        <w:tc>
          <w:tcPr>
            <w:tcW w:w="2304" w:type="dxa"/>
            <w:shd w:val="clear" w:color="auto" w:fill="BFBFBF" w:themeFill="background1" w:themeFillShade="BF"/>
          </w:tcPr>
          <w:p w14:paraId="5E29A141" w14:textId="27454C89" w:rsidR="00CB1C13" w:rsidRPr="007051EE" w:rsidRDefault="00CB1C13" w:rsidP="00BF3116">
            <w:pPr>
              <w:rPr>
                <w:rFonts w:ascii="Arial" w:hAnsi="Arial" w:cs="Arial"/>
                <w:sz w:val="16"/>
                <w:szCs w:val="16"/>
              </w:rPr>
            </w:pPr>
            <w:r w:rsidRPr="007051EE">
              <w:rPr>
                <w:rFonts w:ascii="Arial" w:hAnsi="Arial" w:cs="Arial"/>
                <w:sz w:val="16"/>
                <w:szCs w:val="16"/>
              </w:rPr>
              <w:t>Szczególne znaczenie kryterium</w:t>
            </w:r>
          </w:p>
        </w:tc>
      </w:tr>
      <w:tr w:rsidR="00E6A490" w14:paraId="7E17F587" w14:textId="77777777" w:rsidTr="0666EDC0">
        <w:trPr>
          <w:trHeight w:val="300"/>
        </w:trPr>
        <w:tc>
          <w:tcPr>
            <w:tcW w:w="704" w:type="dxa"/>
            <w:shd w:val="clear" w:color="auto" w:fill="auto"/>
          </w:tcPr>
          <w:p w14:paraId="26FA801C" w14:textId="3B551BA8" w:rsidR="00E6A490" w:rsidRDefault="00E6A490" w:rsidP="00C92458">
            <w:pPr>
              <w:pStyle w:val="Akapitzlist"/>
              <w:numPr>
                <w:ilvl w:val="0"/>
                <w:numId w:val="4"/>
              </w:numPr>
              <w:rPr>
                <w:rFonts w:ascii="Arial" w:hAnsi="Arial" w:cs="Arial"/>
              </w:rPr>
            </w:pPr>
          </w:p>
        </w:tc>
        <w:tc>
          <w:tcPr>
            <w:tcW w:w="1793" w:type="dxa"/>
            <w:shd w:val="clear" w:color="auto" w:fill="auto"/>
          </w:tcPr>
          <w:p w14:paraId="0F47E0E0" w14:textId="3F517B17" w:rsidR="00E6A490" w:rsidRPr="00B41533" w:rsidRDefault="00542D77" w:rsidP="00E6A490">
            <w:pPr>
              <w:rPr>
                <w:rFonts w:ascii="Arial" w:hAnsi="Arial" w:cs="Arial"/>
                <w:b/>
                <w:bCs/>
              </w:rPr>
            </w:pPr>
            <w:r w:rsidRPr="00B41533">
              <w:rPr>
                <w:rStyle w:val="normaltextrun"/>
                <w:rFonts w:ascii="Arial" w:hAnsi="Arial" w:cs="Arial"/>
                <w:shd w:val="clear" w:color="auto" w:fill="FFFFFF"/>
              </w:rPr>
              <w:t>Zasadność realizacji działań ochronnych ujętych w projekcie</w:t>
            </w:r>
            <w:r w:rsidRPr="00B41533">
              <w:rPr>
                <w:rStyle w:val="eop"/>
                <w:rFonts w:ascii="Arial" w:hAnsi="Arial" w:cs="Arial"/>
                <w:shd w:val="clear" w:color="auto" w:fill="FFFFFF"/>
              </w:rPr>
              <w:t> </w:t>
            </w:r>
          </w:p>
        </w:tc>
        <w:tc>
          <w:tcPr>
            <w:tcW w:w="5039" w:type="dxa"/>
            <w:shd w:val="clear" w:color="auto" w:fill="auto"/>
          </w:tcPr>
          <w:p w14:paraId="1D3F10B1" w14:textId="707EC95B" w:rsidR="00E6A490" w:rsidRPr="00B41533" w:rsidRDefault="66E64B5A" w:rsidP="45F09EAC">
            <w:pPr>
              <w:rPr>
                <w:rFonts w:ascii="Arial" w:hAnsi="Arial" w:cs="Arial"/>
                <w:b/>
                <w:bCs/>
              </w:rPr>
            </w:pPr>
            <w:r w:rsidRPr="0666EDC0">
              <w:rPr>
                <w:rStyle w:val="normaltextrun"/>
                <w:rFonts w:ascii="Arial" w:hAnsi="Arial" w:cs="Arial"/>
              </w:rPr>
              <w:t xml:space="preserve">W ramach kryterium oceniane będzie czy rodzaj i adekwatność planowanych metod ochrony </w:t>
            </w:r>
            <w:r w:rsidR="4CD2735F" w:rsidRPr="0666EDC0">
              <w:rPr>
                <w:rStyle w:val="normaltextrun"/>
                <w:rFonts w:ascii="Arial" w:hAnsi="Arial" w:cs="Arial"/>
              </w:rPr>
              <w:t>przyrody zostały</w:t>
            </w:r>
            <w:r w:rsidRPr="0666EDC0">
              <w:rPr>
                <w:rStyle w:val="normaltextrun"/>
                <w:rFonts w:ascii="Arial" w:hAnsi="Arial" w:cs="Arial"/>
              </w:rPr>
              <w:t xml:space="preserve"> odpowiednio dobrane/ dostosowane do określonego w projekcie problemu. Oceniający ocenia czy stosowane w projekcie rozwiązania</w:t>
            </w:r>
            <w:r w:rsidR="44744FC3" w:rsidRPr="0666EDC0">
              <w:rPr>
                <w:rStyle w:val="normaltextrun"/>
                <w:rFonts w:ascii="Arial" w:hAnsi="Arial" w:cs="Arial"/>
              </w:rPr>
              <w:t xml:space="preserve"> </w:t>
            </w:r>
            <w:r w:rsidR="44744FC3" w:rsidRPr="0666EDC0">
              <w:rPr>
                <w:rFonts w:ascii="Arial" w:hAnsi="Arial" w:cs="Arial"/>
              </w:rPr>
              <w:t>(np. introdukcja, reintrodukcja, przesadzenie /przesiedlenie, wspomaganie rozmnażania na stanowiskach dotychczasowych, zasilanie populacji, tworzenie siedliska, renaturyzacja siedliska, wyznaczanie i ochrona korytarzy migracyjnych, waloryzacja ekosystemu itd.)</w:t>
            </w:r>
            <w:r w:rsidRPr="0666EDC0">
              <w:rPr>
                <w:rStyle w:val="normaltextrun"/>
                <w:rFonts w:ascii="Arial" w:hAnsi="Arial" w:cs="Arial"/>
              </w:rPr>
              <w:t xml:space="preserve"> są zgodne ze stanem wiedzy oraz najlepszą dostępną techniką w dziedzinie ochrony, a także, czy rozwiązania te są dostosowane do występujących uwarunkowań, np. warunków terenowych, potrzeb ochronnych gatunków, siedlisk lub ich ekosystemów.</w:t>
            </w:r>
            <w:r w:rsidR="00E62CF5">
              <w:rPr>
                <w:rStyle w:val="normaltextrun"/>
                <w:rFonts w:ascii="Arial" w:hAnsi="Arial" w:cs="Arial"/>
              </w:rPr>
              <w:t xml:space="preserve"> </w:t>
            </w:r>
          </w:p>
          <w:p w14:paraId="07610E98" w14:textId="3F8FB3D6" w:rsidR="00E6A490" w:rsidRPr="00B41533" w:rsidRDefault="4661DEC6" w:rsidP="45F09EAC">
            <w:pPr>
              <w:rPr>
                <w:rFonts w:ascii="Arial" w:hAnsi="Arial" w:cs="Arial"/>
              </w:rPr>
            </w:pPr>
            <w:r w:rsidRPr="00B41533">
              <w:rPr>
                <w:rFonts w:ascii="Arial" w:hAnsi="Arial" w:cs="Arial"/>
              </w:rPr>
              <w:t>Ocenie podlegać będzie również zgodność z dokumentami planistycznymi oraz realizacja założeń planów ochrony przyrody (jeśli takie Beneficjent posiada).</w:t>
            </w:r>
          </w:p>
        </w:tc>
        <w:tc>
          <w:tcPr>
            <w:tcW w:w="2328" w:type="dxa"/>
            <w:shd w:val="clear" w:color="auto" w:fill="auto"/>
          </w:tcPr>
          <w:p w14:paraId="22715012" w14:textId="1D07BB29" w:rsidR="00542D77" w:rsidRPr="00B41533" w:rsidRDefault="00542D77" w:rsidP="00542D77">
            <w:pPr>
              <w:spacing w:after="0" w:line="240" w:lineRule="auto"/>
              <w:jc w:val="center"/>
              <w:textAlignment w:val="baseline"/>
              <w:rPr>
                <w:rFonts w:ascii="Arial" w:eastAsia="Times New Roman" w:hAnsi="Arial" w:cs="Arial"/>
                <w:lang w:eastAsia="pl-PL"/>
              </w:rPr>
            </w:pPr>
            <w:r w:rsidRPr="00B41533">
              <w:rPr>
                <w:rFonts w:ascii="Arial" w:eastAsia="Times New Roman" w:hAnsi="Arial" w:cs="Arial"/>
                <w:lang w:eastAsia="pl-PL"/>
              </w:rPr>
              <w:t>TAK </w:t>
            </w:r>
          </w:p>
          <w:p w14:paraId="4CA3D65B" w14:textId="77777777" w:rsidR="00542D77" w:rsidRPr="00B41533" w:rsidRDefault="00542D77" w:rsidP="00542D77">
            <w:pPr>
              <w:spacing w:after="0" w:line="240" w:lineRule="auto"/>
              <w:jc w:val="center"/>
              <w:textAlignment w:val="baseline"/>
              <w:rPr>
                <w:rFonts w:ascii="Segoe UI" w:eastAsia="Times New Roman" w:hAnsi="Segoe UI" w:cs="Segoe UI"/>
                <w:sz w:val="18"/>
                <w:szCs w:val="18"/>
                <w:lang w:eastAsia="pl-PL"/>
              </w:rPr>
            </w:pPr>
          </w:p>
          <w:p w14:paraId="719D4CC8" w14:textId="74AA16C3" w:rsidR="00E6A490" w:rsidRPr="00B41533" w:rsidRDefault="66EC01A8" w:rsidP="45F09EAC">
            <w:pPr>
              <w:spacing w:after="0" w:line="240" w:lineRule="auto"/>
              <w:rPr>
                <w:rFonts w:ascii="Arial" w:eastAsia="Times New Roman" w:hAnsi="Arial" w:cs="Arial"/>
                <w:lang w:eastAsia="pl-PL"/>
              </w:rPr>
            </w:pPr>
            <w:r w:rsidRPr="00B41533">
              <w:rPr>
                <w:rFonts w:ascii="Arial" w:eastAsia="Times New Roman" w:hAnsi="Arial" w:cs="Arial"/>
                <w:lang w:eastAsia="pl-PL"/>
              </w:rPr>
              <w:t>Kryterium podlega uzupełnieniu</w:t>
            </w:r>
          </w:p>
        </w:tc>
        <w:tc>
          <w:tcPr>
            <w:tcW w:w="2303" w:type="dxa"/>
            <w:shd w:val="clear" w:color="auto" w:fill="auto"/>
          </w:tcPr>
          <w:p w14:paraId="03E32A88" w14:textId="05A4488A" w:rsidR="00E6A490" w:rsidRPr="00B41533" w:rsidRDefault="00542D77" w:rsidP="000063EB">
            <w:pPr>
              <w:jc w:val="center"/>
              <w:rPr>
                <w:rFonts w:ascii="Arial" w:hAnsi="Arial" w:cs="Arial"/>
                <w:sz w:val="16"/>
                <w:szCs w:val="16"/>
              </w:rPr>
            </w:pPr>
            <w:r w:rsidRPr="00B41533">
              <w:rPr>
                <w:rStyle w:val="normaltextrun"/>
                <w:rFonts w:ascii="Arial" w:hAnsi="Arial" w:cs="Arial"/>
                <w:shd w:val="clear" w:color="auto" w:fill="FFFFFF"/>
              </w:rPr>
              <w:t>0/1</w:t>
            </w:r>
          </w:p>
        </w:tc>
        <w:tc>
          <w:tcPr>
            <w:tcW w:w="2304" w:type="dxa"/>
            <w:shd w:val="clear" w:color="auto" w:fill="auto"/>
          </w:tcPr>
          <w:p w14:paraId="2A66C20C" w14:textId="752BEE32" w:rsidR="00E6A490" w:rsidRDefault="00E6A490" w:rsidP="000063EB">
            <w:pPr>
              <w:jc w:val="center"/>
              <w:rPr>
                <w:rStyle w:val="normaltextrun"/>
                <w:rFonts w:ascii="Arial" w:eastAsia="Calibri" w:hAnsi="Arial" w:cs="Arial"/>
                <w:color w:val="D13438"/>
                <w:u w:val="single"/>
              </w:rPr>
            </w:pPr>
          </w:p>
        </w:tc>
      </w:tr>
      <w:tr w:rsidR="00CB1C13" w:rsidRPr="003B06A8" w14:paraId="52835CC7" w14:textId="77777777" w:rsidTr="0666EDC0">
        <w:trPr>
          <w:trHeight w:val="2332"/>
        </w:trPr>
        <w:tc>
          <w:tcPr>
            <w:tcW w:w="704" w:type="dxa"/>
          </w:tcPr>
          <w:p w14:paraId="31B10F06" w14:textId="4C3C2340" w:rsidR="00CB1C13" w:rsidRPr="000063EB" w:rsidRDefault="00CB1C13" w:rsidP="00C92458">
            <w:pPr>
              <w:pStyle w:val="Akapitzlist"/>
              <w:numPr>
                <w:ilvl w:val="0"/>
                <w:numId w:val="4"/>
              </w:numPr>
              <w:spacing w:after="0"/>
              <w:jc w:val="center"/>
              <w:rPr>
                <w:rFonts w:ascii="Arial" w:hAnsi="Arial" w:cs="Arial"/>
              </w:rPr>
            </w:pPr>
          </w:p>
        </w:tc>
        <w:tc>
          <w:tcPr>
            <w:tcW w:w="1793" w:type="dxa"/>
          </w:tcPr>
          <w:p w14:paraId="709A2262" w14:textId="77777777" w:rsidR="00CB1C13" w:rsidRPr="003B06A8" w:rsidRDefault="00CB1C13" w:rsidP="00BF3116">
            <w:pPr>
              <w:rPr>
                <w:rFonts w:ascii="Arial" w:hAnsi="Arial" w:cs="Arial"/>
              </w:rPr>
            </w:pPr>
            <w:r w:rsidRPr="001C040A">
              <w:rPr>
                <w:rFonts w:ascii="Arial" w:hAnsi="Arial" w:cs="Arial"/>
              </w:rPr>
              <w:t>Pozytywny wpływ projektu na poprawę jakości stanu gatunków i/lub siedlisk (jeśli dotyczy)</w:t>
            </w:r>
          </w:p>
        </w:tc>
        <w:tc>
          <w:tcPr>
            <w:tcW w:w="5039" w:type="dxa"/>
          </w:tcPr>
          <w:p w14:paraId="6425F532" w14:textId="419C7BBA" w:rsidR="00CB1C13" w:rsidRPr="00B41533" w:rsidRDefault="00CB1C13" w:rsidP="45F09EAC">
            <w:pPr>
              <w:rPr>
                <w:rFonts w:ascii="Arial" w:hAnsi="Arial" w:cs="Arial"/>
              </w:rPr>
            </w:pPr>
            <w:r w:rsidRPr="0666EDC0">
              <w:rPr>
                <w:rFonts w:ascii="Arial" w:hAnsi="Arial" w:cs="Arial"/>
              </w:rPr>
              <w:t>W ramach kryterium ocenie podlegać będzie czy projekt przyczynia się do poprawy stanu gatunków i/lub siedlisk</w:t>
            </w:r>
            <w:r w:rsidR="476D0A37" w:rsidRPr="0666EDC0">
              <w:rPr>
                <w:rFonts w:ascii="Arial" w:hAnsi="Arial" w:cs="Arial"/>
              </w:rPr>
              <w:t xml:space="preserve"> </w:t>
            </w:r>
            <w:r w:rsidR="476D0A37" w:rsidRPr="0666EDC0">
              <w:rPr>
                <w:rFonts w:ascii="Arial" w:eastAsia="Arial" w:hAnsi="Arial" w:cs="Arial"/>
              </w:rPr>
              <w:t xml:space="preserve">w kontekście zagrożenia i perspektywy ochrony w regionie </w:t>
            </w:r>
            <w:r w:rsidR="778E6A20" w:rsidRPr="0666EDC0">
              <w:rPr>
                <w:rFonts w:ascii="Arial" w:eastAsia="Arial" w:hAnsi="Arial" w:cs="Arial"/>
              </w:rPr>
              <w:t>Śląskim. (</w:t>
            </w:r>
            <w:r w:rsidRPr="0666EDC0">
              <w:rPr>
                <w:rFonts w:ascii="Arial" w:hAnsi="Arial" w:cs="Arial"/>
              </w:rPr>
              <w:t>jeśli nie dotyczy projekt uzyskuje ocenę 1)</w:t>
            </w:r>
          </w:p>
        </w:tc>
        <w:tc>
          <w:tcPr>
            <w:tcW w:w="2328" w:type="dxa"/>
          </w:tcPr>
          <w:p w14:paraId="1F3C7913" w14:textId="77777777" w:rsidR="00CB1C13" w:rsidRPr="003B06A8" w:rsidRDefault="00CB1C13" w:rsidP="00BF3116">
            <w:pPr>
              <w:jc w:val="center"/>
              <w:rPr>
                <w:rFonts w:ascii="Arial" w:hAnsi="Arial" w:cs="Arial"/>
              </w:rPr>
            </w:pPr>
            <w:r w:rsidRPr="61615C12">
              <w:rPr>
                <w:rFonts w:ascii="Arial" w:hAnsi="Arial" w:cs="Arial"/>
              </w:rPr>
              <w:t>TAK</w:t>
            </w:r>
          </w:p>
          <w:p w14:paraId="6DFD95AE" w14:textId="1F0204C3" w:rsidR="00CB1C13" w:rsidRPr="003B06A8" w:rsidRDefault="00AE53F7" w:rsidP="00BF3116">
            <w:pPr>
              <w:rPr>
                <w:rFonts w:ascii="Arial" w:eastAsia="Arial" w:hAnsi="Arial" w:cs="Arial"/>
              </w:rPr>
            </w:pPr>
            <w:r>
              <w:rPr>
                <w:rFonts w:ascii="Arial" w:eastAsia="Arial" w:hAnsi="Arial" w:cs="Arial"/>
                <w:color w:val="000000" w:themeColor="text1"/>
              </w:rPr>
              <w:t xml:space="preserve">Kryterium </w:t>
            </w:r>
            <w:r w:rsidR="00CB1C13" w:rsidRPr="61615C12">
              <w:rPr>
                <w:rFonts w:ascii="Arial" w:eastAsia="Arial" w:hAnsi="Arial" w:cs="Arial"/>
                <w:color w:val="000000" w:themeColor="text1"/>
              </w:rPr>
              <w:t>podlega uzupełnieniu</w:t>
            </w:r>
          </w:p>
          <w:p w14:paraId="346434DD" w14:textId="77777777" w:rsidR="00CB1C13" w:rsidRPr="003B06A8" w:rsidRDefault="00CB1C13" w:rsidP="00BF3116">
            <w:pPr>
              <w:jc w:val="center"/>
              <w:rPr>
                <w:rFonts w:ascii="Arial" w:hAnsi="Arial" w:cs="Arial"/>
              </w:rPr>
            </w:pPr>
          </w:p>
        </w:tc>
        <w:tc>
          <w:tcPr>
            <w:tcW w:w="2303" w:type="dxa"/>
          </w:tcPr>
          <w:p w14:paraId="034CD77C" w14:textId="77777777" w:rsidR="00CB1C13" w:rsidRPr="003B06A8" w:rsidRDefault="00CB1C13" w:rsidP="00BF3116">
            <w:pPr>
              <w:jc w:val="center"/>
              <w:rPr>
                <w:rFonts w:ascii="Arial" w:hAnsi="Arial" w:cs="Arial"/>
              </w:rPr>
            </w:pPr>
            <w:r>
              <w:rPr>
                <w:rFonts w:ascii="Arial" w:hAnsi="Arial" w:cs="Arial"/>
              </w:rPr>
              <w:t>0/1</w:t>
            </w:r>
          </w:p>
        </w:tc>
        <w:tc>
          <w:tcPr>
            <w:tcW w:w="2304" w:type="dxa"/>
          </w:tcPr>
          <w:p w14:paraId="35F35151" w14:textId="77777777" w:rsidR="00CB1C13" w:rsidRPr="003B06A8" w:rsidRDefault="00CB1C13" w:rsidP="00BF3116">
            <w:pPr>
              <w:jc w:val="center"/>
              <w:rPr>
                <w:rFonts w:ascii="Arial" w:hAnsi="Arial" w:cs="Arial"/>
              </w:rPr>
            </w:pPr>
          </w:p>
        </w:tc>
      </w:tr>
      <w:tr w:rsidR="00CB1C13" w:rsidRPr="003B06A8" w14:paraId="567A22AC" w14:textId="77777777" w:rsidTr="0666EDC0">
        <w:trPr>
          <w:trHeight w:val="300"/>
        </w:trPr>
        <w:tc>
          <w:tcPr>
            <w:tcW w:w="704" w:type="dxa"/>
          </w:tcPr>
          <w:p w14:paraId="148B32A9" w14:textId="77777777" w:rsidR="00CB1C13" w:rsidRPr="00C200A2" w:rsidRDefault="00CB1C13" w:rsidP="00C92458">
            <w:pPr>
              <w:pStyle w:val="Akapitzlist"/>
              <w:numPr>
                <w:ilvl w:val="0"/>
                <w:numId w:val="4"/>
              </w:numPr>
              <w:spacing w:after="0"/>
              <w:ind w:left="452"/>
              <w:jc w:val="center"/>
              <w:rPr>
                <w:rFonts w:ascii="Arial" w:hAnsi="Arial" w:cs="Arial"/>
              </w:rPr>
            </w:pPr>
          </w:p>
        </w:tc>
        <w:tc>
          <w:tcPr>
            <w:tcW w:w="1793" w:type="dxa"/>
          </w:tcPr>
          <w:p w14:paraId="3B23343E" w14:textId="77777777" w:rsidR="00CB1C13" w:rsidRPr="001C040A" w:rsidRDefault="00CB1C13" w:rsidP="00BF3116">
            <w:pPr>
              <w:rPr>
                <w:rFonts w:ascii="Arial" w:hAnsi="Arial" w:cs="Arial"/>
              </w:rPr>
            </w:pPr>
            <w:r w:rsidRPr="001C040A">
              <w:rPr>
                <w:rFonts w:ascii="Arial" w:hAnsi="Arial" w:cs="Arial"/>
              </w:rPr>
              <w:t xml:space="preserve">Pozytywny wpływ projektu na zwiększenie świadomości społecznej w zakresie ochrony bioróżnorodności  </w:t>
            </w:r>
          </w:p>
        </w:tc>
        <w:tc>
          <w:tcPr>
            <w:tcW w:w="5039" w:type="dxa"/>
          </w:tcPr>
          <w:p w14:paraId="734C2C0A" w14:textId="4A4EF8F7" w:rsidR="00CB1C13" w:rsidRPr="001C040A" w:rsidRDefault="00CB1C13" w:rsidP="00BF3116">
            <w:pPr>
              <w:rPr>
                <w:rFonts w:ascii="Arial" w:hAnsi="Arial" w:cs="Arial"/>
              </w:rPr>
            </w:pPr>
            <w:r w:rsidRPr="61615C12">
              <w:rPr>
                <w:rFonts w:ascii="Arial" w:hAnsi="Arial" w:cs="Arial"/>
              </w:rPr>
              <w:t>W ramach kryterium ocenie podlegać będzie czy projekt ma pozytywny wpływ na zwiększenie świadomości społecznej biorąc pod uwagę:</w:t>
            </w:r>
            <w:r w:rsidR="00E62CF5">
              <w:rPr>
                <w:rFonts w:ascii="Arial" w:hAnsi="Arial" w:cs="Arial"/>
              </w:rPr>
              <w:t xml:space="preserve"> </w:t>
            </w:r>
          </w:p>
          <w:p w14:paraId="2E5EC970" w14:textId="0EB3E466" w:rsidR="00CB1C13" w:rsidRPr="001C040A" w:rsidRDefault="00CB1C13" w:rsidP="00BF3116">
            <w:pPr>
              <w:rPr>
                <w:rFonts w:ascii="Arial" w:hAnsi="Arial" w:cs="Arial"/>
              </w:rPr>
            </w:pPr>
            <w:r w:rsidRPr="001C040A">
              <w:rPr>
                <w:rFonts w:ascii="Arial" w:hAnsi="Arial" w:cs="Arial"/>
              </w:rPr>
              <w:t>a) wartość poznawczo - edukacyjna projektu (ocenie poddana zostanie istotność, atrakcyjność i różnorodność podejmowanej tematyki);</w:t>
            </w:r>
            <w:r w:rsidR="00E62CF5">
              <w:rPr>
                <w:rFonts w:ascii="Arial" w:hAnsi="Arial" w:cs="Arial"/>
              </w:rPr>
              <w:t xml:space="preserve"> </w:t>
            </w:r>
          </w:p>
          <w:p w14:paraId="05629A1E" w14:textId="77777777" w:rsidR="00CB1C13" w:rsidRPr="001C040A" w:rsidRDefault="00CB1C13" w:rsidP="00BF3116">
            <w:pPr>
              <w:rPr>
                <w:rFonts w:ascii="Arial" w:hAnsi="Arial" w:cs="Arial"/>
              </w:rPr>
            </w:pPr>
            <w:r w:rsidRPr="001C040A">
              <w:rPr>
                <w:rFonts w:ascii="Arial" w:hAnsi="Arial" w:cs="Arial"/>
              </w:rPr>
              <w:t xml:space="preserve">b) oddziaływanie kampanii informacyjno-edukacyjnej (ocenie podlega zasięg terytorialny rozpowszechnianych informacji, a także przewidywany wpływ projektu na podniesienie świadomości społeczeństwa lub wybranych grup mających największy wpływ na stan środowiska).  </w:t>
            </w:r>
          </w:p>
        </w:tc>
        <w:tc>
          <w:tcPr>
            <w:tcW w:w="2328" w:type="dxa"/>
          </w:tcPr>
          <w:p w14:paraId="32BF2EDE" w14:textId="77777777" w:rsidR="00CB1C13" w:rsidRDefault="00CB1C13" w:rsidP="00BF3116">
            <w:pPr>
              <w:jc w:val="center"/>
              <w:rPr>
                <w:rFonts w:ascii="Arial" w:hAnsi="Arial" w:cs="Arial"/>
              </w:rPr>
            </w:pPr>
            <w:r w:rsidRPr="61615C12">
              <w:rPr>
                <w:rFonts w:ascii="Arial" w:hAnsi="Arial" w:cs="Arial"/>
              </w:rPr>
              <w:t>TAK</w:t>
            </w:r>
          </w:p>
          <w:p w14:paraId="6B75B670" w14:textId="299ACF82" w:rsidR="00CB1C13" w:rsidRDefault="00AE53F7" w:rsidP="00BF3116">
            <w:pPr>
              <w:rPr>
                <w:rFonts w:ascii="Arial" w:eastAsia="Arial" w:hAnsi="Arial" w:cs="Arial"/>
              </w:rPr>
            </w:pPr>
            <w:r>
              <w:rPr>
                <w:rFonts w:ascii="Arial" w:eastAsia="Arial" w:hAnsi="Arial" w:cs="Arial"/>
                <w:color w:val="000000" w:themeColor="text1"/>
              </w:rPr>
              <w:t xml:space="preserve">Kryterium </w:t>
            </w:r>
            <w:r w:rsidR="00CB1C13" w:rsidRPr="61615C12">
              <w:rPr>
                <w:rFonts w:ascii="Arial" w:eastAsia="Arial" w:hAnsi="Arial" w:cs="Arial"/>
                <w:color w:val="000000" w:themeColor="text1"/>
              </w:rPr>
              <w:t>podlega uzupełnieniu</w:t>
            </w:r>
          </w:p>
          <w:p w14:paraId="1DE4E4F2" w14:textId="77777777" w:rsidR="00CB1C13" w:rsidRDefault="00CB1C13" w:rsidP="00BF3116">
            <w:pPr>
              <w:jc w:val="center"/>
              <w:rPr>
                <w:rFonts w:ascii="Arial" w:hAnsi="Arial" w:cs="Arial"/>
              </w:rPr>
            </w:pPr>
          </w:p>
        </w:tc>
        <w:tc>
          <w:tcPr>
            <w:tcW w:w="2303" w:type="dxa"/>
          </w:tcPr>
          <w:p w14:paraId="712FCDEF" w14:textId="77777777" w:rsidR="00CB1C13" w:rsidRDefault="00CB1C13" w:rsidP="00BF3116">
            <w:pPr>
              <w:jc w:val="center"/>
              <w:rPr>
                <w:rFonts w:ascii="Arial" w:hAnsi="Arial" w:cs="Arial"/>
              </w:rPr>
            </w:pPr>
            <w:r>
              <w:rPr>
                <w:rFonts w:ascii="Arial" w:hAnsi="Arial" w:cs="Arial"/>
              </w:rPr>
              <w:t>0/1</w:t>
            </w:r>
          </w:p>
        </w:tc>
        <w:tc>
          <w:tcPr>
            <w:tcW w:w="2304" w:type="dxa"/>
          </w:tcPr>
          <w:p w14:paraId="51FC489A" w14:textId="77777777" w:rsidR="00CB1C13" w:rsidRPr="003B06A8" w:rsidRDefault="00CB1C13" w:rsidP="00BF3116">
            <w:pPr>
              <w:jc w:val="center"/>
              <w:rPr>
                <w:rFonts w:ascii="Arial" w:hAnsi="Arial" w:cs="Arial"/>
              </w:rPr>
            </w:pPr>
          </w:p>
        </w:tc>
      </w:tr>
      <w:tr w:rsidR="00CB1C13" w:rsidRPr="003B06A8" w14:paraId="3F52AF70" w14:textId="77777777" w:rsidTr="0666EDC0">
        <w:trPr>
          <w:trHeight w:val="300"/>
        </w:trPr>
        <w:tc>
          <w:tcPr>
            <w:tcW w:w="704" w:type="dxa"/>
          </w:tcPr>
          <w:p w14:paraId="2690FB73" w14:textId="77777777" w:rsidR="00CB1C13" w:rsidRPr="00C200A2" w:rsidRDefault="00CB1C13" w:rsidP="00C92458">
            <w:pPr>
              <w:pStyle w:val="Akapitzlist"/>
              <w:numPr>
                <w:ilvl w:val="0"/>
                <w:numId w:val="4"/>
              </w:numPr>
              <w:spacing w:after="0"/>
              <w:ind w:left="452"/>
              <w:jc w:val="center"/>
              <w:rPr>
                <w:rFonts w:ascii="Arial" w:hAnsi="Arial" w:cs="Arial"/>
              </w:rPr>
            </w:pPr>
          </w:p>
        </w:tc>
        <w:tc>
          <w:tcPr>
            <w:tcW w:w="1793" w:type="dxa"/>
          </w:tcPr>
          <w:p w14:paraId="230B31E3" w14:textId="77777777" w:rsidR="00CB1C13" w:rsidRPr="001C040A" w:rsidRDefault="00CB1C13" w:rsidP="00BF3116">
            <w:r w:rsidRPr="61615C12">
              <w:rPr>
                <w:rFonts w:ascii="Arial" w:hAnsi="Arial" w:cs="Arial"/>
              </w:rPr>
              <w:t>Ograniczenie antropopopresji (jeśli dotyczy)</w:t>
            </w:r>
          </w:p>
        </w:tc>
        <w:tc>
          <w:tcPr>
            <w:tcW w:w="5039" w:type="dxa"/>
          </w:tcPr>
          <w:p w14:paraId="7ED3734F" w14:textId="119F024C" w:rsidR="00CB1C13" w:rsidRPr="001C040A" w:rsidRDefault="00CB1C13" w:rsidP="00E62CF5">
            <w:pPr>
              <w:rPr>
                <w:rFonts w:ascii="Arial" w:hAnsi="Arial" w:cs="Arial"/>
              </w:rPr>
            </w:pPr>
            <w:r w:rsidRPr="0666EDC0">
              <w:rPr>
                <w:rFonts w:ascii="Arial" w:hAnsi="Arial" w:cs="Arial"/>
              </w:rPr>
              <w:t xml:space="preserve">Kryterium będzie podlegać </w:t>
            </w:r>
            <w:r w:rsidR="78F2ED13" w:rsidRPr="0666EDC0">
              <w:rPr>
                <w:rFonts w:ascii="Arial" w:hAnsi="Arial" w:cs="Arial"/>
              </w:rPr>
              <w:t>ocenie,</w:t>
            </w:r>
            <w:r w:rsidRPr="0666EDC0">
              <w:rPr>
                <w:rFonts w:ascii="Arial" w:hAnsi="Arial" w:cs="Arial"/>
              </w:rPr>
              <w:t xml:space="preserve"> jeśli projekt dotyczy ograniczenia antropopresji.</w:t>
            </w:r>
            <w:r w:rsidR="00E62CF5">
              <w:rPr>
                <w:rFonts w:ascii="Arial" w:hAnsi="Arial" w:cs="Arial"/>
              </w:rPr>
              <w:t xml:space="preserve">  </w:t>
            </w:r>
          </w:p>
          <w:p w14:paraId="10FB9690" w14:textId="77777777" w:rsidR="00CB1C13" w:rsidRPr="001C040A" w:rsidRDefault="00CB1C13" w:rsidP="00BF3116">
            <w:pPr>
              <w:rPr>
                <w:rFonts w:ascii="Arial" w:hAnsi="Arial" w:cs="Arial"/>
              </w:rPr>
            </w:pPr>
            <w:r w:rsidRPr="61615C12">
              <w:rPr>
                <w:rFonts w:ascii="Arial" w:hAnsi="Arial" w:cs="Arial"/>
              </w:rPr>
              <w:t xml:space="preserve">W ramach kryterium ocenie podlegać będą elementy projektu niwelujące niekorzystne oddziaływanie aktywności ludzi na wybrane komponenty środowiska (np. rozdeptanie </w:t>
            </w:r>
            <w:r w:rsidRPr="61615C12">
              <w:rPr>
                <w:rFonts w:ascii="Arial" w:hAnsi="Arial" w:cs="Arial"/>
              </w:rPr>
              <w:lastRenderedPageBreak/>
              <w:t xml:space="preserve">szlaków, wydeptywanie gatunków roślin, wzmożenie procesów erozyjnych). Ocenie podlega również zastosowanie rozwiązań zrównoważonych tj. zastosowanie zarządzania i aktywności ludzi, która podtrzymuje ekologiczną, społeczną i ekonomiczną integralność terenów, a także zachowuje dla przyszłych pokoleń w niezmiennym stanie zasoby naturalne i kulturowe tych obszarów (np. wprowadzenie ograniczeń dotyczących hałasu i zanieczyszczenia powietrza, wody i gleby, wprowadzenie ograniczeń dotyczących przebywania na obszarze objętym projektem, ukierunkowanie ruchu turystycznego poprzez tworzenie ścieżek dydaktycznych wraz z oznakowaniem). </w:t>
            </w:r>
          </w:p>
          <w:p w14:paraId="1ECBC557" w14:textId="77777777" w:rsidR="00CB1C13" w:rsidRPr="001C040A" w:rsidRDefault="00CB1C13" w:rsidP="00BF3116">
            <w:pPr>
              <w:rPr>
                <w:rFonts w:ascii="Arial" w:hAnsi="Arial" w:cs="Arial"/>
              </w:rPr>
            </w:pPr>
          </w:p>
          <w:p w14:paraId="0A5E68D6" w14:textId="77777777" w:rsidR="00CB1C13" w:rsidRPr="001C040A" w:rsidRDefault="00CB1C13" w:rsidP="00BF3116">
            <w:pPr>
              <w:rPr>
                <w:rFonts w:ascii="Arial" w:hAnsi="Arial" w:cs="Arial"/>
              </w:rPr>
            </w:pPr>
            <w:r w:rsidRPr="001C040A">
              <w:rPr>
                <w:rFonts w:ascii="Arial" w:hAnsi="Arial" w:cs="Arial"/>
              </w:rPr>
              <w:t>(jeśli nie dotyczy projekt uzyskuje ocenę 1)</w:t>
            </w:r>
          </w:p>
        </w:tc>
        <w:tc>
          <w:tcPr>
            <w:tcW w:w="2328" w:type="dxa"/>
          </w:tcPr>
          <w:p w14:paraId="62E87F21" w14:textId="77777777" w:rsidR="00CB1C13" w:rsidRDefault="00CB1C13" w:rsidP="00BF3116">
            <w:pPr>
              <w:jc w:val="center"/>
              <w:rPr>
                <w:rFonts w:ascii="Arial" w:hAnsi="Arial" w:cs="Arial"/>
              </w:rPr>
            </w:pPr>
            <w:r w:rsidRPr="61615C12">
              <w:rPr>
                <w:rFonts w:ascii="Arial" w:hAnsi="Arial" w:cs="Arial"/>
              </w:rPr>
              <w:lastRenderedPageBreak/>
              <w:t>TAK</w:t>
            </w:r>
          </w:p>
          <w:p w14:paraId="0C620755" w14:textId="3CD8DDCC" w:rsidR="00CB1C13" w:rsidRDefault="00AE53F7" w:rsidP="00BF3116">
            <w:pPr>
              <w:rPr>
                <w:rFonts w:ascii="Arial" w:eastAsia="Arial" w:hAnsi="Arial" w:cs="Arial"/>
              </w:rPr>
            </w:pPr>
            <w:r>
              <w:rPr>
                <w:rFonts w:ascii="Arial" w:eastAsia="Arial" w:hAnsi="Arial" w:cs="Arial"/>
                <w:color w:val="000000" w:themeColor="text1"/>
              </w:rPr>
              <w:t xml:space="preserve">Kryterium </w:t>
            </w:r>
            <w:r w:rsidR="00CB1C13" w:rsidRPr="61615C12">
              <w:rPr>
                <w:rFonts w:ascii="Arial" w:eastAsia="Arial" w:hAnsi="Arial" w:cs="Arial"/>
                <w:color w:val="000000" w:themeColor="text1"/>
              </w:rPr>
              <w:t>podlega uzupełnieniu</w:t>
            </w:r>
          </w:p>
          <w:p w14:paraId="27C00266" w14:textId="77777777" w:rsidR="00CB1C13" w:rsidRDefault="00CB1C13" w:rsidP="00BF3116">
            <w:pPr>
              <w:jc w:val="center"/>
              <w:rPr>
                <w:rFonts w:ascii="Arial" w:hAnsi="Arial" w:cs="Arial"/>
              </w:rPr>
            </w:pPr>
          </w:p>
        </w:tc>
        <w:tc>
          <w:tcPr>
            <w:tcW w:w="2303" w:type="dxa"/>
          </w:tcPr>
          <w:p w14:paraId="0C28D794" w14:textId="77777777" w:rsidR="00CB1C13" w:rsidRDefault="00CB1C13" w:rsidP="00BF3116">
            <w:pPr>
              <w:jc w:val="center"/>
              <w:rPr>
                <w:rFonts w:ascii="Arial" w:hAnsi="Arial" w:cs="Arial"/>
              </w:rPr>
            </w:pPr>
            <w:r>
              <w:rPr>
                <w:rFonts w:ascii="Arial" w:hAnsi="Arial" w:cs="Arial"/>
              </w:rPr>
              <w:t>0/1</w:t>
            </w:r>
          </w:p>
        </w:tc>
        <w:tc>
          <w:tcPr>
            <w:tcW w:w="2304" w:type="dxa"/>
          </w:tcPr>
          <w:p w14:paraId="15E2F80C" w14:textId="77777777" w:rsidR="00CB1C13" w:rsidRPr="003B06A8" w:rsidRDefault="00CB1C13" w:rsidP="00BF3116">
            <w:pPr>
              <w:jc w:val="center"/>
              <w:rPr>
                <w:rFonts w:ascii="Arial" w:hAnsi="Arial" w:cs="Arial"/>
              </w:rPr>
            </w:pPr>
          </w:p>
        </w:tc>
      </w:tr>
      <w:tr w:rsidR="00CB1C13" w:rsidRPr="003B06A8" w14:paraId="39A01638" w14:textId="77777777" w:rsidTr="0666EDC0">
        <w:trPr>
          <w:trHeight w:val="300"/>
        </w:trPr>
        <w:tc>
          <w:tcPr>
            <w:tcW w:w="704" w:type="dxa"/>
          </w:tcPr>
          <w:p w14:paraId="622135AD" w14:textId="77777777" w:rsidR="00CB1C13" w:rsidRPr="00C200A2" w:rsidRDefault="00CB1C13" w:rsidP="00C92458">
            <w:pPr>
              <w:pStyle w:val="Akapitzlist"/>
              <w:numPr>
                <w:ilvl w:val="0"/>
                <w:numId w:val="4"/>
              </w:numPr>
              <w:spacing w:after="0"/>
              <w:ind w:left="452"/>
              <w:jc w:val="center"/>
              <w:rPr>
                <w:rFonts w:ascii="Arial" w:hAnsi="Arial" w:cs="Arial"/>
              </w:rPr>
            </w:pPr>
          </w:p>
        </w:tc>
        <w:tc>
          <w:tcPr>
            <w:tcW w:w="1793" w:type="dxa"/>
          </w:tcPr>
          <w:p w14:paraId="2F150D75" w14:textId="77777777" w:rsidR="00CB1C13" w:rsidRPr="001C040A" w:rsidRDefault="00CB1C13" w:rsidP="00BF3116">
            <w:pPr>
              <w:rPr>
                <w:rFonts w:ascii="Arial" w:hAnsi="Arial" w:cs="Arial"/>
              </w:rPr>
            </w:pPr>
            <w:r w:rsidRPr="61615C12">
              <w:rPr>
                <w:rFonts w:ascii="Arial" w:hAnsi="Arial" w:cs="Arial"/>
              </w:rPr>
              <w:t xml:space="preserve">Projekt polega na ochronie in-situ i ex-situ zagrożonych gatunków i siedlisk przyrodniczych na obszarach parków </w:t>
            </w:r>
            <w:r w:rsidRPr="61615C12">
              <w:rPr>
                <w:rFonts w:ascii="Arial" w:hAnsi="Arial" w:cs="Arial"/>
              </w:rPr>
              <w:lastRenderedPageBreak/>
              <w:t>krajobrazowych i rezerwatów przyrody (w tym na obszarach Natura 2000 znajdujących się na terenie parków krajobrazowych lub rezerwatów przyrody). (jeśli dotyczy)</w:t>
            </w:r>
          </w:p>
        </w:tc>
        <w:tc>
          <w:tcPr>
            <w:tcW w:w="5039" w:type="dxa"/>
          </w:tcPr>
          <w:p w14:paraId="55B212A6" w14:textId="77777777" w:rsidR="00CB1C13" w:rsidRPr="001C040A" w:rsidRDefault="00CB1C13" w:rsidP="00BF3116">
            <w:pPr>
              <w:rPr>
                <w:rFonts w:ascii="Arial" w:hAnsi="Arial" w:cs="Arial"/>
              </w:rPr>
            </w:pPr>
            <w:r w:rsidRPr="001C040A">
              <w:rPr>
                <w:rFonts w:ascii="Arial" w:hAnsi="Arial" w:cs="Arial"/>
              </w:rPr>
              <w:lastRenderedPageBreak/>
              <w:t xml:space="preserve">W ramach kryterium ocenie podlegać będzie zakres projektu i analiza działań w projekcie prowadzących do ochrony in-situ i ex-situ zagrożonych gatunków i siedlisk przyrodniczych na obszarach parków krajobrazowych i rezerwatów przyrody (w tym na obszarach Natura 2000 znajdujących się na terenie parków krajobrazowych lub rezerwatów przyrody). </w:t>
            </w:r>
          </w:p>
          <w:p w14:paraId="2B825FA5" w14:textId="77777777" w:rsidR="00CB1C13" w:rsidRPr="001C040A" w:rsidRDefault="00CB1C13" w:rsidP="00BF3116">
            <w:pPr>
              <w:rPr>
                <w:rFonts w:ascii="Arial" w:hAnsi="Arial" w:cs="Arial"/>
              </w:rPr>
            </w:pPr>
          </w:p>
          <w:p w14:paraId="439C01A7" w14:textId="77777777" w:rsidR="00CB1C13" w:rsidRPr="001C040A" w:rsidRDefault="00CB1C13" w:rsidP="00BF3116">
            <w:pPr>
              <w:rPr>
                <w:rFonts w:ascii="Arial" w:hAnsi="Arial" w:cs="Arial"/>
              </w:rPr>
            </w:pPr>
            <w:r w:rsidRPr="001C040A">
              <w:rPr>
                <w:rFonts w:ascii="Arial" w:hAnsi="Arial" w:cs="Arial"/>
              </w:rPr>
              <w:t>(jeśli nie dotyczy projekt uzyskuje ocenę 1)</w:t>
            </w:r>
          </w:p>
        </w:tc>
        <w:tc>
          <w:tcPr>
            <w:tcW w:w="2328" w:type="dxa"/>
          </w:tcPr>
          <w:p w14:paraId="52F82CCC" w14:textId="77777777" w:rsidR="00CB1C13" w:rsidRDefault="00CB1C13" w:rsidP="00BF3116">
            <w:pPr>
              <w:jc w:val="center"/>
              <w:rPr>
                <w:rFonts w:ascii="Arial" w:hAnsi="Arial" w:cs="Arial"/>
              </w:rPr>
            </w:pPr>
            <w:r w:rsidRPr="61615C12">
              <w:rPr>
                <w:rFonts w:ascii="Arial" w:hAnsi="Arial" w:cs="Arial"/>
              </w:rPr>
              <w:lastRenderedPageBreak/>
              <w:t>TAK</w:t>
            </w:r>
          </w:p>
          <w:p w14:paraId="15DB72BE" w14:textId="551AB3FC" w:rsidR="00CB1C13" w:rsidRDefault="00AE53F7" w:rsidP="00BF3116">
            <w:pPr>
              <w:rPr>
                <w:rFonts w:ascii="Arial" w:eastAsia="Arial" w:hAnsi="Arial" w:cs="Arial"/>
              </w:rPr>
            </w:pPr>
            <w:r>
              <w:rPr>
                <w:rFonts w:ascii="Arial" w:eastAsia="Arial" w:hAnsi="Arial" w:cs="Arial"/>
                <w:color w:val="000000" w:themeColor="text1"/>
              </w:rPr>
              <w:t xml:space="preserve">Kryterium </w:t>
            </w:r>
            <w:r w:rsidR="00CB1C13" w:rsidRPr="61615C12">
              <w:rPr>
                <w:rFonts w:ascii="Arial" w:eastAsia="Arial" w:hAnsi="Arial" w:cs="Arial"/>
                <w:color w:val="000000" w:themeColor="text1"/>
              </w:rPr>
              <w:t>podlega uzupełnieniu</w:t>
            </w:r>
          </w:p>
          <w:p w14:paraId="1ECD9454" w14:textId="77777777" w:rsidR="00CB1C13" w:rsidRDefault="00CB1C13" w:rsidP="00BF3116">
            <w:pPr>
              <w:jc w:val="center"/>
              <w:rPr>
                <w:rFonts w:ascii="Arial" w:hAnsi="Arial" w:cs="Arial"/>
              </w:rPr>
            </w:pPr>
          </w:p>
        </w:tc>
        <w:tc>
          <w:tcPr>
            <w:tcW w:w="2303" w:type="dxa"/>
          </w:tcPr>
          <w:p w14:paraId="4FC021EC" w14:textId="77777777" w:rsidR="00CB1C13" w:rsidRDefault="00CB1C13" w:rsidP="00BF3116">
            <w:pPr>
              <w:jc w:val="center"/>
              <w:rPr>
                <w:rFonts w:ascii="Arial" w:hAnsi="Arial" w:cs="Arial"/>
              </w:rPr>
            </w:pPr>
            <w:r>
              <w:rPr>
                <w:rFonts w:ascii="Arial" w:hAnsi="Arial" w:cs="Arial"/>
              </w:rPr>
              <w:t>0/1</w:t>
            </w:r>
          </w:p>
        </w:tc>
        <w:tc>
          <w:tcPr>
            <w:tcW w:w="2304" w:type="dxa"/>
          </w:tcPr>
          <w:p w14:paraId="18E2388C" w14:textId="77777777" w:rsidR="00CB1C13" w:rsidRPr="003B06A8" w:rsidRDefault="00CB1C13" w:rsidP="00BF3116">
            <w:pPr>
              <w:jc w:val="center"/>
              <w:rPr>
                <w:rFonts w:ascii="Arial" w:hAnsi="Arial" w:cs="Arial"/>
              </w:rPr>
            </w:pPr>
          </w:p>
        </w:tc>
      </w:tr>
      <w:tr w:rsidR="00CB1C13" w:rsidRPr="003B06A8" w14:paraId="61457E64" w14:textId="77777777" w:rsidTr="0666EDC0">
        <w:trPr>
          <w:trHeight w:val="300"/>
        </w:trPr>
        <w:tc>
          <w:tcPr>
            <w:tcW w:w="704" w:type="dxa"/>
          </w:tcPr>
          <w:p w14:paraId="4D81477F" w14:textId="77777777" w:rsidR="00CB1C13" w:rsidRPr="00C200A2" w:rsidRDefault="00CB1C13" w:rsidP="00C92458">
            <w:pPr>
              <w:pStyle w:val="Akapitzlist"/>
              <w:numPr>
                <w:ilvl w:val="0"/>
                <w:numId w:val="4"/>
              </w:numPr>
              <w:spacing w:after="0"/>
              <w:ind w:left="452"/>
              <w:jc w:val="center"/>
              <w:rPr>
                <w:rFonts w:ascii="Arial" w:hAnsi="Arial" w:cs="Arial"/>
              </w:rPr>
            </w:pPr>
          </w:p>
        </w:tc>
        <w:tc>
          <w:tcPr>
            <w:tcW w:w="1793" w:type="dxa"/>
          </w:tcPr>
          <w:p w14:paraId="73A0B537" w14:textId="77777777" w:rsidR="00CB1C13" w:rsidRPr="61615C12" w:rsidRDefault="00CB1C13" w:rsidP="00BF3116">
            <w:pPr>
              <w:rPr>
                <w:rFonts w:ascii="Arial" w:hAnsi="Arial" w:cs="Arial"/>
              </w:rPr>
            </w:pPr>
            <w:r w:rsidRPr="28C1895E">
              <w:rPr>
                <w:rFonts w:ascii="Arial" w:hAnsi="Arial" w:cs="Arial"/>
              </w:rPr>
              <w:t>Czas realizacji inwestycji</w:t>
            </w:r>
          </w:p>
        </w:tc>
        <w:tc>
          <w:tcPr>
            <w:tcW w:w="5039" w:type="dxa"/>
          </w:tcPr>
          <w:p w14:paraId="11786F24" w14:textId="3E1FCF94" w:rsidR="00CB1C13" w:rsidRPr="00C27557" w:rsidRDefault="00CB1C13" w:rsidP="00BF3116">
            <w:pPr>
              <w:rPr>
                <w:rFonts w:ascii="Arial" w:hAnsi="Arial" w:cs="Arial"/>
              </w:rPr>
            </w:pPr>
            <w:r w:rsidRPr="28C1895E">
              <w:rPr>
                <w:rFonts w:ascii="Arial" w:hAnsi="Arial" w:cs="Arial"/>
              </w:rPr>
              <w:t>Ocenie podlega czy założony w projekcie harmonogram realizacji jest realny (na moment składania wniosku).</w:t>
            </w:r>
            <w:r w:rsidR="00E62CF5">
              <w:rPr>
                <w:rFonts w:ascii="Arial" w:hAnsi="Arial" w:cs="Arial"/>
              </w:rPr>
              <w:t xml:space="preserve"> </w:t>
            </w:r>
          </w:p>
          <w:p w14:paraId="544C62DC" w14:textId="77777777" w:rsidR="00CB1C13" w:rsidRPr="001C040A" w:rsidRDefault="00CB1C13" w:rsidP="00BF3116">
            <w:pPr>
              <w:rPr>
                <w:rFonts w:ascii="Arial" w:hAnsi="Arial" w:cs="Arial"/>
              </w:rPr>
            </w:pPr>
            <w:r w:rsidRPr="28C1895E">
              <w:rPr>
                <w:rFonts w:ascii="Arial" w:hAnsi="Arial" w:cs="Arial"/>
              </w:rPr>
              <w:t>W przypadku założenia nierealnego harmonogramu realizacji inwestycji, projekt otrzymuje negatywna ocenę.   </w:t>
            </w:r>
          </w:p>
        </w:tc>
        <w:tc>
          <w:tcPr>
            <w:tcW w:w="2328" w:type="dxa"/>
          </w:tcPr>
          <w:p w14:paraId="11798743" w14:textId="77777777" w:rsidR="00CB1C13" w:rsidRDefault="00CB1C13" w:rsidP="00BF3116">
            <w:pPr>
              <w:jc w:val="center"/>
              <w:rPr>
                <w:rFonts w:ascii="Arial" w:hAnsi="Arial" w:cs="Arial"/>
              </w:rPr>
            </w:pPr>
            <w:r w:rsidRPr="28C1895E">
              <w:rPr>
                <w:rFonts w:ascii="Arial" w:hAnsi="Arial" w:cs="Arial"/>
              </w:rPr>
              <w:t>TAK</w:t>
            </w:r>
          </w:p>
          <w:p w14:paraId="7E46DA0C" w14:textId="061C45D7" w:rsidR="00CB1C13" w:rsidRPr="61615C12" w:rsidRDefault="00AE53F7" w:rsidP="00BF3116">
            <w:pPr>
              <w:rPr>
                <w:rFonts w:ascii="Arial" w:hAnsi="Arial" w:cs="Arial"/>
              </w:rPr>
            </w:pPr>
            <w:r>
              <w:rPr>
                <w:rFonts w:ascii="Arial" w:hAnsi="Arial" w:cs="Arial"/>
              </w:rPr>
              <w:t xml:space="preserve">Kryterium </w:t>
            </w:r>
            <w:r w:rsidR="00CB1C13" w:rsidRPr="28C1895E">
              <w:rPr>
                <w:rFonts w:ascii="Arial" w:hAnsi="Arial" w:cs="Arial"/>
              </w:rPr>
              <w:t>podlega uzupełnieniu</w:t>
            </w:r>
          </w:p>
        </w:tc>
        <w:tc>
          <w:tcPr>
            <w:tcW w:w="2303" w:type="dxa"/>
          </w:tcPr>
          <w:p w14:paraId="7F27EDD9" w14:textId="77777777" w:rsidR="00CB1C13" w:rsidRDefault="00CB1C13" w:rsidP="00BF3116">
            <w:pPr>
              <w:jc w:val="center"/>
              <w:rPr>
                <w:rFonts w:ascii="Arial" w:hAnsi="Arial" w:cs="Arial"/>
              </w:rPr>
            </w:pPr>
            <w:r w:rsidRPr="28C1895E">
              <w:rPr>
                <w:rFonts w:ascii="Arial" w:hAnsi="Arial" w:cs="Arial"/>
              </w:rPr>
              <w:t>0/1</w:t>
            </w:r>
          </w:p>
        </w:tc>
        <w:tc>
          <w:tcPr>
            <w:tcW w:w="2304" w:type="dxa"/>
          </w:tcPr>
          <w:p w14:paraId="39DCA8D3" w14:textId="77777777" w:rsidR="00CB1C13" w:rsidRPr="003B06A8" w:rsidRDefault="00CB1C13" w:rsidP="00BF3116">
            <w:pPr>
              <w:jc w:val="center"/>
              <w:rPr>
                <w:rFonts w:ascii="Arial" w:hAnsi="Arial" w:cs="Arial"/>
              </w:rPr>
            </w:pPr>
          </w:p>
        </w:tc>
      </w:tr>
    </w:tbl>
    <w:p w14:paraId="6B699379" w14:textId="6E081A4E" w:rsidR="00D65C47" w:rsidRDefault="00D65C47" w:rsidP="00CA3A97">
      <w:pPr>
        <w:spacing w:line="360" w:lineRule="auto"/>
        <w:rPr>
          <w:rFonts w:ascii="Times New Roman" w:hAnsi="Times New Roman"/>
          <w:bCs/>
          <w:sz w:val="24"/>
          <w:szCs w:val="24"/>
        </w:rPr>
      </w:pPr>
    </w:p>
    <w:sectPr w:rsidR="00D65C47" w:rsidSect="00B01329">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4E7C" w14:textId="77777777" w:rsidR="00C66A75" w:rsidRDefault="00C66A75" w:rsidP="009029B5">
      <w:pPr>
        <w:spacing w:after="0" w:line="240" w:lineRule="auto"/>
      </w:pPr>
      <w:r>
        <w:separator/>
      </w:r>
    </w:p>
  </w:endnote>
  <w:endnote w:type="continuationSeparator" w:id="0">
    <w:p w14:paraId="4A3CE91B" w14:textId="77777777" w:rsidR="00C66A75" w:rsidRDefault="00C66A75"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3648" w14:textId="77777777" w:rsidR="00350C2C" w:rsidRDefault="00350C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AB14A4" w:rsidRDefault="00AB14A4">
    <w:pPr>
      <w:pStyle w:val="Stopka"/>
      <w:jc w:val="right"/>
    </w:pPr>
    <w:r>
      <w:fldChar w:fldCharType="begin"/>
    </w:r>
    <w:r>
      <w:instrText>PAGE   \* MERGEFORMAT</w:instrText>
    </w:r>
    <w:r>
      <w:fldChar w:fldCharType="separate"/>
    </w:r>
    <w:r>
      <w:rPr>
        <w:noProof/>
      </w:rPr>
      <w:t>2</w:t>
    </w:r>
    <w:r>
      <w:fldChar w:fldCharType="end"/>
    </w:r>
  </w:p>
  <w:p w14:paraId="08CE6F91" w14:textId="77777777" w:rsidR="00AB14A4" w:rsidRDefault="00AB14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AB14A4" w:rsidRDefault="00AB14A4">
    <w:pPr>
      <w:pStyle w:val="Stopka"/>
      <w:jc w:val="right"/>
    </w:pPr>
    <w:r>
      <w:fldChar w:fldCharType="begin"/>
    </w:r>
    <w:r>
      <w:instrText>PAGE   \* MERGEFORMAT</w:instrText>
    </w:r>
    <w:r>
      <w:fldChar w:fldCharType="separate"/>
    </w:r>
    <w:r w:rsidR="009A039E">
      <w:rPr>
        <w:noProof/>
      </w:rPr>
      <w:t>1</w:t>
    </w:r>
    <w:r>
      <w:fldChar w:fldCharType="end"/>
    </w:r>
  </w:p>
  <w:p w14:paraId="3FE9F23F" w14:textId="77777777" w:rsidR="00AB14A4" w:rsidRDefault="00AB14A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4ADA" w14:textId="548C656E" w:rsidR="00AB14A4" w:rsidRDefault="00AB14A4">
    <w:pPr>
      <w:pStyle w:val="Stopka"/>
      <w:jc w:val="right"/>
    </w:pPr>
    <w:r>
      <w:fldChar w:fldCharType="begin"/>
    </w:r>
    <w:r>
      <w:instrText>PAGE   \* MERGEFORMAT</w:instrText>
    </w:r>
    <w:r>
      <w:fldChar w:fldCharType="separate"/>
    </w:r>
    <w:r w:rsidR="009A039E">
      <w:rPr>
        <w:noProof/>
      </w:rPr>
      <w:t>2</w:t>
    </w:r>
    <w:r>
      <w:fldChar w:fldCharType="end"/>
    </w:r>
  </w:p>
  <w:p w14:paraId="07459315" w14:textId="228C9B12" w:rsidR="00AB14A4" w:rsidRDefault="00350C2C" w:rsidP="00350C2C">
    <w:pPr>
      <w:pStyle w:val="Stopka"/>
      <w:jc w:val="center"/>
    </w:pPr>
    <w:r>
      <w:rPr>
        <w:noProof/>
        <w:lang w:eastAsia="pl-PL"/>
      </w:rPr>
      <w:drawing>
        <wp:inline distT="0" distB="0" distL="0" distR="0" wp14:anchorId="4601C55D" wp14:editId="3C1FAB25">
          <wp:extent cx="5755005" cy="420370"/>
          <wp:effectExtent l="0" t="0" r="0" b="0"/>
          <wp:docPr id="1" name="Obraz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E9E7" w14:textId="77777777" w:rsidR="00C66A75" w:rsidRDefault="00C66A75" w:rsidP="009029B5">
      <w:pPr>
        <w:spacing w:after="0" w:line="240" w:lineRule="auto"/>
      </w:pPr>
      <w:r>
        <w:separator/>
      </w:r>
    </w:p>
  </w:footnote>
  <w:footnote w:type="continuationSeparator" w:id="0">
    <w:p w14:paraId="1FB26F90" w14:textId="77777777" w:rsidR="00C66A75" w:rsidRDefault="00C66A75" w:rsidP="009029B5">
      <w:pPr>
        <w:spacing w:after="0" w:line="240" w:lineRule="auto"/>
      </w:pPr>
      <w:r>
        <w:continuationSeparator/>
      </w:r>
    </w:p>
  </w:footnote>
  <w:footnote w:id="1">
    <w:p w14:paraId="3810F40A" w14:textId="77777777" w:rsidR="00C92458" w:rsidRDefault="00C92458" w:rsidP="00C92458">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7D6F03EA" w14:textId="77777777" w:rsidR="00C92458" w:rsidRDefault="00C92458" w:rsidP="00C92458">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26F61182" w14:textId="77777777" w:rsidR="00C92458" w:rsidRDefault="00C92458" w:rsidP="00C92458">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97D8" w14:textId="77777777" w:rsidR="00350C2C" w:rsidRDefault="00350C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9692" w14:textId="583A3DB7" w:rsidR="00AB14A4" w:rsidRPr="00837A62" w:rsidRDefault="00AB14A4" w:rsidP="00837A62">
    <w:pPr>
      <w:keepNext/>
      <w:spacing w:before="240" w:after="60" w:line="259" w:lineRule="auto"/>
      <w:jc w:val="center"/>
      <w:outlineLvl w:val="3"/>
      <w:rPr>
        <w:rFonts w:asciiTheme="minorHAnsi" w:eastAsia="Times New Roman" w:hAnsiTheme="minorHAnsi"/>
        <w:i/>
        <w:sz w:val="20"/>
        <w:szCs w:val="20"/>
      </w:rPr>
    </w:pPr>
    <w:r w:rsidRPr="00837A62">
      <w:rPr>
        <w:rFonts w:asciiTheme="minorHAnsi" w:eastAsia="Times New Roman" w:hAnsiTheme="minorHAnsi"/>
        <w:i/>
        <w:sz w:val="20"/>
        <w:szCs w:val="20"/>
        <w:lang w:val="x-none"/>
      </w:rPr>
      <w:t>Załącznik do Uchwały nr</w:t>
    </w:r>
    <w:r w:rsidR="009A039E">
      <w:rPr>
        <w:rFonts w:asciiTheme="minorHAnsi" w:eastAsia="Times New Roman" w:hAnsiTheme="minorHAnsi"/>
        <w:i/>
        <w:sz w:val="20"/>
        <w:szCs w:val="20"/>
      </w:rPr>
      <w:t xml:space="preserve"> 19 </w:t>
    </w:r>
    <w:r w:rsidR="00E62CF5">
      <w:rPr>
        <w:rFonts w:asciiTheme="minorHAnsi" w:eastAsia="Times New Roman" w:hAnsiTheme="minorHAnsi"/>
        <w:i/>
        <w:sz w:val="20"/>
        <w:szCs w:val="20"/>
      </w:rPr>
      <w:t xml:space="preserve"> </w:t>
    </w:r>
    <w:r w:rsidRPr="00837A62">
      <w:rPr>
        <w:rFonts w:asciiTheme="minorHAnsi" w:eastAsia="Times New Roman" w:hAnsiTheme="minorHAnsi"/>
        <w:i/>
        <w:sz w:val="20"/>
        <w:szCs w:val="20"/>
        <w:lang w:val="x-none"/>
      </w:rPr>
      <w:t xml:space="preserve">Komitetu Monitorującego </w:t>
    </w:r>
    <w:r w:rsidR="009A039E">
      <w:rPr>
        <w:rFonts w:asciiTheme="minorHAnsi" w:eastAsia="Times New Roman" w:hAnsiTheme="minorHAnsi"/>
        <w:i/>
        <w:sz w:val="20"/>
        <w:szCs w:val="20"/>
      </w:rPr>
      <w:t xml:space="preserve">program </w:t>
    </w:r>
    <w:r w:rsidRPr="00837A62">
      <w:rPr>
        <w:rFonts w:asciiTheme="minorHAnsi" w:eastAsia="Times New Roman" w:hAnsiTheme="minorHAnsi"/>
        <w:i/>
        <w:sz w:val="20"/>
        <w:szCs w:val="20"/>
        <w:lang w:val="x-none"/>
      </w:rPr>
      <w:t>Fundusze Europejskie d</w:t>
    </w:r>
    <w:r w:rsidR="009A039E">
      <w:rPr>
        <w:rFonts w:asciiTheme="minorHAnsi" w:eastAsia="Times New Roman" w:hAnsiTheme="minorHAnsi"/>
        <w:i/>
        <w:sz w:val="20"/>
        <w:szCs w:val="20"/>
        <w:lang w:val="x-none"/>
      </w:rPr>
      <w:t xml:space="preserve">la Śląskiego 2021-2027  z dnia 28 marca </w:t>
    </w:r>
    <w:bookmarkStart w:id="1" w:name="_GoBack"/>
    <w:bookmarkEnd w:id="1"/>
    <w:r w:rsidRPr="00837A62">
      <w:rPr>
        <w:rFonts w:asciiTheme="minorHAnsi" w:eastAsia="Times New Roman" w:hAnsiTheme="minorHAnsi"/>
        <w:i/>
        <w:sz w:val="20"/>
        <w:szCs w:val="20"/>
        <w:lang w:val="x-none"/>
      </w:rPr>
      <w:t xml:space="preserve">2023 roku w sprawie zatwierdzenia kryteriów wyboru projektów dla działania </w:t>
    </w:r>
    <w:bookmarkStart w:id="2" w:name="_Toc433127960"/>
    <w:bookmarkStart w:id="3" w:name="_Toc527017886"/>
    <w:r w:rsidRPr="00837A62">
      <w:rPr>
        <w:rFonts w:asciiTheme="minorHAnsi" w:eastAsia="Times New Roman" w:hAnsiTheme="minorHAnsi"/>
        <w:i/>
        <w:sz w:val="20"/>
        <w:szCs w:val="20"/>
      </w:rPr>
      <w:t>FESL.02</w:t>
    </w:r>
    <w:r w:rsidRPr="00837A62">
      <w:rPr>
        <w:rFonts w:asciiTheme="minorHAnsi" w:eastAsia="Times New Roman" w:hAnsiTheme="minorHAnsi"/>
        <w:i/>
        <w:sz w:val="20"/>
        <w:szCs w:val="20"/>
        <w:lang w:val="x-none"/>
      </w:rPr>
      <w:t>.</w:t>
    </w:r>
    <w:r w:rsidRPr="00837A62">
      <w:rPr>
        <w:rFonts w:asciiTheme="minorHAnsi" w:eastAsia="Times New Roman" w:hAnsiTheme="minorHAnsi"/>
        <w:i/>
        <w:sz w:val="20"/>
        <w:szCs w:val="20"/>
      </w:rPr>
      <w:t>1</w:t>
    </w:r>
    <w:bookmarkEnd w:id="2"/>
    <w:bookmarkEnd w:id="3"/>
    <w:r w:rsidRPr="00837A62">
      <w:rPr>
        <w:rFonts w:asciiTheme="minorHAnsi" w:eastAsia="Times New Roman" w:hAnsiTheme="minorHAnsi"/>
        <w:i/>
        <w:sz w:val="20"/>
        <w:szCs w:val="20"/>
      </w:rPr>
      <w:t>4 Ochrona przyrody i bioróżnorodność</w:t>
    </w:r>
    <w:r>
      <w:rPr>
        <w:rFonts w:asciiTheme="minorHAnsi" w:eastAsia="Times New Roman" w:hAnsiTheme="minorHAnsi"/>
        <w:i/>
        <w:sz w:val="20"/>
        <w:szCs w:val="20"/>
      </w:rPr>
      <w:t xml:space="preserve"> – tryb niekonkurencyjny</w:t>
    </w:r>
  </w:p>
  <w:p w14:paraId="0F4031DE" w14:textId="77777777" w:rsidR="00AB14A4" w:rsidRDefault="00AB14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AB14A4" w:rsidRDefault="00AB14A4" w:rsidP="00904F4D">
    <w:pPr>
      <w:pStyle w:val="Nagwek"/>
      <w:tabs>
        <w:tab w:val="clear" w:pos="4536"/>
      </w:tabs>
    </w:pPr>
  </w:p>
</w:hdr>
</file>

<file path=word/intelligence2.xml><?xml version="1.0" encoding="utf-8"?>
<int2:intelligence xmlns:int2="http://schemas.microsoft.com/office/intelligence/2020/intelligence">
  <int2:observations>
    <int2:textHash int2:hashCode="swVP8Hl/8LK7zg" int2:id="WhoEfrdT">
      <int2:state int2:type="LegacyProofing" int2:value="Rejected"/>
    </int2:textHash>
    <int2:bookmark int2:bookmarkName="_Int_GeGxR0c4" int2:invalidationBookmarkName="" int2:hashCode="TY0M64HcWxJq/U" int2:id="hB0pg3lP">
      <int2:state int2:type="LegacyProofing" int2:value="Rejected"/>
    </int2:bookmark>
    <int2:bookmark int2:bookmarkName="_Int_gXKD77Ux" int2:invalidationBookmarkName="" int2:hashCode="iZ1GzwYiMEQ1EQ" int2:id="EE1WSruJ">
      <int2:state int2:type="LegacyProofing" int2:value="Rejected"/>
    </int2:bookmark>
    <int2:bookmark int2:bookmarkName="_Int_yB81USWU" int2:invalidationBookmarkName="" int2:hashCode="80iPj759ScxR62" int2:id="Kb9DBiu3">
      <int2:state int2:type="LegacyProofing" int2:value="Rejected"/>
    </int2:bookmark>
    <int2:bookmark int2:bookmarkName="_Int_qWv2ARza" int2:invalidationBookmarkName="" int2:hashCode="iWBW+nEZ6uDJL4" int2:id="tLw38IlZ">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A205D"/>
    <w:multiLevelType w:val="multilevel"/>
    <w:tmpl w:val="8506C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4D46F93"/>
    <w:multiLevelType w:val="multilevel"/>
    <w:tmpl w:val="60647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2B9D"/>
    <w:multiLevelType w:val="hybridMultilevel"/>
    <w:tmpl w:val="BDD294D0"/>
    <w:lvl w:ilvl="0" w:tplc="6DE8E62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2"/>
  </w:num>
  <w:num w:numId="5">
    <w:abstractNumId w:val="5"/>
  </w:num>
  <w:num w:numId="6">
    <w:abstractNumId w:val="13"/>
  </w:num>
  <w:num w:numId="7">
    <w:abstractNumId w:val="17"/>
  </w:num>
  <w:num w:numId="8">
    <w:abstractNumId w:val="14"/>
  </w:num>
  <w:num w:numId="9">
    <w:abstractNumId w:val="2"/>
  </w:num>
  <w:num w:numId="10">
    <w:abstractNumId w:val="10"/>
  </w:num>
  <w:num w:numId="11">
    <w:abstractNumId w:val="22"/>
  </w:num>
  <w:num w:numId="12">
    <w:abstractNumId w:val="20"/>
  </w:num>
  <w:num w:numId="13">
    <w:abstractNumId w:val="19"/>
  </w:num>
  <w:num w:numId="14">
    <w:abstractNumId w:val="0"/>
  </w:num>
  <w:num w:numId="15">
    <w:abstractNumId w:val="1"/>
  </w:num>
  <w:num w:numId="16">
    <w:abstractNumId w:val="21"/>
  </w:num>
  <w:num w:numId="17">
    <w:abstractNumId w:val="3"/>
  </w:num>
  <w:num w:numId="18">
    <w:abstractNumId w:val="16"/>
  </w:num>
  <w:num w:numId="19">
    <w:abstractNumId w:val="23"/>
  </w:num>
  <w:num w:numId="20">
    <w:abstractNumId w:val="6"/>
  </w:num>
  <w:num w:numId="21">
    <w:abstractNumId w:val="15"/>
  </w:num>
  <w:num w:numId="22">
    <w:abstractNumId w:val="18"/>
  </w:num>
  <w:num w:numId="23">
    <w:abstractNumId w:val="9"/>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3EB"/>
    <w:rsid w:val="00006BA9"/>
    <w:rsid w:val="0001536D"/>
    <w:rsid w:val="00022CF7"/>
    <w:rsid w:val="00025C6C"/>
    <w:rsid w:val="00052FEB"/>
    <w:rsid w:val="00054F52"/>
    <w:rsid w:val="000975C4"/>
    <w:rsid w:val="00097CD1"/>
    <w:rsid w:val="000A1EC7"/>
    <w:rsid w:val="000A4537"/>
    <w:rsid w:val="000B3CD6"/>
    <w:rsid w:val="000B6B8A"/>
    <w:rsid w:val="000C16E8"/>
    <w:rsid w:val="000C1E14"/>
    <w:rsid w:val="000D6BC6"/>
    <w:rsid w:val="000D6DA2"/>
    <w:rsid w:val="000E3104"/>
    <w:rsid w:val="000E7E32"/>
    <w:rsid w:val="001051C4"/>
    <w:rsid w:val="00111591"/>
    <w:rsid w:val="001248B2"/>
    <w:rsid w:val="00141489"/>
    <w:rsid w:val="001636F5"/>
    <w:rsid w:val="001733F6"/>
    <w:rsid w:val="00174B15"/>
    <w:rsid w:val="00197F09"/>
    <w:rsid w:val="001A3C70"/>
    <w:rsid w:val="001C6C71"/>
    <w:rsid w:val="001E16F4"/>
    <w:rsid w:val="001F32F2"/>
    <w:rsid w:val="001F5F7A"/>
    <w:rsid w:val="00203C43"/>
    <w:rsid w:val="00217B2A"/>
    <w:rsid w:val="0023555D"/>
    <w:rsid w:val="002426B9"/>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23331"/>
    <w:rsid w:val="00337C98"/>
    <w:rsid w:val="00350C2C"/>
    <w:rsid w:val="00353112"/>
    <w:rsid w:val="00367A56"/>
    <w:rsid w:val="00370AD8"/>
    <w:rsid w:val="0037477A"/>
    <w:rsid w:val="00376A35"/>
    <w:rsid w:val="00381A46"/>
    <w:rsid w:val="00386B96"/>
    <w:rsid w:val="003902F3"/>
    <w:rsid w:val="003A484B"/>
    <w:rsid w:val="003C0F43"/>
    <w:rsid w:val="003D7B44"/>
    <w:rsid w:val="003E4644"/>
    <w:rsid w:val="00413384"/>
    <w:rsid w:val="004201FA"/>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C6573"/>
    <w:rsid w:val="004E78D3"/>
    <w:rsid w:val="00522101"/>
    <w:rsid w:val="00530452"/>
    <w:rsid w:val="00533263"/>
    <w:rsid w:val="00541040"/>
    <w:rsid w:val="00542D77"/>
    <w:rsid w:val="005465A2"/>
    <w:rsid w:val="00547E53"/>
    <w:rsid w:val="005570A7"/>
    <w:rsid w:val="00557EDC"/>
    <w:rsid w:val="005A1ED6"/>
    <w:rsid w:val="005B6314"/>
    <w:rsid w:val="005C0BFF"/>
    <w:rsid w:val="005C5EA9"/>
    <w:rsid w:val="005C77F0"/>
    <w:rsid w:val="005E49FF"/>
    <w:rsid w:val="0062463D"/>
    <w:rsid w:val="00643592"/>
    <w:rsid w:val="006676D2"/>
    <w:rsid w:val="00670A22"/>
    <w:rsid w:val="00672A2A"/>
    <w:rsid w:val="00674623"/>
    <w:rsid w:val="0069111B"/>
    <w:rsid w:val="00695047"/>
    <w:rsid w:val="00696702"/>
    <w:rsid w:val="006A0D11"/>
    <w:rsid w:val="006C0125"/>
    <w:rsid w:val="006C2223"/>
    <w:rsid w:val="006C7224"/>
    <w:rsid w:val="006D7D81"/>
    <w:rsid w:val="006E6A1B"/>
    <w:rsid w:val="006F5F71"/>
    <w:rsid w:val="00706CB6"/>
    <w:rsid w:val="0075478F"/>
    <w:rsid w:val="00755761"/>
    <w:rsid w:val="0076572D"/>
    <w:rsid w:val="007707E2"/>
    <w:rsid w:val="0077668D"/>
    <w:rsid w:val="0077767B"/>
    <w:rsid w:val="0078339D"/>
    <w:rsid w:val="00793EBA"/>
    <w:rsid w:val="007A47CE"/>
    <w:rsid w:val="007B34B0"/>
    <w:rsid w:val="007B46ED"/>
    <w:rsid w:val="007E2F13"/>
    <w:rsid w:val="007E33ED"/>
    <w:rsid w:val="007E6713"/>
    <w:rsid w:val="007F52F1"/>
    <w:rsid w:val="007F7101"/>
    <w:rsid w:val="00806BA4"/>
    <w:rsid w:val="0082088E"/>
    <w:rsid w:val="00833BCB"/>
    <w:rsid w:val="00836A19"/>
    <w:rsid w:val="00837A62"/>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902221"/>
    <w:rsid w:val="009029B5"/>
    <w:rsid w:val="009036EE"/>
    <w:rsid w:val="00904F4D"/>
    <w:rsid w:val="009161B4"/>
    <w:rsid w:val="009416CE"/>
    <w:rsid w:val="00945C9E"/>
    <w:rsid w:val="00951860"/>
    <w:rsid w:val="00952A05"/>
    <w:rsid w:val="00975B77"/>
    <w:rsid w:val="0099054F"/>
    <w:rsid w:val="009924C7"/>
    <w:rsid w:val="009A039E"/>
    <w:rsid w:val="009A510E"/>
    <w:rsid w:val="009A74F0"/>
    <w:rsid w:val="009B3AA9"/>
    <w:rsid w:val="009B3AB9"/>
    <w:rsid w:val="009B406B"/>
    <w:rsid w:val="009E1472"/>
    <w:rsid w:val="009E43C9"/>
    <w:rsid w:val="009F1A30"/>
    <w:rsid w:val="009F60B0"/>
    <w:rsid w:val="00A106C0"/>
    <w:rsid w:val="00A22E9B"/>
    <w:rsid w:val="00A243AE"/>
    <w:rsid w:val="00A27313"/>
    <w:rsid w:val="00A51292"/>
    <w:rsid w:val="00A54113"/>
    <w:rsid w:val="00A6025E"/>
    <w:rsid w:val="00A6502C"/>
    <w:rsid w:val="00A7368F"/>
    <w:rsid w:val="00A805CB"/>
    <w:rsid w:val="00A827E9"/>
    <w:rsid w:val="00A82C7E"/>
    <w:rsid w:val="00A84060"/>
    <w:rsid w:val="00A85155"/>
    <w:rsid w:val="00A9307C"/>
    <w:rsid w:val="00A9395D"/>
    <w:rsid w:val="00AB14A4"/>
    <w:rsid w:val="00AB6C33"/>
    <w:rsid w:val="00AD3B71"/>
    <w:rsid w:val="00AE53F7"/>
    <w:rsid w:val="00AF4F38"/>
    <w:rsid w:val="00B00415"/>
    <w:rsid w:val="00B01329"/>
    <w:rsid w:val="00B028B9"/>
    <w:rsid w:val="00B12BE4"/>
    <w:rsid w:val="00B229CD"/>
    <w:rsid w:val="00B41533"/>
    <w:rsid w:val="00B51B92"/>
    <w:rsid w:val="00B65021"/>
    <w:rsid w:val="00B91CA4"/>
    <w:rsid w:val="00B92C2F"/>
    <w:rsid w:val="00B94144"/>
    <w:rsid w:val="00BA1227"/>
    <w:rsid w:val="00BA66A6"/>
    <w:rsid w:val="00BC0F23"/>
    <w:rsid w:val="00BC5D7B"/>
    <w:rsid w:val="00BD6A3E"/>
    <w:rsid w:val="00BE3447"/>
    <w:rsid w:val="00BF3116"/>
    <w:rsid w:val="00BF4FA1"/>
    <w:rsid w:val="00C24674"/>
    <w:rsid w:val="00C261A5"/>
    <w:rsid w:val="00C50DEE"/>
    <w:rsid w:val="00C53A71"/>
    <w:rsid w:val="00C546AF"/>
    <w:rsid w:val="00C66A75"/>
    <w:rsid w:val="00C73634"/>
    <w:rsid w:val="00C92458"/>
    <w:rsid w:val="00CA3A97"/>
    <w:rsid w:val="00CB1C13"/>
    <w:rsid w:val="00CB4EC3"/>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5C47"/>
    <w:rsid w:val="00D776DB"/>
    <w:rsid w:val="00D81305"/>
    <w:rsid w:val="00D8305F"/>
    <w:rsid w:val="00D842D1"/>
    <w:rsid w:val="00D84F8F"/>
    <w:rsid w:val="00D9362C"/>
    <w:rsid w:val="00D9382A"/>
    <w:rsid w:val="00D95497"/>
    <w:rsid w:val="00D9696F"/>
    <w:rsid w:val="00D96C48"/>
    <w:rsid w:val="00D9718D"/>
    <w:rsid w:val="00DA6389"/>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2CF5"/>
    <w:rsid w:val="00E6526E"/>
    <w:rsid w:val="00E6A490"/>
    <w:rsid w:val="00E726FD"/>
    <w:rsid w:val="00E77F7C"/>
    <w:rsid w:val="00E90A1D"/>
    <w:rsid w:val="00EA0F60"/>
    <w:rsid w:val="00EA1E39"/>
    <w:rsid w:val="00EA4339"/>
    <w:rsid w:val="00EA4B2A"/>
    <w:rsid w:val="00EC5F89"/>
    <w:rsid w:val="00EE2607"/>
    <w:rsid w:val="00F103C2"/>
    <w:rsid w:val="00F15B78"/>
    <w:rsid w:val="00F16CB4"/>
    <w:rsid w:val="00F22E62"/>
    <w:rsid w:val="00F27A18"/>
    <w:rsid w:val="00F454FF"/>
    <w:rsid w:val="00F50232"/>
    <w:rsid w:val="00F5772A"/>
    <w:rsid w:val="00F64B6E"/>
    <w:rsid w:val="00F70630"/>
    <w:rsid w:val="00F74A97"/>
    <w:rsid w:val="00F7633A"/>
    <w:rsid w:val="00F765EA"/>
    <w:rsid w:val="00F77CDD"/>
    <w:rsid w:val="00F85200"/>
    <w:rsid w:val="00F863F5"/>
    <w:rsid w:val="00F9631D"/>
    <w:rsid w:val="00FA5F56"/>
    <w:rsid w:val="00FA6E5E"/>
    <w:rsid w:val="00FB09AF"/>
    <w:rsid w:val="00FB54FD"/>
    <w:rsid w:val="00FC064D"/>
    <w:rsid w:val="00FE1410"/>
    <w:rsid w:val="00FF350D"/>
    <w:rsid w:val="00FF4DAC"/>
    <w:rsid w:val="0232E386"/>
    <w:rsid w:val="02C92481"/>
    <w:rsid w:val="04DC0011"/>
    <w:rsid w:val="04DE1A6C"/>
    <w:rsid w:val="05986FCB"/>
    <w:rsid w:val="0666EDC0"/>
    <w:rsid w:val="07E81749"/>
    <w:rsid w:val="08782FF4"/>
    <w:rsid w:val="096659CA"/>
    <w:rsid w:val="0D4E86E9"/>
    <w:rsid w:val="0EE3805B"/>
    <w:rsid w:val="0F41B7A0"/>
    <w:rsid w:val="144498A7"/>
    <w:rsid w:val="14651617"/>
    <w:rsid w:val="1633A57E"/>
    <w:rsid w:val="1A81EE4A"/>
    <w:rsid w:val="21575CEB"/>
    <w:rsid w:val="21889094"/>
    <w:rsid w:val="22CE2EA9"/>
    <w:rsid w:val="25703226"/>
    <w:rsid w:val="2605CF6B"/>
    <w:rsid w:val="2689F725"/>
    <w:rsid w:val="26913D16"/>
    <w:rsid w:val="2748EBCD"/>
    <w:rsid w:val="2A29459A"/>
    <w:rsid w:val="2AF39E3D"/>
    <w:rsid w:val="2B3FE3DD"/>
    <w:rsid w:val="323C4505"/>
    <w:rsid w:val="3455234D"/>
    <w:rsid w:val="35B7DC21"/>
    <w:rsid w:val="38A03B08"/>
    <w:rsid w:val="39459F55"/>
    <w:rsid w:val="3BE3274B"/>
    <w:rsid w:val="3CF912AB"/>
    <w:rsid w:val="3E92091F"/>
    <w:rsid w:val="3EEBBD88"/>
    <w:rsid w:val="40084068"/>
    <w:rsid w:val="40198EC9"/>
    <w:rsid w:val="402DD980"/>
    <w:rsid w:val="409D7011"/>
    <w:rsid w:val="40E240D2"/>
    <w:rsid w:val="42394072"/>
    <w:rsid w:val="43A0D655"/>
    <w:rsid w:val="44744FC3"/>
    <w:rsid w:val="4556F372"/>
    <w:rsid w:val="45C1727D"/>
    <w:rsid w:val="45F09EAC"/>
    <w:rsid w:val="4661DEC6"/>
    <w:rsid w:val="476D0A37"/>
    <w:rsid w:val="47B1E96A"/>
    <w:rsid w:val="490627EF"/>
    <w:rsid w:val="4A9B0F6B"/>
    <w:rsid w:val="4CD2735F"/>
    <w:rsid w:val="4D302BFB"/>
    <w:rsid w:val="4D3569E5"/>
    <w:rsid w:val="4D3689AB"/>
    <w:rsid w:val="4D9AEE59"/>
    <w:rsid w:val="4F1FB100"/>
    <w:rsid w:val="4F2E7B7F"/>
    <w:rsid w:val="5343272F"/>
    <w:rsid w:val="5428C954"/>
    <w:rsid w:val="54E05252"/>
    <w:rsid w:val="5586EBF7"/>
    <w:rsid w:val="57087A56"/>
    <w:rsid w:val="5798C6B8"/>
    <w:rsid w:val="57ECB20E"/>
    <w:rsid w:val="584D72C0"/>
    <w:rsid w:val="58C7F40C"/>
    <w:rsid w:val="5AB18408"/>
    <w:rsid w:val="5C5FB842"/>
    <w:rsid w:val="5D749F65"/>
    <w:rsid w:val="5E2E16E3"/>
    <w:rsid w:val="5FDF69A5"/>
    <w:rsid w:val="609432DB"/>
    <w:rsid w:val="62BA703F"/>
    <w:rsid w:val="66E64B5A"/>
    <w:rsid w:val="66EC01A8"/>
    <w:rsid w:val="6BCF4D19"/>
    <w:rsid w:val="6D29F459"/>
    <w:rsid w:val="71C2638B"/>
    <w:rsid w:val="72AE38F8"/>
    <w:rsid w:val="7315B343"/>
    <w:rsid w:val="749BA7DF"/>
    <w:rsid w:val="7695D4AE"/>
    <w:rsid w:val="76E2D72F"/>
    <w:rsid w:val="7766EA56"/>
    <w:rsid w:val="778E6A20"/>
    <w:rsid w:val="785FAEA3"/>
    <w:rsid w:val="78F2ED13"/>
    <w:rsid w:val="7D187DE0"/>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CB1C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CB1C13"/>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837A62"/>
    <w:pPr>
      <w:widowControl w:val="0"/>
      <w:autoSpaceDE w:val="0"/>
      <w:autoSpaceDN w:val="0"/>
      <w:spacing w:after="0" w:line="240" w:lineRule="auto"/>
    </w:pPr>
    <w:rPr>
      <w:rFonts w:cs="Calibri"/>
    </w:rPr>
  </w:style>
  <w:style w:type="character" w:styleId="Hipercze">
    <w:name w:val="Hyperlink"/>
    <w:basedOn w:val="Domylnaczcionkaakapitu"/>
    <w:uiPriority w:val="99"/>
    <w:unhideWhenUsed/>
    <w:rsid w:val="00C92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093819435">
      <w:bodyDiv w:val="1"/>
      <w:marLeft w:val="0"/>
      <w:marRight w:val="0"/>
      <w:marTop w:val="0"/>
      <w:marBottom w:val="0"/>
      <w:divBdr>
        <w:top w:val="none" w:sz="0" w:space="0" w:color="auto"/>
        <w:left w:val="none" w:sz="0" w:space="0" w:color="auto"/>
        <w:bottom w:val="none" w:sz="0" w:space="0" w:color="auto"/>
        <w:right w:val="none" w:sz="0" w:space="0" w:color="auto"/>
      </w:divBdr>
      <w:divsChild>
        <w:div w:id="1499230962">
          <w:marLeft w:val="0"/>
          <w:marRight w:val="0"/>
          <w:marTop w:val="0"/>
          <w:marBottom w:val="0"/>
          <w:divBdr>
            <w:top w:val="none" w:sz="0" w:space="0" w:color="auto"/>
            <w:left w:val="none" w:sz="0" w:space="0" w:color="auto"/>
            <w:bottom w:val="none" w:sz="0" w:space="0" w:color="auto"/>
            <w:right w:val="none" w:sz="0" w:space="0" w:color="auto"/>
          </w:divBdr>
        </w:div>
        <w:div w:id="157689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213b6801736b422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86A3-1E06-4C2D-9DDA-E4E4F8FA1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84E2C2B6-0548-4C8A-9D8A-A3DCBD2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6602</Words>
  <Characters>39617</Characters>
  <Application>Microsoft Office Word</Application>
  <DocSecurity>0</DocSecurity>
  <Lines>330</Lines>
  <Paragraphs>92</Paragraphs>
  <ScaleCrop>false</ScaleCrop>
  <Company/>
  <LinksUpToDate>false</LinksUpToDate>
  <CharactersWithSpaces>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36</cp:revision>
  <cp:lastPrinted>2022-04-15T07:22:00Z</cp:lastPrinted>
  <dcterms:created xsi:type="dcterms:W3CDTF">2023-03-01T11:19:00Z</dcterms:created>
  <dcterms:modified xsi:type="dcterms:W3CDTF">2023-03-31T08:34:00Z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