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315785" w14:textId="77777777" w:rsidR="00F71A43" w:rsidRPr="00F71A43" w:rsidRDefault="00F71A43" w:rsidP="009C7BBF">
      <w:pPr>
        <w:jc w:val="right"/>
        <w:rPr>
          <w:rFonts w:ascii="Calibri" w:hAnsi="Calibri" w:cs="Calibri"/>
          <w:sz w:val="22"/>
        </w:rPr>
      </w:pPr>
    </w:p>
    <w:p w14:paraId="56C1A475" w14:textId="61B39D04" w:rsidR="00392878" w:rsidRDefault="00B77DCA" w:rsidP="00980BF1">
      <w:pPr>
        <w:pStyle w:val="Tytu"/>
        <w:jc w:val="both"/>
        <w:rPr>
          <w:b/>
        </w:rPr>
      </w:pPr>
      <w:r w:rsidRPr="00980BF1">
        <w:rPr>
          <w:b/>
        </w:rPr>
        <w:t xml:space="preserve"> </w:t>
      </w:r>
      <w:r w:rsidR="00157A22" w:rsidRPr="00980BF1">
        <w:rPr>
          <w:b/>
        </w:rPr>
        <w:t>„</w:t>
      </w:r>
      <w:proofErr w:type="spellStart"/>
      <w:r w:rsidR="00157A22" w:rsidRPr="00980BF1">
        <w:rPr>
          <w:b/>
        </w:rPr>
        <w:t>Let</w:t>
      </w:r>
      <w:proofErr w:type="spellEnd"/>
      <w:r w:rsidR="00157A22" w:rsidRPr="00980BF1">
        <w:rPr>
          <w:b/>
        </w:rPr>
        <w:t xml:space="preserve"> the Stars </w:t>
      </w:r>
      <w:proofErr w:type="spellStart"/>
      <w:r w:rsidR="00157A22" w:rsidRPr="00980BF1">
        <w:rPr>
          <w:b/>
        </w:rPr>
        <w:t>Shine</w:t>
      </w:r>
      <w:proofErr w:type="spellEnd"/>
      <w:r w:rsidR="00157A22" w:rsidRPr="00980BF1">
        <w:rPr>
          <w:b/>
        </w:rPr>
        <w:t>”</w:t>
      </w:r>
    </w:p>
    <w:p w14:paraId="5506A2FD" w14:textId="55DF55BF" w:rsidR="00980BF1" w:rsidRPr="00980BF1" w:rsidRDefault="00980BF1" w:rsidP="00980BF1">
      <w:pPr>
        <w:pStyle w:val="Nagwek1"/>
        <w:jc w:val="both"/>
      </w:pPr>
      <w:r>
        <w:t>Regulamin konkursu w województwie śląskim.</w:t>
      </w:r>
    </w:p>
    <w:p w14:paraId="5DCF0314" w14:textId="77777777" w:rsidR="00392878" w:rsidRPr="00980BF1" w:rsidRDefault="00392878" w:rsidP="00980BF1">
      <w:pPr>
        <w:pStyle w:val="Domylne"/>
        <w:spacing w:line="276" w:lineRule="auto"/>
        <w:jc w:val="both"/>
        <w:rPr>
          <w:rFonts w:ascii="Calibri" w:hAnsi="Calibri" w:cs="Calibri"/>
          <w:sz w:val="24"/>
          <w:szCs w:val="24"/>
        </w:rPr>
      </w:pPr>
    </w:p>
    <w:p w14:paraId="079D4162" w14:textId="293F6EA0" w:rsidR="00BD3DD8" w:rsidRPr="00980BF1" w:rsidRDefault="00BD3DD8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Niniejszy regulamin określa zasady uczestnictwa w konkursie „</w:t>
      </w:r>
      <w:proofErr w:type="spellStart"/>
      <w:r w:rsidRPr="00980BF1">
        <w:rPr>
          <w:rFonts w:ascii="Calibri" w:hAnsi="Calibri" w:cs="Calibri"/>
        </w:rPr>
        <w:t>Let</w:t>
      </w:r>
      <w:proofErr w:type="spellEnd"/>
      <w:r w:rsidRPr="00980BF1">
        <w:rPr>
          <w:rFonts w:ascii="Calibri" w:hAnsi="Calibri" w:cs="Calibri"/>
        </w:rPr>
        <w:t xml:space="preserve"> the Stars </w:t>
      </w:r>
      <w:proofErr w:type="spellStart"/>
      <w:r w:rsidRPr="00980BF1">
        <w:rPr>
          <w:rFonts w:ascii="Calibri" w:hAnsi="Calibri" w:cs="Calibri"/>
        </w:rPr>
        <w:t>Shine</w:t>
      </w:r>
      <w:proofErr w:type="spellEnd"/>
      <w:r w:rsidRPr="00980BF1">
        <w:rPr>
          <w:rFonts w:ascii="Calibri" w:hAnsi="Calibri" w:cs="Calibri"/>
        </w:rPr>
        <w:t xml:space="preserve">”. </w:t>
      </w:r>
    </w:p>
    <w:p w14:paraId="36E20DCA" w14:textId="01AC4D3E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Konkurs „</w:t>
      </w:r>
      <w:proofErr w:type="spellStart"/>
      <w:r w:rsidRPr="00980BF1">
        <w:rPr>
          <w:rFonts w:ascii="Calibri" w:hAnsi="Calibri" w:cs="Calibri"/>
        </w:rPr>
        <w:t>Let</w:t>
      </w:r>
      <w:proofErr w:type="spellEnd"/>
      <w:r w:rsidRPr="00980BF1">
        <w:rPr>
          <w:rFonts w:ascii="Calibri" w:hAnsi="Calibri" w:cs="Calibri"/>
        </w:rPr>
        <w:t xml:space="preserve"> the Stars </w:t>
      </w:r>
      <w:proofErr w:type="spellStart"/>
      <w:r w:rsidRPr="00980BF1">
        <w:rPr>
          <w:rFonts w:ascii="Calibri" w:hAnsi="Calibri" w:cs="Calibri"/>
        </w:rPr>
        <w:t>Shine</w:t>
      </w:r>
      <w:proofErr w:type="spellEnd"/>
      <w:r w:rsidRPr="00980BF1">
        <w:rPr>
          <w:rFonts w:ascii="Calibri" w:hAnsi="Calibri" w:cs="Calibri"/>
        </w:rPr>
        <w:t>” jest wspólną inicjatywą grupy posłó</w:t>
      </w:r>
      <w:r w:rsidR="007627A8" w:rsidRPr="00980BF1">
        <w:rPr>
          <w:rFonts w:ascii="Calibri" w:hAnsi="Calibri" w:cs="Calibri"/>
        </w:rPr>
        <w:t>w do Parlamentu Europejskiego</w:t>
      </w:r>
      <w:r w:rsidRPr="00980BF1">
        <w:rPr>
          <w:rFonts w:ascii="Calibri" w:hAnsi="Calibri" w:cs="Calibri"/>
        </w:rPr>
        <w:t xml:space="preserve">, którego pomysłodawcą jest Lambert Van </w:t>
      </w:r>
      <w:proofErr w:type="spellStart"/>
      <w:r w:rsidRPr="00980BF1">
        <w:rPr>
          <w:rFonts w:ascii="Calibri" w:hAnsi="Calibri" w:cs="Calibri"/>
        </w:rPr>
        <w:t>Nistelr</w:t>
      </w:r>
      <w:r w:rsidR="007627A8" w:rsidRPr="00980BF1">
        <w:rPr>
          <w:rFonts w:ascii="Calibri" w:hAnsi="Calibri" w:cs="Calibri"/>
        </w:rPr>
        <w:t>ooij</w:t>
      </w:r>
      <w:proofErr w:type="spellEnd"/>
      <w:r w:rsidRPr="00980BF1">
        <w:rPr>
          <w:rFonts w:ascii="Calibri" w:hAnsi="Calibri" w:cs="Calibri"/>
        </w:rPr>
        <w:t xml:space="preserve"> poseł </w:t>
      </w:r>
      <w:r w:rsidR="007627A8" w:rsidRPr="00980BF1">
        <w:rPr>
          <w:rFonts w:ascii="Calibri" w:hAnsi="Calibri" w:cs="Calibri"/>
        </w:rPr>
        <w:t>do Parlamentu Europejskiego</w:t>
      </w:r>
      <w:r w:rsidRPr="00980BF1">
        <w:rPr>
          <w:rFonts w:ascii="Calibri" w:hAnsi="Calibri" w:cs="Calibri"/>
        </w:rPr>
        <w:t>.</w:t>
      </w:r>
    </w:p>
    <w:p w14:paraId="1937D946" w14:textId="4A1BECA9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Organizatorami konkursu „</w:t>
      </w:r>
      <w:proofErr w:type="spellStart"/>
      <w:r w:rsidRPr="00980BF1">
        <w:rPr>
          <w:rFonts w:ascii="Calibri" w:hAnsi="Calibri" w:cs="Calibri"/>
        </w:rPr>
        <w:t>Let</w:t>
      </w:r>
      <w:proofErr w:type="spellEnd"/>
      <w:r w:rsidRPr="00980BF1">
        <w:rPr>
          <w:rFonts w:ascii="Calibri" w:hAnsi="Calibri" w:cs="Calibri"/>
        </w:rPr>
        <w:t xml:space="preserve"> the Stars </w:t>
      </w:r>
      <w:proofErr w:type="spellStart"/>
      <w:r w:rsidRPr="00980BF1">
        <w:rPr>
          <w:rFonts w:ascii="Calibri" w:hAnsi="Calibri" w:cs="Calibri"/>
        </w:rPr>
        <w:t>Shine</w:t>
      </w:r>
      <w:proofErr w:type="spellEnd"/>
      <w:r w:rsidRPr="00980BF1">
        <w:rPr>
          <w:rFonts w:ascii="Calibri" w:hAnsi="Calibri" w:cs="Calibri"/>
        </w:rPr>
        <w:t xml:space="preserve">” w </w:t>
      </w:r>
      <w:proofErr w:type="spellStart"/>
      <w:r w:rsidRPr="00980BF1">
        <w:rPr>
          <w:rFonts w:ascii="Calibri" w:hAnsi="Calibri" w:cs="Calibri"/>
        </w:rPr>
        <w:t>wojew</w:t>
      </w:r>
      <w:proofErr w:type="spellEnd"/>
      <w:r w:rsidRPr="00980BF1">
        <w:rPr>
          <w:rFonts w:ascii="Calibri" w:hAnsi="Calibri" w:cs="Calibri"/>
          <w:lang w:val="es-ES_tradnl"/>
        </w:rPr>
        <w:t>ó</w:t>
      </w:r>
      <w:proofErr w:type="spellStart"/>
      <w:r w:rsidRPr="00980BF1">
        <w:rPr>
          <w:rFonts w:ascii="Calibri" w:hAnsi="Calibri" w:cs="Calibri"/>
        </w:rPr>
        <w:t>dztwie</w:t>
      </w:r>
      <w:proofErr w:type="spellEnd"/>
      <w:r w:rsidRPr="00980BF1">
        <w:rPr>
          <w:rFonts w:ascii="Calibri" w:hAnsi="Calibri" w:cs="Calibri"/>
        </w:rPr>
        <w:t xml:space="preserve"> śląskim są poseł do P</w:t>
      </w:r>
      <w:r w:rsidR="005B329C" w:rsidRPr="00980BF1">
        <w:rPr>
          <w:rFonts w:ascii="Calibri" w:hAnsi="Calibri" w:cs="Calibri"/>
        </w:rPr>
        <w:t xml:space="preserve">arlamentu </w:t>
      </w:r>
      <w:r w:rsidRPr="00980BF1">
        <w:rPr>
          <w:rFonts w:ascii="Calibri" w:hAnsi="Calibri" w:cs="Calibri"/>
        </w:rPr>
        <w:t>E</w:t>
      </w:r>
      <w:r w:rsidR="005B329C" w:rsidRPr="00980BF1">
        <w:rPr>
          <w:rFonts w:ascii="Calibri" w:hAnsi="Calibri" w:cs="Calibri"/>
        </w:rPr>
        <w:t>uropejskiego</w:t>
      </w:r>
      <w:r w:rsidRPr="00980BF1">
        <w:rPr>
          <w:rFonts w:ascii="Calibri" w:hAnsi="Calibri" w:cs="Calibri"/>
        </w:rPr>
        <w:t xml:space="preserve"> dr Jan Olbrycht oraz Marszałek Województwa Śląskiego</w:t>
      </w:r>
      <w:r w:rsidR="007627A8" w:rsidRPr="00980BF1">
        <w:rPr>
          <w:rFonts w:ascii="Calibri" w:hAnsi="Calibri" w:cs="Calibri"/>
        </w:rPr>
        <w:t xml:space="preserve"> Wojciech </w:t>
      </w:r>
      <w:proofErr w:type="spellStart"/>
      <w:r w:rsidR="007627A8" w:rsidRPr="00980BF1">
        <w:rPr>
          <w:rFonts w:ascii="Calibri" w:hAnsi="Calibri" w:cs="Calibri"/>
        </w:rPr>
        <w:t>Saługa</w:t>
      </w:r>
      <w:proofErr w:type="spellEnd"/>
      <w:r w:rsidRPr="00980BF1">
        <w:rPr>
          <w:rFonts w:ascii="Calibri" w:hAnsi="Calibri" w:cs="Calibri"/>
        </w:rPr>
        <w:t>.</w:t>
      </w:r>
    </w:p>
    <w:p w14:paraId="0E971292" w14:textId="2C52DE86" w:rsidR="00BD3DD8" w:rsidRPr="00980BF1" w:rsidRDefault="00BD3DD8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Konkurs adresowany jest do jednostek samorządu terytorialnego województwa śląskiego szczebla gminnego.</w:t>
      </w:r>
    </w:p>
    <w:p w14:paraId="54B03119" w14:textId="022F7DF8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Celem konkursu jest popularyzacja dobrych praktyk w zakresie wykorzystania przez gminy województwa śląskiego uczestnictwa Polski w europejskiej polityce spójności</w:t>
      </w:r>
      <w:r w:rsidR="00BD3DD8" w:rsidRPr="00980BF1">
        <w:rPr>
          <w:rFonts w:ascii="Calibri" w:hAnsi="Calibri" w:cs="Calibri"/>
        </w:rPr>
        <w:t>. P</w:t>
      </w:r>
      <w:r w:rsidRPr="00980BF1">
        <w:rPr>
          <w:rFonts w:ascii="Calibri" w:hAnsi="Calibri" w:cs="Calibri"/>
        </w:rPr>
        <w:t>orównanie osiągnięć gmin województwa śląskiego z gminami i innymi podmiotami</w:t>
      </w:r>
      <w:r w:rsidR="007627A8" w:rsidRPr="00980BF1">
        <w:rPr>
          <w:rFonts w:ascii="Calibri" w:hAnsi="Calibri" w:cs="Calibri"/>
        </w:rPr>
        <w:t xml:space="preserve"> samorządowymi</w:t>
      </w:r>
      <w:r w:rsidRPr="00980BF1">
        <w:rPr>
          <w:rFonts w:ascii="Calibri" w:hAnsi="Calibri" w:cs="Calibri"/>
        </w:rPr>
        <w:t xml:space="preserve"> z innych regionó</w:t>
      </w:r>
      <w:r w:rsidR="007627A8" w:rsidRPr="00980BF1">
        <w:rPr>
          <w:rFonts w:ascii="Calibri" w:hAnsi="Calibri" w:cs="Calibri"/>
        </w:rPr>
        <w:t>w Unii Europejskiej</w:t>
      </w:r>
      <w:r w:rsidRPr="00980BF1">
        <w:rPr>
          <w:rFonts w:ascii="Calibri" w:hAnsi="Calibri" w:cs="Calibri"/>
        </w:rPr>
        <w:t xml:space="preserve"> podczas finałowej części konkursu w Brukseli.</w:t>
      </w:r>
    </w:p>
    <w:p w14:paraId="06585F8E" w14:textId="73004AEA" w:rsidR="00BD3DD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 xml:space="preserve">Wnioskodawcy </w:t>
      </w:r>
      <w:r w:rsidR="00BD3DD8" w:rsidRPr="00980BF1">
        <w:rPr>
          <w:rFonts w:ascii="Calibri" w:hAnsi="Calibri" w:cs="Calibri"/>
        </w:rPr>
        <w:t>mogą składać po jednym wniosku w poszczególnych kategoriach</w:t>
      </w:r>
      <w:r w:rsidRPr="00980BF1">
        <w:rPr>
          <w:rFonts w:ascii="Calibri" w:hAnsi="Calibri" w:cs="Calibri"/>
        </w:rPr>
        <w:t xml:space="preserve"> </w:t>
      </w:r>
      <w:r w:rsidR="00BD3DD8" w:rsidRPr="00980BF1">
        <w:rPr>
          <w:rFonts w:ascii="Calibri" w:hAnsi="Calibri" w:cs="Calibri"/>
        </w:rPr>
        <w:t>konkursowych</w:t>
      </w:r>
      <w:r w:rsidR="007627A8" w:rsidRPr="00980BF1">
        <w:rPr>
          <w:rFonts w:ascii="Calibri" w:hAnsi="Calibri" w:cs="Calibri"/>
        </w:rPr>
        <w:t xml:space="preserve"> s</w:t>
      </w:r>
      <w:r w:rsidRPr="00980BF1">
        <w:rPr>
          <w:rFonts w:ascii="Calibri" w:hAnsi="Calibri" w:cs="Calibri"/>
        </w:rPr>
        <w:t>pośród zrealizowanych przez siebie (projekty własne gmin, gminnych jednostek organizacyjnych, gminnych osób prawnych w tym spółek prawa handlowego z większościowym udziałem gminy) projektów w ramach</w:t>
      </w:r>
      <w:r w:rsidR="00D74F62" w:rsidRPr="00980BF1">
        <w:rPr>
          <w:rFonts w:ascii="Calibri" w:hAnsi="Calibri" w:cs="Calibri"/>
        </w:rPr>
        <w:t xml:space="preserve"> </w:t>
      </w:r>
      <w:r w:rsidRPr="00980BF1">
        <w:rPr>
          <w:rFonts w:ascii="Calibri" w:hAnsi="Calibri" w:cs="Calibri"/>
        </w:rPr>
        <w:t>Wieloletniej Perspektyw</w:t>
      </w:r>
      <w:r w:rsidR="00BD3DD8" w:rsidRPr="00980BF1">
        <w:rPr>
          <w:rFonts w:ascii="Calibri" w:hAnsi="Calibri" w:cs="Calibri"/>
        </w:rPr>
        <w:t>y Finansowej 2007-2013</w:t>
      </w:r>
      <w:r w:rsidR="00D74F62" w:rsidRPr="00980BF1">
        <w:rPr>
          <w:rFonts w:ascii="Calibri" w:hAnsi="Calibri" w:cs="Calibri"/>
        </w:rPr>
        <w:t xml:space="preserve">: </w:t>
      </w:r>
      <w:r w:rsidR="00BD3DD8" w:rsidRPr="00980BF1">
        <w:rPr>
          <w:rFonts w:ascii="Calibri" w:hAnsi="Calibri" w:cs="Calibri"/>
        </w:rPr>
        <w:t>Regionalny Program Operacyjny</w:t>
      </w:r>
      <w:r w:rsidRPr="00980BF1">
        <w:rPr>
          <w:rFonts w:ascii="Calibri" w:hAnsi="Calibri" w:cs="Calibri"/>
        </w:rPr>
        <w:t xml:space="preserve"> Województwa Śląskiego</w:t>
      </w:r>
      <w:r w:rsidR="00D74F62" w:rsidRPr="00980BF1">
        <w:rPr>
          <w:rFonts w:ascii="Calibri" w:hAnsi="Calibri" w:cs="Calibri"/>
        </w:rPr>
        <w:t xml:space="preserve">, </w:t>
      </w:r>
      <w:r w:rsidRPr="00980BF1">
        <w:rPr>
          <w:rFonts w:ascii="Calibri" w:hAnsi="Calibri" w:cs="Calibri"/>
        </w:rPr>
        <w:t>sektoro</w:t>
      </w:r>
      <w:r w:rsidR="00BD3DD8" w:rsidRPr="00980BF1">
        <w:rPr>
          <w:rFonts w:ascii="Calibri" w:hAnsi="Calibri" w:cs="Calibri"/>
        </w:rPr>
        <w:t>wych programów operacyjnych</w:t>
      </w:r>
      <w:r w:rsidR="00D74F62" w:rsidRPr="00980BF1">
        <w:rPr>
          <w:rFonts w:ascii="Calibri" w:hAnsi="Calibri" w:cs="Calibri"/>
        </w:rPr>
        <w:t xml:space="preserve">, </w:t>
      </w:r>
      <w:r w:rsidRPr="00980BF1">
        <w:rPr>
          <w:rFonts w:ascii="Calibri" w:hAnsi="Calibri" w:cs="Calibri"/>
        </w:rPr>
        <w:t>programów operacyjn</w:t>
      </w:r>
      <w:r w:rsidR="00653EDA" w:rsidRPr="00980BF1">
        <w:rPr>
          <w:rFonts w:ascii="Calibri" w:hAnsi="Calibri" w:cs="Calibri"/>
        </w:rPr>
        <w:t>ych współpracy transgranicznej.</w:t>
      </w:r>
    </w:p>
    <w:p w14:paraId="07568B67" w14:textId="6D46D936" w:rsidR="00392878" w:rsidRPr="00980BF1" w:rsidRDefault="001816AE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Projekty zgłoszone w konkursie musiały zostać</w:t>
      </w:r>
      <w:r w:rsidR="00157A22" w:rsidRPr="00980BF1">
        <w:rPr>
          <w:rFonts w:ascii="Calibri" w:hAnsi="Calibri" w:cs="Calibri"/>
        </w:rPr>
        <w:t xml:space="preserve"> zrealizowane, rozliczone i przekazane do użytkowania.</w:t>
      </w:r>
    </w:p>
    <w:p w14:paraId="1E2EA677" w14:textId="34246EAE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Wnioskodawcy składają projekty konkursowe na formularzu zgł</w:t>
      </w:r>
      <w:r w:rsidR="009E41AB" w:rsidRPr="00980BF1">
        <w:rPr>
          <w:rFonts w:ascii="Calibri" w:hAnsi="Calibri" w:cs="Calibri"/>
        </w:rPr>
        <w:t xml:space="preserve">oszeniowym </w:t>
      </w:r>
      <w:r w:rsidRPr="00980BF1">
        <w:rPr>
          <w:rFonts w:ascii="Calibri" w:hAnsi="Calibri" w:cs="Calibri"/>
        </w:rPr>
        <w:t>stanowiącym załącznik</w:t>
      </w:r>
      <w:r w:rsidR="008362D1">
        <w:rPr>
          <w:rFonts w:ascii="Calibri" w:hAnsi="Calibri" w:cs="Calibri"/>
        </w:rPr>
        <w:t xml:space="preserve"> numer 1</w:t>
      </w:r>
      <w:r w:rsidRPr="00980BF1">
        <w:rPr>
          <w:rFonts w:ascii="Calibri" w:hAnsi="Calibri" w:cs="Calibri"/>
        </w:rPr>
        <w:t xml:space="preserve"> do niniejszego regulaminu</w:t>
      </w:r>
      <w:r w:rsidR="001816AE" w:rsidRPr="00980BF1">
        <w:rPr>
          <w:rFonts w:ascii="Calibri" w:hAnsi="Calibri" w:cs="Calibri"/>
        </w:rPr>
        <w:t>. Każdy projekt powinien znajdować się na oddzielnym formularzu.</w:t>
      </w:r>
    </w:p>
    <w:p w14:paraId="7EB4F7F9" w14:textId="11663075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 ramach konkursu wyróżnia się pięć kategorii:</w:t>
      </w:r>
    </w:p>
    <w:p w14:paraId="7F99F600" w14:textId="015BB53F" w:rsidR="00392878" w:rsidRPr="00980BF1" w:rsidRDefault="00157A22" w:rsidP="00980BF1">
      <w:pPr>
        <w:pStyle w:val="Domylne"/>
        <w:numPr>
          <w:ilvl w:val="1"/>
          <w:numId w:val="8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rewitalizacja;</w:t>
      </w:r>
    </w:p>
    <w:p w14:paraId="507F6997" w14:textId="77148C81" w:rsidR="00392878" w:rsidRPr="00980BF1" w:rsidRDefault="00157A22" w:rsidP="00980BF1">
      <w:pPr>
        <w:pStyle w:val="Domylne"/>
        <w:numPr>
          <w:ilvl w:val="1"/>
          <w:numId w:val="8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transport publiczny;</w:t>
      </w:r>
    </w:p>
    <w:p w14:paraId="4302AEFB" w14:textId="5D217694" w:rsidR="00392878" w:rsidRPr="00980BF1" w:rsidRDefault="00157A22" w:rsidP="00980BF1">
      <w:pPr>
        <w:pStyle w:val="Domylne"/>
        <w:numPr>
          <w:ilvl w:val="1"/>
          <w:numId w:val="8"/>
        </w:numPr>
        <w:spacing w:line="276" w:lineRule="auto"/>
        <w:ind w:right="232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innowacje w miastach;</w:t>
      </w:r>
    </w:p>
    <w:p w14:paraId="58FFA6F4" w14:textId="0A78B863" w:rsidR="00392878" w:rsidRPr="00980BF1" w:rsidRDefault="00157A22" w:rsidP="00980BF1">
      <w:pPr>
        <w:pStyle w:val="Domylne"/>
        <w:numPr>
          <w:ilvl w:val="1"/>
          <w:numId w:val="8"/>
        </w:numPr>
        <w:spacing w:line="276" w:lineRule="auto"/>
        <w:ind w:right="232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lastRenderedPageBreak/>
        <w:t>zielone miasto;</w:t>
      </w:r>
    </w:p>
    <w:p w14:paraId="62B4BB53" w14:textId="28B67903" w:rsidR="00392878" w:rsidRPr="00980BF1" w:rsidRDefault="00157A22" w:rsidP="00980BF1">
      <w:pPr>
        <w:pStyle w:val="Domylne"/>
        <w:numPr>
          <w:ilvl w:val="1"/>
          <w:numId w:val="8"/>
        </w:numPr>
        <w:spacing w:line="276" w:lineRule="auto"/>
        <w:ind w:right="232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aktywizacja społeczna</w:t>
      </w:r>
      <w:r w:rsidR="009E41AB" w:rsidRPr="00980BF1">
        <w:rPr>
          <w:rFonts w:ascii="Calibri" w:hAnsi="Calibri" w:cs="Calibri"/>
        </w:rPr>
        <w:t>.</w:t>
      </w:r>
    </w:p>
    <w:p w14:paraId="4A835371" w14:textId="67E9F0D2" w:rsidR="001816AE" w:rsidRPr="00980BF1" w:rsidRDefault="001816AE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Wnioskodawcy, których projekty zostaną przez kapitułę konkursu nominowane do nagrody udostępnią n</w:t>
      </w:r>
      <w:r w:rsidR="00D74F62" w:rsidRPr="00980BF1">
        <w:rPr>
          <w:rFonts w:ascii="Calibri" w:hAnsi="Calibri" w:cs="Calibri"/>
        </w:rPr>
        <w:t>a potrzeby organizacji gali</w:t>
      </w:r>
      <w:r w:rsidRPr="00980BF1">
        <w:rPr>
          <w:rFonts w:ascii="Calibri" w:hAnsi="Calibri" w:cs="Calibri"/>
        </w:rPr>
        <w:t xml:space="preserve"> wręczen</w:t>
      </w:r>
      <w:r w:rsidR="00F34C86" w:rsidRPr="00980BF1">
        <w:rPr>
          <w:rFonts w:ascii="Calibri" w:hAnsi="Calibri" w:cs="Calibri"/>
        </w:rPr>
        <w:t>ia nagród plansze informujące o </w:t>
      </w:r>
      <w:r w:rsidRPr="00980BF1">
        <w:rPr>
          <w:rFonts w:ascii="Calibri" w:hAnsi="Calibri" w:cs="Calibri"/>
        </w:rPr>
        <w:t>nominowanym  projekcie oraz jeżeli posiadają materiał informacyjny AV.</w:t>
      </w:r>
    </w:p>
    <w:p w14:paraId="2B24EC4B" w14:textId="14C8A98B" w:rsidR="005B329C" w:rsidRPr="00980BF1" w:rsidRDefault="005B329C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Warunkiem uczestnictwa jest ogłoszenie, które zostanie opublikowane na stronach internetowych organizatorów.</w:t>
      </w:r>
      <w:r w:rsidR="00157A22" w:rsidRPr="00980BF1">
        <w:rPr>
          <w:rFonts w:ascii="Calibri" w:hAnsi="Calibri" w:cs="Calibri"/>
        </w:rPr>
        <w:t xml:space="preserve"> </w:t>
      </w:r>
    </w:p>
    <w:p w14:paraId="4289D5B5" w14:textId="18EE7276" w:rsidR="00392878" w:rsidRPr="00980BF1" w:rsidRDefault="005B329C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 xml:space="preserve">Projekty można zgłaszać </w:t>
      </w:r>
      <w:r w:rsidR="00157A22" w:rsidRPr="00980BF1">
        <w:rPr>
          <w:rFonts w:ascii="Calibri" w:hAnsi="Calibri" w:cs="Calibri"/>
        </w:rPr>
        <w:t>do d</w:t>
      </w:r>
      <w:r w:rsidR="009E41AB" w:rsidRPr="00980BF1">
        <w:rPr>
          <w:rFonts w:ascii="Calibri" w:hAnsi="Calibri" w:cs="Calibri"/>
        </w:rPr>
        <w:t>nia 31.10.2017</w:t>
      </w:r>
      <w:r w:rsidR="00980BF1">
        <w:rPr>
          <w:rFonts w:ascii="Calibri" w:hAnsi="Calibri" w:cs="Calibri"/>
        </w:rPr>
        <w:t xml:space="preserve"> </w:t>
      </w:r>
      <w:r w:rsidR="009E41AB" w:rsidRPr="00980BF1">
        <w:rPr>
          <w:rFonts w:ascii="Calibri" w:hAnsi="Calibri" w:cs="Calibri"/>
        </w:rPr>
        <w:t xml:space="preserve">r. </w:t>
      </w:r>
      <w:r w:rsidRPr="00980BF1">
        <w:rPr>
          <w:rFonts w:ascii="Calibri" w:hAnsi="Calibri" w:cs="Calibri"/>
        </w:rPr>
        <w:t>wyłącznie elektronicznie,</w:t>
      </w:r>
      <w:r w:rsidR="009E41AB" w:rsidRPr="00980BF1">
        <w:rPr>
          <w:rFonts w:ascii="Calibri" w:hAnsi="Calibri" w:cs="Calibri"/>
        </w:rPr>
        <w:t xml:space="preserve"> na adres mailowy</w:t>
      </w:r>
      <w:r w:rsidR="00157A22" w:rsidRPr="00980BF1">
        <w:rPr>
          <w:rFonts w:ascii="Calibri" w:hAnsi="Calibri" w:cs="Calibri"/>
        </w:rPr>
        <w:t xml:space="preserve"> </w:t>
      </w:r>
      <w:r w:rsidR="00157A22" w:rsidRPr="008362D1">
        <w:rPr>
          <w:rStyle w:val="Hyperlink0"/>
          <w:rFonts w:ascii="Calibri" w:hAnsi="Calibri" w:cs="Calibri"/>
          <w:b/>
          <w:u w:val="none"/>
        </w:rPr>
        <w:t>biuro@janolbrycht.pl</w:t>
      </w:r>
      <w:r w:rsidR="00157A22" w:rsidRPr="00980BF1">
        <w:rPr>
          <w:rFonts w:ascii="Calibri" w:hAnsi="Calibri" w:cs="Calibri"/>
        </w:rPr>
        <w:t>.</w:t>
      </w:r>
    </w:p>
    <w:p w14:paraId="3CD86023" w14:textId="0EA9D902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Powołana przez organizatoró</w:t>
      </w:r>
      <w:r w:rsidR="009E41AB" w:rsidRPr="00980BF1">
        <w:rPr>
          <w:rFonts w:ascii="Calibri" w:hAnsi="Calibri" w:cs="Calibri"/>
        </w:rPr>
        <w:t>w</w:t>
      </w:r>
      <w:r w:rsidRPr="00980BF1">
        <w:rPr>
          <w:rFonts w:ascii="Calibri" w:hAnsi="Calibri" w:cs="Calibri"/>
        </w:rPr>
        <w:t xml:space="preserve"> Kapituła Konkursu dokona </w:t>
      </w:r>
      <w:r w:rsidR="00F34C86" w:rsidRPr="00980BF1">
        <w:rPr>
          <w:rFonts w:ascii="Calibri" w:hAnsi="Calibri" w:cs="Calibri"/>
        </w:rPr>
        <w:t>wyboru nominowanych do nagród w </w:t>
      </w:r>
      <w:r w:rsidRPr="00980BF1">
        <w:rPr>
          <w:rFonts w:ascii="Calibri" w:hAnsi="Calibri" w:cs="Calibri"/>
        </w:rPr>
        <w:t>poszczególnych kategoriach w terminie do dnia 10.11.2017</w:t>
      </w:r>
      <w:r w:rsidR="00980BF1">
        <w:rPr>
          <w:rFonts w:ascii="Calibri" w:hAnsi="Calibri" w:cs="Calibri"/>
        </w:rPr>
        <w:t xml:space="preserve"> </w:t>
      </w:r>
      <w:r w:rsidRPr="00980BF1">
        <w:rPr>
          <w:rFonts w:ascii="Calibri" w:hAnsi="Calibri" w:cs="Calibri"/>
        </w:rPr>
        <w:t>r.</w:t>
      </w:r>
    </w:p>
    <w:p w14:paraId="53ED0152" w14:textId="24F6E7C9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Ogłoszenie wyników konkursu nastąpi w d</w:t>
      </w:r>
      <w:r w:rsidR="00D74F62" w:rsidRPr="00980BF1">
        <w:rPr>
          <w:rFonts w:ascii="Calibri" w:hAnsi="Calibri" w:cs="Calibri"/>
        </w:rPr>
        <w:t>niu 20.11.2017</w:t>
      </w:r>
      <w:r w:rsidR="00980BF1">
        <w:rPr>
          <w:rFonts w:ascii="Calibri" w:hAnsi="Calibri" w:cs="Calibri"/>
        </w:rPr>
        <w:t xml:space="preserve"> </w:t>
      </w:r>
      <w:r w:rsidR="00D74F62" w:rsidRPr="00980BF1">
        <w:rPr>
          <w:rFonts w:ascii="Calibri" w:hAnsi="Calibri" w:cs="Calibri"/>
        </w:rPr>
        <w:t>r. na uroczystej gali</w:t>
      </w:r>
      <w:r w:rsidRPr="00980BF1">
        <w:rPr>
          <w:rFonts w:ascii="Calibri" w:hAnsi="Calibri" w:cs="Calibri"/>
        </w:rPr>
        <w:t xml:space="preserve"> z udziałem wszystkich nominowanych.</w:t>
      </w:r>
    </w:p>
    <w:p w14:paraId="46588220" w14:textId="4F7F36AD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 każdej kategorii konkursowej zostanie wręczona tylko jedna nagroda.</w:t>
      </w:r>
    </w:p>
    <w:p w14:paraId="4C84EF93" w14:textId="1ADA6269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Zwycięzcy konkursu</w:t>
      </w:r>
      <w:r w:rsidR="005B329C" w:rsidRPr="00980BF1">
        <w:rPr>
          <w:rFonts w:ascii="Calibri" w:hAnsi="Calibri" w:cs="Calibri"/>
        </w:rPr>
        <w:t xml:space="preserve"> w poszczególnych kategoriach</w:t>
      </w:r>
      <w:r w:rsidRPr="00980BF1">
        <w:rPr>
          <w:rFonts w:ascii="Calibri" w:hAnsi="Calibri" w:cs="Calibri"/>
        </w:rPr>
        <w:t xml:space="preserve">, zostaną </w:t>
      </w:r>
      <w:r w:rsidR="00F34C86" w:rsidRPr="00980BF1">
        <w:rPr>
          <w:rFonts w:ascii="Calibri" w:hAnsi="Calibri" w:cs="Calibri"/>
        </w:rPr>
        <w:t>zaproszeni przez Posła do PE dr </w:t>
      </w:r>
      <w:r w:rsidRPr="00980BF1">
        <w:rPr>
          <w:rFonts w:ascii="Calibri" w:hAnsi="Calibri" w:cs="Calibri"/>
        </w:rPr>
        <w:t xml:space="preserve">Jana Olbrychta do udziału w </w:t>
      </w:r>
      <w:r w:rsidR="005B329C" w:rsidRPr="00980BF1">
        <w:rPr>
          <w:rFonts w:ascii="Calibri" w:hAnsi="Calibri" w:cs="Calibri"/>
        </w:rPr>
        <w:t>europejskim finale konkursu w Parlamencie Europejskim</w:t>
      </w:r>
      <w:r w:rsidRPr="00980BF1">
        <w:rPr>
          <w:rFonts w:ascii="Calibri" w:hAnsi="Calibri" w:cs="Calibri"/>
        </w:rPr>
        <w:t xml:space="preserve"> w Brukseli w</w:t>
      </w:r>
      <w:r w:rsidR="00980BF1">
        <w:rPr>
          <w:rFonts w:ascii="Calibri" w:hAnsi="Calibri" w:cs="Calibri"/>
        </w:rPr>
        <w:t> </w:t>
      </w:r>
      <w:r w:rsidRPr="00980BF1">
        <w:rPr>
          <w:rFonts w:ascii="Calibri" w:hAnsi="Calibri" w:cs="Calibri"/>
        </w:rPr>
        <w:t>I</w:t>
      </w:r>
      <w:r w:rsidR="00980BF1">
        <w:rPr>
          <w:rFonts w:ascii="Calibri" w:hAnsi="Calibri" w:cs="Calibri"/>
        </w:rPr>
        <w:t> </w:t>
      </w:r>
      <w:r w:rsidRPr="00980BF1">
        <w:rPr>
          <w:rFonts w:ascii="Calibri" w:hAnsi="Calibri" w:cs="Calibri"/>
        </w:rPr>
        <w:t>półroczu 2018</w:t>
      </w:r>
      <w:r w:rsidR="00980BF1">
        <w:rPr>
          <w:rFonts w:ascii="Calibri" w:hAnsi="Calibri" w:cs="Calibri"/>
        </w:rPr>
        <w:t xml:space="preserve"> </w:t>
      </w:r>
      <w:r w:rsidRPr="00980BF1">
        <w:rPr>
          <w:rFonts w:ascii="Calibri" w:hAnsi="Calibri" w:cs="Calibri"/>
        </w:rPr>
        <w:t xml:space="preserve">r.  </w:t>
      </w:r>
    </w:p>
    <w:p w14:paraId="22E7AE19" w14:textId="5A7FF8AD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 xml:space="preserve">Zwycięzcy konkursu, którzy wezmą udział </w:t>
      </w:r>
      <w:r w:rsidR="006B6553" w:rsidRPr="00980BF1">
        <w:rPr>
          <w:rFonts w:ascii="Calibri" w:hAnsi="Calibri" w:cs="Calibri"/>
        </w:rPr>
        <w:t>w finale</w:t>
      </w:r>
      <w:r w:rsidRPr="00980BF1">
        <w:rPr>
          <w:rFonts w:ascii="Calibri" w:hAnsi="Calibri" w:cs="Calibri"/>
        </w:rPr>
        <w:t>, będą mieli możliwość prezentacji swoje</w:t>
      </w:r>
      <w:r w:rsidR="006B6553" w:rsidRPr="00980BF1">
        <w:rPr>
          <w:rFonts w:ascii="Calibri" w:hAnsi="Calibri" w:cs="Calibri"/>
        </w:rPr>
        <w:t>go</w:t>
      </w:r>
      <w:r w:rsidRPr="00980BF1">
        <w:rPr>
          <w:rFonts w:ascii="Calibri" w:hAnsi="Calibri" w:cs="Calibri"/>
        </w:rPr>
        <w:t xml:space="preserve"> projektu w gmachu PE w Brukseli.</w:t>
      </w:r>
    </w:p>
    <w:p w14:paraId="2D0ECACD" w14:textId="7A73E820" w:rsidR="00392878" w:rsidRPr="00980BF1" w:rsidRDefault="00157A22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W skład Kapituły Konkursu wchodzą współ</w:t>
      </w:r>
      <w:r w:rsidR="007362CE" w:rsidRPr="00980BF1">
        <w:rPr>
          <w:rFonts w:ascii="Calibri" w:hAnsi="Calibri" w:cs="Calibri"/>
        </w:rPr>
        <w:t>organizatorzy konkursu oraz</w:t>
      </w:r>
      <w:r w:rsidRPr="00980BF1">
        <w:rPr>
          <w:rFonts w:ascii="Calibri" w:hAnsi="Calibri" w:cs="Calibri"/>
        </w:rPr>
        <w:t xml:space="preserve"> osoby przez nich </w:t>
      </w:r>
      <w:r w:rsidR="00CB3D74" w:rsidRPr="00980BF1">
        <w:rPr>
          <w:rFonts w:ascii="Calibri" w:hAnsi="Calibri" w:cs="Calibri"/>
        </w:rPr>
        <w:t>zaproszone</w:t>
      </w:r>
      <w:r w:rsidRPr="00980BF1">
        <w:rPr>
          <w:rFonts w:ascii="Calibri" w:hAnsi="Calibri" w:cs="Calibri"/>
        </w:rPr>
        <w:t xml:space="preserve">. Kapituła Konkursu </w:t>
      </w:r>
      <w:r w:rsidR="005B329C" w:rsidRPr="00980BF1">
        <w:rPr>
          <w:rFonts w:ascii="Calibri" w:hAnsi="Calibri" w:cs="Calibri"/>
        </w:rPr>
        <w:t>l</w:t>
      </w:r>
      <w:r w:rsidR="007362CE" w:rsidRPr="00980BF1">
        <w:rPr>
          <w:rFonts w:ascii="Calibri" w:hAnsi="Calibri" w:cs="Calibri"/>
        </w:rPr>
        <w:t>iczy 5 osób.</w:t>
      </w:r>
      <w:r w:rsidR="005B329C" w:rsidRPr="00980BF1">
        <w:rPr>
          <w:rFonts w:ascii="Calibri" w:hAnsi="Calibri" w:cs="Calibri"/>
        </w:rPr>
        <w:t xml:space="preserve"> </w:t>
      </w:r>
    </w:p>
    <w:p w14:paraId="2B86EC85" w14:textId="4B9D0750" w:rsidR="005B329C" w:rsidRPr="00980BF1" w:rsidRDefault="005B329C" w:rsidP="00980BF1">
      <w:pPr>
        <w:pStyle w:val="Domylne"/>
        <w:numPr>
          <w:ilvl w:val="0"/>
          <w:numId w:val="4"/>
        </w:numPr>
        <w:spacing w:line="276" w:lineRule="auto"/>
        <w:jc w:val="both"/>
        <w:rPr>
          <w:rFonts w:ascii="Calibri" w:hAnsi="Calibri" w:cs="Calibri"/>
        </w:rPr>
      </w:pPr>
      <w:r w:rsidRPr="00980BF1">
        <w:rPr>
          <w:rFonts w:ascii="Calibri" w:hAnsi="Calibri" w:cs="Calibri"/>
        </w:rPr>
        <w:t>Od decyzji Kapituły Konku</w:t>
      </w:r>
      <w:r w:rsidR="00D74F62" w:rsidRPr="00980BF1">
        <w:rPr>
          <w:rFonts w:ascii="Calibri" w:hAnsi="Calibri" w:cs="Calibri"/>
        </w:rPr>
        <w:t>rsu nie przysługuje</w:t>
      </w:r>
      <w:r w:rsidRPr="00980BF1">
        <w:rPr>
          <w:rFonts w:ascii="Calibri" w:hAnsi="Calibri" w:cs="Calibri"/>
        </w:rPr>
        <w:t xml:space="preserve"> odwołanie. Kapituła nie będzie publikować lub udostępniać w jakiejkolwiek formie sprawozdania ze swojej działalności ani pisemnie uzasadniać swoich decyzji.</w:t>
      </w:r>
    </w:p>
    <w:p w14:paraId="4B845445" w14:textId="4F94F5BF" w:rsidR="00980BF1" w:rsidRDefault="005B329C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>Pytania dotyczące Konkursu należy przesyłać pocztą elektr</w:t>
      </w:r>
      <w:r w:rsidR="007362CE" w:rsidRPr="00980BF1">
        <w:rPr>
          <w:rFonts w:ascii="Calibri" w:hAnsi="Calibri" w:cs="Calibri"/>
          <w:sz w:val="22"/>
          <w:szCs w:val="22"/>
        </w:rPr>
        <w:t xml:space="preserve">oniczną na adres: </w:t>
      </w:r>
      <w:r w:rsidR="00980BF1" w:rsidRPr="008362D1">
        <w:rPr>
          <w:rFonts w:ascii="Calibri" w:hAnsi="Calibri" w:cs="Calibri"/>
          <w:b/>
          <w:sz w:val="22"/>
          <w:szCs w:val="22"/>
        </w:rPr>
        <w:t>biuro@janolbrycht.pl</w:t>
      </w:r>
    </w:p>
    <w:p w14:paraId="303E6B0F" w14:textId="298F5C2D" w:rsidR="005B329C" w:rsidRPr="00980BF1" w:rsidRDefault="005B329C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>Organizator zastrzega sobie możliwość zmiany niniejszego Regulaminu. Informacje o wprowadzonych zmianach będą publ</w:t>
      </w:r>
      <w:r w:rsidR="007362CE" w:rsidRPr="00980BF1">
        <w:rPr>
          <w:rFonts w:ascii="Calibri" w:hAnsi="Calibri" w:cs="Calibri"/>
          <w:sz w:val="22"/>
          <w:szCs w:val="22"/>
        </w:rPr>
        <w:t xml:space="preserve">ikowane na stronach internetowych organizatorów. </w:t>
      </w:r>
      <w:r w:rsidRPr="00980BF1">
        <w:rPr>
          <w:rFonts w:ascii="Calibri" w:hAnsi="Calibri" w:cs="Calibri"/>
          <w:sz w:val="22"/>
          <w:szCs w:val="22"/>
        </w:rPr>
        <w:t xml:space="preserve">Zmiany wchodzą w życie z dniem publikacji. </w:t>
      </w:r>
    </w:p>
    <w:p w14:paraId="659DEC26" w14:textId="72130690" w:rsidR="005B329C" w:rsidRPr="00980BF1" w:rsidRDefault="005B329C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>W sprawach nieuregulowanych w niniejszym Regulaminie rozstrzyga</w:t>
      </w:r>
      <w:r w:rsidR="007362CE" w:rsidRPr="00980BF1">
        <w:rPr>
          <w:rFonts w:ascii="Calibri" w:hAnsi="Calibri" w:cs="Calibri"/>
          <w:sz w:val="22"/>
          <w:szCs w:val="22"/>
        </w:rPr>
        <w:t>ją</w:t>
      </w:r>
      <w:r w:rsidRPr="00980BF1">
        <w:rPr>
          <w:rFonts w:ascii="Calibri" w:hAnsi="Calibri" w:cs="Calibri"/>
          <w:sz w:val="22"/>
          <w:szCs w:val="22"/>
        </w:rPr>
        <w:t xml:space="preserve"> Organizator</w:t>
      </w:r>
      <w:r w:rsidR="007362CE" w:rsidRPr="00980BF1">
        <w:rPr>
          <w:rFonts w:ascii="Calibri" w:hAnsi="Calibri" w:cs="Calibri"/>
          <w:sz w:val="22"/>
          <w:szCs w:val="22"/>
        </w:rPr>
        <w:t>zy</w:t>
      </w:r>
      <w:r w:rsidRPr="00980BF1">
        <w:rPr>
          <w:rFonts w:ascii="Calibri" w:hAnsi="Calibri" w:cs="Calibri"/>
          <w:sz w:val="22"/>
          <w:szCs w:val="22"/>
        </w:rPr>
        <w:t xml:space="preserve">. </w:t>
      </w:r>
    </w:p>
    <w:p w14:paraId="76795581" w14:textId="294D45B0" w:rsidR="005B329C" w:rsidRPr="00980BF1" w:rsidRDefault="005B329C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>Organizator</w:t>
      </w:r>
      <w:r w:rsidR="007362CE" w:rsidRPr="00980BF1">
        <w:rPr>
          <w:rFonts w:ascii="Calibri" w:hAnsi="Calibri" w:cs="Calibri"/>
          <w:sz w:val="22"/>
          <w:szCs w:val="22"/>
        </w:rPr>
        <w:t>zy</w:t>
      </w:r>
      <w:r w:rsidRPr="00980BF1">
        <w:rPr>
          <w:rFonts w:ascii="Calibri" w:hAnsi="Calibri" w:cs="Calibri"/>
          <w:sz w:val="22"/>
          <w:szCs w:val="22"/>
        </w:rPr>
        <w:t xml:space="preserve"> zastrzega</w:t>
      </w:r>
      <w:r w:rsidR="00CB3D74" w:rsidRPr="00980BF1">
        <w:rPr>
          <w:rFonts w:ascii="Calibri" w:hAnsi="Calibri" w:cs="Calibri"/>
          <w:sz w:val="22"/>
          <w:szCs w:val="22"/>
        </w:rPr>
        <w:t>ją</w:t>
      </w:r>
      <w:r w:rsidRPr="00980BF1">
        <w:rPr>
          <w:rFonts w:ascii="Calibri" w:hAnsi="Calibri" w:cs="Calibri"/>
          <w:sz w:val="22"/>
          <w:szCs w:val="22"/>
        </w:rPr>
        <w:t xml:space="preserve"> sobie prawo do odwołania Konkursu w przypadku w</w:t>
      </w:r>
      <w:r w:rsidR="00CB3D74" w:rsidRPr="00980BF1">
        <w:rPr>
          <w:rFonts w:ascii="Calibri" w:hAnsi="Calibri" w:cs="Calibri"/>
          <w:sz w:val="22"/>
          <w:szCs w:val="22"/>
        </w:rPr>
        <w:t>ystąpienia okoliczności od nich</w:t>
      </w:r>
      <w:r w:rsidRPr="00980BF1">
        <w:rPr>
          <w:rFonts w:ascii="Calibri" w:hAnsi="Calibri" w:cs="Calibri"/>
          <w:sz w:val="22"/>
          <w:szCs w:val="22"/>
        </w:rPr>
        <w:t xml:space="preserve"> niezależnych. </w:t>
      </w:r>
    </w:p>
    <w:p w14:paraId="27D21EB1" w14:textId="52640E50" w:rsidR="005B329C" w:rsidRPr="00980BF1" w:rsidRDefault="005B329C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 xml:space="preserve">Każdy z Uczestników wyraża zgodę na zbieranie i przetwarzanie podanych przez niego danych osobowych, przez Organizatora, w celach promocyjno-marketingowych związanych z organizacją Konkursu, zgodnie z Ustawą z dnia 29 sierpnia 1997r. o ochronie danych osobowych. </w:t>
      </w:r>
    </w:p>
    <w:p w14:paraId="11AC5F35" w14:textId="6BE34F70" w:rsidR="005B329C" w:rsidRPr="006E3CD3" w:rsidRDefault="00515883" w:rsidP="00980BF1">
      <w:pPr>
        <w:pStyle w:val="Akapitzlist"/>
        <w:numPr>
          <w:ilvl w:val="0"/>
          <w:numId w:val="4"/>
        </w:numPr>
        <w:spacing w:line="276" w:lineRule="auto"/>
        <w:ind w:left="714" w:hanging="357"/>
        <w:contextualSpacing w:val="0"/>
        <w:jc w:val="both"/>
        <w:rPr>
          <w:rFonts w:ascii="Calibri" w:hAnsi="Calibri" w:cs="Calibri"/>
          <w:sz w:val="22"/>
          <w:szCs w:val="22"/>
        </w:rPr>
      </w:pPr>
      <w:r w:rsidRPr="00980BF1">
        <w:rPr>
          <w:rFonts w:ascii="Calibri" w:hAnsi="Calibri" w:cs="Calibri"/>
          <w:sz w:val="22"/>
          <w:szCs w:val="22"/>
        </w:rPr>
        <w:t xml:space="preserve">Zgłoszenie udziału </w:t>
      </w:r>
      <w:r w:rsidR="007362CE" w:rsidRPr="00980BF1">
        <w:rPr>
          <w:rFonts w:ascii="Calibri" w:hAnsi="Calibri" w:cs="Calibri"/>
          <w:sz w:val="22"/>
          <w:szCs w:val="22"/>
        </w:rPr>
        <w:t>w konkursie,</w:t>
      </w:r>
      <w:r w:rsidRPr="00980BF1">
        <w:rPr>
          <w:rFonts w:ascii="Calibri" w:hAnsi="Calibri" w:cs="Calibri"/>
          <w:sz w:val="22"/>
          <w:szCs w:val="22"/>
        </w:rPr>
        <w:t xml:space="preserve"> jest tożsame z nieodpłatnym udostępnieniem przez zgłaszającego</w:t>
      </w:r>
      <w:r w:rsidR="007362CE" w:rsidRPr="00980BF1">
        <w:rPr>
          <w:rFonts w:ascii="Calibri" w:hAnsi="Calibri" w:cs="Calibri"/>
          <w:sz w:val="22"/>
          <w:szCs w:val="22"/>
        </w:rPr>
        <w:t xml:space="preserve"> na </w:t>
      </w:r>
      <w:r w:rsidRPr="00980BF1">
        <w:rPr>
          <w:rFonts w:ascii="Calibri" w:hAnsi="Calibri" w:cs="Calibri"/>
          <w:sz w:val="22"/>
          <w:szCs w:val="22"/>
        </w:rPr>
        <w:t xml:space="preserve">rzecz </w:t>
      </w:r>
      <w:r w:rsidR="007362CE" w:rsidRPr="00980BF1">
        <w:rPr>
          <w:rFonts w:ascii="Calibri" w:hAnsi="Calibri" w:cs="Calibri"/>
          <w:sz w:val="22"/>
          <w:szCs w:val="22"/>
        </w:rPr>
        <w:t>Organizatorów</w:t>
      </w:r>
      <w:r w:rsidRPr="00980BF1">
        <w:rPr>
          <w:rFonts w:ascii="Calibri" w:hAnsi="Calibri" w:cs="Calibri"/>
          <w:sz w:val="22"/>
          <w:szCs w:val="22"/>
        </w:rPr>
        <w:t xml:space="preserve"> przysługujących zgłaszającemu autorskich prawa majątkowych </w:t>
      </w:r>
      <w:r w:rsidR="005B329C" w:rsidRPr="00980BF1">
        <w:rPr>
          <w:rFonts w:ascii="Calibri" w:hAnsi="Calibri" w:cs="Calibri"/>
          <w:sz w:val="22"/>
          <w:szCs w:val="22"/>
        </w:rPr>
        <w:t>do złożonych na konkurs prac w zakresie publicznego udostęp</w:t>
      </w:r>
      <w:r w:rsidRPr="00980BF1">
        <w:rPr>
          <w:rFonts w:ascii="Calibri" w:hAnsi="Calibri" w:cs="Calibri"/>
          <w:sz w:val="22"/>
          <w:szCs w:val="22"/>
        </w:rPr>
        <w:t>niania dzieła w związku z udziałem w konkursie , jak również praw pokrewnych</w:t>
      </w:r>
      <w:r w:rsidR="005B329C" w:rsidRPr="00980BF1">
        <w:rPr>
          <w:rFonts w:ascii="Calibri" w:hAnsi="Calibri" w:cs="Calibri"/>
          <w:sz w:val="22"/>
          <w:szCs w:val="22"/>
        </w:rPr>
        <w:t xml:space="preserve"> z zastrzeżeniem obowiązku ujawnienia nazwiska Autora</w:t>
      </w:r>
      <w:r w:rsidR="007362CE" w:rsidRPr="00980BF1">
        <w:rPr>
          <w:rFonts w:ascii="Calibri" w:hAnsi="Calibri" w:cs="Calibri"/>
          <w:sz w:val="22"/>
          <w:szCs w:val="22"/>
        </w:rPr>
        <w:t>/Autorów</w:t>
      </w:r>
      <w:r w:rsidRPr="00980BF1">
        <w:rPr>
          <w:rFonts w:ascii="Calibri" w:hAnsi="Calibri" w:cs="Calibri"/>
          <w:sz w:val="22"/>
          <w:szCs w:val="22"/>
        </w:rPr>
        <w:t xml:space="preserve"> w</w:t>
      </w:r>
      <w:r w:rsidR="00980BF1">
        <w:rPr>
          <w:rFonts w:ascii="Calibri" w:hAnsi="Calibri" w:cs="Calibri"/>
          <w:sz w:val="22"/>
          <w:szCs w:val="22"/>
        </w:rPr>
        <w:t> </w:t>
      </w:r>
      <w:r w:rsidRPr="00980BF1">
        <w:rPr>
          <w:rFonts w:ascii="Calibri" w:hAnsi="Calibri" w:cs="Calibri"/>
          <w:sz w:val="22"/>
          <w:szCs w:val="22"/>
        </w:rPr>
        <w:t>związku z ich publikacją podczas konkursu zarówno na etapie regionalnym jak również europejskim.</w:t>
      </w:r>
      <w:bookmarkStart w:id="0" w:name="_GoBack"/>
      <w:bookmarkEnd w:id="0"/>
    </w:p>
    <w:sectPr w:rsidR="005B329C" w:rsidRPr="006E3CD3" w:rsidSect="009C7BBF">
      <w:headerReference w:type="first" r:id="rId8"/>
      <w:footerReference w:type="first" r:id="rId9"/>
      <w:pgSz w:w="11906" w:h="16838" w:code="9"/>
      <w:pgMar w:top="1134" w:right="1134" w:bottom="1134" w:left="1134" w:header="1" w:footer="42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69F03C" w14:textId="77777777" w:rsidR="0096517C" w:rsidRDefault="0096517C" w:rsidP="00392878">
      <w:r>
        <w:separator/>
      </w:r>
    </w:p>
  </w:endnote>
  <w:endnote w:type="continuationSeparator" w:id="0">
    <w:p w14:paraId="406774E1" w14:textId="77777777" w:rsidR="0096517C" w:rsidRDefault="0096517C" w:rsidP="00392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Helvetica Neue">
    <w:altName w:val="Sylfaen"/>
    <w:charset w:val="00"/>
    <w:family w:val="swiss"/>
    <w:pitch w:val="variable"/>
    <w:sig w:usb0="E50002FF" w:usb1="500079DB" w:usb2="0000001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16"/>
      <w:gridCol w:w="3209"/>
      <w:gridCol w:w="3210"/>
    </w:tblGrid>
    <w:tr w:rsidR="00BB0BE8" w14:paraId="5C767075" w14:textId="77777777" w:rsidTr="00E45A99">
      <w:tc>
        <w:tcPr>
          <w:tcW w:w="3209" w:type="dxa"/>
        </w:tcPr>
        <w:p w14:paraId="0BFEDC20" w14:textId="11F8C4A9" w:rsidR="00B56352" w:rsidRDefault="00B56352" w:rsidP="00B56352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F9D4211" wp14:editId="12AEB994">
                <wp:extent cx="1900991" cy="660400"/>
                <wp:effectExtent l="0" t="0" r="4445" b="6350"/>
                <wp:docPr id="35" name="Obraz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ull-color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18606" cy="6665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09" w:type="dxa"/>
        </w:tcPr>
        <w:p w14:paraId="4B4F636C" w14:textId="76D0BF3D" w:rsidR="00B56352" w:rsidRDefault="00BB0BE8" w:rsidP="00BB0BE8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414582CB" wp14:editId="3BD6E2A2">
                <wp:extent cx="1379855" cy="703536"/>
                <wp:effectExtent l="0" t="0" r="0" b="1905"/>
                <wp:docPr id="36" name="Obraz 36" descr="Obraz zawierający clipart&#10;&#10;Opis wygenerowany przy bardzo wysokim poziomie pewn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group_PL_full-color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7372" cy="7175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0" w:type="dxa"/>
        </w:tcPr>
        <w:p w14:paraId="3FA5F360" w14:textId="37C4B7AF" w:rsidR="00B56352" w:rsidRDefault="00BB0BE8" w:rsidP="00BB0BE8">
          <w:pPr>
            <w:pStyle w:val="Stopka"/>
            <w:jc w:val="right"/>
          </w:pPr>
          <w:r>
            <w:rPr>
              <w:noProof/>
            </w:rPr>
            <w:drawing>
              <wp:inline distT="0" distB="0" distL="0" distR="0" wp14:anchorId="10C77670" wp14:editId="704EDC7A">
                <wp:extent cx="1776721" cy="660400"/>
                <wp:effectExtent l="0" t="0" r="0" b="6350"/>
                <wp:docPr id="37" name="Obraz 37" descr="Obraz zawierający clipart&#10;&#10;Opis wygenerowany przy bardzo wysokim poziomie pewnośc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Slaskie_logo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183" cy="66800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BF70F67" w14:textId="00D2166E" w:rsidR="00B56352" w:rsidRDefault="00B563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DEA14" w14:textId="77777777" w:rsidR="0096517C" w:rsidRDefault="0096517C" w:rsidP="00392878">
      <w:r>
        <w:separator/>
      </w:r>
    </w:p>
  </w:footnote>
  <w:footnote w:type="continuationSeparator" w:id="0">
    <w:p w14:paraId="16C574D1" w14:textId="77777777" w:rsidR="0096517C" w:rsidRDefault="0096517C" w:rsidP="003928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4E86F4" w14:textId="0ECF58A3" w:rsidR="000A148E" w:rsidRDefault="000A148E" w:rsidP="009C7BBF">
    <w:pPr>
      <w:pStyle w:val="Nagwek"/>
      <w:ind w:left="-1134"/>
    </w:pPr>
    <w:r>
      <w:rPr>
        <w:noProof/>
      </w:rPr>
      <w:drawing>
        <wp:inline distT="0" distB="0" distL="0" distR="0" wp14:anchorId="438817CB" wp14:editId="586FA8C6">
          <wp:extent cx="7562850" cy="1865210"/>
          <wp:effectExtent l="0" t="0" r="0" b="1905"/>
          <wp:docPr id="34" name="Obraz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LTSS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771" cy="18723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33682"/>
    <w:multiLevelType w:val="hybridMultilevel"/>
    <w:tmpl w:val="22BAC03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4797B"/>
    <w:multiLevelType w:val="hybridMultilevel"/>
    <w:tmpl w:val="6D7C8B0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171AE"/>
    <w:multiLevelType w:val="hybridMultilevel"/>
    <w:tmpl w:val="E5906ED6"/>
    <w:styleLink w:val="Numery"/>
    <w:lvl w:ilvl="0" w:tplc="732CF978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1A8130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EF2266C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16ED5B8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16C0A8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8983DC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2146C91A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F4ACCF4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946E130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54FF0EC3"/>
    <w:multiLevelType w:val="hybridMultilevel"/>
    <w:tmpl w:val="6C881D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368FC82">
      <w:start w:val="1"/>
      <w:numFmt w:val="decimal"/>
      <w:lvlText w:val="%2)"/>
      <w:lvlJc w:val="left"/>
      <w:pPr>
        <w:ind w:left="1440" w:hanging="360"/>
      </w:pPr>
      <w:rPr>
        <w:rFonts w:eastAsia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792325F"/>
    <w:multiLevelType w:val="hybridMultilevel"/>
    <w:tmpl w:val="E5906ED6"/>
    <w:numStyleLink w:val="Numery"/>
  </w:abstractNum>
  <w:abstractNum w:abstractNumId="5">
    <w:nsid w:val="6A340C3B"/>
    <w:multiLevelType w:val="hybridMultilevel"/>
    <w:tmpl w:val="D34A72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DF228CB"/>
    <w:multiLevelType w:val="hybridMultilevel"/>
    <w:tmpl w:val="56BA84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4"/>
    <w:lvlOverride w:ilvl="0">
      <w:startOverride w:val="1"/>
    </w:lvlOverride>
  </w:num>
  <w:num w:numId="4">
    <w:abstractNumId w:val="3"/>
  </w:num>
  <w:num w:numId="5">
    <w:abstractNumId w:val="0"/>
  </w:num>
  <w:num w:numId="6">
    <w:abstractNumId w:val="5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878"/>
    <w:rsid w:val="00033A35"/>
    <w:rsid w:val="000A148E"/>
    <w:rsid w:val="00157A22"/>
    <w:rsid w:val="001816AE"/>
    <w:rsid w:val="00392878"/>
    <w:rsid w:val="00462336"/>
    <w:rsid w:val="004F3C89"/>
    <w:rsid w:val="00515883"/>
    <w:rsid w:val="005B329C"/>
    <w:rsid w:val="005B51EC"/>
    <w:rsid w:val="00653EDA"/>
    <w:rsid w:val="0065643C"/>
    <w:rsid w:val="006B6553"/>
    <w:rsid w:val="006E3CD3"/>
    <w:rsid w:val="006F4AA2"/>
    <w:rsid w:val="007362CE"/>
    <w:rsid w:val="007627A8"/>
    <w:rsid w:val="007C5C27"/>
    <w:rsid w:val="007D38E0"/>
    <w:rsid w:val="008362D1"/>
    <w:rsid w:val="0096517C"/>
    <w:rsid w:val="00980BF1"/>
    <w:rsid w:val="009C7BBF"/>
    <w:rsid w:val="009E41AB"/>
    <w:rsid w:val="00A623F9"/>
    <w:rsid w:val="00AA510C"/>
    <w:rsid w:val="00B56352"/>
    <w:rsid w:val="00B77DCA"/>
    <w:rsid w:val="00B92C96"/>
    <w:rsid w:val="00BB0BE8"/>
    <w:rsid w:val="00BD3DD8"/>
    <w:rsid w:val="00CB3D74"/>
    <w:rsid w:val="00CD48A6"/>
    <w:rsid w:val="00D00CBE"/>
    <w:rsid w:val="00D52F20"/>
    <w:rsid w:val="00D74F62"/>
    <w:rsid w:val="00E45A99"/>
    <w:rsid w:val="00EF0D9C"/>
    <w:rsid w:val="00F0269A"/>
    <w:rsid w:val="00F25167"/>
    <w:rsid w:val="00F34C86"/>
    <w:rsid w:val="00F45CA6"/>
    <w:rsid w:val="00F7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2536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1EC"/>
  </w:style>
  <w:style w:type="paragraph" w:styleId="Nagwek1">
    <w:name w:val="heading 1"/>
    <w:basedOn w:val="Normalny"/>
    <w:next w:val="Normalny"/>
    <w:link w:val="Nagwek1Znak"/>
    <w:uiPriority w:val="9"/>
    <w:qFormat/>
    <w:rsid w:val="00980BF1"/>
    <w:pPr>
      <w:keepNext/>
      <w:keepLines/>
      <w:pBdr>
        <w:bottom w:val="single" w:sz="4" w:space="1" w:color="00A2F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80BF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0BF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80BF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BF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BF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BF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BF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BF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92878"/>
    <w:rPr>
      <w:u w:val="single"/>
    </w:rPr>
  </w:style>
  <w:style w:type="table" w:customStyle="1" w:styleId="TableNormal">
    <w:name w:val="Table Normal"/>
    <w:rsid w:val="003928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392878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ery">
    <w:name w:val="Numery"/>
    <w:rsid w:val="00392878"/>
    <w:pPr>
      <w:numPr>
        <w:numId w:val="1"/>
      </w:numPr>
    </w:pPr>
  </w:style>
  <w:style w:type="character" w:customStyle="1" w:styleId="Hyperlink0">
    <w:name w:val="Hyperlink.0"/>
    <w:basedOn w:val="Hipercze"/>
    <w:rsid w:val="00392878"/>
    <w:rPr>
      <w:u w:val="single"/>
    </w:rPr>
  </w:style>
  <w:style w:type="paragraph" w:styleId="Akapitzlist">
    <w:name w:val="List Paragraph"/>
    <w:basedOn w:val="Normalny"/>
    <w:uiPriority w:val="34"/>
    <w:qFormat/>
    <w:rsid w:val="00A623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80BF1"/>
    <w:rPr>
      <w:rFonts w:asciiTheme="majorHAnsi" w:eastAsiaTheme="majorEastAsia" w:hAnsiTheme="majorHAnsi" w:cstheme="majorBidi"/>
      <w:color w:val="0079BF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80BF1"/>
    <w:rPr>
      <w:rFonts w:asciiTheme="majorHAnsi" w:eastAsiaTheme="majorEastAsia" w:hAnsiTheme="majorHAnsi" w:cstheme="majorBidi"/>
      <w:color w:val="0079BF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0BF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80BF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BF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BF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BF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BF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BF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80BF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80BF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79BF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980BF1"/>
    <w:rPr>
      <w:rFonts w:asciiTheme="majorHAnsi" w:eastAsiaTheme="majorEastAsia" w:hAnsiTheme="majorHAnsi" w:cstheme="majorBidi"/>
      <w:color w:val="0079BF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BF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980BF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980BF1"/>
    <w:rPr>
      <w:b/>
      <w:bCs/>
    </w:rPr>
  </w:style>
  <w:style w:type="character" w:styleId="Uwydatnienie">
    <w:name w:val="Emphasis"/>
    <w:basedOn w:val="Domylnaczcionkaakapitu"/>
    <w:uiPriority w:val="20"/>
    <w:qFormat/>
    <w:rsid w:val="00980BF1"/>
    <w:rPr>
      <w:i/>
      <w:iCs/>
    </w:rPr>
  </w:style>
  <w:style w:type="paragraph" w:styleId="Bezodstpw">
    <w:name w:val="No Spacing"/>
    <w:uiPriority w:val="1"/>
    <w:qFormat/>
    <w:rsid w:val="00980BF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80BF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80BF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BF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BF1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980BF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980BF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980BF1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980BF1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80BF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80BF1"/>
    <w:pPr>
      <w:outlineLvl w:val="9"/>
    </w:pPr>
  </w:style>
  <w:style w:type="character" w:customStyle="1" w:styleId="UnresolvedMention">
    <w:name w:val="Unresolved Mention"/>
    <w:basedOn w:val="Domylnaczcionkaakapitu"/>
    <w:uiPriority w:val="99"/>
    <w:rsid w:val="00980BF1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D5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52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F20"/>
  </w:style>
  <w:style w:type="paragraph" w:styleId="Stopka">
    <w:name w:val="footer"/>
    <w:basedOn w:val="Normalny"/>
    <w:link w:val="StopkaZnak"/>
    <w:uiPriority w:val="99"/>
    <w:unhideWhenUsed/>
    <w:rsid w:val="00D52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F20"/>
  </w:style>
  <w:style w:type="paragraph" w:styleId="Tekstdymka">
    <w:name w:val="Balloon Text"/>
    <w:basedOn w:val="Normalny"/>
    <w:link w:val="TekstdymkaZnak"/>
    <w:uiPriority w:val="99"/>
    <w:semiHidden/>
    <w:unhideWhenUsed/>
    <w:rsid w:val="006E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C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1"/>
        <w:lang w:val="pl-PL" w:eastAsia="pl-P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51EC"/>
  </w:style>
  <w:style w:type="paragraph" w:styleId="Nagwek1">
    <w:name w:val="heading 1"/>
    <w:basedOn w:val="Normalny"/>
    <w:next w:val="Normalny"/>
    <w:link w:val="Nagwek1Znak"/>
    <w:uiPriority w:val="9"/>
    <w:qFormat/>
    <w:rsid w:val="00980BF1"/>
    <w:pPr>
      <w:keepNext/>
      <w:keepLines/>
      <w:pBdr>
        <w:bottom w:val="single" w:sz="4" w:space="1" w:color="00A2FF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80BF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079BF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80BF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80BF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BF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BF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BF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BF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BF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392878"/>
    <w:rPr>
      <w:u w:val="single"/>
    </w:rPr>
  </w:style>
  <w:style w:type="table" w:customStyle="1" w:styleId="TableNormal">
    <w:name w:val="Table Normal"/>
    <w:rsid w:val="0039287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omylne">
    <w:name w:val="Domyślne"/>
    <w:rsid w:val="00392878"/>
    <w:rPr>
      <w:rFonts w:ascii="Helvetica Neue" w:hAnsi="Helvetica Neue" w:cs="Arial Unicode MS"/>
      <w:color w:val="000000"/>
      <w:sz w:val="22"/>
      <w:szCs w:val="22"/>
    </w:rPr>
  </w:style>
  <w:style w:type="numbering" w:customStyle="1" w:styleId="Numery">
    <w:name w:val="Numery"/>
    <w:rsid w:val="00392878"/>
    <w:pPr>
      <w:numPr>
        <w:numId w:val="1"/>
      </w:numPr>
    </w:pPr>
  </w:style>
  <w:style w:type="character" w:customStyle="1" w:styleId="Hyperlink0">
    <w:name w:val="Hyperlink.0"/>
    <w:basedOn w:val="Hipercze"/>
    <w:rsid w:val="00392878"/>
    <w:rPr>
      <w:u w:val="single"/>
    </w:rPr>
  </w:style>
  <w:style w:type="paragraph" w:styleId="Akapitzlist">
    <w:name w:val="List Paragraph"/>
    <w:basedOn w:val="Normalny"/>
    <w:uiPriority w:val="34"/>
    <w:qFormat/>
    <w:rsid w:val="00A623F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980BF1"/>
    <w:rPr>
      <w:rFonts w:asciiTheme="majorHAnsi" w:eastAsiaTheme="majorEastAsia" w:hAnsiTheme="majorHAnsi" w:cstheme="majorBidi"/>
      <w:color w:val="0079BF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80BF1"/>
    <w:rPr>
      <w:rFonts w:asciiTheme="majorHAnsi" w:eastAsiaTheme="majorEastAsia" w:hAnsiTheme="majorHAnsi" w:cstheme="majorBidi"/>
      <w:color w:val="0079BF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80BF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80BF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BF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BF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BF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BF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BF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80BF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80BF1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79BF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980BF1"/>
    <w:rPr>
      <w:rFonts w:asciiTheme="majorHAnsi" w:eastAsiaTheme="majorEastAsia" w:hAnsiTheme="majorHAnsi" w:cstheme="majorBidi"/>
      <w:color w:val="0079BF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BF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980BF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Pogrubienie">
    <w:name w:val="Strong"/>
    <w:basedOn w:val="Domylnaczcionkaakapitu"/>
    <w:uiPriority w:val="22"/>
    <w:qFormat/>
    <w:rsid w:val="00980BF1"/>
    <w:rPr>
      <w:b/>
      <w:bCs/>
    </w:rPr>
  </w:style>
  <w:style w:type="character" w:styleId="Uwydatnienie">
    <w:name w:val="Emphasis"/>
    <w:basedOn w:val="Domylnaczcionkaakapitu"/>
    <w:uiPriority w:val="20"/>
    <w:qFormat/>
    <w:rsid w:val="00980BF1"/>
    <w:rPr>
      <w:i/>
      <w:iCs/>
    </w:rPr>
  </w:style>
  <w:style w:type="paragraph" w:styleId="Bezodstpw">
    <w:name w:val="No Spacing"/>
    <w:uiPriority w:val="1"/>
    <w:qFormat/>
    <w:rsid w:val="00980BF1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80BF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980BF1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BF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BF1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Wyrnieniedelikatne">
    <w:name w:val="Subtle Emphasis"/>
    <w:basedOn w:val="Domylnaczcionkaakapitu"/>
    <w:uiPriority w:val="19"/>
    <w:qFormat/>
    <w:rsid w:val="00980BF1"/>
    <w:rPr>
      <w:i/>
      <w:iCs/>
      <w:color w:val="595959" w:themeColor="text1" w:themeTint="A6"/>
    </w:rPr>
  </w:style>
  <w:style w:type="character" w:styleId="Wyrnienieintensywne">
    <w:name w:val="Intense Emphasis"/>
    <w:basedOn w:val="Domylnaczcionkaakapitu"/>
    <w:uiPriority w:val="21"/>
    <w:qFormat/>
    <w:rsid w:val="00980BF1"/>
    <w:rPr>
      <w:b/>
      <w:bCs/>
      <w:i/>
      <w:iCs/>
    </w:rPr>
  </w:style>
  <w:style w:type="character" w:styleId="Odwoaniedelikatne">
    <w:name w:val="Subtle Reference"/>
    <w:basedOn w:val="Domylnaczcionkaakapitu"/>
    <w:uiPriority w:val="31"/>
    <w:qFormat/>
    <w:rsid w:val="00980BF1"/>
    <w:rPr>
      <w:smallCaps/>
      <w:color w:val="404040" w:themeColor="text1" w:themeTint="BF"/>
    </w:rPr>
  </w:style>
  <w:style w:type="character" w:styleId="Odwoanieintensywne">
    <w:name w:val="Intense Reference"/>
    <w:basedOn w:val="Domylnaczcionkaakapitu"/>
    <w:uiPriority w:val="32"/>
    <w:qFormat/>
    <w:rsid w:val="00980BF1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80BF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80BF1"/>
    <w:pPr>
      <w:outlineLvl w:val="9"/>
    </w:pPr>
  </w:style>
  <w:style w:type="character" w:customStyle="1" w:styleId="UnresolvedMention">
    <w:name w:val="Unresolved Mention"/>
    <w:basedOn w:val="Domylnaczcionkaakapitu"/>
    <w:uiPriority w:val="99"/>
    <w:rsid w:val="00980BF1"/>
    <w:rPr>
      <w:color w:val="808080"/>
      <w:shd w:val="clear" w:color="auto" w:fill="E6E6E6"/>
    </w:rPr>
  </w:style>
  <w:style w:type="table" w:styleId="Tabela-Siatka">
    <w:name w:val="Table Grid"/>
    <w:basedOn w:val="Standardowy"/>
    <w:uiPriority w:val="59"/>
    <w:rsid w:val="00D52F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52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2F20"/>
  </w:style>
  <w:style w:type="paragraph" w:styleId="Stopka">
    <w:name w:val="footer"/>
    <w:basedOn w:val="Normalny"/>
    <w:link w:val="StopkaZnak"/>
    <w:uiPriority w:val="99"/>
    <w:unhideWhenUsed/>
    <w:rsid w:val="00D52F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2F20"/>
  </w:style>
  <w:style w:type="paragraph" w:styleId="Tekstdymka">
    <w:name w:val="Balloon Text"/>
    <w:basedOn w:val="Normalny"/>
    <w:link w:val="TekstdymkaZnak"/>
    <w:uiPriority w:val="99"/>
    <w:semiHidden/>
    <w:unhideWhenUsed/>
    <w:rsid w:val="006E3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C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58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Corbel">
      <a:maj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orbel" panose="020B0503020204020204"/>
        <a:ea typeface=""/>
        <a:cs typeface=""/>
        <a:font script="Jpan" typeface="HGｺﾞｼｯｸM"/>
        <a:font script="Hang" typeface="HY엽서L"/>
        <a:font script="Hans" typeface="华文楷体"/>
        <a:font script="Hant" typeface="新細明體"/>
        <a:font script="Arab" typeface="Tahoma"/>
        <a:font script="Hebr" typeface="Miriam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649</Words>
  <Characters>3894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Konarska</dc:creator>
  <cp:lastModifiedBy>Wnuk Iwona</cp:lastModifiedBy>
  <cp:revision>2</cp:revision>
  <dcterms:created xsi:type="dcterms:W3CDTF">2017-10-09T11:05:00Z</dcterms:created>
  <dcterms:modified xsi:type="dcterms:W3CDTF">2017-10-09T11:05:00Z</dcterms:modified>
</cp:coreProperties>
</file>