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E69BF" w14:textId="49D08B63" w:rsidR="00E72D9B" w:rsidRDefault="00E72D9B" w:rsidP="002170AE"/>
    <w:p w14:paraId="609B6594" w14:textId="77777777" w:rsidR="6806B8E0" w:rsidRPr="007D3C52" w:rsidRDefault="6806B8E0">
      <w:pPr>
        <w:spacing w:before="1080" w:after="720"/>
        <w:jc w:val="center"/>
        <w:rPr>
          <w:rFonts w:eastAsia="Arial" w:cs="Arial"/>
          <w:b/>
          <w:bCs/>
          <w:color w:val="000000" w:themeColor="text1"/>
          <w:szCs w:val="24"/>
        </w:rPr>
      </w:pPr>
      <w:r w:rsidRPr="007D3C52">
        <w:rPr>
          <w:rFonts w:eastAsia="Arial" w:cs="Arial"/>
          <w:b/>
          <w:bCs/>
          <w:color w:val="000000" w:themeColor="text1"/>
          <w:szCs w:val="24"/>
        </w:rPr>
        <w:t>Zarząd Województwa Śląskiego – Instytucja Zarządzająca</w:t>
      </w:r>
    </w:p>
    <w:p w14:paraId="1B29E513" w14:textId="327B9956" w:rsidR="00E72D9B" w:rsidRDefault="00E72D9B" w:rsidP="00232C83">
      <w:pPr>
        <w:pStyle w:val="Tytu"/>
        <w:spacing w:line="480" w:lineRule="auto"/>
      </w:pPr>
      <w:r w:rsidRPr="00A501A3">
        <w:rPr>
          <w:b w:val="0"/>
        </w:rPr>
        <w:t>REGULAMIN WYBORU PROJEKTÓW</w:t>
      </w:r>
      <w:r w:rsidRPr="00A501A3">
        <w:rPr>
          <w:rStyle w:val="Odwoanieprzypisudolnego"/>
          <w:b w:val="0"/>
        </w:rPr>
        <w:footnoteReference w:id="2"/>
      </w:r>
      <w:r w:rsidR="00B30F11" w:rsidRPr="00A501A3">
        <w:rPr>
          <w:b w:val="0"/>
        </w:rPr>
        <w:t xml:space="preserve"> </w:t>
      </w:r>
      <w:r w:rsidRPr="00A501A3">
        <w:t xml:space="preserve">W </w:t>
      </w:r>
      <w:r w:rsidR="00777D9E" w:rsidRPr="00A501A3">
        <w:t xml:space="preserve">SPOSÓB </w:t>
      </w:r>
      <w:r w:rsidR="00DE3EB7">
        <w:t>K</w:t>
      </w:r>
      <w:r w:rsidRPr="00A501A3">
        <w:t>ONKURENCYJNY</w:t>
      </w:r>
    </w:p>
    <w:p w14:paraId="3781D933" w14:textId="2759942A" w:rsidR="00232C83" w:rsidRDefault="00232C83" w:rsidP="00232C83">
      <w:pPr>
        <w:pStyle w:val="Tytu"/>
        <w:spacing w:line="480" w:lineRule="auto"/>
        <w:rPr>
          <w:rFonts w:eastAsiaTheme="minorHAnsi" w:cstheme="minorBidi"/>
          <w:spacing w:val="0"/>
        </w:rPr>
      </w:pPr>
      <w:r w:rsidRPr="00227B30">
        <w:rPr>
          <w:rFonts w:eastAsiaTheme="minorHAnsi" w:cstheme="minorBidi"/>
          <w:spacing w:val="0"/>
        </w:rPr>
        <w:t xml:space="preserve">ZIT SUBREGIONU </w:t>
      </w:r>
      <w:r w:rsidR="00955BD0" w:rsidRPr="00227B30">
        <w:rPr>
          <w:rFonts w:eastAsiaTheme="minorHAnsi" w:cstheme="minorBidi"/>
          <w:spacing w:val="0"/>
        </w:rPr>
        <w:t>POŁUDNIOWEGO</w:t>
      </w:r>
      <w:r w:rsidRPr="00232C83">
        <w:rPr>
          <w:rFonts w:eastAsiaTheme="minorHAnsi" w:cstheme="minorBidi"/>
          <w:spacing w:val="0"/>
        </w:rPr>
        <w:t xml:space="preserve"> </w:t>
      </w:r>
    </w:p>
    <w:p w14:paraId="0D0E736F" w14:textId="29DB0261" w:rsidR="00E72D9B" w:rsidRPr="00A501A3" w:rsidRDefault="00E72D9B" w:rsidP="00A501A3">
      <w:pPr>
        <w:pStyle w:val="Tytu"/>
      </w:pPr>
      <w:r w:rsidRPr="00A501A3">
        <w:rPr>
          <w:b w:val="0"/>
        </w:rPr>
        <w:t>w ramach programu</w:t>
      </w:r>
      <w:r w:rsidR="00B30F11" w:rsidRPr="00A501A3">
        <w:rPr>
          <w:b w:val="0"/>
        </w:rPr>
        <w:br/>
      </w:r>
      <w:r w:rsidRPr="00A501A3">
        <w:rPr>
          <w:b w:val="0"/>
        </w:rPr>
        <w:t>Fundusze Europejskie dla Śląskiego 2021-2027</w:t>
      </w:r>
      <w:r w:rsidR="00B30F11" w:rsidRPr="00A501A3">
        <w:br/>
      </w:r>
      <w:r w:rsidR="5E0C28DB" w:rsidRPr="00A501A3">
        <w:t>nr FESL</w:t>
      </w:r>
      <w:r w:rsidR="00B7301A">
        <w:t>.02.02</w:t>
      </w:r>
      <w:r w:rsidR="54EA31AD" w:rsidRPr="00A501A3">
        <w:t>-IZ</w:t>
      </w:r>
      <w:r w:rsidR="5E0C28DB" w:rsidRPr="00227B30">
        <w:t>.</w:t>
      </w:r>
      <w:r w:rsidR="004C733F" w:rsidRPr="00227B30">
        <w:t>01</w:t>
      </w:r>
      <w:r w:rsidR="5E0C28DB" w:rsidRPr="00227B30">
        <w:t>-</w:t>
      </w:r>
      <w:r w:rsidR="004C733F" w:rsidRPr="00227B30">
        <w:t>109</w:t>
      </w:r>
      <w:r w:rsidR="5E0C28DB" w:rsidRPr="00227B30">
        <w:t>/</w:t>
      </w:r>
      <w:r w:rsidR="00B7301A" w:rsidRPr="00227B30">
        <w:t>24</w:t>
      </w:r>
    </w:p>
    <w:p w14:paraId="7E6F2723" w14:textId="5B0F8FFF" w:rsidR="00E72D9B" w:rsidRPr="00A501A3" w:rsidRDefault="00E72D9B">
      <w:pPr>
        <w:pStyle w:val="Podtytu"/>
      </w:pPr>
      <w:r w:rsidRPr="00060FF5">
        <w:t>PRIORYTET</w:t>
      </w:r>
      <w:r w:rsidR="0070031B" w:rsidRPr="00060FF5">
        <w:t xml:space="preserve"> </w:t>
      </w:r>
      <w:r w:rsidR="00845E5E" w:rsidRPr="00060FF5">
        <w:t xml:space="preserve">II </w:t>
      </w:r>
      <w:r w:rsidR="00257811">
        <w:t>F</w:t>
      </w:r>
      <w:r w:rsidR="00257811" w:rsidRPr="00060FF5">
        <w:t xml:space="preserve">undusze </w:t>
      </w:r>
      <w:r w:rsidR="00257811">
        <w:t>E</w:t>
      </w:r>
      <w:r w:rsidR="00257811" w:rsidRPr="00060FF5">
        <w:t xml:space="preserve">uropejskie na </w:t>
      </w:r>
      <w:r w:rsidR="00B7301A">
        <w:t>zielony rozwój</w:t>
      </w:r>
    </w:p>
    <w:p w14:paraId="25F65EDC" w14:textId="77777777" w:rsidR="00B7301A" w:rsidRDefault="00E72D9B" w:rsidP="00B7301A">
      <w:pPr>
        <w:pStyle w:val="Podtytu"/>
      </w:pPr>
      <w:r w:rsidRPr="00523F05">
        <w:t xml:space="preserve">DZIAŁANIE </w:t>
      </w:r>
      <w:r w:rsidR="00B7301A">
        <w:t>02</w:t>
      </w:r>
      <w:r w:rsidR="00510825" w:rsidRPr="00060FF5">
        <w:t>.</w:t>
      </w:r>
      <w:r w:rsidR="00B7301A">
        <w:t>02</w:t>
      </w:r>
      <w:r w:rsidR="00510825" w:rsidRPr="00060FF5">
        <w:t xml:space="preserve"> </w:t>
      </w:r>
    </w:p>
    <w:p w14:paraId="6953618D" w14:textId="77777777" w:rsidR="00B7301A" w:rsidRDefault="00B7301A" w:rsidP="00B7301A">
      <w:pPr>
        <w:pStyle w:val="Podtytu"/>
      </w:pPr>
      <w:r>
        <w:t>Efektywność energetyczna budynków</w:t>
      </w:r>
    </w:p>
    <w:p w14:paraId="093D644D" w14:textId="77A1E853" w:rsidR="00E72D9B" w:rsidRPr="00A501A3" w:rsidRDefault="00B7301A" w:rsidP="00B7301A">
      <w:pPr>
        <w:pStyle w:val="Podtytu"/>
      </w:pPr>
      <w:r>
        <w:t>użyteczności publicznej – ZIT</w:t>
      </w:r>
    </w:p>
    <w:p w14:paraId="133D97BF" w14:textId="3832B3A5" w:rsidR="002170AE" w:rsidRDefault="0070031B" w:rsidP="00A501A3">
      <w:pPr>
        <w:spacing w:before="2160" w:after="840"/>
        <w:jc w:val="center"/>
        <w:rPr>
          <w:color w:val="767171" w:themeColor="background2" w:themeShade="80"/>
        </w:rPr>
        <w:sectPr w:rsidR="002170AE" w:rsidSect="00A501A3">
          <w:headerReference w:type="even" r:id="rId11"/>
          <w:headerReference w:type="default" r:id="rId12"/>
          <w:footerReference w:type="even" r:id="rId13"/>
          <w:footerReference w:type="default" r:id="rId14"/>
          <w:headerReference w:type="first" r:id="rId15"/>
          <w:footerReference w:type="first" r:id="rId16"/>
          <w:pgSz w:w="11906" w:h="16838" w:code="9"/>
          <w:pgMar w:top="2080" w:right="1418" w:bottom="1418" w:left="1418" w:header="1135" w:footer="548" w:gutter="0"/>
          <w:cols w:space="708"/>
          <w:titlePg/>
          <w:docGrid w:linePitch="360"/>
        </w:sectPr>
      </w:pPr>
      <w:r w:rsidRPr="5EC7A306">
        <w:t>Katowice</w:t>
      </w:r>
      <w:r w:rsidR="00E72D9B" w:rsidRPr="5EC7A306">
        <w:t>,</w:t>
      </w:r>
      <w:r w:rsidR="0048181B" w:rsidRPr="5EC7A306">
        <w:t xml:space="preserve"> </w:t>
      </w:r>
      <w:r w:rsidR="005E29A5">
        <w:t>l</w:t>
      </w:r>
      <w:r w:rsidR="00350C94">
        <w:t>uty</w:t>
      </w:r>
      <w:r w:rsidRPr="5EC7A306">
        <w:t xml:space="preserve"> 202</w:t>
      </w:r>
      <w:r w:rsidR="00350C94">
        <w:t>4</w:t>
      </w:r>
      <w:r w:rsidR="00E72D9B" w:rsidRPr="5EC7A306">
        <w:t xml:space="preserve"> </w:t>
      </w:r>
    </w:p>
    <w:bookmarkStart w:id="0" w:name="_Toc114570830" w:displacedByCustomXml="next"/>
    <w:sdt>
      <w:sdtPr>
        <w:rPr>
          <w:rFonts w:cstheme="minorBidi"/>
          <w:b w:val="0"/>
          <w:bCs/>
          <w:color w:val="000000"/>
          <w:szCs w:val="22"/>
          <w:shd w:val="clear" w:color="auto" w:fill="E6E6E6"/>
          <w:lang w:eastAsia="en-US"/>
          <w14:textFill>
            <w14:solidFill>
              <w14:srgbClr w14:val="000000">
                <w14:lumMod w14:val="75000"/>
              </w14:srgbClr>
            </w14:solidFill>
          </w14:textFill>
        </w:rPr>
        <w:id w:val="-1271384484"/>
        <w:docPartObj>
          <w:docPartGallery w:val="Table of Contents"/>
          <w:docPartUnique/>
        </w:docPartObj>
      </w:sdtPr>
      <w:sdtEndPr>
        <w:rPr>
          <w:bCs w:val="0"/>
        </w:rPr>
      </w:sdtEndPr>
      <w:sdtContent>
        <w:p w14:paraId="3CF32F96" w14:textId="77777777" w:rsidR="00E72D9B" w:rsidRPr="00F036CE" w:rsidRDefault="00E72D9B" w:rsidP="0092135C">
          <w:pPr>
            <w:pStyle w:val="Nagwekspisutreci"/>
            <w:rPr>
              <w:rStyle w:val="Nagwek1Znak"/>
              <w:b/>
            </w:rPr>
          </w:pPr>
          <w:r w:rsidRPr="00F036CE">
            <w:rPr>
              <w:rStyle w:val="Nagwek1Znak"/>
            </w:rPr>
            <w:t>Spis treści</w:t>
          </w:r>
        </w:p>
        <w:p w14:paraId="5EE9A3D2" w14:textId="1770F43D" w:rsidR="004279B0" w:rsidRDefault="00E72D9B">
          <w:pPr>
            <w:pStyle w:val="Spistreci1"/>
            <w:rPr>
              <w:rFonts w:asciiTheme="minorHAnsi" w:eastAsiaTheme="minorEastAsia" w:hAnsiTheme="minorHAnsi"/>
              <w:noProof/>
              <w:sz w:val="22"/>
              <w:lang w:eastAsia="pl-P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59325248" w:history="1">
            <w:r w:rsidR="004279B0" w:rsidRPr="002C19BB">
              <w:rPr>
                <w:rStyle w:val="Hipercze"/>
                <w:rFonts w:eastAsiaTheme="majorEastAsia" w:cstheme="majorBidi"/>
                <w:b/>
                <w:noProof/>
              </w:rPr>
              <w:t>Wykaz skrótów</w:t>
            </w:r>
            <w:r w:rsidR="004279B0">
              <w:rPr>
                <w:noProof/>
                <w:webHidden/>
              </w:rPr>
              <w:tab/>
            </w:r>
            <w:r w:rsidR="004279B0">
              <w:rPr>
                <w:noProof/>
                <w:webHidden/>
              </w:rPr>
              <w:fldChar w:fldCharType="begin"/>
            </w:r>
            <w:r w:rsidR="004279B0">
              <w:rPr>
                <w:noProof/>
                <w:webHidden/>
              </w:rPr>
              <w:instrText xml:space="preserve"> PAGEREF _Toc159325248 \h </w:instrText>
            </w:r>
            <w:r w:rsidR="004279B0">
              <w:rPr>
                <w:noProof/>
                <w:webHidden/>
              </w:rPr>
            </w:r>
            <w:r w:rsidR="004279B0">
              <w:rPr>
                <w:noProof/>
                <w:webHidden/>
              </w:rPr>
              <w:fldChar w:fldCharType="separate"/>
            </w:r>
            <w:r w:rsidR="004279B0">
              <w:rPr>
                <w:noProof/>
                <w:webHidden/>
              </w:rPr>
              <w:t>4</w:t>
            </w:r>
            <w:r w:rsidR="004279B0">
              <w:rPr>
                <w:noProof/>
                <w:webHidden/>
              </w:rPr>
              <w:fldChar w:fldCharType="end"/>
            </w:r>
          </w:hyperlink>
        </w:p>
        <w:p w14:paraId="443E9651" w14:textId="188F728E" w:rsidR="004279B0" w:rsidRDefault="00961888">
          <w:pPr>
            <w:pStyle w:val="Spistreci1"/>
            <w:rPr>
              <w:rFonts w:asciiTheme="minorHAnsi" w:eastAsiaTheme="minorEastAsia" w:hAnsiTheme="minorHAnsi"/>
              <w:noProof/>
              <w:sz w:val="22"/>
              <w:lang w:eastAsia="pl-PL"/>
            </w:rPr>
          </w:pPr>
          <w:hyperlink w:anchor="_Toc159325249" w:history="1">
            <w:r w:rsidR="004279B0" w:rsidRPr="002C19BB">
              <w:rPr>
                <w:rStyle w:val="Hipercze"/>
                <w:rFonts w:eastAsiaTheme="majorEastAsia" w:cstheme="majorBidi"/>
                <w:b/>
                <w:noProof/>
              </w:rPr>
              <w:t>Słownik pojęć</w:t>
            </w:r>
            <w:r w:rsidR="004279B0">
              <w:rPr>
                <w:noProof/>
                <w:webHidden/>
              </w:rPr>
              <w:tab/>
            </w:r>
            <w:r w:rsidR="004279B0">
              <w:rPr>
                <w:noProof/>
                <w:webHidden/>
              </w:rPr>
              <w:fldChar w:fldCharType="begin"/>
            </w:r>
            <w:r w:rsidR="004279B0">
              <w:rPr>
                <w:noProof/>
                <w:webHidden/>
              </w:rPr>
              <w:instrText xml:space="preserve"> PAGEREF _Toc159325249 \h </w:instrText>
            </w:r>
            <w:r w:rsidR="004279B0">
              <w:rPr>
                <w:noProof/>
                <w:webHidden/>
              </w:rPr>
            </w:r>
            <w:r w:rsidR="004279B0">
              <w:rPr>
                <w:noProof/>
                <w:webHidden/>
              </w:rPr>
              <w:fldChar w:fldCharType="separate"/>
            </w:r>
            <w:r w:rsidR="004279B0">
              <w:rPr>
                <w:noProof/>
                <w:webHidden/>
              </w:rPr>
              <w:t>5</w:t>
            </w:r>
            <w:r w:rsidR="004279B0">
              <w:rPr>
                <w:noProof/>
                <w:webHidden/>
              </w:rPr>
              <w:fldChar w:fldCharType="end"/>
            </w:r>
          </w:hyperlink>
        </w:p>
        <w:p w14:paraId="301971E6" w14:textId="4AFAC86C" w:rsidR="004279B0" w:rsidRDefault="00961888">
          <w:pPr>
            <w:pStyle w:val="Spistreci1"/>
            <w:rPr>
              <w:rFonts w:asciiTheme="minorHAnsi" w:eastAsiaTheme="minorEastAsia" w:hAnsiTheme="minorHAnsi"/>
              <w:noProof/>
              <w:sz w:val="22"/>
              <w:lang w:eastAsia="pl-PL"/>
            </w:rPr>
          </w:pPr>
          <w:hyperlink w:anchor="_Toc159325250" w:history="1">
            <w:r w:rsidR="004279B0" w:rsidRPr="002C19BB">
              <w:rPr>
                <w:rStyle w:val="Hipercze"/>
                <w:noProof/>
              </w:rPr>
              <w:t>1.</w:t>
            </w:r>
            <w:r w:rsidR="004279B0">
              <w:rPr>
                <w:rFonts w:asciiTheme="minorHAnsi" w:eastAsiaTheme="minorEastAsia" w:hAnsiTheme="minorHAnsi"/>
                <w:noProof/>
                <w:sz w:val="22"/>
                <w:lang w:eastAsia="pl-PL"/>
              </w:rPr>
              <w:tab/>
            </w:r>
            <w:r w:rsidR="004279B0" w:rsidRPr="002C19BB">
              <w:rPr>
                <w:rStyle w:val="Hipercze"/>
                <w:noProof/>
              </w:rPr>
              <w:t>Informacje o naborze</w:t>
            </w:r>
            <w:r w:rsidR="004279B0">
              <w:rPr>
                <w:noProof/>
                <w:webHidden/>
              </w:rPr>
              <w:tab/>
            </w:r>
            <w:r w:rsidR="004279B0">
              <w:rPr>
                <w:noProof/>
                <w:webHidden/>
              </w:rPr>
              <w:fldChar w:fldCharType="begin"/>
            </w:r>
            <w:r w:rsidR="004279B0">
              <w:rPr>
                <w:noProof/>
                <w:webHidden/>
              </w:rPr>
              <w:instrText xml:space="preserve"> PAGEREF _Toc159325250 \h </w:instrText>
            </w:r>
            <w:r w:rsidR="004279B0">
              <w:rPr>
                <w:noProof/>
                <w:webHidden/>
              </w:rPr>
            </w:r>
            <w:r w:rsidR="004279B0">
              <w:rPr>
                <w:noProof/>
                <w:webHidden/>
              </w:rPr>
              <w:fldChar w:fldCharType="separate"/>
            </w:r>
            <w:r w:rsidR="004279B0">
              <w:rPr>
                <w:noProof/>
                <w:webHidden/>
              </w:rPr>
              <w:t>9</w:t>
            </w:r>
            <w:r w:rsidR="004279B0">
              <w:rPr>
                <w:noProof/>
                <w:webHidden/>
              </w:rPr>
              <w:fldChar w:fldCharType="end"/>
            </w:r>
          </w:hyperlink>
        </w:p>
        <w:p w14:paraId="5B33618A" w14:textId="5308CD24" w:rsidR="004279B0" w:rsidRDefault="00961888">
          <w:pPr>
            <w:pStyle w:val="Spistreci2"/>
            <w:tabs>
              <w:tab w:val="left" w:pos="880"/>
              <w:tab w:val="right" w:leader="dot" w:pos="9060"/>
            </w:tabs>
            <w:rPr>
              <w:rFonts w:asciiTheme="minorHAnsi" w:eastAsiaTheme="minorEastAsia" w:hAnsiTheme="minorHAnsi"/>
              <w:noProof/>
              <w:sz w:val="22"/>
              <w:lang w:eastAsia="pl-PL"/>
            </w:rPr>
          </w:pPr>
          <w:hyperlink w:anchor="_Toc159325251" w:history="1">
            <w:r w:rsidR="004279B0" w:rsidRPr="002C19BB">
              <w:rPr>
                <w:rStyle w:val="Hipercze"/>
                <w:noProof/>
              </w:rPr>
              <w:t>1.1</w:t>
            </w:r>
            <w:r w:rsidR="004279B0">
              <w:rPr>
                <w:rFonts w:asciiTheme="minorHAnsi" w:eastAsiaTheme="minorEastAsia" w:hAnsiTheme="minorHAnsi"/>
                <w:noProof/>
                <w:sz w:val="22"/>
                <w:lang w:eastAsia="pl-PL"/>
              </w:rPr>
              <w:tab/>
            </w:r>
            <w:r w:rsidR="004279B0" w:rsidRPr="002C19BB">
              <w:rPr>
                <w:rStyle w:val="Hipercze"/>
                <w:noProof/>
              </w:rPr>
              <w:t>Jak wziąć udział w naborze</w:t>
            </w:r>
            <w:r w:rsidR="004279B0">
              <w:rPr>
                <w:noProof/>
                <w:webHidden/>
              </w:rPr>
              <w:tab/>
            </w:r>
            <w:r w:rsidR="004279B0">
              <w:rPr>
                <w:noProof/>
                <w:webHidden/>
              </w:rPr>
              <w:fldChar w:fldCharType="begin"/>
            </w:r>
            <w:r w:rsidR="004279B0">
              <w:rPr>
                <w:noProof/>
                <w:webHidden/>
              </w:rPr>
              <w:instrText xml:space="preserve"> PAGEREF _Toc159325251 \h </w:instrText>
            </w:r>
            <w:r w:rsidR="004279B0">
              <w:rPr>
                <w:noProof/>
                <w:webHidden/>
              </w:rPr>
            </w:r>
            <w:r w:rsidR="004279B0">
              <w:rPr>
                <w:noProof/>
                <w:webHidden/>
              </w:rPr>
              <w:fldChar w:fldCharType="separate"/>
            </w:r>
            <w:r w:rsidR="004279B0">
              <w:rPr>
                <w:noProof/>
                <w:webHidden/>
              </w:rPr>
              <w:t>10</w:t>
            </w:r>
            <w:r w:rsidR="004279B0">
              <w:rPr>
                <w:noProof/>
                <w:webHidden/>
              </w:rPr>
              <w:fldChar w:fldCharType="end"/>
            </w:r>
          </w:hyperlink>
        </w:p>
        <w:p w14:paraId="5D31D4EE" w14:textId="7F37DDA9" w:rsidR="004279B0" w:rsidRDefault="00961888">
          <w:pPr>
            <w:pStyle w:val="Spistreci2"/>
            <w:tabs>
              <w:tab w:val="right" w:leader="dot" w:pos="9060"/>
            </w:tabs>
            <w:rPr>
              <w:rFonts w:asciiTheme="minorHAnsi" w:eastAsiaTheme="minorEastAsia" w:hAnsiTheme="minorHAnsi"/>
              <w:noProof/>
              <w:sz w:val="22"/>
              <w:lang w:eastAsia="pl-PL"/>
            </w:rPr>
          </w:pPr>
          <w:hyperlink w:anchor="_Toc159325252" w:history="1">
            <w:r w:rsidR="004279B0" w:rsidRPr="002C19BB">
              <w:rPr>
                <w:rStyle w:val="Hipercze"/>
                <w:noProof/>
              </w:rPr>
              <w:t>1.2 Ważne daty</w:t>
            </w:r>
            <w:r w:rsidR="004279B0">
              <w:rPr>
                <w:noProof/>
                <w:webHidden/>
              </w:rPr>
              <w:tab/>
            </w:r>
            <w:r w:rsidR="004279B0">
              <w:rPr>
                <w:noProof/>
                <w:webHidden/>
              </w:rPr>
              <w:fldChar w:fldCharType="begin"/>
            </w:r>
            <w:r w:rsidR="004279B0">
              <w:rPr>
                <w:noProof/>
                <w:webHidden/>
              </w:rPr>
              <w:instrText xml:space="preserve"> PAGEREF _Toc159325252 \h </w:instrText>
            </w:r>
            <w:r w:rsidR="004279B0">
              <w:rPr>
                <w:noProof/>
                <w:webHidden/>
              </w:rPr>
            </w:r>
            <w:r w:rsidR="004279B0">
              <w:rPr>
                <w:noProof/>
                <w:webHidden/>
              </w:rPr>
              <w:fldChar w:fldCharType="separate"/>
            </w:r>
            <w:r w:rsidR="004279B0">
              <w:rPr>
                <w:noProof/>
                <w:webHidden/>
              </w:rPr>
              <w:t>10</w:t>
            </w:r>
            <w:r w:rsidR="004279B0">
              <w:rPr>
                <w:noProof/>
                <w:webHidden/>
              </w:rPr>
              <w:fldChar w:fldCharType="end"/>
            </w:r>
          </w:hyperlink>
        </w:p>
        <w:p w14:paraId="5BC29A95" w14:textId="3EAF4831" w:rsidR="004279B0" w:rsidRDefault="00961888">
          <w:pPr>
            <w:pStyle w:val="Spistreci2"/>
            <w:tabs>
              <w:tab w:val="right" w:leader="dot" w:pos="9060"/>
            </w:tabs>
            <w:rPr>
              <w:rFonts w:asciiTheme="minorHAnsi" w:eastAsiaTheme="minorEastAsia" w:hAnsiTheme="minorHAnsi"/>
              <w:noProof/>
              <w:sz w:val="22"/>
              <w:lang w:eastAsia="pl-PL"/>
            </w:rPr>
          </w:pPr>
          <w:hyperlink w:anchor="_Toc159325253" w:history="1">
            <w:r w:rsidR="004279B0" w:rsidRPr="002C19BB">
              <w:rPr>
                <w:rStyle w:val="Hipercze"/>
                <w:noProof/>
              </w:rPr>
              <w:t>1.3 Kto może ubiegać się o dofinansowanie - typy wnioskodawcy</w:t>
            </w:r>
            <w:r w:rsidR="004279B0">
              <w:rPr>
                <w:noProof/>
                <w:webHidden/>
              </w:rPr>
              <w:tab/>
            </w:r>
            <w:r w:rsidR="004279B0">
              <w:rPr>
                <w:noProof/>
                <w:webHidden/>
              </w:rPr>
              <w:fldChar w:fldCharType="begin"/>
            </w:r>
            <w:r w:rsidR="004279B0">
              <w:rPr>
                <w:noProof/>
                <w:webHidden/>
              </w:rPr>
              <w:instrText xml:space="preserve"> PAGEREF _Toc159325253 \h </w:instrText>
            </w:r>
            <w:r w:rsidR="004279B0">
              <w:rPr>
                <w:noProof/>
                <w:webHidden/>
              </w:rPr>
            </w:r>
            <w:r w:rsidR="004279B0">
              <w:rPr>
                <w:noProof/>
                <w:webHidden/>
              </w:rPr>
              <w:fldChar w:fldCharType="separate"/>
            </w:r>
            <w:r w:rsidR="004279B0">
              <w:rPr>
                <w:noProof/>
                <w:webHidden/>
              </w:rPr>
              <w:t>11</w:t>
            </w:r>
            <w:r w:rsidR="004279B0">
              <w:rPr>
                <w:noProof/>
                <w:webHidden/>
              </w:rPr>
              <w:fldChar w:fldCharType="end"/>
            </w:r>
          </w:hyperlink>
        </w:p>
        <w:p w14:paraId="53B12417" w14:textId="37C7E745" w:rsidR="004279B0" w:rsidRDefault="00961888">
          <w:pPr>
            <w:pStyle w:val="Spistreci2"/>
            <w:tabs>
              <w:tab w:val="right" w:leader="dot" w:pos="9060"/>
            </w:tabs>
            <w:rPr>
              <w:rFonts w:asciiTheme="minorHAnsi" w:eastAsiaTheme="minorEastAsia" w:hAnsiTheme="minorHAnsi"/>
              <w:noProof/>
              <w:sz w:val="22"/>
              <w:lang w:eastAsia="pl-PL"/>
            </w:rPr>
          </w:pPr>
          <w:hyperlink w:anchor="_Toc159325254" w:history="1">
            <w:r w:rsidR="004279B0" w:rsidRPr="002C19BB">
              <w:rPr>
                <w:rStyle w:val="Hipercze"/>
                <w:noProof/>
              </w:rPr>
              <w:t>1.4 Co możesz zrealizować w projekcie - typy projektów</w:t>
            </w:r>
            <w:r w:rsidR="004279B0">
              <w:rPr>
                <w:noProof/>
                <w:webHidden/>
              </w:rPr>
              <w:tab/>
            </w:r>
            <w:r w:rsidR="004279B0">
              <w:rPr>
                <w:noProof/>
                <w:webHidden/>
              </w:rPr>
              <w:fldChar w:fldCharType="begin"/>
            </w:r>
            <w:r w:rsidR="004279B0">
              <w:rPr>
                <w:noProof/>
                <w:webHidden/>
              </w:rPr>
              <w:instrText xml:space="preserve"> PAGEREF _Toc159325254 \h </w:instrText>
            </w:r>
            <w:r w:rsidR="004279B0">
              <w:rPr>
                <w:noProof/>
                <w:webHidden/>
              </w:rPr>
            </w:r>
            <w:r w:rsidR="004279B0">
              <w:rPr>
                <w:noProof/>
                <w:webHidden/>
              </w:rPr>
              <w:fldChar w:fldCharType="separate"/>
            </w:r>
            <w:r w:rsidR="004279B0">
              <w:rPr>
                <w:noProof/>
                <w:webHidden/>
              </w:rPr>
              <w:t>15</w:t>
            </w:r>
            <w:r w:rsidR="004279B0">
              <w:rPr>
                <w:noProof/>
                <w:webHidden/>
              </w:rPr>
              <w:fldChar w:fldCharType="end"/>
            </w:r>
          </w:hyperlink>
        </w:p>
        <w:p w14:paraId="4DC257A7" w14:textId="5A024979" w:rsidR="004279B0" w:rsidRDefault="00961888">
          <w:pPr>
            <w:pStyle w:val="Spistreci2"/>
            <w:tabs>
              <w:tab w:val="left" w:pos="880"/>
              <w:tab w:val="right" w:leader="dot" w:pos="9060"/>
            </w:tabs>
            <w:rPr>
              <w:rFonts w:asciiTheme="minorHAnsi" w:eastAsiaTheme="minorEastAsia" w:hAnsiTheme="minorHAnsi"/>
              <w:noProof/>
              <w:sz w:val="22"/>
              <w:lang w:eastAsia="pl-PL"/>
            </w:rPr>
          </w:pPr>
          <w:hyperlink w:anchor="_Toc159325255" w:history="1">
            <w:r w:rsidR="004279B0" w:rsidRPr="002C19BB">
              <w:rPr>
                <w:rStyle w:val="Hipercze"/>
                <w:noProof/>
              </w:rPr>
              <w:t>1.5</w:t>
            </w:r>
            <w:r w:rsidR="004279B0">
              <w:rPr>
                <w:rFonts w:asciiTheme="minorHAnsi" w:eastAsiaTheme="minorEastAsia" w:hAnsiTheme="minorHAnsi"/>
                <w:noProof/>
                <w:sz w:val="22"/>
                <w:lang w:eastAsia="pl-PL"/>
              </w:rPr>
              <w:tab/>
            </w:r>
            <w:r w:rsidR="004279B0" w:rsidRPr="002C19BB">
              <w:rPr>
                <w:rStyle w:val="Hipercze"/>
                <w:noProof/>
              </w:rPr>
              <w:t>Jakie warunki musisz spełnić</w:t>
            </w:r>
            <w:r w:rsidR="004279B0">
              <w:rPr>
                <w:noProof/>
                <w:webHidden/>
              </w:rPr>
              <w:tab/>
            </w:r>
            <w:r w:rsidR="004279B0">
              <w:rPr>
                <w:noProof/>
                <w:webHidden/>
              </w:rPr>
              <w:fldChar w:fldCharType="begin"/>
            </w:r>
            <w:r w:rsidR="004279B0">
              <w:rPr>
                <w:noProof/>
                <w:webHidden/>
              </w:rPr>
              <w:instrText xml:space="preserve"> PAGEREF _Toc159325255 \h </w:instrText>
            </w:r>
            <w:r w:rsidR="004279B0">
              <w:rPr>
                <w:noProof/>
                <w:webHidden/>
              </w:rPr>
            </w:r>
            <w:r w:rsidR="004279B0">
              <w:rPr>
                <w:noProof/>
                <w:webHidden/>
              </w:rPr>
              <w:fldChar w:fldCharType="separate"/>
            </w:r>
            <w:r w:rsidR="004279B0">
              <w:rPr>
                <w:noProof/>
                <w:webHidden/>
              </w:rPr>
              <w:t>15</w:t>
            </w:r>
            <w:r w:rsidR="004279B0">
              <w:rPr>
                <w:noProof/>
                <w:webHidden/>
              </w:rPr>
              <w:fldChar w:fldCharType="end"/>
            </w:r>
          </w:hyperlink>
        </w:p>
        <w:p w14:paraId="33A97E95" w14:textId="14E40C99" w:rsidR="004279B0" w:rsidRDefault="00961888">
          <w:pPr>
            <w:pStyle w:val="Spistreci2"/>
            <w:tabs>
              <w:tab w:val="left" w:pos="880"/>
              <w:tab w:val="right" w:leader="dot" w:pos="9060"/>
            </w:tabs>
            <w:rPr>
              <w:rFonts w:asciiTheme="minorHAnsi" w:eastAsiaTheme="minorEastAsia" w:hAnsiTheme="minorHAnsi"/>
              <w:noProof/>
              <w:sz w:val="22"/>
              <w:lang w:eastAsia="pl-PL"/>
            </w:rPr>
          </w:pPr>
          <w:hyperlink w:anchor="_Toc159325256" w:history="1">
            <w:r w:rsidR="004279B0" w:rsidRPr="002C19BB">
              <w:rPr>
                <w:rStyle w:val="Hipercze"/>
                <w:noProof/>
              </w:rPr>
              <w:t>1.6</w:t>
            </w:r>
            <w:r w:rsidR="004279B0">
              <w:rPr>
                <w:rFonts w:asciiTheme="minorHAnsi" w:eastAsiaTheme="minorEastAsia" w:hAnsiTheme="minorHAnsi"/>
                <w:noProof/>
                <w:sz w:val="22"/>
                <w:lang w:eastAsia="pl-PL"/>
              </w:rPr>
              <w:tab/>
            </w:r>
            <w:r w:rsidR="004279B0" w:rsidRPr="002C19BB">
              <w:rPr>
                <w:rStyle w:val="Hipercze"/>
                <w:noProof/>
              </w:rPr>
              <w:t>Kto skorzysta na realizacji projektu – nie dotyczy</w:t>
            </w:r>
            <w:r w:rsidR="004279B0">
              <w:rPr>
                <w:noProof/>
                <w:webHidden/>
              </w:rPr>
              <w:tab/>
            </w:r>
            <w:r w:rsidR="004279B0">
              <w:rPr>
                <w:noProof/>
                <w:webHidden/>
              </w:rPr>
              <w:fldChar w:fldCharType="begin"/>
            </w:r>
            <w:r w:rsidR="004279B0">
              <w:rPr>
                <w:noProof/>
                <w:webHidden/>
              </w:rPr>
              <w:instrText xml:space="preserve"> PAGEREF _Toc159325256 \h </w:instrText>
            </w:r>
            <w:r w:rsidR="004279B0">
              <w:rPr>
                <w:noProof/>
                <w:webHidden/>
              </w:rPr>
            </w:r>
            <w:r w:rsidR="004279B0">
              <w:rPr>
                <w:noProof/>
                <w:webHidden/>
              </w:rPr>
              <w:fldChar w:fldCharType="separate"/>
            </w:r>
            <w:r w:rsidR="004279B0">
              <w:rPr>
                <w:noProof/>
                <w:webHidden/>
              </w:rPr>
              <w:t>18</w:t>
            </w:r>
            <w:r w:rsidR="004279B0">
              <w:rPr>
                <w:noProof/>
                <w:webHidden/>
              </w:rPr>
              <w:fldChar w:fldCharType="end"/>
            </w:r>
          </w:hyperlink>
        </w:p>
        <w:p w14:paraId="0869D69A" w14:textId="0B1A6473" w:rsidR="004279B0" w:rsidRDefault="00961888">
          <w:pPr>
            <w:pStyle w:val="Spistreci2"/>
            <w:tabs>
              <w:tab w:val="left" w:pos="880"/>
              <w:tab w:val="right" w:leader="dot" w:pos="9060"/>
            </w:tabs>
            <w:rPr>
              <w:rFonts w:asciiTheme="minorHAnsi" w:eastAsiaTheme="minorEastAsia" w:hAnsiTheme="minorHAnsi"/>
              <w:noProof/>
              <w:sz w:val="22"/>
              <w:lang w:eastAsia="pl-PL"/>
            </w:rPr>
          </w:pPr>
          <w:hyperlink w:anchor="_Toc159325257" w:history="1">
            <w:r w:rsidR="004279B0" w:rsidRPr="002C19BB">
              <w:rPr>
                <w:rStyle w:val="Hipercze"/>
                <w:noProof/>
              </w:rPr>
              <w:t>1.7</w:t>
            </w:r>
            <w:r w:rsidR="004279B0">
              <w:rPr>
                <w:rFonts w:asciiTheme="minorHAnsi" w:eastAsiaTheme="minorEastAsia" w:hAnsiTheme="minorHAnsi"/>
                <w:noProof/>
                <w:sz w:val="22"/>
                <w:lang w:eastAsia="pl-PL"/>
              </w:rPr>
              <w:tab/>
            </w:r>
            <w:r w:rsidR="004279B0" w:rsidRPr="002C19BB">
              <w:rPr>
                <w:rStyle w:val="Hipercze"/>
                <w:noProof/>
              </w:rPr>
              <w:t>Informacje dotyczące partnerstwa</w:t>
            </w:r>
            <w:r w:rsidR="004279B0">
              <w:rPr>
                <w:noProof/>
                <w:webHidden/>
              </w:rPr>
              <w:tab/>
            </w:r>
            <w:r w:rsidR="004279B0">
              <w:rPr>
                <w:noProof/>
                <w:webHidden/>
              </w:rPr>
              <w:fldChar w:fldCharType="begin"/>
            </w:r>
            <w:r w:rsidR="004279B0">
              <w:rPr>
                <w:noProof/>
                <w:webHidden/>
              </w:rPr>
              <w:instrText xml:space="preserve"> PAGEREF _Toc159325257 \h </w:instrText>
            </w:r>
            <w:r w:rsidR="004279B0">
              <w:rPr>
                <w:noProof/>
                <w:webHidden/>
              </w:rPr>
            </w:r>
            <w:r w:rsidR="004279B0">
              <w:rPr>
                <w:noProof/>
                <w:webHidden/>
              </w:rPr>
              <w:fldChar w:fldCharType="separate"/>
            </w:r>
            <w:r w:rsidR="004279B0">
              <w:rPr>
                <w:noProof/>
                <w:webHidden/>
              </w:rPr>
              <w:t>18</w:t>
            </w:r>
            <w:r w:rsidR="004279B0">
              <w:rPr>
                <w:noProof/>
                <w:webHidden/>
              </w:rPr>
              <w:fldChar w:fldCharType="end"/>
            </w:r>
          </w:hyperlink>
        </w:p>
        <w:p w14:paraId="5F5A7576" w14:textId="72A09A17" w:rsidR="004279B0" w:rsidRDefault="00961888">
          <w:pPr>
            <w:pStyle w:val="Spistreci2"/>
            <w:tabs>
              <w:tab w:val="left" w:pos="880"/>
              <w:tab w:val="right" w:leader="dot" w:pos="9060"/>
            </w:tabs>
            <w:rPr>
              <w:rFonts w:asciiTheme="minorHAnsi" w:eastAsiaTheme="minorEastAsia" w:hAnsiTheme="minorHAnsi"/>
              <w:noProof/>
              <w:sz w:val="22"/>
              <w:lang w:eastAsia="pl-PL"/>
            </w:rPr>
          </w:pPr>
          <w:hyperlink w:anchor="_Toc159325258" w:history="1">
            <w:r w:rsidR="004279B0" w:rsidRPr="002C19BB">
              <w:rPr>
                <w:rStyle w:val="Hipercze"/>
                <w:noProof/>
              </w:rPr>
              <w:t>1.8</w:t>
            </w:r>
            <w:r w:rsidR="004279B0">
              <w:rPr>
                <w:rFonts w:asciiTheme="minorHAnsi" w:eastAsiaTheme="minorEastAsia" w:hAnsiTheme="minorHAnsi"/>
                <w:noProof/>
                <w:sz w:val="22"/>
                <w:lang w:eastAsia="pl-PL"/>
              </w:rPr>
              <w:tab/>
            </w:r>
            <w:r w:rsidR="004279B0" w:rsidRPr="002C19BB">
              <w:rPr>
                <w:rStyle w:val="Hipercze"/>
                <w:noProof/>
              </w:rPr>
              <w:t>Zgodność z zasadami horyzontalnymi</w:t>
            </w:r>
            <w:r w:rsidR="004279B0">
              <w:rPr>
                <w:noProof/>
                <w:webHidden/>
              </w:rPr>
              <w:tab/>
            </w:r>
            <w:r w:rsidR="004279B0">
              <w:rPr>
                <w:noProof/>
                <w:webHidden/>
              </w:rPr>
              <w:fldChar w:fldCharType="begin"/>
            </w:r>
            <w:r w:rsidR="004279B0">
              <w:rPr>
                <w:noProof/>
                <w:webHidden/>
              </w:rPr>
              <w:instrText xml:space="preserve"> PAGEREF _Toc159325258 \h </w:instrText>
            </w:r>
            <w:r w:rsidR="004279B0">
              <w:rPr>
                <w:noProof/>
                <w:webHidden/>
              </w:rPr>
            </w:r>
            <w:r w:rsidR="004279B0">
              <w:rPr>
                <w:noProof/>
                <w:webHidden/>
              </w:rPr>
              <w:fldChar w:fldCharType="separate"/>
            </w:r>
            <w:r w:rsidR="004279B0">
              <w:rPr>
                <w:noProof/>
                <w:webHidden/>
              </w:rPr>
              <w:t>19</w:t>
            </w:r>
            <w:r w:rsidR="004279B0">
              <w:rPr>
                <w:noProof/>
                <w:webHidden/>
              </w:rPr>
              <w:fldChar w:fldCharType="end"/>
            </w:r>
          </w:hyperlink>
        </w:p>
        <w:p w14:paraId="2C590D74" w14:textId="1BDD1407" w:rsidR="004279B0" w:rsidRDefault="00961888">
          <w:pPr>
            <w:pStyle w:val="Spistreci1"/>
            <w:rPr>
              <w:rFonts w:asciiTheme="minorHAnsi" w:eastAsiaTheme="minorEastAsia" w:hAnsiTheme="minorHAnsi"/>
              <w:noProof/>
              <w:sz w:val="22"/>
              <w:lang w:eastAsia="pl-PL"/>
            </w:rPr>
          </w:pPr>
          <w:hyperlink w:anchor="_Toc159325259" w:history="1">
            <w:r w:rsidR="004279B0" w:rsidRPr="002C19BB">
              <w:rPr>
                <w:rStyle w:val="Hipercze"/>
                <w:noProof/>
              </w:rPr>
              <w:t>2.</w:t>
            </w:r>
            <w:r w:rsidR="004279B0">
              <w:rPr>
                <w:rFonts w:asciiTheme="minorHAnsi" w:eastAsiaTheme="minorEastAsia" w:hAnsiTheme="minorHAnsi"/>
                <w:noProof/>
                <w:sz w:val="22"/>
                <w:lang w:eastAsia="pl-PL"/>
              </w:rPr>
              <w:tab/>
            </w:r>
            <w:r w:rsidR="004279B0" w:rsidRPr="002C19BB">
              <w:rPr>
                <w:rStyle w:val="Hipercze"/>
                <w:noProof/>
              </w:rPr>
              <w:t>Informacje finansowe</w:t>
            </w:r>
            <w:r w:rsidR="004279B0">
              <w:rPr>
                <w:noProof/>
                <w:webHidden/>
              </w:rPr>
              <w:tab/>
            </w:r>
            <w:r w:rsidR="004279B0">
              <w:rPr>
                <w:noProof/>
                <w:webHidden/>
              </w:rPr>
              <w:fldChar w:fldCharType="begin"/>
            </w:r>
            <w:r w:rsidR="004279B0">
              <w:rPr>
                <w:noProof/>
                <w:webHidden/>
              </w:rPr>
              <w:instrText xml:space="preserve"> PAGEREF _Toc159325259 \h </w:instrText>
            </w:r>
            <w:r w:rsidR="004279B0">
              <w:rPr>
                <w:noProof/>
                <w:webHidden/>
              </w:rPr>
            </w:r>
            <w:r w:rsidR="004279B0">
              <w:rPr>
                <w:noProof/>
                <w:webHidden/>
              </w:rPr>
              <w:fldChar w:fldCharType="separate"/>
            </w:r>
            <w:r w:rsidR="004279B0">
              <w:rPr>
                <w:noProof/>
                <w:webHidden/>
              </w:rPr>
              <w:t>21</w:t>
            </w:r>
            <w:r w:rsidR="004279B0">
              <w:rPr>
                <w:noProof/>
                <w:webHidden/>
              </w:rPr>
              <w:fldChar w:fldCharType="end"/>
            </w:r>
          </w:hyperlink>
        </w:p>
        <w:p w14:paraId="6F65EFF5" w14:textId="23264CD0" w:rsidR="004279B0" w:rsidRDefault="00961888">
          <w:pPr>
            <w:pStyle w:val="Spistreci2"/>
            <w:tabs>
              <w:tab w:val="left" w:pos="880"/>
              <w:tab w:val="right" w:leader="dot" w:pos="9060"/>
            </w:tabs>
            <w:rPr>
              <w:rFonts w:asciiTheme="minorHAnsi" w:eastAsiaTheme="minorEastAsia" w:hAnsiTheme="minorHAnsi"/>
              <w:noProof/>
              <w:sz w:val="22"/>
              <w:lang w:eastAsia="pl-PL"/>
            </w:rPr>
          </w:pPr>
          <w:hyperlink w:anchor="_Toc159325260" w:history="1">
            <w:r w:rsidR="004279B0" w:rsidRPr="002C19BB">
              <w:rPr>
                <w:rStyle w:val="Hipercze"/>
                <w:noProof/>
              </w:rPr>
              <w:t>2.1</w:t>
            </w:r>
            <w:r w:rsidR="004279B0">
              <w:rPr>
                <w:rFonts w:asciiTheme="minorHAnsi" w:eastAsiaTheme="minorEastAsia" w:hAnsiTheme="minorHAnsi"/>
                <w:noProof/>
                <w:sz w:val="22"/>
                <w:lang w:eastAsia="pl-PL"/>
              </w:rPr>
              <w:tab/>
            </w:r>
            <w:r w:rsidR="004279B0" w:rsidRPr="002C19BB">
              <w:rPr>
                <w:rStyle w:val="Hipercze"/>
                <w:noProof/>
              </w:rPr>
              <w:t>Podstawowe informacje finansowe</w:t>
            </w:r>
            <w:r w:rsidR="004279B0">
              <w:rPr>
                <w:noProof/>
                <w:webHidden/>
              </w:rPr>
              <w:tab/>
            </w:r>
            <w:r w:rsidR="004279B0">
              <w:rPr>
                <w:noProof/>
                <w:webHidden/>
              </w:rPr>
              <w:fldChar w:fldCharType="begin"/>
            </w:r>
            <w:r w:rsidR="004279B0">
              <w:rPr>
                <w:noProof/>
                <w:webHidden/>
              </w:rPr>
              <w:instrText xml:space="preserve"> PAGEREF _Toc159325260 \h </w:instrText>
            </w:r>
            <w:r w:rsidR="004279B0">
              <w:rPr>
                <w:noProof/>
                <w:webHidden/>
              </w:rPr>
            </w:r>
            <w:r w:rsidR="004279B0">
              <w:rPr>
                <w:noProof/>
                <w:webHidden/>
              </w:rPr>
              <w:fldChar w:fldCharType="separate"/>
            </w:r>
            <w:r w:rsidR="004279B0">
              <w:rPr>
                <w:noProof/>
                <w:webHidden/>
              </w:rPr>
              <w:t>21</w:t>
            </w:r>
            <w:r w:rsidR="004279B0">
              <w:rPr>
                <w:noProof/>
                <w:webHidden/>
              </w:rPr>
              <w:fldChar w:fldCharType="end"/>
            </w:r>
          </w:hyperlink>
        </w:p>
        <w:p w14:paraId="34B37B85" w14:textId="1ED79344" w:rsidR="004279B0" w:rsidRDefault="00961888">
          <w:pPr>
            <w:pStyle w:val="Spistreci2"/>
            <w:tabs>
              <w:tab w:val="left" w:pos="880"/>
              <w:tab w:val="right" w:leader="dot" w:pos="9060"/>
            </w:tabs>
            <w:rPr>
              <w:rFonts w:asciiTheme="minorHAnsi" w:eastAsiaTheme="minorEastAsia" w:hAnsiTheme="minorHAnsi"/>
              <w:noProof/>
              <w:sz w:val="22"/>
              <w:lang w:eastAsia="pl-PL"/>
            </w:rPr>
          </w:pPr>
          <w:hyperlink w:anchor="_Toc159325261" w:history="1">
            <w:r w:rsidR="004279B0" w:rsidRPr="002C19BB">
              <w:rPr>
                <w:rStyle w:val="Hipercze"/>
                <w:noProof/>
              </w:rPr>
              <w:t>2.2</w:t>
            </w:r>
            <w:r w:rsidR="004279B0">
              <w:rPr>
                <w:rFonts w:asciiTheme="minorHAnsi" w:eastAsiaTheme="minorEastAsia" w:hAnsiTheme="minorHAnsi"/>
                <w:noProof/>
                <w:sz w:val="22"/>
                <w:lang w:eastAsia="pl-PL"/>
              </w:rPr>
              <w:tab/>
            </w:r>
            <w:r w:rsidR="004279B0" w:rsidRPr="002C19BB">
              <w:rPr>
                <w:rStyle w:val="Hipercze"/>
                <w:noProof/>
              </w:rPr>
              <w:t>Środki przeznaczone na mechanizm racjonalnych usprawnień w naborze</w:t>
            </w:r>
            <w:r w:rsidR="004279B0">
              <w:rPr>
                <w:noProof/>
                <w:webHidden/>
              </w:rPr>
              <w:tab/>
            </w:r>
            <w:r w:rsidR="004279B0">
              <w:rPr>
                <w:noProof/>
                <w:webHidden/>
              </w:rPr>
              <w:fldChar w:fldCharType="begin"/>
            </w:r>
            <w:r w:rsidR="004279B0">
              <w:rPr>
                <w:noProof/>
                <w:webHidden/>
              </w:rPr>
              <w:instrText xml:space="preserve"> PAGEREF _Toc159325261 \h </w:instrText>
            </w:r>
            <w:r w:rsidR="004279B0">
              <w:rPr>
                <w:noProof/>
                <w:webHidden/>
              </w:rPr>
            </w:r>
            <w:r w:rsidR="004279B0">
              <w:rPr>
                <w:noProof/>
                <w:webHidden/>
              </w:rPr>
              <w:fldChar w:fldCharType="separate"/>
            </w:r>
            <w:r w:rsidR="004279B0">
              <w:rPr>
                <w:noProof/>
                <w:webHidden/>
              </w:rPr>
              <w:t>22</w:t>
            </w:r>
            <w:r w:rsidR="004279B0">
              <w:rPr>
                <w:noProof/>
                <w:webHidden/>
              </w:rPr>
              <w:fldChar w:fldCharType="end"/>
            </w:r>
          </w:hyperlink>
        </w:p>
        <w:p w14:paraId="64967E59" w14:textId="1A8BAC23" w:rsidR="004279B0" w:rsidRDefault="00961888">
          <w:pPr>
            <w:pStyle w:val="Spistreci2"/>
            <w:tabs>
              <w:tab w:val="left" w:pos="880"/>
              <w:tab w:val="right" w:leader="dot" w:pos="9060"/>
            </w:tabs>
            <w:rPr>
              <w:rFonts w:asciiTheme="minorHAnsi" w:eastAsiaTheme="minorEastAsia" w:hAnsiTheme="minorHAnsi"/>
              <w:noProof/>
              <w:sz w:val="22"/>
              <w:lang w:eastAsia="pl-PL"/>
            </w:rPr>
          </w:pPr>
          <w:hyperlink w:anchor="_Toc159325262" w:history="1">
            <w:r w:rsidR="004279B0" w:rsidRPr="002C19BB">
              <w:rPr>
                <w:rStyle w:val="Hipercze"/>
                <w:noProof/>
              </w:rPr>
              <w:t>2.3</w:t>
            </w:r>
            <w:r w:rsidR="004279B0">
              <w:rPr>
                <w:rFonts w:asciiTheme="minorHAnsi" w:eastAsiaTheme="minorEastAsia" w:hAnsiTheme="minorHAnsi"/>
                <w:noProof/>
                <w:sz w:val="22"/>
                <w:lang w:eastAsia="pl-PL"/>
              </w:rPr>
              <w:tab/>
            </w:r>
            <w:r w:rsidR="004279B0" w:rsidRPr="002C19BB">
              <w:rPr>
                <w:rStyle w:val="Hipercze"/>
                <w:noProof/>
              </w:rPr>
              <w:t>Kwalifikowalność wydatków</w:t>
            </w:r>
            <w:r w:rsidR="004279B0">
              <w:rPr>
                <w:noProof/>
                <w:webHidden/>
              </w:rPr>
              <w:tab/>
            </w:r>
            <w:r w:rsidR="004279B0">
              <w:rPr>
                <w:noProof/>
                <w:webHidden/>
              </w:rPr>
              <w:fldChar w:fldCharType="begin"/>
            </w:r>
            <w:r w:rsidR="004279B0">
              <w:rPr>
                <w:noProof/>
                <w:webHidden/>
              </w:rPr>
              <w:instrText xml:space="preserve"> PAGEREF _Toc159325262 \h </w:instrText>
            </w:r>
            <w:r w:rsidR="004279B0">
              <w:rPr>
                <w:noProof/>
                <w:webHidden/>
              </w:rPr>
            </w:r>
            <w:r w:rsidR="004279B0">
              <w:rPr>
                <w:noProof/>
                <w:webHidden/>
              </w:rPr>
              <w:fldChar w:fldCharType="separate"/>
            </w:r>
            <w:r w:rsidR="004279B0">
              <w:rPr>
                <w:noProof/>
                <w:webHidden/>
              </w:rPr>
              <w:t>22</w:t>
            </w:r>
            <w:r w:rsidR="004279B0">
              <w:rPr>
                <w:noProof/>
                <w:webHidden/>
              </w:rPr>
              <w:fldChar w:fldCharType="end"/>
            </w:r>
          </w:hyperlink>
        </w:p>
        <w:p w14:paraId="7C79FEC9" w14:textId="7A8C1071" w:rsidR="004279B0" w:rsidRDefault="00961888">
          <w:pPr>
            <w:pStyle w:val="Spistreci1"/>
            <w:rPr>
              <w:rFonts w:asciiTheme="minorHAnsi" w:eastAsiaTheme="minorEastAsia" w:hAnsiTheme="minorHAnsi"/>
              <w:noProof/>
              <w:sz w:val="22"/>
              <w:lang w:eastAsia="pl-PL"/>
            </w:rPr>
          </w:pPr>
          <w:hyperlink w:anchor="_Toc159325263" w:history="1">
            <w:r w:rsidR="004279B0" w:rsidRPr="002C19BB">
              <w:rPr>
                <w:rStyle w:val="Hipercze"/>
                <w:noProof/>
              </w:rPr>
              <w:t>3</w:t>
            </w:r>
            <w:r w:rsidR="004279B0">
              <w:rPr>
                <w:rFonts w:asciiTheme="minorHAnsi" w:eastAsiaTheme="minorEastAsia" w:hAnsiTheme="minorHAnsi"/>
                <w:noProof/>
                <w:sz w:val="22"/>
                <w:lang w:eastAsia="pl-PL"/>
              </w:rPr>
              <w:tab/>
            </w:r>
            <w:r w:rsidR="004279B0" w:rsidRPr="002C19BB">
              <w:rPr>
                <w:rStyle w:val="Hipercze"/>
                <w:noProof/>
              </w:rPr>
              <w:t>Wniosek o dofinansowanie projektu (WOD)</w:t>
            </w:r>
            <w:r w:rsidR="004279B0">
              <w:rPr>
                <w:noProof/>
                <w:webHidden/>
              </w:rPr>
              <w:tab/>
            </w:r>
            <w:r w:rsidR="004279B0">
              <w:rPr>
                <w:noProof/>
                <w:webHidden/>
              </w:rPr>
              <w:fldChar w:fldCharType="begin"/>
            </w:r>
            <w:r w:rsidR="004279B0">
              <w:rPr>
                <w:noProof/>
                <w:webHidden/>
              </w:rPr>
              <w:instrText xml:space="preserve"> PAGEREF _Toc159325263 \h </w:instrText>
            </w:r>
            <w:r w:rsidR="004279B0">
              <w:rPr>
                <w:noProof/>
                <w:webHidden/>
              </w:rPr>
            </w:r>
            <w:r w:rsidR="004279B0">
              <w:rPr>
                <w:noProof/>
                <w:webHidden/>
              </w:rPr>
              <w:fldChar w:fldCharType="separate"/>
            </w:r>
            <w:r w:rsidR="004279B0">
              <w:rPr>
                <w:noProof/>
                <w:webHidden/>
              </w:rPr>
              <w:t>24</w:t>
            </w:r>
            <w:r w:rsidR="004279B0">
              <w:rPr>
                <w:noProof/>
                <w:webHidden/>
              </w:rPr>
              <w:fldChar w:fldCharType="end"/>
            </w:r>
          </w:hyperlink>
        </w:p>
        <w:p w14:paraId="6F3058C8" w14:textId="035078DB" w:rsidR="004279B0" w:rsidRDefault="00961888">
          <w:pPr>
            <w:pStyle w:val="Spistreci2"/>
            <w:tabs>
              <w:tab w:val="left" w:pos="880"/>
              <w:tab w:val="right" w:leader="dot" w:pos="9060"/>
            </w:tabs>
            <w:rPr>
              <w:rFonts w:asciiTheme="minorHAnsi" w:eastAsiaTheme="minorEastAsia" w:hAnsiTheme="minorHAnsi"/>
              <w:noProof/>
              <w:sz w:val="22"/>
              <w:lang w:eastAsia="pl-PL"/>
            </w:rPr>
          </w:pPr>
          <w:hyperlink w:anchor="_Toc159325264" w:history="1">
            <w:r w:rsidR="004279B0" w:rsidRPr="002C19BB">
              <w:rPr>
                <w:rStyle w:val="Hipercze"/>
                <w:noProof/>
              </w:rPr>
              <w:t>3.1</w:t>
            </w:r>
            <w:r w:rsidR="004279B0">
              <w:rPr>
                <w:rFonts w:asciiTheme="minorHAnsi" w:eastAsiaTheme="minorEastAsia" w:hAnsiTheme="minorHAnsi"/>
                <w:noProof/>
                <w:sz w:val="22"/>
                <w:lang w:eastAsia="pl-PL"/>
              </w:rPr>
              <w:tab/>
            </w:r>
            <w:r w:rsidR="004279B0" w:rsidRPr="002C19BB">
              <w:rPr>
                <w:rStyle w:val="Hipercze"/>
                <w:noProof/>
              </w:rPr>
              <w:t>Sposób złożenia wniosku o dofinansowanie</w:t>
            </w:r>
            <w:r w:rsidR="004279B0">
              <w:rPr>
                <w:noProof/>
                <w:webHidden/>
              </w:rPr>
              <w:tab/>
            </w:r>
            <w:r w:rsidR="004279B0">
              <w:rPr>
                <w:noProof/>
                <w:webHidden/>
              </w:rPr>
              <w:fldChar w:fldCharType="begin"/>
            </w:r>
            <w:r w:rsidR="004279B0">
              <w:rPr>
                <w:noProof/>
                <w:webHidden/>
              </w:rPr>
              <w:instrText xml:space="preserve"> PAGEREF _Toc159325264 \h </w:instrText>
            </w:r>
            <w:r w:rsidR="004279B0">
              <w:rPr>
                <w:noProof/>
                <w:webHidden/>
              </w:rPr>
            </w:r>
            <w:r w:rsidR="004279B0">
              <w:rPr>
                <w:noProof/>
                <w:webHidden/>
              </w:rPr>
              <w:fldChar w:fldCharType="separate"/>
            </w:r>
            <w:r w:rsidR="004279B0">
              <w:rPr>
                <w:noProof/>
                <w:webHidden/>
              </w:rPr>
              <w:t>24</w:t>
            </w:r>
            <w:r w:rsidR="004279B0">
              <w:rPr>
                <w:noProof/>
                <w:webHidden/>
              </w:rPr>
              <w:fldChar w:fldCharType="end"/>
            </w:r>
          </w:hyperlink>
        </w:p>
        <w:p w14:paraId="2CCAE2EC" w14:textId="0A54868C" w:rsidR="004279B0" w:rsidRDefault="00961888">
          <w:pPr>
            <w:pStyle w:val="Spistreci2"/>
            <w:tabs>
              <w:tab w:val="left" w:pos="880"/>
              <w:tab w:val="right" w:leader="dot" w:pos="9060"/>
            </w:tabs>
            <w:rPr>
              <w:rFonts w:asciiTheme="minorHAnsi" w:eastAsiaTheme="minorEastAsia" w:hAnsiTheme="minorHAnsi"/>
              <w:noProof/>
              <w:sz w:val="22"/>
              <w:lang w:eastAsia="pl-PL"/>
            </w:rPr>
          </w:pPr>
          <w:hyperlink w:anchor="_Toc159325265" w:history="1">
            <w:r w:rsidR="004279B0" w:rsidRPr="002C19BB">
              <w:rPr>
                <w:rStyle w:val="Hipercze"/>
                <w:noProof/>
              </w:rPr>
              <w:t>3.2</w:t>
            </w:r>
            <w:r w:rsidR="004279B0">
              <w:rPr>
                <w:rFonts w:asciiTheme="minorHAnsi" w:eastAsiaTheme="minorEastAsia" w:hAnsiTheme="minorHAnsi"/>
                <w:noProof/>
                <w:sz w:val="22"/>
                <w:lang w:eastAsia="pl-PL"/>
              </w:rPr>
              <w:tab/>
            </w:r>
            <w:r w:rsidR="004279B0" w:rsidRPr="002C19BB">
              <w:rPr>
                <w:rStyle w:val="Hipercze"/>
                <w:noProof/>
              </w:rPr>
              <w:t>Sposób, forma i termin składania załączników do WOD</w:t>
            </w:r>
            <w:r w:rsidR="004279B0">
              <w:rPr>
                <w:noProof/>
                <w:webHidden/>
              </w:rPr>
              <w:tab/>
            </w:r>
            <w:r w:rsidR="004279B0">
              <w:rPr>
                <w:noProof/>
                <w:webHidden/>
              </w:rPr>
              <w:fldChar w:fldCharType="begin"/>
            </w:r>
            <w:r w:rsidR="004279B0">
              <w:rPr>
                <w:noProof/>
                <w:webHidden/>
              </w:rPr>
              <w:instrText xml:space="preserve"> PAGEREF _Toc159325265 \h </w:instrText>
            </w:r>
            <w:r w:rsidR="004279B0">
              <w:rPr>
                <w:noProof/>
                <w:webHidden/>
              </w:rPr>
            </w:r>
            <w:r w:rsidR="004279B0">
              <w:rPr>
                <w:noProof/>
                <w:webHidden/>
              </w:rPr>
              <w:fldChar w:fldCharType="separate"/>
            </w:r>
            <w:r w:rsidR="004279B0">
              <w:rPr>
                <w:noProof/>
                <w:webHidden/>
              </w:rPr>
              <w:t>25</w:t>
            </w:r>
            <w:r w:rsidR="004279B0">
              <w:rPr>
                <w:noProof/>
                <w:webHidden/>
              </w:rPr>
              <w:fldChar w:fldCharType="end"/>
            </w:r>
          </w:hyperlink>
        </w:p>
        <w:p w14:paraId="7E7051B8" w14:textId="73122787" w:rsidR="004279B0" w:rsidRDefault="00961888">
          <w:pPr>
            <w:pStyle w:val="Spistreci2"/>
            <w:tabs>
              <w:tab w:val="left" w:pos="880"/>
              <w:tab w:val="right" w:leader="dot" w:pos="9060"/>
            </w:tabs>
            <w:rPr>
              <w:rFonts w:asciiTheme="minorHAnsi" w:eastAsiaTheme="minorEastAsia" w:hAnsiTheme="minorHAnsi"/>
              <w:noProof/>
              <w:sz w:val="22"/>
              <w:lang w:eastAsia="pl-PL"/>
            </w:rPr>
          </w:pPr>
          <w:hyperlink w:anchor="_Toc159325266" w:history="1">
            <w:r w:rsidR="004279B0" w:rsidRPr="002C19BB">
              <w:rPr>
                <w:rStyle w:val="Hipercze"/>
                <w:noProof/>
              </w:rPr>
              <w:t>3.3</w:t>
            </w:r>
            <w:r w:rsidR="004279B0">
              <w:rPr>
                <w:rFonts w:asciiTheme="minorHAnsi" w:eastAsiaTheme="minorEastAsia" w:hAnsiTheme="minorHAnsi"/>
                <w:noProof/>
                <w:sz w:val="22"/>
                <w:lang w:eastAsia="pl-PL"/>
              </w:rPr>
              <w:tab/>
            </w:r>
            <w:r w:rsidR="004279B0" w:rsidRPr="002C19BB">
              <w:rPr>
                <w:rStyle w:val="Hipercze"/>
                <w:noProof/>
              </w:rPr>
              <w:t>Awaria LSI 2021</w:t>
            </w:r>
            <w:r w:rsidR="004279B0">
              <w:rPr>
                <w:noProof/>
                <w:webHidden/>
              </w:rPr>
              <w:tab/>
            </w:r>
            <w:r w:rsidR="004279B0">
              <w:rPr>
                <w:noProof/>
                <w:webHidden/>
              </w:rPr>
              <w:fldChar w:fldCharType="begin"/>
            </w:r>
            <w:r w:rsidR="004279B0">
              <w:rPr>
                <w:noProof/>
                <w:webHidden/>
              </w:rPr>
              <w:instrText xml:space="preserve"> PAGEREF _Toc159325266 \h </w:instrText>
            </w:r>
            <w:r w:rsidR="004279B0">
              <w:rPr>
                <w:noProof/>
                <w:webHidden/>
              </w:rPr>
            </w:r>
            <w:r w:rsidR="004279B0">
              <w:rPr>
                <w:noProof/>
                <w:webHidden/>
              </w:rPr>
              <w:fldChar w:fldCharType="separate"/>
            </w:r>
            <w:r w:rsidR="004279B0">
              <w:rPr>
                <w:noProof/>
                <w:webHidden/>
              </w:rPr>
              <w:t>27</w:t>
            </w:r>
            <w:r w:rsidR="004279B0">
              <w:rPr>
                <w:noProof/>
                <w:webHidden/>
              </w:rPr>
              <w:fldChar w:fldCharType="end"/>
            </w:r>
          </w:hyperlink>
        </w:p>
        <w:p w14:paraId="35FC05D1" w14:textId="7A19ADE8" w:rsidR="004279B0" w:rsidRDefault="00961888">
          <w:pPr>
            <w:pStyle w:val="Spistreci3"/>
            <w:tabs>
              <w:tab w:val="left" w:pos="1320"/>
              <w:tab w:val="right" w:leader="dot" w:pos="9060"/>
            </w:tabs>
            <w:rPr>
              <w:rFonts w:asciiTheme="minorHAnsi" w:eastAsiaTheme="minorEastAsia" w:hAnsiTheme="minorHAnsi"/>
              <w:noProof/>
              <w:sz w:val="22"/>
              <w:lang w:eastAsia="pl-PL"/>
            </w:rPr>
          </w:pPr>
          <w:hyperlink w:anchor="_Toc159325267" w:history="1">
            <w:r w:rsidR="004279B0" w:rsidRPr="002C19BB">
              <w:rPr>
                <w:rStyle w:val="Hipercze"/>
                <w:rFonts w:eastAsia="Times New Roman"/>
                <w:noProof/>
                <w:lang w:eastAsia="pl-PL"/>
              </w:rPr>
              <w:t>3.3.1</w:t>
            </w:r>
            <w:r w:rsidR="004279B0">
              <w:rPr>
                <w:rFonts w:asciiTheme="minorHAnsi" w:eastAsiaTheme="minorEastAsia" w:hAnsiTheme="minorHAnsi"/>
                <w:noProof/>
                <w:sz w:val="22"/>
                <w:lang w:eastAsia="pl-PL"/>
              </w:rPr>
              <w:tab/>
            </w:r>
            <w:r w:rsidR="004279B0" w:rsidRPr="002C19BB">
              <w:rPr>
                <w:rStyle w:val="Hipercze"/>
                <w:rFonts w:eastAsia="Times New Roman"/>
                <w:noProof/>
                <w:lang w:eastAsia="pl-PL"/>
              </w:rPr>
              <w:t>Awaria krytyczna</w:t>
            </w:r>
            <w:r w:rsidR="004279B0">
              <w:rPr>
                <w:noProof/>
                <w:webHidden/>
              </w:rPr>
              <w:tab/>
            </w:r>
            <w:r w:rsidR="004279B0">
              <w:rPr>
                <w:noProof/>
                <w:webHidden/>
              </w:rPr>
              <w:fldChar w:fldCharType="begin"/>
            </w:r>
            <w:r w:rsidR="004279B0">
              <w:rPr>
                <w:noProof/>
                <w:webHidden/>
              </w:rPr>
              <w:instrText xml:space="preserve"> PAGEREF _Toc159325267 \h </w:instrText>
            </w:r>
            <w:r w:rsidR="004279B0">
              <w:rPr>
                <w:noProof/>
                <w:webHidden/>
              </w:rPr>
            </w:r>
            <w:r w:rsidR="004279B0">
              <w:rPr>
                <w:noProof/>
                <w:webHidden/>
              </w:rPr>
              <w:fldChar w:fldCharType="separate"/>
            </w:r>
            <w:r w:rsidR="004279B0">
              <w:rPr>
                <w:noProof/>
                <w:webHidden/>
              </w:rPr>
              <w:t>27</w:t>
            </w:r>
            <w:r w:rsidR="004279B0">
              <w:rPr>
                <w:noProof/>
                <w:webHidden/>
              </w:rPr>
              <w:fldChar w:fldCharType="end"/>
            </w:r>
          </w:hyperlink>
        </w:p>
        <w:p w14:paraId="2077F413" w14:textId="6933F18A" w:rsidR="004279B0" w:rsidRDefault="00961888">
          <w:pPr>
            <w:pStyle w:val="Spistreci3"/>
            <w:tabs>
              <w:tab w:val="left" w:pos="1320"/>
              <w:tab w:val="right" w:leader="dot" w:pos="9060"/>
            </w:tabs>
            <w:rPr>
              <w:rFonts w:asciiTheme="minorHAnsi" w:eastAsiaTheme="minorEastAsia" w:hAnsiTheme="minorHAnsi"/>
              <w:noProof/>
              <w:sz w:val="22"/>
              <w:lang w:eastAsia="pl-PL"/>
            </w:rPr>
          </w:pPr>
          <w:hyperlink w:anchor="_Toc159325268" w:history="1">
            <w:r w:rsidR="004279B0" w:rsidRPr="002C19BB">
              <w:rPr>
                <w:rStyle w:val="Hipercze"/>
                <w:rFonts w:eastAsia="Times New Roman"/>
                <w:noProof/>
                <w:lang w:eastAsia="pl-PL"/>
              </w:rPr>
              <w:t>3.3.2</w:t>
            </w:r>
            <w:r w:rsidR="004279B0">
              <w:rPr>
                <w:rFonts w:asciiTheme="minorHAnsi" w:eastAsiaTheme="minorEastAsia" w:hAnsiTheme="minorHAnsi"/>
                <w:noProof/>
                <w:sz w:val="22"/>
                <w:lang w:eastAsia="pl-PL"/>
              </w:rPr>
              <w:tab/>
            </w:r>
            <w:r w:rsidR="004279B0" w:rsidRPr="002C19BB">
              <w:rPr>
                <w:rStyle w:val="Hipercze"/>
                <w:rFonts w:eastAsia="Times New Roman"/>
                <w:noProof/>
                <w:lang w:eastAsia="pl-PL"/>
              </w:rPr>
              <w:t>Inne awarie systemu</w:t>
            </w:r>
            <w:r w:rsidR="004279B0">
              <w:rPr>
                <w:noProof/>
                <w:webHidden/>
              </w:rPr>
              <w:tab/>
            </w:r>
            <w:r w:rsidR="004279B0">
              <w:rPr>
                <w:noProof/>
                <w:webHidden/>
              </w:rPr>
              <w:fldChar w:fldCharType="begin"/>
            </w:r>
            <w:r w:rsidR="004279B0">
              <w:rPr>
                <w:noProof/>
                <w:webHidden/>
              </w:rPr>
              <w:instrText xml:space="preserve"> PAGEREF _Toc159325268 \h </w:instrText>
            </w:r>
            <w:r w:rsidR="004279B0">
              <w:rPr>
                <w:noProof/>
                <w:webHidden/>
              </w:rPr>
            </w:r>
            <w:r w:rsidR="004279B0">
              <w:rPr>
                <w:noProof/>
                <w:webHidden/>
              </w:rPr>
              <w:fldChar w:fldCharType="separate"/>
            </w:r>
            <w:r w:rsidR="004279B0">
              <w:rPr>
                <w:noProof/>
                <w:webHidden/>
              </w:rPr>
              <w:t>27</w:t>
            </w:r>
            <w:r w:rsidR="004279B0">
              <w:rPr>
                <w:noProof/>
                <w:webHidden/>
              </w:rPr>
              <w:fldChar w:fldCharType="end"/>
            </w:r>
          </w:hyperlink>
        </w:p>
        <w:p w14:paraId="34DB4BE1" w14:textId="4DC8FB1A" w:rsidR="004279B0" w:rsidRDefault="00961888">
          <w:pPr>
            <w:pStyle w:val="Spistreci3"/>
            <w:tabs>
              <w:tab w:val="left" w:pos="1320"/>
              <w:tab w:val="right" w:leader="dot" w:pos="9060"/>
            </w:tabs>
            <w:rPr>
              <w:rFonts w:asciiTheme="minorHAnsi" w:eastAsiaTheme="minorEastAsia" w:hAnsiTheme="minorHAnsi"/>
              <w:noProof/>
              <w:sz w:val="22"/>
              <w:lang w:eastAsia="pl-PL"/>
            </w:rPr>
          </w:pPr>
          <w:hyperlink w:anchor="_Toc159325269" w:history="1">
            <w:r w:rsidR="004279B0" w:rsidRPr="002C19BB">
              <w:rPr>
                <w:rStyle w:val="Hipercze"/>
                <w:rFonts w:eastAsia="Times New Roman"/>
                <w:noProof/>
                <w:lang w:eastAsia="pl-PL"/>
              </w:rPr>
              <w:t>3.3.3</w:t>
            </w:r>
            <w:r w:rsidR="004279B0">
              <w:rPr>
                <w:rFonts w:asciiTheme="minorHAnsi" w:eastAsiaTheme="minorEastAsia" w:hAnsiTheme="minorHAnsi"/>
                <w:noProof/>
                <w:sz w:val="22"/>
                <w:lang w:eastAsia="pl-PL"/>
              </w:rPr>
              <w:tab/>
            </w:r>
            <w:r w:rsidR="004279B0" w:rsidRPr="002C19BB">
              <w:rPr>
                <w:rStyle w:val="Hipercze"/>
                <w:rFonts w:eastAsia="Times New Roman"/>
                <w:noProof/>
                <w:lang w:eastAsia="pl-PL"/>
              </w:rPr>
              <w:t>Sposoby zgłaszania awarii i błędów LSI 2021</w:t>
            </w:r>
            <w:r w:rsidR="004279B0">
              <w:rPr>
                <w:noProof/>
                <w:webHidden/>
              </w:rPr>
              <w:tab/>
            </w:r>
            <w:r w:rsidR="004279B0">
              <w:rPr>
                <w:noProof/>
                <w:webHidden/>
              </w:rPr>
              <w:fldChar w:fldCharType="begin"/>
            </w:r>
            <w:r w:rsidR="004279B0">
              <w:rPr>
                <w:noProof/>
                <w:webHidden/>
              </w:rPr>
              <w:instrText xml:space="preserve"> PAGEREF _Toc159325269 \h </w:instrText>
            </w:r>
            <w:r w:rsidR="004279B0">
              <w:rPr>
                <w:noProof/>
                <w:webHidden/>
              </w:rPr>
            </w:r>
            <w:r w:rsidR="004279B0">
              <w:rPr>
                <w:noProof/>
                <w:webHidden/>
              </w:rPr>
              <w:fldChar w:fldCharType="separate"/>
            </w:r>
            <w:r w:rsidR="004279B0">
              <w:rPr>
                <w:noProof/>
                <w:webHidden/>
              </w:rPr>
              <w:t>28</w:t>
            </w:r>
            <w:r w:rsidR="004279B0">
              <w:rPr>
                <w:noProof/>
                <w:webHidden/>
              </w:rPr>
              <w:fldChar w:fldCharType="end"/>
            </w:r>
          </w:hyperlink>
        </w:p>
        <w:p w14:paraId="5BFABB72" w14:textId="6C27C5DF" w:rsidR="004279B0" w:rsidRDefault="00961888">
          <w:pPr>
            <w:pStyle w:val="Spistreci2"/>
            <w:tabs>
              <w:tab w:val="left" w:pos="880"/>
              <w:tab w:val="right" w:leader="dot" w:pos="9060"/>
            </w:tabs>
            <w:rPr>
              <w:rFonts w:asciiTheme="minorHAnsi" w:eastAsiaTheme="minorEastAsia" w:hAnsiTheme="minorHAnsi"/>
              <w:noProof/>
              <w:sz w:val="22"/>
              <w:lang w:eastAsia="pl-PL"/>
            </w:rPr>
          </w:pPr>
          <w:hyperlink w:anchor="_Toc159325270" w:history="1">
            <w:r w:rsidR="004279B0" w:rsidRPr="002C19BB">
              <w:rPr>
                <w:rStyle w:val="Hipercze"/>
                <w:noProof/>
              </w:rPr>
              <w:t>3.4</w:t>
            </w:r>
            <w:r w:rsidR="004279B0">
              <w:rPr>
                <w:rFonts w:asciiTheme="minorHAnsi" w:eastAsiaTheme="minorEastAsia" w:hAnsiTheme="minorHAnsi"/>
                <w:noProof/>
                <w:sz w:val="22"/>
                <w:lang w:eastAsia="pl-PL"/>
              </w:rPr>
              <w:tab/>
            </w:r>
            <w:r w:rsidR="004279B0" w:rsidRPr="002C19BB">
              <w:rPr>
                <w:rStyle w:val="Hipercze"/>
                <w:noProof/>
              </w:rPr>
              <w:t>Unieważnienie postępowania w zakresie wyboru projektów</w:t>
            </w:r>
            <w:r w:rsidR="004279B0">
              <w:rPr>
                <w:noProof/>
                <w:webHidden/>
              </w:rPr>
              <w:tab/>
            </w:r>
            <w:r w:rsidR="004279B0">
              <w:rPr>
                <w:noProof/>
                <w:webHidden/>
              </w:rPr>
              <w:fldChar w:fldCharType="begin"/>
            </w:r>
            <w:r w:rsidR="004279B0">
              <w:rPr>
                <w:noProof/>
                <w:webHidden/>
              </w:rPr>
              <w:instrText xml:space="preserve"> PAGEREF _Toc159325270 \h </w:instrText>
            </w:r>
            <w:r w:rsidR="004279B0">
              <w:rPr>
                <w:noProof/>
                <w:webHidden/>
              </w:rPr>
            </w:r>
            <w:r w:rsidR="004279B0">
              <w:rPr>
                <w:noProof/>
                <w:webHidden/>
              </w:rPr>
              <w:fldChar w:fldCharType="separate"/>
            </w:r>
            <w:r w:rsidR="004279B0">
              <w:rPr>
                <w:noProof/>
                <w:webHidden/>
              </w:rPr>
              <w:t>29</w:t>
            </w:r>
            <w:r w:rsidR="004279B0">
              <w:rPr>
                <w:noProof/>
                <w:webHidden/>
              </w:rPr>
              <w:fldChar w:fldCharType="end"/>
            </w:r>
          </w:hyperlink>
        </w:p>
        <w:p w14:paraId="3CF5F3E8" w14:textId="4C21B486" w:rsidR="004279B0" w:rsidRDefault="00961888">
          <w:pPr>
            <w:pStyle w:val="Spistreci1"/>
            <w:rPr>
              <w:rFonts w:asciiTheme="minorHAnsi" w:eastAsiaTheme="minorEastAsia" w:hAnsiTheme="minorHAnsi"/>
              <w:noProof/>
              <w:sz w:val="22"/>
              <w:lang w:eastAsia="pl-PL"/>
            </w:rPr>
          </w:pPr>
          <w:hyperlink w:anchor="_Toc159325271" w:history="1">
            <w:r w:rsidR="004279B0" w:rsidRPr="002C19BB">
              <w:rPr>
                <w:rStyle w:val="Hipercze"/>
                <w:noProof/>
              </w:rPr>
              <w:t>4</w:t>
            </w:r>
            <w:r w:rsidR="004279B0">
              <w:rPr>
                <w:rFonts w:asciiTheme="minorHAnsi" w:eastAsiaTheme="minorEastAsia" w:hAnsiTheme="minorHAnsi"/>
                <w:noProof/>
                <w:sz w:val="22"/>
                <w:lang w:eastAsia="pl-PL"/>
              </w:rPr>
              <w:tab/>
            </w:r>
            <w:r w:rsidR="004279B0" w:rsidRPr="002C19BB">
              <w:rPr>
                <w:rStyle w:val="Hipercze"/>
                <w:noProof/>
              </w:rPr>
              <w:t>Kryteria wyboru projektów i wskaźniki</w:t>
            </w:r>
            <w:r w:rsidR="004279B0">
              <w:rPr>
                <w:noProof/>
                <w:webHidden/>
              </w:rPr>
              <w:tab/>
            </w:r>
            <w:r w:rsidR="004279B0">
              <w:rPr>
                <w:noProof/>
                <w:webHidden/>
              </w:rPr>
              <w:fldChar w:fldCharType="begin"/>
            </w:r>
            <w:r w:rsidR="004279B0">
              <w:rPr>
                <w:noProof/>
                <w:webHidden/>
              </w:rPr>
              <w:instrText xml:space="preserve"> PAGEREF _Toc159325271 \h </w:instrText>
            </w:r>
            <w:r w:rsidR="004279B0">
              <w:rPr>
                <w:noProof/>
                <w:webHidden/>
              </w:rPr>
            </w:r>
            <w:r w:rsidR="004279B0">
              <w:rPr>
                <w:noProof/>
                <w:webHidden/>
              </w:rPr>
              <w:fldChar w:fldCharType="separate"/>
            </w:r>
            <w:r w:rsidR="004279B0">
              <w:rPr>
                <w:noProof/>
                <w:webHidden/>
              </w:rPr>
              <w:t>30</w:t>
            </w:r>
            <w:r w:rsidR="004279B0">
              <w:rPr>
                <w:noProof/>
                <w:webHidden/>
              </w:rPr>
              <w:fldChar w:fldCharType="end"/>
            </w:r>
          </w:hyperlink>
        </w:p>
        <w:p w14:paraId="429AEFE9" w14:textId="24B23048" w:rsidR="004279B0" w:rsidRDefault="00961888">
          <w:pPr>
            <w:pStyle w:val="Spistreci2"/>
            <w:tabs>
              <w:tab w:val="left" w:pos="880"/>
              <w:tab w:val="right" w:leader="dot" w:pos="9060"/>
            </w:tabs>
            <w:rPr>
              <w:rFonts w:asciiTheme="minorHAnsi" w:eastAsiaTheme="minorEastAsia" w:hAnsiTheme="minorHAnsi"/>
              <w:noProof/>
              <w:sz w:val="22"/>
              <w:lang w:eastAsia="pl-PL"/>
            </w:rPr>
          </w:pPr>
          <w:hyperlink w:anchor="_Toc159325272" w:history="1">
            <w:r w:rsidR="004279B0" w:rsidRPr="002C19BB">
              <w:rPr>
                <w:rStyle w:val="Hipercze"/>
                <w:noProof/>
              </w:rPr>
              <w:t>4.1</w:t>
            </w:r>
            <w:r w:rsidR="004279B0">
              <w:rPr>
                <w:rFonts w:asciiTheme="minorHAnsi" w:eastAsiaTheme="minorEastAsia" w:hAnsiTheme="minorHAnsi"/>
                <w:noProof/>
                <w:sz w:val="22"/>
                <w:lang w:eastAsia="pl-PL"/>
              </w:rPr>
              <w:tab/>
            </w:r>
            <w:r w:rsidR="004279B0" w:rsidRPr="002C19BB">
              <w:rPr>
                <w:rStyle w:val="Hipercze"/>
                <w:noProof/>
              </w:rPr>
              <w:t>Kryteria wyboru projektów</w:t>
            </w:r>
            <w:r w:rsidR="004279B0">
              <w:rPr>
                <w:noProof/>
                <w:webHidden/>
              </w:rPr>
              <w:tab/>
            </w:r>
            <w:r w:rsidR="004279B0">
              <w:rPr>
                <w:noProof/>
                <w:webHidden/>
              </w:rPr>
              <w:fldChar w:fldCharType="begin"/>
            </w:r>
            <w:r w:rsidR="004279B0">
              <w:rPr>
                <w:noProof/>
                <w:webHidden/>
              </w:rPr>
              <w:instrText xml:space="preserve"> PAGEREF _Toc159325272 \h </w:instrText>
            </w:r>
            <w:r w:rsidR="004279B0">
              <w:rPr>
                <w:noProof/>
                <w:webHidden/>
              </w:rPr>
            </w:r>
            <w:r w:rsidR="004279B0">
              <w:rPr>
                <w:noProof/>
                <w:webHidden/>
              </w:rPr>
              <w:fldChar w:fldCharType="separate"/>
            </w:r>
            <w:r w:rsidR="004279B0">
              <w:rPr>
                <w:noProof/>
                <w:webHidden/>
              </w:rPr>
              <w:t>30</w:t>
            </w:r>
            <w:r w:rsidR="004279B0">
              <w:rPr>
                <w:noProof/>
                <w:webHidden/>
              </w:rPr>
              <w:fldChar w:fldCharType="end"/>
            </w:r>
          </w:hyperlink>
        </w:p>
        <w:p w14:paraId="4CF2954F" w14:textId="52F7979E" w:rsidR="004279B0" w:rsidRDefault="00961888">
          <w:pPr>
            <w:pStyle w:val="Spistreci2"/>
            <w:tabs>
              <w:tab w:val="left" w:pos="880"/>
              <w:tab w:val="right" w:leader="dot" w:pos="9060"/>
            </w:tabs>
            <w:rPr>
              <w:rFonts w:asciiTheme="minorHAnsi" w:eastAsiaTheme="minorEastAsia" w:hAnsiTheme="minorHAnsi"/>
              <w:noProof/>
              <w:sz w:val="22"/>
              <w:lang w:eastAsia="pl-PL"/>
            </w:rPr>
          </w:pPr>
          <w:hyperlink w:anchor="_Toc159325273" w:history="1">
            <w:r w:rsidR="004279B0" w:rsidRPr="002C19BB">
              <w:rPr>
                <w:rStyle w:val="Hipercze"/>
                <w:noProof/>
              </w:rPr>
              <w:t>4.2</w:t>
            </w:r>
            <w:r w:rsidR="004279B0">
              <w:rPr>
                <w:rFonts w:asciiTheme="minorHAnsi" w:eastAsiaTheme="minorEastAsia" w:hAnsiTheme="minorHAnsi"/>
                <w:noProof/>
                <w:sz w:val="22"/>
                <w:lang w:eastAsia="pl-PL"/>
              </w:rPr>
              <w:tab/>
            </w:r>
            <w:r w:rsidR="004279B0" w:rsidRPr="002C19BB">
              <w:rPr>
                <w:rStyle w:val="Hipercze"/>
                <w:noProof/>
              </w:rPr>
              <w:t>Wskaźniki</w:t>
            </w:r>
            <w:r w:rsidR="004279B0">
              <w:rPr>
                <w:noProof/>
                <w:webHidden/>
              </w:rPr>
              <w:tab/>
            </w:r>
            <w:r w:rsidR="004279B0">
              <w:rPr>
                <w:noProof/>
                <w:webHidden/>
              </w:rPr>
              <w:fldChar w:fldCharType="begin"/>
            </w:r>
            <w:r w:rsidR="004279B0">
              <w:rPr>
                <w:noProof/>
                <w:webHidden/>
              </w:rPr>
              <w:instrText xml:space="preserve"> PAGEREF _Toc159325273 \h </w:instrText>
            </w:r>
            <w:r w:rsidR="004279B0">
              <w:rPr>
                <w:noProof/>
                <w:webHidden/>
              </w:rPr>
            </w:r>
            <w:r w:rsidR="004279B0">
              <w:rPr>
                <w:noProof/>
                <w:webHidden/>
              </w:rPr>
              <w:fldChar w:fldCharType="separate"/>
            </w:r>
            <w:r w:rsidR="004279B0">
              <w:rPr>
                <w:noProof/>
                <w:webHidden/>
              </w:rPr>
              <w:t>30</w:t>
            </w:r>
            <w:r w:rsidR="004279B0">
              <w:rPr>
                <w:noProof/>
                <w:webHidden/>
              </w:rPr>
              <w:fldChar w:fldCharType="end"/>
            </w:r>
          </w:hyperlink>
        </w:p>
        <w:p w14:paraId="1156E579" w14:textId="0B0F9C1C" w:rsidR="004279B0" w:rsidRDefault="00961888">
          <w:pPr>
            <w:pStyle w:val="Spistreci1"/>
            <w:rPr>
              <w:rFonts w:asciiTheme="minorHAnsi" w:eastAsiaTheme="minorEastAsia" w:hAnsiTheme="minorHAnsi"/>
              <w:noProof/>
              <w:sz w:val="22"/>
              <w:lang w:eastAsia="pl-PL"/>
            </w:rPr>
          </w:pPr>
          <w:hyperlink w:anchor="_Toc159325274" w:history="1">
            <w:r w:rsidR="004279B0" w:rsidRPr="002C19BB">
              <w:rPr>
                <w:rStyle w:val="Hipercze"/>
                <w:noProof/>
              </w:rPr>
              <w:t>5</w:t>
            </w:r>
            <w:r w:rsidR="004279B0">
              <w:rPr>
                <w:rFonts w:asciiTheme="minorHAnsi" w:eastAsiaTheme="minorEastAsia" w:hAnsiTheme="minorHAnsi"/>
                <w:noProof/>
                <w:sz w:val="22"/>
                <w:lang w:eastAsia="pl-PL"/>
              </w:rPr>
              <w:tab/>
            </w:r>
            <w:r w:rsidR="004279B0" w:rsidRPr="002C19BB">
              <w:rPr>
                <w:rStyle w:val="Hipercze"/>
                <w:noProof/>
              </w:rPr>
              <w:t>Wybór projektów do dofinansowania</w:t>
            </w:r>
            <w:r w:rsidR="004279B0">
              <w:rPr>
                <w:noProof/>
                <w:webHidden/>
              </w:rPr>
              <w:tab/>
            </w:r>
            <w:r w:rsidR="004279B0">
              <w:rPr>
                <w:noProof/>
                <w:webHidden/>
              </w:rPr>
              <w:fldChar w:fldCharType="begin"/>
            </w:r>
            <w:r w:rsidR="004279B0">
              <w:rPr>
                <w:noProof/>
                <w:webHidden/>
              </w:rPr>
              <w:instrText xml:space="preserve"> PAGEREF _Toc159325274 \h </w:instrText>
            </w:r>
            <w:r w:rsidR="004279B0">
              <w:rPr>
                <w:noProof/>
                <w:webHidden/>
              </w:rPr>
            </w:r>
            <w:r w:rsidR="004279B0">
              <w:rPr>
                <w:noProof/>
                <w:webHidden/>
              </w:rPr>
              <w:fldChar w:fldCharType="separate"/>
            </w:r>
            <w:r w:rsidR="004279B0">
              <w:rPr>
                <w:noProof/>
                <w:webHidden/>
              </w:rPr>
              <w:t>31</w:t>
            </w:r>
            <w:r w:rsidR="004279B0">
              <w:rPr>
                <w:noProof/>
                <w:webHidden/>
              </w:rPr>
              <w:fldChar w:fldCharType="end"/>
            </w:r>
          </w:hyperlink>
        </w:p>
        <w:p w14:paraId="4DAE0A67" w14:textId="521C6016" w:rsidR="004279B0" w:rsidRDefault="00961888">
          <w:pPr>
            <w:pStyle w:val="Spistreci2"/>
            <w:tabs>
              <w:tab w:val="left" w:pos="880"/>
              <w:tab w:val="right" w:leader="dot" w:pos="9060"/>
            </w:tabs>
            <w:rPr>
              <w:rFonts w:asciiTheme="minorHAnsi" w:eastAsiaTheme="minorEastAsia" w:hAnsiTheme="minorHAnsi"/>
              <w:noProof/>
              <w:sz w:val="22"/>
              <w:lang w:eastAsia="pl-PL"/>
            </w:rPr>
          </w:pPr>
          <w:hyperlink w:anchor="_Toc159325275" w:history="1">
            <w:r w:rsidR="004279B0" w:rsidRPr="002C19BB">
              <w:rPr>
                <w:rStyle w:val="Hipercze"/>
                <w:noProof/>
              </w:rPr>
              <w:t>5.1</w:t>
            </w:r>
            <w:r w:rsidR="004279B0">
              <w:rPr>
                <w:rFonts w:asciiTheme="minorHAnsi" w:eastAsiaTheme="minorEastAsia" w:hAnsiTheme="minorHAnsi"/>
                <w:noProof/>
                <w:sz w:val="22"/>
                <w:lang w:eastAsia="pl-PL"/>
              </w:rPr>
              <w:tab/>
            </w:r>
            <w:r w:rsidR="004279B0" w:rsidRPr="002C19BB">
              <w:rPr>
                <w:rStyle w:val="Hipercze"/>
                <w:noProof/>
              </w:rPr>
              <w:t>Sposób wyboru projektów</w:t>
            </w:r>
            <w:r w:rsidR="004279B0">
              <w:rPr>
                <w:noProof/>
                <w:webHidden/>
              </w:rPr>
              <w:tab/>
            </w:r>
            <w:r w:rsidR="004279B0">
              <w:rPr>
                <w:noProof/>
                <w:webHidden/>
              </w:rPr>
              <w:fldChar w:fldCharType="begin"/>
            </w:r>
            <w:r w:rsidR="004279B0">
              <w:rPr>
                <w:noProof/>
                <w:webHidden/>
              </w:rPr>
              <w:instrText xml:space="preserve"> PAGEREF _Toc159325275 \h </w:instrText>
            </w:r>
            <w:r w:rsidR="004279B0">
              <w:rPr>
                <w:noProof/>
                <w:webHidden/>
              </w:rPr>
            </w:r>
            <w:r w:rsidR="004279B0">
              <w:rPr>
                <w:noProof/>
                <w:webHidden/>
              </w:rPr>
              <w:fldChar w:fldCharType="separate"/>
            </w:r>
            <w:r w:rsidR="004279B0">
              <w:rPr>
                <w:noProof/>
                <w:webHidden/>
              </w:rPr>
              <w:t>31</w:t>
            </w:r>
            <w:r w:rsidR="004279B0">
              <w:rPr>
                <w:noProof/>
                <w:webHidden/>
              </w:rPr>
              <w:fldChar w:fldCharType="end"/>
            </w:r>
          </w:hyperlink>
        </w:p>
        <w:p w14:paraId="28D1FB25" w14:textId="2436B425" w:rsidR="004279B0" w:rsidRDefault="00961888">
          <w:pPr>
            <w:pStyle w:val="Spistreci2"/>
            <w:tabs>
              <w:tab w:val="left" w:pos="880"/>
              <w:tab w:val="right" w:leader="dot" w:pos="9060"/>
            </w:tabs>
            <w:rPr>
              <w:rFonts w:asciiTheme="minorHAnsi" w:eastAsiaTheme="minorEastAsia" w:hAnsiTheme="minorHAnsi"/>
              <w:noProof/>
              <w:sz w:val="22"/>
              <w:lang w:eastAsia="pl-PL"/>
            </w:rPr>
          </w:pPr>
          <w:hyperlink w:anchor="_Toc159325276" w:history="1">
            <w:r w:rsidR="004279B0" w:rsidRPr="002C19BB">
              <w:rPr>
                <w:rStyle w:val="Hipercze"/>
                <w:noProof/>
              </w:rPr>
              <w:t>5.2</w:t>
            </w:r>
            <w:r w:rsidR="004279B0">
              <w:rPr>
                <w:rFonts w:asciiTheme="minorHAnsi" w:eastAsiaTheme="minorEastAsia" w:hAnsiTheme="minorHAnsi"/>
                <w:noProof/>
                <w:sz w:val="22"/>
                <w:lang w:eastAsia="pl-PL"/>
              </w:rPr>
              <w:tab/>
            </w:r>
            <w:r w:rsidR="004279B0" w:rsidRPr="002C19BB">
              <w:rPr>
                <w:rStyle w:val="Hipercze"/>
                <w:noProof/>
              </w:rPr>
              <w:t>Opis procedury oceny projektów</w:t>
            </w:r>
            <w:r w:rsidR="004279B0">
              <w:rPr>
                <w:noProof/>
                <w:webHidden/>
              </w:rPr>
              <w:tab/>
            </w:r>
            <w:r w:rsidR="004279B0">
              <w:rPr>
                <w:noProof/>
                <w:webHidden/>
              </w:rPr>
              <w:fldChar w:fldCharType="begin"/>
            </w:r>
            <w:r w:rsidR="004279B0">
              <w:rPr>
                <w:noProof/>
                <w:webHidden/>
              </w:rPr>
              <w:instrText xml:space="preserve"> PAGEREF _Toc159325276 \h </w:instrText>
            </w:r>
            <w:r w:rsidR="004279B0">
              <w:rPr>
                <w:noProof/>
                <w:webHidden/>
              </w:rPr>
            </w:r>
            <w:r w:rsidR="004279B0">
              <w:rPr>
                <w:noProof/>
                <w:webHidden/>
              </w:rPr>
              <w:fldChar w:fldCharType="separate"/>
            </w:r>
            <w:r w:rsidR="004279B0">
              <w:rPr>
                <w:noProof/>
                <w:webHidden/>
              </w:rPr>
              <w:t>31</w:t>
            </w:r>
            <w:r w:rsidR="004279B0">
              <w:rPr>
                <w:noProof/>
                <w:webHidden/>
              </w:rPr>
              <w:fldChar w:fldCharType="end"/>
            </w:r>
          </w:hyperlink>
        </w:p>
        <w:p w14:paraId="1A9C793C" w14:textId="0AD48D48" w:rsidR="004279B0" w:rsidRDefault="00961888">
          <w:pPr>
            <w:pStyle w:val="Spistreci2"/>
            <w:tabs>
              <w:tab w:val="left" w:pos="880"/>
              <w:tab w:val="right" w:leader="dot" w:pos="9060"/>
            </w:tabs>
            <w:rPr>
              <w:rFonts w:asciiTheme="minorHAnsi" w:eastAsiaTheme="minorEastAsia" w:hAnsiTheme="minorHAnsi"/>
              <w:noProof/>
              <w:sz w:val="22"/>
              <w:lang w:eastAsia="pl-PL"/>
            </w:rPr>
          </w:pPr>
          <w:hyperlink w:anchor="_Toc159325277" w:history="1">
            <w:r w:rsidR="004279B0" w:rsidRPr="002C19BB">
              <w:rPr>
                <w:rStyle w:val="Hipercze"/>
                <w:noProof/>
              </w:rPr>
              <w:t>5.3</w:t>
            </w:r>
            <w:r w:rsidR="004279B0">
              <w:rPr>
                <w:rFonts w:asciiTheme="minorHAnsi" w:eastAsiaTheme="minorEastAsia" w:hAnsiTheme="minorHAnsi"/>
                <w:noProof/>
                <w:sz w:val="22"/>
                <w:lang w:eastAsia="pl-PL"/>
              </w:rPr>
              <w:tab/>
            </w:r>
            <w:r w:rsidR="004279B0" w:rsidRPr="002C19BB">
              <w:rPr>
                <w:rStyle w:val="Hipercze"/>
                <w:noProof/>
              </w:rPr>
              <w:t>Uzupełnienie i poprawa wniosków o dofinansowanie</w:t>
            </w:r>
            <w:r w:rsidR="004279B0">
              <w:rPr>
                <w:noProof/>
                <w:webHidden/>
              </w:rPr>
              <w:tab/>
            </w:r>
            <w:r w:rsidR="004279B0">
              <w:rPr>
                <w:noProof/>
                <w:webHidden/>
              </w:rPr>
              <w:fldChar w:fldCharType="begin"/>
            </w:r>
            <w:r w:rsidR="004279B0">
              <w:rPr>
                <w:noProof/>
                <w:webHidden/>
              </w:rPr>
              <w:instrText xml:space="preserve"> PAGEREF _Toc159325277 \h </w:instrText>
            </w:r>
            <w:r w:rsidR="004279B0">
              <w:rPr>
                <w:noProof/>
                <w:webHidden/>
              </w:rPr>
            </w:r>
            <w:r w:rsidR="004279B0">
              <w:rPr>
                <w:noProof/>
                <w:webHidden/>
              </w:rPr>
              <w:fldChar w:fldCharType="separate"/>
            </w:r>
            <w:r w:rsidR="004279B0">
              <w:rPr>
                <w:noProof/>
                <w:webHidden/>
              </w:rPr>
              <w:t>32</w:t>
            </w:r>
            <w:r w:rsidR="004279B0">
              <w:rPr>
                <w:noProof/>
                <w:webHidden/>
              </w:rPr>
              <w:fldChar w:fldCharType="end"/>
            </w:r>
          </w:hyperlink>
        </w:p>
        <w:p w14:paraId="7FE3AE83" w14:textId="2E1C4A2D" w:rsidR="004279B0" w:rsidRDefault="00961888">
          <w:pPr>
            <w:pStyle w:val="Spistreci2"/>
            <w:tabs>
              <w:tab w:val="left" w:pos="880"/>
              <w:tab w:val="right" w:leader="dot" w:pos="9060"/>
            </w:tabs>
            <w:rPr>
              <w:rFonts w:asciiTheme="minorHAnsi" w:eastAsiaTheme="minorEastAsia" w:hAnsiTheme="minorHAnsi"/>
              <w:noProof/>
              <w:sz w:val="22"/>
              <w:lang w:eastAsia="pl-PL"/>
            </w:rPr>
          </w:pPr>
          <w:hyperlink w:anchor="_Toc159325278" w:history="1">
            <w:r w:rsidR="004279B0" w:rsidRPr="002C19BB">
              <w:rPr>
                <w:rStyle w:val="Hipercze"/>
                <w:noProof/>
              </w:rPr>
              <w:t>5.4</w:t>
            </w:r>
            <w:r w:rsidR="004279B0">
              <w:rPr>
                <w:rFonts w:asciiTheme="minorHAnsi" w:eastAsiaTheme="minorEastAsia" w:hAnsiTheme="minorHAnsi"/>
                <w:noProof/>
                <w:sz w:val="22"/>
                <w:lang w:eastAsia="pl-PL"/>
              </w:rPr>
              <w:tab/>
            </w:r>
            <w:r w:rsidR="004279B0" w:rsidRPr="002C19BB">
              <w:rPr>
                <w:rStyle w:val="Hipercze"/>
                <w:noProof/>
              </w:rPr>
              <w:t>Wyniki oceny</w:t>
            </w:r>
            <w:r w:rsidR="004279B0">
              <w:rPr>
                <w:noProof/>
                <w:webHidden/>
              </w:rPr>
              <w:tab/>
            </w:r>
            <w:r w:rsidR="004279B0">
              <w:rPr>
                <w:noProof/>
                <w:webHidden/>
              </w:rPr>
              <w:fldChar w:fldCharType="begin"/>
            </w:r>
            <w:r w:rsidR="004279B0">
              <w:rPr>
                <w:noProof/>
                <w:webHidden/>
              </w:rPr>
              <w:instrText xml:space="preserve"> PAGEREF _Toc159325278 \h </w:instrText>
            </w:r>
            <w:r w:rsidR="004279B0">
              <w:rPr>
                <w:noProof/>
                <w:webHidden/>
              </w:rPr>
            </w:r>
            <w:r w:rsidR="004279B0">
              <w:rPr>
                <w:noProof/>
                <w:webHidden/>
              </w:rPr>
              <w:fldChar w:fldCharType="separate"/>
            </w:r>
            <w:r w:rsidR="004279B0">
              <w:rPr>
                <w:noProof/>
                <w:webHidden/>
              </w:rPr>
              <w:t>34</w:t>
            </w:r>
            <w:r w:rsidR="004279B0">
              <w:rPr>
                <w:noProof/>
                <w:webHidden/>
              </w:rPr>
              <w:fldChar w:fldCharType="end"/>
            </w:r>
          </w:hyperlink>
        </w:p>
        <w:p w14:paraId="5CAACEE0" w14:textId="3C3FC199" w:rsidR="004279B0" w:rsidRDefault="00961888">
          <w:pPr>
            <w:pStyle w:val="Spistreci2"/>
            <w:tabs>
              <w:tab w:val="left" w:pos="880"/>
              <w:tab w:val="right" w:leader="dot" w:pos="9060"/>
            </w:tabs>
            <w:rPr>
              <w:rFonts w:asciiTheme="minorHAnsi" w:eastAsiaTheme="minorEastAsia" w:hAnsiTheme="minorHAnsi"/>
              <w:noProof/>
              <w:sz w:val="22"/>
              <w:lang w:eastAsia="pl-PL"/>
            </w:rPr>
          </w:pPr>
          <w:hyperlink w:anchor="_Toc159325279" w:history="1">
            <w:r w:rsidR="004279B0" w:rsidRPr="002C19BB">
              <w:rPr>
                <w:rStyle w:val="Hipercze"/>
                <w:noProof/>
              </w:rPr>
              <w:t>5.5</w:t>
            </w:r>
            <w:r w:rsidR="004279B0">
              <w:rPr>
                <w:rFonts w:asciiTheme="minorHAnsi" w:eastAsiaTheme="minorEastAsia" w:hAnsiTheme="minorHAnsi"/>
                <w:noProof/>
                <w:sz w:val="22"/>
                <w:lang w:eastAsia="pl-PL"/>
              </w:rPr>
              <w:tab/>
            </w:r>
            <w:r w:rsidR="004279B0" w:rsidRPr="002C19BB">
              <w:rPr>
                <w:rStyle w:val="Hipercze"/>
                <w:noProof/>
              </w:rPr>
              <w:t>Procedura odwoławcza</w:t>
            </w:r>
            <w:r w:rsidR="004279B0">
              <w:rPr>
                <w:noProof/>
                <w:webHidden/>
              </w:rPr>
              <w:tab/>
            </w:r>
            <w:r w:rsidR="004279B0">
              <w:rPr>
                <w:noProof/>
                <w:webHidden/>
              </w:rPr>
              <w:fldChar w:fldCharType="begin"/>
            </w:r>
            <w:r w:rsidR="004279B0">
              <w:rPr>
                <w:noProof/>
                <w:webHidden/>
              </w:rPr>
              <w:instrText xml:space="preserve"> PAGEREF _Toc159325279 \h </w:instrText>
            </w:r>
            <w:r w:rsidR="004279B0">
              <w:rPr>
                <w:noProof/>
                <w:webHidden/>
              </w:rPr>
            </w:r>
            <w:r w:rsidR="004279B0">
              <w:rPr>
                <w:noProof/>
                <w:webHidden/>
              </w:rPr>
              <w:fldChar w:fldCharType="separate"/>
            </w:r>
            <w:r w:rsidR="004279B0">
              <w:rPr>
                <w:noProof/>
                <w:webHidden/>
              </w:rPr>
              <w:t>35</w:t>
            </w:r>
            <w:r w:rsidR="004279B0">
              <w:rPr>
                <w:noProof/>
                <w:webHidden/>
              </w:rPr>
              <w:fldChar w:fldCharType="end"/>
            </w:r>
          </w:hyperlink>
        </w:p>
        <w:p w14:paraId="1FCF47CF" w14:textId="42713ED3" w:rsidR="004279B0" w:rsidRDefault="00961888">
          <w:pPr>
            <w:pStyle w:val="Spistreci1"/>
            <w:rPr>
              <w:rFonts w:asciiTheme="minorHAnsi" w:eastAsiaTheme="minorEastAsia" w:hAnsiTheme="minorHAnsi"/>
              <w:noProof/>
              <w:sz w:val="22"/>
              <w:lang w:eastAsia="pl-PL"/>
            </w:rPr>
          </w:pPr>
          <w:hyperlink w:anchor="_Toc159325280" w:history="1">
            <w:r w:rsidR="004279B0" w:rsidRPr="002C19BB">
              <w:rPr>
                <w:rStyle w:val="Hipercze"/>
                <w:noProof/>
              </w:rPr>
              <w:t>6</w:t>
            </w:r>
            <w:r w:rsidR="004279B0">
              <w:rPr>
                <w:rFonts w:asciiTheme="minorHAnsi" w:eastAsiaTheme="minorEastAsia" w:hAnsiTheme="minorHAnsi"/>
                <w:noProof/>
                <w:sz w:val="22"/>
                <w:lang w:eastAsia="pl-PL"/>
              </w:rPr>
              <w:tab/>
            </w:r>
            <w:r w:rsidR="004279B0" w:rsidRPr="002C19BB">
              <w:rPr>
                <w:rStyle w:val="Hipercze"/>
                <w:noProof/>
              </w:rPr>
              <w:t>Umowa o dofinansowanie projektu</w:t>
            </w:r>
            <w:r w:rsidR="004279B0">
              <w:rPr>
                <w:noProof/>
                <w:webHidden/>
              </w:rPr>
              <w:tab/>
            </w:r>
            <w:r w:rsidR="004279B0">
              <w:rPr>
                <w:noProof/>
                <w:webHidden/>
              </w:rPr>
              <w:fldChar w:fldCharType="begin"/>
            </w:r>
            <w:r w:rsidR="004279B0">
              <w:rPr>
                <w:noProof/>
                <w:webHidden/>
              </w:rPr>
              <w:instrText xml:space="preserve"> PAGEREF _Toc159325280 \h </w:instrText>
            </w:r>
            <w:r w:rsidR="004279B0">
              <w:rPr>
                <w:noProof/>
                <w:webHidden/>
              </w:rPr>
            </w:r>
            <w:r w:rsidR="004279B0">
              <w:rPr>
                <w:noProof/>
                <w:webHidden/>
              </w:rPr>
              <w:fldChar w:fldCharType="separate"/>
            </w:r>
            <w:r w:rsidR="004279B0">
              <w:rPr>
                <w:noProof/>
                <w:webHidden/>
              </w:rPr>
              <w:t>38</w:t>
            </w:r>
            <w:r w:rsidR="004279B0">
              <w:rPr>
                <w:noProof/>
                <w:webHidden/>
              </w:rPr>
              <w:fldChar w:fldCharType="end"/>
            </w:r>
          </w:hyperlink>
        </w:p>
        <w:p w14:paraId="6E02A145" w14:textId="3F5E5BA1" w:rsidR="004279B0" w:rsidRDefault="00961888">
          <w:pPr>
            <w:pStyle w:val="Spistreci2"/>
            <w:tabs>
              <w:tab w:val="left" w:pos="880"/>
              <w:tab w:val="right" w:leader="dot" w:pos="9060"/>
            </w:tabs>
            <w:rPr>
              <w:rFonts w:asciiTheme="minorHAnsi" w:eastAsiaTheme="minorEastAsia" w:hAnsiTheme="minorHAnsi"/>
              <w:noProof/>
              <w:sz w:val="22"/>
              <w:lang w:eastAsia="pl-PL"/>
            </w:rPr>
          </w:pPr>
          <w:hyperlink w:anchor="_Toc159325281" w:history="1">
            <w:r w:rsidR="004279B0" w:rsidRPr="002C19BB">
              <w:rPr>
                <w:rStyle w:val="Hipercze"/>
                <w:noProof/>
              </w:rPr>
              <w:t>6.1</w:t>
            </w:r>
            <w:r w:rsidR="004279B0">
              <w:rPr>
                <w:rFonts w:asciiTheme="minorHAnsi" w:eastAsiaTheme="minorEastAsia" w:hAnsiTheme="minorHAnsi"/>
                <w:noProof/>
                <w:sz w:val="22"/>
                <w:lang w:eastAsia="pl-PL"/>
              </w:rPr>
              <w:tab/>
            </w:r>
            <w:r w:rsidR="004279B0" w:rsidRPr="002C19BB">
              <w:rPr>
                <w:rStyle w:val="Hipercze"/>
                <w:noProof/>
              </w:rPr>
              <w:t>Warunki zawarcia umowy</w:t>
            </w:r>
            <w:r w:rsidR="004279B0">
              <w:rPr>
                <w:noProof/>
                <w:webHidden/>
              </w:rPr>
              <w:tab/>
            </w:r>
            <w:r w:rsidR="004279B0">
              <w:rPr>
                <w:noProof/>
                <w:webHidden/>
              </w:rPr>
              <w:fldChar w:fldCharType="begin"/>
            </w:r>
            <w:r w:rsidR="004279B0">
              <w:rPr>
                <w:noProof/>
                <w:webHidden/>
              </w:rPr>
              <w:instrText xml:space="preserve"> PAGEREF _Toc159325281 \h </w:instrText>
            </w:r>
            <w:r w:rsidR="004279B0">
              <w:rPr>
                <w:noProof/>
                <w:webHidden/>
              </w:rPr>
            </w:r>
            <w:r w:rsidR="004279B0">
              <w:rPr>
                <w:noProof/>
                <w:webHidden/>
              </w:rPr>
              <w:fldChar w:fldCharType="separate"/>
            </w:r>
            <w:r w:rsidR="004279B0">
              <w:rPr>
                <w:noProof/>
                <w:webHidden/>
              </w:rPr>
              <w:t>38</w:t>
            </w:r>
            <w:r w:rsidR="004279B0">
              <w:rPr>
                <w:noProof/>
                <w:webHidden/>
              </w:rPr>
              <w:fldChar w:fldCharType="end"/>
            </w:r>
          </w:hyperlink>
        </w:p>
        <w:p w14:paraId="75F1C26F" w14:textId="562AC83B" w:rsidR="004279B0" w:rsidRDefault="00961888">
          <w:pPr>
            <w:pStyle w:val="Spistreci2"/>
            <w:tabs>
              <w:tab w:val="left" w:pos="880"/>
              <w:tab w:val="right" w:leader="dot" w:pos="9060"/>
            </w:tabs>
            <w:rPr>
              <w:rFonts w:asciiTheme="minorHAnsi" w:eastAsiaTheme="minorEastAsia" w:hAnsiTheme="minorHAnsi"/>
              <w:noProof/>
              <w:sz w:val="22"/>
              <w:lang w:eastAsia="pl-PL"/>
            </w:rPr>
          </w:pPr>
          <w:hyperlink w:anchor="_Toc159325282" w:history="1">
            <w:r w:rsidR="004279B0" w:rsidRPr="002C19BB">
              <w:rPr>
                <w:rStyle w:val="Hipercze"/>
                <w:noProof/>
              </w:rPr>
              <w:t>6.2</w:t>
            </w:r>
            <w:r w:rsidR="004279B0">
              <w:rPr>
                <w:rFonts w:asciiTheme="minorHAnsi" w:eastAsiaTheme="minorEastAsia" w:hAnsiTheme="minorHAnsi"/>
                <w:noProof/>
                <w:sz w:val="22"/>
                <w:lang w:eastAsia="pl-PL"/>
              </w:rPr>
              <w:tab/>
            </w:r>
            <w:r w:rsidR="004279B0" w:rsidRPr="002C19BB">
              <w:rPr>
                <w:rStyle w:val="Hipercze"/>
                <w:noProof/>
              </w:rPr>
              <w:t>Co musisz zrobić przed zawarciem umowy o dofinansowanie</w:t>
            </w:r>
            <w:r w:rsidR="004279B0">
              <w:rPr>
                <w:noProof/>
                <w:webHidden/>
              </w:rPr>
              <w:tab/>
            </w:r>
            <w:r w:rsidR="004279B0">
              <w:rPr>
                <w:noProof/>
                <w:webHidden/>
              </w:rPr>
              <w:fldChar w:fldCharType="begin"/>
            </w:r>
            <w:r w:rsidR="004279B0">
              <w:rPr>
                <w:noProof/>
                <w:webHidden/>
              </w:rPr>
              <w:instrText xml:space="preserve"> PAGEREF _Toc159325282 \h </w:instrText>
            </w:r>
            <w:r w:rsidR="004279B0">
              <w:rPr>
                <w:noProof/>
                <w:webHidden/>
              </w:rPr>
            </w:r>
            <w:r w:rsidR="004279B0">
              <w:rPr>
                <w:noProof/>
                <w:webHidden/>
              </w:rPr>
              <w:fldChar w:fldCharType="separate"/>
            </w:r>
            <w:r w:rsidR="004279B0">
              <w:rPr>
                <w:noProof/>
                <w:webHidden/>
              </w:rPr>
              <w:t>40</w:t>
            </w:r>
            <w:r w:rsidR="004279B0">
              <w:rPr>
                <w:noProof/>
                <w:webHidden/>
              </w:rPr>
              <w:fldChar w:fldCharType="end"/>
            </w:r>
          </w:hyperlink>
        </w:p>
        <w:p w14:paraId="56BD0B97" w14:textId="093E0EA4" w:rsidR="004279B0" w:rsidRDefault="00961888">
          <w:pPr>
            <w:pStyle w:val="Spistreci2"/>
            <w:tabs>
              <w:tab w:val="left" w:pos="880"/>
              <w:tab w:val="right" w:leader="dot" w:pos="9060"/>
            </w:tabs>
            <w:rPr>
              <w:rFonts w:asciiTheme="minorHAnsi" w:eastAsiaTheme="minorEastAsia" w:hAnsiTheme="minorHAnsi"/>
              <w:noProof/>
              <w:sz w:val="22"/>
              <w:lang w:eastAsia="pl-PL"/>
            </w:rPr>
          </w:pPr>
          <w:hyperlink w:anchor="_Toc159325283" w:history="1">
            <w:r w:rsidR="004279B0" w:rsidRPr="002C19BB">
              <w:rPr>
                <w:rStyle w:val="Hipercze"/>
                <w:noProof/>
              </w:rPr>
              <w:t>6.3</w:t>
            </w:r>
            <w:r w:rsidR="004279B0">
              <w:rPr>
                <w:rFonts w:asciiTheme="minorHAnsi" w:eastAsiaTheme="minorEastAsia" w:hAnsiTheme="minorHAnsi"/>
                <w:noProof/>
                <w:sz w:val="22"/>
                <w:lang w:eastAsia="pl-PL"/>
              </w:rPr>
              <w:tab/>
            </w:r>
            <w:r w:rsidR="004279B0" w:rsidRPr="002C19BB">
              <w:rPr>
                <w:rStyle w:val="Hipercze"/>
                <w:noProof/>
              </w:rPr>
              <w:t>Zabezpieczenie umowy</w:t>
            </w:r>
            <w:r w:rsidR="004279B0">
              <w:rPr>
                <w:noProof/>
                <w:webHidden/>
              </w:rPr>
              <w:tab/>
            </w:r>
            <w:r w:rsidR="004279B0">
              <w:rPr>
                <w:noProof/>
                <w:webHidden/>
              </w:rPr>
              <w:fldChar w:fldCharType="begin"/>
            </w:r>
            <w:r w:rsidR="004279B0">
              <w:rPr>
                <w:noProof/>
                <w:webHidden/>
              </w:rPr>
              <w:instrText xml:space="preserve"> PAGEREF _Toc159325283 \h </w:instrText>
            </w:r>
            <w:r w:rsidR="004279B0">
              <w:rPr>
                <w:noProof/>
                <w:webHidden/>
              </w:rPr>
            </w:r>
            <w:r w:rsidR="004279B0">
              <w:rPr>
                <w:noProof/>
                <w:webHidden/>
              </w:rPr>
              <w:fldChar w:fldCharType="separate"/>
            </w:r>
            <w:r w:rsidR="004279B0">
              <w:rPr>
                <w:noProof/>
                <w:webHidden/>
              </w:rPr>
              <w:t>46</w:t>
            </w:r>
            <w:r w:rsidR="004279B0">
              <w:rPr>
                <w:noProof/>
                <w:webHidden/>
              </w:rPr>
              <w:fldChar w:fldCharType="end"/>
            </w:r>
          </w:hyperlink>
        </w:p>
        <w:p w14:paraId="2D729605" w14:textId="5808897C" w:rsidR="004279B0" w:rsidRDefault="00961888">
          <w:pPr>
            <w:pStyle w:val="Spistreci2"/>
            <w:tabs>
              <w:tab w:val="left" w:pos="880"/>
              <w:tab w:val="right" w:leader="dot" w:pos="9060"/>
            </w:tabs>
            <w:rPr>
              <w:rFonts w:asciiTheme="minorHAnsi" w:eastAsiaTheme="minorEastAsia" w:hAnsiTheme="minorHAnsi"/>
              <w:noProof/>
              <w:sz w:val="22"/>
              <w:lang w:eastAsia="pl-PL"/>
            </w:rPr>
          </w:pPr>
          <w:hyperlink w:anchor="_Toc159325284" w:history="1">
            <w:r w:rsidR="004279B0" w:rsidRPr="002C19BB">
              <w:rPr>
                <w:rStyle w:val="Hipercze"/>
                <w:noProof/>
              </w:rPr>
              <w:t>6.4</w:t>
            </w:r>
            <w:r w:rsidR="004279B0">
              <w:rPr>
                <w:rFonts w:asciiTheme="minorHAnsi" w:eastAsiaTheme="minorEastAsia" w:hAnsiTheme="minorHAnsi"/>
                <w:noProof/>
                <w:sz w:val="22"/>
                <w:lang w:eastAsia="pl-PL"/>
              </w:rPr>
              <w:tab/>
            </w:r>
            <w:r w:rsidR="004279B0" w:rsidRPr="002C19BB">
              <w:rPr>
                <w:rStyle w:val="Hipercze"/>
                <w:noProof/>
              </w:rPr>
              <w:t>Zmiany w projekcie przed zawarciem umowy</w:t>
            </w:r>
            <w:r w:rsidR="004279B0">
              <w:rPr>
                <w:noProof/>
                <w:webHidden/>
              </w:rPr>
              <w:tab/>
            </w:r>
            <w:r w:rsidR="004279B0">
              <w:rPr>
                <w:noProof/>
                <w:webHidden/>
              </w:rPr>
              <w:fldChar w:fldCharType="begin"/>
            </w:r>
            <w:r w:rsidR="004279B0">
              <w:rPr>
                <w:noProof/>
                <w:webHidden/>
              </w:rPr>
              <w:instrText xml:space="preserve"> PAGEREF _Toc159325284 \h </w:instrText>
            </w:r>
            <w:r w:rsidR="004279B0">
              <w:rPr>
                <w:noProof/>
                <w:webHidden/>
              </w:rPr>
            </w:r>
            <w:r w:rsidR="004279B0">
              <w:rPr>
                <w:noProof/>
                <w:webHidden/>
              </w:rPr>
              <w:fldChar w:fldCharType="separate"/>
            </w:r>
            <w:r w:rsidR="004279B0">
              <w:rPr>
                <w:noProof/>
                <w:webHidden/>
              </w:rPr>
              <w:t>47</w:t>
            </w:r>
            <w:r w:rsidR="004279B0">
              <w:rPr>
                <w:noProof/>
                <w:webHidden/>
              </w:rPr>
              <w:fldChar w:fldCharType="end"/>
            </w:r>
          </w:hyperlink>
        </w:p>
        <w:p w14:paraId="1FF20274" w14:textId="24F99355" w:rsidR="004279B0" w:rsidRDefault="00961888">
          <w:pPr>
            <w:pStyle w:val="Spistreci1"/>
            <w:rPr>
              <w:rFonts w:asciiTheme="minorHAnsi" w:eastAsiaTheme="minorEastAsia" w:hAnsiTheme="minorHAnsi"/>
              <w:noProof/>
              <w:sz w:val="22"/>
              <w:lang w:eastAsia="pl-PL"/>
            </w:rPr>
          </w:pPr>
          <w:hyperlink w:anchor="_Toc159325285" w:history="1">
            <w:r w:rsidR="004279B0" w:rsidRPr="002C19BB">
              <w:rPr>
                <w:rStyle w:val="Hipercze"/>
                <w:noProof/>
              </w:rPr>
              <w:t>7</w:t>
            </w:r>
            <w:r w:rsidR="004279B0">
              <w:rPr>
                <w:rFonts w:asciiTheme="minorHAnsi" w:eastAsiaTheme="minorEastAsia" w:hAnsiTheme="minorHAnsi"/>
                <w:noProof/>
                <w:sz w:val="22"/>
                <w:lang w:eastAsia="pl-PL"/>
              </w:rPr>
              <w:tab/>
            </w:r>
            <w:r w:rsidR="004279B0" w:rsidRPr="002C19BB">
              <w:rPr>
                <w:rStyle w:val="Hipercze"/>
                <w:noProof/>
              </w:rPr>
              <w:t>Komunikacja z ION</w:t>
            </w:r>
            <w:r w:rsidR="004279B0">
              <w:rPr>
                <w:noProof/>
                <w:webHidden/>
              </w:rPr>
              <w:tab/>
            </w:r>
            <w:r w:rsidR="004279B0">
              <w:rPr>
                <w:noProof/>
                <w:webHidden/>
              </w:rPr>
              <w:fldChar w:fldCharType="begin"/>
            </w:r>
            <w:r w:rsidR="004279B0">
              <w:rPr>
                <w:noProof/>
                <w:webHidden/>
              </w:rPr>
              <w:instrText xml:space="preserve"> PAGEREF _Toc159325285 \h </w:instrText>
            </w:r>
            <w:r w:rsidR="004279B0">
              <w:rPr>
                <w:noProof/>
                <w:webHidden/>
              </w:rPr>
            </w:r>
            <w:r w:rsidR="004279B0">
              <w:rPr>
                <w:noProof/>
                <w:webHidden/>
              </w:rPr>
              <w:fldChar w:fldCharType="separate"/>
            </w:r>
            <w:r w:rsidR="004279B0">
              <w:rPr>
                <w:noProof/>
                <w:webHidden/>
              </w:rPr>
              <w:t>48</w:t>
            </w:r>
            <w:r w:rsidR="004279B0">
              <w:rPr>
                <w:noProof/>
                <w:webHidden/>
              </w:rPr>
              <w:fldChar w:fldCharType="end"/>
            </w:r>
          </w:hyperlink>
        </w:p>
        <w:p w14:paraId="2254DE4E" w14:textId="2BF1EA99" w:rsidR="004279B0" w:rsidRDefault="00961888">
          <w:pPr>
            <w:pStyle w:val="Spistreci2"/>
            <w:tabs>
              <w:tab w:val="left" w:pos="880"/>
              <w:tab w:val="right" w:leader="dot" w:pos="9060"/>
            </w:tabs>
            <w:rPr>
              <w:rFonts w:asciiTheme="minorHAnsi" w:eastAsiaTheme="minorEastAsia" w:hAnsiTheme="minorHAnsi"/>
              <w:noProof/>
              <w:sz w:val="22"/>
              <w:lang w:eastAsia="pl-PL"/>
            </w:rPr>
          </w:pPr>
          <w:hyperlink w:anchor="_Toc159325286" w:history="1">
            <w:r w:rsidR="004279B0" w:rsidRPr="002C19BB">
              <w:rPr>
                <w:rStyle w:val="Hipercze"/>
                <w:noProof/>
              </w:rPr>
              <w:t>7.1</w:t>
            </w:r>
            <w:r w:rsidR="004279B0">
              <w:rPr>
                <w:rFonts w:asciiTheme="minorHAnsi" w:eastAsiaTheme="minorEastAsia" w:hAnsiTheme="minorHAnsi"/>
                <w:noProof/>
                <w:sz w:val="22"/>
                <w:lang w:eastAsia="pl-PL"/>
              </w:rPr>
              <w:tab/>
            </w:r>
            <w:r w:rsidR="004279B0" w:rsidRPr="002C19BB">
              <w:rPr>
                <w:rStyle w:val="Hipercze"/>
                <w:noProof/>
              </w:rPr>
              <w:t>Dane teleadresowe do kontaktu</w:t>
            </w:r>
            <w:r w:rsidR="004279B0">
              <w:rPr>
                <w:noProof/>
                <w:webHidden/>
              </w:rPr>
              <w:tab/>
            </w:r>
            <w:r w:rsidR="004279B0">
              <w:rPr>
                <w:noProof/>
                <w:webHidden/>
              </w:rPr>
              <w:fldChar w:fldCharType="begin"/>
            </w:r>
            <w:r w:rsidR="004279B0">
              <w:rPr>
                <w:noProof/>
                <w:webHidden/>
              </w:rPr>
              <w:instrText xml:space="preserve"> PAGEREF _Toc159325286 \h </w:instrText>
            </w:r>
            <w:r w:rsidR="004279B0">
              <w:rPr>
                <w:noProof/>
                <w:webHidden/>
              </w:rPr>
            </w:r>
            <w:r w:rsidR="004279B0">
              <w:rPr>
                <w:noProof/>
                <w:webHidden/>
              </w:rPr>
              <w:fldChar w:fldCharType="separate"/>
            </w:r>
            <w:r w:rsidR="004279B0">
              <w:rPr>
                <w:noProof/>
                <w:webHidden/>
              </w:rPr>
              <w:t>48</w:t>
            </w:r>
            <w:r w:rsidR="004279B0">
              <w:rPr>
                <w:noProof/>
                <w:webHidden/>
              </w:rPr>
              <w:fldChar w:fldCharType="end"/>
            </w:r>
          </w:hyperlink>
        </w:p>
        <w:p w14:paraId="2CE118B9" w14:textId="25CA1C2B" w:rsidR="004279B0" w:rsidRDefault="00961888">
          <w:pPr>
            <w:pStyle w:val="Spistreci2"/>
            <w:tabs>
              <w:tab w:val="left" w:pos="880"/>
              <w:tab w:val="right" w:leader="dot" w:pos="9060"/>
            </w:tabs>
            <w:rPr>
              <w:rFonts w:asciiTheme="minorHAnsi" w:eastAsiaTheme="minorEastAsia" w:hAnsiTheme="minorHAnsi"/>
              <w:noProof/>
              <w:sz w:val="22"/>
              <w:lang w:eastAsia="pl-PL"/>
            </w:rPr>
          </w:pPr>
          <w:hyperlink w:anchor="_Toc159325287" w:history="1">
            <w:r w:rsidR="004279B0" w:rsidRPr="002C19BB">
              <w:rPr>
                <w:rStyle w:val="Hipercze"/>
                <w:noProof/>
              </w:rPr>
              <w:t>7.2</w:t>
            </w:r>
            <w:r w:rsidR="004279B0">
              <w:rPr>
                <w:rFonts w:asciiTheme="minorHAnsi" w:eastAsiaTheme="minorEastAsia" w:hAnsiTheme="minorHAnsi"/>
                <w:noProof/>
                <w:sz w:val="22"/>
                <w:lang w:eastAsia="pl-PL"/>
              </w:rPr>
              <w:tab/>
            </w:r>
            <w:r w:rsidR="004279B0" w:rsidRPr="002C19BB">
              <w:rPr>
                <w:rStyle w:val="Hipercze"/>
                <w:noProof/>
              </w:rPr>
              <w:t>Komunikacja dotycząca procesu oceny wniosku</w:t>
            </w:r>
            <w:r w:rsidR="004279B0">
              <w:rPr>
                <w:noProof/>
                <w:webHidden/>
              </w:rPr>
              <w:tab/>
            </w:r>
            <w:r w:rsidR="004279B0">
              <w:rPr>
                <w:noProof/>
                <w:webHidden/>
              </w:rPr>
              <w:fldChar w:fldCharType="begin"/>
            </w:r>
            <w:r w:rsidR="004279B0">
              <w:rPr>
                <w:noProof/>
                <w:webHidden/>
              </w:rPr>
              <w:instrText xml:space="preserve"> PAGEREF _Toc159325287 \h </w:instrText>
            </w:r>
            <w:r w:rsidR="004279B0">
              <w:rPr>
                <w:noProof/>
                <w:webHidden/>
              </w:rPr>
            </w:r>
            <w:r w:rsidR="004279B0">
              <w:rPr>
                <w:noProof/>
                <w:webHidden/>
              </w:rPr>
              <w:fldChar w:fldCharType="separate"/>
            </w:r>
            <w:r w:rsidR="004279B0">
              <w:rPr>
                <w:noProof/>
                <w:webHidden/>
              </w:rPr>
              <w:t>49</w:t>
            </w:r>
            <w:r w:rsidR="004279B0">
              <w:rPr>
                <w:noProof/>
                <w:webHidden/>
              </w:rPr>
              <w:fldChar w:fldCharType="end"/>
            </w:r>
          </w:hyperlink>
        </w:p>
        <w:p w14:paraId="527E487F" w14:textId="52FF369E" w:rsidR="004279B0" w:rsidRDefault="00961888">
          <w:pPr>
            <w:pStyle w:val="Spistreci2"/>
            <w:tabs>
              <w:tab w:val="left" w:pos="880"/>
              <w:tab w:val="right" w:leader="dot" w:pos="9060"/>
            </w:tabs>
            <w:rPr>
              <w:rFonts w:asciiTheme="minorHAnsi" w:eastAsiaTheme="minorEastAsia" w:hAnsiTheme="minorHAnsi"/>
              <w:noProof/>
              <w:sz w:val="22"/>
              <w:lang w:eastAsia="pl-PL"/>
            </w:rPr>
          </w:pPr>
          <w:hyperlink w:anchor="_Toc159325288" w:history="1">
            <w:r w:rsidR="004279B0" w:rsidRPr="002C19BB">
              <w:rPr>
                <w:rStyle w:val="Hipercze"/>
                <w:noProof/>
              </w:rPr>
              <w:t>7.3</w:t>
            </w:r>
            <w:r w:rsidR="004279B0">
              <w:rPr>
                <w:rFonts w:asciiTheme="minorHAnsi" w:eastAsiaTheme="minorEastAsia" w:hAnsiTheme="minorHAnsi"/>
                <w:noProof/>
                <w:sz w:val="22"/>
                <w:lang w:eastAsia="pl-PL"/>
              </w:rPr>
              <w:tab/>
            </w:r>
            <w:r w:rsidR="004279B0" w:rsidRPr="002C19BB">
              <w:rPr>
                <w:rStyle w:val="Hipercze"/>
                <w:noProof/>
              </w:rPr>
              <w:t>Udzielanie informacji przez wnioskodawcę podmiotom zewnętrznym</w:t>
            </w:r>
            <w:r w:rsidR="004279B0">
              <w:rPr>
                <w:noProof/>
                <w:webHidden/>
              </w:rPr>
              <w:tab/>
            </w:r>
            <w:r w:rsidR="004279B0">
              <w:rPr>
                <w:noProof/>
                <w:webHidden/>
              </w:rPr>
              <w:fldChar w:fldCharType="begin"/>
            </w:r>
            <w:r w:rsidR="004279B0">
              <w:rPr>
                <w:noProof/>
                <w:webHidden/>
              </w:rPr>
              <w:instrText xml:space="preserve"> PAGEREF _Toc159325288 \h </w:instrText>
            </w:r>
            <w:r w:rsidR="004279B0">
              <w:rPr>
                <w:noProof/>
                <w:webHidden/>
              </w:rPr>
            </w:r>
            <w:r w:rsidR="004279B0">
              <w:rPr>
                <w:noProof/>
                <w:webHidden/>
              </w:rPr>
              <w:fldChar w:fldCharType="separate"/>
            </w:r>
            <w:r w:rsidR="004279B0">
              <w:rPr>
                <w:noProof/>
                <w:webHidden/>
              </w:rPr>
              <w:t>50</w:t>
            </w:r>
            <w:r w:rsidR="004279B0">
              <w:rPr>
                <w:noProof/>
                <w:webHidden/>
              </w:rPr>
              <w:fldChar w:fldCharType="end"/>
            </w:r>
          </w:hyperlink>
        </w:p>
        <w:p w14:paraId="51B0216D" w14:textId="7C59B326" w:rsidR="004279B0" w:rsidRDefault="00961888">
          <w:pPr>
            <w:pStyle w:val="Spistreci1"/>
            <w:rPr>
              <w:rFonts w:asciiTheme="minorHAnsi" w:eastAsiaTheme="minorEastAsia" w:hAnsiTheme="minorHAnsi"/>
              <w:noProof/>
              <w:sz w:val="22"/>
              <w:lang w:eastAsia="pl-PL"/>
            </w:rPr>
          </w:pPr>
          <w:hyperlink w:anchor="_Toc159325289" w:history="1">
            <w:r w:rsidR="004279B0" w:rsidRPr="002C19BB">
              <w:rPr>
                <w:rStyle w:val="Hipercze"/>
                <w:noProof/>
              </w:rPr>
              <w:t>8</w:t>
            </w:r>
            <w:r w:rsidR="004279B0">
              <w:rPr>
                <w:rFonts w:asciiTheme="minorHAnsi" w:eastAsiaTheme="minorEastAsia" w:hAnsiTheme="minorHAnsi"/>
                <w:noProof/>
                <w:sz w:val="22"/>
                <w:lang w:eastAsia="pl-PL"/>
              </w:rPr>
              <w:tab/>
            </w:r>
            <w:r w:rsidR="004279B0" w:rsidRPr="002C19BB">
              <w:rPr>
                <w:rStyle w:val="Hipercze"/>
                <w:noProof/>
              </w:rPr>
              <w:t>Przetwarzanie danych osobowych</w:t>
            </w:r>
            <w:r w:rsidR="004279B0">
              <w:rPr>
                <w:noProof/>
                <w:webHidden/>
              </w:rPr>
              <w:tab/>
            </w:r>
            <w:r w:rsidR="004279B0">
              <w:rPr>
                <w:noProof/>
                <w:webHidden/>
              </w:rPr>
              <w:fldChar w:fldCharType="begin"/>
            </w:r>
            <w:r w:rsidR="004279B0">
              <w:rPr>
                <w:noProof/>
                <w:webHidden/>
              </w:rPr>
              <w:instrText xml:space="preserve"> PAGEREF _Toc159325289 \h </w:instrText>
            </w:r>
            <w:r w:rsidR="004279B0">
              <w:rPr>
                <w:noProof/>
                <w:webHidden/>
              </w:rPr>
            </w:r>
            <w:r w:rsidR="004279B0">
              <w:rPr>
                <w:noProof/>
                <w:webHidden/>
              </w:rPr>
              <w:fldChar w:fldCharType="separate"/>
            </w:r>
            <w:r w:rsidR="004279B0">
              <w:rPr>
                <w:noProof/>
                <w:webHidden/>
              </w:rPr>
              <w:t>51</w:t>
            </w:r>
            <w:r w:rsidR="004279B0">
              <w:rPr>
                <w:noProof/>
                <w:webHidden/>
              </w:rPr>
              <w:fldChar w:fldCharType="end"/>
            </w:r>
          </w:hyperlink>
        </w:p>
        <w:p w14:paraId="6CFF4503" w14:textId="337A465C" w:rsidR="004279B0" w:rsidRDefault="00961888">
          <w:pPr>
            <w:pStyle w:val="Spistreci1"/>
            <w:rPr>
              <w:rFonts w:asciiTheme="minorHAnsi" w:eastAsiaTheme="minorEastAsia" w:hAnsiTheme="minorHAnsi"/>
              <w:noProof/>
              <w:sz w:val="22"/>
              <w:lang w:eastAsia="pl-PL"/>
            </w:rPr>
          </w:pPr>
          <w:hyperlink w:anchor="_Toc159325290" w:history="1">
            <w:r w:rsidR="004279B0" w:rsidRPr="002C19BB">
              <w:rPr>
                <w:rStyle w:val="Hipercze"/>
                <w:noProof/>
              </w:rPr>
              <w:t>9</w:t>
            </w:r>
            <w:r w:rsidR="004279B0">
              <w:rPr>
                <w:rFonts w:asciiTheme="minorHAnsi" w:eastAsiaTheme="minorEastAsia" w:hAnsiTheme="minorHAnsi"/>
                <w:noProof/>
                <w:sz w:val="22"/>
                <w:lang w:eastAsia="pl-PL"/>
              </w:rPr>
              <w:tab/>
            </w:r>
            <w:r w:rsidR="004279B0" w:rsidRPr="002C19BB">
              <w:rPr>
                <w:rStyle w:val="Hipercze"/>
                <w:noProof/>
              </w:rPr>
              <w:t>Podstawy prawne</w:t>
            </w:r>
            <w:r w:rsidR="004279B0">
              <w:rPr>
                <w:noProof/>
                <w:webHidden/>
              </w:rPr>
              <w:tab/>
            </w:r>
            <w:r w:rsidR="004279B0">
              <w:rPr>
                <w:noProof/>
                <w:webHidden/>
              </w:rPr>
              <w:fldChar w:fldCharType="begin"/>
            </w:r>
            <w:r w:rsidR="004279B0">
              <w:rPr>
                <w:noProof/>
                <w:webHidden/>
              </w:rPr>
              <w:instrText xml:space="preserve"> PAGEREF _Toc159325290 \h </w:instrText>
            </w:r>
            <w:r w:rsidR="004279B0">
              <w:rPr>
                <w:noProof/>
                <w:webHidden/>
              </w:rPr>
            </w:r>
            <w:r w:rsidR="004279B0">
              <w:rPr>
                <w:noProof/>
                <w:webHidden/>
              </w:rPr>
              <w:fldChar w:fldCharType="separate"/>
            </w:r>
            <w:r w:rsidR="004279B0">
              <w:rPr>
                <w:noProof/>
                <w:webHidden/>
              </w:rPr>
              <w:t>52</w:t>
            </w:r>
            <w:r w:rsidR="004279B0">
              <w:rPr>
                <w:noProof/>
                <w:webHidden/>
              </w:rPr>
              <w:fldChar w:fldCharType="end"/>
            </w:r>
          </w:hyperlink>
        </w:p>
        <w:p w14:paraId="18076BF1" w14:textId="78E2DD6B" w:rsidR="004279B0" w:rsidRDefault="00961888">
          <w:pPr>
            <w:pStyle w:val="Spistreci1"/>
            <w:rPr>
              <w:rFonts w:asciiTheme="minorHAnsi" w:eastAsiaTheme="minorEastAsia" w:hAnsiTheme="minorHAnsi"/>
              <w:noProof/>
              <w:sz w:val="22"/>
              <w:lang w:eastAsia="pl-PL"/>
            </w:rPr>
          </w:pPr>
          <w:hyperlink w:anchor="_Toc159325291" w:history="1">
            <w:r w:rsidR="004279B0" w:rsidRPr="002C19BB">
              <w:rPr>
                <w:rStyle w:val="Hipercze"/>
                <w:noProof/>
              </w:rPr>
              <w:t>10</w:t>
            </w:r>
            <w:r w:rsidR="004279B0">
              <w:rPr>
                <w:rFonts w:asciiTheme="minorHAnsi" w:eastAsiaTheme="minorEastAsia" w:hAnsiTheme="minorHAnsi"/>
                <w:noProof/>
                <w:sz w:val="22"/>
                <w:lang w:eastAsia="pl-PL"/>
              </w:rPr>
              <w:tab/>
            </w:r>
            <w:r w:rsidR="004279B0" w:rsidRPr="002C19BB">
              <w:rPr>
                <w:rStyle w:val="Hipercze"/>
                <w:noProof/>
              </w:rPr>
              <w:t>Załączniki do Regulaminu</w:t>
            </w:r>
            <w:r w:rsidR="004279B0">
              <w:rPr>
                <w:noProof/>
                <w:webHidden/>
              </w:rPr>
              <w:tab/>
            </w:r>
            <w:r w:rsidR="004279B0">
              <w:rPr>
                <w:noProof/>
                <w:webHidden/>
              </w:rPr>
              <w:fldChar w:fldCharType="begin"/>
            </w:r>
            <w:r w:rsidR="004279B0">
              <w:rPr>
                <w:noProof/>
                <w:webHidden/>
              </w:rPr>
              <w:instrText xml:space="preserve"> PAGEREF _Toc159325291 \h </w:instrText>
            </w:r>
            <w:r w:rsidR="004279B0">
              <w:rPr>
                <w:noProof/>
                <w:webHidden/>
              </w:rPr>
            </w:r>
            <w:r w:rsidR="004279B0">
              <w:rPr>
                <w:noProof/>
                <w:webHidden/>
              </w:rPr>
              <w:fldChar w:fldCharType="separate"/>
            </w:r>
            <w:r w:rsidR="004279B0">
              <w:rPr>
                <w:noProof/>
                <w:webHidden/>
              </w:rPr>
              <w:t>55</w:t>
            </w:r>
            <w:r w:rsidR="004279B0">
              <w:rPr>
                <w:noProof/>
                <w:webHidden/>
              </w:rPr>
              <w:fldChar w:fldCharType="end"/>
            </w:r>
          </w:hyperlink>
        </w:p>
        <w:p w14:paraId="52972CE1" w14:textId="18F73645" w:rsidR="00E72D9B" w:rsidRDefault="00E72D9B" w:rsidP="00E72D9B">
          <w:r>
            <w:rPr>
              <w:b/>
              <w:bCs/>
              <w:color w:val="2B579A"/>
              <w:shd w:val="clear" w:color="auto" w:fill="E6E6E6"/>
            </w:rPr>
            <w:fldChar w:fldCharType="end"/>
          </w:r>
        </w:p>
      </w:sdtContent>
    </w:sdt>
    <w:p w14:paraId="208260E0" w14:textId="77777777" w:rsidR="000207ED" w:rsidRDefault="000207ED">
      <w:pPr>
        <w:rPr>
          <w:rFonts w:eastAsiaTheme="majorEastAsia" w:cstheme="majorBidi"/>
          <w:b/>
          <w:color w:val="2E74B5" w:themeColor="accent1" w:themeShade="BF"/>
          <w:sz w:val="32"/>
          <w:szCs w:val="32"/>
        </w:rPr>
      </w:pPr>
    </w:p>
    <w:p w14:paraId="458FF479" w14:textId="77777777" w:rsidR="000207ED" w:rsidRDefault="000207ED">
      <w:pPr>
        <w:rPr>
          <w:rFonts w:eastAsiaTheme="majorEastAsia" w:cstheme="majorBidi"/>
          <w:b/>
          <w:color w:val="2E74B5" w:themeColor="accent1" w:themeShade="BF"/>
          <w:sz w:val="32"/>
          <w:szCs w:val="32"/>
        </w:rPr>
      </w:pPr>
    </w:p>
    <w:p w14:paraId="7ED3928C" w14:textId="77777777" w:rsidR="000207ED" w:rsidRDefault="000207ED">
      <w:pPr>
        <w:rPr>
          <w:rFonts w:eastAsiaTheme="majorEastAsia" w:cstheme="majorBidi"/>
          <w:b/>
          <w:color w:val="2E74B5" w:themeColor="accent1" w:themeShade="BF"/>
          <w:sz w:val="32"/>
          <w:szCs w:val="32"/>
        </w:rPr>
      </w:pPr>
    </w:p>
    <w:p w14:paraId="35353849" w14:textId="77777777" w:rsidR="000207ED" w:rsidRDefault="000207ED">
      <w:pPr>
        <w:rPr>
          <w:rFonts w:eastAsiaTheme="majorEastAsia" w:cstheme="majorBidi"/>
          <w:b/>
          <w:color w:val="2E74B5" w:themeColor="accent1" w:themeShade="BF"/>
          <w:sz w:val="32"/>
          <w:szCs w:val="32"/>
        </w:rPr>
      </w:pPr>
    </w:p>
    <w:p w14:paraId="501EC029" w14:textId="77777777" w:rsidR="000207ED" w:rsidRDefault="000207ED">
      <w:pPr>
        <w:rPr>
          <w:rFonts w:eastAsiaTheme="majorEastAsia" w:cstheme="majorBidi"/>
          <w:b/>
          <w:color w:val="2E74B5" w:themeColor="accent1" w:themeShade="BF"/>
          <w:sz w:val="32"/>
          <w:szCs w:val="32"/>
        </w:rPr>
      </w:pPr>
    </w:p>
    <w:p w14:paraId="1D4673E1" w14:textId="77777777" w:rsidR="000207ED" w:rsidRDefault="000207ED">
      <w:pPr>
        <w:rPr>
          <w:rFonts w:eastAsiaTheme="majorEastAsia" w:cstheme="majorBidi"/>
          <w:b/>
          <w:color w:val="2E74B5" w:themeColor="accent1" w:themeShade="BF"/>
          <w:sz w:val="32"/>
          <w:szCs w:val="32"/>
        </w:rPr>
      </w:pPr>
    </w:p>
    <w:p w14:paraId="2C334C55" w14:textId="77777777" w:rsidR="000207ED" w:rsidRDefault="000207ED">
      <w:pPr>
        <w:rPr>
          <w:rFonts w:eastAsiaTheme="majorEastAsia" w:cstheme="majorBidi"/>
          <w:b/>
          <w:color w:val="2E74B5" w:themeColor="accent1" w:themeShade="BF"/>
          <w:sz w:val="32"/>
          <w:szCs w:val="32"/>
        </w:rPr>
      </w:pPr>
    </w:p>
    <w:p w14:paraId="06AA7390" w14:textId="77777777" w:rsidR="000207ED" w:rsidRDefault="000207ED">
      <w:pPr>
        <w:rPr>
          <w:rFonts w:eastAsiaTheme="majorEastAsia" w:cstheme="majorBidi"/>
          <w:b/>
          <w:color w:val="2E74B5" w:themeColor="accent1" w:themeShade="BF"/>
          <w:sz w:val="32"/>
          <w:szCs w:val="32"/>
        </w:rPr>
      </w:pPr>
    </w:p>
    <w:p w14:paraId="50316367" w14:textId="77777777" w:rsidR="00A85AF9" w:rsidRPr="00A85AF9" w:rsidRDefault="00A85AF9" w:rsidP="00A85AF9">
      <w:pPr>
        <w:keepNext/>
        <w:keepLines/>
        <w:spacing w:before="120" w:after="120"/>
        <w:outlineLvl w:val="0"/>
        <w:rPr>
          <w:rFonts w:eastAsiaTheme="majorEastAsia" w:cstheme="majorBidi"/>
          <w:b/>
          <w:color w:val="2E74B5" w:themeColor="accent1" w:themeShade="BF"/>
          <w:sz w:val="32"/>
          <w:szCs w:val="32"/>
        </w:rPr>
      </w:pPr>
      <w:bookmarkStart w:id="1" w:name="_Toc159325248"/>
      <w:r w:rsidRPr="00A85AF9">
        <w:rPr>
          <w:rFonts w:eastAsiaTheme="majorEastAsia" w:cstheme="majorBidi"/>
          <w:b/>
          <w:color w:val="2E74B5" w:themeColor="accent1" w:themeShade="BF"/>
          <w:sz w:val="32"/>
          <w:szCs w:val="32"/>
        </w:rPr>
        <w:t>Wykaz skrótów</w:t>
      </w:r>
      <w:bookmarkEnd w:id="1"/>
    </w:p>
    <w:p w14:paraId="11BF407C"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 xml:space="preserve">DNSH – ang. do no </w:t>
      </w:r>
      <w:proofErr w:type="spellStart"/>
      <w:r w:rsidRPr="00A85AF9">
        <w:rPr>
          <w:rFonts w:cs="Arial"/>
          <w:bCs/>
        </w:rPr>
        <w:t>significant</w:t>
      </w:r>
      <w:proofErr w:type="spellEnd"/>
      <w:r w:rsidRPr="00A85AF9">
        <w:rPr>
          <w:rFonts w:cs="Arial"/>
          <w:bCs/>
        </w:rPr>
        <w:t xml:space="preserve"> </w:t>
      </w:r>
      <w:proofErr w:type="spellStart"/>
      <w:r w:rsidRPr="00A85AF9">
        <w:rPr>
          <w:rFonts w:cs="Arial"/>
          <w:bCs/>
        </w:rPr>
        <w:t>harm</w:t>
      </w:r>
      <w:proofErr w:type="spellEnd"/>
      <w:r w:rsidRPr="00A85AF9">
        <w:rPr>
          <w:rFonts w:cs="Arial"/>
          <w:bCs/>
        </w:rPr>
        <w:t xml:space="preserve"> - zasada nieczynienia znaczącej szkody środowisku;</w:t>
      </w:r>
    </w:p>
    <w:p w14:paraId="71199542"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EFRR - Europejski Fundusz Rozwoju Regionalnego</w:t>
      </w:r>
    </w:p>
    <w:p w14:paraId="7D7FF85D"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EFS + - Europejski Fundusz Społeczny Plus</w:t>
      </w:r>
    </w:p>
    <w:p w14:paraId="3167FD80" w14:textId="77777777" w:rsidR="00A85AF9" w:rsidRPr="00A85AF9" w:rsidRDefault="00A85AF9" w:rsidP="000463A9">
      <w:pPr>
        <w:numPr>
          <w:ilvl w:val="0"/>
          <w:numId w:val="11"/>
        </w:numPr>
        <w:spacing w:after="240"/>
        <w:contextualSpacing/>
        <w:textAlignment w:val="baseline"/>
        <w:rPr>
          <w:rFonts w:cs="Arial"/>
          <w:bCs/>
        </w:rPr>
      </w:pPr>
      <w:proofErr w:type="spellStart"/>
      <w:r w:rsidRPr="00A85AF9">
        <w:rPr>
          <w:rFonts w:cs="Arial"/>
          <w:bCs/>
        </w:rPr>
        <w:t>ePUAP</w:t>
      </w:r>
      <w:proofErr w:type="spellEnd"/>
      <w:r w:rsidRPr="00A85AF9">
        <w:rPr>
          <w:rFonts w:cs="Arial"/>
          <w:bCs/>
        </w:rPr>
        <w:t xml:space="preserve"> – elektroniczna Platforma Usług Administracji Publicznej dostępna pod adresem </w:t>
      </w:r>
      <w:hyperlink r:id="rId17" w:history="1">
        <w:proofErr w:type="spellStart"/>
        <w:r w:rsidRPr="00A85AF9">
          <w:rPr>
            <w:rFonts w:cs="Arial"/>
            <w:bCs/>
            <w:color w:val="0563C1" w:themeColor="hyperlink"/>
            <w:u w:val="single"/>
          </w:rPr>
          <w:t>ePUAP</w:t>
        </w:r>
        <w:proofErr w:type="spellEnd"/>
      </w:hyperlink>
      <w:r w:rsidRPr="00A85AF9">
        <w:rPr>
          <w:rFonts w:cs="Arial"/>
          <w:bCs/>
        </w:rPr>
        <w:t>;</w:t>
      </w:r>
    </w:p>
    <w:p w14:paraId="7D74D8C2"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FE SL 2021-2027/Program – program Fundusze Europejskie dla Śląskiego 2021-2027;</w:t>
      </w:r>
    </w:p>
    <w:p w14:paraId="06AC92B3"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FST – Fundusz na rzecz Sprawiedliwej Transformacji;</w:t>
      </w:r>
    </w:p>
    <w:p w14:paraId="25849932"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ION – Instytucja Organizująca Nabór – (Zarząd Województwa Śląskiego) Departament Europejskiego Funduszu Rozwoju Regionalnego;</w:t>
      </w:r>
    </w:p>
    <w:p w14:paraId="6AF5E788"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IZ FE SL – Instytucja Zarządzająca programem Fundusze Europejskie dla Śląskiego 2021–2027;</w:t>
      </w:r>
    </w:p>
    <w:p w14:paraId="76C03A79"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JST – Jednostki Samorządu Terytorialnego;</w:t>
      </w:r>
    </w:p>
    <w:p w14:paraId="47902DB7"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KOP – Komisja Oceny Projektów;</w:t>
      </w:r>
    </w:p>
    <w:p w14:paraId="0136A5C4"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KM FE SL - Komitet Monitorujący program Fundusze Europejskie dla Śląskiego 2021-2027;</w:t>
      </w:r>
    </w:p>
    <w:p w14:paraId="28821357"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 xml:space="preserve">LSI 2021 – Lokalny System Informatyczny dla programu Fundusze Europejskie dla Śląskiego 2021-2027, wersja szkoleniowa dostępna jest pod adresem: </w:t>
      </w:r>
      <w:hyperlink r:id="rId18" w:history="1">
        <w:r w:rsidRPr="00A85AF9">
          <w:rPr>
            <w:rFonts w:cs="Arial"/>
            <w:bCs/>
            <w:color w:val="0563C1" w:themeColor="hyperlink"/>
            <w:u w:val="single"/>
          </w:rPr>
          <w:t>LSI2021 szkoleniowa</w:t>
        </w:r>
      </w:hyperlink>
      <w:r w:rsidRPr="00A85AF9">
        <w:rPr>
          <w:rFonts w:cs="Arial"/>
          <w:bCs/>
        </w:rPr>
        <w:t xml:space="preserve">, natomiast wersja produkcyjna pod adresem: </w:t>
      </w:r>
      <w:bookmarkStart w:id="2" w:name="_Hlk132964082"/>
      <w:r w:rsidRPr="00A85AF9">
        <w:rPr>
          <w:rFonts w:cs="Arial"/>
          <w:bCs/>
        </w:rPr>
        <w:fldChar w:fldCharType="begin"/>
      </w:r>
      <w:r w:rsidRPr="00A85AF9">
        <w:rPr>
          <w:rFonts w:cs="Arial"/>
          <w:bCs/>
        </w:rPr>
        <w:instrText xml:space="preserve"> HYPERLINK "https://lsi2021.slaskie.pl/" </w:instrText>
      </w:r>
      <w:r w:rsidRPr="00A85AF9">
        <w:rPr>
          <w:rFonts w:cs="Arial"/>
          <w:bCs/>
        </w:rPr>
        <w:fldChar w:fldCharType="separate"/>
      </w:r>
      <w:r w:rsidRPr="00A85AF9">
        <w:rPr>
          <w:rFonts w:cs="Arial"/>
          <w:bCs/>
          <w:color w:val="0563C1" w:themeColor="hyperlink"/>
          <w:u w:val="single"/>
        </w:rPr>
        <w:t>LSI2021</w:t>
      </w:r>
      <w:r w:rsidRPr="00A85AF9">
        <w:rPr>
          <w:rFonts w:cs="Arial"/>
          <w:bCs/>
        </w:rPr>
        <w:fldChar w:fldCharType="end"/>
      </w:r>
      <w:r w:rsidRPr="00A85AF9">
        <w:rPr>
          <w:rFonts w:cs="Arial"/>
          <w:bCs/>
        </w:rPr>
        <w:t>;</w:t>
      </w:r>
      <w:bookmarkEnd w:id="2"/>
    </w:p>
    <w:p w14:paraId="212CC0DB"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LWK – Lista wskaźników kluczowych;</w:t>
      </w:r>
    </w:p>
    <w:p w14:paraId="4CEF6524"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LWP – Lista wskaźników specyficznych dla programów;</w:t>
      </w:r>
    </w:p>
    <w:p w14:paraId="1707F487"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MRU – mechanizm racjonalnych usprawnień;</w:t>
      </w:r>
    </w:p>
    <w:p w14:paraId="273CA421"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SZOP FE SL - Szczegółowy Opis Priorytetów dla programu Fundusze Europejskiego dla Śląskiego 2021-2027;</w:t>
      </w:r>
    </w:p>
    <w:p w14:paraId="5C714B98"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WOD – wniosek o dofinansowanie projektu;</w:t>
      </w:r>
    </w:p>
    <w:p w14:paraId="016DFC9C"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ZIT – Zintegrowane Inwestycje Terytorialne</w:t>
      </w:r>
    </w:p>
    <w:p w14:paraId="73809FD8" w14:textId="77777777" w:rsidR="00A85AF9" w:rsidRPr="00A85AF9" w:rsidRDefault="00A85AF9" w:rsidP="00A85AF9">
      <w:pPr>
        <w:ind w:left="720"/>
      </w:pPr>
    </w:p>
    <w:p w14:paraId="288123FF" w14:textId="77777777" w:rsidR="00A85AF9" w:rsidRPr="00A85AF9" w:rsidRDefault="00A85AF9" w:rsidP="00A85AF9">
      <w:pPr>
        <w:rPr>
          <w:rFonts w:cs="Arial"/>
          <w:szCs w:val="24"/>
        </w:rPr>
      </w:pPr>
      <w:r w:rsidRPr="00A85AF9">
        <w:rPr>
          <w:rFonts w:cs="Arial"/>
          <w:szCs w:val="24"/>
        </w:rPr>
        <w:br w:type="page"/>
      </w:r>
    </w:p>
    <w:p w14:paraId="7D4EBCAF" w14:textId="00F580F9" w:rsidR="00A85AF9" w:rsidRPr="00A85AF9" w:rsidRDefault="00A85AF9" w:rsidP="00A85AF9">
      <w:pPr>
        <w:keepNext/>
        <w:keepLines/>
        <w:spacing w:before="120" w:after="120"/>
        <w:outlineLvl w:val="0"/>
        <w:rPr>
          <w:rFonts w:eastAsiaTheme="majorEastAsia" w:cstheme="majorBidi"/>
          <w:b/>
          <w:color w:val="2E74B5" w:themeColor="accent1" w:themeShade="BF"/>
          <w:sz w:val="32"/>
          <w:szCs w:val="32"/>
        </w:rPr>
      </w:pPr>
      <w:bookmarkStart w:id="3" w:name="_Toc159325249"/>
      <w:r w:rsidRPr="00A85AF9">
        <w:rPr>
          <w:rFonts w:eastAsiaTheme="majorEastAsia" w:cstheme="majorBidi"/>
          <w:b/>
          <w:color w:val="2E74B5" w:themeColor="accent1" w:themeShade="BF"/>
          <w:sz w:val="32"/>
          <w:szCs w:val="32"/>
        </w:rPr>
        <w:lastRenderedPageBreak/>
        <w:t>Słownik pojęć</w:t>
      </w:r>
      <w:bookmarkEnd w:id="3"/>
    </w:p>
    <w:p w14:paraId="44BED681" w14:textId="7E8AB552" w:rsidR="00B7301A" w:rsidRDefault="00B7301A" w:rsidP="000463A9">
      <w:pPr>
        <w:numPr>
          <w:ilvl w:val="0"/>
          <w:numId w:val="11"/>
        </w:numPr>
        <w:spacing w:after="240"/>
        <w:contextualSpacing/>
        <w:textAlignment w:val="baseline"/>
        <w:rPr>
          <w:rFonts w:cs="Arial"/>
          <w:bCs/>
        </w:rPr>
      </w:pPr>
      <w:r w:rsidRPr="00B7301A">
        <w:rPr>
          <w:rFonts w:cs="Arial"/>
          <w:bCs/>
        </w:rPr>
        <w:t>Audyt energetyczny – obowiązkowy załącznik do wniosku; wypełniony szablon audytu energetycznego (wzór dołączony do Regulaminu) lub aktualny</w:t>
      </w:r>
      <w:r w:rsidRPr="00B7301A">
        <w:rPr>
          <w:rFonts w:cs="Arial"/>
          <w:bCs/>
          <w:vertAlign w:val="superscript"/>
        </w:rPr>
        <w:footnoteReference w:id="3"/>
      </w:r>
      <w:r w:rsidRPr="00B7301A">
        <w:rPr>
          <w:rFonts w:cs="Arial"/>
          <w:bCs/>
        </w:rPr>
        <w:t xml:space="preserve"> audyt energetyczny sporządzony na podstawie rozporządzenia</w:t>
      </w:r>
      <w:r w:rsidRPr="00B7301A">
        <w:rPr>
          <w:rFonts w:cs="Arial"/>
          <w:bCs/>
          <w:vertAlign w:val="superscript"/>
        </w:rPr>
        <w:footnoteReference w:id="4"/>
      </w:r>
      <w:r w:rsidRPr="00B7301A">
        <w:rPr>
          <w:rFonts w:cs="Arial"/>
          <w:bCs/>
        </w:rPr>
        <w:t>, załączony wraz ze świadectwem charakterystyki energetycznej budynku oraz wypełnioną kartą audytu energetycznego (wzór dołączony do Regulaminu).</w:t>
      </w:r>
    </w:p>
    <w:p w14:paraId="50A9779D" w14:textId="195AA028" w:rsidR="00A85AF9" w:rsidRPr="00A85AF9" w:rsidRDefault="00A85AF9" w:rsidP="000463A9">
      <w:pPr>
        <w:numPr>
          <w:ilvl w:val="0"/>
          <w:numId w:val="11"/>
        </w:numPr>
        <w:spacing w:after="240"/>
        <w:contextualSpacing/>
        <w:textAlignment w:val="baseline"/>
        <w:rPr>
          <w:rFonts w:cs="Arial"/>
          <w:bCs/>
        </w:rPr>
      </w:pPr>
      <w:r w:rsidRPr="00A85AF9">
        <w:rPr>
          <w:rFonts w:cs="Arial"/>
          <w:bCs/>
        </w:rPr>
        <w:t>Awaria krytyczna LSI 2021 – nieprawidłowość w działaniu systemu potwierdzona przez administratorów, uniemożliwiająca korzystanie użytkownikom z funkcjonalności pozwalających na złożenie wniosku o dofinansowanie projektu, o której mowa w rozdziale 3.3.</w:t>
      </w:r>
    </w:p>
    <w:p w14:paraId="105EAD8F"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Decyzja o dofinansowaniu projektu – decyzja podjęta przez jednostkę sektora finansów publicznych, która stanowi podstawę dofinansowania projektu, w przypadku, gdy ta jednostka jest jednocześnie instytucją udzielającą dofinansowania oraz wnioskodawcą.</w:t>
      </w:r>
    </w:p>
    <w:p w14:paraId="1B351387"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Dzień – dzień kalendarzowy, o ile nie wskazano inaczej. Jeżeli koniec terminu do wykonania czynności przypada na dzień uznany ustawowo za wolny od pracy lub na sobotę, termin upływa następnego dnia, który nie jest dniem wolnym od pracy ani sobotą.</w:t>
      </w:r>
    </w:p>
    <w:p w14:paraId="5E3AEDF2"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Dofinansowanie – finansowanie UE lub współfinansowanie krajowe z budżetu państwa, przyznane na podstawie umowy o dofinansowanie projektu albo decyzji o dofinansowaniu projektu.</w:t>
      </w:r>
    </w:p>
    <w:p w14:paraId="15C736D5"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 xml:space="preserve">Dostępność – możliwość korzystania z infrastruktury, transportu, technologii i systemów informacyjno-komunikacyjnych oraz produktów i usług. Pozwala ona osobom, które mogą być wykluczone (ze względu na różne przesłanki wymienione w rozporządzeniu ogólnym), w szczególności osobom z niepełnosprawnościami i 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w:t>
      </w:r>
      <w:r w:rsidRPr="00A85AF9">
        <w:rPr>
          <w:rFonts w:cs="Arial"/>
          <w:bCs/>
        </w:rPr>
        <w:lastRenderedPageBreak/>
        <w:t>przez każdą osobę. Przykładami tych produktów są: strona lub aplikacja internetowa, materiały szkoleniowe, konferencja, wybudowane lub modernizowane obiekty, zakupione środki transportu.</w:t>
      </w:r>
    </w:p>
    <w:p w14:paraId="470C5004" w14:textId="1CD0B70C" w:rsidR="00105843" w:rsidRDefault="00105843" w:rsidP="000463A9">
      <w:pPr>
        <w:numPr>
          <w:ilvl w:val="0"/>
          <w:numId w:val="11"/>
        </w:numPr>
        <w:spacing w:after="240"/>
        <w:contextualSpacing/>
        <w:textAlignment w:val="baseline"/>
        <w:rPr>
          <w:rFonts w:cs="Arial"/>
          <w:bCs/>
        </w:rPr>
      </w:pPr>
      <w:r w:rsidRPr="00105843">
        <w:rPr>
          <w:rFonts w:cs="Arial"/>
          <w:bCs/>
        </w:rPr>
        <w:t>e-Doręczenia - doręczanie korespondencji z wykorzystaniem publicznej usługi rejestrowanego doręczenia elektronicznego w rozumieniu przepisów ustawy z 18 listopada 2020 r. o doręczeniach elektronicznych</w:t>
      </w:r>
      <w:r w:rsidR="00B7301A">
        <w:rPr>
          <w:rFonts w:cs="Arial"/>
          <w:bCs/>
        </w:rPr>
        <w:t>.</w:t>
      </w:r>
    </w:p>
    <w:p w14:paraId="0E0AF91D" w14:textId="7B15B2CA" w:rsidR="00B7301A" w:rsidRPr="00E13F83" w:rsidRDefault="00E13F83" w:rsidP="00E1457F">
      <w:pPr>
        <w:numPr>
          <w:ilvl w:val="0"/>
          <w:numId w:val="11"/>
        </w:numPr>
        <w:spacing w:after="0"/>
        <w:contextualSpacing/>
        <w:textAlignment w:val="baseline"/>
        <w:rPr>
          <w:rFonts w:cs="Arial"/>
          <w:bCs/>
        </w:rPr>
      </w:pPr>
      <w:r>
        <w:rPr>
          <w:rFonts w:cs="Arial"/>
          <w:bCs/>
        </w:rPr>
        <w:t>G</w:t>
      </w:r>
      <w:r w:rsidRPr="00E13F83">
        <w:rPr>
          <w:rFonts w:cs="Arial"/>
          <w:bCs/>
        </w:rPr>
        <w:t xml:space="preserve">łęboka modernizacja </w:t>
      </w:r>
      <w:r>
        <w:rPr>
          <w:rFonts w:cs="Arial"/>
          <w:bCs/>
        </w:rPr>
        <w:t>energetyczna budynku -</w:t>
      </w:r>
      <w:r w:rsidRPr="00E13F83">
        <w:rPr>
          <w:rFonts w:cs="Arial"/>
          <w:bCs/>
        </w:rPr>
        <w:t xml:space="preserve"> modernizacja budynku wynikająca z</w:t>
      </w:r>
      <w:r>
        <w:rPr>
          <w:rFonts w:cs="Arial"/>
          <w:bCs/>
        </w:rPr>
        <w:t xml:space="preserve"> </w:t>
      </w:r>
      <w:r w:rsidRPr="00E13F83">
        <w:rPr>
          <w:rFonts w:cs="Arial"/>
          <w:bCs/>
        </w:rPr>
        <w:t>optymalnego wariantu zawartego w audycie energetycznym</w:t>
      </w:r>
      <w:r>
        <w:rPr>
          <w:rFonts w:cs="Arial"/>
          <w:bCs/>
        </w:rPr>
        <w:t>.</w:t>
      </w:r>
    </w:p>
    <w:p w14:paraId="4C1085E9" w14:textId="6287ADD9" w:rsidR="00E1457F" w:rsidRPr="00E1457F" w:rsidRDefault="00B7301A" w:rsidP="00436EAF">
      <w:pPr>
        <w:pStyle w:val="Akapitzlist"/>
        <w:numPr>
          <w:ilvl w:val="0"/>
          <w:numId w:val="11"/>
        </w:numPr>
      </w:pPr>
      <w:r w:rsidRPr="00E1457F">
        <w:t xml:space="preserve">Klasa energochłonności budynku – </w:t>
      </w:r>
      <w:r w:rsidR="00E1457F" w:rsidRPr="00E1457F">
        <w:t>narzędzie określone na potrzeby oceny projektów w tym naborze</w:t>
      </w:r>
      <w:r w:rsidR="00E1457F">
        <w:t xml:space="preserve"> </w:t>
      </w:r>
      <w:r w:rsidR="00E1457F" w:rsidRPr="00E1457F">
        <w:t>(do oceny kryterium merytorycznego specyficznego nr 6. Poprawa klasy energochłonności budynku): klasy energochłonności budynku zamieszczone w szablonie audytu energetycznego oraz wzorze karty audytu energetycznego (oba wzory stanowią załączniki do Regulaminu). Użycie pojęcia klas energetycznych w tym naborze nie jest równoważne z nadaniem odpowiedniej klasy energochłonności budynku, na podstawie odpowiednich przepisów.</w:t>
      </w:r>
    </w:p>
    <w:p w14:paraId="168F3BA9" w14:textId="59AC8FAB" w:rsidR="00A85AF9" w:rsidRPr="00E1457F" w:rsidRDefault="00A85AF9" w:rsidP="00054376">
      <w:pPr>
        <w:numPr>
          <w:ilvl w:val="0"/>
          <w:numId w:val="11"/>
        </w:numPr>
        <w:spacing w:after="240"/>
        <w:contextualSpacing/>
        <w:textAlignment w:val="baseline"/>
        <w:rPr>
          <w:rFonts w:cs="Arial"/>
          <w:bCs/>
        </w:rPr>
      </w:pPr>
      <w:r w:rsidRPr="00E1457F">
        <w:rPr>
          <w:rFonts w:cs="Arial"/>
          <w:bCs/>
        </w:rPr>
        <w:t>Kontrakt programowy – rodzaj umowy zawieranej między rządem a zarządem województwa, określającej kierunki i warunki wydatkowania funduszy unijnych oraz kluczowe przedsięwzięcia w ramach programu regionalnego. </w:t>
      </w:r>
    </w:p>
    <w:p w14:paraId="0FF0714E" w14:textId="52202448" w:rsidR="00A85AF9" w:rsidRDefault="00A85AF9" w:rsidP="00E1457F">
      <w:pPr>
        <w:numPr>
          <w:ilvl w:val="0"/>
          <w:numId w:val="11"/>
        </w:numPr>
        <w:spacing w:after="0"/>
        <w:contextualSpacing/>
        <w:textAlignment w:val="baseline"/>
        <w:rPr>
          <w:rFonts w:cs="Arial"/>
          <w:bCs/>
        </w:rPr>
      </w:pPr>
      <w:r w:rsidRPr="00A85AF9">
        <w:rPr>
          <w:rFonts w:cs="Arial"/>
          <w:bCs/>
        </w:rPr>
        <w:t>Kryteria wyboru projektów – kryteria umożliwiające ocenę projektu, zatwierdzone przez komitet monitorujący, o którym mowa w art. 38 rozporządzenia ogólnego.</w:t>
      </w:r>
    </w:p>
    <w:p w14:paraId="361CD059" w14:textId="27E8E52B" w:rsidR="00E1457F" w:rsidRPr="00E1457F" w:rsidRDefault="00E1457F" w:rsidP="00436EAF">
      <w:pPr>
        <w:pStyle w:val="Akapitzlist"/>
        <w:numPr>
          <w:ilvl w:val="0"/>
          <w:numId w:val="11"/>
        </w:numPr>
      </w:pPr>
      <w:r w:rsidRPr="00E1457F">
        <w:t>Magazyn energii – a. magazyn energii cieplnej - wyodrębniona instalacja służąca do przechowywania energii cieplnej w dowolnej postaci, w sposób pozwalający na, co najmniej częściowe jej odzyskanie; b. magazyn energii elektrycznej- zgodnie z art. 3 pkt 10k) Ustawy z dnia 10 kwietnia 1997 r. Prawo energetyczne – instalacja umożliwiająca magazynowanie energii elektrycznej i wprowadzenie jej do sieci elektroenergetycznej.</w:t>
      </w:r>
    </w:p>
    <w:p w14:paraId="16376593"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Mechanizm racjonalnych usprawnień (MRU) – oznacza możliwość sfinansowania specyficznych działań dostosowawczych, uruchamianych wraz z pojawieniem się w projekcie realizowanym w ramach polityki spójności osoby z niepełnosprawnością (w charakterze uczestnika, uczestniczki lub personelu projektu);</w:t>
      </w:r>
    </w:p>
    <w:p w14:paraId="664080A2" w14:textId="7D68122C" w:rsidR="00A85AF9" w:rsidRDefault="00A85AF9" w:rsidP="00B216BC">
      <w:pPr>
        <w:numPr>
          <w:ilvl w:val="0"/>
          <w:numId w:val="11"/>
        </w:numPr>
        <w:spacing w:after="0"/>
        <w:contextualSpacing/>
        <w:textAlignment w:val="baseline"/>
        <w:rPr>
          <w:rFonts w:cs="Arial"/>
          <w:bCs/>
        </w:rPr>
      </w:pPr>
      <w:r w:rsidRPr="00A85AF9">
        <w:rPr>
          <w:rFonts w:cs="Arial"/>
          <w:bCs/>
        </w:rPr>
        <w:lastRenderedPageBreak/>
        <w:t>Oczywiste omyłki - omyłki widoczne, takie jak błędy rachunkowe w wykonaniu działania matematycznego, błędy pisarskie, polegające na przekręceniu, opuszczeniu wyrazu.</w:t>
      </w:r>
    </w:p>
    <w:p w14:paraId="1C8E20EA" w14:textId="25BA5E6D" w:rsidR="00B7301A" w:rsidRDefault="00B7301A" w:rsidP="00436EAF">
      <w:pPr>
        <w:pStyle w:val="Akapitzlist"/>
        <w:numPr>
          <w:ilvl w:val="0"/>
          <w:numId w:val="11"/>
        </w:numPr>
      </w:pPr>
      <w:r w:rsidRPr="00B7301A">
        <w:t xml:space="preserve">Odnawialne źródła energii (OZE) – odnawialne, niekopalne źródła energii obejmujące energię wiatru, energię promieniowania słonecznego, energię </w:t>
      </w:r>
      <w:proofErr w:type="spellStart"/>
      <w:r w:rsidRPr="00B7301A">
        <w:t>aerotermalną</w:t>
      </w:r>
      <w:proofErr w:type="spellEnd"/>
      <w:r w:rsidRPr="00B7301A">
        <w:t xml:space="preserve">, energię geotermalną, energię hydrotermalną, hydroenergię, energię otrzymywaną z biomasy, biogazu, biogazu rolniczego oraz z </w:t>
      </w:r>
      <w:proofErr w:type="spellStart"/>
      <w:r w:rsidRPr="00B7301A">
        <w:t>biopłynów</w:t>
      </w:r>
      <w:proofErr w:type="spellEnd"/>
      <w:r w:rsidRPr="00B7301A">
        <w:t>.</w:t>
      </w:r>
    </w:p>
    <w:p w14:paraId="23BE4CB7" w14:textId="77777777" w:rsidR="007828A4" w:rsidRPr="007828A4" w:rsidRDefault="007828A4" w:rsidP="007828A4">
      <w:pPr>
        <w:numPr>
          <w:ilvl w:val="0"/>
          <w:numId w:val="11"/>
        </w:numPr>
        <w:spacing w:after="240"/>
        <w:contextualSpacing/>
        <w:textAlignment w:val="baseline"/>
        <w:rPr>
          <w:rFonts w:cs="Arial"/>
          <w:bCs/>
        </w:rPr>
      </w:pPr>
      <w:r w:rsidRPr="007828A4">
        <w:rPr>
          <w:rFonts w:cs="Arial"/>
          <w:bCs/>
        </w:rPr>
        <w:t>Opieka instytucjonalna – usługi świadczone:</w:t>
      </w:r>
    </w:p>
    <w:p w14:paraId="5691C938" w14:textId="77777777" w:rsidR="007828A4" w:rsidRPr="007828A4" w:rsidRDefault="007828A4" w:rsidP="007828A4">
      <w:pPr>
        <w:spacing w:after="240"/>
        <w:ind w:left="720"/>
        <w:contextualSpacing/>
        <w:textAlignment w:val="baseline"/>
        <w:rPr>
          <w:rFonts w:cs="Arial"/>
          <w:bCs/>
        </w:rPr>
      </w:pPr>
      <w:r w:rsidRPr="007828A4">
        <w:rPr>
          <w:rFonts w:cs="Arial"/>
          <w:bCs/>
        </w:rPr>
        <w:t>a) w placówce opiekuńczo-pobytowej, czyli placówce wieloosobowego, całodobowego pobytu i opieki, w której liczba mieszkańców jest większa niż 8 osób, lub w której spełniona jest co najmniej jedna z poniższych przesłanek:</w:t>
      </w:r>
    </w:p>
    <w:p w14:paraId="31E140C9" w14:textId="116C52C9" w:rsidR="007828A4" w:rsidRPr="007828A4" w:rsidRDefault="007828A4" w:rsidP="007828A4">
      <w:pPr>
        <w:spacing w:after="240"/>
        <w:ind w:left="720"/>
        <w:contextualSpacing/>
        <w:textAlignment w:val="baseline"/>
        <w:rPr>
          <w:rFonts w:cs="Arial"/>
          <w:bCs/>
        </w:rPr>
      </w:pPr>
      <w:r w:rsidRPr="007828A4">
        <w:rPr>
          <w:rFonts w:cs="Arial"/>
          <w:bCs/>
        </w:rPr>
        <w:t xml:space="preserve">    - usługi nie są świadczone w sposób zindywidualizowany (dostosowany do potrzeb i możliwości danej osoby);</w:t>
      </w:r>
    </w:p>
    <w:p w14:paraId="297F37E3" w14:textId="28E3AC26" w:rsidR="007828A4" w:rsidRPr="007828A4" w:rsidRDefault="007828A4" w:rsidP="007828A4">
      <w:pPr>
        <w:spacing w:after="240"/>
        <w:ind w:left="720"/>
        <w:contextualSpacing/>
        <w:textAlignment w:val="baseline"/>
        <w:rPr>
          <w:rFonts w:cs="Arial"/>
          <w:bCs/>
        </w:rPr>
      </w:pPr>
      <w:r w:rsidRPr="007828A4">
        <w:rPr>
          <w:rFonts w:cs="Arial"/>
          <w:bCs/>
        </w:rPr>
        <w:t xml:space="preserve">   - wymagania organizacyjne mają pierwszeństwo przed indywidualnymi potrzebami mieszkańców;</w:t>
      </w:r>
    </w:p>
    <w:p w14:paraId="108FC347" w14:textId="77777777" w:rsidR="007828A4" w:rsidRPr="007828A4" w:rsidRDefault="007828A4" w:rsidP="007828A4">
      <w:pPr>
        <w:spacing w:after="240"/>
        <w:ind w:left="567"/>
        <w:contextualSpacing/>
        <w:textAlignment w:val="baseline"/>
        <w:rPr>
          <w:rFonts w:cs="Arial"/>
          <w:bCs/>
        </w:rPr>
      </w:pPr>
      <w:r w:rsidRPr="007828A4">
        <w:rPr>
          <w:rFonts w:cs="Arial"/>
          <w:bCs/>
        </w:rPr>
        <w:t xml:space="preserve">     - mieszkańcy nie mają wystarczającej kontroli nad swoim życiem i nad decyzjami, które ich dotyczą w zakresie funkcjonowania w ramach placówki;</w:t>
      </w:r>
    </w:p>
    <w:p w14:paraId="76433D07" w14:textId="77777777" w:rsidR="007828A4" w:rsidRPr="007828A4" w:rsidRDefault="007828A4" w:rsidP="007828A4">
      <w:pPr>
        <w:spacing w:after="240"/>
        <w:ind w:left="720"/>
        <w:contextualSpacing/>
        <w:textAlignment w:val="baseline"/>
        <w:rPr>
          <w:rFonts w:cs="Arial"/>
          <w:bCs/>
        </w:rPr>
      </w:pPr>
      <w:r w:rsidRPr="007828A4">
        <w:rPr>
          <w:rFonts w:cs="Arial"/>
          <w:bCs/>
        </w:rPr>
        <w:t xml:space="preserve">    - mieszkańcy są odizolowani od ogółu społeczności lub zmuszeni do mieszkania razem;</w:t>
      </w:r>
    </w:p>
    <w:p w14:paraId="0C892544" w14:textId="77777777" w:rsidR="007828A4" w:rsidRPr="007828A4" w:rsidRDefault="007828A4" w:rsidP="007828A4">
      <w:pPr>
        <w:spacing w:after="240"/>
        <w:ind w:left="720"/>
        <w:contextualSpacing/>
        <w:textAlignment w:val="baseline"/>
        <w:rPr>
          <w:rFonts w:cs="Arial"/>
          <w:bCs/>
        </w:rPr>
      </w:pPr>
      <w:r w:rsidRPr="007828A4">
        <w:rPr>
          <w:rFonts w:cs="Arial"/>
          <w:bCs/>
        </w:rPr>
        <w:t xml:space="preserve">b) w placówce opiekuńczo-wychowawczej typu socjalizacyjnego, interwencyjnego lub specjalistyczno-terapeutycznego, regionalnej placówce opiekuńczo-terapeutycznej lub interwencyjnym ośrodku </w:t>
      </w:r>
      <w:proofErr w:type="spellStart"/>
      <w:r w:rsidRPr="007828A4">
        <w:rPr>
          <w:rFonts w:cs="Arial"/>
          <w:bCs/>
        </w:rPr>
        <w:t>preadopcyjnym</w:t>
      </w:r>
      <w:proofErr w:type="spellEnd"/>
      <w:r w:rsidRPr="007828A4">
        <w:rPr>
          <w:rFonts w:cs="Arial"/>
          <w:bCs/>
        </w:rPr>
        <w:t xml:space="preserve"> w rozumieniu ustawy z dnia 9 czerwca 2011 r. o wspieraniu rodziny i systemie pieczy zastępczej (Dz. U. z 2023 r. poz. 1426, z </w:t>
      </w:r>
      <w:proofErr w:type="spellStart"/>
      <w:r w:rsidRPr="007828A4">
        <w:rPr>
          <w:rFonts w:cs="Arial"/>
          <w:bCs/>
        </w:rPr>
        <w:t>późn</w:t>
      </w:r>
      <w:proofErr w:type="spellEnd"/>
      <w:r w:rsidRPr="007828A4">
        <w:rPr>
          <w:rFonts w:cs="Arial"/>
          <w:bCs/>
        </w:rPr>
        <w:t>. zm.) lub w innej placówce wieloosobowego, całodobowego pobytu lub opieki;</w:t>
      </w:r>
    </w:p>
    <w:p w14:paraId="04674E97" w14:textId="77777777" w:rsidR="007828A4" w:rsidRPr="007828A4" w:rsidRDefault="007828A4" w:rsidP="007828A4">
      <w:pPr>
        <w:spacing w:after="240"/>
        <w:ind w:left="720"/>
        <w:contextualSpacing/>
        <w:textAlignment w:val="baseline"/>
        <w:rPr>
          <w:rFonts w:cs="Arial"/>
          <w:bCs/>
        </w:rPr>
      </w:pPr>
      <w:r w:rsidRPr="007828A4">
        <w:rPr>
          <w:rFonts w:cs="Arial"/>
          <w:bCs/>
        </w:rPr>
        <w:t>c) w placówce interwencyjnego zakwaterowania (m.in. noclegownie, schroniska dla osób bezdomnych, ogrzewalnie).</w:t>
      </w:r>
    </w:p>
    <w:p w14:paraId="0A3EA2C4" w14:textId="77777777" w:rsidR="007828A4" w:rsidRPr="007828A4" w:rsidRDefault="007828A4" w:rsidP="007828A4">
      <w:pPr>
        <w:spacing w:after="240"/>
        <w:ind w:left="720"/>
        <w:contextualSpacing/>
        <w:textAlignment w:val="baseline"/>
        <w:rPr>
          <w:rFonts w:cs="Arial"/>
          <w:bCs/>
        </w:rPr>
      </w:pPr>
      <w:r w:rsidRPr="007828A4">
        <w:rPr>
          <w:rFonts w:cs="Arial"/>
          <w:bCs/>
        </w:rPr>
        <w:t xml:space="preserve">Opieka instytucjonalna realizowana jest w szczególności w takich instytucjach jak: </w:t>
      </w:r>
    </w:p>
    <w:p w14:paraId="1FF6FD9D" w14:textId="77777777" w:rsidR="007828A4" w:rsidRPr="007828A4" w:rsidRDefault="007828A4" w:rsidP="007828A4">
      <w:pPr>
        <w:spacing w:after="240"/>
        <w:ind w:left="720"/>
        <w:contextualSpacing/>
        <w:textAlignment w:val="baseline"/>
        <w:rPr>
          <w:rFonts w:cs="Arial"/>
          <w:bCs/>
        </w:rPr>
      </w:pPr>
      <w:r w:rsidRPr="007828A4">
        <w:rPr>
          <w:rFonts w:cs="Arial"/>
          <w:bCs/>
        </w:rPr>
        <w:t>a)     dom pomocy społecznej, o którym mowa w ustawie z dnia 12 marca 2004 r. o pomocy społecznej;</w:t>
      </w:r>
    </w:p>
    <w:p w14:paraId="7EFB615E" w14:textId="068F9DFB" w:rsidR="007828A4" w:rsidRPr="007828A4" w:rsidRDefault="007828A4" w:rsidP="007828A4">
      <w:pPr>
        <w:spacing w:after="240"/>
        <w:ind w:left="720"/>
        <w:contextualSpacing/>
        <w:textAlignment w:val="baseline"/>
        <w:rPr>
          <w:rFonts w:cs="Arial"/>
          <w:bCs/>
        </w:rPr>
      </w:pPr>
      <w:r w:rsidRPr="007828A4">
        <w:rPr>
          <w:rFonts w:cs="Arial"/>
          <w:bCs/>
        </w:rPr>
        <w:t xml:space="preserve">b)    zakład opiekuńczo-leczniczy i zakład pielęgnacyjno-opiekuńczy, o których mowa w ustawie z dnia 27 sierpnia 2004 r. o świadczeniach opieki zdrowotnej </w:t>
      </w:r>
      <w:r w:rsidRPr="007828A4">
        <w:rPr>
          <w:rFonts w:cs="Arial"/>
          <w:bCs/>
        </w:rPr>
        <w:lastRenderedPageBreak/>
        <w:t xml:space="preserve">finansowanych ze środków publicznych (Dz. U. z 2022 r. poz. 2561, z </w:t>
      </w:r>
      <w:proofErr w:type="spellStart"/>
      <w:r w:rsidRPr="007828A4">
        <w:rPr>
          <w:rFonts w:cs="Arial"/>
          <w:bCs/>
        </w:rPr>
        <w:t>późn</w:t>
      </w:r>
      <w:proofErr w:type="spellEnd"/>
      <w:r w:rsidRPr="007828A4">
        <w:rPr>
          <w:rFonts w:cs="Arial"/>
          <w:bCs/>
        </w:rPr>
        <w:t>. zm.)</w:t>
      </w:r>
    </w:p>
    <w:p w14:paraId="5393A496" w14:textId="23012BD5" w:rsidR="00A85AF9" w:rsidRPr="00A85AF9" w:rsidRDefault="00A85AF9" w:rsidP="000463A9">
      <w:pPr>
        <w:numPr>
          <w:ilvl w:val="0"/>
          <w:numId w:val="11"/>
        </w:numPr>
        <w:spacing w:after="240"/>
        <w:contextualSpacing/>
        <w:textAlignment w:val="baseline"/>
        <w:rPr>
          <w:rFonts w:cs="Arial"/>
          <w:bCs/>
        </w:rPr>
      </w:pPr>
      <w:r w:rsidRPr="00A85AF9">
        <w:rPr>
          <w:rFonts w:cs="Arial"/>
          <w:bCs/>
        </w:rPr>
        <w:t>Partner - podmiot wskazany we wniosku jako realizator, wybrany w celu wspólnej realizacji projektu, zgodnie z art. 39 ust.1 ustawy wdrożeniowej.</w:t>
      </w:r>
    </w:p>
    <w:p w14:paraId="621DF13F"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Portal – portal internetowy, o którym mowa w art. 46 lit. b rozporządzenia ogólnego (funduszeeuropejskie.gov.pl), dostarczający informacji na temat wszystkich programów operacyjnych w Polsce.</w:t>
      </w:r>
    </w:p>
    <w:p w14:paraId="31BCE72A"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Postępowanie – działania w zakresie wyboru projektów, obejmujące nabór i ocenę wniosków o dofinansowanie oraz rozstrzygnięcia w zakresie przyznania dofinansowania;</w:t>
      </w:r>
    </w:p>
    <w:p w14:paraId="36FCF19A"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Projekt – przedsięwzięcie zmierzające do osiągnięcia założonego celu określonego wskaźnikami, z określonym początkiem i końcem realizacji, zgłoszone do objęcia albo objęte dofinansowaniem UE w ramach programu.</w:t>
      </w:r>
    </w:p>
    <w:p w14:paraId="20CD7564"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Rozstrzygnięcie naboru – zatwierdzenie przez właściwą instytucję wyników oceny projektów, zawierające przyznane oceny, w tym uzyskaną liczbę punktów.</w:t>
      </w:r>
    </w:p>
    <w:p w14:paraId="051D4C02" w14:textId="00685BC0" w:rsidR="00A85AF9" w:rsidRPr="00A85AF9" w:rsidRDefault="00A85AF9" w:rsidP="000463A9">
      <w:pPr>
        <w:numPr>
          <w:ilvl w:val="0"/>
          <w:numId w:val="11"/>
        </w:numPr>
        <w:spacing w:after="240"/>
        <w:contextualSpacing/>
        <w:textAlignment w:val="baseline"/>
        <w:rPr>
          <w:rFonts w:cs="Arial"/>
          <w:bCs/>
        </w:rPr>
      </w:pPr>
      <w:r w:rsidRPr="00A85AF9">
        <w:rPr>
          <w:rFonts w:cs="Arial"/>
          <w:bCs/>
        </w:rPr>
        <w:t>Strona internetowa programu FE SL 2021-2027</w:t>
      </w:r>
      <w:r w:rsidR="000E240F">
        <w:rPr>
          <w:rFonts w:cs="Arial"/>
          <w:bCs/>
        </w:rPr>
        <w:t xml:space="preserve"> </w:t>
      </w:r>
      <w:r w:rsidRPr="00A85AF9">
        <w:rPr>
          <w:rFonts w:cs="Arial"/>
          <w:bCs/>
        </w:rPr>
        <w:t>–</w:t>
      </w:r>
      <w:r w:rsidR="000E240F">
        <w:rPr>
          <w:rFonts w:cs="Arial"/>
          <w:bCs/>
        </w:rPr>
        <w:t xml:space="preserve"> </w:t>
      </w:r>
      <w:r w:rsidR="000E240F" w:rsidRPr="000E240F">
        <w:t>www.funduszeue.slaskie.pl</w:t>
      </w:r>
      <w:r w:rsidRPr="00A85AF9">
        <w:rPr>
          <w:rFonts w:cs="Arial"/>
          <w:bCs/>
        </w:rPr>
        <w:t xml:space="preserve"> – strona internetowa dostarczająca informacje na temat programu Fundusze Europejskie dla Śląskiego na lata 2021-2027.</w:t>
      </w:r>
    </w:p>
    <w:p w14:paraId="4FF99190"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 xml:space="preserve">Ustawa wdrożeniowa – ustawa z dnia 28 kwietnia 2022 r. o zasadach realizacji zadań finansowanych ze środków europejskich w perspektywie finansowej 2021-2027. </w:t>
      </w:r>
    </w:p>
    <w:p w14:paraId="34521AEE"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Umowa o dofinansowanie projektu – oznacza:</w:t>
      </w:r>
    </w:p>
    <w:p w14:paraId="4CDFD93A" w14:textId="77777777" w:rsidR="00A85AF9" w:rsidRPr="00A85AF9" w:rsidRDefault="00A85AF9" w:rsidP="003A4D0A">
      <w:pPr>
        <w:numPr>
          <w:ilvl w:val="2"/>
          <w:numId w:val="28"/>
        </w:numPr>
        <w:spacing w:after="0"/>
        <w:ind w:left="1134" w:hanging="425"/>
      </w:pPr>
      <w:r w:rsidRPr="00A85AF9">
        <w:t>umowę zawartą między właściwą instytucją a wnioskodawcą, którego projekt został wybrany do dofinansowania, zawierającą co najmniej elementy, o których mowa w art. 206 ust. 2 ustawy z dnia 27 sierpnia 2009 r. o finansach publicznych</w:t>
      </w:r>
    </w:p>
    <w:p w14:paraId="429D6BD3" w14:textId="77777777" w:rsidR="00A85AF9" w:rsidRPr="00A85AF9" w:rsidRDefault="00A85AF9" w:rsidP="003A4D0A">
      <w:pPr>
        <w:numPr>
          <w:ilvl w:val="2"/>
          <w:numId w:val="28"/>
        </w:numPr>
        <w:spacing w:after="0"/>
        <w:ind w:left="1134" w:hanging="425"/>
      </w:pPr>
      <w:r w:rsidRPr="00A85AF9">
        <w:t>porozumienie, o którym mowa w art. 206 ust. 5 ustawy z dnia 27 sierpnia 2009 r. o finansach publicznych, zawarte między właściwą instytucją a wnioskodawcą, którego projekt został wybrany do dofinansowania.</w:t>
      </w:r>
    </w:p>
    <w:p w14:paraId="2C3E4AC1"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Wniosek o dofinansowanie (WOD) – wniosek o dofinansowanie projektu (wypełniany i składany w LSI 2021), w którym zawarte są informacje na temat wnioskodawcy oraz opis projektu, na podstawie których dokonuje się oceny spełnienia przez ten projekt kryteriów wyboru projektów.</w:t>
      </w:r>
    </w:p>
    <w:p w14:paraId="6CC6A46E"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lastRenderedPageBreak/>
        <w:t>Wnioskodawca – podmiot, który złożył wniosek o dofinansowanie projektu.</w:t>
      </w:r>
    </w:p>
    <w:p w14:paraId="1B9EF365"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ZIT - instrument rozwoju terytorialnego, o którym mowa w art. 34 ustawy wdrożeniowej.</w:t>
      </w:r>
    </w:p>
    <w:p w14:paraId="0CA1935A" w14:textId="47042FCC" w:rsidR="00032BC5" w:rsidRDefault="00032BC5">
      <w:pPr>
        <w:rPr>
          <w:rFonts w:eastAsiaTheme="majorEastAsia" w:cstheme="majorBidi"/>
          <w:b/>
          <w:color w:val="2E74B5" w:themeColor="accent1" w:themeShade="BF"/>
          <w:sz w:val="32"/>
          <w:szCs w:val="32"/>
        </w:rPr>
      </w:pPr>
      <w:r>
        <w:rPr>
          <w:rFonts w:eastAsiaTheme="majorEastAsia" w:cstheme="majorBidi"/>
          <w:b/>
          <w:color w:val="2E74B5" w:themeColor="accent1" w:themeShade="BF"/>
          <w:sz w:val="32"/>
          <w:szCs w:val="32"/>
        </w:rPr>
        <w:br w:type="page"/>
      </w:r>
    </w:p>
    <w:p w14:paraId="2D9E8E7B" w14:textId="77777777" w:rsidR="00E72D9B" w:rsidRDefault="00E72D9B" w:rsidP="00E72D9B">
      <w:pPr>
        <w:sectPr w:rsidR="00E72D9B" w:rsidSect="007A08F9">
          <w:headerReference w:type="default" r:id="rId19"/>
          <w:footerReference w:type="first" r:id="rId20"/>
          <w:pgSz w:w="11906" w:h="16838" w:code="9"/>
          <w:pgMar w:top="851" w:right="1418" w:bottom="1418" w:left="1418" w:header="709" w:footer="709" w:gutter="0"/>
          <w:cols w:space="708"/>
          <w:docGrid w:linePitch="360"/>
        </w:sectPr>
      </w:pPr>
    </w:p>
    <w:p w14:paraId="36CCD3A9" w14:textId="77777777" w:rsidR="00E72D9B" w:rsidRPr="00E72D9B" w:rsidRDefault="00E72D9B" w:rsidP="00E72D9B">
      <w:pPr>
        <w:pStyle w:val="Nagwek1"/>
      </w:pPr>
      <w:bookmarkStart w:id="4" w:name="_Toc159325250"/>
      <w:r w:rsidRPr="00E72D9B">
        <w:lastRenderedPageBreak/>
        <w:t>Informacje o naborze</w:t>
      </w:r>
      <w:bookmarkEnd w:id="0"/>
      <w:bookmarkEnd w:id="4"/>
    </w:p>
    <w:p w14:paraId="6AE0BF1A" w14:textId="4CE4F2F2" w:rsidR="006C7DD9" w:rsidRDefault="00510825" w:rsidP="00A501A3">
      <w:r w:rsidRPr="00510825">
        <w:t xml:space="preserve">Zarząd Województwa Śląskiego </w:t>
      </w:r>
      <w:r w:rsidR="00845E5E">
        <w:t>ogłasza</w:t>
      </w:r>
      <w:r w:rsidRPr="00510825">
        <w:t xml:space="preserve"> </w:t>
      </w:r>
      <w:r w:rsidR="001B39DD">
        <w:t>nabór</w:t>
      </w:r>
      <w:r w:rsidR="00845E5E">
        <w:t xml:space="preserve"> projektów</w:t>
      </w:r>
      <w:r>
        <w:t xml:space="preserve"> </w:t>
      </w:r>
      <w:r w:rsidRPr="00510825">
        <w:t>w ramach programu Fundusze Europejskie dla Śląskiego 2021-2027 (FE SL 2021-2027).</w:t>
      </w:r>
    </w:p>
    <w:p w14:paraId="06490EBA" w14:textId="19BDB42A" w:rsidR="001D524E" w:rsidRPr="00510825" w:rsidRDefault="001D524E" w:rsidP="00A501A3">
      <w:r w:rsidRPr="001D524E">
        <w:t xml:space="preserve">Nabór dotyczy zintegrowanych inwestycji terytorialnych - ZIT, instrumentu rozwoju terytorialnego, o którym mowa w art. 34 ustawy wdrożeniowej i jest prowadzony w celu dofinasowania projektów wynikających ze </w:t>
      </w:r>
      <w:r w:rsidRPr="00227B30">
        <w:t xml:space="preserve">Strategii Rozwoju Subregionu </w:t>
      </w:r>
      <w:r w:rsidR="00955BD0" w:rsidRPr="00227B30">
        <w:t>Południowego</w:t>
      </w:r>
      <w:r w:rsidRPr="00227B30">
        <w:t xml:space="preserve"> Województwa Śląskiego na lata 2021-2027.</w:t>
      </w:r>
    </w:p>
    <w:p w14:paraId="4B1037F0" w14:textId="77777777" w:rsidR="00510825" w:rsidRPr="00523F05" w:rsidRDefault="00510825" w:rsidP="00A501A3">
      <w:pPr>
        <w:rPr>
          <w:b/>
        </w:rPr>
      </w:pPr>
      <w:r w:rsidRPr="5EC7A306">
        <w:t>Postępowanie prowadzone będzie na po</w:t>
      </w:r>
      <w:r w:rsidR="00646A4D">
        <w:t>d</w:t>
      </w:r>
      <w:r w:rsidRPr="5EC7A306">
        <w:t>stawie Regulaminu wyboru projektów.</w:t>
      </w:r>
    </w:p>
    <w:p w14:paraId="483ED6D1" w14:textId="77777777" w:rsidR="00E72D9B" w:rsidRDefault="7F9E03F0" w:rsidP="00A501A3">
      <w:r w:rsidRPr="5FF3BFD4">
        <w:t xml:space="preserve">Składając wniosek o dofinansowanie </w:t>
      </w:r>
      <w:r w:rsidR="595C350C" w:rsidRPr="5FF3BFD4">
        <w:t>projekt</w:t>
      </w:r>
      <w:r w:rsidR="1C7BFE89" w:rsidRPr="5FF3BFD4">
        <w:t>u</w:t>
      </w:r>
      <w:r w:rsidR="5E460DAA" w:rsidRPr="5FF3BFD4">
        <w:t>,</w:t>
      </w:r>
      <w:r w:rsidR="595C350C" w:rsidRPr="5FF3BFD4">
        <w:t xml:space="preserve"> </w:t>
      </w:r>
      <w:r w:rsidR="4A2B3A15" w:rsidRPr="5FF3BFD4">
        <w:t>potwierdzasz, że zapoznałe</w:t>
      </w:r>
      <w:r w:rsidR="71DD882F" w:rsidRPr="5FF3BFD4">
        <w:t>ś</w:t>
      </w:r>
      <w:r w:rsidR="4A2B3A15" w:rsidRPr="5FF3BFD4">
        <w:t xml:space="preserve"> </w:t>
      </w:r>
      <w:r w:rsidR="511C9706" w:rsidRPr="5FF3BFD4">
        <w:t>się</w:t>
      </w:r>
      <w:r w:rsidR="4A2B3A15" w:rsidRPr="5FF3BFD4">
        <w:t xml:space="preserve"> z Regulaminem oraz </w:t>
      </w:r>
      <w:r w:rsidRPr="5FF3BFD4">
        <w:t>akceptujesz</w:t>
      </w:r>
      <w:r w:rsidR="6D871AC0" w:rsidRPr="5FF3BFD4">
        <w:t xml:space="preserve"> jego</w:t>
      </w:r>
      <w:r w:rsidRPr="5FF3BFD4">
        <w:t xml:space="preserve"> postanowienia</w:t>
      </w:r>
      <w:r w:rsidR="2864D9B2" w:rsidRPr="5FF3BFD4">
        <w:t>.</w:t>
      </w:r>
    </w:p>
    <w:p w14:paraId="2DC3E798" w14:textId="77777777" w:rsidR="00646A4D" w:rsidRPr="00646A4D" w:rsidRDefault="00646A4D" w:rsidP="00A501A3">
      <w:r w:rsidRPr="00646A4D">
        <w:t>W sprawach nieuregulowanych w niniejszym Regulaminie zastosowanie mają odpowiednie zasady wynikające z programu regionalnego Fundusze Europejskie dla Śląskiego 2021-2027, Szczegółowego Opisu Priorytetów programu regionalnego Fundusze Europejskie dla Śląskiego 2021-2027, odpowiednich przepisów prawa krajowego i wspólnotowego oraz wytycznych wydanych przez ministra właściwego ds. rozwoju regionalnego.</w:t>
      </w:r>
    </w:p>
    <w:p w14:paraId="4F9879A0" w14:textId="65774508" w:rsidR="49A9E1B3" w:rsidRDefault="49A9E1B3" w:rsidP="00A501A3">
      <w:r w:rsidRPr="5EC7A306">
        <w:t>Instytucja Organizująca Nabór (ION):</w:t>
      </w:r>
    </w:p>
    <w:p w14:paraId="277ECCF0" w14:textId="77777777" w:rsidR="555727D6" w:rsidRDefault="51859D02" w:rsidP="00936477">
      <w:pPr>
        <w:rPr>
          <w:rFonts w:eastAsia="Arial" w:cs="Arial"/>
          <w:szCs w:val="24"/>
        </w:rPr>
      </w:pPr>
      <w:bookmarkStart w:id="5" w:name="_Hlk131494915"/>
      <w:r w:rsidRPr="2058049C">
        <w:rPr>
          <w:rFonts w:eastAsiaTheme="minorEastAsia"/>
          <w:szCs w:val="24"/>
        </w:rPr>
        <w:t>Zarząd Województwa Śląskiego (IZ FE SL) – Departament Europejskiego Funduszu Rozwoju Regionalnego Urzędu Marszałkowskiego Województwa Śląskiego</w:t>
      </w:r>
    </w:p>
    <w:bookmarkEnd w:id="5"/>
    <w:p w14:paraId="4688D68C" w14:textId="77777777" w:rsidR="38C8E3BB" w:rsidRDefault="38C8E3BB" w:rsidP="00936477">
      <w:pPr>
        <w:rPr>
          <w:rFonts w:eastAsia="Arial" w:cs="Arial"/>
          <w:szCs w:val="24"/>
        </w:rPr>
      </w:pPr>
      <w:r w:rsidRPr="5EC7A306">
        <w:rPr>
          <w:rFonts w:eastAsia="Arial" w:cs="Arial"/>
          <w:szCs w:val="24"/>
        </w:rPr>
        <w:t>Lokalizacja: ul. Dąbrowskiego 23, 40-037 Katowice</w:t>
      </w:r>
    </w:p>
    <w:p w14:paraId="0A9B9E04" w14:textId="77777777" w:rsidR="38C8E3BB" w:rsidRDefault="38C8E3BB" w:rsidP="00936477">
      <w:pPr>
        <w:rPr>
          <w:rFonts w:eastAsia="Arial" w:cs="Arial"/>
          <w:szCs w:val="24"/>
        </w:rPr>
      </w:pPr>
      <w:r w:rsidRPr="5EC7A306">
        <w:rPr>
          <w:rFonts w:eastAsia="Arial" w:cs="Arial"/>
          <w:szCs w:val="24"/>
        </w:rPr>
        <w:t>Adres do korespondencji: ul. Ligonia 46, 40-037 Katowice</w:t>
      </w:r>
    </w:p>
    <w:p w14:paraId="0F09BB2D" w14:textId="1244DF24" w:rsidR="38C8E3BB" w:rsidRPr="00C12E4A" w:rsidRDefault="38C8E3BB" w:rsidP="00936477">
      <w:r w:rsidRPr="00F256A4">
        <w:rPr>
          <w:rFonts w:eastAsia="Arial" w:cs="Arial"/>
          <w:szCs w:val="24"/>
        </w:rPr>
        <w:t xml:space="preserve">e-mail: </w:t>
      </w:r>
      <w:hyperlink r:id="rId21">
        <w:r w:rsidRPr="00C12E4A">
          <w:rPr>
            <w:rStyle w:val="Hipercze"/>
            <w:u w:val="none"/>
          </w:rPr>
          <w:t>efrr@slaskie.pl</w:t>
        </w:r>
      </w:hyperlink>
    </w:p>
    <w:p w14:paraId="035E57E9" w14:textId="77777777" w:rsidR="38C8E3BB" w:rsidRPr="00BC6BDC" w:rsidRDefault="38C8E3BB" w:rsidP="000A4B81">
      <w:pPr>
        <w:spacing w:after="240"/>
        <w:rPr>
          <w:rFonts w:eastAsia="Arial" w:cs="Arial"/>
          <w:szCs w:val="24"/>
        </w:rPr>
      </w:pPr>
      <w:r w:rsidRPr="00BC6BDC">
        <w:rPr>
          <w:rFonts w:eastAsia="Arial" w:cs="Arial"/>
          <w:szCs w:val="24"/>
        </w:rPr>
        <w:t>telefon: +48 (32) 77 40 130/122/144/182</w:t>
      </w:r>
    </w:p>
    <w:p w14:paraId="555F3FB7" w14:textId="021D4CC0" w:rsidR="00E72D9B" w:rsidRPr="000A4B81" w:rsidRDefault="5E0C28DB" w:rsidP="00936477">
      <w:pPr>
        <w:rPr>
          <w:rFonts w:cs="Arial"/>
        </w:rPr>
      </w:pPr>
      <w:r w:rsidRPr="00646527">
        <w:rPr>
          <w:rFonts w:cs="Arial"/>
          <w:b/>
        </w:rPr>
        <w:t>Przedmiot naboru:</w:t>
      </w:r>
      <w:r w:rsidRPr="00646527">
        <w:rPr>
          <w:rFonts w:cs="Arial"/>
        </w:rPr>
        <w:t xml:space="preserve"> </w:t>
      </w:r>
      <w:r w:rsidR="002C3C28" w:rsidRPr="00646527">
        <w:rPr>
          <w:rFonts w:cs="Arial"/>
        </w:rPr>
        <w:t xml:space="preserve">Wybór do dofinansowania projektów realizowanych w ramach Priorytetu </w:t>
      </w:r>
      <w:r w:rsidR="00BC682E" w:rsidRPr="00646527">
        <w:rPr>
          <w:rFonts w:cs="Arial"/>
        </w:rPr>
        <w:t>II</w:t>
      </w:r>
      <w:r w:rsidR="002C3C28" w:rsidRPr="00646527">
        <w:rPr>
          <w:rFonts w:cs="Arial"/>
        </w:rPr>
        <w:t xml:space="preserve"> Fundusze Europejskie </w:t>
      </w:r>
      <w:r w:rsidR="00BC682E" w:rsidRPr="00646527">
        <w:rPr>
          <w:rFonts w:cs="Arial"/>
        </w:rPr>
        <w:t xml:space="preserve">na </w:t>
      </w:r>
      <w:r w:rsidR="00E13F83">
        <w:rPr>
          <w:rFonts w:cs="Arial"/>
        </w:rPr>
        <w:t>zielony rozwój</w:t>
      </w:r>
      <w:r w:rsidR="002C3C28" w:rsidRPr="00646527">
        <w:rPr>
          <w:rFonts w:cs="Arial"/>
        </w:rPr>
        <w:t xml:space="preserve">, </w:t>
      </w:r>
      <w:r w:rsidR="0070031B" w:rsidRPr="00646527">
        <w:rPr>
          <w:rFonts w:cs="Arial"/>
        </w:rPr>
        <w:t xml:space="preserve">Działanie </w:t>
      </w:r>
      <w:r w:rsidR="00E13F83">
        <w:rPr>
          <w:rFonts w:cs="Arial"/>
        </w:rPr>
        <w:t xml:space="preserve">02.02 </w:t>
      </w:r>
      <w:r w:rsidR="00E13F83" w:rsidRPr="00E13F83">
        <w:rPr>
          <w:rFonts w:cs="Arial"/>
        </w:rPr>
        <w:t>Efektywność energetyczna budynków użyteczności publicznej</w:t>
      </w:r>
      <w:r w:rsidR="00845E5E" w:rsidRPr="00646527">
        <w:rPr>
          <w:rFonts w:cs="Arial"/>
        </w:rPr>
        <w:t xml:space="preserve"> - ZIT</w:t>
      </w:r>
    </w:p>
    <w:p w14:paraId="421C208E" w14:textId="6C1500E2" w:rsidR="00936477" w:rsidRDefault="00E72D9B" w:rsidP="000A4B81">
      <w:pPr>
        <w:spacing w:after="240"/>
      </w:pPr>
      <w:r w:rsidRPr="00646527">
        <w:rPr>
          <w:rFonts w:cs="Arial"/>
          <w:b/>
          <w:bCs/>
        </w:rPr>
        <w:t>Źródło finansowania</w:t>
      </w:r>
      <w:r w:rsidRPr="00646527">
        <w:rPr>
          <w:rFonts w:cs="Arial"/>
        </w:rPr>
        <w:t xml:space="preserve">: </w:t>
      </w:r>
      <w:r w:rsidR="002C3C28" w:rsidRPr="00646527">
        <w:rPr>
          <w:rFonts w:cs="Arial"/>
        </w:rPr>
        <w:t>Europejski Fundusz Rozwoju Regionalnego</w:t>
      </w:r>
      <w:r w:rsidR="00E13F83">
        <w:rPr>
          <w:rFonts w:cs="Arial"/>
        </w:rPr>
        <w:t xml:space="preserve"> (EFRR)</w:t>
      </w:r>
    </w:p>
    <w:p w14:paraId="4C19AF97" w14:textId="77777777" w:rsidR="00E72D9B" w:rsidRDefault="00E72D9B" w:rsidP="000463A9">
      <w:pPr>
        <w:pStyle w:val="Nagwek2"/>
        <w:numPr>
          <w:ilvl w:val="1"/>
          <w:numId w:val="15"/>
        </w:numPr>
        <w:spacing w:after="240"/>
        <w:ind w:left="357" w:hanging="357"/>
      </w:pPr>
      <w:bookmarkStart w:id="6" w:name="_Toc114570831"/>
      <w:bookmarkStart w:id="7" w:name="_Toc159325251"/>
      <w:r w:rsidRPr="00E72D9B">
        <w:lastRenderedPageBreak/>
        <w:t>Jak wziąć udział w naborze</w:t>
      </w:r>
      <w:bookmarkEnd w:id="6"/>
      <w:bookmarkEnd w:id="7"/>
    </w:p>
    <w:p w14:paraId="1072230D" w14:textId="77777777" w:rsidR="00D303AA" w:rsidRDefault="00D303AA" w:rsidP="0092184D">
      <w:pPr>
        <w:ind w:left="360"/>
      </w:pPr>
      <w:r w:rsidRPr="00D303AA">
        <w:t>Jeżeli chcesz wziąć udział w tym naborze, zapoznaj się z niniejszym Regulaminem.</w:t>
      </w:r>
    </w:p>
    <w:p w14:paraId="05B7727B" w14:textId="77777777" w:rsidR="00E72D9B" w:rsidRDefault="239E852E" w:rsidP="0092184D">
      <w:pPr>
        <w:ind w:left="360"/>
      </w:pPr>
      <w:r w:rsidRPr="759E9EB2">
        <w:t>Przystępując do naboru</w:t>
      </w:r>
      <w:r w:rsidR="49B9F026" w:rsidRPr="759E9EB2">
        <w:t>,</w:t>
      </w:r>
      <w:r w:rsidR="5E0C28DB" w:rsidRPr="759E9EB2">
        <w:t xml:space="preserve"> musisz </w:t>
      </w:r>
      <w:r w:rsidR="2D32D895" w:rsidRPr="759E9EB2">
        <w:t xml:space="preserve">złożyć wniosek o dofinansowanie projektu (WOD) zawierający </w:t>
      </w:r>
      <w:r w:rsidR="5E0C28DB" w:rsidRPr="759E9EB2">
        <w:t xml:space="preserve">opis </w:t>
      </w:r>
      <w:r w:rsidR="431D1689" w:rsidRPr="759E9EB2">
        <w:t>T</w:t>
      </w:r>
      <w:r w:rsidR="5E0C28DB" w:rsidRPr="759E9EB2">
        <w:t>w</w:t>
      </w:r>
      <w:r w:rsidR="2D32D895" w:rsidRPr="759E9EB2">
        <w:t>ojego</w:t>
      </w:r>
      <w:r w:rsidR="5E0C28DB" w:rsidRPr="759E9EB2">
        <w:t xml:space="preserve"> projekt</w:t>
      </w:r>
      <w:r w:rsidR="2D32D895" w:rsidRPr="759E9EB2">
        <w:t>u.</w:t>
      </w:r>
    </w:p>
    <w:p w14:paraId="69AF9A78" w14:textId="77777777" w:rsidR="006C3A21" w:rsidRDefault="239E852E" w:rsidP="0092184D">
      <w:pPr>
        <w:ind w:left="360"/>
      </w:pPr>
      <w:r>
        <w:t>Zrobisz to w systemie teleinformatycznym - LSI 2021.</w:t>
      </w:r>
    </w:p>
    <w:p w14:paraId="10C5D9DE" w14:textId="71A9EC0C" w:rsidR="002658DB" w:rsidRPr="002658DB" w:rsidRDefault="784F8BBA" w:rsidP="000A4B81">
      <w:pPr>
        <w:pStyle w:val="Nagwek2"/>
        <w:numPr>
          <w:ilvl w:val="1"/>
          <w:numId w:val="0"/>
        </w:numPr>
        <w:spacing w:after="240"/>
      </w:pPr>
      <w:bookmarkStart w:id="8" w:name="_Toc114570832"/>
      <w:bookmarkStart w:id="9" w:name="_Toc159325252"/>
      <w:r>
        <w:t xml:space="preserve">1.2 </w:t>
      </w:r>
      <w:r w:rsidR="00E72D9B">
        <w:t>Ważne daty</w:t>
      </w:r>
      <w:bookmarkEnd w:id="8"/>
      <w:bookmarkEnd w:id="9"/>
    </w:p>
    <w:p w14:paraId="1143DF2F" w14:textId="38822E45" w:rsidR="00E72D9B" w:rsidRPr="00227B30" w:rsidRDefault="00E72D9B" w:rsidP="0092184D">
      <w:pPr>
        <w:ind w:left="360"/>
      </w:pPr>
      <w:r w:rsidRPr="007C0899">
        <w:t>Rozpoczęcie naboru wniosków</w:t>
      </w:r>
      <w:r>
        <w:t xml:space="preserve">: </w:t>
      </w:r>
      <w:r w:rsidR="00CC7323" w:rsidRPr="00227B30">
        <w:rPr>
          <w:color w:val="2E74B5" w:themeColor="accent1" w:themeShade="BF"/>
        </w:rPr>
        <w:t>202</w:t>
      </w:r>
      <w:r w:rsidR="00E13F83" w:rsidRPr="00227B30">
        <w:rPr>
          <w:color w:val="2E74B5" w:themeColor="accent1" w:themeShade="BF"/>
        </w:rPr>
        <w:t>4</w:t>
      </w:r>
      <w:r w:rsidR="00CC7323" w:rsidRPr="00227B30">
        <w:rPr>
          <w:color w:val="2E74B5" w:themeColor="accent1" w:themeShade="BF"/>
        </w:rPr>
        <w:t>-0</w:t>
      </w:r>
      <w:r w:rsidR="00E13F83" w:rsidRPr="00227B30">
        <w:rPr>
          <w:color w:val="2E74B5" w:themeColor="accent1" w:themeShade="BF"/>
        </w:rPr>
        <w:t>2</w:t>
      </w:r>
      <w:r w:rsidR="00CC7323" w:rsidRPr="00227B30">
        <w:rPr>
          <w:color w:val="2E74B5" w:themeColor="accent1" w:themeShade="BF"/>
        </w:rPr>
        <w:t>-</w:t>
      </w:r>
      <w:r w:rsidR="00E13F83" w:rsidRPr="00227B30">
        <w:rPr>
          <w:color w:val="2E74B5" w:themeColor="accent1" w:themeShade="BF"/>
        </w:rPr>
        <w:t>29</w:t>
      </w:r>
    </w:p>
    <w:p w14:paraId="73D5D720" w14:textId="590FFA51" w:rsidR="00E72D9B" w:rsidRPr="00227B30" w:rsidRDefault="00E72D9B" w:rsidP="0092184D">
      <w:pPr>
        <w:ind w:left="360"/>
      </w:pPr>
      <w:r w:rsidRPr="00227B30">
        <w:t xml:space="preserve">Zakończenie naboru wniosków: </w:t>
      </w:r>
      <w:r w:rsidR="00A67623" w:rsidRPr="00A67623">
        <w:rPr>
          <w:color w:val="2E74B5" w:themeColor="accent1" w:themeShade="BF"/>
        </w:rPr>
        <w:t>2024-06-28</w:t>
      </w:r>
    </w:p>
    <w:p w14:paraId="6DAAEAA5" w14:textId="5EC2B851" w:rsidR="00E72D9B" w:rsidRPr="0092184D" w:rsidRDefault="00E72D9B" w:rsidP="0092184D">
      <w:pPr>
        <w:ind w:left="360"/>
        <w:rPr>
          <w:rFonts w:eastAsia="Arial"/>
          <w:szCs w:val="24"/>
        </w:rPr>
      </w:pPr>
      <w:r w:rsidRPr="00227B30">
        <w:t xml:space="preserve">Orientacyjny termin zakończenia postępowania: </w:t>
      </w:r>
      <w:r w:rsidR="00A941F6" w:rsidRPr="00227B30">
        <w:t>I</w:t>
      </w:r>
      <w:r w:rsidR="00E13F83" w:rsidRPr="00227B30">
        <w:t>I</w:t>
      </w:r>
      <w:r w:rsidRPr="00227B30">
        <w:t xml:space="preserve"> kwartał 202</w:t>
      </w:r>
      <w:r w:rsidR="005F1F66" w:rsidRPr="00227B30">
        <w:t>5</w:t>
      </w:r>
      <w:r w:rsidR="00A941F6">
        <w:t xml:space="preserve"> </w:t>
      </w:r>
      <w:r>
        <w:t>r.</w:t>
      </w:r>
    </w:p>
    <w:p w14:paraId="50F8BE3E" w14:textId="77777777" w:rsidR="002F4D4A" w:rsidRPr="004F2B79" w:rsidRDefault="7A99F791" w:rsidP="00936477">
      <w:pPr>
        <w:spacing w:before="240"/>
        <w:rPr>
          <w:rFonts w:eastAsia="Arial" w:cs="Arial"/>
          <w:b/>
        </w:rPr>
      </w:pPr>
      <w:r w:rsidRPr="004F2B79">
        <w:rPr>
          <w:rFonts w:eastAsia="Arial" w:cs="Arial"/>
          <w:b/>
        </w:rPr>
        <w:t xml:space="preserve">Zmiana terminu </w:t>
      </w:r>
      <w:r w:rsidR="00AF6756" w:rsidRPr="004F2B79">
        <w:rPr>
          <w:rFonts w:eastAsia="Arial" w:cs="Arial"/>
          <w:b/>
        </w:rPr>
        <w:t xml:space="preserve">zakończenia postępowania </w:t>
      </w:r>
      <w:r w:rsidRPr="004F2B79">
        <w:rPr>
          <w:rFonts w:eastAsia="Arial" w:cs="Arial"/>
          <w:b/>
        </w:rPr>
        <w:t>nie wymaga zmiany Regulaminu.</w:t>
      </w:r>
    </w:p>
    <w:p w14:paraId="71A72590" w14:textId="77777777" w:rsidR="00B4697A" w:rsidRPr="004F2B79" w:rsidRDefault="7A99F791" w:rsidP="00936477">
      <w:pPr>
        <w:spacing w:before="240"/>
        <w:rPr>
          <w:rFonts w:eastAsia="Arial" w:cs="Arial"/>
          <w:b/>
        </w:rPr>
      </w:pPr>
      <w:r w:rsidRPr="004F2B79">
        <w:rPr>
          <w:rFonts w:eastAsia="Arial" w:cs="Arial"/>
          <w:b/>
        </w:rPr>
        <w:t>Informacja o zmianie publikowana bę</w:t>
      </w:r>
      <w:r w:rsidR="00AF6756" w:rsidRPr="004F2B79">
        <w:rPr>
          <w:rFonts w:eastAsia="Arial" w:cs="Arial"/>
          <w:b/>
        </w:rPr>
        <w:t>dzie</w:t>
      </w:r>
      <w:r w:rsidRPr="004F2B79">
        <w:rPr>
          <w:rFonts w:eastAsia="Arial" w:cs="Arial"/>
          <w:b/>
        </w:rPr>
        <w:t xml:space="preserve"> także na stronie internetowej FE SL 2021-2027 oraz na </w:t>
      </w:r>
      <w:r w:rsidR="78FAA3A8" w:rsidRPr="004F2B79">
        <w:rPr>
          <w:rFonts w:eastAsia="Arial" w:cs="Arial"/>
          <w:b/>
        </w:rPr>
        <w:t>p</w:t>
      </w:r>
      <w:r w:rsidRPr="004F2B79">
        <w:rPr>
          <w:rFonts w:eastAsia="Arial" w:cs="Arial"/>
          <w:b/>
        </w:rPr>
        <w:t>ortalu.</w:t>
      </w:r>
    </w:p>
    <w:p w14:paraId="34590BBC" w14:textId="05E3616B" w:rsidR="00646527" w:rsidRPr="00B97325" w:rsidRDefault="00E72D9B" w:rsidP="00A501A3">
      <w:pPr>
        <w:rPr>
          <w:rStyle w:val="Wyrnienieintensywne"/>
          <w:bCs/>
        </w:rPr>
      </w:pPr>
      <w:r w:rsidRPr="00523F05">
        <w:rPr>
          <w:rStyle w:val="Wyrnienieintensywne"/>
          <w:b w:val="0"/>
          <w:color w:val="2E74B5" w:themeColor="accent1" w:themeShade="BF"/>
        </w:rPr>
        <w:t>Pamiętaj!</w:t>
      </w:r>
    </w:p>
    <w:p w14:paraId="5724000A" w14:textId="77777777" w:rsidR="002B6D1E" w:rsidRPr="00972412" w:rsidRDefault="00E72D9B" w:rsidP="00A501A3">
      <w:pPr>
        <w:rPr>
          <w:rStyle w:val="Wyrnienieintensywne"/>
          <w:b w:val="0"/>
        </w:rPr>
      </w:pPr>
      <w:r>
        <w:rPr>
          <w:lang w:eastAsia="pl-PL"/>
        </w:rPr>
        <w:t>WOD</w:t>
      </w:r>
      <w:r w:rsidRPr="3AA35BB7">
        <w:rPr>
          <w:lang w:eastAsia="pl-PL"/>
        </w:rPr>
        <w:t xml:space="preserve"> możesz złożyć w dowolnym momencie </w:t>
      </w:r>
      <w:r>
        <w:rPr>
          <w:lang w:eastAsia="pl-PL"/>
        </w:rPr>
        <w:t xml:space="preserve">trwania </w:t>
      </w:r>
      <w:r w:rsidRPr="3AA35BB7">
        <w:rPr>
          <w:lang w:eastAsia="pl-PL"/>
        </w:rPr>
        <w:t>naboru</w:t>
      </w:r>
      <w:r>
        <w:rPr>
          <w:lang w:eastAsia="pl-PL"/>
        </w:rPr>
        <w:t xml:space="preserve">. </w:t>
      </w:r>
      <w:r w:rsidR="0010659D" w:rsidRPr="0073690F">
        <w:rPr>
          <w:lang w:eastAsia="pl-PL"/>
        </w:rPr>
        <w:t xml:space="preserve">Nie </w:t>
      </w:r>
      <w:r w:rsidR="004F3ABC">
        <w:rPr>
          <w:lang w:eastAsia="pl-PL"/>
        </w:rPr>
        <w:t>zalecamy</w:t>
      </w:r>
      <w:r w:rsidR="0010659D" w:rsidRPr="0073690F">
        <w:rPr>
          <w:lang w:eastAsia="pl-PL"/>
        </w:rPr>
        <w:t xml:space="preserve"> jednak składania wniosków w ostatnim dniu naboru. W t</w:t>
      </w:r>
      <w:r w:rsidR="00B40F37">
        <w:rPr>
          <w:lang w:eastAsia="pl-PL"/>
        </w:rPr>
        <w:t xml:space="preserve">akiej </w:t>
      </w:r>
      <w:r w:rsidR="002B6D1E">
        <w:rPr>
          <w:lang w:eastAsia="pl-PL"/>
        </w:rPr>
        <w:t>sytuacji</w:t>
      </w:r>
      <w:r w:rsidR="0010659D" w:rsidRPr="0073690F">
        <w:rPr>
          <w:lang w:eastAsia="pl-PL"/>
        </w:rPr>
        <w:t xml:space="preserve"> </w:t>
      </w:r>
      <w:r w:rsidR="007B1E71">
        <w:rPr>
          <w:lang w:eastAsia="pl-PL"/>
        </w:rPr>
        <w:t xml:space="preserve">będziemy mogli pomóc w rozwiązaniu </w:t>
      </w:r>
      <w:r w:rsidR="0010659D" w:rsidRPr="0073690F">
        <w:rPr>
          <w:lang w:eastAsia="pl-PL"/>
        </w:rPr>
        <w:t>ewentualn</w:t>
      </w:r>
      <w:r w:rsidR="007B1E71">
        <w:rPr>
          <w:lang w:eastAsia="pl-PL"/>
        </w:rPr>
        <w:t>ych</w:t>
      </w:r>
      <w:r w:rsidR="0010659D" w:rsidRPr="0073690F">
        <w:rPr>
          <w:lang w:eastAsia="pl-PL"/>
        </w:rPr>
        <w:t xml:space="preserve"> problem</w:t>
      </w:r>
      <w:r w:rsidR="007B1E71">
        <w:rPr>
          <w:lang w:eastAsia="pl-PL"/>
        </w:rPr>
        <w:t>ów</w:t>
      </w:r>
      <w:r w:rsidR="0010659D" w:rsidRPr="0073690F">
        <w:rPr>
          <w:lang w:eastAsia="pl-PL"/>
        </w:rPr>
        <w:t xml:space="preserve"> techniczn</w:t>
      </w:r>
      <w:r w:rsidR="007B1E71">
        <w:rPr>
          <w:lang w:eastAsia="pl-PL"/>
        </w:rPr>
        <w:t>ych</w:t>
      </w:r>
      <w:r w:rsidR="0010659D" w:rsidRPr="0073690F">
        <w:rPr>
          <w:lang w:eastAsia="pl-PL"/>
        </w:rPr>
        <w:t xml:space="preserve"> </w:t>
      </w:r>
      <w:r w:rsidR="007B2C9B">
        <w:rPr>
          <w:lang w:eastAsia="pl-PL"/>
        </w:rPr>
        <w:t xml:space="preserve">tylko </w:t>
      </w:r>
      <w:r w:rsidR="0010659D" w:rsidRPr="0073690F">
        <w:rPr>
          <w:lang w:eastAsia="pl-PL"/>
        </w:rPr>
        <w:t>do godziny 15:30.</w:t>
      </w:r>
    </w:p>
    <w:p w14:paraId="1B226A2F" w14:textId="7F1D0508" w:rsidR="00646527" w:rsidRPr="00523F05" w:rsidRDefault="00E72D9B" w:rsidP="00A501A3">
      <w:pPr>
        <w:rPr>
          <w:rStyle w:val="Wyrnienieintensywne"/>
          <w:b w:val="0"/>
        </w:rPr>
      </w:pPr>
      <w:r w:rsidRPr="00523F05">
        <w:rPr>
          <w:rStyle w:val="Wyrnienieintensywne"/>
          <w:b w:val="0"/>
          <w:color w:val="2E74B5" w:themeColor="accent1" w:themeShade="BF"/>
        </w:rPr>
        <w:t>Uwaga!</w:t>
      </w:r>
    </w:p>
    <w:p w14:paraId="12504BCB" w14:textId="77777777" w:rsidR="00E72D9B" w:rsidRDefault="3EC9A136" w:rsidP="00A501A3">
      <w:r w:rsidRPr="78D409A1">
        <w:t>Termin składania wniosków o dofinansowanie może ulec wydłużeniu lub skróceniu. W przypadku skrócenia terminu składania wniosków liczba dni od zmiany terminu składania wniosków do nowego terminu zakończenia naboru nie może być krótsza niż 10.</w:t>
      </w:r>
    </w:p>
    <w:p w14:paraId="2D785F7F" w14:textId="77777777" w:rsidR="1CCF854F" w:rsidRDefault="0CA32F30" w:rsidP="00A501A3">
      <w:r w:rsidRPr="3920A4F9">
        <w:t xml:space="preserve">Zmiana terminu składania </w:t>
      </w:r>
      <w:r w:rsidR="0F943D03" w:rsidRPr="3920A4F9">
        <w:t>wniosków o dofinansowanie</w:t>
      </w:r>
      <w:r w:rsidRPr="3920A4F9">
        <w:t xml:space="preserve"> może nastąpić w przypadku: </w:t>
      </w:r>
    </w:p>
    <w:p w14:paraId="7DF4602D" w14:textId="77777777" w:rsidR="0CA32F30" w:rsidRDefault="1F988EF1" w:rsidP="00436EAF">
      <w:pPr>
        <w:pStyle w:val="Akapitzlist"/>
        <w:numPr>
          <w:ilvl w:val="0"/>
          <w:numId w:val="21"/>
        </w:numPr>
      </w:pPr>
      <w:r w:rsidRPr="3920A4F9">
        <w:t>wystąpienia awarii LSI2021/CST2021</w:t>
      </w:r>
    </w:p>
    <w:p w14:paraId="231AA4C5" w14:textId="77777777" w:rsidR="1F988EF1" w:rsidRPr="008E0197" w:rsidRDefault="1F988EF1">
      <w:pPr>
        <w:pStyle w:val="Akapitzlist"/>
        <w:numPr>
          <w:ilvl w:val="0"/>
          <w:numId w:val="21"/>
        </w:numPr>
        <w:rPr>
          <w:rFonts w:eastAsia="Calibri"/>
        </w:rPr>
      </w:pPr>
      <w:r w:rsidRPr="3920A4F9">
        <w:t xml:space="preserve">zwiększenia kwoty przewidzianej na dofinansowanie projektów w ramach postępowania, </w:t>
      </w:r>
    </w:p>
    <w:p w14:paraId="502FEE4F" w14:textId="77777777" w:rsidR="1F988EF1" w:rsidRPr="008E0197" w:rsidRDefault="1F988EF1">
      <w:pPr>
        <w:pStyle w:val="Akapitzlist"/>
        <w:numPr>
          <w:ilvl w:val="0"/>
          <w:numId w:val="21"/>
        </w:numPr>
        <w:rPr>
          <w:rFonts w:eastAsia="Calibri"/>
        </w:rPr>
      </w:pPr>
      <w:r w:rsidRPr="3920A4F9">
        <w:t>innej niż przewidywana pierwotnie liczba składanych wniosków,</w:t>
      </w:r>
    </w:p>
    <w:p w14:paraId="59D6373F" w14:textId="77777777" w:rsidR="1F988EF1" w:rsidRPr="008E0197" w:rsidRDefault="1F988EF1">
      <w:pPr>
        <w:pStyle w:val="Akapitzlist"/>
        <w:numPr>
          <w:ilvl w:val="0"/>
          <w:numId w:val="21"/>
        </w:numPr>
        <w:rPr>
          <w:rFonts w:eastAsia="Calibri"/>
        </w:rPr>
      </w:pPr>
      <w:r w:rsidRPr="3920A4F9">
        <w:t>zmiany regulaminu wyboru projektów;</w:t>
      </w:r>
    </w:p>
    <w:p w14:paraId="0A1250F8" w14:textId="77777777" w:rsidR="1F988EF1" w:rsidRPr="008E0197" w:rsidRDefault="1F988EF1">
      <w:pPr>
        <w:pStyle w:val="Akapitzlist"/>
        <w:numPr>
          <w:ilvl w:val="0"/>
          <w:numId w:val="21"/>
        </w:numPr>
        <w:rPr>
          <w:rFonts w:eastAsia="Calibri"/>
        </w:rPr>
      </w:pPr>
      <w:r w:rsidRPr="3920A4F9">
        <w:lastRenderedPageBreak/>
        <w:t>zmiany przepisów prawa, mającej wpływ na regulacje zawarte w Regulaminie, ale nie skutkujące koniecznością anulowania naboru;</w:t>
      </w:r>
    </w:p>
    <w:p w14:paraId="4E24219B" w14:textId="79679EE3" w:rsidR="00E13F83" w:rsidRPr="00B216BC" w:rsidRDefault="1F988EF1">
      <w:pPr>
        <w:pStyle w:val="Akapitzlist"/>
        <w:numPr>
          <w:ilvl w:val="0"/>
          <w:numId w:val="21"/>
        </w:numPr>
        <w:rPr>
          <w:rFonts w:eastAsia="Calibri"/>
        </w:rPr>
      </w:pPr>
      <w:r w:rsidRPr="3920A4F9">
        <w:t>zmiany kryteriów wyboru projektów, z zastrzeżeniem, iż kryteria wyboru projektów mogą ulec zmianie wyłącznie wówczas, gdy w ramach naboru nie został złożony jeszcze wniosek o dofinansowanie</w:t>
      </w:r>
      <w:r w:rsidR="00E13F83">
        <w:t>;</w:t>
      </w:r>
    </w:p>
    <w:p w14:paraId="7BB8EED7" w14:textId="336739D6" w:rsidR="1F988EF1" w:rsidRPr="00227B30" w:rsidRDefault="00E13F83">
      <w:pPr>
        <w:pStyle w:val="Akapitzlist"/>
        <w:numPr>
          <w:ilvl w:val="0"/>
          <w:numId w:val="21"/>
        </w:numPr>
        <w:rPr>
          <w:rFonts w:eastAsia="Calibri"/>
        </w:rPr>
      </w:pPr>
      <w:r>
        <w:t xml:space="preserve"> </w:t>
      </w:r>
      <w:r w:rsidRPr="00227B30">
        <w:t>w konkursach realizowanych w ramach instrumentu terytorialnego ZIT – na wniosek danego Związku ZIT</w:t>
      </w:r>
      <w:r w:rsidR="1F988EF1" w:rsidRPr="00227B30">
        <w:t>.</w:t>
      </w:r>
    </w:p>
    <w:p w14:paraId="00AFA984" w14:textId="77777777" w:rsidR="1CCF854F" w:rsidRDefault="1CCF854F" w:rsidP="00A501A3">
      <w:r w:rsidRPr="51DA474E">
        <w:t>Informację o wyznaczeniu nowego terminu zakończenia naboru wniosków opublikujemy na stronie internetowej programu FE SL 2021-2027</w:t>
      </w:r>
      <w:r w:rsidR="01A53A29" w:rsidRPr="51DA474E">
        <w:t xml:space="preserve"> oraz na portalu</w:t>
      </w:r>
      <w:r w:rsidRPr="51DA474E">
        <w:t>.</w:t>
      </w:r>
    </w:p>
    <w:p w14:paraId="6E06E6B8" w14:textId="77777777" w:rsidR="00E72D9B" w:rsidRPr="00E72D9B" w:rsidRDefault="452E3BB8" w:rsidP="6A5DF18D">
      <w:pPr>
        <w:pStyle w:val="Nagwek2"/>
        <w:numPr>
          <w:ilvl w:val="1"/>
          <w:numId w:val="0"/>
        </w:numPr>
      </w:pPr>
      <w:bookmarkStart w:id="10" w:name="_Toc114570833"/>
      <w:bookmarkStart w:id="11" w:name="_Toc159325253"/>
      <w:r>
        <w:t xml:space="preserve">1.3 </w:t>
      </w:r>
      <w:r w:rsidR="00E72D9B" w:rsidRPr="00E72D9B">
        <w:t xml:space="preserve">Kto może ubiegać się o dofinansowanie - typy </w:t>
      </w:r>
      <w:r w:rsidR="00CE22ED">
        <w:t>wnioskodawcy</w:t>
      </w:r>
      <w:bookmarkEnd w:id="10"/>
      <w:bookmarkEnd w:id="11"/>
    </w:p>
    <w:p w14:paraId="19CE22C6" w14:textId="77777777" w:rsidR="00E72D9B" w:rsidRPr="00202BF5" w:rsidRDefault="00E72D9B" w:rsidP="00A501A3">
      <w:pPr>
        <w:rPr>
          <w:rStyle w:val="eop"/>
          <w:rFonts w:eastAsiaTheme="minorEastAsia" w:cs="Arial"/>
          <w:b/>
          <w:color w:val="2E74B5" w:themeColor="accent1" w:themeShade="BF"/>
          <w:sz w:val="26"/>
          <w:szCs w:val="26"/>
        </w:rPr>
      </w:pPr>
      <w:r w:rsidRPr="009173D4">
        <w:rPr>
          <w:rStyle w:val="normaltextrun"/>
          <w:rFonts w:cs="Arial"/>
          <w:b/>
          <w:bCs/>
        </w:rPr>
        <w:t>Możesz</w:t>
      </w:r>
      <w:r w:rsidRPr="009173D4">
        <w:rPr>
          <w:rStyle w:val="normaltextrun"/>
          <w:rFonts w:cs="Arial"/>
        </w:rPr>
        <w:t xml:space="preserve"> </w:t>
      </w:r>
      <w:r w:rsidRPr="009173D4">
        <w:rPr>
          <w:rStyle w:val="normaltextrun"/>
          <w:rFonts w:cs="Arial"/>
          <w:b/>
          <w:bCs/>
        </w:rPr>
        <w:t>ubiegać się o dofinansowanie</w:t>
      </w:r>
      <w:r w:rsidRPr="009C08AA">
        <w:rPr>
          <w:rStyle w:val="normaltextrun"/>
          <w:rFonts w:cs="Arial"/>
        </w:rPr>
        <w:t xml:space="preserve">, jeśli spełniasz </w:t>
      </w:r>
      <w:r>
        <w:rPr>
          <w:rStyle w:val="normaltextrun"/>
          <w:rFonts w:cs="Arial"/>
        </w:rPr>
        <w:t>wymagania</w:t>
      </w:r>
      <w:r w:rsidRPr="009C08AA">
        <w:rPr>
          <w:rStyle w:val="normaltextrun"/>
          <w:rFonts w:cs="Arial"/>
        </w:rPr>
        <w:t xml:space="preserve"> określone </w:t>
      </w:r>
      <w:r w:rsidRPr="009173D4">
        <w:rPr>
          <w:rStyle w:val="normaltextrun"/>
          <w:rFonts w:cs="Arial"/>
        </w:rPr>
        <w:t>w</w:t>
      </w:r>
      <w:r w:rsidR="00E9510D">
        <w:rPr>
          <w:rStyle w:val="normaltextrun"/>
          <w:rFonts w:cs="Arial"/>
        </w:rPr>
        <w:t xml:space="preserve"> </w:t>
      </w:r>
      <w:r w:rsidR="00D07E18">
        <w:rPr>
          <w:rStyle w:val="normaltextrun"/>
          <w:rFonts w:cs="Arial"/>
        </w:rPr>
        <w:t>R</w:t>
      </w:r>
      <w:r w:rsidR="00D07E18" w:rsidRPr="009173D4">
        <w:rPr>
          <w:rStyle w:val="normaltextrun"/>
          <w:rFonts w:cs="Arial"/>
        </w:rPr>
        <w:t xml:space="preserve">egulaminie </w:t>
      </w:r>
      <w:r w:rsidR="006E6C3D">
        <w:rPr>
          <w:rStyle w:val="normaltextrun"/>
          <w:rFonts w:cs="Arial"/>
        </w:rPr>
        <w:t>wyboru projektów</w:t>
      </w:r>
      <w:r w:rsidRPr="009C08AA">
        <w:rPr>
          <w:rStyle w:val="normaltextrun"/>
          <w:rFonts w:cs="Arial"/>
        </w:rPr>
        <w:t>.</w:t>
      </w:r>
    </w:p>
    <w:p w14:paraId="1418C399" w14:textId="78C8CD9C" w:rsidR="00E72D9B" w:rsidRDefault="00E72D9B" w:rsidP="00A501A3">
      <w:r w:rsidRPr="00227B30">
        <w:t>Jeśli należysz do jednej z poniższych grup, ten nabór jest dla Ciebie</w:t>
      </w:r>
      <w:r w:rsidR="00CD4296" w:rsidRPr="00227B30">
        <w:t xml:space="preserve">. Typy beneficjentów należy odczytywać łącznie z warunkami wynikającymi z kryteriów wyboru projektów i z warunków wskazanych w rozdziale 1.5 </w:t>
      </w:r>
      <w:r w:rsidR="00CD4296" w:rsidRPr="00227B30">
        <w:rPr>
          <w:i/>
        </w:rPr>
        <w:t>Jakie warunki musisz spełnić.</w:t>
      </w:r>
    </w:p>
    <w:p w14:paraId="15148ADE" w14:textId="1A229798" w:rsidR="002843E4" w:rsidRPr="001F6BB5" w:rsidRDefault="002843E4" w:rsidP="00E72D9B">
      <w:pPr>
        <w:pStyle w:val="paragraph"/>
        <w:spacing w:before="0" w:beforeAutospacing="0" w:after="0" w:afterAutospacing="0" w:line="360" w:lineRule="auto"/>
        <w:textAlignment w:val="baseline"/>
        <w:rPr>
          <w:rFonts w:ascii="Arial" w:hAnsi="Arial" w:cs="Arial"/>
        </w:rPr>
      </w:pPr>
      <w:r>
        <w:rPr>
          <w:rFonts w:ascii="Arial" w:hAnsi="Arial" w:cs="Arial"/>
        </w:rPr>
        <w:t xml:space="preserve">Tabela </w:t>
      </w:r>
      <w:r w:rsidR="00CF24DA">
        <w:rPr>
          <w:rFonts w:ascii="Arial" w:hAnsi="Arial" w:cs="Arial"/>
        </w:rPr>
        <w:t xml:space="preserve">1 </w:t>
      </w:r>
      <w:r>
        <w:rPr>
          <w:rFonts w:ascii="Arial" w:hAnsi="Arial" w:cs="Arial"/>
        </w:rPr>
        <w:t>-</w:t>
      </w:r>
      <w:r w:rsidR="00E13F83">
        <w:rPr>
          <w:rFonts w:ascii="Arial" w:hAnsi="Arial" w:cs="Arial"/>
        </w:rPr>
        <w:t xml:space="preserve"> </w:t>
      </w:r>
      <w:r>
        <w:rPr>
          <w:rFonts w:ascii="Arial" w:hAnsi="Arial" w:cs="Arial"/>
        </w:rPr>
        <w:t>typy beneficjentów</w:t>
      </w:r>
    </w:p>
    <w:tbl>
      <w:tblPr>
        <w:tblStyle w:val="Tabela-Siatka"/>
        <w:tblW w:w="9781" w:type="dxa"/>
        <w:tblInd w:w="-5" w:type="dxa"/>
        <w:tblLayout w:type="fixed"/>
        <w:tblLook w:val="04A0" w:firstRow="1" w:lastRow="0" w:firstColumn="1" w:lastColumn="0" w:noHBand="0" w:noVBand="1"/>
        <w:tblCaption w:val="Typy beneficjentów"/>
        <w:tblDescription w:val="tabela 1 zawiera informacje dotyczące typów beneficjentów ogólnych i szczegółowych którzy mogą ubiegać się o wsparcie w ramach naboru"/>
      </w:tblPr>
      <w:tblGrid>
        <w:gridCol w:w="993"/>
        <w:gridCol w:w="2835"/>
        <w:gridCol w:w="3685"/>
        <w:gridCol w:w="2268"/>
      </w:tblGrid>
      <w:tr w:rsidR="00E13F83" w:rsidRPr="00E13F83" w14:paraId="4F956DE0" w14:textId="77777777" w:rsidTr="00AE65F3">
        <w:trPr>
          <w:cantSplit/>
          <w:tblHeader/>
        </w:trPr>
        <w:tc>
          <w:tcPr>
            <w:tcW w:w="993" w:type="dxa"/>
          </w:tcPr>
          <w:p w14:paraId="793EA814" w14:textId="77777777" w:rsidR="00E13F83" w:rsidRPr="00E13F83" w:rsidRDefault="00E13F83" w:rsidP="00AE65F3">
            <w:pPr>
              <w:spacing w:before="240" w:line="276" w:lineRule="auto"/>
              <w:textAlignment w:val="baseline"/>
              <w:rPr>
                <w:rFonts w:cs="Arial"/>
                <w:b/>
                <w:szCs w:val="24"/>
              </w:rPr>
            </w:pPr>
            <w:r w:rsidRPr="00E13F83">
              <w:rPr>
                <w:rFonts w:cs="Arial"/>
                <w:b/>
                <w:szCs w:val="24"/>
              </w:rPr>
              <w:t>Lp.</w:t>
            </w:r>
          </w:p>
        </w:tc>
        <w:tc>
          <w:tcPr>
            <w:tcW w:w="2835" w:type="dxa"/>
          </w:tcPr>
          <w:p w14:paraId="73C2F0FD" w14:textId="77777777" w:rsidR="00E13F83" w:rsidRPr="00E13F83" w:rsidRDefault="00E13F83" w:rsidP="00AE65F3">
            <w:pPr>
              <w:spacing w:before="240" w:line="276" w:lineRule="auto"/>
              <w:textAlignment w:val="baseline"/>
              <w:rPr>
                <w:rFonts w:cs="Arial"/>
                <w:b/>
                <w:szCs w:val="24"/>
              </w:rPr>
            </w:pPr>
            <w:r w:rsidRPr="00E13F83">
              <w:rPr>
                <w:rFonts w:cs="Arial"/>
                <w:b/>
                <w:szCs w:val="24"/>
              </w:rPr>
              <w:t>Typ beneficjenta ogólny</w:t>
            </w:r>
          </w:p>
        </w:tc>
        <w:tc>
          <w:tcPr>
            <w:tcW w:w="3685" w:type="dxa"/>
          </w:tcPr>
          <w:p w14:paraId="18A3FF24" w14:textId="77777777" w:rsidR="00E13F83" w:rsidRPr="00E13F83" w:rsidRDefault="00E13F83" w:rsidP="00AE65F3">
            <w:pPr>
              <w:spacing w:before="240" w:line="276" w:lineRule="auto"/>
              <w:textAlignment w:val="baseline"/>
              <w:rPr>
                <w:rFonts w:cs="Arial"/>
                <w:b/>
                <w:szCs w:val="24"/>
              </w:rPr>
            </w:pPr>
            <w:r w:rsidRPr="00E13F83">
              <w:rPr>
                <w:rFonts w:cs="Arial"/>
                <w:b/>
                <w:szCs w:val="24"/>
              </w:rPr>
              <w:t>Typ beneficjenta szczegółowy</w:t>
            </w:r>
          </w:p>
        </w:tc>
        <w:tc>
          <w:tcPr>
            <w:tcW w:w="2268" w:type="dxa"/>
          </w:tcPr>
          <w:p w14:paraId="667FCAD6" w14:textId="77777777" w:rsidR="00E13F83" w:rsidRPr="00E13F83" w:rsidRDefault="00E13F83" w:rsidP="00AE65F3">
            <w:pPr>
              <w:spacing w:before="240" w:line="276" w:lineRule="auto"/>
              <w:textAlignment w:val="baseline"/>
              <w:rPr>
                <w:rFonts w:cs="Arial"/>
                <w:b/>
                <w:szCs w:val="24"/>
              </w:rPr>
            </w:pPr>
            <w:r w:rsidRPr="00E13F83">
              <w:rPr>
                <w:rFonts w:cs="Arial"/>
                <w:b/>
                <w:szCs w:val="24"/>
              </w:rPr>
              <w:t>Warunki / wyjaśnienia</w:t>
            </w:r>
          </w:p>
        </w:tc>
      </w:tr>
      <w:tr w:rsidR="00E13F83" w:rsidRPr="00E13F83" w14:paraId="04D50EC8" w14:textId="77777777" w:rsidTr="00AE65F3">
        <w:tc>
          <w:tcPr>
            <w:tcW w:w="993" w:type="dxa"/>
          </w:tcPr>
          <w:p w14:paraId="32A50710" w14:textId="77777777" w:rsidR="00E13F83" w:rsidRPr="00E13F83" w:rsidRDefault="00E13F83" w:rsidP="003A4D0A">
            <w:pPr>
              <w:numPr>
                <w:ilvl w:val="0"/>
                <w:numId w:val="31"/>
              </w:numPr>
              <w:spacing w:before="240" w:line="276" w:lineRule="auto"/>
              <w:textAlignment w:val="baseline"/>
              <w:rPr>
                <w:rFonts w:cs="Arial"/>
                <w:szCs w:val="24"/>
              </w:rPr>
            </w:pPr>
          </w:p>
        </w:tc>
        <w:tc>
          <w:tcPr>
            <w:tcW w:w="2835" w:type="dxa"/>
          </w:tcPr>
          <w:p w14:paraId="000CBEBE" w14:textId="77777777" w:rsidR="00E13F83" w:rsidRPr="00E13F83" w:rsidRDefault="00E13F83" w:rsidP="00AE65F3">
            <w:pPr>
              <w:spacing w:before="240" w:line="276" w:lineRule="auto"/>
              <w:textAlignment w:val="baseline"/>
              <w:rPr>
                <w:rFonts w:cs="Arial"/>
                <w:szCs w:val="24"/>
              </w:rPr>
            </w:pPr>
            <w:r w:rsidRPr="00E13F83">
              <w:rPr>
                <w:rFonts w:cs="Arial"/>
                <w:szCs w:val="24"/>
              </w:rPr>
              <w:t>Administracja publiczna</w:t>
            </w:r>
          </w:p>
        </w:tc>
        <w:tc>
          <w:tcPr>
            <w:tcW w:w="3685" w:type="dxa"/>
          </w:tcPr>
          <w:p w14:paraId="03FE2EE8" w14:textId="77777777" w:rsidR="00E13F83" w:rsidRPr="00E13F83" w:rsidRDefault="00E13F83" w:rsidP="00AE65F3">
            <w:pPr>
              <w:spacing w:before="240" w:line="276" w:lineRule="auto"/>
              <w:textAlignment w:val="baseline"/>
              <w:rPr>
                <w:rFonts w:cs="Arial"/>
                <w:szCs w:val="24"/>
              </w:rPr>
            </w:pPr>
            <w:r w:rsidRPr="00E13F83">
              <w:rPr>
                <w:rFonts w:cs="Arial"/>
                <w:szCs w:val="24"/>
              </w:rPr>
              <w:t>Jednostki Samorządu Terytorialnego</w:t>
            </w:r>
          </w:p>
        </w:tc>
        <w:tc>
          <w:tcPr>
            <w:tcW w:w="2268" w:type="dxa"/>
          </w:tcPr>
          <w:p w14:paraId="23FEE648" w14:textId="5A45ACB8" w:rsidR="00E13F83" w:rsidRPr="00E13F83" w:rsidRDefault="00E13F83" w:rsidP="00AE65F3">
            <w:pPr>
              <w:spacing w:before="240" w:line="276" w:lineRule="auto"/>
              <w:textAlignment w:val="baseline"/>
              <w:rPr>
                <w:rFonts w:cs="Arial"/>
                <w:szCs w:val="24"/>
              </w:rPr>
            </w:pPr>
            <w:r w:rsidRPr="00E13F83">
              <w:rPr>
                <w:rFonts w:cs="Arial"/>
                <w:szCs w:val="24"/>
              </w:rPr>
              <w:t>do tego typu zalicza się również związki</w:t>
            </w:r>
            <w:r w:rsidR="00AE65F3">
              <w:rPr>
                <w:rFonts w:cs="Arial"/>
                <w:szCs w:val="24"/>
              </w:rPr>
              <w:t xml:space="preserve"> </w:t>
            </w:r>
            <w:proofErr w:type="spellStart"/>
            <w:r w:rsidRPr="00E13F83">
              <w:rPr>
                <w:rFonts w:cs="Arial"/>
                <w:szCs w:val="24"/>
              </w:rPr>
              <w:t>jst</w:t>
            </w:r>
            <w:proofErr w:type="spellEnd"/>
            <w:r w:rsidRPr="00E13F83">
              <w:rPr>
                <w:rFonts w:cs="Arial"/>
                <w:szCs w:val="24"/>
              </w:rPr>
              <w:t xml:space="preserve">, stowarzyszenia </w:t>
            </w:r>
            <w:proofErr w:type="spellStart"/>
            <w:r w:rsidRPr="00E13F83">
              <w:rPr>
                <w:rFonts w:cs="Arial"/>
                <w:szCs w:val="24"/>
              </w:rPr>
              <w:t>jst</w:t>
            </w:r>
            <w:proofErr w:type="spellEnd"/>
            <w:r w:rsidRPr="00E13F83">
              <w:rPr>
                <w:rFonts w:cs="Arial"/>
                <w:szCs w:val="24"/>
              </w:rPr>
              <w:t>, Związek Metropolitalny</w:t>
            </w:r>
          </w:p>
        </w:tc>
      </w:tr>
      <w:tr w:rsidR="00E13F83" w:rsidRPr="00E13F83" w14:paraId="20797865" w14:textId="77777777" w:rsidTr="00AE65F3">
        <w:tc>
          <w:tcPr>
            <w:tcW w:w="993" w:type="dxa"/>
          </w:tcPr>
          <w:p w14:paraId="7CA4D217" w14:textId="77777777" w:rsidR="00E13F83" w:rsidRPr="00E13F83" w:rsidRDefault="00E13F83" w:rsidP="003A4D0A">
            <w:pPr>
              <w:numPr>
                <w:ilvl w:val="0"/>
                <w:numId w:val="31"/>
              </w:numPr>
              <w:spacing w:before="240" w:line="276" w:lineRule="auto"/>
              <w:textAlignment w:val="baseline"/>
              <w:rPr>
                <w:rFonts w:cs="Arial"/>
                <w:szCs w:val="24"/>
              </w:rPr>
            </w:pPr>
          </w:p>
        </w:tc>
        <w:tc>
          <w:tcPr>
            <w:tcW w:w="2835" w:type="dxa"/>
          </w:tcPr>
          <w:p w14:paraId="5A1CA87A" w14:textId="77777777" w:rsidR="00E13F83" w:rsidRPr="00E13F83" w:rsidRDefault="00E13F83" w:rsidP="00AE65F3">
            <w:pPr>
              <w:spacing w:before="240" w:line="276" w:lineRule="auto"/>
              <w:textAlignment w:val="baseline"/>
              <w:rPr>
                <w:rFonts w:cs="Arial"/>
                <w:szCs w:val="24"/>
              </w:rPr>
            </w:pPr>
            <w:r w:rsidRPr="00E13F83">
              <w:rPr>
                <w:rFonts w:cs="Arial"/>
                <w:szCs w:val="24"/>
              </w:rPr>
              <w:t>Przedsiębiorstwa realizujące cele publiczne</w:t>
            </w:r>
          </w:p>
        </w:tc>
        <w:tc>
          <w:tcPr>
            <w:tcW w:w="3685" w:type="dxa"/>
          </w:tcPr>
          <w:p w14:paraId="18782E5C" w14:textId="77777777" w:rsidR="00E13F83" w:rsidRPr="00E13F83" w:rsidRDefault="00E13F83" w:rsidP="00AE65F3">
            <w:pPr>
              <w:spacing w:before="240" w:line="276" w:lineRule="auto"/>
              <w:textAlignment w:val="baseline"/>
              <w:rPr>
                <w:rFonts w:cs="Arial"/>
                <w:szCs w:val="24"/>
              </w:rPr>
            </w:pPr>
            <w:r w:rsidRPr="00E13F83">
              <w:rPr>
                <w:rFonts w:cs="Arial"/>
                <w:szCs w:val="24"/>
              </w:rPr>
              <w:t>Zarządcy infrastruktury kolejowej</w:t>
            </w:r>
          </w:p>
          <w:p w14:paraId="55973153" w14:textId="77777777" w:rsidR="00E13F83" w:rsidRPr="00E13F83" w:rsidRDefault="00E13F83" w:rsidP="00AE65F3">
            <w:pPr>
              <w:spacing w:before="240" w:line="276" w:lineRule="auto"/>
              <w:textAlignment w:val="baseline"/>
              <w:rPr>
                <w:rFonts w:cs="Arial"/>
                <w:szCs w:val="24"/>
              </w:rPr>
            </w:pPr>
            <w:r w:rsidRPr="00E13F83">
              <w:rPr>
                <w:rFonts w:cs="Arial"/>
                <w:szCs w:val="24"/>
              </w:rPr>
              <w:t xml:space="preserve">Zarządcy infrastruktury dworcowej </w:t>
            </w:r>
          </w:p>
          <w:p w14:paraId="244C15F2" w14:textId="77777777" w:rsidR="00E13F83" w:rsidRPr="00E13F83" w:rsidRDefault="00E13F83" w:rsidP="00AE65F3">
            <w:pPr>
              <w:spacing w:before="240" w:line="276" w:lineRule="auto"/>
              <w:textAlignment w:val="baseline"/>
              <w:rPr>
                <w:rFonts w:cs="Arial"/>
                <w:szCs w:val="24"/>
              </w:rPr>
            </w:pPr>
            <w:r w:rsidRPr="00E13F83">
              <w:rPr>
                <w:rFonts w:cs="Arial"/>
                <w:szCs w:val="24"/>
              </w:rPr>
              <w:t>Przedsiębiorstwa kolejowych przewozów pasażerskich</w:t>
            </w:r>
          </w:p>
          <w:p w14:paraId="15F2A1C2" w14:textId="77777777" w:rsidR="00E13F83" w:rsidRPr="00E13F83" w:rsidRDefault="00E13F83" w:rsidP="00AE65F3">
            <w:pPr>
              <w:spacing w:before="240" w:line="276" w:lineRule="auto"/>
              <w:textAlignment w:val="baseline"/>
              <w:rPr>
                <w:rFonts w:cs="Arial"/>
                <w:szCs w:val="24"/>
              </w:rPr>
            </w:pPr>
            <w:r w:rsidRPr="00E13F83">
              <w:rPr>
                <w:rFonts w:cs="Arial"/>
                <w:szCs w:val="24"/>
              </w:rPr>
              <w:t>Przedsiębiorstwa kolejowych przewozów towarowych</w:t>
            </w:r>
          </w:p>
          <w:p w14:paraId="183455D6" w14:textId="77777777" w:rsidR="00E13F83" w:rsidRPr="00E13F83" w:rsidRDefault="00E13F83" w:rsidP="00AE65F3">
            <w:pPr>
              <w:spacing w:before="240" w:line="276" w:lineRule="auto"/>
              <w:textAlignment w:val="baseline"/>
              <w:rPr>
                <w:rFonts w:cs="Arial"/>
                <w:szCs w:val="24"/>
              </w:rPr>
            </w:pPr>
            <w:r w:rsidRPr="00E13F83">
              <w:rPr>
                <w:rFonts w:cs="Arial"/>
                <w:szCs w:val="24"/>
              </w:rPr>
              <w:lastRenderedPageBreak/>
              <w:t>Przedsiębiorstwa działające w zakresie transportu intermodalnego</w:t>
            </w:r>
          </w:p>
          <w:p w14:paraId="2ACDBBB9" w14:textId="77777777" w:rsidR="00E13F83" w:rsidRPr="00E13F83" w:rsidRDefault="00E13F83" w:rsidP="00AE65F3">
            <w:pPr>
              <w:spacing w:before="240" w:line="276" w:lineRule="auto"/>
              <w:textAlignment w:val="baseline"/>
              <w:rPr>
                <w:rFonts w:cs="Arial"/>
                <w:szCs w:val="24"/>
              </w:rPr>
            </w:pPr>
            <w:r w:rsidRPr="00E13F83">
              <w:rPr>
                <w:rFonts w:cs="Arial"/>
                <w:szCs w:val="24"/>
              </w:rPr>
              <w:t>Podmioty zarządzające terenami inwestycyjnymi</w:t>
            </w:r>
          </w:p>
          <w:p w14:paraId="31A77EE6" w14:textId="77777777" w:rsidR="00E13F83" w:rsidRPr="00E13F83" w:rsidRDefault="00E13F83" w:rsidP="00AE65F3">
            <w:pPr>
              <w:spacing w:before="240" w:line="276" w:lineRule="auto"/>
              <w:textAlignment w:val="baseline"/>
              <w:rPr>
                <w:rFonts w:cs="Arial"/>
                <w:szCs w:val="24"/>
              </w:rPr>
            </w:pPr>
            <w:r w:rsidRPr="00E13F83">
              <w:rPr>
                <w:rFonts w:cs="Arial"/>
                <w:szCs w:val="24"/>
              </w:rPr>
              <w:t>Porty lotnicze</w:t>
            </w:r>
          </w:p>
          <w:p w14:paraId="01BC1D78" w14:textId="77777777" w:rsidR="00E13F83" w:rsidRPr="00E13F83" w:rsidRDefault="00E13F83" w:rsidP="00AE65F3">
            <w:pPr>
              <w:spacing w:before="240" w:line="276" w:lineRule="auto"/>
              <w:textAlignment w:val="baseline"/>
              <w:rPr>
                <w:rFonts w:cs="Arial"/>
                <w:szCs w:val="24"/>
              </w:rPr>
            </w:pPr>
            <w:r w:rsidRPr="00E13F83">
              <w:rPr>
                <w:rFonts w:cs="Arial"/>
                <w:szCs w:val="24"/>
              </w:rPr>
              <w:t>Zarządzający portami morskimi i wodnymi śródlądowymi</w:t>
            </w:r>
          </w:p>
          <w:p w14:paraId="28C324E4" w14:textId="77777777" w:rsidR="00E13F83" w:rsidRPr="00E13F83" w:rsidRDefault="00E13F83" w:rsidP="00AE65F3">
            <w:pPr>
              <w:spacing w:before="240" w:line="276" w:lineRule="auto"/>
              <w:textAlignment w:val="baseline"/>
              <w:rPr>
                <w:rFonts w:cs="Arial"/>
                <w:szCs w:val="24"/>
              </w:rPr>
            </w:pPr>
            <w:r w:rsidRPr="00E13F83">
              <w:rPr>
                <w:rFonts w:cs="Arial"/>
                <w:szCs w:val="24"/>
              </w:rPr>
              <w:t>Organizatorzy i operatorzy publicznego transportu zbiorowego</w:t>
            </w:r>
          </w:p>
          <w:p w14:paraId="616AFD52" w14:textId="77777777" w:rsidR="00E13F83" w:rsidRPr="00E13F83" w:rsidRDefault="00E13F83" w:rsidP="00AE65F3">
            <w:pPr>
              <w:spacing w:before="240" w:line="276" w:lineRule="auto"/>
              <w:textAlignment w:val="baseline"/>
              <w:rPr>
                <w:rFonts w:cs="Arial"/>
                <w:szCs w:val="24"/>
              </w:rPr>
            </w:pPr>
            <w:r w:rsidRPr="00E13F83">
              <w:rPr>
                <w:rFonts w:cs="Arial"/>
                <w:szCs w:val="24"/>
              </w:rPr>
              <w:t>Przedsiębiorstwa wodociągowo-kanalizacyjne</w:t>
            </w:r>
          </w:p>
          <w:p w14:paraId="60851000" w14:textId="77777777" w:rsidR="00E13F83" w:rsidRPr="00E13F83" w:rsidRDefault="00E13F83" w:rsidP="00AE65F3">
            <w:pPr>
              <w:spacing w:before="240" w:line="276" w:lineRule="auto"/>
              <w:textAlignment w:val="baseline"/>
              <w:rPr>
                <w:rFonts w:cs="Arial"/>
                <w:szCs w:val="24"/>
              </w:rPr>
            </w:pPr>
            <w:r w:rsidRPr="00E13F83">
              <w:rPr>
                <w:rFonts w:cs="Arial"/>
                <w:szCs w:val="24"/>
              </w:rPr>
              <w:t>Spółki wodne</w:t>
            </w:r>
          </w:p>
          <w:p w14:paraId="7AC378A0" w14:textId="6FA61BE2" w:rsidR="00E13F83" w:rsidRPr="00E13F83" w:rsidRDefault="00E13F83" w:rsidP="00AE65F3">
            <w:pPr>
              <w:spacing w:before="240" w:line="276" w:lineRule="auto"/>
              <w:textAlignment w:val="baseline"/>
              <w:rPr>
                <w:rFonts w:cs="Arial"/>
                <w:szCs w:val="24"/>
              </w:rPr>
            </w:pPr>
            <w:r w:rsidRPr="00E13F83">
              <w:rPr>
                <w:rFonts w:cs="Arial"/>
                <w:szCs w:val="24"/>
              </w:rPr>
              <w:t>Przedsiębiorstwa świadczące kompleksowe usługi sanatoryjne/uzdrowiskowe/zakłady lecznictwa uzdrowiskowego</w:t>
            </w:r>
          </w:p>
        </w:tc>
        <w:tc>
          <w:tcPr>
            <w:tcW w:w="2268" w:type="dxa"/>
          </w:tcPr>
          <w:p w14:paraId="2C42F9E4" w14:textId="2E25B3B4" w:rsidR="00E13F83" w:rsidRPr="00E13F83" w:rsidRDefault="00E13F83" w:rsidP="00AE65F3">
            <w:pPr>
              <w:tabs>
                <w:tab w:val="left" w:pos="420"/>
              </w:tabs>
              <w:spacing w:before="240" w:line="276" w:lineRule="auto"/>
              <w:textAlignment w:val="baseline"/>
              <w:rPr>
                <w:rFonts w:cs="Arial"/>
                <w:szCs w:val="24"/>
              </w:rPr>
            </w:pPr>
            <w:r w:rsidRPr="00E13F83">
              <w:rPr>
                <w:rFonts w:cs="Arial"/>
                <w:szCs w:val="24"/>
              </w:rPr>
              <w:lastRenderedPageBreak/>
              <w:t>Przedsiębiorca realizujący cele publiczne – oznacza spółkę z większościowym</w:t>
            </w:r>
            <w:r>
              <w:rPr>
                <w:rFonts w:cs="Arial"/>
                <w:szCs w:val="24"/>
              </w:rPr>
              <w:t xml:space="preserve"> </w:t>
            </w:r>
            <w:r w:rsidRPr="00E13F83">
              <w:rPr>
                <w:rFonts w:cs="Arial"/>
                <w:szCs w:val="24"/>
              </w:rPr>
              <w:t xml:space="preserve">udziałem </w:t>
            </w:r>
            <w:proofErr w:type="spellStart"/>
            <w:r w:rsidRPr="00E13F83">
              <w:rPr>
                <w:rFonts w:cs="Arial"/>
                <w:szCs w:val="24"/>
              </w:rPr>
              <w:t>jst</w:t>
            </w:r>
            <w:proofErr w:type="spellEnd"/>
            <w:r w:rsidRPr="00E13F83">
              <w:rPr>
                <w:rFonts w:cs="Arial"/>
                <w:szCs w:val="24"/>
              </w:rPr>
              <w:t>, ich związku, ich stowarzyszenia, związku metropolitalnego</w:t>
            </w:r>
          </w:p>
        </w:tc>
      </w:tr>
      <w:tr w:rsidR="00E13F83" w:rsidRPr="00E13F83" w14:paraId="719ABB0D" w14:textId="77777777" w:rsidTr="00AE65F3">
        <w:tc>
          <w:tcPr>
            <w:tcW w:w="993" w:type="dxa"/>
          </w:tcPr>
          <w:p w14:paraId="6F0C88FD" w14:textId="77777777" w:rsidR="00E13F83" w:rsidRPr="00E13F83" w:rsidRDefault="00E13F83" w:rsidP="003A4D0A">
            <w:pPr>
              <w:numPr>
                <w:ilvl w:val="0"/>
                <w:numId w:val="31"/>
              </w:numPr>
              <w:spacing w:before="240" w:line="276" w:lineRule="auto"/>
              <w:textAlignment w:val="baseline"/>
              <w:rPr>
                <w:rFonts w:cs="Arial"/>
                <w:szCs w:val="24"/>
              </w:rPr>
            </w:pPr>
          </w:p>
        </w:tc>
        <w:tc>
          <w:tcPr>
            <w:tcW w:w="2835" w:type="dxa"/>
          </w:tcPr>
          <w:p w14:paraId="4EF04AFE" w14:textId="77777777" w:rsidR="00E13F83" w:rsidRPr="00E13F83" w:rsidRDefault="00E13F83" w:rsidP="00AE65F3">
            <w:pPr>
              <w:spacing w:before="240" w:line="276" w:lineRule="auto"/>
              <w:textAlignment w:val="baseline"/>
              <w:rPr>
                <w:rFonts w:cs="Arial"/>
                <w:szCs w:val="24"/>
              </w:rPr>
            </w:pPr>
            <w:r w:rsidRPr="00E13F83">
              <w:rPr>
                <w:rFonts w:cs="Arial"/>
                <w:szCs w:val="24"/>
              </w:rPr>
              <w:t>Partnerstwa</w:t>
            </w:r>
          </w:p>
        </w:tc>
        <w:tc>
          <w:tcPr>
            <w:tcW w:w="3685" w:type="dxa"/>
          </w:tcPr>
          <w:p w14:paraId="7379E07D" w14:textId="77777777" w:rsidR="00E13F83" w:rsidRPr="00E13F83" w:rsidRDefault="00E13F83" w:rsidP="00AE65F3">
            <w:pPr>
              <w:spacing w:before="240" w:line="276" w:lineRule="auto"/>
              <w:textAlignment w:val="baseline"/>
              <w:rPr>
                <w:rFonts w:cs="Arial"/>
                <w:szCs w:val="24"/>
              </w:rPr>
            </w:pPr>
            <w:r w:rsidRPr="00E13F83">
              <w:rPr>
                <w:rFonts w:cs="Arial"/>
                <w:szCs w:val="24"/>
              </w:rPr>
              <w:t>Partnerstwa Publiczno-Prywatne</w:t>
            </w:r>
          </w:p>
        </w:tc>
        <w:tc>
          <w:tcPr>
            <w:tcW w:w="2268" w:type="dxa"/>
          </w:tcPr>
          <w:p w14:paraId="25A62308" w14:textId="77777777" w:rsidR="00E13F83" w:rsidRPr="00E13F83" w:rsidRDefault="00E13F83" w:rsidP="00AE65F3">
            <w:pPr>
              <w:spacing w:before="240" w:line="276" w:lineRule="auto"/>
              <w:textAlignment w:val="baseline"/>
              <w:rPr>
                <w:rFonts w:cs="Arial"/>
                <w:szCs w:val="24"/>
              </w:rPr>
            </w:pPr>
          </w:p>
        </w:tc>
      </w:tr>
      <w:tr w:rsidR="00E13F83" w:rsidRPr="00E13F83" w14:paraId="7477C016" w14:textId="77777777" w:rsidTr="00AE65F3">
        <w:tc>
          <w:tcPr>
            <w:tcW w:w="993" w:type="dxa"/>
          </w:tcPr>
          <w:p w14:paraId="5806D70F" w14:textId="77777777" w:rsidR="00E13F83" w:rsidRPr="00E13F83" w:rsidRDefault="00E13F83" w:rsidP="003A4D0A">
            <w:pPr>
              <w:numPr>
                <w:ilvl w:val="0"/>
                <w:numId w:val="31"/>
              </w:numPr>
              <w:spacing w:before="240" w:line="276" w:lineRule="auto"/>
              <w:textAlignment w:val="baseline"/>
              <w:rPr>
                <w:rFonts w:cs="Arial"/>
                <w:szCs w:val="24"/>
              </w:rPr>
            </w:pPr>
          </w:p>
        </w:tc>
        <w:tc>
          <w:tcPr>
            <w:tcW w:w="2835" w:type="dxa"/>
          </w:tcPr>
          <w:p w14:paraId="197545AD" w14:textId="77777777" w:rsidR="00E13F83" w:rsidRPr="00E13F83" w:rsidRDefault="00E13F83" w:rsidP="00AE65F3">
            <w:pPr>
              <w:spacing w:before="240" w:line="276" w:lineRule="auto"/>
              <w:textAlignment w:val="baseline"/>
              <w:rPr>
                <w:rFonts w:cs="Arial"/>
                <w:szCs w:val="24"/>
              </w:rPr>
            </w:pPr>
            <w:r w:rsidRPr="00E13F83">
              <w:rPr>
                <w:rFonts w:cs="Arial"/>
                <w:szCs w:val="24"/>
              </w:rPr>
              <w:t>Partnerstwa</w:t>
            </w:r>
          </w:p>
        </w:tc>
        <w:tc>
          <w:tcPr>
            <w:tcW w:w="3685" w:type="dxa"/>
          </w:tcPr>
          <w:p w14:paraId="42FEAE8D" w14:textId="77777777" w:rsidR="00E13F83" w:rsidRPr="00E13F83" w:rsidRDefault="00E13F83" w:rsidP="00AE65F3">
            <w:pPr>
              <w:spacing w:before="240" w:line="276" w:lineRule="auto"/>
              <w:textAlignment w:val="baseline"/>
              <w:rPr>
                <w:rFonts w:cs="Arial"/>
                <w:szCs w:val="24"/>
              </w:rPr>
            </w:pPr>
            <w:r w:rsidRPr="00E13F83">
              <w:rPr>
                <w:rFonts w:cs="Arial"/>
                <w:szCs w:val="24"/>
              </w:rPr>
              <w:t>Partnerstwa instytucji pozarządowych</w:t>
            </w:r>
          </w:p>
        </w:tc>
        <w:tc>
          <w:tcPr>
            <w:tcW w:w="2268" w:type="dxa"/>
          </w:tcPr>
          <w:p w14:paraId="3F7B339C" w14:textId="77777777" w:rsidR="00E13F83" w:rsidRPr="00E13F83" w:rsidDel="004019BC" w:rsidRDefault="00E13F83" w:rsidP="00AE65F3">
            <w:pPr>
              <w:spacing w:before="240" w:line="276" w:lineRule="auto"/>
              <w:textAlignment w:val="baseline"/>
              <w:rPr>
                <w:rFonts w:cs="Arial"/>
                <w:szCs w:val="24"/>
              </w:rPr>
            </w:pPr>
          </w:p>
        </w:tc>
      </w:tr>
      <w:tr w:rsidR="00E13F83" w:rsidRPr="00E13F83" w14:paraId="0671C642" w14:textId="77777777" w:rsidTr="00AE65F3">
        <w:tc>
          <w:tcPr>
            <w:tcW w:w="993" w:type="dxa"/>
          </w:tcPr>
          <w:p w14:paraId="3110F2B8" w14:textId="77777777" w:rsidR="00E13F83" w:rsidRPr="00E13F83" w:rsidRDefault="00E13F83" w:rsidP="003A4D0A">
            <w:pPr>
              <w:numPr>
                <w:ilvl w:val="0"/>
                <w:numId w:val="31"/>
              </w:numPr>
              <w:spacing w:before="240" w:line="276" w:lineRule="auto"/>
              <w:textAlignment w:val="baseline"/>
              <w:rPr>
                <w:rFonts w:cs="Arial"/>
                <w:szCs w:val="24"/>
              </w:rPr>
            </w:pPr>
          </w:p>
        </w:tc>
        <w:tc>
          <w:tcPr>
            <w:tcW w:w="2835" w:type="dxa"/>
          </w:tcPr>
          <w:p w14:paraId="723C57E1" w14:textId="77777777" w:rsidR="00E13F83" w:rsidRPr="00E13F83" w:rsidRDefault="00E13F83" w:rsidP="00AE65F3">
            <w:pPr>
              <w:spacing w:before="240" w:line="276" w:lineRule="auto"/>
              <w:textAlignment w:val="baseline"/>
              <w:rPr>
                <w:rFonts w:cs="Arial"/>
                <w:szCs w:val="24"/>
              </w:rPr>
            </w:pPr>
            <w:r w:rsidRPr="00E13F83">
              <w:rPr>
                <w:rFonts w:cs="Arial"/>
                <w:szCs w:val="24"/>
              </w:rPr>
              <w:t>Służby publiczne</w:t>
            </w:r>
          </w:p>
        </w:tc>
        <w:tc>
          <w:tcPr>
            <w:tcW w:w="3685" w:type="dxa"/>
          </w:tcPr>
          <w:p w14:paraId="0F2B6DAE" w14:textId="340705A6" w:rsidR="00E13F83" w:rsidRPr="00E13F83" w:rsidRDefault="00E13F83" w:rsidP="00AE65F3">
            <w:pPr>
              <w:spacing w:before="240" w:line="276" w:lineRule="auto"/>
              <w:textAlignment w:val="baseline"/>
              <w:rPr>
                <w:rFonts w:cs="Arial"/>
                <w:szCs w:val="24"/>
              </w:rPr>
            </w:pPr>
            <w:r w:rsidRPr="00E13F83">
              <w:rPr>
                <w:rFonts w:cs="Arial"/>
                <w:szCs w:val="24"/>
              </w:rPr>
              <w:t>Instytucje integracji i</w:t>
            </w:r>
            <w:r>
              <w:rPr>
                <w:rFonts w:cs="Arial"/>
                <w:szCs w:val="24"/>
              </w:rPr>
              <w:t xml:space="preserve"> </w:t>
            </w:r>
            <w:r w:rsidRPr="00E13F83">
              <w:rPr>
                <w:rFonts w:cs="Arial"/>
                <w:szCs w:val="24"/>
              </w:rPr>
              <w:t>pomocy społecznej</w:t>
            </w:r>
          </w:p>
        </w:tc>
        <w:tc>
          <w:tcPr>
            <w:tcW w:w="2268" w:type="dxa"/>
          </w:tcPr>
          <w:p w14:paraId="101B6802" w14:textId="77777777" w:rsidR="00E13F83" w:rsidRPr="00E13F83" w:rsidRDefault="00E13F83" w:rsidP="00AE65F3">
            <w:pPr>
              <w:spacing w:before="240" w:line="276" w:lineRule="auto"/>
              <w:textAlignment w:val="baseline"/>
              <w:rPr>
                <w:rFonts w:cs="Arial"/>
                <w:szCs w:val="24"/>
              </w:rPr>
            </w:pPr>
          </w:p>
        </w:tc>
      </w:tr>
      <w:tr w:rsidR="00E13F83" w:rsidRPr="00E13F83" w14:paraId="50ADB1A7" w14:textId="77777777" w:rsidTr="00AE65F3">
        <w:tc>
          <w:tcPr>
            <w:tcW w:w="993" w:type="dxa"/>
          </w:tcPr>
          <w:p w14:paraId="55CF87ED" w14:textId="77777777" w:rsidR="00E13F83" w:rsidRPr="00E13F83" w:rsidRDefault="00E13F83" w:rsidP="003A4D0A">
            <w:pPr>
              <w:numPr>
                <w:ilvl w:val="0"/>
                <w:numId w:val="31"/>
              </w:numPr>
              <w:spacing w:before="240" w:line="276" w:lineRule="auto"/>
              <w:textAlignment w:val="baseline"/>
              <w:rPr>
                <w:rFonts w:cs="Arial"/>
                <w:szCs w:val="24"/>
              </w:rPr>
            </w:pPr>
          </w:p>
        </w:tc>
        <w:tc>
          <w:tcPr>
            <w:tcW w:w="2835" w:type="dxa"/>
          </w:tcPr>
          <w:p w14:paraId="159E608C" w14:textId="77777777" w:rsidR="00E13F83" w:rsidRPr="00E13F83" w:rsidRDefault="00E13F83" w:rsidP="00AE65F3">
            <w:pPr>
              <w:spacing w:before="240" w:line="276" w:lineRule="auto"/>
              <w:textAlignment w:val="baseline"/>
              <w:rPr>
                <w:rFonts w:cs="Arial"/>
                <w:szCs w:val="24"/>
              </w:rPr>
            </w:pPr>
            <w:r w:rsidRPr="00E13F83">
              <w:rPr>
                <w:rFonts w:cs="Arial"/>
                <w:szCs w:val="24"/>
              </w:rPr>
              <w:t>Służby publiczne</w:t>
            </w:r>
          </w:p>
        </w:tc>
        <w:tc>
          <w:tcPr>
            <w:tcW w:w="3685" w:type="dxa"/>
          </w:tcPr>
          <w:p w14:paraId="77EA9F57" w14:textId="77777777" w:rsidR="00E13F83" w:rsidRPr="00E13F83" w:rsidRDefault="00E13F83" w:rsidP="00AE65F3">
            <w:pPr>
              <w:spacing w:before="240" w:line="276" w:lineRule="auto"/>
              <w:textAlignment w:val="baseline"/>
              <w:rPr>
                <w:rFonts w:cs="Arial"/>
                <w:szCs w:val="24"/>
              </w:rPr>
            </w:pPr>
            <w:r w:rsidRPr="00E13F83">
              <w:rPr>
                <w:rFonts w:cs="Arial"/>
                <w:szCs w:val="24"/>
              </w:rPr>
              <w:t>Instytucje kultury</w:t>
            </w:r>
          </w:p>
        </w:tc>
        <w:tc>
          <w:tcPr>
            <w:tcW w:w="2268" w:type="dxa"/>
          </w:tcPr>
          <w:p w14:paraId="7EEFCD8E" w14:textId="77777777" w:rsidR="00E13F83" w:rsidRPr="00E13F83" w:rsidRDefault="00E13F83" w:rsidP="00AE65F3">
            <w:pPr>
              <w:spacing w:before="240" w:line="276" w:lineRule="auto"/>
              <w:textAlignment w:val="baseline"/>
              <w:rPr>
                <w:rFonts w:cs="Arial"/>
                <w:szCs w:val="24"/>
              </w:rPr>
            </w:pPr>
          </w:p>
        </w:tc>
      </w:tr>
      <w:tr w:rsidR="00E13F83" w:rsidRPr="00E13F83" w14:paraId="04679FAF" w14:textId="77777777" w:rsidTr="00AE65F3">
        <w:tc>
          <w:tcPr>
            <w:tcW w:w="993" w:type="dxa"/>
          </w:tcPr>
          <w:p w14:paraId="32853141" w14:textId="77777777" w:rsidR="00E13F83" w:rsidRPr="00E13F83" w:rsidRDefault="00E13F83" w:rsidP="003A4D0A">
            <w:pPr>
              <w:numPr>
                <w:ilvl w:val="0"/>
                <w:numId w:val="31"/>
              </w:numPr>
              <w:spacing w:before="240" w:line="276" w:lineRule="auto"/>
              <w:textAlignment w:val="baseline"/>
              <w:rPr>
                <w:rFonts w:cs="Arial"/>
                <w:szCs w:val="24"/>
              </w:rPr>
            </w:pPr>
          </w:p>
        </w:tc>
        <w:tc>
          <w:tcPr>
            <w:tcW w:w="2835" w:type="dxa"/>
          </w:tcPr>
          <w:p w14:paraId="3ABF5F6F" w14:textId="77777777" w:rsidR="00E13F83" w:rsidRPr="00E13F83" w:rsidRDefault="00E13F83" w:rsidP="00AE65F3">
            <w:pPr>
              <w:spacing w:before="240" w:line="276" w:lineRule="auto"/>
              <w:textAlignment w:val="baseline"/>
              <w:rPr>
                <w:rFonts w:cs="Arial"/>
                <w:szCs w:val="24"/>
              </w:rPr>
            </w:pPr>
            <w:r w:rsidRPr="00E13F83">
              <w:rPr>
                <w:rFonts w:cs="Arial"/>
                <w:szCs w:val="24"/>
              </w:rPr>
              <w:t>Służby publiczne</w:t>
            </w:r>
          </w:p>
        </w:tc>
        <w:tc>
          <w:tcPr>
            <w:tcW w:w="3685" w:type="dxa"/>
          </w:tcPr>
          <w:p w14:paraId="1D625948" w14:textId="0862056E" w:rsidR="00E13F83" w:rsidRPr="00E13F83" w:rsidRDefault="00E13F83" w:rsidP="00AE65F3">
            <w:pPr>
              <w:spacing w:before="240" w:line="276" w:lineRule="auto"/>
              <w:textAlignment w:val="baseline"/>
              <w:rPr>
                <w:rFonts w:cs="Arial"/>
                <w:szCs w:val="24"/>
              </w:rPr>
            </w:pPr>
            <w:r w:rsidRPr="00E13F83">
              <w:rPr>
                <w:rFonts w:cs="Arial"/>
                <w:szCs w:val="24"/>
              </w:rPr>
              <w:t>Instytucje</w:t>
            </w:r>
            <w:r>
              <w:rPr>
                <w:rFonts w:cs="Arial"/>
                <w:szCs w:val="24"/>
              </w:rPr>
              <w:t xml:space="preserve"> </w:t>
            </w:r>
            <w:r w:rsidRPr="00E13F83">
              <w:rPr>
                <w:rFonts w:cs="Arial"/>
                <w:szCs w:val="24"/>
              </w:rPr>
              <w:t>sportu</w:t>
            </w:r>
          </w:p>
        </w:tc>
        <w:tc>
          <w:tcPr>
            <w:tcW w:w="2268" w:type="dxa"/>
          </w:tcPr>
          <w:p w14:paraId="6107D447" w14:textId="77777777" w:rsidR="00E13F83" w:rsidRPr="00E13F83" w:rsidRDefault="00E13F83" w:rsidP="00AE65F3">
            <w:pPr>
              <w:spacing w:before="240" w:line="276" w:lineRule="auto"/>
              <w:textAlignment w:val="baseline"/>
              <w:rPr>
                <w:rFonts w:cs="Arial"/>
                <w:szCs w:val="24"/>
              </w:rPr>
            </w:pPr>
          </w:p>
        </w:tc>
      </w:tr>
      <w:tr w:rsidR="00E13F83" w:rsidRPr="00E13F83" w14:paraId="1AACBD77" w14:textId="77777777" w:rsidTr="00AE65F3">
        <w:tc>
          <w:tcPr>
            <w:tcW w:w="993" w:type="dxa"/>
          </w:tcPr>
          <w:p w14:paraId="1665A1AB" w14:textId="77777777" w:rsidR="00E13F83" w:rsidRPr="00E13F83" w:rsidRDefault="00E13F83" w:rsidP="003A4D0A">
            <w:pPr>
              <w:numPr>
                <w:ilvl w:val="0"/>
                <w:numId w:val="31"/>
              </w:numPr>
              <w:spacing w:before="240" w:line="276" w:lineRule="auto"/>
              <w:textAlignment w:val="baseline"/>
              <w:rPr>
                <w:rFonts w:cs="Arial"/>
                <w:szCs w:val="24"/>
              </w:rPr>
            </w:pPr>
          </w:p>
        </w:tc>
        <w:tc>
          <w:tcPr>
            <w:tcW w:w="2835" w:type="dxa"/>
          </w:tcPr>
          <w:p w14:paraId="53F7CD39" w14:textId="77777777" w:rsidR="00E13F83" w:rsidRPr="00E13F83" w:rsidRDefault="00E13F83" w:rsidP="00AE65F3">
            <w:pPr>
              <w:spacing w:before="240" w:line="276" w:lineRule="auto"/>
              <w:textAlignment w:val="baseline"/>
              <w:rPr>
                <w:rFonts w:cs="Arial"/>
                <w:szCs w:val="24"/>
              </w:rPr>
            </w:pPr>
            <w:r w:rsidRPr="00E13F83">
              <w:rPr>
                <w:rFonts w:cs="Arial"/>
                <w:szCs w:val="24"/>
              </w:rPr>
              <w:t>Służby publiczne</w:t>
            </w:r>
          </w:p>
        </w:tc>
        <w:tc>
          <w:tcPr>
            <w:tcW w:w="3685" w:type="dxa"/>
          </w:tcPr>
          <w:p w14:paraId="6488F512" w14:textId="77777777" w:rsidR="00E13F83" w:rsidRPr="00E13F83" w:rsidRDefault="00E13F83" w:rsidP="00AE65F3">
            <w:pPr>
              <w:spacing w:before="240" w:line="276" w:lineRule="auto"/>
              <w:textAlignment w:val="baseline"/>
              <w:rPr>
                <w:rFonts w:cs="Arial"/>
                <w:szCs w:val="24"/>
              </w:rPr>
            </w:pPr>
            <w:bookmarkStart w:id="12" w:name="_Hlk151464167"/>
            <w:r w:rsidRPr="00E13F83">
              <w:rPr>
                <w:rFonts w:cs="Arial"/>
                <w:szCs w:val="24"/>
              </w:rPr>
              <w:t>Instytucje odpowiedzialne za gospodarkę wodną</w:t>
            </w:r>
            <w:bookmarkEnd w:id="12"/>
          </w:p>
        </w:tc>
        <w:tc>
          <w:tcPr>
            <w:tcW w:w="2268" w:type="dxa"/>
          </w:tcPr>
          <w:p w14:paraId="752EACEC" w14:textId="77777777" w:rsidR="00E13F83" w:rsidRPr="00E13F83" w:rsidRDefault="00E13F83" w:rsidP="00AE65F3">
            <w:pPr>
              <w:spacing w:before="240" w:line="276" w:lineRule="auto"/>
              <w:textAlignment w:val="baseline"/>
              <w:rPr>
                <w:rFonts w:cs="Arial"/>
                <w:szCs w:val="24"/>
              </w:rPr>
            </w:pPr>
          </w:p>
        </w:tc>
      </w:tr>
      <w:tr w:rsidR="00E13F83" w:rsidRPr="00E13F83" w14:paraId="3BEF6331" w14:textId="77777777" w:rsidTr="00AE65F3">
        <w:tc>
          <w:tcPr>
            <w:tcW w:w="993" w:type="dxa"/>
          </w:tcPr>
          <w:p w14:paraId="6FED4F13" w14:textId="77777777" w:rsidR="00E13F83" w:rsidRPr="00E13F83" w:rsidRDefault="00E13F83" w:rsidP="003A4D0A">
            <w:pPr>
              <w:numPr>
                <w:ilvl w:val="0"/>
                <w:numId w:val="31"/>
              </w:numPr>
              <w:spacing w:before="240" w:line="276" w:lineRule="auto"/>
              <w:textAlignment w:val="baseline"/>
              <w:rPr>
                <w:rFonts w:cs="Arial"/>
                <w:szCs w:val="24"/>
              </w:rPr>
            </w:pPr>
          </w:p>
        </w:tc>
        <w:tc>
          <w:tcPr>
            <w:tcW w:w="2835" w:type="dxa"/>
          </w:tcPr>
          <w:p w14:paraId="7DFF8BBA" w14:textId="77777777" w:rsidR="00E13F83" w:rsidRPr="00E13F83" w:rsidRDefault="00E13F83" w:rsidP="00AE65F3">
            <w:pPr>
              <w:spacing w:before="240" w:line="276" w:lineRule="auto"/>
              <w:textAlignment w:val="baseline"/>
              <w:rPr>
                <w:rFonts w:cs="Arial"/>
                <w:szCs w:val="24"/>
              </w:rPr>
            </w:pPr>
            <w:r w:rsidRPr="00E13F83">
              <w:rPr>
                <w:rFonts w:cs="Arial"/>
                <w:szCs w:val="24"/>
              </w:rPr>
              <w:t>Służby publiczne</w:t>
            </w:r>
          </w:p>
        </w:tc>
        <w:tc>
          <w:tcPr>
            <w:tcW w:w="3685" w:type="dxa"/>
          </w:tcPr>
          <w:p w14:paraId="55B42B6F" w14:textId="6EFF0ED1" w:rsidR="00E13F83" w:rsidRPr="00E13F83" w:rsidRDefault="00E13F83" w:rsidP="00AE65F3">
            <w:pPr>
              <w:spacing w:before="240" w:line="276" w:lineRule="auto"/>
              <w:textAlignment w:val="baseline"/>
              <w:rPr>
                <w:rFonts w:cs="Arial"/>
                <w:szCs w:val="24"/>
              </w:rPr>
            </w:pPr>
            <w:r w:rsidRPr="00E13F83">
              <w:rPr>
                <w:rFonts w:cs="Arial"/>
                <w:szCs w:val="24"/>
              </w:rPr>
              <w:t>Jednostki rządowe i samorządowe ochrony</w:t>
            </w:r>
            <w:r>
              <w:rPr>
                <w:rFonts w:cs="Arial"/>
                <w:szCs w:val="24"/>
              </w:rPr>
              <w:t xml:space="preserve"> </w:t>
            </w:r>
            <w:r w:rsidRPr="00E13F83">
              <w:rPr>
                <w:rFonts w:cs="Arial"/>
                <w:szCs w:val="24"/>
              </w:rPr>
              <w:t>środowiska</w:t>
            </w:r>
          </w:p>
        </w:tc>
        <w:tc>
          <w:tcPr>
            <w:tcW w:w="2268" w:type="dxa"/>
          </w:tcPr>
          <w:p w14:paraId="7BF332C3" w14:textId="320FA954" w:rsidR="00E13F83" w:rsidRPr="00E13F83" w:rsidRDefault="001E03D5" w:rsidP="00AE65F3">
            <w:pPr>
              <w:spacing w:before="240" w:line="276" w:lineRule="auto"/>
              <w:textAlignment w:val="baseline"/>
              <w:rPr>
                <w:rFonts w:cs="Arial"/>
                <w:szCs w:val="24"/>
              </w:rPr>
            </w:pPr>
            <w:r>
              <w:rPr>
                <w:rFonts w:cs="Arial"/>
                <w:szCs w:val="24"/>
              </w:rPr>
              <w:t xml:space="preserve">Wyłącznie jednostki samorządowe </w:t>
            </w:r>
            <w:r>
              <w:rPr>
                <w:rFonts w:cs="Arial"/>
                <w:szCs w:val="24"/>
              </w:rPr>
              <w:lastRenderedPageBreak/>
              <w:t>ochrony środowiska</w:t>
            </w:r>
          </w:p>
        </w:tc>
      </w:tr>
      <w:tr w:rsidR="00E13F83" w:rsidRPr="00E13F83" w14:paraId="7DF36788" w14:textId="77777777" w:rsidTr="00AE65F3">
        <w:tc>
          <w:tcPr>
            <w:tcW w:w="993" w:type="dxa"/>
          </w:tcPr>
          <w:p w14:paraId="69BD2E7B" w14:textId="77777777" w:rsidR="00E13F83" w:rsidRPr="00E13F83" w:rsidRDefault="00E13F83" w:rsidP="003A4D0A">
            <w:pPr>
              <w:numPr>
                <w:ilvl w:val="0"/>
                <w:numId w:val="31"/>
              </w:numPr>
              <w:spacing w:before="240" w:line="276" w:lineRule="auto"/>
              <w:textAlignment w:val="baseline"/>
              <w:rPr>
                <w:rFonts w:cs="Arial"/>
                <w:szCs w:val="24"/>
              </w:rPr>
            </w:pPr>
          </w:p>
        </w:tc>
        <w:tc>
          <w:tcPr>
            <w:tcW w:w="2835" w:type="dxa"/>
          </w:tcPr>
          <w:p w14:paraId="19AD232A" w14:textId="77777777" w:rsidR="00E13F83" w:rsidRPr="00E13F83" w:rsidRDefault="00E13F83" w:rsidP="00AE65F3">
            <w:pPr>
              <w:spacing w:before="240" w:line="276" w:lineRule="auto"/>
              <w:textAlignment w:val="baseline"/>
              <w:rPr>
                <w:rFonts w:cs="Arial"/>
                <w:szCs w:val="24"/>
              </w:rPr>
            </w:pPr>
            <w:r w:rsidRPr="00E13F83">
              <w:rPr>
                <w:rFonts w:cs="Arial"/>
                <w:szCs w:val="24"/>
              </w:rPr>
              <w:t>Służby publiczne</w:t>
            </w:r>
          </w:p>
        </w:tc>
        <w:tc>
          <w:tcPr>
            <w:tcW w:w="3685" w:type="dxa"/>
          </w:tcPr>
          <w:p w14:paraId="5F0B969E" w14:textId="2D9CAE18" w:rsidR="00E13F83" w:rsidRPr="00E13F83" w:rsidRDefault="001E03D5" w:rsidP="00AE65F3">
            <w:pPr>
              <w:spacing w:before="240" w:line="276" w:lineRule="auto"/>
              <w:textAlignment w:val="baseline"/>
              <w:rPr>
                <w:rFonts w:cs="Arial"/>
                <w:szCs w:val="24"/>
              </w:rPr>
            </w:pPr>
            <w:r>
              <w:rPr>
                <w:rFonts w:cs="Arial"/>
                <w:szCs w:val="24"/>
              </w:rPr>
              <w:t>Lasy państwowe</w:t>
            </w:r>
            <w:r w:rsidR="00E13F83" w:rsidRPr="00E13F83">
              <w:rPr>
                <w:rFonts w:cs="Arial"/>
                <w:szCs w:val="24"/>
              </w:rPr>
              <w:t>,</w:t>
            </w:r>
            <w:r>
              <w:rPr>
                <w:rFonts w:cs="Arial"/>
                <w:szCs w:val="24"/>
              </w:rPr>
              <w:t xml:space="preserve"> </w:t>
            </w:r>
            <w:r w:rsidR="00E13F83" w:rsidRPr="00E13F83">
              <w:rPr>
                <w:rFonts w:cs="Arial"/>
                <w:szCs w:val="24"/>
              </w:rPr>
              <w:t xml:space="preserve">parki </w:t>
            </w:r>
            <w:r>
              <w:rPr>
                <w:rFonts w:cs="Arial"/>
                <w:szCs w:val="24"/>
              </w:rPr>
              <w:t xml:space="preserve">narodowe </w:t>
            </w:r>
            <w:r w:rsidR="00E13F83" w:rsidRPr="00E13F83">
              <w:rPr>
                <w:rFonts w:cs="Arial"/>
                <w:szCs w:val="24"/>
              </w:rPr>
              <w:t>i krajobrazowe</w:t>
            </w:r>
          </w:p>
        </w:tc>
        <w:tc>
          <w:tcPr>
            <w:tcW w:w="2268" w:type="dxa"/>
          </w:tcPr>
          <w:p w14:paraId="5A9E175E" w14:textId="77777777" w:rsidR="00E13F83" w:rsidRPr="00E13F83" w:rsidRDefault="00E13F83" w:rsidP="00AE65F3">
            <w:pPr>
              <w:spacing w:before="240" w:line="276" w:lineRule="auto"/>
              <w:textAlignment w:val="baseline"/>
              <w:rPr>
                <w:rFonts w:cs="Arial"/>
                <w:szCs w:val="24"/>
              </w:rPr>
            </w:pPr>
            <w:r w:rsidRPr="00E13F83">
              <w:rPr>
                <w:rFonts w:cs="Arial"/>
                <w:szCs w:val="24"/>
              </w:rPr>
              <w:t>Wyłącznie parki krajobrazowe</w:t>
            </w:r>
          </w:p>
        </w:tc>
      </w:tr>
      <w:tr w:rsidR="00E13F83" w:rsidRPr="00E13F83" w14:paraId="09647AD4" w14:textId="77777777" w:rsidTr="00AE65F3">
        <w:tc>
          <w:tcPr>
            <w:tcW w:w="993" w:type="dxa"/>
          </w:tcPr>
          <w:p w14:paraId="7DD7CC4E" w14:textId="77777777" w:rsidR="00E13F83" w:rsidRPr="00E13F83" w:rsidRDefault="00E13F83" w:rsidP="003A4D0A">
            <w:pPr>
              <w:numPr>
                <w:ilvl w:val="0"/>
                <w:numId w:val="31"/>
              </w:numPr>
              <w:spacing w:before="240" w:line="276" w:lineRule="auto"/>
              <w:textAlignment w:val="baseline"/>
              <w:rPr>
                <w:rFonts w:cs="Arial"/>
                <w:szCs w:val="24"/>
              </w:rPr>
            </w:pPr>
          </w:p>
        </w:tc>
        <w:tc>
          <w:tcPr>
            <w:tcW w:w="2835" w:type="dxa"/>
          </w:tcPr>
          <w:p w14:paraId="5AC5CEEF" w14:textId="77777777" w:rsidR="00E13F83" w:rsidRPr="00E13F83" w:rsidRDefault="00E13F83" w:rsidP="00AE65F3">
            <w:pPr>
              <w:spacing w:before="240" w:line="276" w:lineRule="auto"/>
              <w:textAlignment w:val="baseline"/>
              <w:rPr>
                <w:rFonts w:cs="Arial"/>
                <w:szCs w:val="24"/>
              </w:rPr>
            </w:pPr>
            <w:r w:rsidRPr="00E13F83">
              <w:rPr>
                <w:rFonts w:cs="Arial"/>
                <w:szCs w:val="24"/>
              </w:rPr>
              <w:t>Służby publiczne</w:t>
            </w:r>
          </w:p>
        </w:tc>
        <w:tc>
          <w:tcPr>
            <w:tcW w:w="3685" w:type="dxa"/>
          </w:tcPr>
          <w:p w14:paraId="71A097BD" w14:textId="77777777" w:rsidR="00E13F83" w:rsidRPr="00E13F83" w:rsidRDefault="00E13F83" w:rsidP="00AE65F3">
            <w:pPr>
              <w:spacing w:before="240" w:line="276" w:lineRule="auto"/>
              <w:textAlignment w:val="baseline"/>
              <w:rPr>
                <w:rFonts w:cs="Arial"/>
                <w:szCs w:val="24"/>
              </w:rPr>
            </w:pPr>
            <w:r w:rsidRPr="00E13F83">
              <w:rPr>
                <w:rFonts w:cs="Arial"/>
                <w:szCs w:val="24"/>
              </w:rPr>
              <w:t>Policja, straż pożarna i służby ratownicze</w:t>
            </w:r>
          </w:p>
        </w:tc>
        <w:tc>
          <w:tcPr>
            <w:tcW w:w="2268" w:type="dxa"/>
          </w:tcPr>
          <w:p w14:paraId="38EA2399" w14:textId="77777777" w:rsidR="00E13F83" w:rsidRPr="00E13F83" w:rsidRDefault="00E13F83" w:rsidP="00AE65F3">
            <w:pPr>
              <w:spacing w:before="240" w:line="276" w:lineRule="auto"/>
              <w:textAlignment w:val="baseline"/>
              <w:rPr>
                <w:rFonts w:cs="Arial"/>
                <w:szCs w:val="24"/>
              </w:rPr>
            </w:pPr>
            <w:r w:rsidRPr="00E13F83">
              <w:rPr>
                <w:rFonts w:cs="Arial"/>
                <w:szCs w:val="24"/>
              </w:rPr>
              <w:t>Wyłącznie służby ratownicze, Ochotnicza Straż Pożarna</w:t>
            </w:r>
          </w:p>
        </w:tc>
      </w:tr>
      <w:tr w:rsidR="00E13F83" w:rsidRPr="00E13F83" w14:paraId="6ADF6994" w14:textId="77777777" w:rsidTr="00AE65F3">
        <w:tc>
          <w:tcPr>
            <w:tcW w:w="993" w:type="dxa"/>
          </w:tcPr>
          <w:p w14:paraId="6EC8CD1C" w14:textId="77777777" w:rsidR="00E13F83" w:rsidRPr="00E13F83" w:rsidRDefault="00E13F83" w:rsidP="003A4D0A">
            <w:pPr>
              <w:numPr>
                <w:ilvl w:val="0"/>
                <w:numId w:val="31"/>
              </w:numPr>
              <w:spacing w:before="240" w:line="276" w:lineRule="auto"/>
              <w:textAlignment w:val="baseline"/>
              <w:rPr>
                <w:rFonts w:cs="Arial"/>
                <w:szCs w:val="24"/>
              </w:rPr>
            </w:pPr>
          </w:p>
        </w:tc>
        <w:tc>
          <w:tcPr>
            <w:tcW w:w="2835" w:type="dxa"/>
          </w:tcPr>
          <w:p w14:paraId="2871B0EC" w14:textId="77777777" w:rsidR="00E13F83" w:rsidRPr="00E13F83" w:rsidRDefault="00E13F83" w:rsidP="00AE65F3">
            <w:pPr>
              <w:spacing w:before="240" w:line="276" w:lineRule="auto"/>
              <w:textAlignment w:val="baseline"/>
              <w:rPr>
                <w:rFonts w:cs="Arial"/>
                <w:szCs w:val="24"/>
              </w:rPr>
            </w:pPr>
            <w:r w:rsidRPr="00E13F83">
              <w:rPr>
                <w:rFonts w:cs="Arial"/>
                <w:szCs w:val="24"/>
              </w:rPr>
              <w:t>Służby publiczne</w:t>
            </w:r>
          </w:p>
        </w:tc>
        <w:tc>
          <w:tcPr>
            <w:tcW w:w="3685" w:type="dxa"/>
          </w:tcPr>
          <w:p w14:paraId="1F977708" w14:textId="23D64339" w:rsidR="00E13F83" w:rsidRPr="00E13F83" w:rsidRDefault="00E13F83" w:rsidP="00AE65F3">
            <w:pPr>
              <w:spacing w:before="240" w:line="276" w:lineRule="auto"/>
              <w:textAlignment w:val="baseline"/>
              <w:rPr>
                <w:rFonts w:cs="Arial"/>
                <w:szCs w:val="24"/>
              </w:rPr>
            </w:pPr>
            <w:r w:rsidRPr="00E13F83">
              <w:rPr>
                <w:rFonts w:cs="Arial"/>
                <w:szCs w:val="24"/>
              </w:rPr>
              <w:t>Podmioty świadczące usługi publiczne w ramach</w:t>
            </w:r>
            <w:r w:rsidR="001E03D5">
              <w:rPr>
                <w:rFonts w:cs="Arial"/>
                <w:szCs w:val="24"/>
              </w:rPr>
              <w:t xml:space="preserve"> </w:t>
            </w:r>
            <w:r w:rsidRPr="00E13F83">
              <w:rPr>
                <w:rFonts w:cs="Arial"/>
                <w:szCs w:val="24"/>
              </w:rPr>
              <w:t>realizacji obowiązków własnych jednostek samorządu terytorialnego</w:t>
            </w:r>
          </w:p>
        </w:tc>
        <w:tc>
          <w:tcPr>
            <w:tcW w:w="2268" w:type="dxa"/>
          </w:tcPr>
          <w:p w14:paraId="10BE2D60" w14:textId="77777777" w:rsidR="00E13F83" w:rsidRPr="00E13F83" w:rsidRDefault="00E13F83" w:rsidP="00AE65F3">
            <w:pPr>
              <w:spacing w:before="240" w:line="276" w:lineRule="auto"/>
              <w:textAlignment w:val="baseline"/>
              <w:rPr>
                <w:rFonts w:cs="Arial"/>
                <w:szCs w:val="24"/>
              </w:rPr>
            </w:pPr>
          </w:p>
        </w:tc>
      </w:tr>
      <w:tr w:rsidR="00E13F83" w:rsidRPr="00E13F83" w14:paraId="3945F362" w14:textId="77777777" w:rsidTr="00AE65F3">
        <w:tc>
          <w:tcPr>
            <w:tcW w:w="993" w:type="dxa"/>
          </w:tcPr>
          <w:p w14:paraId="17E24B54" w14:textId="77777777" w:rsidR="00E13F83" w:rsidRPr="00E13F83" w:rsidRDefault="00E13F83" w:rsidP="003A4D0A">
            <w:pPr>
              <w:numPr>
                <w:ilvl w:val="0"/>
                <w:numId w:val="31"/>
              </w:numPr>
              <w:spacing w:before="240" w:line="276" w:lineRule="auto"/>
              <w:textAlignment w:val="baseline"/>
              <w:rPr>
                <w:rFonts w:cs="Arial"/>
                <w:szCs w:val="24"/>
              </w:rPr>
            </w:pPr>
          </w:p>
        </w:tc>
        <w:tc>
          <w:tcPr>
            <w:tcW w:w="2835" w:type="dxa"/>
          </w:tcPr>
          <w:p w14:paraId="5F709308" w14:textId="77777777" w:rsidR="00E13F83" w:rsidRPr="00E13F83" w:rsidRDefault="00E13F83" w:rsidP="00AE65F3">
            <w:pPr>
              <w:spacing w:before="240" w:line="276" w:lineRule="auto"/>
              <w:textAlignment w:val="baseline"/>
              <w:rPr>
                <w:rFonts w:cs="Arial"/>
                <w:szCs w:val="24"/>
              </w:rPr>
            </w:pPr>
            <w:r w:rsidRPr="00E13F83">
              <w:rPr>
                <w:rFonts w:cs="Arial"/>
                <w:szCs w:val="24"/>
              </w:rPr>
              <w:t>Służby publiczne</w:t>
            </w:r>
          </w:p>
        </w:tc>
        <w:tc>
          <w:tcPr>
            <w:tcW w:w="3685" w:type="dxa"/>
          </w:tcPr>
          <w:p w14:paraId="3EB10FA7" w14:textId="70E6FEA9" w:rsidR="00E13F83" w:rsidRPr="00E13F83" w:rsidRDefault="00E13F83" w:rsidP="00AE65F3">
            <w:pPr>
              <w:spacing w:before="240" w:line="276" w:lineRule="auto"/>
              <w:textAlignment w:val="baseline"/>
              <w:rPr>
                <w:rFonts w:cs="Arial"/>
                <w:szCs w:val="24"/>
              </w:rPr>
            </w:pPr>
            <w:r w:rsidRPr="00E13F83">
              <w:rPr>
                <w:rFonts w:cs="Arial"/>
                <w:szCs w:val="24"/>
              </w:rPr>
              <w:t>Jednostki</w:t>
            </w:r>
            <w:r w:rsidR="001E03D5">
              <w:rPr>
                <w:rFonts w:cs="Arial"/>
                <w:szCs w:val="24"/>
              </w:rPr>
              <w:t xml:space="preserve"> </w:t>
            </w:r>
            <w:r w:rsidRPr="00E13F83">
              <w:rPr>
                <w:rFonts w:cs="Arial"/>
                <w:szCs w:val="24"/>
              </w:rPr>
              <w:t>organizacyjne działające w imieniu jednostek samorządu terytorialnego</w:t>
            </w:r>
          </w:p>
        </w:tc>
        <w:tc>
          <w:tcPr>
            <w:tcW w:w="2268" w:type="dxa"/>
          </w:tcPr>
          <w:p w14:paraId="29B253CF" w14:textId="77777777" w:rsidR="00E13F83" w:rsidRPr="00E13F83" w:rsidRDefault="00E13F83" w:rsidP="00AE65F3">
            <w:pPr>
              <w:spacing w:before="240" w:line="276" w:lineRule="auto"/>
              <w:textAlignment w:val="baseline"/>
              <w:rPr>
                <w:rFonts w:cs="Arial"/>
                <w:szCs w:val="24"/>
              </w:rPr>
            </w:pPr>
          </w:p>
        </w:tc>
      </w:tr>
      <w:tr w:rsidR="00E13F83" w:rsidRPr="00E13F83" w14:paraId="08F6B06F" w14:textId="77777777" w:rsidTr="00AE65F3">
        <w:tc>
          <w:tcPr>
            <w:tcW w:w="993" w:type="dxa"/>
          </w:tcPr>
          <w:p w14:paraId="4B96BF82" w14:textId="77777777" w:rsidR="00E13F83" w:rsidRPr="00E13F83" w:rsidRDefault="00E13F83" w:rsidP="003A4D0A">
            <w:pPr>
              <w:numPr>
                <w:ilvl w:val="0"/>
                <w:numId w:val="31"/>
              </w:numPr>
              <w:spacing w:before="240" w:line="276" w:lineRule="auto"/>
              <w:textAlignment w:val="baseline"/>
              <w:rPr>
                <w:rFonts w:cs="Arial"/>
                <w:szCs w:val="24"/>
              </w:rPr>
            </w:pPr>
          </w:p>
        </w:tc>
        <w:tc>
          <w:tcPr>
            <w:tcW w:w="2835" w:type="dxa"/>
          </w:tcPr>
          <w:p w14:paraId="713DADF3" w14:textId="77777777" w:rsidR="00E13F83" w:rsidRPr="00E13F83" w:rsidRDefault="00E13F83" w:rsidP="00AE65F3">
            <w:pPr>
              <w:spacing w:before="240" w:line="276" w:lineRule="auto"/>
              <w:textAlignment w:val="baseline"/>
              <w:rPr>
                <w:rFonts w:cs="Arial"/>
                <w:szCs w:val="24"/>
              </w:rPr>
            </w:pPr>
            <w:r w:rsidRPr="00E13F83">
              <w:rPr>
                <w:rFonts w:cs="Arial"/>
                <w:szCs w:val="24"/>
              </w:rPr>
              <w:t>Służby publiczne</w:t>
            </w:r>
          </w:p>
        </w:tc>
        <w:tc>
          <w:tcPr>
            <w:tcW w:w="3685" w:type="dxa"/>
          </w:tcPr>
          <w:p w14:paraId="6647274E" w14:textId="77777777" w:rsidR="00E13F83" w:rsidRPr="00E13F83" w:rsidRDefault="00E13F83" w:rsidP="00AE65F3">
            <w:pPr>
              <w:spacing w:before="240" w:line="276" w:lineRule="auto"/>
              <w:textAlignment w:val="baseline"/>
              <w:rPr>
                <w:rFonts w:cs="Arial"/>
                <w:szCs w:val="24"/>
              </w:rPr>
            </w:pPr>
            <w:r w:rsidRPr="00E13F83">
              <w:rPr>
                <w:rFonts w:cs="Arial"/>
                <w:szCs w:val="24"/>
              </w:rPr>
              <w:t>Instytucje rynku pracy</w:t>
            </w:r>
          </w:p>
        </w:tc>
        <w:tc>
          <w:tcPr>
            <w:tcW w:w="2268" w:type="dxa"/>
          </w:tcPr>
          <w:p w14:paraId="52BBC80E" w14:textId="77777777" w:rsidR="00E13F83" w:rsidRPr="00E13F83" w:rsidRDefault="00E13F83" w:rsidP="00AE65F3">
            <w:pPr>
              <w:spacing w:before="240" w:line="276" w:lineRule="auto"/>
              <w:textAlignment w:val="baseline"/>
              <w:rPr>
                <w:rFonts w:cs="Arial"/>
                <w:szCs w:val="24"/>
              </w:rPr>
            </w:pPr>
          </w:p>
        </w:tc>
      </w:tr>
      <w:tr w:rsidR="00E13F83" w:rsidRPr="00E13F83" w14:paraId="3F2D25B8" w14:textId="77777777" w:rsidTr="00AE65F3">
        <w:tc>
          <w:tcPr>
            <w:tcW w:w="993" w:type="dxa"/>
          </w:tcPr>
          <w:p w14:paraId="7ADB42A6" w14:textId="77777777" w:rsidR="00E13F83" w:rsidRPr="00E13F83" w:rsidRDefault="00E13F83" w:rsidP="003A4D0A">
            <w:pPr>
              <w:numPr>
                <w:ilvl w:val="0"/>
                <w:numId w:val="31"/>
              </w:numPr>
              <w:spacing w:before="240" w:line="276" w:lineRule="auto"/>
              <w:textAlignment w:val="baseline"/>
              <w:rPr>
                <w:rFonts w:cs="Arial"/>
                <w:szCs w:val="24"/>
              </w:rPr>
            </w:pPr>
          </w:p>
        </w:tc>
        <w:tc>
          <w:tcPr>
            <w:tcW w:w="2835" w:type="dxa"/>
          </w:tcPr>
          <w:p w14:paraId="4898E093" w14:textId="77777777" w:rsidR="00E13F83" w:rsidRPr="00E13F83" w:rsidRDefault="00E13F83" w:rsidP="00AE65F3">
            <w:pPr>
              <w:spacing w:before="240" w:line="276" w:lineRule="auto"/>
              <w:textAlignment w:val="baseline"/>
              <w:rPr>
                <w:rFonts w:cs="Arial"/>
                <w:szCs w:val="24"/>
              </w:rPr>
            </w:pPr>
            <w:r w:rsidRPr="00E13F83">
              <w:rPr>
                <w:rFonts w:cs="Arial"/>
                <w:szCs w:val="24"/>
              </w:rPr>
              <w:t>Służby publiczne</w:t>
            </w:r>
          </w:p>
        </w:tc>
        <w:tc>
          <w:tcPr>
            <w:tcW w:w="3685" w:type="dxa"/>
          </w:tcPr>
          <w:p w14:paraId="246F9817" w14:textId="3C93D2A8" w:rsidR="00E13F83" w:rsidRPr="00E13F83" w:rsidRDefault="00E13F83" w:rsidP="00AE65F3">
            <w:pPr>
              <w:spacing w:before="240" w:line="276" w:lineRule="auto"/>
              <w:textAlignment w:val="baseline"/>
              <w:rPr>
                <w:rFonts w:cs="Arial"/>
                <w:szCs w:val="24"/>
              </w:rPr>
            </w:pPr>
            <w:r w:rsidRPr="00E13F83">
              <w:rPr>
                <w:rFonts w:cs="Arial"/>
                <w:szCs w:val="24"/>
              </w:rPr>
              <w:t>Zarządcy dróg publicznych</w:t>
            </w:r>
          </w:p>
        </w:tc>
        <w:tc>
          <w:tcPr>
            <w:tcW w:w="2268" w:type="dxa"/>
          </w:tcPr>
          <w:p w14:paraId="682A7090" w14:textId="77777777" w:rsidR="00E13F83" w:rsidRPr="00E13F83" w:rsidRDefault="00E13F83" w:rsidP="00AE65F3">
            <w:pPr>
              <w:spacing w:before="240" w:line="276" w:lineRule="auto"/>
              <w:textAlignment w:val="baseline"/>
              <w:rPr>
                <w:rFonts w:cs="Arial"/>
                <w:szCs w:val="24"/>
              </w:rPr>
            </w:pPr>
          </w:p>
        </w:tc>
      </w:tr>
      <w:tr w:rsidR="00E13F83" w:rsidRPr="00E13F83" w14:paraId="721FE8A8" w14:textId="77777777" w:rsidTr="00AE65F3">
        <w:tc>
          <w:tcPr>
            <w:tcW w:w="993" w:type="dxa"/>
          </w:tcPr>
          <w:p w14:paraId="420CE2C7" w14:textId="77777777" w:rsidR="00E13F83" w:rsidRPr="00E13F83" w:rsidRDefault="00E13F83" w:rsidP="003A4D0A">
            <w:pPr>
              <w:numPr>
                <w:ilvl w:val="0"/>
                <w:numId w:val="31"/>
              </w:numPr>
              <w:spacing w:before="240" w:line="276" w:lineRule="auto"/>
              <w:textAlignment w:val="baseline"/>
              <w:rPr>
                <w:rFonts w:cs="Arial"/>
                <w:szCs w:val="24"/>
              </w:rPr>
            </w:pPr>
          </w:p>
        </w:tc>
        <w:tc>
          <w:tcPr>
            <w:tcW w:w="2835" w:type="dxa"/>
          </w:tcPr>
          <w:p w14:paraId="0364CB75" w14:textId="77777777" w:rsidR="00E13F83" w:rsidRPr="00E13F83" w:rsidRDefault="00E13F83" w:rsidP="00AE65F3">
            <w:pPr>
              <w:spacing w:before="240" w:line="276" w:lineRule="auto"/>
              <w:textAlignment w:val="baseline"/>
              <w:rPr>
                <w:rFonts w:cs="Arial"/>
                <w:szCs w:val="24"/>
              </w:rPr>
            </w:pPr>
            <w:r w:rsidRPr="00E13F83">
              <w:rPr>
                <w:rFonts w:cs="Arial"/>
                <w:szCs w:val="24"/>
              </w:rPr>
              <w:t>Instytucje ochrony zdrowia</w:t>
            </w:r>
          </w:p>
        </w:tc>
        <w:tc>
          <w:tcPr>
            <w:tcW w:w="3685" w:type="dxa"/>
          </w:tcPr>
          <w:p w14:paraId="4CDDEED7" w14:textId="77777777" w:rsidR="00E13F83" w:rsidRPr="00E13F83" w:rsidRDefault="00E13F83" w:rsidP="00AE65F3">
            <w:pPr>
              <w:spacing w:before="240" w:line="276" w:lineRule="auto"/>
              <w:textAlignment w:val="baseline"/>
              <w:rPr>
                <w:rFonts w:cs="Arial"/>
                <w:szCs w:val="24"/>
              </w:rPr>
            </w:pPr>
            <w:r w:rsidRPr="00E13F83">
              <w:rPr>
                <w:rFonts w:cs="Arial"/>
                <w:szCs w:val="24"/>
              </w:rPr>
              <w:t>Niepubliczne zakłady opieki zdrowotnej</w:t>
            </w:r>
          </w:p>
        </w:tc>
        <w:tc>
          <w:tcPr>
            <w:tcW w:w="2268" w:type="dxa"/>
          </w:tcPr>
          <w:p w14:paraId="792095CE" w14:textId="77777777" w:rsidR="00E13F83" w:rsidRPr="00E13F83" w:rsidRDefault="00E13F83" w:rsidP="00AE65F3">
            <w:pPr>
              <w:spacing w:before="240" w:line="276" w:lineRule="auto"/>
              <w:textAlignment w:val="baseline"/>
              <w:rPr>
                <w:rFonts w:cs="Arial"/>
                <w:szCs w:val="24"/>
              </w:rPr>
            </w:pPr>
          </w:p>
        </w:tc>
      </w:tr>
      <w:tr w:rsidR="00E13F83" w:rsidRPr="00E13F83" w14:paraId="631AF319" w14:textId="77777777" w:rsidTr="00AE65F3">
        <w:tc>
          <w:tcPr>
            <w:tcW w:w="993" w:type="dxa"/>
          </w:tcPr>
          <w:p w14:paraId="4D2D79BB" w14:textId="77777777" w:rsidR="00E13F83" w:rsidRPr="00E13F83" w:rsidRDefault="00E13F83" w:rsidP="003A4D0A">
            <w:pPr>
              <w:numPr>
                <w:ilvl w:val="0"/>
                <w:numId w:val="31"/>
              </w:numPr>
              <w:spacing w:before="240" w:line="276" w:lineRule="auto"/>
              <w:textAlignment w:val="baseline"/>
              <w:rPr>
                <w:rFonts w:cs="Arial"/>
                <w:szCs w:val="24"/>
              </w:rPr>
            </w:pPr>
          </w:p>
        </w:tc>
        <w:tc>
          <w:tcPr>
            <w:tcW w:w="2835" w:type="dxa"/>
          </w:tcPr>
          <w:p w14:paraId="64A3C8C8" w14:textId="77777777" w:rsidR="00E13F83" w:rsidRPr="00E13F83" w:rsidRDefault="00E13F83" w:rsidP="00AE65F3">
            <w:pPr>
              <w:spacing w:before="240" w:line="276" w:lineRule="auto"/>
              <w:textAlignment w:val="baseline"/>
              <w:rPr>
                <w:rFonts w:cs="Arial"/>
                <w:szCs w:val="24"/>
              </w:rPr>
            </w:pPr>
            <w:r w:rsidRPr="00E13F83">
              <w:rPr>
                <w:rFonts w:cs="Arial"/>
                <w:szCs w:val="24"/>
              </w:rPr>
              <w:t>Instytucje ochrony zdrowia</w:t>
            </w:r>
          </w:p>
        </w:tc>
        <w:tc>
          <w:tcPr>
            <w:tcW w:w="3685" w:type="dxa"/>
          </w:tcPr>
          <w:p w14:paraId="7A5A964A" w14:textId="77777777" w:rsidR="00E13F83" w:rsidRPr="00E13F83" w:rsidRDefault="00E13F83" w:rsidP="00AE65F3">
            <w:pPr>
              <w:spacing w:before="240" w:line="276" w:lineRule="auto"/>
              <w:textAlignment w:val="baseline"/>
              <w:rPr>
                <w:rFonts w:cs="Arial"/>
                <w:szCs w:val="24"/>
              </w:rPr>
            </w:pPr>
            <w:r w:rsidRPr="00E13F83">
              <w:rPr>
                <w:rFonts w:cs="Arial"/>
                <w:szCs w:val="24"/>
              </w:rPr>
              <w:t>Publiczne zakłady opieki zdrowotnej</w:t>
            </w:r>
          </w:p>
        </w:tc>
        <w:tc>
          <w:tcPr>
            <w:tcW w:w="2268" w:type="dxa"/>
          </w:tcPr>
          <w:p w14:paraId="00449BD5" w14:textId="77777777" w:rsidR="00E13F83" w:rsidRPr="00E13F83" w:rsidRDefault="00E13F83" w:rsidP="00AE65F3">
            <w:pPr>
              <w:spacing w:before="240" w:line="276" w:lineRule="auto"/>
              <w:textAlignment w:val="baseline"/>
              <w:rPr>
                <w:rFonts w:cs="Arial"/>
                <w:szCs w:val="24"/>
              </w:rPr>
            </w:pPr>
          </w:p>
        </w:tc>
      </w:tr>
      <w:tr w:rsidR="00E13F83" w:rsidRPr="00E13F83" w14:paraId="6F092EDF" w14:textId="77777777" w:rsidTr="00AE65F3">
        <w:tc>
          <w:tcPr>
            <w:tcW w:w="993" w:type="dxa"/>
          </w:tcPr>
          <w:p w14:paraId="1BECF32E" w14:textId="77777777" w:rsidR="00E13F83" w:rsidRPr="00E13F83" w:rsidRDefault="00E13F83" w:rsidP="003A4D0A">
            <w:pPr>
              <w:numPr>
                <w:ilvl w:val="0"/>
                <w:numId w:val="31"/>
              </w:numPr>
              <w:spacing w:before="240" w:line="276" w:lineRule="auto"/>
              <w:textAlignment w:val="baseline"/>
              <w:rPr>
                <w:rFonts w:cs="Arial"/>
                <w:szCs w:val="24"/>
              </w:rPr>
            </w:pPr>
          </w:p>
        </w:tc>
        <w:tc>
          <w:tcPr>
            <w:tcW w:w="2835" w:type="dxa"/>
          </w:tcPr>
          <w:p w14:paraId="6C39FF8E" w14:textId="77777777" w:rsidR="00E13F83" w:rsidRPr="00E13F83" w:rsidRDefault="00E13F83" w:rsidP="00AE65F3">
            <w:pPr>
              <w:spacing w:before="240" w:line="276" w:lineRule="auto"/>
              <w:textAlignment w:val="baseline"/>
              <w:rPr>
                <w:rFonts w:cs="Arial"/>
                <w:szCs w:val="24"/>
              </w:rPr>
            </w:pPr>
            <w:r w:rsidRPr="00E13F83">
              <w:rPr>
                <w:rFonts w:cs="Arial"/>
                <w:szCs w:val="24"/>
              </w:rPr>
              <w:t>Instytucje ochrony zdrowia</w:t>
            </w:r>
          </w:p>
        </w:tc>
        <w:tc>
          <w:tcPr>
            <w:tcW w:w="3685" w:type="dxa"/>
          </w:tcPr>
          <w:p w14:paraId="080DCE3F" w14:textId="77777777" w:rsidR="00E13F83" w:rsidRPr="00E13F83" w:rsidRDefault="00E13F83" w:rsidP="00AE65F3">
            <w:pPr>
              <w:spacing w:before="240" w:line="276" w:lineRule="auto"/>
              <w:textAlignment w:val="baseline"/>
              <w:rPr>
                <w:rFonts w:cs="Arial"/>
                <w:szCs w:val="24"/>
              </w:rPr>
            </w:pPr>
            <w:r w:rsidRPr="00E13F83">
              <w:rPr>
                <w:rFonts w:cs="Arial"/>
                <w:szCs w:val="24"/>
              </w:rPr>
              <w:t>Uzdrowiska</w:t>
            </w:r>
          </w:p>
        </w:tc>
        <w:tc>
          <w:tcPr>
            <w:tcW w:w="2268" w:type="dxa"/>
          </w:tcPr>
          <w:p w14:paraId="14ADEA7B" w14:textId="77777777" w:rsidR="00E13F83" w:rsidRPr="00E13F83" w:rsidRDefault="00E13F83" w:rsidP="00AE65F3">
            <w:pPr>
              <w:spacing w:before="240" w:line="276" w:lineRule="auto"/>
              <w:textAlignment w:val="baseline"/>
              <w:rPr>
                <w:rFonts w:cs="Arial"/>
                <w:szCs w:val="24"/>
              </w:rPr>
            </w:pPr>
          </w:p>
        </w:tc>
      </w:tr>
      <w:tr w:rsidR="00E13F83" w:rsidRPr="00E13F83" w14:paraId="50AA3AC9" w14:textId="77777777" w:rsidTr="00AE65F3">
        <w:tc>
          <w:tcPr>
            <w:tcW w:w="993" w:type="dxa"/>
          </w:tcPr>
          <w:p w14:paraId="4E581812" w14:textId="77777777" w:rsidR="00E13F83" w:rsidRPr="00E13F83" w:rsidRDefault="00E13F83" w:rsidP="003A4D0A">
            <w:pPr>
              <w:numPr>
                <w:ilvl w:val="0"/>
                <w:numId w:val="31"/>
              </w:numPr>
              <w:spacing w:before="240" w:line="276" w:lineRule="auto"/>
              <w:textAlignment w:val="baseline"/>
              <w:rPr>
                <w:rFonts w:cs="Arial"/>
                <w:szCs w:val="24"/>
              </w:rPr>
            </w:pPr>
          </w:p>
        </w:tc>
        <w:tc>
          <w:tcPr>
            <w:tcW w:w="2835" w:type="dxa"/>
          </w:tcPr>
          <w:p w14:paraId="24A05C82" w14:textId="77777777" w:rsidR="00E13F83" w:rsidRPr="00E13F83" w:rsidRDefault="00E13F83" w:rsidP="00AE65F3">
            <w:pPr>
              <w:spacing w:before="240" w:line="276" w:lineRule="auto"/>
              <w:textAlignment w:val="baseline"/>
              <w:rPr>
                <w:rFonts w:cs="Arial"/>
                <w:szCs w:val="24"/>
              </w:rPr>
            </w:pPr>
            <w:r w:rsidRPr="00E13F83">
              <w:rPr>
                <w:rFonts w:cs="Arial"/>
                <w:szCs w:val="24"/>
              </w:rPr>
              <w:t xml:space="preserve">Organizacje społeczne </w:t>
            </w:r>
            <w:r w:rsidRPr="00E13F83">
              <w:rPr>
                <w:rFonts w:cs="Arial"/>
                <w:szCs w:val="24"/>
              </w:rPr>
              <w:br/>
              <w:t>i związki wyznaniowe</w:t>
            </w:r>
          </w:p>
        </w:tc>
        <w:tc>
          <w:tcPr>
            <w:tcW w:w="3685" w:type="dxa"/>
          </w:tcPr>
          <w:p w14:paraId="3709A545" w14:textId="77777777" w:rsidR="00E13F83" w:rsidRPr="00E13F83" w:rsidRDefault="00E13F83" w:rsidP="00AE65F3">
            <w:pPr>
              <w:spacing w:before="240" w:line="276" w:lineRule="auto"/>
              <w:textAlignment w:val="baseline"/>
              <w:rPr>
                <w:rFonts w:cs="Arial"/>
                <w:szCs w:val="24"/>
              </w:rPr>
            </w:pPr>
            <w:r w:rsidRPr="00E13F83">
              <w:rPr>
                <w:rFonts w:cs="Arial"/>
                <w:szCs w:val="24"/>
              </w:rPr>
              <w:t>Centra aktywności lokalnej</w:t>
            </w:r>
          </w:p>
        </w:tc>
        <w:tc>
          <w:tcPr>
            <w:tcW w:w="2268" w:type="dxa"/>
          </w:tcPr>
          <w:p w14:paraId="08160AD5" w14:textId="77777777" w:rsidR="00E13F83" w:rsidRPr="00E13F83" w:rsidDel="004019BC" w:rsidRDefault="00E13F83" w:rsidP="00AE65F3">
            <w:pPr>
              <w:spacing w:before="240" w:line="276" w:lineRule="auto"/>
              <w:textAlignment w:val="baseline"/>
              <w:rPr>
                <w:rFonts w:cs="Arial"/>
                <w:szCs w:val="24"/>
              </w:rPr>
            </w:pPr>
          </w:p>
        </w:tc>
      </w:tr>
      <w:tr w:rsidR="00E13F83" w:rsidRPr="00E13F83" w14:paraId="255B8133" w14:textId="77777777" w:rsidTr="00AE65F3">
        <w:tc>
          <w:tcPr>
            <w:tcW w:w="993" w:type="dxa"/>
          </w:tcPr>
          <w:p w14:paraId="2D9E0DB5" w14:textId="77777777" w:rsidR="00E13F83" w:rsidRPr="00E13F83" w:rsidRDefault="00E13F83" w:rsidP="003A4D0A">
            <w:pPr>
              <w:numPr>
                <w:ilvl w:val="0"/>
                <w:numId w:val="31"/>
              </w:numPr>
              <w:spacing w:before="240" w:line="276" w:lineRule="auto"/>
              <w:textAlignment w:val="baseline"/>
              <w:rPr>
                <w:rFonts w:cs="Arial"/>
                <w:szCs w:val="24"/>
              </w:rPr>
            </w:pPr>
          </w:p>
        </w:tc>
        <w:tc>
          <w:tcPr>
            <w:tcW w:w="2835" w:type="dxa"/>
          </w:tcPr>
          <w:p w14:paraId="2380A6AE" w14:textId="77777777" w:rsidR="00E13F83" w:rsidRPr="00E13F83" w:rsidRDefault="00E13F83" w:rsidP="00AE65F3">
            <w:pPr>
              <w:spacing w:before="240" w:line="276" w:lineRule="auto"/>
              <w:textAlignment w:val="baseline"/>
              <w:rPr>
                <w:rFonts w:cs="Arial"/>
                <w:szCs w:val="24"/>
              </w:rPr>
            </w:pPr>
            <w:r w:rsidRPr="00E13F83">
              <w:rPr>
                <w:rFonts w:cs="Arial"/>
                <w:szCs w:val="24"/>
              </w:rPr>
              <w:t xml:space="preserve">Organizacje społeczne </w:t>
            </w:r>
            <w:r w:rsidRPr="00E13F83">
              <w:rPr>
                <w:rFonts w:cs="Arial"/>
                <w:szCs w:val="24"/>
              </w:rPr>
              <w:br/>
              <w:t>i związki wyznaniowe</w:t>
            </w:r>
          </w:p>
        </w:tc>
        <w:tc>
          <w:tcPr>
            <w:tcW w:w="3685" w:type="dxa"/>
          </w:tcPr>
          <w:p w14:paraId="19873775" w14:textId="77777777" w:rsidR="00E13F83" w:rsidRPr="00E13F83" w:rsidRDefault="00E13F83" w:rsidP="00AE65F3">
            <w:pPr>
              <w:spacing w:before="240" w:line="276" w:lineRule="auto"/>
              <w:textAlignment w:val="baseline"/>
              <w:rPr>
                <w:rFonts w:cs="Arial"/>
                <w:szCs w:val="24"/>
              </w:rPr>
            </w:pPr>
            <w:r w:rsidRPr="00E13F83">
              <w:rPr>
                <w:rFonts w:cs="Arial"/>
                <w:szCs w:val="24"/>
              </w:rPr>
              <w:t>Kluby sportowe, centra sportu</w:t>
            </w:r>
          </w:p>
          <w:p w14:paraId="73673999" w14:textId="77777777" w:rsidR="00E13F83" w:rsidRPr="00E13F83" w:rsidRDefault="00E13F83" w:rsidP="00AE65F3">
            <w:pPr>
              <w:spacing w:before="240" w:line="276" w:lineRule="auto"/>
              <w:textAlignment w:val="baseline"/>
              <w:rPr>
                <w:rFonts w:cs="Arial"/>
                <w:szCs w:val="24"/>
              </w:rPr>
            </w:pPr>
          </w:p>
        </w:tc>
        <w:tc>
          <w:tcPr>
            <w:tcW w:w="2268" w:type="dxa"/>
          </w:tcPr>
          <w:p w14:paraId="5A19A854" w14:textId="77777777" w:rsidR="00E13F83" w:rsidRPr="00E13F83" w:rsidDel="004019BC" w:rsidRDefault="00E13F83" w:rsidP="00AE65F3">
            <w:pPr>
              <w:spacing w:before="240" w:line="276" w:lineRule="auto"/>
              <w:textAlignment w:val="baseline"/>
              <w:rPr>
                <w:rFonts w:cs="Arial"/>
                <w:szCs w:val="24"/>
              </w:rPr>
            </w:pPr>
          </w:p>
        </w:tc>
      </w:tr>
      <w:tr w:rsidR="00E13F83" w:rsidRPr="00E13F83" w14:paraId="676A0C36" w14:textId="77777777" w:rsidTr="00AE65F3">
        <w:tc>
          <w:tcPr>
            <w:tcW w:w="993" w:type="dxa"/>
          </w:tcPr>
          <w:p w14:paraId="42783D78" w14:textId="77777777" w:rsidR="00E13F83" w:rsidRPr="00E13F83" w:rsidRDefault="00E13F83" w:rsidP="003A4D0A">
            <w:pPr>
              <w:numPr>
                <w:ilvl w:val="0"/>
                <w:numId w:val="31"/>
              </w:numPr>
              <w:spacing w:before="240" w:line="276" w:lineRule="auto"/>
              <w:textAlignment w:val="baseline"/>
              <w:rPr>
                <w:rFonts w:cs="Arial"/>
                <w:szCs w:val="24"/>
              </w:rPr>
            </w:pPr>
          </w:p>
        </w:tc>
        <w:tc>
          <w:tcPr>
            <w:tcW w:w="2835" w:type="dxa"/>
          </w:tcPr>
          <w:p w14:paraId="19DB0A6D" w14:textId="77777777" w:rsidR="00E13F83" w:rsidRPr="00E13F83" w:rsidRDefault="00E13F83" w:rsidP="00AE65F3">
            <w:pPr>
              <w:spacing w:before="240" w:line="276" w:lineRule="auto"/>
              <w:textAlignment w:val="baseline"/>
              <w:rPr>
                <w:rFonts w:cs="Arial"/>
                <w:szCs w:val="24"/>
              </w:rPr>
            </w:pPr>
            <w:r w:rsidRPr="00E13F83">
              <w:rPr>
                <w:rFonts w:cs="Arial"/>
                <w:szCs w:val="24"/>
              </w:rPr>
              <w:t xml:space="preserve">Organizacje społeczne </w:t>
            </w:r>
            <w:r w:rsidRPr="00E13F83">
              <w:rPr>
                <w:rFonts w:cs="Arial"/>
                <w:szCs w:val="24"/>
              </w:rPr>
              <w:br/>
              <w:t>i związki wyznaniowe</w:t>
            </w:r>
          </w:p>
        </w:tc>
        <w:tc>
          <w:tcPr>
            <w:tcW w:w="3685" w:type="dxa"/>
          </w:tcPr>
          <w:p w14:paraId="032BA54F" w14:textId="77777777" w:rsidR="00E13F83" w:rsidRPr="00E13F83" w:rsidRDefault="00E13F83" w:rsidP="00AE65F3">
            <w:pPr>
              <w:spacing w:before="240" w:line="276" w:lineRule="auto"/>
              <w:textAlignment w:val="baseline"/>
              <w:rPr>
                <w:rFonts w:cs="Arial"/>
                <w:szCs w:val="24"/>
              </w:rPr>
            </w:pPr>
            <w:r w:rsidRPr="00E13F83">
              <w:rPr>
                <w:rFonts w:cs="Arial"/>
                <w:szCs w:val="24"/>
              </w:rPr>
              <w:t>Kościoły i związki wyznaniowe</w:t>
            </w:r>
          </w:p>
        </w:tc>
        <w:tc>
          <w:tcPr>
            <w:tcW w:w="2268" w:type="dxa"/>
          </w:tcPr>
          <w:p w14:paraId="3C717388" w14:textId="77777777" w:rsidR="00E13F83" w:rsidRPr="00E13F83" w:rsidRDefault="00E13F83" w:rsidP="00AE65F3">
            <w:pPr>
              <w:spacing w:before="240" w:line="276" w:lineRule="auto"/>
              <w:textAlignment w:val="baseline"/>
              <w:rPr>
                <w:rFonts w:cs="Arial"/>
                <w:szCs w:val="24"/>
              </w:rPr>
            </w:pPr>
          </w:p>
        </w:tc>
      </w:tr>
      <w:tr w:rsidR="00E13F83" w:rsidRPr="00E13F83" w14:paraId="0D97F985" w14:textId="77777777" w:rsidTr="00AE65F3">
        <w:tc>
          <w:tcPr>
            <w:tcW w:w="993" w:type="dxa"/>
          </w:tcPr>
          <w:p w14:paraId="6A63625C" w14:textId="77777777" w:rsidR="00E13F83" w:rsidRPr="00E13F83" w:rsidRDefault="00E13F83" w:rsidP="003A4D0A">
            <w:pPr>
              <w:numPr>
                <w:ilvl w:val="0"/>
                <w:numId w:val="31"/>
              </w:numPr>
              <w:spacing w:before="240" w:line="276" w:lineRule="auto"/>
              <w:textAlignment w:val="baseline"/>
              <w:rPr>
                <w:rFonts w:cs="Arial"/>
                <w:szCs w:val="24"/>
              </w:rPr>
            </w:pPr>
          </w:p>
        </w:tc>
        <w:tc>
          <w:tcPr>
            <w:tcW w:w="2835" w:type="dxa"/>
          </w:tcPr>
          <w:p w14:paraId="01C14F19" w14:textId="77777777" w:rsidR="00E13F83" w:rsidRPr="00E13F83" w:rsidRDefault="00E13F83" w:rsidP="00AE65F3">
            <w:pPr>
              <w:spacing w:before="240" w:line="276" w:lineRule="auto"/>
              <w:textAlignment w:val="baseline"/>
              <w:rPr>
                <w:rFonts w:cs="Arial"/>
                <w:szCs w:val="24"/>
              </w:rPr>
            </w:pPr>
            <w:r w:rsidRPr="00E13F83">
              <w:rPr>
                <w:rFonts w:cs="Arial"/>
                <w:szCs w:val="24"/>
              </w:rPr>
              <w:t xml:space="preserve">Organizacje społeczne </w:t>
            </w:r>
            <w:r w:rsidRPr="00E13F83">
              <w:rPr>
                <w:rFonts w:cs="Arial"/>
                <w:szCs w:val="24"/>
              </w:rPr>
              <w:br/>
              <w:t>i związki wyznaniowe</w:t>
            </w:r>
          </w:p>
        </w:tc>
        <w:tc>
          <w:tcPr>
            <w:tcW w:w="3685" w:type="dxa"/>
          </w:tcPr>
          <w:p w14:paraId="7004263B" w14:textId="77777777" w:rsidR="00E13F83" w:rsidRPr="00E13F83" w:rsidRDefault="00E13F83" w:rsidP="00AE65F3">
            <w:pPr>
              <w:spacing w:before="240" w:line="276" w:lineRule="auto"/>
              <w:textAlignment w:val="baseline"/>
              <w:rPr>
                <w:rFonts w:cs="Arial"/>
                <w:szCs w:val="24"/>
              </w:rPr>
            </w:pPr>
            <w:r w:rsidRPr="00E13F83">
              <w:rPr>
                <w:rFonts w:cs="Arial"/>
                <w:szCs w:val="24"/>
              </w:rPr>
              <w:t>Niepubliczne instytucje kultury</w:t>
            </w:r>
          </w:p>
          <w:p w14:paraId="6A3B8F75" w14:textId="77777777" w:rsidR="00E13F83" w:rsidRPr="00E13F83" w:rsidRDefault="00E13F83" w:rsidP="00AE65F3">
            <w:pPr>
              <w:spacing w:before="240" w:line="276" w:lineRule="auto"/>
              <w:textAlignment w:val="baseline"/>
              <w:rPr>
                <w:rFonts w:cs="Arial"/>
                <w:szCs w:val="24"/>
              </w:rPr>
            </w:pPr>
          </w:p>
        </w:tc>
        <w:tc>
          <w:tcPr>
            <w:tcW w:w="2268" w:type="dxa"/>
          </w:tcPr>
          <w:p w14:paraId="09FB6D2C" w14:textId="77777777" w:rsidR="00E13F83" w:rsidRPr="00E13F83" w:rsidDel="004019BC" w:rsidRDefault="00E13F83" w:rsidP="00AE65F3">
            <w:pPr>
              <w:spacing w:before="240" w:line="276" w:lineRule="auto"/>
              <w:textAlignment w:val="baseline"/>
              <w:rPr>
                <w:rFonts w:cs="Arial"/>
                <w:szCs w:val="24"/>
              </w:rPr>
            </w:pPr>
          </w:p>
        </w:tc>
      </w:tr>
      <w:tr w:rsidR="00E13F83" w:rsidRPr="00E13F83" w14:paraId="2AA38D10" w14:textId="77777777" w:rsidTr="00AE65F3">
        <w:tc>
          <w:tcPr>
            <w:tcW w:w="993" w:type="dxa"/>
          </w:tcPr>
          <w:p w14:paraId="1A4C1033" w14:textId="77777777" w:rsidR="00E13F83" w:rsidRPr="00E13F83" w:rsidRDefault="00E13F83" w:rsidP="003A4D0A">
            <w:pPr>
              <w:numPr>
                <w:ilvl w:val="0"/>
                <w:numId w:val="31"/>
              </w:numPr>
              <w:spacing w:before="240" w:line="276" w:lineRule="auto"/>
              <w:textAlignment w:val="baseline"/>
              <w:rPr>
                <w:rFonts w:cs="Arial"/>
                <w:szCs w:val="24"/>
              </w:rPr>
            </w:pPr>
          </w:p>
        </w:tc>
        <w:tc>
          <w:tcPr>
            <w:tcW w:w="2835" w:type="dxa"/>
          </w:tcPr>
          <w:p w14:paraId="731646CC" w14:textId="77777777" w:rsidR="00E13F83" w:rsidRPr="00E13F83" w:rsidRDefault="00E13F83" w:rsidP="00AE65F3">
            <w:pPr>
              <w:spacing w:before="240" w:line="276" w:lineRule="auto"/>
              <w:textAlignment w:val="baseline"/>
              <w:rPr>
                <w:rFonts w:cs="Arial"/>
                <w:szCs w:val="24"/>
              </w:rPr>
            </w:pPr>
            <w:r w:rsidRPr="00E13F83">
              <w:rPr>
                <w:rFonts w:cs="Arial"/>
                <w:szCs w:val="24"/>
              </w:rPr>
              <w:t xml:space="preserve">Organizacje społeczne </w:t>
            </w:r>
            <w:r w:rsidRPr="00E13F83">
              <w:rPr>
                <w:rFonts w:cs="Arial"/>
                <w:szCs w:val="24"/>
              </w:rPr>
              <w:br/>
              <w:t>i związki wyznaniowe</w:t>
            </w:r>
          </w:p>
        </w:tc>
        <w:tc>
          <w:tcPr>
            <w:tcW w:w="3685" w:type="dxa"/>
          </w:tcPr>
          <w:p w14:paraId="38A6EAE2" w14:textId="77777777" w:rsidR="00E13F83" w:rsidRPr="00E13F83" w:rsidRDefault="00E13F83" w:rsidP="00AE65F3">
            <w:pPr>
              <w:spacing w:before="240" w:line="276" w:lineRule="auto"/>
              <w:textAlignment w:val="baseline"/>
              <w:rPr>
                <w:rFonts w:cs="Arial"/>
                <w:szCs w:val="24"/>
              </w:rPr>
            </w:pPr>
            <w:r w:rsidRPr="00E13F83">
              <w:rPr>
                <w:rFonts w:cs="Arial"/>
                <w:szCs w:val="24"/>
              </w:rPr>
              <w:t>Niepubliczne instytucje sportu</w:t>
            </w:r>
          </w:p>
          <w:p w14:paraId="768DB3CB" w14:textId="77777777" w:rsidR="00E13F83" w:rsidRPr="00E13F83" w:rsidRDefault="00E13F83" w:rsidP="00AE65F3">
            <w:pPr>
              <w:spacing w:before="240" w:line="276" w:lineRule="auto"/>
              <w:textAlignment w:val="baseline"/>
              <w:rPr>
                <w:rFonts w:cs="Arial"/>
                <w:szCs w:val="24"/>
              </w:rPr>
            </w:pPr>
          </w:p>
        </w:tc>
        <w:tc>
          <w:tcPr>
            <w:tcW w:w="2268" w:type="dxa"/>
          </w:tcPr>
          <w:p w14:paraId="35376ED4" w14:textId="77777777" w:rsidR="00E13F83" w:rsidRPr="00E13F83" w:rsidDel="004019BC" w:rsidRDefault="00E13F83" w:rsidP="00AE65F3">
            <w:pPr>
              <w:spacing w:before="240" w:line="276" w:lineRule="auto"/>
              <w:textAlignment w:val="baseline"/>
              <w:rPr>
                <w:rFonts w:cs="Arial"/>
                <w:szCs w:val="24"/>
              </w:rPr>
            </w:pPr>
          </w:p>
        </w:tc>
      </w:tr>
      <w:tr w:rsidR="00E13F83" w:rsidRPr="00E13F83" w14:paraId="566C697B" w14:textId="77777777" w:rsidTr="00AE65F3">
        <w:tc>
          <w:tcPr>
            <w:tcW w:w="993" w:type="dxa"/>
          </w:tcPr>
          <w:p w14:paraId="5F6774AE" w14:textId="77777777" w:rsidR="00E13F83" w:rsidRPr="00E13F83" w:rsidRDefault="00E13F83" w:rsidP="003A4D0A">
            <w:pPr>
              <w:numPr>
                <w:ilvl w:val="0"/>
                <w:numId w:val="31"/>
              </w:numPr>
              <w:spacing w:before="240" w:line="276" w:lineRule="auto"/>
              <w:textAlignment w:val="baseline"/>
              <w:rPr>
                <w:rFonts w:cs="Arial"/>
                <w:szCs w:val="24"/>
              </w:rPr>
            </w:pPr>
          </w:p>
        </w:tc>
        <w:tc>
          <w:tcPr>
            <w:tcW w:w="2835" w:type="dxa"/>
          </w:tcPr>
          <w:p w14:paraId="1EF41732" w14:textId="77777777" w:rsidR="00E13F83" w:rsidRPr="00E13F83" w:rsidRDefault="00E13F83" w:rsidP="00AE65F3">
            <w:pPr>
              <w:spacing w:before="240" w:line="276" w:lineRule="auto"/>
              <w:textAlignment w:val="baseline"/>
              <w:rPr>
                <w:rFonts w:cs="Arial"/>
                <w:szCs w:val="24"/>
              </w:rPr>
            </w:pPr>
            <w:r w:rsidRPr="00E13F83">
              <w:rPr>
                <w:rFonts w:cs="Arial"/>
                <w:szCs w:val="24"/>
              </w:rPr>
              <w:t xml:space="preserve">Organizacje społeczne </w:t>
            </w:r>
            <w:r w:rsidRPr="00E13F83">
              <w:rPr>
                <w:rFonts w:cs="Arial"/>
                <w:szCs w:val="24"/>
              </w:rPr>
              <w:br/>
              <w:t>i związki wyznaniowe</w:t>
            </w:r>
          </w:p>
        </w:tc>
        <w:tc>
          <w:tcPr>
            <w:tcW w:w="3685" w:type="dxa"/>
          </w:tcPr>
          <w:p w14:paraId="152AA6CB" w14:textId="77777777" w:rsidR="00E13F83" w:rsidRPr="00E13F83" w:rsidRDefault="00E13F83" w:rsidP="00AE65F3">
            <w:pPr>
              <w:spacing w:before="240" w:line="276" w:lineRule="auto"/>
              <w:textAlignment w:val="baseline"/>
              <w:rPr>
                <w:rFonts w:cs="Arial"/>
                <w:szCs w:val="24"/>
              </w:rPr>
            </w:pPr>
            <w:r w:rsidRPr="00E13F83">
              <w:rPr>
                <w:rFonts w:cs="Arial"/>
                <w:szCs w:val="24"/>
              </w:rPr>
              <w:t>Niepubliczne podmioty integracji i pomocy społecznej</w:t>
            </w:r>
          </w:p>
        </w:tc>
        <w:tc>
          <w:tcPr>
            <w:tcW w:w="2268" w:type="dxa"/>
          </w:tcPr>
          <w:p w14:paraId="204D741E" w14:textId="77777777" w:rsidR="00E13F83" w:rsidRPr="00E13F83" w:rsidDel="004019BC" w:rsidRDefault="00E13F83" w:rsidP="00AE65F3">
            <w:pPr>
              <w:spacing w:before="240" w:line="276" w:lineRule="auto"/>
              <w:textAlignment w:val="baseline"/>
              <w:rPr>
                <w:rFonts w:cs="Arial"/>
                <w:szCs w:val="24"/>
              </w:rPr>
            </w:pPr>
          </w:p>
        </w:tc>
      </w:tr>
      <w:tr w:rsidR="00E13F83" w:rsidRPr="00E13F83" w14:paraId="22331106" w14:textId="77777777" w:rsidTr="00AE65F3">
        <w:tc>
          <w:tcPr>
            <w:tcW w:w="993" w:type="dxa"/>
          </w:tcPr>
          <w:p w14:paraId="18177192" w14:textId="77777777" w:rsidR="00E13F83" w:rsidRPr="00E13F83" w:rsidRDefault="00E13F83" w:rsidP="003A4D0A">
            <w:pPr>
              <w:numPr>
                <w:ilvl w:val="0"/>
                <w:numId w:val="31"/>
              </w:numPr>
              <w:spacing w:before="240" w:line="276" w:lineRule="auto"/>
              <w:textAlignment w:val="baseline"/>
              <w:rPr>
                <w:rFonts w:cs="Arial"/>
                <w:szCs w:val="24"/>
              </w:rPr>
            </w:pPr>
          </w:p>
        </w:tc>
        <w:tc>
          <w:tcPr>
            <w:tcW w:w="2835" w:type="dxa"/>
          </w:tcPr>
          <w:p w14:paraId="566CB85E" w14:textId="77777777" w:rsidR="00E13F83" w:rsidRPr="00E13F83" w:rsidRDefault="00E13F83" w:rsidP="00AE65F3">
            <w:pPr>
              <w:spacing w:before="240" w:line="276" w:lineRule="auto"/>
              <w:textAlignment w:val="baseline"/>
              <w:rPr>
                <w:rFonts w:cs="Arial"/>
                <w:szCs w:val="24"/>
              </w:rPr>
            </w:pPr>
            <w:r w:rsidRPr="00E13F83">
              <w:rPr>
                <w:rFonts w:cs="Arial"/>
                <w:szCs w:val="24"/>
              </w:rPr>
              <w:t xml:space="preserve">Organizacje społeczne </w:t>
            </w:r>
            <w:r w:rsidRPr="00E13F83">
              <w:rPr>
                <w:rFonts w:cs="Arial"/>
                <w:szCs w:val="24"/>
              </w:rPr>
              <w:br/>
              <w:t>i związki wyznaniowe</w:t>
            </w:r>
          </w:p>
        </w:tc>
        <w:tc>
          <w:tcPr>
            <w:tcW w:w="3685" w:type="dxa"/>
          </w:tcPr>
          <w:p w14:paraId="23E9CF2F" w14:textId="77777777" w:rsidR="00E13F83" w:rsidRPr="00E13F83" w:rsidRDefault="00E13F83" w:rsidP="00AE65F3">
            <w:pPr>
              <w:spacing w:before="240" w:line="276" w:lineRule="auto"/>
              <w:textAlignment w:val="baseline"/>
              <w:rPr>
                <w:rFonts w:cs="Arial"/>
                <w:szCs w:val="24"/>
              </w:rPr>
            </w:pPr>
            <w:r w:rsidRPr="00E13F83">
              <w:rPr>
                <w:rFonts w:cs="Arial"/>
                <w:szCs w:val="24"/>
              </w:rPr>
              <w:t>Organizacje pozarządowe</w:t>
            </w:r>
          </w:p>
        </w:tc>
        <w:tc>
          <w:tcPr>
            <w:tcW w:w="2268" w:type="dxa"/>
          </w:tcPr>
          <w:p w14:paraId="5BBDFA2A" w14:textId="77777777" w:rsidR="00E13F83" w:rsidRPr="00E13F83" w:rsidRDefault="00E13F83" w:rsidP="00AE65F3">
            <w:pPr>
              <w:spacing w:before="240" w:line="276" w:lineRule="auto"/>
              <w:textAlignment w:val="baseline"/>
              <w:rPr>
                <w:rFonts w:cs="Arial"/>
                <w:szCs w:val="24"/>
              </w:rPr>
            </w:pPr>
          </w:p>
        </w:tc>
      </w:tr>
      <w:tr w:rsidR="00E13F83" w:rsidRPr="00E13F83" w14:paraId="1A3580C8" w14:textId="77777777" w:rsidTr="00AE65F3">
        <w:tc>
          <w:tcPr>
            <w:tcW w:w="993" w:type="dxa"/>
          </w:tcPr>
          <w:p w14:paraId="1C20DF02" w14:textId="77777777" w:rsidR="00E13F83" w:rsidRPr="00E13F83" w:rsidRDefault="00E13F83" w:rsidP="003A4D0A">
            <w:pPr>
              <w:numPr>
                <w:ilvl w:val="0"/>
                <w:numId w:val="31"/>
              </w:numPr>
              <w:spacing w:before="240" w:line="276" w:lineRule="auto"/>
              <w:textAlignment w:val="baseline"/>
              <w:rPr>
                <w:rFonts w:cs="Arial"/>
                <w:szCs w:val="24"/>
              </w:rPr>
            </w:pPr>
          </w:p>
        </w:tc>
        <w:tc>
          <w:tcPr>
            <w:tcW w:w="2835" w:type="dxa"/>
          </w:tcPr>
          <w:p w14:paraId="341822AC" w14:textId="77777777" w:rsidR="00E13F83" w:rsidRPr="00E13F83" w:rsidRDefault="00E13F83" w:rsidP="00AE65F3">
            <w:pPr>
              <w:spacing w:before="240" w:line="276" w:lineRule="auto"/>
              <w:textAlignment w:val="baseline"/>
              <w:rPr>
                <w:rFonts w:cs="Arial"/>
                <w:szCs w:val="24"/>
              </w:rPr>
            </w:pPr>
            <w:r w:rsidRPr="00E13F83">
              <w:rPr>
                <w:rFonts w:cs="Arial"/>
                <w:szCs w:val="24"/>
              </w:rPr>
              <w:t xml:space="preserve">Organizacje społeczne </w:t>
            </w:r>
            <w:r w:rsidRPr="00E13F83">
              <w:rPr>
                <w:rFonts w:cs="Arial"/>
                <w:szCs w:val="24"/>
              </w:rPr>
              <w:br/>
              <w:t>i związki wyznaniowe</w:t>
            </w:r>
          </w:p>
        </w:tc>
        <w:tc>
          <w:tcPr>
            <w:tcW w:w="3685" w:type="dxa"/>
          </w:tcPr>
          <w:p w14:paraId="1CF6FD40" w14:textId="77777777" w:rsidR="00E13F83" w:rsidRPr="00E13F83" w:rsidRDefault="00E13F83" w:rsidP="00AE65F3">
            <w:pPr>
              <w:spacing w:before="240" w:line="276" w:lineRule="auto"/>
              <w:textAlignment w:val="baseline"/>
              <w:rPr>
                <w:rFonts w:cs="Arial"/>
                <w:szCs w:val="24"/>
              </w:rPr>
            </w:pPr>
            <w:r w:rsidRPr="00E13F83">
              <w:rPr>
                <w:rFonts w:cs="Arial"/>
                <w:szCs w:val="24"/>
              </w:rPr>
              <w:t>Pozarządowe organizacje turystyczne</w:t>
            </w:r>
          </w:p>
        </w:tc>
        <w:tc>
          <w:tcPr>
            <w:tcW w:w="2268" w:type="dxa"/>
          </w:tcPr>
          <w:p w14:paraId="4A5E2EC8" w14:textId="77777777" w:rsidR="00E13F83" w:rsidRPr="00E13F83" w:rsidRDefault="00E13F83" w:rsidP="00AE65F3">
            <w:pPr>
              <w:spacing w:before="240" w:line="276" w:lineRule="auto"/>
              <w:textAlignment w:val="baseline"/>
              <w:rPr>
                <w:rFonts w:cs="Arial"/>
                <w:szCs w:val="24"/>
              </w:rPr>
            </w:pPr>
          </w:p>
        </w:tc>
      </w:tr>
      <w:tr w:rsidR="00E13F83" w:rsidRPr="00E13F83" w14:paraId="52963CBD" w14:textId="77777777" w:rsidTr="00AE65F3">
        <w:tc>
          <w:tcPr>
            <w:tcW w:w="993" w:type="dxa"/>
          </w:tcPr>
          <w:p w14:paraId="119A2F22" w14:textId="77777777" w:rsidR="00E13F83" w:rsidRPr="00E13F83" w:rsidRDefault="00E13F83" w:rsidP="003A4D0A">
            <w:pPr>
              <w:numPr>
                <w:ilvl w:val="0"/>
                <w:numId w:val="31"/>
              </w:numPr>
              <w:spacing w:before="240" w:line="276" w:lineRule="auto"/>
              <w:textAlignment w:val="baseline"/>
              <w:rPr>
                <w:rFonts w:cs="Arial"/>
                <w:szCs w:val="24"/>
              </w:rPr>
            </w:pPr>
          </w:p>
        </w:tc>
        <w:tc>
          <w:tcPr>
            <w:tcW w:w="2835" w:type="dxa"/>
          </w:tcPr>
          <w:p w14:paraId="630EE0D9" w14:textId="77777777" w:rsidR="00E13F83" w:rsidRPr="00E13F83" w:rsidRDefault="00E13F83" w:rsidP="00AE65F3">
            <w:pPr>
              <w:spacing w:before="240" w:line="276" w:lineRule="auto"/>
              <w:textAlignment w:val="baseline"/>
              <w:rPr>
                <w:rFonts w:cs="Arial"/>
                <w:szCs w:val="24"/>
              </w:rPr>
            </w:pPr>
            <w:r w:rsidRPr="00E13F83">
              <w:rPr>
                <w:rFonts w:cs="Arial"/>
                <w:szCs w:val="24"/>
              </w:rPr>
              <w:t xml:space="preserve">Organizacje społeczne </w:t>
            </w:r>
            <w:r w:rsidRPr="00E13F83">
              <w:rPr>
                <w:rFonts w:cs="Arial"/>
                <w:szCs w:val="24"/>
              </w:rPr>
              <w:br/>
              <w:t>i związki wyznaniowe</w:t>
            </w:r>
          </w:p>
        </w:tc>
        <w:tc>
          <w:tcPr>
            <w:tcW w:w="3685" w:type="dxa"/>
          </w:tcPr>
          <w:p w14:paraId="4CD4D932" w14:textId="77777777" w:rsidR="00E13F83" w:rsidRPr="00E13F83" w:rsidRDefault="00E13F83" w:rsidP="00AE65F3">
            <w:pPr>
              <w:spacing w:before="240" w:line="276" w:lineRule="auto"/>
              <w:textAlignment w:val="baseline"/>
              <w:rPr>
                <w:rFonts w:cs="Arial"/>
                <w:szCs w:val="24"/>
              </w:rPr>
            </w:pPr>
            <w:r w:rsidRPr="00E13F83">
              <w:rPr>
                <w:rFonts w:cs="Arial"/>
                <w:szCs w:val="24"/>
              </w:rPr>
              <w:t>Podmioty ekonomii społecznej</w:t>
            </w:r>
          </w:p>
          <w:p w14:paraId="1C9D3061" w14:textId="77777777" w:rsidR="00E13F83" w:rsidRPr="00E13F83" w:rsidRDefault="00E13F83" w:rsidP="00AE65F3">
            <w:pPr>
              <w:spacing w:before="240" w:line="276" w:lineRule="auto"/>
              <w:textAlignment w:val="baseline"/>
              <w:rPr>
                <w:rFonts w:cs="Arial"/>
                <w:szCs w:val="24"/>
              </w:rPr>
            </w:pPr>
          </w:p>
        </w:tc>
        <w:tc>
          <w:tcPr>
            <w:tcW w:w="2268" w:type="dxa"/>
          </w:tcPr>
          <w:p w14:paraId="5555AB37" w14:textId="77777777" w:rsidR="00E13F83" w:rsidRPr="00E13F83" w:rsidRDefault="00E13F83" w:rsidP="00AE65F3">
            <w:pPr>
              <w:spacing w:before="240" w:line="276" w:lineRule="auto"/>
              <w:textAlignment w:val="baseline"/>
              <w:rPr>
                <w:rFonts w:cs="Arial"/>
                <w:szCs w:val="24"/>
              </w:rPr>
            </w:pPr>
          </w:p>
        </w:tc>
      </w:tr>
      <w:tr w:rsidR="00E13F83" w:rsidRPr="00E13F83" w14:paraId="0EF99308" w14:textId="77777777" w:rsidTr="00AE65F3">
        <w:tc>
          <w:tcPr>
            <w:tcW w:w="993" w:type="dxa"/>
          </w:tcPr>
          <w:p w14:paraId="68A4FDBE" w14:textId="77777777" w:rsidR="00E13F83" w:rsidRPr="00E13F83" w:rsidRDefault="00E13F83" w:rsidP="003A4D0A">
            <w:pPr>
              <w:numPr>
                <w:ilvl w:val="0"/>
                <w:numId w:val="31"/>
              </w:numPr>
              <w:spacing w:before="240" w:line="276" w:lineRule="auto"/>
              <w:textAlignment w:val="baseline"/>
              <w:rPr>
                <w:rFonts w:cs="Arial"/>
                <w:szCs w:val="24"/>
              </w:rPr>
            </w:pPr>
          </w:p>
        </w:tc>
        <w:tc>
          <w:tcPr>
            <w:tcW w:w="2835" w:type="dxa"/>
          </w:tcPr>
          <w:p w14:paraId="1CA74F1F" w14:textId="77777777" w:rsidR="00E13F83" w:rsidRPr="00E13F83" w:rsidRDefault="00E13F83" w:rsidP="00AE65F3">
            <w:pPr>
              <w:spacing w:before="240" w:line="276" w:lineRule="auto"/>
              <w:textAlignment w:val="baseline"/>
              <w:rPr>
                <w:rFonts w:cs="Arial"/>
                <w:szCs w:val="24"/>
              </w:rPr>
            </w:pPr>
            <w:r w:rsidRPr="00E13F83">
              <w:rPr>
                <w:rFonts w:cs="Arial"/>
                <w:szCs w:val="24"/>
              </w:rPr>
              <w:t>Organizacje społeczne i związki wyznaniowe</w:t>
            </w:r>
          </w:p>
        </w:tc>
        <w:tc>
          <w:tcPr>
            <w:tcW w:w="3685" w:type="dxa"/>
          </w:tcPr>
          <w:p w14:paraId="59931DB8" w14:textId="77777777" w:rsidR="00E13F83" w:rsidRPr="00E13F83" w:rsidRDefault="00E13F83" w:rsidP="00AE65F3">
            <w:pPr>
              <w:spacing w:before="240" w:line="276" w:lineRule="auto"/>
              <w:textAlignment w:val="baseline"/>
              <w:rPr>
                <w:rFonts w:cs="Arial"/>
                <w:szCs w:val="24"/>
              </w:rPr>
            </w:pPr>
            <w:r w:rsidRPr="00E13F83">
              <w:rPr>
                <w:rFonts w:cs="Arial"/>
                <w:szCs w:val="24"/>
              </w:rPr>
              <w:t>Wspólnoty i spółdzielnie mieszkaniowe, TBS</w:t>
            </w:r>
          </w:p>
        </w:tc>
        <w:tc>
          <w:tcPr>
            <w:tcW w:w="2268" w:type="dxa"/>
          </w:tcPr>
          <w:p w14:paraId="7BE8044A" w14:textId="77777777" w:rsidR="00E13F83" w:rsidRPr="00E13F83" w:rsidRDefault="00E13F83" w:rsidP="00AE65F3">
            <w:pPr>
              <w:spacing w:before="240" w:line="276" w:lineRule="auto"/>
              <w:textAlignment w:val="baseline"/>
              <w:rPr>
                <w:rFonts w:cs="Arial"/>
                <w:szCs w:val="24"/>
              </w:rPr>
            </w:pPr>
          </w:p>
        </w:tc>
      </w:tr>
      <w:tr w:rsidR="00E13F83" w:rsidRPr="00E13F83" w14:paraId="1C726BD3" w14:textId="77777777" w:rsidTr="00AE65F3">
        <w:tc>
          <w:tcPr>
            <w:tcW w:w="993" w:type="dxa"/>
          </w:tcPr>
          <w:p w14:paraId="178A4F09" w14:textId="77777777" w:rsidR="00E13F83" w:rsidRPr="00E13F83" w:rsidRDefault="00E13F83" w:rsidP="003A4D0A">
            <w:pPr>
              <w:numPr>
                <w:ilvl w:val="0"/>
                <w:numId w:val="31"/>
              </w:numPr>
              <w:spacing w:before="240" w:line="276" w:lineRule="auto"/>
              <w:textAlignment w:val="baseline"/>
              <w:rPr>
                <w:rFonts w:cs="Arial"/>
                <w:szCs w:val="24"/>
              </w:rPr>
            </w:pPr>
          </w:p>
        </w:tc>
        <w:tc>
          <w:tcPr>
            <w:tcW w:w="2835" w:type="dxa"/>
          </w:tcPr>
          <w:p w14:paraId="3006B76E" w14:textId="77777777" w:rsidR="00E13F83" w:rsidRPr="00E13F83" w:rsidRDefault="00E13F83" w:rsidP="00AE65F3">
            <w:pPr>
              <w:spacing w:before="240" w:line="276" w:lineRule="auto"/>
              <w:textAlignment w:val="baseline"/>
              <w:rPr>
                <w:rFonts w:cs="Arial"/>
                <w:szCs w:val="24"/>
              </w:rPr>
            </w:pPr>
            <w:r w:rsidRPr="00E13F83">
              <w:rPr>
                <w:rFonts w:cs="Arial"/>
                <w:szCs w:val="24"/>
              </w:rPr>
              <w:t>Organizacje społeczne i związki wyznaniowe</w:t>
            </w:r>
          </w:p>
        </w:tc>
        <w:tc>
          <w:tcPr>
            <w:tcW w:w="3685" w:type="dxa"/>
          </w:tcPr>
          <w:p w14:paraId="0CB7C26B" w14:textId="77777777" w:rsidR="00E13F83" w:rsidRPr="00E13F83" w:rsidRDefault="00E13F83" w:rsidP="00AE65F3">
            <w:pPr>
              <w:spacing w:before="240" w:line="276" w:lineRule="auto"/>
              <w:textAlignment w:val="baseline"/>
              <w:rPr>
                <w:rFonts w:cs="Arial"/>
                <w:szCs w:val="24"/>
              </w:rPr>
            </w:pPr>
            <w:r w:rsidRPr="00E13F83">
              <w:rPr>
                <w:rFonts w:cs="Arial"/>
                <w:szCs w:val="24"/>
              </w:rPr>
              <w:t>Izby Rolnicze</w:t>
            </w:r>
          </w:p>
        </w:tc>
        <w:tc>
          <w:tcPr>
            <w:tcW w:w="2268" w:type="dxa"/>
          </w:tcPr>
          <w:p w14:paraId="00AA32FB" w14:textId="77777777" w:rsidR="00E13F83" w:rsidRPr="00E13F83" w:rsidRDefault="00E13F83" w:rsidP="00AE65F3">
            <w:pPr>
              <w:spacing w:before="240" w:line="276" w:lineRule="auto"/>
              <w:textAlignment w:val="baseline"/>
              <w:rPr>
                <w:rFonts w:cs="Arial"/>
                <w:szCs w:val="24"/>
              </w:rPr>
            </w:pPr>
          </w:p>
        </w:tc>
      </w:tr>
      <w:tr w:rsidR="00E13F83" w:rsidRPr="00E13F83" w14:paraId="6DDD95F2" w14:textId="77777777" w:rsidTr="00AE65F3">
        <w:tc>
          <w:tcPr>
            <w:tcW w:w="993" w:type="dxa"/>
          </w:tcPr>
          <w:p w14:paraId="6C9F50AC" w14:textId="77777777" w:rsidR="00E13F83" w:rsidRPr="00E13F83" w:rsidRDefault="00E13F83" w:rsidP="003A4D0A">
            <w:pPr>
              <w:numPr>
                <w:ilvl w:val="0"/>
                <w:numId w:val="31"/>
              </w:numPr>
              <w:spacing w:before="240" w:line="276" w:lineRule="auto"/>
              <w:textAlignment w:val="baseline"/>
              <w:rPr>
                <w:rFonts w:cs="Arial"/>
                <w:szCs w:val="24"/>
              </w:rPr>
            </w:pPr>
          </w:p>
        </w:tc>
        <w:tc>
          <w:tcPr>
            <w:tcW w:w="2835" w:type="dxa"/>
          </w:tcPr>
          <w:p w14:paraId="36E6C5B7" w14:textId="77777777" w:rsidR="00E13F83" w:rsidRPr="00E13F83" w:rsidRDefault="00E13F83" w:rsidP="00AE65F3">
            <w:pPr>
              <w:spacing w:before="240" w:line="276" w:lineRule="auto"/>
              <w:textAlignment w:val="baseline"/>
              <w:rPr>
                <w:rFonts w:cs="Arial"/>
                <w:szCs w:val="24"/>
              </w:rPr>
            </w:pPr>
            <w:r w:rsidRPr="00E13F83">
              <w:rPr>
                <w:rFonts w:cs="Arial"/>
                <w:szCs w:val="24"/>
              </w:rPr>
              <w:t>Instytucje nauki i edukacji</w:t>
            </w:r>
          </w:p>
        </w:tc>
        <w:tc>
          <w:tcPr>
            <w:tcW w:w="3685" w:type="dxa"/>
          </w:tcPr>
          <w:p w14:paraId="4E3BDD03" w14:textId="77777777" w:rsidR="00E13F83" w:rsidRPr="00E13F83" w:rsidRDefault="00E13F83" w:rsidP="00AE65F3">
            <w:pPr>
              <w:spacing w:before="240" w:line="276" w:lineRule="auto"/>
              <w:textAlignment w:val="baseline"/>
              <w:rPr>
                <w:rFonts w:cs="Arial"/>
                <w:szCs w:val="24"/>
              </w:rPr>
            </w:pPr>
            <w:r w:rsidRPr="00E13F83">
              <w:rPr>
                <w:rFonts w:cs="Arial"/>
                <w:szCs w:val="24"/>
              </w:rPr>
              <w:t>Inne podmioty systemu szkolnictwa wyższego i nauki</w:t>
            </w:r>
          </w:p>
        </w:tc>
        <w:tc>
          <w:tcPr>
            <w:tcW w:w="2268" w:type="dxa"/>
          </w:tcPr>
          <w:p w14:paraId="699AACA1" w14:textId="6A7551CC" w:rsidR="00E13F83" w:rsidRPr="00E13F83" w:rsidRDefault="00CD4296" w:rsidP="00AE65F3">
            <w:pPr>
              <w:spacing w:before="240" w:line="276" w:lineRule="auto"/>
              <w:textAlignment w:val="baseline"/>
              <w:rPr>
                <w:rFonts w:cs="Arial"/>
                <w:szCs w:val="24"/>
              </w:rPr>
            </w:pPr>
            <w:r w:rsidRPr="00CD4296">
              <w:rPr>
                <w:rFonts w:cs="Arial"/>
                <w:szCs w:val="24"/>
              </w:rPr>
              <w:t>Z wyłączeniem uczelni publicznych</w:t>
            </w:r>
          </w:p>
        </w:tc>
      </w:tr>
      <w:tr w:rsidR="00E13F83" w:rsidRPr="00E13F83" w14:paraId="247097A2" w14:textId="77777777" w:rsidTr="00AE65F3">
        <w:tc>
          <w:tcPr>
            <w:tcW w:w="993" w:type="dxa"/>
          </w:tcPr>
          <w:p w14:paraId="68CE4F9C" w14:textId="77777777" w:rsidR="00E13F83" w:rsidRPr="00E13F83" w:rsidRDefault="00E13F83" w:rsidP="003A4D0A">
            <w:pPr>
              <w:numPr>
                <w:ilvl w:val="0"/>
                <w:numId w:val="31"/>
              </w:numPr>
              <w:spacing w:before="240" w:line="276" w:lineRule="auto"/>
              <w:textAlignment w:val="baseline"/>
              <w:rPr>
                <w:rFonts w:cs="Arial"/>
                <w:szCs w:val="24"/>
              </w:rPr>
            </w:pPr>
          </w:p>
        </w:tc>
        <w:tc>
          <w:tcPr>
            <w:tcW w:w="2835" w:type="dxa"/>
          </w:tcPr>
          <w:p w14:paraId="4DD106B0" w14:textId="77777777" w:rsidR="00E13F83" w:rsidRPr="00E13F83" w:rsidRDefault="00E13F83" w:rsidP="00AE65F3">
            <w:pPr>
              <w:spacing w:before="240" w:line="276" w:lineRule="auto"/>
              <w:textAlignment w:val="baseline"/>
              <w:rPr>
                <w:rFonts w:cs="Arial"/>
                <w:szCs w:val="24"/>
              </w:rPr>
            </w:pPr>
            <w:r w:rsidRPr="00E13F83">
              <w:rPr>
                <w:rFonts w:cs="Arial"/>
                <w:szCs w:val="24"/>
              </w:rPr>
              <w:t>Instytucje nauki i edukacji</w:t>
            </w:r>
          </w:p>
        </w:tc>
        <w:tc>
          <w:tcPr>
            <w:tcW w:w="3685" w:type="dxa"/>
          </w:tcPr>
          <w:p w14:paraId="66FA60CE" w14:textId="77777777" w:rsidR="00E13F83" w:rsidRPr="00E13F83" w:rsidRDefault="00E13F83" w:rsidP="00AE65F3">
            <w:pPr>
              <w:spacing w:before="240" w:line="276" w:lineRule="auto"/>
              <w:textAlignment w:val="baseline"/>
              <w:rPr>
                <w:rFonts w:cs="Arial"/>
                <w:szCs w:val="24"/>
              </w:rPr>
            </w:pPr>
            <w:r w:rsidRPr="00E13F83">
              <w:rPr>
                <w:rFonts w:cs="Arial"/>
                <w:szCs w:val="24"/>
              </w:rPr>
              <w:t>Ośrodki kształcenia dorosłych</w:t>
            </w:r>
          </w:p>
          <w:p w14:paraId="2E60BAFE" w14:textId="77777777" w:rsidR="00E13F83" w:rsidRPr="00E13F83" w:rsidRDefault="00E13F83" w:rsidP="00AE65F3">
            <w:pPr>
              <w:spacing w:before="240" w:line="276" w:lineRule="auto"/>
              <w:textAlignment w:val="baseline"/>
              <w:rPr>
                <w:rFonts w:cs="Arial"/>
                <w:szCs w:val="24"/>
              </w:rPr>
            </w:pPr>
          </w:p>
        </w:tc>
        <w:tc>
          <w:tcPr>
            <w:tcW w:w="2268" w:type="dxa"/>
          </w:tcPr>
          <w:p w14:paraId="4FF27B4A" w14:textId="77777777" w:rsidR="00E13F83" w:rsidRPr="00E13F83" w:rsidRDefault="00E13F83" w:rsidP="00AE65F3">
            <w:pPr>
              <w:spacing w:before="240" w:line="276" w:lineRule="auto"/>
              <w:textAlignment w:val="baseline"/>
              <w:rPr>
                <w:rFonts w:cs="Arial"/>
                <w:szCs w:val="24"/>
              </w:rPr>
            </w:pPr>
          </w:p>
        </w:tc>
      </w:tr>
      <w:tr w:rsidR="00E13F83" w:rsidRPr="00E13F83" w14:paraId="4C857574" w14:textId="77777777" w:rsidTr="00AE65F3">
        <w:tc>
          <w:tcPr>
            <w:tcW w:w="993" w:type="dxa"/>
          </w:tcPr>
          <w:p w14:paraId="0E75DBD9" w14:textId="77777777" w:rsidR="00E13F83" w:rsidRPr="00E13F83" w:rsidRDefault="00E13F83" w:rsidP="003A4D0A">
            <w:pPr>
              <w:numPr>
                <w:ilvl w:val="0"/>
                <w:numId w:val="31"/>
              </w:numPr>
              <w:spacing w:before="240" w:line="276" w:lineRule="auto"/>
              <w:textAlignment w:val="baseline"/>
              <w:rPr>
                <w:rFonts w:cs="Arial"/>
                <w:szCs w:val="24"/>
              </w:rPr>
            </w:pPr>
          </w:p>
        </w:tc>
        <w:tc>
          <w:tcPr>
            <w:tcW w:w="2835" w:type="dxa"/>
          </w:tcPr>
          <w:p w14:paraId="5A7FDDEF" w14:textId="77777777" w:rsidR="00E13F83" w:rsidRPr="00E13F83" w:rsidRDefault="00E13F83" w:rsidP="00AE65F3">
            <w:pPr>
              <w:spacing w:before="240" w:line="276" w:lineRule="auto"/>
              <w:textAlignment w:val="baseline"/>
              <w:rPr>
                <w:rFonts w:cs="Arial"/>
                <w:szCs w:val="24"/>
              </w:rPr>
            </w:pPr>
            <w:r w:rsidRPr="00E13F83">
              <w:rPr>
                <w:rFonts w:cs="Arial"/>
                <w:szCs w:val="24"/>
              </w:rPr>
              <w:t>Instytucje nauki i edukacji</w:t>
            </w:r>
          </w:p>
        </w:tc>
        <w:tc>
          <w:tcPr>
            <w:tcW w:w="3685" w:type="dxa"/>
          </w:tcPr>
          <w:p w14:paraId="76720C50" w14:textId="77777777" w:rsidR="00E13F83" w:rsidRPr="00E13F83" w:rsidRDefault="00E13F83" w:rsidP="00AE65F3">
            <w:pPr>
              <w:spacing w:before="240" w:line="276" w:lineRule="auto"/>
              <w:textAlignment w:val="baseline"/>
              <w:rPr>
                <w:rFonts w:cs="Arial"/>
                <w:szCs w:val="24"/>
              </w:rPr>
            </w:pPr>
            <w:r w:rsidRPr="00E13F83">
              <w:rPr>
                <w:rFonts w:cs="Arial"/>
                <w:szCs w:val="24"/>
              </w:rPr>
              <w:t>Przedszkola i inne formy wychowania przedszkolnego</w:t>
            </w:r>
          </w:p>
        </w:tc>
        <w:tc>
          <w:tcPr>
            <w:tcW w:w="2268" w:type="dxa"/>
          </w:tcPr>
          <w:p w14:paraId="104F47E2" w14:textId="77777777" w:rsidR="00E13F83" w:rsidRPr="00E13F83" w:rsidRDefault="00E13F83" w:rsidP="00AE65F3">
            <w:pPr>
              <w:spacing w:before="240" w:line="276" w:lineRule="auto"/>
              <w:textAlignment w:val="baseline"/>
              <w:rPr>
                <w:rFonts w:cs="Arial"/>
                <w:szCs w:val="24"/>
              </w:rPr>
            </w:pPr>
          </w:p>
        </w:tc>
      </w:tr>
      <w:tr w:rsidR="00E13F83" w:rsidRPr="00E13F83" w14:paraId="27DE85FB" w14:textId="77777777" w:rsidTr="00AE65F3">
        <w:tc>
          <w:tcPr>
            <w:tcW w:w="993" w:type="dxa"/>
          </w:tcPr>
          <w:p w14:paraId="36F7C081" w14:textId="77777777" w:rsidR="00E13F83" w:rsidRPr="00E13F83" w:rsidRDefault="00E13F83" w:rsidP="003A4D0A">
            <w:pPr>
              <w:numPr>
                <w:ilvl w:val="0"/>
                <w:numId w:val="31"/>
              </w:numPr>
              <w:spacing w:before="240" w:line="276" w:lineRule="auto"/>
              <w:textAlignment w:val="baseline"/>
              <w:rPr>
                <w:rFonts w:cs="Arial"/>
                <w:szCs w:val="24"/>
              </w:rPr>
            </w:pPr>
          </w:p>
        </w:tc>
        <w:tc>
          <w:tcPr>
            <w:tcW w:w="2835" w:type="dxa"/>
          </w:tcPr>
          <w:p w14:paraId="59A0D4C7" w14:textId="77777777" w:rsidR="00E13F83" w:rsidRPr="00E13F83" w:rsidRDefault="00E13F83" w:rsidP="00AE65F3">
            <w:pPr>
              <w:spacing w:before="240" w:line="276" w:lineRule="auto"/>
              <w:textAlignment w:val="baseline"/>
              <w:rPr>
                <w:rFonts w:cs="Arial"/>
                <w:szCs w:val="24"/>
              </w:rPr>
            </w:pPr>
            <w:r w:rsidRPr="00E13F83">
              <w:rPr>
                <w:rFonts w:cs="Arial"/>
                <w:szCs w:val="24"/>
              </w:rPr>
              <w:t>Instytucje nauki i edukacji</w:t>
            </w:r>
          </w:p>
        </w:tc>
        <w:tc>
          <w:tcPr>
            <w:tcW w:w="3685" w:type="dxa"/>
          </w:tcPr>
          <w:p w14:paraId="168BBE09" w14:textId="7AE5F977" w:rsidR="00E13F83" w:rsidRPr="00E13F83" w:rsidRDefault="00E13F83" w:rsidP="00AE65F3">
            <w:pPr>
              <w:spacing w:before="240" w:line="276" w:lineRule="auto"/>
              <w:textAlignment w:val="baseline"/>
              <w:rPr>
                <w:rFonts w:cs="Arial"/>
                <w:szCs w:val="24"/>
              </w:rPr>
            </w:pPr>
            <w:r w:rsidRPr="00E13F83">
              <w:rPr>
                <w:rFonts w:cs="Arial"/>
                <w:szCs w:val="24"/>
              </w:rPr>
              <w:t>Szkoły i inne placówki systemu</w:t>
            </w:r>
            <w:r w:rsidR="001E03D5">
              <w:rPr>
                <w:rFonts w:cs="Arial"/>
                <w:szCs w:val="24"/>
              </w:rPr>
              <w:t xml:space="preserve"> </w:t>
            </w:r>
            <w:r w:rsidRPr="00E13F83">
              <w:rPr>
                <w:rFonts w:cs="Arial"/>
                <w:szCs w:val="24"/>
              </w:rPr>
              <w:t>oświaty</w:t>
            </w:r>
          </w:p>
        </w:tc>
        <w:tc>
          <w:tcPr>
            <w:tcW w:w="2268" w:type="dxa"/>
          </w:tcPr>
          <w:p w14:paraId="0A061EF6" w14:textId="77777777" w:rsidR="00E13F83" w:rsidRPr="00E13F83" w:rsidRDefault="00E13F83" w:rsidP="00AE65F3">
            <w:pPr>
              <w:spacing w:before="240" w:line="276" w:lineRule="auto"/>
              <w:textAlignment w:val="baseline"/>
              <w:rPr>
                <w:rFonts w:cs="Arial"/>
                <w:szCs w:val="24"/>
              </w:rPr>
            </w:pPr>
          </w:p>
        </w:tc>
      </w:tr>
      <w:tr w:rsidR="00E13F83" w:rsidRPr="00E13F83" w14:paraId="65176613" w14:textId="77777777" w:rsidTr="00AE65F3">
        <w:tc>
          <w:tcPr>
            <w:tcW w:w="993" w:type="dxa"/>
          </w:tcPr>
          <w:p w14:paraId="1EC6B405" w14:textId="77777777" w:rsidR="00E13F83" w:rsidRPr="00E13F83" w:rsidRDefault="00E13F83" w:rsidP="003A4D0A">
            <w:pPr>
              <w:numPr>
                <w:ilvl w:val="0"/>
                <w:numId w:val="31"/>
              </w:numPr>
              <w:spacing w:before="240" w:line="276" w:lineRule="auto"/>
              <w:textAlignment w:val="baseline"/>
              <w:rPr>
                <w:rFonts w:cs="Arial"/>
                <w:szCs w:val="24"/>
              </w:rPr>
            </w:pPr>
          </w:p>
        </w:tc>
        <w:tc>
          <w:tcPr>
            <w:tcW w:w="2835" w:type="dxa"/>
          </w:tcPr>
          <w:p w14:paraId="47F4E262" w14:textId="77777777" w:rsidR="00E13F83" w:rsidRPr="00E13F83" w:rsidRDefault="00E13F83" w:rsidP="00AE65F3">
            <w:pPr>
              <w:spacing w:before="240" w:line="276" w:lineRule="auto"/>
              <w:textAlignment w:val="baseline"/>
              <w:rPr>
                <w:rFonts w:cs="Arial"/>
                <w:szCs w:val="24"/>
              </w:rPr>
            </w:pPr>
            <w:r w:rsidRPr="00E13F83">
              <w:rPr>
                <w:rFonts w:cs="Arial"/>
                <w:szCs w:val="24"/>
              </w:rPr>
              <w:t>Instytucje nauki i edukacji</w:t>
            </w:r>
          </w:p>
        </w:tc>
        <w:tc>
          <w:tcPr>
            <w:tcW w:w="3685" w:type="dxa"/>
          </w:tcPr>
          <w:p w14:paraId="189D96C8" w14:textId="77777777" w:rsidR="00E13F83" w:rsidRPr="00E13F83" w:rsidRDefault="00E13F83" w:rsidP="00AE65F3">
            <w:pPr>
              <w:spacing w:before="240" w:line="276" w:lineRule="auto"/>
              <w:textAlignment w:val="baseline"/>
              <w:rPr>
                <w:rFonts w:cs="Arial"/>
                <w:szCs w:val="24"/>
              </w:rPr>
            </w:pPr>
            <w:r w:rsidRPr="00E13F83">
              <w:rPr>
                <w:rFonts w:cs="Arial"/>
                <w:szCs w:val="24"/>
              </w:rPr>
              <w:t>Uczelnie</w:t>
            </w:r>
          </w:p>
        </w:tc>
        <w:tc>
          <w:tcPr>
            <w:tcW w:w="2268" w:type="dxa"/>
          </w:tcPr>
          <w:p w14:paraId="70AE2D93" w14:textId="7E08E50D" w:rsidR="00E13F83" w:rsidRPr="00E13F83" w:rsidRDefault="00CD4296" w:rsidP="00AE65F3">
            <w:pPr>
              <w:spacing w:before="240" w:line="276" w:lineRule="auto"/>
              <w:textAlignment w:val="baseline"/>
              <w:rPr>
                <w:rFonts w:cs="Arial"/>
                <w:szCs w:val="24"/>
              </w:rPr>
            </w:pPr>
            <w:r>
              <w:rPr>
                <w:rFonts w:cs="Arial"/>
                <w:szCs w:val="24"/>
              </w:rPr>
              <w:t>Z w</w:t>
            </w:r>
            <w:r w:rsidR="001E03D5">
              <w:rPr>
                <w:rFonts w:cs="Arial"/>
                <w:szCs w:val="24"/>
              </w:rPr>
              <w:t>yłącz</w:t>
            </w:r>
            <w:r>
              <w:rPr>
                <w:rFonts w:cs="Arial"/>
                <w:szCs w:val="24"/>
              </w:rPr>
              <w:t>e</w:t>
            </w:r>
            <w:r w:rsidR="001E03D5">
              <w:rPr>
                <w:rFonts w:cs="Arial"/>
                <w:szCs w:val="24"/>
              </w:rPr>
              <w:t>nie</w:t>
            </w:r>
            <w:r>
              <w:rPr>
                <w:rFonts w:cs="Arial"/>
                <w:szCs w:val="24"/>
              </w:rPr>
              <w:t>m</w:t>
            </w:r>
            <w:r w:rsidR="00E13F83" w:rsidRPr="00E13F83">
              <w:rPr>
                <w:rFonts w:cs="Arial"/>
                <w:szCs w:val="24"/>
              </w:rPr>
              <w:t xml:space="preserve"> uczelni p</w:t>
            </w:r>
            <w:r>
              <w:rPr>
                <w:rFonts w:cs="Arial"/>
                <w:szCs w:val="24"/>
              </w:rPr>
              <w:t>ublicznych</w:t>
            </w:r>
          </w:p>
        </w:tc>
      </w:tr>
      <w:tr w:rsidR="00E13F83" w:rsidRPr="00E13F83" w14:paraId="48754CAC" w14:textId="77777777" w:rsidTr="00AE65F3">
        <w:tc>
          <w:tcPr>
            <w:tcW w:w="993" w:type="dxa"/>
          </w:tcPr>
          <w:p w14:paraId="4DB3C28A" w14:textId="77777777" w:rsidR="00E13F83" w:rsidRPr="00E13F83" w:rsidRDefault="00E13F83" w:rsidP="003A4D0A">
            <w:pPr>
              <w:numPr>
                <w:ilvl w:val="0"/>
                <w:numId w:val="31"/>
              </w:numPr>
              <w:spacing w:before="240" w:line="276" w:lineRule="auto"/>
              <w:textAlignment w:val="baseline"/>
              <w:rPr>
                <w:rFonts w:cs="Arial"/>
                <w:szCs w:val="24"/>
              </w:rPr>
            </w:pPr>
          </w:p>
        </w:tc>
        <w:tc>
          <w:tcPr>
            <w:tcW w:w="2835" w:type="dxa"/>
          </w:tcPr>
          <w:p w14:paraId="043B0798" w14:textId="77777777" w:rsidR="00E13F83" w:rsidRPr="00E13F83" w:rsidRDefault="00E13F83" w:rsidP="00AE65F3">
            <w:pPr>
              <w:spacing w:before="240" w:line="276" w:lineRule="auto"/>
              <w:textAlignment w:val="baseline"/>
              <w:rPr>
                <w:rFonts w:cs="Arial"/>
                <w:szCs w:val="24"/>
              </w:rPr>
            </w:pPr>
            <w:r w:rsidRPr="00E13F83">
              <w:rPr>
                <w:rFonts w:cs="Arial"/>
                <w:szCs w:val="24"/>
              </w:rPr>
              <w:t>Partnerzy społeczni</w:t>
            </w:r>
          </w:p>
        </w:tc>
        <w:tc>
          <w:tcPr>
            <w:tcW w:w="3685" w:type="dxa"/>
          </w:tcPr>
          <w:p w14:paraId="679F156D" w14:textId="77777777" w:rsidR="00E13F83" w:rsidRPr="00E13F83" w:rsidRDefault="00E13F83" w:rsidP="00AE65F3">
            <w:pPr>
              <w:spacing w:before="240" w:line="276" w:lineRule="auto"/>
              <w:textAlignment w:val="baseline"/>
              <w:rPr>
                <w:rFonts w:cs="Arial"/>
                <w:szCs w:val="24"/>
              </w:rPr>
            </w:pPr>
            <w:r w:rsidRPr="00E13F83">
              <w:rPr>
                <w:rFonts w:cs="Arial"/>
                <w:szCs w:val="24"/>
              </w:rPr>
              <w:t>Organizacje zrzeszające pracodawców</w:t>
            </w:r>
          </w:p>
        </w:tc>
        <w:tc>
          <w:tcPr>
            <w:tcW w:w="2268" w:type="dxa"/>
          </w:tcPr>
          <w:p w14:paraId="5D05F42D" w14:textId="77777777" w:rsidR="00E13F83" w:rsidRPr="00E13F83" w:rsidRDefault="00E13F83" w:rsidP="00AE65F3">
            <w:pPr>
              <w:spacing w:before="240" w:line="276" w:lineRule="auto"/>
              <w:textAlignment w:val="baseline"/>
              <w:rPr>
                <w:rFonts w:cs="Arial"/>
                <w:szCs w:val="24"/>
              </w:rPr>
            </w:pPr>
          </w:p>
        </w:tc>
      </w:tr>
      <w:tr w:rsidR="00E13F83" w:rsidRPr="00E13F83" w14:paraId="4AF20AEA" w14:textId="77777777" w:rsidTr="00AE65F3">
        <w:tc>
          <w:tcPr>
            <w:tcW w:w="993" w:type="dxa"/>
          </w:tcPr>
          <w:p w14:paraId="570B32A8" w14:textId="77777777" w:rsidR="00E13F83" w:rsidRPr="00E13F83" w:rsidRDefault="00E13F83" w:rsidP="003A4D0A">
            <w:pPr>
              <w:numPr>
                <w:ilvl w:val="0"/>
                <w:numId w:val="31"/>
              </w:numPr>
              <w:spacing w:before="240" w:line="276" w:lineRule="auto"/>
              <w:textAlignment w:val="baseline"/>
              <w:rPr>
                <w:rFonts w:cs="Arial"/>
                <w:szCs w:val="24"/>
              </w:rPr>
            </w:pPr>
          </w:p>
        </w:tc>
        <w:tc>
          <w:tcPr>
            <w:tcW w:w="2835" w:type="dxa"/>
          </w:tcPr>
          <w:p w14:paraId="63A33E81" w14:textId="77777777" w:rsidR="00E13F83" w:rsidRPr="00E13F83" w:rsidRDefault="00E13F83" w:rsidP="00AE65F3">
            <w:pPr>
              <w:spacing w:before="240" w:line="276" w:lineRule="auto"/>
              <w:textAlignment w:val="baseline"/>
              <w:rPr>
                <w:rFonts w:cs="Arial"/>
                <w:szCs w:val="24"/>
              </w:rPr>
            </w:pPr>
            <w:r w:rsidRPr="00E13F83">
              <w:rPr>
                <w:rFonts w:cs="Arial"/>
                <w:szCs w:val="24"/>
              </w:rPr>
              <w:t>Partnerzy społeczni</w:t>
            </w:r>
          </w:p>
        </w:tc>
        <w:tc>
          <w:tcPr>
            <w:tcW w:w="3685" w:type="dxa"/>
          </w:tcPr>
          <w:p w14:paraId="08A1D526" w14:textId="77777777" w:rsidR="00E13F83" w:rsidRPr="00E13F83" w:rsidRDefault="00E13F83" w:rsidP="00AE65F3">
            <w:pPr>
              <w:spacing w:before="240" w:line="276" w:lineRule="auto"/>
              <w:textAlignment w:val="baseline"/>
              <w:rPr>
                <w:rFonts w:cs="Arial"/>
                <w:szCs w:val="24"/>
              </w:rPr>
            </w:pPr>
            <w:r w:rsidRPr="00E13F83">
              <w:rPr>
                <w:rFonts w:cs="Arial"/>
                <w:szCs w:val="24"/>
              </w:rPr>
              <w:t>Związki zawodowe</w:t>
            </w:r>
          </w:p>
          <w:p w14:paraId="437AD711" w14:textId="77777777" w:rsidR="00E13F83" w:rsidRPr="00E13F83" w:rsidRDefault="00E13F83" w:rsidP="00AE65F3">
            <w:pPr>
              <w:spacing w:before="240" w:line="276" w:lineRule="auto"/>
              <w:textAlignment w:val="baseline"/>
              <w:rPr>
                <w:rFonts w:cs="Arial"/>
                <w:szCs w:val="24"/>
              </w:rPr>
            </w:pPr>
          </w:p>
        </w:tc>
        <w:tc>
          <w:tcPr>
            <w:tcW w:w="2268" w:type="dxa"/>
          </w:tcPr>
          <w:p w14:paraId="5A996CDC" w14:textId="77777777" w:rsidR="00E13F83" w:rsidRPr="00E13F83" w:rsidRDefault="00E13F83" w:rsidP="00AE65F3">
            <w:pPr>
              <w:spacing w:before="240" w:line="276" w:lineRule="auto"/>
              <w:textAlignment w:val="baseline"/>
              <w:rPr>
                <w:rFonts w:cs="Arial"/>
                <w:szCs w:val="24"/>
              </w:rPr>
            </w:pPr>
          </w:p>
        </w:tc>
      </w:tr>
      <w:tr w:rsidR="00E13F83" w:rsidRPr="00E13F83" w14:paraId="1FE9F817" w14:textId="77777777" w:rsidTr="00AE65F3">
        <w:tc>
          <w:tcPr>
            <w:tcW w:w="993" w:type="dxa"/>
          </w:tcPr>
          <w:p w14:paraId="4299886D" w14:textId="77777777" w:rsidR="00E13F83" w:rsidRPr="00E13F83" w:rsidRDefault="00E13F83" w:rsidP="003A4D0A">
            <w:pPr>
              <w:numPr>
                <w:ilvl w:val="0"/>
                <w:numId w:val="31"/>
              </w:numPr>
              <w:spacing w:before="240" w:line="276" w:lineRule="auto"/>
              <w:textAlignment w:val="baseline"/>
              <w:rPr>
                <w:rFonts w:cs="Arial"/>
                <w:szCs w:val="24"/>
              </w:rPr>
            </w:pPr>
          </w:p>
        </w:tc>
        <w:tc>
          <w:tcPr>
            <w:tcW w:w="2835" w:type="dxa"/>
          </w:tcPr>
          <w:p w14:paraId="17139A23" w14:textId="77777777" w:rsidR="00E13F83" w:rsidRPr="00E13F83" w:rsidRDefault="00E13F83" w:rsidP="00AE65F3">
            <w:pPr>
              <w:spacing w:before="240" w:line="276" w:lineRule="auto"/>
              <w:textAlignment w:val="baseline"/>
              <w:rPr>
                <w:rFonts w:cs="Arial"/>
                <w:szCs w:val="24"/>
              </w:rPr>
            </w:pPr>
            <w:r w:rsidRPr="00E13F83">
              <w:rPr>
                <w:rFonts w:cs="Arial"/>
                <w:szCs w:val="24"/>
              </w:rPr>
              <w:t>Zintegrowane Inwestycje Terytorialne (ZIT)</w:t>
            </w:r>
          </w:p>
        </w:tc>
        <w:tc>
          <w:tcPr>
            <w:tcW w:w="3685" w:type="dxa"/>
          </w:tcPr>
          <w:p w14:paraId="660CF0B4" w14:textId="77777777" w:rsidR="00E13F83" w:rsidRPr="00E13F83" w:rsidRDefault="00E13F83" w:rsidP="00AE65F3">
            <w:pPr>
              <w:spacing w:before="240" w:line="276" w:lineRule="auto"/>
              <w:textAlignment w:val="baseline"/>
              <w:rPr>
                <w:rFonts w:cs="Arial"/>
                <w:szCs w:val="24"/>
              </w:rPr>
            </w:pPr>
            <w:r w:rsidRPr="00E13F83">
              <w:rPr>
                <w:rFonts w:cs="Arial"/>
                <w:szCs w:val="24"/>
              </w:rPr>
              <w:t>Zintegrowane Inwestycje Terytorialne (ZIT)</w:t>
            </w:r>
          </w:p>
        </w:tc>
        <w:tc>
          <w:tcPr>
            <w:tcW w:w="2268" w:type="dxa"/>
          </w:tcPr>
          <w:p w14:paraId="197B07E1" w14:textId="77777777" w:rsidR="00E13F83" w:rsidRPr="00E13F83" w:rsidRDefault="00E13F83" w:rsidP="00AE65F3">
            <w:pPr>
              <w:spacing w:before="240" w:line="276" w:lineRule="auto"/>
              <w:textAlignment w:val="baseline"/>
              <w:rPr>
                <w:rFonts w:cs="Arial"/>
                <w:szCs w:val="24"/>
              </w:rPr>
            </w:pPr>
          </w:p>
        </w:tc>
      </w:tr>
    </w:tbl>
    <w:p w14:paraId="5945FE7A" w14:textId="77777777" w:rsidR="00E13F83" w:rsidRDefault="00E13F83" w:rsidP="000A4B81">
      <w:pPr>
        <w:spacing w:before="240" w:after="0"/>
        <w:textAlignment w:val="baseline"/>
        <w:rPr>
          <w:rFonts w:cs="Arial"/>
          <w:szCs w:val="24"/>
        </w:rPr>
      </w:pPr>
    </w:p>
    <w:p w14:paraId="32D10C6C" w14:textId="190E6BB0" w:rsidR="00E72D9B" w:rsidRPr="00EE0CE9" w:rsidRDefault="00E72D9B" w:rsidP="000A4B81">
      <w:pPr>
        <w:spacing w:before="240" w:after="0"/>
        <w:textAlignment w:val="baseline"/>
        <w:rPr>
          <w:rStyle w:val="Pogrubienie"/>
        </w:rPr>
      </w:pPr>
      <w:r w:rsidRPr="00EE0CE9">
        <w:rPr>
          <w:rStyle w:val="Pogrubienie"/>
        </w:rPr>
        <w:t>NIE możesz ubiegać się o dofinansowanie, jeśli:</w:t>
      </w:r>
    </w:p>
    <w:p w14:paraId="18D65F62" w14:textId="77777777" w:rsidR="00E72D9B" w:rsidRPr="00A060B1" w:rsidRDefault="00E72D9B" w:rsidP="009E6610">
      <w:pPr>
        <w:numPr>
          <w:ilvl w:val="0"/>
          <w:numId w:val="7"/>
        </w:numPr>
        <w:spacing w:after="240"/>
        <w:ind w:left="0" w:firstLine="0"/>
        <w:textAlignment w:val="baseline"/>
        <w:rPr>
          <w:rFonts w:eastAsia="Times New Roman" w:cs="Arial"/>
          <w:szCs w:val="24"/>
          <w:lang w:eastAsia="pl-PL"/>
        </w:rPr>
      </w:pPr>
      <w:r w:rsidRPr="00A060B1">
        <w:rPr>
          <w:rFonts w:eastAsia="Times New Roman" w:cs="Arial"/>
          <w:b/>
          <w:bCs/>
          <w:szCs w:val="24"/>
          <w:lang w:eastAsia="pl-PL"/>
        </w:rPr>
        <w:t>zostałeś wykluczony z możliwości otrzymania środków europejskich</w:t>
      </w:r>
      <w:r w:rsidRPr="00A060B1">
        <w:rPr>
          <w:rFonts w:eastAsia="Times New Roman" w:cs="Arial"/>
          <w:szCs w:val="24"/>
          <w:lang w:eastAsia="pl-PL"/>
        </w:rPr>
        <w:t xml:space="preserve"> (na podstawie art. 207 ust. 4 ustawy o finansach publicznych)</w:t>
      </w:r>
    </w:p>
    <w:p w14:paraId="7315E566" w14:textId="77777777" w:rsidR="00E72D9B" w:rsidRDefault="3462DCF5" w:rsidP="000A4B81">
      <w:pPr>
        <w:pStyle w:val="Nagwek2"/>
        <w:numPr>
          <w:ilvl w:val="1"/>
          <w:numId w:val="0"/>
        </w:numPr>
        <w:spacing w:after="240"/>
      </w:pPr>
      <w:bookmarkStart w:id="13" w:name="_Toc114570834"/>
      <w:bookmarkStart w:id="14" w:name="_Toc159325254"/>
      <w:r>
        <w:t xml:space="preserve">1.4 </w:t>
      </w:r>
      <w:r w:rsidR="00E72D9B">
        <w:t>Co możesz zrealizować w projekcie - typy projektów</w:t>
      </w:r>
      <w:bookmarkEnd w:id="13"/>
      <w:bookmarkEnd w:id="14"/>
    </w:p>
    <w:p w14:paraId="5677CBF4" w14:textId="2D73F600" w:rsidR="006F12AC" w:rsidRDefault="00DA37D4" w:rsidP="000A4B81">
      <w:pPr>
        <w:spacing w:after="240"/>
        <w:rPr>
          <w:rFonts w:eastAsia="Times New Roman" w:cs="Arial"/>
          <w:lang w:eastAsia="pl-PL"/>
        </w:rPr>
      </w:pPr>
      <w:r w:rsidRPr="75C893DB">
        <w:rPr>
          <w:rFonts w:eastAsia="Times New Roman" w:cs="Arial"/>
          <w:lang w:eastAsia="pl-PL"/>
        </w:rPr>
        <w:t>Twój projekt musi dotyczyć następując</w:t>
      </w:r>
      <w:r w:rsidR="006F12AC">
        <w:rPr>
          <w:rFonts w:eastAsia="Times New Roman" w:cs="Arial"/>
          <w:lang w:eastAsia="pl-PL"/>
        </w:rPr>
        <w:t>ych</w:t>
      </w:r>
      <w:r w:rsidRPr="75C893DB">
        <w:rPr>
          <w:rFonts w:eastAsia="Times New Roman" w:cs="Arial"/>
          <w:lang w:eastAsia="pl-PL"/>
        </w:rPr>
        <w:t xml:space="preserve"> typ</w:t>
      </w:r>
      <w:r w:rsidR="006F12AC">
        <w:rPr>
          <w:rFonts w:eastAsia="Times New Roman" w:cs="Arial"/>
          <w:lang w:eastAsia="pl-PL"/>
        </w:rPr>
        <w:t>ów</w:t>
      </w:r>
      <w:r w:rsidRPr="75C893DB">
        <w:rPr>
          <w:rFonts w:eastAsia="Times New Roman" w:cs="Arial"/>
          <w:lang w:eastAsia="pl-PL"/>
        </w:rPr>
        <w:t xml:space="preserve"> projekt</w:t>
      </w:r>
      <w:r w:rsidR="326A22B5" w:rsidRPr="75C893DB">
        <w:rPr>
          <w:rFonts w:eastAsia="Times New Roman" w:cs="Arial"/>
          <w:lang w:eastAsia="pl-PL"/>
        </w:rPr>
        <w:t>u</w:t>
      </w:r>
      <w:r w:rsidR="006F12AC">
        <w:rPr>
          <w:rFonts w:eastAsia="Times New Roman" w:cs="Arial"/>
          <w:lang w:eastAsia="pl-PL"/>
        </w:rPr>
        <w:t xml:space="preserve"> (</w:t>
      </w:r>
      <w:r w:rsidR="00E1457F" w:rsidRPr="00E1457F">
        <w:rPr>
          <w:rFonts w:eastAsia="Times New Roman" w:cs="Arial"/>
          <w:lang w:eastAsia="pl-PL"/>
        </w:rPr>
        <w:t xml:space="preserve">nie można realizować pojedynczego typu projektu, </w:t>
      </w:r>
      <w:r w:rsidR="006F12AC" w:rsidRPr="006F12AC">
        <w:rPr>
          <w:rFonts w:eastAsia="Times New Roman" w:cs="Arial"/>
          <w:lang w:eastAsia="pl-PL"/>
        </w:rPr>
        <w:t>obowiązkowe jest realizowanie w projekcie obu typów)</w:t>
      </w:r>
      <w:r w:rsidR="006F12AC">
        <w:rPr>
          <w:rFonts w:eastAsia="Times New Roman" w:cs="Arial"/>
          <w:lang w:eastAsia="pl-PL"/>
        </w:rPr>
        <w:t>:</w:t>
      </w:r>
    </w:p>
    <w:p w14:paraId="421C991F" w14:textId="45BAB28B" w:rsidR="006F12AC" w:rsidRDefault="006F12AC" w:rsidP="00436EAF">
      <w:pPr>
        <w:pStyle w:val="Akapitzlist"/>
        <w:numPr>
          <w:ilvl w:val="0"/>
          <w:numId w:val="32"/>
        </w:numPr>
      </w:pPr>
      <w:r>
        <w:t>Modernizacja energetyczna budynków użyteczności publicznej, w tym budynków zabytkowych.</w:t>
      </w:r>
    </w:p>
    <w:p w14:paraId="09553DA4" w14:textId="33BED492" w:rsidR="00663FC2" w:rsidRPr="002658DB" w:rsidRDefault="006F12AC">
      <w:pPr>
        <w:pStyle w:val="Akapitzlist"/>
        <w:numPr>
          <w:ilvl w:val="0"/>
          <w:numId w:val="32"/>
        </w:numPr>
      </w:pPr>
      <w:r>
        <w:t>Działania edukacyjne związane z poprawą efektywności energetycznej</w:t>
      </w:r>
    </w:p>
    <w:p w14:paraId="262A680A" w14:textId="77777777" w:rsidR="00E72D9B" w:rsidRPr="007A08F9" w:rsidRDefault="00E72D9B" w:rsidP="0092135C">
      <w:pPr>
        <w:pStyle w:val="Nagwekspisutreci"/>
        <w:rPr>
          <w:rStyle w:val="Wyrnienieintensywne"/>
          <w:color w:val="2E74B5" w:themeColor="accent1" w:themeShade="BF"/>
        </w:rPr>
      </w:pPr>
      <w:r w:rsidRPr="007A08F9">
        <w:rPr>
          <w:rStyle w:val="Wyrnienieintensywne"/>
          <w:color w:val="2E74B5" w:themeColor="accent1" w:themeShade="BF"/>
        </w:rPr>
        <w:t>Dowiedz się więcej:</w:t>
      </w:r>
    </w:p>
    <w:p w14:paraId="43E60899" w14:textId="07008512" w:rsidR="00E72D9B" w:rsidRPr="0092184D" w:rsidRDefault="00E72D9B" w:rsidP="000A4B81">
      <w:pPr>
        <w:spacing w:after="240"/>
        <w:rPr>
          <w:rFonts w:cs="Arial"/>
        </w:rPr>
      </w:pPr>
      <w:r w:rsidRPr="6846CFB2">
        <w:rPr>
          <w:rFonts w:cs="Arial"/>
        </w:rPr>
        <w:t xml:space="preserve">Szczegółowe informacje dotyczące typów projektów znajdziesz w SZOP FE SL 2021-2027 </w:t>
      </w:r>
      <w:r w:rsidR="00F92318">
        <w:rPr>
          <w:rFonts w:cs="Arial"/>
        </w:rPr>
        <w:t xml:space="preserve">pod adresem </w:t>
      </w:r>
      <w:hyperlink r:id="rId22" w:history="1">
        <w:r w:rsidR="00D203AB" w:rsidRPr="00E1457F">
          <w:rPr>
            <w:rStyle w:val="Hipercze"/>
            <w:rFonts w:cs="Arial"/>
            <w:u w:val="none"/>
          </w:rPr>
          <w:t>SZOP FE SL 2021-2027</w:t>
        </w:r>
      </w:hyperlink>
    </w:p>
    <w:p w14:paraId="6AE49B90" w14:textId="77777777" w:rsidR="00E72D9B" w:rsidRDefault="00E72D9B" w:rsidP="000463A9">
      <w:pPr>
        <w:pStyle w:val="Nagwek2"/>
        <w:numPr>
          <w:ilvl w:val="1"/>
          <w:numId w:val="16"/>
        </w:numPr>
        <w:spacing w:after="240"/>
        <w:ind w:left="646"/>
      </w:pPr>
      <w:bookmarkStart w:id="15" w:name="_Toc111010155"/>
      <w:bookmarkStart w:id="16" w:name="_Toc111010212"/>
      <w:bookmarkStart w:id="17" w:name="_Toc114570835"/>
      <w:bookmarkStart w:id="18" w:name="_Toc159325255"/>
      <w:r>
        <w:t>Jakie warunki musisz spełnić</w:t>
      </w:r>
      <w:bookmarkEnd w:id="15"/>
      <w:bookmarkEnd w:id="16"/>
      <w:bookmarkEnd w:id="17"/>
      <w:bookmarkEnd w:id="18"/>
    </w:p>
    <w:p w14:paraId="5F30D62D" w14:textId="77777777" w:rsidR="00E72D9B" w:rsidRPr="00B7037B" w:rsidRDefault="19CB357B" w:rsidP="00A501A3">
      <w:r w:rsidRPr="6BB005C7">
        <w:t xml:space="preserve">Okres, w którym musisz zrealizować projekt </w:t>
      </w:r>
      <w:r>
        <w:t>nie</w:t>
      </w:r>
      <w:r w:rsidR="43634449">
        <w:t xml:space="preserve"> powinien</w:t>
      </w:r>
      <w:r>
        <w:t xml:space="preserve"> przekraczać</w:t>
      </w:r>
      <w:r w:rsidR="14A7B65E" w:rsidRPr="6BB005C7">
        <w:rPr>
          <w:rFonts w:cs="Arial"/>
          <w:color w:val="A6A6A6" w:themeColor="background1" w:themeShade="A6"/>
        </w:rPr>
        <w:t xml:space="preserve"> </w:t>
      </w:r>
      <w:r w:rsidR="000A4B81">
        <w:rPr>
          <w:rFonts w:cs="Arial"/>
          <w:color w:val="A6A6A6" w:themeColor="background1" w:themeShade="A6"/>
        </w:rPr>
        <w:br/>
      </w:r>
      <w:r w:rsidR="38E427AE">
        <w:t>31.12.2029</w:t>
      </w:r>
      <w:r w:rsidR="000A4B81">
        <w:t xml:space="preserve"> </w:t>
      </w:r>
      <w:r w:rsidR="38E427AE">
        <w:t>r.</w:t>
      </w:r>
    </w:p>
    <w:p w14:paraId="6F9567B8" w14:textId="527604A3" w:rsidR="00714CE3" w:rsidRPr="00714CE3" w:rsidRDefault="00E72D9B" w:rsidP="00A501A3">
      <w:r w:rsidRPr="02634D6C">
        <w:rPr>
          <w:b/>
          <w:bCs/>
        </w:rPr>
        <w:t>Twój projekt musi spełniać kryteria wyboru projektów</w:t>
      </w:r>
      <w:r>
        <w:t xml:space="preserve"> opisane w </w:t>
      </w:r>
      <w:r w:rsidR="00E413E8" w:rsidRPr="00E413E8">
        <w:t>załączniku nr 1</w:t>
      </w:r>
      <w:r w:rsidR="00CE22ED">
        <w:rPr>
          <w:rStyle w:val="Hipercze"/>
        </w:rPr>
        <w:t xml:space="preserve"> </w:t>
      </w:r>
      <w:r w:rsidR="00CE22ED">
        <w:rPr>
          <w:rFonts w:eastAsia="Times New Roman" w:cs="Arial"/>
          <w:szCs w:val="24"/>
          <w:lang w:eastAsia="pl-PL"/>
        </w:rPr>
        <w:t xml:space="preserve">do niniejszego </w:t>
      </w:r>
      <w:r w:rsidR="00DD5D01">
        <w:rPr>
          <w:rFonts w:eastAsia="Times New Roman" w:cs="Arial"/>
          <w:szCs w:val="24"/>
          <w:lang w:eastAsia="pl-PL"/>
        </w:rPr>
        <w:t>R</w:t>
      </w:r>
      <w:r w:rsidR="00CE22ED">
        <w:rPr>
          <w:rFonts w:eastAsia="Times New Roman" w:cs="Arial"/>
          <w:szCs w:val="24"/>
          <w:lang w:eastAsia="pl-PL"/>
        </w:rPr>
        <w:t>egulaminu</w:t>
      </w:r>
      <w:r w:rsidR="00DD5D01">
        <w:rPr>
          <w:rFonts w:eastAsia="Times New Roman" w:cs="Arial"/>
          <w:szCs w:val="24"/>
          <w:lang w:eastAsia="pl-PL"/>
        </w:rPr>
        <w:t xml:space="preserve"> </w:t>
      </w:r>
      <w:r w:rsidR="00DD5D01" w:rsidRPr="00DD5D01">
        <w:rPr>
          <w:iCs/>
        </w:rPr>
        <w:t>wyboru projekt</w:t>
      </w:r>
      <w:r w:rsidR="008C7201">
        <w:rPr>
          <w:iCs/>
        </w:rPr>
        <w:t>ów</w:t>
      </w:r>
      <w:r w:rsidR="00CE22ED">
        <w:rPr>
          <w:rFonts w:eastAsia="Times New Roman" w:cs="Arial"/>
          <w:szCs w:val="24"/>
          <w:lang w:eastAsia="pl-PL"/>
        </w:rPr>
        <w:t>.</w:t>
      </w:r>
    </w:p>
    <w:p w14:paraId="6FA7A96D" w14:textId="511F19FE" w:rsidR="191D14A3" w:rsidRDefault="3CC2359E" w:rsidP="1DBC1E94">
      <w:pPr>
        <w:rPr>
          <w:rFonts w:eastAsia="Arial" w:cs="Arial"/>
          <w:szCs w:val="24"/>
        </w:rPr>
      </w:pPr>
      <w:r w:rsidRPr="1DBC1E94">
        <w:rPr>
          <w:rFonts w:ascii="Times New Roman" w:eastAsia="Times New Roman" w:hAnsi="Times New Roman" w:cs="Times New Roman"/>
          <w:color w:val="000000" w:themeColor="text1"/>
          <w:szCs w:val="24"/>
        </w:rPr>
        <w:lastRenderedPageBreak/>
        <w:t xml:space="preserve"> </w:t>
      </w:r>
      <w:r w:rsidRPr="00436047">
        <w:rPr>
          <w:rFonts w:eastAsiaTheme="minorEastAsia"/>
          <w:szCs w:val="24"/>
        </w:rPr>
        <w:t>Warunki wsparcia:</w:t>
      </w:r>
    </w:p>
    <w:p w14:paraId="44693B38" w14:textId="2B787F8B" w:rsidR="007C434C" w:rsidRDefault="00774137" w:rsidP="00436EAF">
      <w:pPr>
        <w:pStyle w:val="Akapitzlist"/>
        <w:numPr>
          <w:ilvl w:val="0"/>
          <w:numId w:val="36"/>
        </w:numPr>
      </w:pPr>
      <w:r w:rsidRPr="00774137">
        <w:t xml:space="preserve">Aplikować o wsparcie mogą wnioskodawcy, których projekty wynikają ze </w:t>
      </w:r>
      <w:r w:rsidRPr="00227B30">
        <w:t xml:space="preserve">Strategii Rozwoju Subregionu </w:t>
      </w:r>
      <w:r w:rsidR="00F76EF1" w:rsidRPr="00227B30">
        <w:t>Południowego</w:t>
      </w:r>
      <w:r w:rsidRPr="00227B30">
        <w:t xml:space="preserve"> Województwa Śląskiego</w:t>
      </w:r>
      <w:r w:rsidRPr="00774137">
        <w:t xml:space="preserve"> na lata 2021-2027 i są wskazane na liście projektów ZIT, zgodnie z art. 34 ust.15 pkt. 3 ustawy wdrożeniowej. </w:t>
      </w:r>
      <w:r w:rsidR="00D819A1" w:rsidRPr="00D819A1">
        <w:t>Dla naboru obowiązuje lista projektów ZIT aktualna na moment zakończenia naboru.</w:t>
      </w:r>
    </w:p>
    <w:p w14:paraId="02847466" w14:textId="515132EC" w:rsidR="007C434C" w:rsidRPr="006F12AC" w:rsidRDefault="006F12AC">
      <w:pPr>
        <w:pStyle w:val="Akapitzlist"/>
        <w:numPr>
          <w:ilvl w:val="0"/>
          <w:numId w:val="36"/>
        </w:numPr>
      </w:pPr>
      <w:r w:rsidRPr="006F12AC">
        <w:t xml:space="preserve">Dofinansowanie uzyskają budynki użyteczności publicznej, których właścicielem jest samorząd terytorialny oraz podległe mu organy i jednostki organizacyjne oraz jednostki zarządzane przez </w:t>
      </w:r>
      <w:proofErr w:type="spellStart"/>
      <w:r w:rsidRPr="006F12AC">
        <w:t>jst</w:t>
      </w:r>
      <w:proofErr w:type="spellEnd"/>
      <w:r w:rsidRPr="006F12AC">
        <w:t>, a także budynki użyteczności publicznej nie związane z administracją rządową oraz budynki należące do podmiotów uprawnionych do wykonywania ratownictwa górskiego, z zastrzeżeniem pkt 3.</w:t>
      </w:r>
    </w:p>
    <w:p w14:paraId="6DE91576" w14:textId="6ECC2400" w:rsidR="007C434C" w:rsidRPr="006F12AC" w:rsidRDefault="006F12AC">
      <w:pPr>
        <w:pStyle w:val="Akapitzlist"/>
        <w:numPr>
          <w:ilvl w:val="0"/>
          <w:numId w:val="36"/>
        </w:numPr>
      </w:pPr>
      <w:r w:rsidRPr="006F12AC">
        <w:t xml:space="preserve">Wsparciem nie zostaną objęte budynki związane z administracją rządową tj. budynki, których właścicielem lub użytkownikiem jest organ władzy publicznej zarządzany centralnie, w tym państwowa jednostka budżetowa, jednostka administracji rządowej, podległy jej organ lub jednostka organizacyjna, a także państwowa osoba prawna (w rozumieniu ustawy z dnia 16 grudnia 2016 r. o zasadach zarządzania mieniem państwowym). Dopuszcza się możliwość wsparcia budynku użytkowanego przez organ władzy publicznej zarządzany centralnie w przypadku, gdy właścicielem budynku jest inny podmiot wpisujący się w katalog beneficjentów i nie wyłączony żadnymi innymi zapisami, np. gdy właścicielem budynku jest </w:t>
      </w:r>
      <w:proofErr w:type="spellStart"/>
      <w:r w:rsidRPr="006F12AC">
        <w:t>jst</w:t>
      </w:r>
      <w:proofErr w:type="spellEnd"/>
      <w:r w:rsidRPr="006F12AC">
        <w:t>, wówczas o wsparcie powinien wnioskować właściciel budynku.</w:t>
      </w:r>
    </w:p>
    <w:p w14:paraId="0EA05511" w14:textId="7EE7D7F7" w:rsidR="007C434C" w:rsidRPr="006F12AC" w:rsidRDefault="006F12AC">
      <w:pPr>
        <w:pStyle w:val="Akapitzlist"/>
        <w:numPr>
          <w:ilvl w:val="0"/>
          <w:numId w:val="36"/>
        </w:numPr>
      </w:pPr>
      <w:r w:rsidRPr="006F12AC">
        <w:t>Realizacja inwestycji na obszarze objętym Programem Ochrony Powietrza dla województwa śląskiego zgodnego z art. 23 dyrektywy 2008/50/WE oraz w zakresie zgodnym z uchwałą antysmogową.</w:t>
      </w:r>
    </w:p>
    <w:p w14:paraId="779C649F" w14:textId="5B2BE279" w:rsidR="007C434C" w:rsidRPr="006F12AC" w:rsidRDefault="006F12AC">
      <w:pPr>
        <w:pStyle w:val="Akapitzlist"/>
        <w:numPr>
          <w:ilvl w:val="0"/>
          <w:numId w:val="36"/>
        </w:numPr>
      </w:pPr>
      <w:r w:rsidRPr="006F12AC">
        <w:t xml:space="preserve">Realizacja inwestycji na terenie gminy, której wskaźnik dochodów podatkowych (wskaźnik </w:t>
      </w:r>
      <w:proofErr w:type="spellStart"/>
      <w:r w:rsidRPr="006F12AC">
        <w:t>Gg</w:t>
      </w:r>
      <w:proofErr w:type="spellEnd"/>
      <w:r w:rsidRPr="006F12AC">
        <w:t>) jest niższy od uśrednionej wartości dla województwa. Warunki z punktu 4 i 5 należy traktować łącznie. Warunek nr 5 nie dotyczy budynków zabytkowych.</w:t>
      </w:r>
    </w:p>
    <w:p w14:paraId="6B9F93BF" w14:textId="16E10BC4" w:rsidR="007C434C" w:rsidRPr="006F12AC" w:rsidRDefault="006F12AC">
      <w:pPr>
        <w:pStyle w:val="Akapitzlist"/>
        <w:numPr>
          <w:ilvl w:val="0"/>
          <w:numId w:val="36"/>
        </w:numPr>
      </w:pPr>
      <w:r w:rsidRPr="006F12AC">
        <w:t>Brak wsparcia dla projektów z zakresu głębokiej modernizacji energetycznej zwiększających efektywność energetyczną (obliczaną dla energii pierwotnej) poniżej 30% liczonej dla każdego budynku w ramach projektu (warunek nie dotyczy budynków zabytkowych).</w:t>
      </w:r>
    </w:p>
    <w:p w14:paraId="220CD36E" w14:textId="45E83D4C" w:rsidR="007C434C" w:rsidRPr="006F12AC" w:rsidRDefault="006F12AC">
      <w:pPr>
        <w:pStyle w:val="Akapitzlist"/>
        <w:numPr>
          <w:ilvl w:val="0"/>
          <w:numId w:val="36"/>
        </w:numPr>
      </w:pPr>
      <w:r w:rsidRPr="006F12AC">
        <w:lastRenderedPageBreak/>
        <w:t>Projekty dotyczące wymiany źródła ciepła muszą być połączone z głęboką i kompleksową modernizacją energetyczną danego budynku.</w:t>
      </w:r>
    </w:p>
    <w:p w14:paraId="3D81F849" w14:textId="77777777" w:rsidR="006F12AC" w:rsidRPr="006F12AC" w:rsidRDefault="006F12AC">
      <w:pPr>
        <w:pStyle w:val="Akapitzlist"/>
        <w:numPr>
          <w:ilvl w:val="0"/>
          <w:numId w:val="36"/>
        </w:numPr>
      </w:pPr>
      <w:r w:rsidRPr="006F12AC">
        <w:t>W przypadku wymiany źródła ciepła należy przestrzegać poniższej hierarchii źródeł, tj.:</w:t>
      </w:r>
    </w:p>
    <w:p w14:paraId="3E1ED04D" w14:textId="1CCBD6CA" w:rsidR="006F12AC" w:rsidRPr="006F12AC" w:rsidRDefault="006F12AC">
      <w:pPr>
        <w:pStyle w:val="Akapitzlist"/>
        <w:numPr>
          <w:ilvl w:val="1"/>
          <w:numId w:val="36"/>
        </w:numPr>
      </w:pPr>
      <w:r w:rsidRPr="006F12AC">
        <w:t>odnawialne źródła energii,</w:t>
      </w:r>
    </w:p>
    <w:p w14:paraId="3F29F443" w14:textId="14EAA03A" w:rsidR="006F12AC" w:rsidRPr="006F12AC" w:rsidRDefault="006F12AC">
      <w:pPr>
        <w:pStyle w:val="Akapitzlist"/>
        <w:numPr>
          <w:ilvl w:val="1"/>
          <w:numId w:val="36"/>
        </w:numPr>
      </w:pPr>
      <w:r w:rsidRPr="006F12AC">
        <w:t>podłączenie do sieci ciepłowniczej,</w:t>
      </w:r>
    </w:p>
    <w:p w14:paraId="6FDFBAED" w14:textId="7385802F" w:rsidR="007C434C" w:rsidRPr="006F12AC" w:rsidRDefault="006F12AC">
      <w:pPr>
        <w:pStyle w:val="Akapitzlist"/>
        <w:numPr>
          <w:ilvl w:val="1"/>
          <w:numId w:val="36"/>
        </w:numPr>
      </w:pPr>
      <w:r w:rsidRPr="006F12AC">
        <w:t>inne dopuszczalne źródła ciepła, tj. ogrzewanie elektryczne, gaz ziemny; nie jest dopuszczalna wymiana źródła ciepła na źródło zasilane węglem kamiennym, węglem brunatnym, torfem, łupkami bitumicznymi i olejem opałowym.</w:t>
      </w:r>
    </w:p>
    <w:p w14:paraId="749C0687" w14:textId="77777777" w:rsidR="006F12AC" w:rsidRPr="006F12AC" w:rsidRDefault="006F12AC">
      <w:pPr>
        <w:pStyle w:val="Akapitzlist"/>
        <w:numPr>
          <w:ilvl w:val="0"/>
          <w:numId w:val="36"/>
        </w:numPr>
      </w:pPr>
      <w:r w:rsidRPr="006F12AC">
        <w:t>Zakres i zasadność modernizacji energetycznej w projekcie musi wynikać z audytu energetycznego. Przed sporządzeniem audytu energetycznego należy sporządzić/posiadać aktualne świadectwo charakterystyki energetycznej, które będzie podstawą sporządzenia audytu. Audyt energetyczny, sporządzony wg wzoru zamieszczonego w ogłoszeniu o naborze, powinien zostać przedłożony wraz z wnioskiem o dofinansowanie.</w:t>
      </w:r>
    </w:p>
    <w:p w14:paraId="20B35FE2" w14:textId="77777777" w:rsidR="006F12AC" w:rsidRPr="006F12AC" w:rsidRDefault="006F12AC" w:rsidP="00B216BC">
      <w:pPr>
        <w:spacing w:before="240" w:after="240"/>
        <w:ind w:left="709"/>
      </w:pPr>
      <w:r w:rsidRPr="006F12AC">
        <w:t>Audyt energetyczny należy dołączyć w jednej z 2 form:</w:t>
      </w:r>
    </w:p>
    <w:p w14:paraId="1C7217E0" w14:textId="28AA05A0" w:rsidR="006F12AC" w:rsidRPr="006F12AC" w:rsidRDefault="006F12AC" w:rsidP="00436EAF">
      <w:pPr>
        <w:pStyle w:val="Akapitzlist"/>
        <w:numPr>
          <w:ilvl w:val="0"/>
          <w:numId w:val="37"/>
        </w:numPr>
      </w:pPr>
      <w:r w:rsidRPr="006F12AC">
        <w:t>audyt energetyczny sporządzony na szablonie (wzór załączony  do Regulaminu lub (w przypadku uzasadnieni</w:t>
      </w:r>
      <w:r w:rsidR="00E1457F">
        <w:t>a</w:t>
      </w:r>
      <w:r w:rsidRPr="006F12AC">
        <w:t xml:space="preserve"> wnioskodawcy, że nie może skorzystać z szablonu audytu energetycznego np. z powodu posiadanego już aktualnego audytu lub z powodu niemożliwości modyfikacji szablonu audytu do swojego budynku):</w:t>
      </w:r>
    </w:p>
    <w:p w14:paraId="600ABDBF" w14:textId="77777777" w:rsidR="006F12AC" w:rsidRPr="006F12AC" w:rsidRDefault="006F12AC">
      <w:pPr>
        <w:pStyle w:val="Akapitzlist"/>
        <w:numPr>
          <w:ilvl w:val="0"/>
          <w:numId w:val="37"/>
        </w:numPr>
      </w:pPr>
      <w:r w:rsidRPr="006F12AC">
        <w:t>aktualny audyt energetyczny sporządzony zgodnie z właściwymi przepisami  wraz z wypełnioną kartą audytu energetycznego (wzór karty załączony do Regulaminu wyboru projektów) oraz świadectwo charakterystyki energetycznej dla budynku przed modernizacją energetyczną.</w:t>
      </w:r>
    </w:p>
    <w:p w14:paraId="49985664" w14:textId="09041DA3" w:rsidR="007C434C" w:rsidRPr="006F12AC" w:rsidRDefault="006F12AC" w:rsidP="00B216BC">
      <w:pPr>
        <w:spacing w:before="240" w:after="240"/>
        <w:ind w:left="709"/>
      </w:pPr>
      <w:r w:rsidRPr="006F12AC">
        <w:t>Szablon audytu energetycznego oraz wzór karty audytu energetycznego</w:t>
      </w:r>
      <w:r w:rsidR="00177587">
        <w:t xml:space="preserve"> </w:t>
      </w:r>
      <w:r w:rsidRPr="006F12AC">
        <w:t>zawierają również opracowany na potrzeby naboru podział na klasy energochłonności budynków.</w:t>
      </w:r>
    </w:p>
    <w:p w14:paraId="01C55383" w14:textId="175DAA0D" w:rsidR="007C434C" w:rsidRPr="006F12AC" w:rsidRDefault="006F12AC" w:rsidP="00436EAF">
      <w:pPr>
        <w:pStyle w:val="Akapitzlist"/>
        <w:numPr>
          <w:ilvl w:val="0"/>
          <w:numId w:val="36"/>
        </w:numPr>
      </w:pPr>
      <w:r w:rsidRPr="006F12AC">
        <w:t>W przypadku budynków zabytkowych (objętych ochroną konserwatora zabytków), zakres wsparcia powinien wynikać z audytu energetycznego uzgodnionego z właściwym konserwatorem zabytków.</w:t>
      </w:r>
    </w:p>
    <w:p w14:paraId="3F120756" w14:textId="0678ACBC" w:rsidR="007C434C" w:rsidRPr="006F12AC" w:rsidRDefault="006F12AC" w:rsidP="00436EAF">
      <w:pPr>
        <w:pStyle w:val="Akapitzlist"/>
        <w:numPr>
          <w:ilvl w:val="0"/>
          <w:numId w:val="36"/>
        </w:numPr>
      </w:pPr>
      <w:r w:rsidRPr="006F12AC">
        <w:lastRenderedPageBreak/>
        <w:t>Po zakończeniu realizacji projektu wymagane jest posiadanie dokumentu potwierdzającego wykonanie zakresu działań określonych w audycie.</w:t>
      </w:r>
    </w:p>
    <w:p w14:paraId="533F9DFC" w14:textId="5D22A6BB" w:rsidR="007C434C" w:rsidRPr="006F12AC" w:rsidRDefault="006F12AC">
      <w:pPr>
        <w:pStyle w:val="Akapitzlist"/>
        <w:numPr>
          <w:ilvl w:val="0"/>
          <w:numId w:val="36"/>
        </w:numPr>
      </w:pPr>
      <w:r w:rsidRPr="006F12AC">
        <w:t xml:space="preserve">Konieczne jest wykonanie ekspertyzy ornitologicznej i/lub </w:t>
      </w:r>
      <w:proofErr w:type="spellStart"/>
      <w:r w:rsidRPr="006F12AC">
        <w:t>chiropterologicznej</w:t>
      </w:r>
      <w:proofErr w:type="spellEnd"/>
      <w:r w:rsidRPr="006F12AC">
        <w:t xml:space="preserve"> oraz zapewnienie odpowiedniej ochrony ptaków i nietoperzy.</w:t>
      </w:r>
    </w:p>
    <w:p w14:paraId="79B2F296" w14:textId="0F28BF6C" w:rsidR="007C434C" w:rsidRPr="006F12AC" w:rsidRDefault="006F12AC">
      <w:pPr>
        <w:pStyle w:val="Akapitzlist"/>
        <w:numPr>
          <w:ilvl w:val="0"/>
          <w:numId w:val="36"/>
        </w:numPr>
      </w:pPr>
      <w:r w:rsidRPr="006F12AC">
        <w:t xml:space="preserve">Projekt jest zgodny z zasadą </w:t>
      </w:r>
      <w:proofErr w:type="spellStart"/>
      <w:r w:rsidRPr="006F12AC">
        <w:t>deinstytucjonalizacji</w:t>
      </w:r>
      <w:proofErr w:type="spellEnd"/>
      <w:r w:rsidRPr="006F12AC">
        <w:t>.</w:t>
      </w:r>
    </w:p>
    <w:p w14:paraId="729BBA7B" w14:textId="0D61061D" w:rsidR="007C434C" w:rsidRPr="006F12AC" w:rsidRDefault="006F12AC">
      <w:pPr>
        <w:pStyle w:val="Akapitzlist"/>
        <w:numPr>
          <w:ilvl w:val="0"/>
          <w:numId w:val="36"/>
        </w:numPr>
      </w:pPr>
      <w:r w:rsidRPr="006F12AC">
        <w:t>Uwzględnienie w projekcie działań edukacyjnych i świadomościowych wzmacniających walory ekologiczne projektu oraz zmierzających do zwiększenia świadomości i poziomu akceptacji społecznej dla polityki neutralności klimatycznej UE.</w:t>
      </w:r>
    </w:p>
    <w:p w14:paraId="591D8673" w14:textId="5BA8070F" w:rsidR="007C434C" w:rsidRPr="006F12AC" w:rsidRDefault="006F12AC">
      <w:pPr>
        <w:pStyle w:val="Akapitzlist"/>
        <w:numPr>
          <w:ilvl w:val="0"/>
          <w:numId w:val="36"/>
        </w:numPr>
      </w:pPr>
      <w:r w:rsidRPr="006F12AC">
        <w:t>Działanie będzie realizowane z uwzględnieniem zasad horyzontalnych (zgodnie z art. 9 Rozporządzenia Parlamentu Europejskiego i Rady (UE) nr 2021/1060 z dnia 24 czerwca 2021 r.), a obowiązek ich stosowania wynika z Umowy Partnerstwa, programu oraz wytycznych.</w:t>
      </w:r>
    </w:p>
    <w:p w14:paraId="205DF0E2" w14:textId="77777777" w:rsidR="006F12AC" w:rsidRPr="006F12AC" w:rsidRDefault="006F12AC">
      <w:pPr>
        <w:pStyle w:val="Akapitzlist"/>
        <w:numPr>
          <w:ilvl w:val="0"/>
          <w:numId w:val="36"/>
        </w:numPr>
      </w:pPr>
      <w:r w:rsidRPr="006F12AC">
        <w:t xml:space="preserve">Ze względu na upowszechnianie modelu edukacji włączającej (zgodnie z Konwencją ONZ o prawach osób z niepełnosprawnościami) szkoły specjalne i inne placówki, które prowadzą do segregacji lub utrzymania segregacji jakiejkolwiek grupy </w:t>
      </w:r>
      <w:proofErr w:type="spellStart"/>
      <w:r w:rsidRPr="006F12AC">
        <w:t>defaworyzowanej</w:t>
      </w:r>
      <w:proofErr w:type="spellEnd"/>
      <w:r w:rsidRPr="006F12AC">
        <w:t xml:space="preserve"> lub zagrożonej wykluczeniem społecznym, nie będą wspierane w zakresie infrastruktury i wyposażenia.</w:t>
      </w:r>
    </w:p>
    <w:p w14:paraId="28E31891" w14:textId="77777777" w:rsidR="006F12AC" w:rsidRDefault="006F12AC" w:rsidP="00B216BC">
      <w:pPr>
        <w:ind w:left="720"/>
      </w:pPr>
    </w:p>
    <w:p w14:paraId="2AD2889A" w14:textId="1308146E" w:rsidR="00E72D9B" w:rsidRPr="00E91832" w:rsidDel="00B24AAC" w:rsidRDefault="2E85F236" w:rsidP="000463A9">
      <w:pPr>
        <w:pStyle w:val="Nagwek2"/>
        <w:numPr>
          <w:ilvl w:val="1"/>
          <w:numId w:val="16"/>
        </w:numPr>
        <w:spacing w:after="240"/>
        <w:ind w:left="646"/>
      </w:pPr>
      <w:bookmarkStart w:id="19" w:name="_Toc114570836"/>
      <w:bookmarkStart w:id="20" w:name="_Toc159325256"/>
      <w:r w:rsidRPr="00E91832">
        <w:t>Kto skorzysta na realizacji projektu</w:t>
      </w:r>
      <w:bookmarkEnd w:id="19"/>
      <w:r w:rsidR="002E3880">
        <w:t xml:space="preserve"> – nie dotyczy</w:t>
      </w:r>
      <w:bookmarkEnd w:id="20"/>
    </w:p>
    <w:p w14:paraId="69CF3CC2" w14:textId="77777777" w:rsidR="00E72D9B" w:rsidRDefault="2E85F236" w:rsidP="000463A9">
      <w:pPr>
        <w:pStyle w:val="Nagwek2"/>
        <w:numPr>
          <w:ilvl w:val="1"/>
          <w:numId w:val="16"/>
        </w:numPr>
        <w:spacing w:after="240"/>
        <w:ind w:left="646"/>
      </w:pPr>
      <w:bookmarkStart w:id="21" w:name="_Toc111010158"/>
      <w:bookmarkStart w:id="22" w:name="_Toc111010215"/>
      <w:bookmarkStart w:id="23" w:name="_Toc114570837"/>
      <w:bookmarkStart w:id="24" w:name="_Toc159325257"/>
      <w:r>
        <w:t>Informacje dotyczące partnerstwa</w:t>
      </w:r>
      <w:bookmarkEnd w:id="21"/>
      <w:bookmarkEnd w:id="22"/>
      <w:bookmarkEnd w:id="23"/>
      <w:bookmarkEnd w:id="24"/>
    </w:p>
    <w:p w14:paraId="4E5ABCE3" w14:textId="77777777" w:rsidR="00D64D1E" w:rsidRPr="006304C5" w:rsidRDefault="00D64D1E" w:rsidP="006304C5">
      <w:pPr>
        <w:spacing w:after="0"/>
        <w:rPr>
          <w:rFonts w:eastAsia="Arial" w:cs="Arial"/>
          <w:szCs w:val="24"/>
        </w:rPr>
      </w:pPr>
      <w:bookmarkStart w:id="25" w:name="_Toc111010159"/>
      <w:bookmarkStart w:id="26" w:name="_Toc111010216"/>
      <w:bookmarkStart w:id="27" w:name="_Toc114570838"/>
      <w:r w:rsidRPr="006304C5">
        <w:rPr>
          <w:rFonts w:eastAsia="Arial" w:cs="Arial"/>
          <w:b/>
          <w:szCs w:val="24"/>
        </w:rPr>
        <w:t>Projekty partnerskie</w:t>
      </w:r>
    </w:p>
    <w:p w14:paraId="0A0D2536" w14:textId="77777777" w:rsidR="00D64D1E" w:rsidRDefault="00D64D1E" w:rsidP="000A4B81">
      <w:pPr>
        <w:spacing w:after="240"/>
        <w:textAlignment w:val="baseline"/>
        <w:rPr>
          <w:rFonts w:eastAsia="Arial" w:cs="Arial"/>
          <w:szCs w:val="24"/>
        </w:rPr>
      </w:pPr>
      <w:r w:rsidRPr="006304C5">
        <w:rPr>
          <w:rFonts w:eastAsia="Arial" w:cs="Arial"/>
          <w:szCs w:val="24"/>
        </w:rPr>
        <w:t xml:space="preserve">Możliwa jest realizacja projektów partnerskich na podstawie art. 39 Ustawy Wdrożeniowej. Wniosek składa partner wiodący, z nim też będzie podpisywana umowa o dofinansowanie. Umowa/porozumienie na realizację wspólnego przedsięwzięcia </w:t>
      </w:r>
      <w:r w:rsidR="002E3880" w:rsidRPr="006304C5">
        <w:rPr>
          <w:rFonts w:eastAsia="Arial" w:cs="Arial"/>
          <w:szCs w:val="24"/>
        </w:rPr>
        <w:t>musi</w:t>
      </w:r>
      <w:r w:rsidRPr="006304C5">
        <w:rPr>
          <w:rFonts w:eastAsia="Arial" w:cs="Arial"/>
          <w:szCs w:val="24"/>
        </w:rPr>
        <w:t xml:space="preserve"> zostać zawarta przed złożeniem wniosku o dofinansowanie projektu i może być zawarta tylko i wyłącznie pomiędzy partnerami, którzy wpisują się w typy wnioskodawców określone w Regulaminie wyboru projektów. </w:t>
      </w:r>
      <w:r w:rsidR="000A4B81">
        <w:rPr>
          <w:rFonts w:eastAsia="Arial" w:cs="Arial"/>
          <w:szCs w:val="24"/>
        </w:rPr>
        <w:br/>
      </w:r>
      <w:r w:rsidRPr="006304C5">
        <w:rPr>
          <w:rFonts w:eastAsia="Arial" w:cs="Arial"/>
          <w:szCs w:val="24"/>
        </w:rPr>
        <w:t>W przypadku projektów partnerskich wybór partnera/partnerów musi zostać dokonany przed złożeniem wniosku o dofinansowanie. Taką umowę/porozumienie należy dołączyć do wniosku aplikacyjnego.</w:t>
      </w:r>
    </w:p>
    <w:p w14:paraId="35594CCE" w14:textId="77777777" w:rsidR="00D64D1E" w:rsidRPr="006304C5" w:rsidRDefault="00D64D1E" w:rsidP="006304C5">
      <w:pPr>
        <w:spacing w:after="0"/>
        <w:contextualSpacing/>
        <w:rPr>
          <w:rFonts w:eastAsia="Arial" w:cs="Arial"/>
          <w:b/>
          <w:szCs w:val="24"/>
        </w:rPr>
      </w:pPr>
      <w:r w:rsidRPr="006304C5">
        <w:rPr>
          <w:rFonts w:eastAsia="Arial" w:cs="Arial"/>
          <w:b/>
          <w:szCs w:val="24"/>
        </w:rPr>
        <w:t>Projekty hybrydowe</w:t>
      </w:r>
    </w:p>
    <w:p w14:paraId="3DE4398D" w14:textId="5340AD5B" w:rsidR="00D64D1E" w:rsidRPr="006304C5" w:rsidRDefault="00D64D1E" w:rsidP="7DFE848F">
      <w:pPr>
        <w:spacing w:after="0"/>
        <w:rPr>
          <w:rFonts w:eastAsia="Arial" w:cs="Arial"/>
          <w:szCs w:val="24"/>
        </w:rPr>
      </w:pPr>
      <w:r w:rsidRPr="006304C5">
        <w:rPr>
          <w:rFonts w:eastAsia="Arial" w:cs="Arial"/>
          <w:szCs w:val="24"/>
        </w:rPr>
        <w:lastRenderedPageBreak/>
        <w:t>Możliwa jest również realizacja projektów hybrydowych, określonych w art. 40 ustawy wdrożeniowej. Wszystkie projekty hybrydowe muszą być zgodne z regulacjami określonymi w art. 40 ustawy wdrożeniowej, jednocześnie muszą być zgodne z regulacjami unijnymi, a w szczególności z zapisami dotyczącymi projektów hybrydowych zawartych w rozporządzeniu 2021/1060 (Rozporządzenie Ogólne). Szczegółowe wytyczne w zakresie przygotowania projektów hybrydowych znajdują się w Wytycznych dotyczących zagadnień związanych z przygotowaniem projektów inwestycyjnych, w tym hybrydowych na lata 2021-2027 (Rozdział 10).</w:t>
      </w:r>
    </w:p>
    <w:p w14:paraId="7780B155" w14:textId="73476E3F" w:rsidR="00D64D1E" w:rsidRPr="006304C5" w:rsidRDefault="00D64D1E" w:rsidP="000A4B81">
      <w:pPr>
        <w:spacing w:after="240"/>
        <w:rPr>
          <w:rFonts w:eastAsia="Arial" w:cs="Arial"/>
          <w:szCs w:val="24"/>
        </w:rPr>
      </w:pPr>
      <w:r w:rsidRPr="006304C5">
        <w:rPr>
          <w:rFonts w:eastAsia="Arial" w:cs="Arial"/>
          <w:szCs w:val="24"/>
        </w:rPr>
        <w:t>W przypadku realizacji projektów hybrydowych (zgodnie z art. 40 ustawy wdrożeniowej) partner nie będący jednostką sektora finansów publicznych/partner prywatny nie musi wpisywać się w katalog beneficjentów przewidzianych w regulaminie.</w:t>
      </w:r>
    </w:p>
    <w:p w14:paraId="1F20054A" w14:textId="77777777" w:rsidR="007B5256" w:rsidRDefault="007B5256" w:rsidP="000463A9">
      <w:pPr>
        <w:pStyle w:val="Nagwek2"/>
        <w:numPr>
          <w:ilvl w:val="1"/>
          <w:numId w:val="16"/>
        </w:numPr>
        <w:spacing w:after="240"/>
      </w:pPr>
      <w:bookmarkStart w:id="28" w:name="_Toc159325258"/>
      <w:r>
        <w:t>Zgodność z zasadami</w:t>
      </w:r>
      <w:r w:rsidR="00F86F85">
        <w:t xml:space="preserve"> horyzontalnymi</w:t>
      </w:r>
      <w:bookmarkEnd w:id="28"/>
    </w:p>
    <w:bookmarkEnd w:id="25"/>
    <w:bookmarkEnd w:id="26"/>
    <w:bookmarkEnd w:id="27"/>
    <w:p w14:paraId="2A77A1A7" w14:textId="77777777" w:rsidR="00626C7E" w:rsidRPr="00626C7E" w:rsidRDefault="00626C7E" w:rsidP="00626C7E">
      <w:pPr>
        <w:spacing w:after="120"/>
        <w:rPr>
          <w:rFonts w:eastAsia="Arial" w:cs="Arial"/>
          <w:szCs w:val="24"/>
        </w:rPr>
      </w:pPr>
      <w:r w:rsidRPr="00626C7E">
        <w:rPr>
          <w:rFonts w:eastAsia="Arial" w:cs="Arial"/>
          <w:szCs w:val="24"/>
        </w:rPr>
        <w:t>Twój projekt musi uwzględniać zasady horyzontalne, a obowiązek ich stosowania wynika z Umowy Partnerstwa, programu FE SL 2021-2027 oraz wytycznych.</w:t>
      </w:r>
    </w:p>
    <w:p w14:paraId="4A815F3B" w14:textId="2A7D4C87" w:rsidR="00626C7E" w:rsidRPr="00626C7E" w:rsidRDefault="00626C7E" w:rsidP="00626C7E">
      <w:pPr>
        <w:spacing w:after="120"/>
        <w:rPr>
          <w:rFonts w:eastAsia="Arial" w:cs="Arial"/>
          <w:szCs w:val="24"/>
        </w:rPr>
      </w:pPr>
      <w:r w:rsidRPr="00626C7E">
        <w:rPr>
          <w:rFonts w:eastAsia="Arial" w:cs="Arial"/>
          <w:szCs w:val="24"/>
        </w:rPr>
        <w:t>Wsparcie udzielane będzie wyłącznie projektom i beneficjentom, którzy przestrzegają zasad horyzontalnych, o których mowa w art. 9 rozporządzenia ogólnego.</w:t>
      </w:r>
    </w:p>
    <w:p w14:paraId="602F32EC" w14:textId="77777777" w:rsidR="00626C7E" w:rsidRPr="00626C7E" w:rsidRDefault="00626C7E" w:rsidP="00626C7E">
      <w:pPr>
        <w:spacing w:after="120"/>
        <w:rPr>
          <w:rFonts w:eastAsia="Arial" w:cs="Arial"/>
          <w:szCs w:val="24"/>
        </w:rPr>
      </w:pPr>
      <w:r w:rsidRPr="00626C7E">
        <w:rPr>
          <w:rFonts w:eastAsia="Arial" w:cs="Arial"/>
          <w:szCs w:val="24"/>
        </w:rPr>
        <w:t>Projekt musi być zgodny z:</w:t>
      </w:r>
    </w:p>
    <w:p w14:paraId="0DC1756F" w14:textId="77777777" w:rsidR="00626C7E" w:rsidRPr="00626C7E" w:rsidRDefault="00626C7E" w:rsidP="003A4D0A">
      <w:pPr>
        <w:numPr>
          <w:ilvl w:val="0"/>
          <w:numId w:val="20"/>
        </w:numPr>
        <w:spacing w:after="120"/>
        <w:ind w:left="426" w:hanging="284"/>
        <w:rPr>
          <w:rFonts w:eastAsia="Arial" w:cs="Arial"/>
          <w:szCs w:val="24"/>
        </w:rPr>
      </w:pPr>
      <w:r w:rsidRPr="00626C7E">
        <w:rPr>
          <w:rFonts w:eastAsia="Arial" w:cs="Arial"/>
          <w:b/>
          <w:bCs/>
          <w:szCs w:val="24"/>
        </w:rPr>
        <w:t>zasadą równości szans i niedyskryminacji, w tym dostępności dla osób z</w:t>
      </w:r>
      <w:r w:rsidR="000A4B81">
        <w:rPr>
          <w:rFonts w:eastAsia="Arial" w:cs="Arial"/>
          <w:b/>
          <w:bCs/>
          <w:szCs w:val="24"/>
        </w:rPr>
        <w:t> </w:t>
      </w:r>
      <w:r w:rsidRPr="00626C7E">
        <w:rPr>
          <w:rFonts w:eastAsia="Arial" w:cs="Arial"/>
          <w:b/>
          <w:bCs/>
          <w:szCs w:val="24"/>
        </w:rPr>
        <w:t>niepełnosprawnością</w:t>
      </w:r>
    </w:p>
    <w:p w14:paraId="51C2D3CD" w14:textId="77777777" w:rsidR="00626C7E" w:rsidRPr="00626C7E" w:rsidRDefault="00626C7E" w:rsidP="003A4D0A">
      <w:pPr>
        <w:numPr>
          <w:ilvl w:val="0"/>
          <w:numId w:val="20"/>
        </w:numPr>
        <w:spacing w:after="120"/>
        <w:ind w:left="426" w:hanging="284"/>
        <w:rPr>
          <w:rFonts w:eastAsia="Arial" w:cs="Arial"/>
          <w:szCs w:val="24"/>
        </w:rPr>
      </w:pPr>
      <w:r w:rsidRPr="00626C7E">
        <w:rPr>
          <w:rFonts w:eastAsia="Arial" w:cs="Arial"/>
          <w:b/>
          <w:bCs/>
          <w:szCs w:val="24"/>
        </w:rPr>
        <w:t>zasadą równości kobiet i mężczyzn</w:t>
      </w:r>
    </w:p>
    <w:p w14:paraId="3A444D51" w14:textId="77777777" w:rsidR="00626C7E" w:rsidRPr="00626C7E" w:rsidRDefault="00626C7E" w:rsidP="003A4D0A">
      <w:pPr>
        <w:numPr>
          <w:ilvl w:val="0"/>
          <w:numId w:val="20"/>
        </w:numPr>
        <w:spacing w:after="120"/>
        <w:ind w:left="426" w:hanging="284"/>
        <w:rPr>
          <w:rFonts w:eastAsia="Arial" w:cs="Arial"/>
          <w:szCs w:val="24"/>
        </w:rPr>
      </w:pPr>
      <w:r w:rsidRPr="00626C7E">
        <w:rPr>
          <w:rFonts w:eastAsia="Arial" w:cs="Arial"/>
          <w:b/>
          <w:bCs/>
          <w:szCs w:val="24"/>
        </w:rPr>
        <w:t>Kartą Praw Podstawowych Unii Europejskiej</w:t>
      </w:r>
    </w:p>
    <w:p w14:paraId="69570134" w14:textId="77777777" w:rsidR="00626C7E" w:rsidRPr="00626C7E" w:rsidRDefault="00626C7E" w:rsidP="003A4D0A">
      <w:pPr>
        <w:numPr>
          <w:ilvl w:val="0"/>
          <w:numId w:val="20"/>
        </w:numPr>
        <w:spacing w:after="120"/>
        <w:ind w:left="426" w:hanging="284"/>
        <w:rPr>
          <w:rFonts w:eastAsia="Arial" w:cs="Arial"/>
          <w:szCs w:val="24"/>
        </w:rPr>
      </w:pPr>
      <w:r w:rsidRPr="00626C7E">
        <w:rPr>
          <w:rFonts w:eastAsia="Arial" w:cs="Arial"/>
          <w:b/>
          <w:bCs/>
          <w:szCs w:val="24"/>
        </w:rPr>
        <w:t>Konwencją o Prawach Osób Niepełnosprawnych</w:t>
      </w:r>
    </w:p>
    <w:p w14:paraId="49D60D7E" w14:textId="77777777" w:rsidR="00626C7E" w:rsidRPr="00626C7E" w:rsidRDefault="00626C7E" w:rsidP="003A4D0A">
      <w:pPr>
        <w:numPr>
          <w:ilvl w:val="0"/>
          <w:numId w:val="20"/>
        </w:numPr>
        <w:spacing w:after="120"/>
        <w:ind w:left="426" w:hanging="284"/>
        <w:rPr>
          <w:rFonts w:eastAsia="Arial" w:cs="Arial"/>
          <w:szCs w:val="24"/>
        </w:rPr>
      </w:pPr>
      <w:r w:rsidRPr="00626C7E">
        <w:rPr>
          <w:rFonts w:eastAsia="Arial" w:cs="Arial"/>
          <w:b/>
          <w:bCs/>
          <w:szCs w:val="24"/>
        </w:rPr>
        <w:t>zasadą zrównoważonego rozwoju, w tym zasadą „nie czyń poważnych szkód” (DNSH)</w:t>
      </w:r>
    </w:p>
    <w:p w14:paraId="33D0804D" w14:textId="77777777" w:rsidR="00626C7E" w:rsidRPr="00626C7E" w:rsidRDefault="00626C7E" w:rsidP="00626C7E">
      <w:pPr>
        <w:spacing w:after="60"/>
        <w:rPr>
          <w:rFonts w:eastAsiaTheme="minorEastAsia"/>
          <w:szCs w:val="24"/>
        </w:rPr>
      </w:pPr>
      <w:r w:rsidRPr="00626C7E">
        <w:rPr>
          <w:rFonts w:eastAsia="Arial" w:cs="Arial"/>
          <w:szCs w:val="24"/>
        </w:rPr>
        <w:t>W</w:t>
      </w:r>
      <w:r w:rsidRPr="00626C7E">
        <w:rPr>
          <w:rFonts w:eastAsiaTheme="minorEastAsia"/>
          <w:szCs w:val="24"/>
        </w:rPr>
        <w:t>ięcej szczegółów na temat wyżej wymienionych zasad znajdziesz w Przewodniku dla Beneficjentów FESL 2021-2027.</w:t>
      </w:r>
    </w:p>
    <w:p w14:paraId="60D6E888" w14:textId="77777777" w:rsidR="00626C7E" w:rsidRPr="00626C7E" w:rsidRDefault="00626C7E" w:rsidP="00626C7E">
      <w:pPr>
        <w:spacing w:after="60" w:line="276" w:lineRule="auto"/>
        <w:rPr>
          <w:rFonts w:eastAsia="Arial" w:cs="Arial"/>
          <w:b/>
          <w:bCs/>
          <w:color w:val="5B9BD5" w:themeColor="accent1"/>
          <w:szCs w:val="24"/>
        </w:rPr>
      </w:pPr>
      <w:r w:rsidRPr="000A4B81">
        <w:rPr>
          <w:rFonts w:eastAsia="Arial" w:cs="Arial"/>
          <w:b/>
          <w:bCs/>
          <w:iCs/>
          <w:color w:val="2E74B5" w:themeColor="accent1" w:themeShade="BF"/>
          <w:szCs w:val="24"/>
        </w:rPr>
        <w:t>Uwaga!</w:t>
      </w:r>
    </w:p>
    <w:p w14:paraId="2FA38C17" w14:textId="77777777" w:rsidR="00626C7E" w:rsidRPr="00626C7E" w:rsidRDefault="00626C7E" w:rsidP="00626C7E">
      <w:pPr>
        <w:spacing w:after="120"/>
      </w:pPr>
      <w:r w:rsidRPr="00626C7E">
        <w:rPr>
          <w:rFonts w:eastAsia="Arial" w:cs="Arial"/>
          <w:szCs w:val="24"/>
        </w:rPr>
        <w:t xml:space="preserve">Przygotowując projekt zapoznaj się z kryteriami związanymi z zasadami horyzontalnymi, które szczegółowo określają warunki dotyczące realizacji zasad horyzontalnych. Składając wniosek o dofinasowanie musisz wykazać zgodność </w:t>
      </w:r>
      <w:r w:rsidRPr="00626C7E">
        <w:rPr>
          <w:rFonts w:eastAsia="Arial" w:cs="Arial"/>
          <w:szCs w:val="24"/>
        </w:rPr>
        <w:lastRenderedPageBreak/>
        <w:t>projektu z powyższymi zasadami. Wymagane informacje wpisz we wniosku o dofinansowanie zgodnie ze wskazówkami zawartymi w Instrukcji wypełniania wniosku.</w:t>
      </w:r>
    </w:p>
    <w:p w14:paraId="30420A4D" w14:textId="77777777" w:rsidR="00626C7E" w:rsidRPr="00626C7E" w:rsidRDefault="00626C7E" w:rsidP="00626C7E">
      <w:pPr>
        <w:spacing w:after="120" w:line="276" w:lineRule="auto"/>
        <w:rPr>
          <w:rFonts w:eastAsia="Arial" w:cs="Arial"/>
          <w:b/>
          <w:bCs/>
          <w:color w:val="5B9BD5" w:themeColor="accent1"/>
          <w:szCs w:val="24"/>
        </w:rPr>
      </w:pPr>
      <w:r w:rsidRPr="000A4B81">
        <w:rPr>
          <w:rFonts w:eastAsia="Arial" w:cs="Arial"/>
          <w:b/>
          <w:bCs/>
          <w:iCs/>
          <w:color w:val="2E74B5" w:themeColor="accent1" w:themeShade="BF"/>
          <w:szCs w:val="24"/>
        </w:rPr>
        <w:t>Pamiętaj!</w:t>
      </w:r>
    </w:p>
    <w:p w14:paraId="7091EB6F" w14:textId="23EDACB0" w:rsidR="00626C7E" w:rsidRPr="00626C7E" w:rsidRDefault="00626C7E" w:rsidP="00626C7E">
      <w:pPr>
        <w:spacing w:after="120"/>
        <w:rPr>
          <w:rFonts w:eastAsia="Arial" w:cs="Arial"/>
          <w:szCs w:val="24"/>
        </w:rPr>
      </w:pPr>
      <w:r w:rsidRPr="00626C7E">
        <w:rPr>
          <w:rFonts w:eastAsia="Arial" w:cs="Arial"/>
          <w:szCs w:val="24"/>
        </w:rPr>
        <w:t xml:space="preserve">Zasady horyzontalne musisz stosować na etapie przygotowywania, wdrażania, monitorowania, sprawozdawczości i trwałości projektu i mogą być weryfikowane </w:t>
      </w:r>
      <w:r w:rsidRPr="00626C7E">
        <w:rPr>
          <w:rFonts w:eastAsiaTheme="minorEastAsia"/>
          <w:szCs w:val="24"/>
        </w:rPr>
        <w:t>podczas kontroli.</w:t>
      </w:r>
    </w:p>
    <w:p w14:paraId="2901FBC2" w14:textId="77777777" w:rsidR="00626C7E" w:rsidRPr="00626C7E" w:rsidRDefault="00626C7E" w:rsidP="00626C7E">
      <w:pPr>
        <w:spacing w:after="0"/>
        <w:rPr>
          <w:rFonts w:eastAsia="Arial" w:cs="Arial"/>
          <w:szCs w:val="24"/>
        </w:rPr>
      </w:pPr>
      <w:r w:rsidRPr="00626C7E">
        <w:rPr>
          <w:rFonts w:eastAsiaTheme="minorEastAsia"/>
          <w:szCs w:val="24"/>
        </w:rPr>
        <w:t>Zwróć uwagę na przepisy dotyczące zamówień publicznych w odniesieniu do opisu przedmiotu zamówienia, uwzględniającego wymagania w zakresie dostępności dla osób z niepełnosprawnościami oraz projektowania uniwersalnego.</w:t>
      </w:r>
    </w:p>
    <w:p w14:paraId="4C2413D3" w14:textId="77777777" w:rsidR="00376977" w:rsidRPr="002B718A" w:rsidRDefault="00376977">
      <w:pPr>
        <w:pStyle w:val="Akapitzlist"/>
        <w:rPr>
          <w:rStyle w:val="Hipercze"/>
          <w:rFonts w:eastAsia="Arial" w:cstheme="minorBidi"/>
          <w:bCs w:val="0"/>
          <w:color w:val="auto"/>
          <w:u w:val="none"/>
        </w:rPr>
      </w:pPr>
      <w:r>
        <w:rPr>
          <w:rStyle w:val="Hipercze"/>
        </w:rPr>
        <w:br w:type="page"/>
      </w:r>
    </w:p>
    <w:p w14:paraId="1F195108" w14:textId="5C6F56D7" w:rsidR="00E72D9B" w:rsidRPr="00E72D9B" w:rsidRDefault="00E72D9B" w:rsidP="000463A9">
      <w:pPr>
        <w:pStyle w:val="Nagwek1"/>
        <w:numPr>
          <w:ilvl w:val="0"/>
          <w:numId w:val="16"/>
        </w:numPr>
      </w:pPr>
      <w:bookmarkStart w:id="29" w:name="_Toc159325259"/>
      <w:r w:rsidRPr="00E72D9B">
        <w:lastRenderedPageBreak/>
        <w:t>Informacje finansowe</w:t>
      </w:r>
      <w:bookmarkEnd w:id="29"/>
      <w:r w:rsidRPr="00E72D9B">
        <w:t xml:space="preserve"> </w:t>
      </w:r>
    </w:p>
    <w:p w14:paraId="29466F68" w14:textId="77777777" w:rsidR="00E72D9B" w:rsidRDefault="00DA2623" w:rsidP="000463A9">
      <w:pPr>
        <w:pStyle w:val="Nagwek2"/>
        <w:numPr>
          <w:ilvl w:val="1"/>
          <w:numId w:val="17"/>
        </w:numPr>
        <w:spacing w:after="240"/>
        <w:ind w:left="646"/>
      </w:pPr>
      <w:bookmarkStart w:id="30" w:name="_Toc159325260"/>
      <w:r>
        <w:t>Podstawowe informacje finansowe</w:t>
      </w:r>
      <w:bookmarkEnd w:id="30"/>
    </w:p>
    <w:p w14:paraId="0E2CB7E9" w14:textId="7006A703" w:rsidR="00D90362" w:rsidRPr="008E11EA" w:rsidRDefault="0D8F6182" w:rsidP="00CF24DA">
      <w:pPr>
        <w:rPr>
          <w:rFonts w:cs="Arial"/>
        </w:rPr>
      </w:pPr>
      <w:r w:rsidRPr="5FF3BFD4">
        <w:rPr>
          <w:rFonts w:cs="Arial"/>
        </w:rPr>
        <w:t xml:space="preserve">Tabela </w:t>
      </w:r>
      <w:r w:rsidR="00A500A1">
        <w:rPr>
          <w:rFonts w:cs="Arial"/>
        </w:rPr>
        <w:t>2</w:t>
      </w:r>
      <w:r w:rsidRPr="5FF3BFD4">
        <w:rPr>
          <w:rFonts w:cs="Arial"/>
        </w:rPr>
        <w:t>. Podstawowe informacje finansowe dotyczące naboru</w:t>
      </w:r>
    </w:p>
    <w:tbl>
      <w:tblPr>
        <w:tblStyle w:val="Tabela-Siatka1"/>
        <w:tblW w:w="9311" w:type="dxa"/>
        <w:tblCellMar>
          <w:top w:w="57" w:type="dxa"/>
          <w:bottom w:w="57" w:type="dxa"/>
        </w:tblCellMar>
        <w:tblLook w:val="04A0" w:firstRow="1" w:lastRow="0" w:firstColumn="1" w:lastColumn="0" w:noHBand="0" w:noVBand="1"/>
        <w:tblCaption w:val="Tabela 2. Podstawowe informacje finansowe dotyczące naboru."/>
        <w:tblDescription w:val="Tabela ma dwie kolumny, zawiera podstawowe informacje finansowe dotyczace naboru projektów."/>
      </w:tblPr>
      <w:tblGrid>
        <w:gridCol w:w="4469"/>
        <w:gridCol w:w="4842"/>
      </w:tblGrid>
      <w:tr w:rsidR="00D90362" w:rsidRPr="00A22072" w14:paraId="7C56E3AF" w14:textId="77777777" w:rsidTr="12DA9EF5">
        <w:trPr>
          <w:tblHeader/>
        </w:trPr>
        <w:tc>
          <w:tcPr>
            <w:tcW w:w="4469" w:type="dxa"/>
          </w:tcPr>
          <w:p w14:paraId="649811ED" w14:textId="35AAD215" w:rsidR="00D90362" w:rsidRPr="00A22072" w:rsidRDefault="33125019" w:rsidP="00CF24DA">
            <w:pPr>
              <w:spacing w:line="276" w:lineRule="auto"/>
              <w:rPr>
                <w:rFonts w:eastAsia="Times New Roman" w:cs="Arial"/>
                <w:b/>
                <w:bCs/>
                <w:lang w:eastAsia="pl-PL"/>
              </w:rPr>
            </w:pPr>
            <w:r w:rsidRPr="759E9EB2">
              <w:rPr>
                <w:rFonts w:eastAsia="Times New Roman" w:cs="Arial"/>
                <w:b/>
                <w:bCs/>
                <w:lang w:eastAsia="pl-PL"/>
              </w:rPr>
              <w:t>Kwota przeznaczona na dofinansowanie projektów w</w:t>
            </w:r>
            <w:r w:rsidR="001E308A">
              <w:rPr>
                <w:rFonts w:eastAsia="Times New Roman" w:cs="Arial"/>
                <w:b/>
                <w:bCs/>
                <w:lang w:eastAsia="pl-PL"/>
              </w:rPr>
              <w:t xml:space="preserve"> </w:t>
            </w:r>
            <w:r w:rsidRPr="759E9EB2">
              <w:rPr>
                <w:rFonts w:eastAsia="Times New Roman" w:cs="Arial"/>
                <w:b/>
                <w:bCs/>
                <w:lang w:eastAsia="pl-PL"/>
              </w:rPr>
              <w:t>naborze</w:t>
            </w:r>
          </w:p>
          <w:p w14:paraId="38F49859" w14:textId="77777777" w:rsidR="00D90362" w:rsidRPr="00A22072" w:rsidRDefault="00D90362" w:rsidP="00CF24DA">
            <w:pPr>
              <w:spacing w:line="276" w:lineRule="auto"/>
              <w:rPr>
                <w:rFonts w:eastAsia="Times New Roman" w:cs="Arial"/>
                <w:b/>
                <w:szCs w:val="24"/>
                <w:lang w:eastAsia="pl-PL"/>
              </w:rPr>
            </w:pPr>
          </w:p>
        </w:tc>
        <w:tc>
          <w:tcPr>
            <w:tcW w:w="4842" w:type="dxa"/>
          </w:tcPr>
          <w:p w14:paraId="2F22886D" w14:textId="77777777" w:rsidR="004D1DD6" w:rsidRPr="00B216BC" w:rsidRDefault="004D1DD6" w:rsidP="004D1DD6">
            <w:pPr>
              <w:spacing w:line="276" w:lineRule="auto"/>
              <w:rPr>
                <w:rFonts w:eastAsia="Times New Roman" w:cs="Arial"/>
                <w:iCs/>
                <w:lang w:eastAsia="pl-PL"/>
              </w:rPr>
            </w:pPr>
            <w:r w:rsidRPr="00B216BC">
              <w:rPr>
                <w:rFonts w:eastAsia="Times New Roman" w:cs="Arial"/>
                <w:iCs/>
                <w:lang w:eastAsia="pl-PL"/>
              </w:rPr>
              <w:t>Wkład Unii Europejskiej:</w:t>
            </w:r>
          </w:p>
          <w:p w14:paraId="5AD885C1" w14:textId="77777777" w:rsidR="004D1DD6" w:rsidRPr="00B216BC" w:rsidRDefault="004D1DD6" w:rsidP="004D1DD6">
            <w:pPr>
              <w:spacing w:line="276" w:lineRule="auto"/>
              <w:rPr>
                <w:rFonts w:eastAsia="Times New Roman" w:cs="Arial"/>
                <w:iCs/>
                <w:lang w:eastAsia="pl-PL"/>
              </w:rPr>
            </w:pPr>
          </w:p>
          <w:p w14:paraId="3F9013E1" w14:textId="7F864AE3" w:rsidR="004D1DD6" w:rsidRPr="00B216BC" w:rsidRDefault="009A422B" w:rsidP="004D1DD6">
            <w:pPr>
              <w:spacing w:line="276" w:lineRule="auto"/>
              <w:rPr>
                <w:rFonts w:eastAsia="Times New Roman" w:cs="Arial"/>
                <w:iCs/>
                <w:lang w:eastAsia="pl-PL"/>
              </w:rPr>
            </w:pPr>
            <w:r w:rsidRPr="00227B30">
              <w:rPr>
                <w:rFonts w:eastAsia="Times New Roman" w:cs="Arial"/>
                <w:iCs/>
                <w:lang w:eastAsia="pl-PL"/>
              </w:rPr>
              <w:t>81 354 921,33</w:t>
            </w:r>
            <w:r w:rsidR="004D1DD6" w:rsidRPr="00227B30">
              <w:rPr>
                <w:rFonts w:eastAsia="Times New Roman" w:cs="Arial"/>
                <w:iCs/>
                <w:lang w:eastAsia="pl-PL"/>
              </w:rPr>
              <w:t xml:space="preserve"> PLN</w:t>
            </w:r>
            <w:r w:rsidR="004D1DD6" w:rsidRPr="00B216BC">
              <w:rPr>
                <w:rFonts w:eastAsia="Times New Roman" w:cs="Arial"/>
                <w:iCs/>
                <w:lang w:eastAsia="pl-PL"/>
              </w:rPr>
              <w:t xml:space="preserve">  </w:t>
            </w:r>
          </w:p>
          <w:p w14:paraId="1557859E" w14:textId="2C7B36DD" w:rsidR="004D1DD6" w:rsidRPr="00B216BC" w:rsidRDefault="004D1DD6" w:rsidP="004D1DD6">
            <w:pPr>
              <w:spacing w:line="276" w:lineRule="auto"/>
              <w:rPr>
                <w:rFonts w:eastAsia="Times New Roman" w:cs="Arial"/>
                <w:iCs/>
                <w:lang w:eastAsia="pl-PL"/>
              </w:rPr>
            </w:pPr>
            <w:r w:rsidRPr="00B216BC">
              <w:rPr>
                <w:rFonts w:eastAsia="Times New Roman" w:cs="Arial"/>
                <w:iCs/>
                <w:lang w:eastAsia="pl-PL"/>
              </w:rPr>
              <w:t xml:space="preserve">tj.  </w:t>
            </w:r>
            <w:r w:rsidR="009A422B" w:rsidRPr="009A422B">
              <w:rPr>
                <w:rFonts w:eastAsia="Times New Roman" w:cs="Arial"/>
                <w:iCs/>
                <w:lang w:eastAsia="pl-PL"/>
              </w:rPr>
              <w:t xml:space="preserve">18 651 685,39 </w:t>
            </w:r>
            <w:r w:rsidRPr="00B216BC">
              <w:rPr>
                <w:rFonts w:eastAsia="Times New Roman" w:cs="Arial"/>
                <w:iCs/>
                <w:lang w:eastAsia="pl-PL"/>
              </w:rPr>
              <w:t>EUR</w:t>
            </w:r>
          </w:p>
          <w:p w14:paraId="59ADC0EF" w14:textId="77777777" w:rsidR="004D1DD6" w:rsidRPr="00B216BC" w:rsidRDefault="004D1DD6" w:rsidP="004D1DD6">
            <w:pPr>
              <w:spacing w:line="276" w:lineRule="auto"/>
              <w:rPr>
                <w:rFonts w:eastAsia="Times New Roman" w:cs="Arial"/>
                <w:iCs/>
                <w:lang w:eastAsia="pl-PL"/>
              </w:rPr>
            </w:pPr>
          </w:p>
          <w:p w14:paraId="11AB8696" w14:textId="37136185" w:rsidR="00B92D7E" w:rsidRPr="00B92D7E" w:rsidRDefault="004D1DD6" w:rsidP="004D1DD6">
            <w:pPr>
              <w:spacing w:line="276" w:lineRule="auto"/>
              <w:rPr>
                <w:rFonts w:eastAsia="Times New Roman" w:cs="Arial"/>
                <w:iCs/>
                <w:color w:val="2E74B5" w:themeColor="accent1" w:themeShade="BF"/>
                <w:highlight w:val="yellow"/>
                <w:lang w:eastAsia="pl-PL"/>
              </w:rPr>
            </w:pPr>
            <w:r w:rsidRPr="00B216BC">
              <w:rPr>
                <w:rFonts w:eastAsia="Times New Roman" w:cs="Arial"/>
                <w:iCs/>
                <w:lang w:eastAsia="pl-PL"/>
              </w:rPr>
              <w:t xml:space="preserve">Wartość w PLN określono według kursu przyjętego zgodnie z metodą wskazaną w algorytmie przeliczania środków, który stanowi załącznik do Kontraktu Programowego zawartego pomiędzy Zarządem Województwa Śląskiego, a Ministrem właściwym ds. rozwoju regionalnego - tj. </w:t>
            </w:r>
            <w:r w:rsidRPr="00227B30">
              <w:rPr>
                <w:rFonts w:eastAsia="Times New Roman" w:cs="Arial"/>
                <w:iCs/>
                <w:lang w:eastAsia="pl-PL"/>
              </w:rPr>
              <w:t>4,</w:t>
            </w:r>
            <w:r w:rsidR="00D52525" w:rsidRPr="00227B30">
              <w:rPr>
                <w:rFonts w:eastAsia="Times New Roman" w:cs="Arial"/>
                <w:iCs/>
                <w:lang w:eastAsia="pl-PL"/>
              </w:rPr>
              <w:t>3618</w:t>
            </w:r>
            <w:r w:rsidRPr="00227B30">
              <w:rPr>
                <w:rFonts w:eastAsia="Times New Roman" w:cs="Arial"/>
                <w:iCs/>
                <w:lang w:eastAsia="pl-PL"/>
              </w:rPr>
              <w:t xml:space="preserve"> PLN</w:t>
            </w:r>
          </w:p>
        </w:tc>
      </w:tr>
      <w:tr w:rsidR="00D90362" w:rsidRPr="00A22072" w14:paraId="69BBBD10" w14:textId="77777777" w:rsidTr="12DA9EF5">
        <w:trPr>
          <w:trHeight w:val="3091"/>
          <w:tblHeader/>
        </w:trPr>
        <w:tc>
          <w:tcPr>
            <w:tcW w:w="4469" w:type="dxa"/>
          </w:tcPr>
          <w:p w14:paraId="2C699D72" w14:textId="77777777" w:rsidR="00D90362" w:rsidRPr="00A22072" w:rsidRDefault="539F6F18" w:rsidP="00CF24DA">
            <w:pPr>
              <w:spacing w:line="276" w:lineRule="auto"/>
              <w:rPr>
                <w:rFonts w:eastAsia="Times New Roman" w:cs="Arial"/>
                <w:b/>
                <w:bCs/>
                <w:lang w:eastAsia="pl-PL"/>
              </w:rPr>
            </w:pPr>
            <w:r w:rsidRPr="759E9EB2">
              <w:rPr>
                <w:rFonts w:eastAsia="Times New Roman" w:cs="Arial"/>
                <w:b/>
                <w:bCs/>
                <w:lang w:eastAsia="pl-PL"/>
              </w:rPr>
              <w:t>Maksymalny, dopuszczalny poziom dofinansowania projektu/ Maksymalna, dopuszczalna kwota dofinansowania projektu</w:t>
            </w:r>
          </w:p>
        </w:tc>
        <w:tc>
          <w:tcPr>
            <w:tcW w:w="4842" w:type="dxa"/>
          </w:tcPr>
          <w:p w14:paraId="2CE4D457" w14:textId="77777777" w:rsidR="00B4290D" w:rsidRPr="00B4290D" w:rsidRDefault="00B4290D" w:rsidP="00B4290D">
            <w:pPr>
              <w:pStyle w:val="NormalnyWeb"/>
              <w:spacing w:before="0" w:beforeAutospacing="0" w:after="0" w:afterAutospacing="0"/>
              <w:rPr>
                <w:rFonts w:ascii="Arial" w:eastAsia="Calibri" w:hAnsi="Arial"/>
                <w:szCs w:val="22"/>
                <w:lang w:eastAsia="en-US"/>
              </w:rPr>
            </w:pPr>
            <w:r w:rsidRPr="00B4290D">
              <w:rPr>
                <w:rFonts w:ascii="Arial" w:eastAsia="Calibri" w:hAnsi="Arial"/>
                <w:szCs w:val="22"/>
                <w:lang w:eastAsia="en-US"/>
              </w:rPr>
              <w:t>Maksymalny dopuszczalny poziom dofinansowania kosztów kwalifikowanych wynosi:  </w:t>
            </w:r>
          </w:p>
          <w:p w14:paraId="61B2DA68" w14:textId="77777777" w:rsidR="00B4290D" w:rsidRPr="00B4290D" w:rsidRDefault="00B4290D" w:rsidP="00B4290D">
            <w:pPr>
              <w:pStyle w:val="NormalnyWeb"/>
              <w:spacing w:before="0" w:beforeAutospacing="0" w:after="0" w:afterAutospacing="0"/>
              <w:rPr>
                <w:rFonts w:ascii="Arial" w:eastAsia="Calibri" w:hAnsi="Arial"/>
                <w:szCs w:val="22"/>
                <w:lang w:eastAsia="en-US"/>
              </w:rPr>
            </w:pPr>
            <w:r w:rsidRPr="00B4290D">
              <w:rPr>
                <w:rFonts w:ascii="Arial" w:eastAsia="Calibri" w:hAnsi="Arial"/>
                <w:szCs w:val="22"/>
                <w:lang w:eastAsia="en-US"/>
              </w:rPr>
              <w:t>  </w:t>
            </w:r>
          </w:p>
          <w:p w14:paraId="2571A897" w14:textId="10F055D8" w:rsidR="00B4290D" w:rsidRPr="00B4290D" w:rsidRDefault="00B4290D" w:rsidP="00B4290D">
            <w:pPr>
              <w:pStyle w:val="NormalnyWeb"/>
              <w:spacing w:before="0" w:beforeAutospacing="0" w:after="0" w:afterAutospacing="0"/>
              <w:rPr>
                <w:rFonts w:ascii="Arial" w:eastAsia="Calibri" w:hAnsi="Arial"/>
                <w:szCs w:val="22"/>
                <w:lang w:eastAsia="en-US"/>
              </w:rPr>
            </w:pPr>
            <w:r w:rsidRPr="00B4290D">
              <w:rPr>
                <w:rFonts w:ascii="Arial" w:eastAsia="Calibri" w:hAnsi="Arial"/>
                <w:szCs w:val="22"/>
                <w:lang w:eastAsia="en-US"/>
              </w:rPr>
              <w:t xml:space="preserve">- do </w:t>
            </w:r>
            <w:r>
              <w:rPr>
                <w:rFonts w:ascii="Arial" w:eastAsia="Calibri" w:hAnsi="Arial"/>
                <w:szCs w:val="22"/>
                <w:lang w:eastAsia="en-US"/>
              </w:rPr>
              <w:t>8</w:t>
            </w:r>
            <w:r w:rsidRPr="00B4290D">
              <w:rPr>
                <w:rFonts w:ascii="Arial" w:eastAsia="Calibri" w:hAnsi="Arial"/>
                <w:szCs w:val="22"/>
                <w:lang w:eastAsia="en-US"/>
              </w:rPr>
              <w:t>5% dla kosztów bezpośrednich </w:t>
            </w:r>
          </w:p>
          <w:p w14:paraId="145D7669" w14:textId="77777777" w:rsidR="00B4290D" w:rsidRPr="00B4290D" w:rsidRDefault="00B4290D" w:rsidP="00B4290D">
            <w:pPr>
              <w:pStyle w:val="NormalnyWeb"/>
              <w:spacing w:before="0" w:beforeAutospacing="0" w:after="0" w:afterAutospacing="0"/>
              <w:rPr>
                <w:rFonts w:ascii="Arial" w:eastAsia="Calibri" w:hAnsi="Arial"/>
                <w:szCs w:val="22"/>
                <w:lang w:eastAsia="en-US"/>
              </w:rPr>
            </w:pPr>
            <w:r w:rsidRPr="00B4290D">
              <w:rPr>
                <w:rFonts w:ascii="Arial" w:eastAsia="Calibri" w:hAnsi="Arial"/>
                <w:szCs w:val="22"/>
                <w:lang w:eastAsia="en-US"/>
              </w:rPr>
              <w:t xml:space="preserve">lub zgodnie z zasadami udzielania pomocy publicznej/pomocy de </w:t>
            </w:r>
            <w:proofErr w:type="spellStart"/>
            <w:r w:rsidRPr="00B4290D">
              <w:rPr>
                <w:rFonts w:ascii="Arial" w:eastAsia="Calibri" w:hAnsi="Arial"/>
                <w:szCs w:val="22"/>
                <w:lang w:eastAsia="en-US"/>
              </w:rPr>
              <w:t>minimis</w:t>
            </w:r>
            <w:proofErr w:type="spellEnd"/>
            <w:r w:rsidRPr="00B4290D">
              <w:rPr>
                <w:rFonts w:ascii="Arial" w:eastAsia="Calibri" w:hAnsi="Arial"/>
                <w:szCs w:val="22"/>
                <w:lang w:eastAsia="en-US"/>
              </w:rPr>
              <w:t>; </w:t>
            </w:r>
          </w:p>
          <w:p w14:paraId="60944D8B" w14:textId="77777777" w:rsidR="00B4290D" w:rsidRPr="00B4290D" w:rsidRDefault="00B4290D" w:rsidP="00B4290D">
            <w:pPr>
              <w:pStyle w:val="NormalnyWeb"/>
              <w:spacing w:before="0" w:beforeAutospacing="0" w:after="0" w:afterAutospacing="0"/>
              <w:rPr>
                <w:rFonts w:ascii="Arial" w:eastAsia="Calibri" w:hAnsi="Arial"/>
                <w:szCs w:val="22"/>
                <w:lang w:eastAsia="en-US"/>
              </w:rPr>
            </w:pPr>
            <w:r w:rsidRPr="00B4290D">
              <w:rPr>
                <w:rFonts w:ascii="Arial" w:eastAsia="Calibri" w:hAnsi="Arial"/>
                <w:szCs w:val="22"/>
                <w:lang w:eastAsia="en-US"/>
              </w:rPr>
              <w:t>  </w:t>
            </w:r>
          </w:p>
          <w:p w14:paraId="346FBE90" w14:textId="77777777" w:rsidR="00B4290D" w:rsidRPr="00B4290D" w:rsidRDefault="00B4290D" w:rsidP="00B4290D">
            <w:pPr>
              <w:pStyle w:val="NormalnyWeb"/>
              <w:spacing w:before="0" w:beforeAutospacing="0" w:after="0" w:afterAutospacing="0"/>
              <w:rPr>
                <w:rFonts w:ascii="Arial" w:eastAsia="Calibri" w:hAnsi="Arial"/>
                <w:szCs w:val="22"/>
                <w:lang w:eastAsia="en-US"/>
              </w:rPr>
            </w:pPr>
            <w:r w:rsidRPr="00B4290D">
              <w:rPr>
                <w:rFonts w:ascii="Arial" w:eastAsia="Calibri" w:hAnsi="Arial"/>
                <w:szCs w:val="22"/>
                <w:lang w:eastAsia="en-US"/>
              </w:rPr>
              <w:t>- do 85% dla kosztów pośrednich </w:t>
            </w:r>
          </w:p>
          <w:p w14:paraId="3DEE77D3" w14:textId="77777777" w:rsidR="00B4290D" w:rsidRPr="00B4290D" w:rsidRDefault="00B4290D" w:rsidP="00B4290D">
            <w:pPr>
              <w:pStyle w:val="NormalnyWeb"/>
              <w:spacing w:before="0" w:beforeAutospacing="0" w:after="0" w:afterAutospacing="0"/>
              <w:rPr>
                <w:rFonts w:ascii="Arial" w:eastAsia="Calibri" w:hAnsi="Arial"/>
                <w:szCs w:val="22"/>
                <w:lang w:eastAsia="en-US"/>
              </w:rPr>
            </w:pPr>
            <w:r w:rsidRPr="00B4290D">
              <w:rPr>
                <w:rFonts w:ascii="Arial" w:eastAsia="Calibri" w:hAnsi="Arial"/>
                <w:szCs w:val="22"/>
                <w:lang w:eastAsia="en-US"/>
              </w:rPr>
              <w:t xml:space="preserve">lub zgodnie z zasadami udzielania pomocy publicznej/pomocy de </w:t>
            </w:r>
            <w:proofErr w:type="spellStart"/>
            <w:r w:rsidRPr="00B4290D">
              <w:rPr>
                <w:rFonts w:ascii="Arial" w:eastAsia="Calibri" w:hAnsi="Arial"/>
                <w:szCs w:val="22"/>
                <w:lang w:eastAsia="en-US"/>
              </w:rPr>
              <w:t>minimis</w:t>
            </w:r>
            <w:proofErr w:type="spellEnd"/>
            <w:r w:rsidRPr="00B4290D">
              <w:rPr>
                <w:rFonts w:ascii="Arial" w:eastAsia="Calibri" w:hAnsi="Arial"/>
                <w:szCs w:val="22"/>
                <w:lang w:eastAsia="en-US"/>
              </w:rPr>
              <w:t>. </w:t>
            </w:r>
          </w:p>
          <w:p w14:paraId="60D86C33" w14:textId="318C4208" w:rsidR="00D90362" w:rsidRPr="00CF24DA" w:rsidRDefault="00B4290D" w:rsidP="00CF24DA">
            <w:pPr>
              <w:spacing w:line="276" w:lineRule="auto"/>
              <w:rPr>
                <w:rFonts w:eastAsia="Times New Roman" w:cs="Arial"/>
                <w:iCs/>
                <w:color w:val="A6A6A6" w:themeColor="background1" w:themeShade="A6"/>
                <w:lang w:eastAsia="pl-PL"/>
              </w:rPr>
            </w:pPr>
            <w:r w:rsidRPr="00B4290D">
              <w:t>  </w:t>
            </w:r>
          </w:p>
        </w:tc>
      </w:tr>
    </w:tbl>
    <w:p w14:paraId="6250F52A" w14:textId="77777777" w:rsidR="006304C5" w:rsidRPr="00CF24DA" w:rsidRDefault="002329C7" w:rsidP="00CF24DA">
      <w:pPr>
        <w:spacing w:before="240" w:after="240"/>
        <w:rPr>
          <w:rStyle w:val="Wyrnienieintensywne"/>
          <w:color w:val="2E74B5" w:themeColor="accent1" w:themeShade="BF"/>
        </w:rPr>
      </w:pPr>
      <w:r w:rsidRPr="00CF24DA">
        <w:rPr>
          <w:rStyle w:val="Wyrnienieintensywne"/>
          <w:b w:val="0"/>
          <w:color w:val="2E74B5" w:themeColor="accent1" w:themeShade="BF"/>
        </w:rPr>
        <w:t>Cross</w:t>
      </w:r>
      <w:r w:rsidR="00A000C7" w:rsidRPr="00CF24DA">
        <w:rPr>
          <w:rStyle w:val="Wyrnienieintensywne"/>
          <w:b w:val="0"/>
          <w:color w:val="2E74B5" w:themeColor="accent1" w:themeShade="BF"/>
        </w:rPr>
        <w:t>-</w:t>
      </w:r>
      <w:proofErr w:type="spellStart"/>
      <w:r w:rsidR="00A000C7" w:rsidRPr="00CF24DA">
        <w:rPr>
          <w:rStyle w:val="Wyrnienieintensywne"/>
          <w:b w:val="0"/>
          <w:color w:val="2E74B5" w:themeColor="accent1" w:themeShade="BF"/>
        </w:rPr>
        <w:t>financing</w:t>
      </w:r>
      <w:proofErr w:type="spellEnd"/>
      <w:r w:rsidR="00A000C7" w:rsidRPr="00CF24DA">
        <w:rPr>
          <w:rStyle w:val="Wyrnienieintensywne"/>
          <w:b w:val="0"/>
          <w:color w:val="2E74B5" w:themeColor="accent1" w:themeShade="BF"/>
        </w:rPr>
        <w:t xml:space="preserve"> – nie dotyczy </w:t>
      </w:r>
    </w:p>
    <w:p w14:paraId="56DA2ABE" w14:textId="77777777" w:rsidR="002170AE" w:rsidRDefault="5E0C28DB" w:rsidP="5FF3BFD4">
      <w:pPr>
        <w:spacing w:after="120" w:line="276" w:lineRule="auto"/>
        <w:textAlignment w:val="baseline"/>
        <w:rPr>
          <w:rStyle w:val="Wyrnienieintensywne"/>
          <w:b w:val="0"/>
          <w:bCs/>
        </w:rPr>
      </w:pPr>
      <w:r w:rsidRPr="00CF24DA">
        <w:rPr>
          <w:rStyle w:val="Wyrnienieintensywne"/>
          <w:b w:val="0"/>
          <w:bCs/>
          <w:color w:val="2E74B5" w:themeColor="accent1" w:themeShade="BF"/>
        </w:rPr>
        <w:t>Pamiętaj!</w:t>
      </w:r>
    </w:p>
    <w:p w14:paraId="0AA696BD" w14:textId="3106D1C0" w:rsidR="3106D840" w:rsidRDefault="5E0C28DB" w:rsidP="00CF24DA">
      <w:pPr>
        <w:spacing w:after="240"/>
        <w:textAlignment w:val="baseline"/>
        <w:rPr>
          <w:rFonts w:cs="Arial"/>
        </w:rPr>
      </w:pPr>
      <w:r w:rsidRPr="50B95506">
        <w:rPr>
          <w:rFonts w:cs="Arial"/>
        </w:rPr>
        <w:t xml:space="preserve">Kwota </w:t>
      </w:r>
      <w:r w:rsidR="7F16F920" w:rsidRPr="5FF3BFD4">
        <w:rPr>
          <w:rFonts w:cs="Arial"/>
        </w:rPr>
        <w:t>przeznaczona na dofinansowanie projektów w</w:t>
      </w:r>
      <w:r w:rsidR="00A500A1">
        <w:rPr>
          <w:rFonts w:cs="Arial"/>
        </w:rPr>
        <w:t xml:space="preserve"> </w:t>
      </w:r>
      <w:r w:rsidR="7F16F920" w:rsidRPr="5FF3BFD4">
        <w:rPr>
          <w:rFonts w:cs="Arial"/>
        </w:rPr>
        <w:t xml:space="preserve">naborze </w:t>
      </w:r>
      <w:r w:rsidRPr="50B95506">
        <w:rPr>
          <w:rFonts w:cs="Arial"/>
        </w:rPr>
        <w:t xml:space="preserve">może zmieniać się w wyniku zmian kursu PLN wobec EUR i będzie </w:t>
      </w:r>
      <w:r w:rsidR="02BD93CA" w:rsidRPr="3C29C05C">
        <w:rPr>
          <w:rFonts w:cs="Arial"/>
        </w:rPr>
        <w:t xml:space="preserve">ostatecznie </w:t>
      </w:r>
      <w:r w:rsidRPr="50B95506">
        <w:rPr>
          <w:rFonts w:cs="Arial"/>
        </w:rPr>
        <w:t xml:space="preserve">ustalana w </w:t>
      </w:r>
      <w:r w:rsidR="59E1638F" w:rsidRPr="3C29C05C">
        <w:rPr>
          <w:rFonts w:cs="Arial"/>
        </w:rPr>
        <w:t xml:space="preserve">dniu </w:t>
      </w:r>
      <w:r w:rsidR="29264BDC">
        <w:rPr>
          <w:rFonts w:cs="Arial"/>
        </w:rPr>
        <w:t xml:space="preserve">zatwierdzenia wyników oceny </w:t>
      </w:r>
      <w:r w:rsidR="29264BDC" w:rsidRPr="00812A40">
        <w:rPr>
          <w:rFonts w:cs="Arial"/>
        </w:rPr>
        <w:t>wniosków</w:t>
      </w:r>
      <w:r w:rsidR="056250C7" w:rsidRPr="3C29C05C">
        <w:rPr>
          <w:rFonts w:cs="Arial"/>
        </w:rPr>
        <w:t xml:space="preserve"> o</w:t>
      </w:r>
      <w:r w:rsidR="00A500A1">
        <w:rPr>
          <w:rFonts w:cs="Arial"/>
        </w:rPr>
        <w:t xml:space="preserve"> </w:t>
      </w:r>
      <w:r w:rsidR="056250C7" w:rsidRPr="3C29C05C">
        <w:rPr>
          <w:rFonts w:cs="Arial"/>
        </w:rPr>
        <w:t>dofinansowani</w:t>
      </w:r>
      <w:r w:rsidR="29264BDC">
        <w:rPr>
          <w:rFonts w:cs="Arial"/>
        </w:rPr>
        <w:t>e</w:t>
      </w:r>
      <w:r w:rsidR="056250C7" w:rsidRPr="3C29C05C">
        <w:rPr>
          <w:rFonts w:cs="Arial"/>
        </w:rPr>
        <w:t>.</w:t>
      </w:r>
    </w:p>
    <w:p w14:paraId="6DA98252" w14:textId="1AF9803F" w:rsidR="00D71D15" w:rsidRDefault="00D71D15" w:rsidP="00CF24DA">
      <w:pPr>
        <w:spacing w:after="240"/>
        <w:textAlignment w:val="baseline"/>
        <w:rPr>
          <w:rFonts w:cs="Arial"/>
          <w:szCs w:val="24"/>
          <w:vertAlign w:val="superscript"/>
        </w:rPr>
      </w:pPr>
    </w:p>
    <w:p w14:paraId="33F190BA" w14:textId="646BB0C9" w:rsidR="00E72D9B" w:rsidRDefault="00E72D9B" w:rsidP="000463A9">
      <w:pPr>
        <w:pStyle w:val="Nagwek2"/>
        <w:numPr>
          <w:ilvl w:val="1"/>
          <w:numId w:val="17"/>
        </w:numPr>
        <w:spacing w:after="240"/>
        <w:ind w:left="646"/>
      </w:pPr>
      <w:bookmarkStart w:id="31" w:name="_Toc159325261"/>
      <w:r w:rsidRPr="00E72D9B">
        <w:lastRenderedPageBreak/>
        <w:t>Środki przeznaczone na mechanizm racjonalnych usprawnień w naborze</w:t>
      </w:r>
      <w:bookmarkEnd w:id="31"/>
    </w:p>
    <w:p w14:paraId="5549EEA9" w14:textId="77777777" w:rsidR="00B07B86" w:rsidRPr="006304C5" w:rsidRDefault="00B07B86" w:rsidP="00045843">
      <w:pPr>
        <w:jc w:val="both"/>
        <w:rPr>
          <w:rFonts w:eastAsia="Arial" w:cs="Arial"/>
          <w:szCs w:val="24"/>
        </w:rPr>
      </w:pPr>
      <w:r w:rsidRPr="006304C5">
        <w:rPr>
          <w:rFonts w:eastAsia="Arial" w:cs="Arial"/>
          <w:szCs w:val="24"/>
        </w:rPr>
        <w:t>Zasady dot. MRU regulują Wytyczne dotyczące realizacji zasad równościowych w ramach funduszy unijnych na lata 2021-2027.</w:t>
      </w:r>
    </w:p>
    <w:p w14:paraId="1055A0FD" w14:textId="77777777" w:rsidR="00B07B86" w:rsidRPr="006304C5" w:rsidRDefault="00B07B86" w:rsidP="00045843">
      <w:pPr>
        <w:jc w:val="both"/>
        <w:rPr>
          <w:rFonts w:eastAsia="Arial" w:cs="Arial"/>
          <w:szCs w:val="24"/>
        </w:rPr>
      </w:pPr>
      <w:r w:rsidRPr="006304C5">
        <w:rPr>
          <w:rFonts w:eastAsia="Arial" w:cs="Arial"/>
          <w:szCs w:val="24"/>
        </w:rPr>
        <w:t xml:space="preserve">Nie przewiduje się utworzenia rezerwy środków na finansowanie MRU w ramach alokacji na </w:t>
      </w:r>
      <w:r w:rsidR="001510AE">
        <w:rPr>
          <w:rFonts w:eastAsia="Arial" w:cs="Arial"/>
          <w:szCs w:val="24"/>
        </w:rPr>
        <w:t>nabór</w:t>
      </w:r>
      <w:r w:rsidRPr="006304C5">
        <w:rPr>
          <w:rFonts w:eastAsia="Arial" w:cs="Arial"/>
          <w:szCs w:val="24"/>
        </w:rPr>
        <w:t>.</w:t>
      </w:r>
    </w:p>
    <w:p w14:paraId="400DCA59" w14:textId="77777777" w:rsidR="00B969FD" w:rsidRPr="00B969FD" w:rsidRDefault="47A28659" w:rsidP="000463A9">
      <w:pPr>
        <w:pStyle w:val="Nagwek2"/>
        <w:numPr>
          <w:ilvl w:val="1"/>
          <w:numId w:val="17"/>
        </w:numPr>
        <w:spacing w:before="240" w:after="240"/>
        <w:ind w:left="646"/>
      </w:pPr>
      <w:bookmarkStart w:id="32" w:name="_Toc159325262"/>
      <w:r>
        <w:t>Kwalifikowalność wydatków</w:t>
      </w:r>
      <w:bookmarkEnd w:id="32"/>
    </w:p>
    <w:p w14:paraId="6C189A43" w14:textId="77777777" w:rsidR="00DE5BB0" w:rsidRDefault="7720A706" w:rsidP="0055102E">
      <w:pPr>
        <w:spacing w:after="240"/>
        <w:rPr>
          <w:rFonts w:eastAsia="Arial" w:cs="Arial"/>
          <w:szCs w:val="24"/>
        </w:rPr>
      </w:pPr>
      <w:bookmarkStart w:id="33" w:name="_Toc114570841"/>
      <w:r w:rsidRPr="2058049C">
        <w:rPr>
          <w:rFonts w:eastAsia="Arial" w:cs="Arial"/>
          <w:szCs w:val="24"/>
        </w:rPr>
        <w:t>Do oceny kwalifikowalności wydatków zastosowanie mają zasady określone w Wytycznych dotyczących kwalifikowalności wydatków na lata 2021-2027 oraz w Przewodniku dla beneficjentów FE SL 2021-2027.</w:t>
      </w:r>
    </w:p>
    <w:p w14:paraId="06E2E5B1" w14:textId="77777777" w:rsidR="009723DD" w:rsidRDefault="009723DD" w:rsidP="0055102E">
      <w:pPr>
        <w:spacing w:after="240"/>
        <w:rPr>
          <w:rFonts w:eastAsia="Arial" w:cs="Arial"/>
          <w:szCs w:val="24"/>
        </w:rPr>
      </w:pPr>
      <w:r w:rsidRPr="2058049C">
        <w:rPr>
          <w:rFonts w:eastAsia="Arial" w:cs="Arial"/>
          <w:szCs w:val="24"/>
        </w:rPr>
        <w:t>Ocena kwalifikowalności planowanych wydatków jest dokonywana na etapie oceny wniosku o dofinansowanie, ale również później, np. w trakcie realizacji inwestycji. Wybór projektu do realizacji i podpisanie umowy o dofinansowanie nie oznacza, że wszystkie wydatki, które beneficjent przedstawi we wniosku o płatność w trakcie realizacji projektu zostaną poświadczone, zrefundowane lub rozliczone (w przypadku systemu zaliczkowego). Ocena kwalifikowalności poniesionego wydatku jest prowadzona również po zakończeniu realizacji projektu w zakresie obowiązków nałożonych na beneficjenta umową /decyzją o dofinansowanie projektu oraz wynikających z przepisów prawa.</w:t>
      </w:r>
    </w:p>
    <w:p w14:paraId="499279C3" w14:textId="77777777" w:rsidR="009723DD" w:rsidRDefault="009723DD" w:rsidP="0055102E">
      <w:pPr>
        <w:spacing w:after="240"/>
        <w:rPr>
          <w:rFonts w:eastAsia="Arial" w:cs="Arial"/>
          <w:szCs w:val="24"/>
        </w:rPr>
      </w:pPr>
      <w:r w:rsidRPr="2058049C">
        <w:rPr>
          <w:rFonts w:eastAsia="Arial" w:cs="Arial"/>
          <w:szCs w:val="24"/>
        </w:rPr>
        <w:t>Za kwalifikowalne uznaje się wydatki poniesione w okresie od 1 stycznia 2021 r. do 31 grudnia 2029 r. (z zastrzeżeniem zasad dotyczących pomocy publicznej).</w:t>
      </w:r>
    </w:p>
    <w:p w14:paraId="13560C1A" w14:textId="46744F80" w:rsidR="00DE5BB0" w:rsidRDefault="604BB66D" w:rsidP="0055102E">
      <w:pPr>
        <w:spacing w:after="240"/>
        <w:rPr>
          <w:rFonts w:eastAsia="Arial" w:cs="Arial"/>
        </w:rPr>
      </w:pPr>
      <w:r w:rsidRPr="60DABB92">
        <w:rPr>
          <w:rFonts w:eastAsia="Arial" w:cs="Arial"/>
        </w:rPr>
        <w:t>W ramach naboru kwalifikowalne są koszty pośrednie</w:t>
      </w:r>
      <w:r w:rsidR="70F0C90D" w:rsidRPr="60DABB92">
        <w:rPr>
          <w:rFonts w:eastAsia="Arial" w:cs="Arial"/>
        </w:rPr>
        <w:t xml:space="preserve"> w wysokości</w:t>
      </w:r>
      <w:r w:rsidR="05B86EC5" w:rsidRPr="60DABB92">
        <w:rPr>
          <w:rFonts w:eastAsia="Arial" w:cs="Arial"/>
          <w:color w:val="498205"/>
        </w:rPr>
        <w:t xml:space="preserve"> </w:t>
      </w:r>
      <w:r w:rsidR="05B86EC5" w:rsidRPr="60DABB92">
        <w:rPr>
          <w:rFonts w:eastAsia="Arial" w:cs="Arial"/>
        </w:rPr>
        <w:t>7% kosztów kwalifikowalnych bezpośrednich</w:t>
      </w:r>
      <w:r w:rsidRPr="60DABB92">
        <w:rPr>
          <w:rFonts w:eastAsia="Arial" w:cs="Arial"/>
        </w:rPr>
        <w:t xml:space="preserve">, </w:t>
      </w:r>
      <w:r w:rsidR="426BA638" w:rsidRPr="60DABB92">
        <w:rPr>
          <w:rFonts w:eastAsia="Arial" w:cs="Arial"/>
        </w:rPr>
        <w:t xml:space="preserve">z zastrzeżeniem uregulowań dotyczących pomocy publicznej/pomocy de </w:t>
      </w:r>
      <w:proofErr w:type="spellStart"/>
      <w:r w:rsidR="426BA638" w:rsidRPr="60DABB92">
        <w:rPr>
          <w:rFonts w:eastAsia="Arial" w:cs="Arial"/>
        </w:rPr>
        <w:t>minimis</w:t>
      </w:r>
      <w:proofErr w:type="spellEnd"/>
      <w:r w:rsidRPr="60DABB92">
        <w:rPr>
          <w:rFonts w:eastAsia="Arial" w:cs="Arial"/>
        </w:rPr>
        <w:t>.</w:t>
      </w:r>
    </w:p>
    <w:p w14:paraId="771AC706" w14:textId="3BBFCA93" w:rsidR="00C252BA" w:rsidRDefault="00C252BA" w:rsidP="0055102E">
      <w:pPr>
        <w:spacing w:after="240"/>
        <w:rPr>
          <w:rFonts w:eastAsia="Arial" w:cs="Arial"/>
        </w:rPr>
      </w:pPr>
      <w:r w:rsidRPr="4FCE1980">
        <w:rPr>
          <w:rFonts w:eastAsia="Arial" w:cs="Arial"/>
        </w:rPr>
        <w:t>Jesteś zobowiązany do wykazania kosztów pośrednich niezależnie od wielkości kosztów całkowitych Twojego projektu, o ile z innych przepisów nie wynika, iż nie ma możliwości ich zastosowania</w:t>
      </w:r>
      <w:r w:rsidR="007653BA">
        <w:rPr>
          <w:rFonts w:eastAsia="Arial" w:cs="Arial"/>
        </w:rPr>
        <w:t>.</w:t>
      </w:r>
    </w:p>
    <w:p w14:paraId="671B0840" w14:textId="77777777" w:rsidR="00F256A4" w:rsidRDefault="0BA3B59D" w:rsidP="0055102E">
      <w:pPr>
        <w:spacing w:after="240"/>
        <w:rPr>
          <w:rFonts w:eastAsia="Arial" w:cs="Arial"/>
        </w:rPr>
      </w:pPr>
      <w:r w:rsidRPr="62432737">
        <w:rPr>
          <w:rFonts w:eastAsia="Arial" w:cs="Arial"/>
        </w:rPr>
        <w:t>Szczegółowe zasady kwalifikowalności zamieszczono w Przewodnik</w:t>
      </w:r>
      <w:r w:rsidR="1CF5DB9C" w:rsidRPr="62432737">
        <w:rPr>
          <w:rFonts w:eastAsia="Arial" w:cs="Arial"/>
        </w:rPr>
        <w:t>u</w:t>
      </w:r>
      <w:r w:rsidR="33F2A739" w:rsidRPr="62432737">
        <w:rPr>
          <w:rFonts w:eastAsia="Arial" w:cs="Arial"/>
        </w:rPr>
        <w:t xml:space="preserve"> dla </w:t>
      </w:r>
      <w:r w:rsidR="5C73F9B6" w:rsidRPr="62432737">
        <w:rPr>
          <w:rFonts w:eastAsia="Arial" w:cs="Arial"/>
        </w:rPr>
        <w:t>b</w:t>
      </w:r>
      <w:r w:rsidR="25116B99" w:rsidRPr="62432737">
        <w:rPr>
          <w:rFonts w:eastAsia="Arial" w:cs="Arial"/>
        </w:rPr>
        <w:t>eneficjentów</w:t>
      </w:r>
      <w:r w:rsidR="33F2A739" w:rsidRPr="62432737">
        <w:rPr>
          <w:rFonts w:eastAsia="Arial" w:cs="Arial"/>
        </w:rPr>
        <w:t xml:space="preserve"> FE SL 2021-2027</w:t>
      </w:r>
    </w:p>
    <w:p w14:paraId="1318720B" w14:textId="2937F5CA" w:rsidR="00F256A4" w:rsidRDefault="00F256A4">
      <w:pPr>
        <w:spacing w:line="259" w:lineRule="auto"/>
        <w:rPr>
          <w:rFonts w:eastAsia="Arial" w:cs="Arial"/>
        </w:rPr>
      </w:pPr>
    </w:p>
    <w:p w14:paraId="2A793886" w14:textId="77777777" w:rsidR="00E72D9B" w:rsidRPr="00045843" w:rsidRDefault="222C7E8A" w:rsidP="00045843">
      <w:pPr>
        <w:spacing w:after="120" w:line="276" w:lineRule="auto"/>
        <w:textAlignment w:val="baseline"/>
        <w:rPr>
          <w:rStyle w:val="Wyrnienieintensywne"/>
          <w:b w:val="0"/>
        </w:rPr>
      </w:pPr>
      <w:r w:rsidRPr="0055102E">
        <w:rPr>
          <w:rStyle w:val="Wyrnienieintensywne"/>
          <w:b w:val="0"/>
          <w:color w:val="2E74B5" w:themeColor="accent1" w:themeShade="BF"/>
        </w:rPr>
        <w:t>Uwaga</w:t>
      </w:r>
    </w:p>
    <w:p w14:paraId="077A4493" w14:textId="77777777" w:rsidR="00E72D9B" w:rsidRPr="00376977" w:rsidRDefault="222C7E8A" w:rsidP="00045843">
      <w:pPr>
        <w:rPr>
          <w:rFonts w:eastAsia="Arial" w:cs="Arial"/>
          <w:szCs w:val="24"/>
        </w:rPr>
      </w:pPr>
      <w:r w:rsidRPr="3106D840">
        <w:rPr>
          <w:rFonts w:eastAsia="Arial" w:cs="Arial"/>
          <w:szCs w:val="24"/>
        </w:rPr>
        <w:t>Dofinansowania nie może uzyskać projekt, który został fizycznie ukończony (w przypadku robót budowlanych) lub w pełni wdrożony (w przypadku dostaw i usług) przed przedłożeniem wniosku o dofinansowanie projektu</w:t>
      </w:r>
    </w:p>
    <w:p w14:paraId="78A57159" w14:textId="77777777" w:rsidR="00E72D9B" w:rsidRPr="00376977" w:rsidRDefault="00CE7889" w:rsidP="3106D840">
      <w:pPr>
        <w:rPr>
          <w:color w:val="A6A6A6" w:themeColor="background1" w:themeShade="A6"/>
          <w:sz w:val="22"/>
        </w:rPr>
      </w:pPr>
      <w:r w:rsidRPr="3106D840">
        <w:rPr>
          <w:color w:val="A6A6A6" w:themeColor="background1" w:themeShade="A6"/>
          <w:sz w:val="22"/>
        </w:rPr>
        <w:br w:type="page"/>
      </w:r>
    </w:p>
    <w:p w14:paraId="7DFA5B24" w14:textId="77777777" w:rsidR="00E72D9B" w:rsidRPr="009B4AF2" w:rsidRDefault="00E72D9B" w:rsidP="000463A9">
      <w:pPr>
        <w:pStyle w:val="Nagwek1"/>
        <w:numPr>
          <w:ilvl w:val="0"/>
          <w:numId w:val="17"/>
        </w:numPr>
      </w:pPr>
      <w:bookmarkStart w:id="34" w:name="_Toc159325263"/>
      <w:r>
        <w:lastRenderedPageBreak/>
        <w:t xml:space="preserve">Wniosek o </w:t>
      </w:r>
      <w:r w:rsidRPr="00E72D9B">
        <w:t>dofinansowanie</w:t>
      </w:r>
      <w:bookmarkStart w:id="35" w:name="_Toc110860019"/>
      <w:bookmarkStart w:id="36" w:name="_Toc110860054"/>
      <w:bookmarkStart w:id="37" w:name="_Toc110860020"/>
      <w:bookmarkStart w:id="38" w:name="_Toc110860055"/>
      <w:bookmarkStart w:id="39" w:name="_Toc110860021"/>
      <w:bookmarkStart w:id="40" w:name="_Toc110860056"/>
      <w:bookmarkEnd w:id="33"/>
      <w:bookmarkEnd w:id="35"/>
      <w:bookmarkEnd w:id="36"/>
      <w:bookmarkEnd w:id="37"/>
      <w:bookmarkEnd w:id="38"/>
      <w:bookmarkEnd w:id="39"/>
      <w:bookmarkEnd w:id="40"/>
      <w:r>
        <w:t xml:space="preserve"> projektu (WOD)</w:t>
      </w:r>
      <w:bookmarkEnd w:id="34"/>
    </w:p>
    <w:p w14:paraId="08875F01" w14:textId="77777777" w:rsidR="00E72D9B" w:rsidRDefault="00E72D9B" w:rsidP="000463A9">
      <w:pPr>
        <w:pStyle w:val="Nagwek2"/>
        <w:numPr>
          <w:ilvl w:val="1"/>
          <w:numId w:val="17"/>
        </w:numPr>
        <w:spacing w:after="240"/>
        <w:ind w:left="646"/>
      </w:pPr>
      <w:bookmarkStart w:id="41" w:name="_Toc110860386"/>
      <w:bookmarkStart w:id="42" w:name="_Toc111010161"/>
      <w:bookmarkStart w:id="43" w:name="_Toc111010218"/>
      <w:bookmarkStart w:id="44" w:name="_Toc114570842"/>
      <w:bookmarkStart w:id="45" w:name="_Toc159325264"/>
      <w:bookmarkEnd w:id="41"/>
      <w:r>
        <w:t xml:space="preserve">Sposób złożenia </w:t>
      </w:r>
      <w:r w:rsidRPr="00D8589B">
        <w:t>wniosku</w:t>
      </w:r>
      <w:bookmarkEnd w:id="42"/>
      <w:bookmarkEnd w:id="43"/>
      <w:bookmarkEnd w:id="44"/>
      <w:r>
        <w:t xml:space="preserve"> o dofinansowanie</w:t>
      </w:r>
      <w:bookmarkEnd w:id="45"/>
    </w:p>
    <w:p w14:paraId="4C5464A2" w14:textId="77777777" w:rsidR="00E72D9B" w:rsidRPr="00986FFF" w:rsidRDefault="00E72D9B" w:rsidP="00E72D9B">
      <w:pPr>
        <w:spacing w:after="0"/>
        <w:textAlignment w:val="baseline"/>
        <w:rPr>
          <w:rFonts w:ascii="Segoe UI" w:eastAsia="Times New Roman" w:hAnsi="Segoe UI" w:cs="Segoe UI"/>
          <w:sz w:val="18"/>
          <w:szCs w:val="18"/>
          <w:lang w:eastAsia="pl-PL"/>
        </w:rPr>
      </w:pPr>
      <w:r>
        <w:rPr>
          <w:rFonts w:eastAsia="Times New Roman" w:cs="Arial"/>
          <w:szCs w:val="24"/>
          <w:lang w:eastAsia="pl-PL"/>
        </w:rPr>
        <w:t xml:space="preserve">Aplikowanie o środki w ramach </w:t>
      </w:r>
      <w:r w:rsidRPr="00986FFF">
        <w:rPr>
          <w:rFonts w:eastAsia="Times New Roman" w:cs="Arial"/>
          <w:szCs w:val="24"/>
          <w:lang w:eastAsia="pl-PL"/>
        </w:rPr>
        <w:t xml:space="preserve">programu Fundusze Europejskie dla Śląskiego </w:t>
      </w:r>
      <w:r>
        <w:rPr>
          <w:rFonts w:eastAsia="Times New Roman" w:cs="Arial"/>
          <w:szCs w:val="24"/>
          <w:lang w:eastAsia="pl-PL"/>
        </w:rPr>
        <w:t xml:space="preserve">2021-2027 odbywa się za pomocą </w:t>
      </w:r>
      <w:r w:rsidR="0066009B">
        <w:rPr>
          <w:rFonts w:eastAsia="Times New Roman" w:cs="Arial"/>
          <w:szCs w:val="24"/>
          <w:lang w:eastAsia="pl-PL"/>
        </w:rPr>
        <w:t xml:space="preserve">przeznaczonego do tego </w:t>
      </w:r>
      <w:r>
        <w:rPr>
          <w:rFonts w:eastAsia="Times New Roman" w:cs="Arial"/>
          <w:szCs w:val="24"/>
          <w:lang w:eastAsia="pl-PL"/>
        </w:rPr>
        <w:t xml:space="preserve">systemu teleinformatycznego </w:t>
      </w:r>
      <w:r w:rsidR="001638B9">
        <w:rPr>
          <w:rFonts w:eastAsia="Times New Roman" w:cs="Arial"/>
          <w:szCs w:val="24"/>
          <w:lang w:eastAsia="pl-PL"/>
        </w:rPr>
        <w:t>–</w:t>
      </w:r>
      <w:r>
        <w:rPr>
          <w:rFonts w:eastAsia="Times New Roman" w:cs="Arial"/>
          <w:szCs w:val="24"/>
          <w:lang w:eastAsia="pl-PL"/>
        </w:rPr>
        <w:t xml:space="preserve"> </w:t>
      </w:r>
      <w:r w:rsidRPr="00986FFF">
        <w:rPr>
          <w:rFonts w:eastAsia="Times New Roman" w:cs="Arial"/>
          <w:szCs w:val="24"/>
          <w:lang w:eastAsia="pl-PL"/>
        </w:rPr>
        <w:t>LSI</w:t>
      </w:r>
      <w:r w:rsidR="001638B9">
        <w:rPr>
          <w:rFonts w:eastAsia="Times New Roman" w:cs="Arial"/>
          <w:szCs w:val="24"/>
          <w:lang w:eastAsia="pl-PL"/>
        </w:rPr>
        <w:t xml:space="preserve"> </w:t>
      </w:r>
      <w:r w:rsidRPr="00986FFF">
        <w:rPr>
          <w:rFonts w:eastAsia="Times New Roman" w:cs="Arial"/>
          <w:szCs w:val="24"/>
          <w:lang w:eastAsia="pl-PL"/>
        </w:rPr>
        <w:t>2021</w:t>
      </w:r>
      <w:r>
        <w:rPr>
          <w:rFonts w:eastAsia="Times New Roman" w:cs="Arial"/>
          <w:szCs w:val="24"/>
          <w:lang w:eastAsia="pl-PL"/>
        </w:rPr>
        <w:t>,</w:t>
      </w:r>
      <w:r w:rsidRPr="00986FFF">
        <w:rPr>
          <w:rFonts w:eastAsia="Times New Roman" w:cs="Arial"/>
          <w:szCs w:val="24"/>
          <w:lang w:eastAsia="pl-PL"/>
        </w:rPr>
        <w:t xml:space="preserve"> </w:t>
      </w:r>
      <w:r>
        <w:rPr>
          <w:rFonts w:eastAsia="Times New Roman" w:cs="Arial"/>
          <w:szCs w:val="24"/>
          <w:lang w:eastAsia="pl-PL"/>
        </w:rPr>
        <w:t>d</w:t>
      </w:r>
      <w:r w:rsidRPr="00986FFF">
        <w:rPr>
          <w:rFonts w:eastAsia="Times New Roman" w:cs="Arial"/>
          <w:szCs w:val="24"/>
          <w:lang w:eastAsia="pl-PL"/>
        </w:rPr>
        <w:t>zięki któremu sprawnie uzupełnisz i złożysz wniosek o</w:t>
      </w:r>
      <w:r w:rsidR="00940266">
        <w:rPr>
          <w:rFonts w:eastAsia="Times New Roman" w:cs="Arial"/>
          <w:szCs w:val="24"/>
          <w:lang w:eastAsia="pl-PL"/>
        </w:rPr>
        <w:t xml:space="preserve"> </w:t>
      </w:r>
      <w:r w:rsidRPr="00986FFF">
        <w:rPr>
          <w:rFonts w:eastAsia="Times New Roman" w:cs="Arial"/>
          <w:szCs w:val="24"/>
          <w:lang w:eastAsia="pl-PL"/>
        </w:rPr>
        <w:t>dofinansowanie projektu.</w:t>
      </w:r>
    </w:p>
    <w:p w14:paraId="5CA56853" w14:textId="77777777" w:rsidR="00E72D9B" w:rsidRDefault="00E72D9B" w:rsidP="00E72D9B">
      <w:pPr>
        <w:spacing w:after="0"/>
        <w:textAlignment w:val="baseline"/>
        <w:rPr>
          <w:rStyle w:val="Wyrnienieintensywne"/>
        </w:rPr>
      </w:pPr>
      <w:r>
        <w:rPr>
          <w:rFonts w:eastAsia="Times New Roman" w:cs="Arial"/>
          <w:szCs w:val="24"/>
          <w:lang w:eastAsia="pl-PL"/>
        </w:rPr>
        <w:t xml:space="preserve">Wzór wniosku o dofinansowanie projektu znajdziesz w </w:t>
      </w:r>
      <w:r w:rsidR="00854023" w:rsidRPr="001652B0">
        <w:t>załączniku nr 3</w:t>
      </w:r>
      <w:r>
        <w:rPr>
          <w:rFonts w:eastAsia="Times New Roman" w:cs="Arial"/>
          <w:szCs w:val="24"/>
          <w:lang w:eastAsia="pl-PL"/>
        </w:rPr>
        <w:t xml:space="preserve"> do niniejszego </w:t>
      </w:r>
      <w:r w:rsidR="0075186D">
        <w:rPr>
          <w:rFonts w:eastAsia="Times New Roman" w:cs="Arial"/>
          <w:szCs w:val="24"/>
          <w:lang w:eastAsia="pl-PL"/>
        </w:rPr>
        <w:t xml:space="preserve">Regulaminu </w:t>
      </w:r>
      <w:r w:rsidR="00D76D90">
        <w:rPr>
          <w:rFonts w:eastAsia="Times New Roman" w:cs="Arial"/>
          <w:szCs w:val="24"/>
          <w:lang w:eastAsia="pl-PL"/>
        </w:rPr>
        <w:t>wyboru projektów</w:t>
      </w:r>
      <w:r>
        <w:rPr>
          <w:rFonts w:eastAsia="Times New Roman" w:cs="Arial"/>
          <w:szCs w:val="24"/>
          <w:lang w:eastAsia="pl-PL"/>
        </w:rPr>
        <w:t>.</w:t>
      </w:r>
    </w:p>
    <w:p w14:paraId="50A03150"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 xml:space="preserve">Pamiętaj! </w:t>
      </w:r>
    </w:p>
    <w:p w14:paraId="2C9098E3" w14:textId="77777777" w:rsidR="00E72D9B" w:rsidRPr="002D4596" w:rsidRDefault="5E0C28DB" w:rsidP="0055102E">
      <w:pPr>
        <w:spacing w:after="240"/>
        <w:textAlignment w:val="baseline"/>
        <w:rPr>
          <w:rFonts w:eastAsia="Times New Roman" w:cs="Arial"/>
          <w:b/>
          <w:bCs/>
          <w:color w:val="000000" w:themeColor="text1"/>
          <w:lang w:eastAsia="pl-PL"/>
        </w:rPr>
      </w:pPr>
      <w:r w:rsidRPr="5FF3BFD4">
        <w:rPr>
          <w:rFonts w:eastAsia="Times New Roman" w:cs="Arial"/>
          <w:b/>
          <w:bCs/>
          <w:color w:val="000000" w:themeColor="text1"/>
          <w:lang w:eastAsia="pl-PL"/>
        </w:rPr>
        <w:t xml:space="preserve">Wniosek o dofinansowanie projektu </w:t>
      </w:r>
      <w:r w:rsidR="58870777" w:rsidRPr="5FF3BFD4">
        <w:rPr>
          <w:rFonts w:eastAsia="Times New Roman" w:cs="Arial"/>
          <w:b/>
          <w:bCs/>
          <w:color w:val="000000" w:themeColor="text1"/>
          <w:lang w:eastAsia="pl-PL"/>
        </w:rPr>
        <w:t>składasz</w:t>
      </w:r>
      <w:r w:rsidRPr="5FF3BFD4">
        <w:rPr>
          <w:rFonts w:eastAsia="Times New Roman" w:cs="Arial"/>
          <w:b/>
          <w:bCs/>
          <w:color w:val="000000" w:themeColor="text1"/>
          <w:lang w:eastAsia="pl-PL"/>
        </w:rPr>
        <w:t xml:space="preserve"> wyłącznie elektronicznie w</w:t>
      </w:r>
      <w:r w:rsidR="00940266">
        <w:rPr>
          <w:rFonts w:eastAsia="Times New Roman" w:cs="Arial"/>
          <w:b/>
          <w:bCs/>
          <w:color w:val="000000" w:themeColor="text1"/>
          <w:lang w:eastAsia="pl-PL"/>
        </w:rPr>
        <w:t xml:space="preserve"> </w:t>
      </w:r>
      <w:r w:rsidRPr="5FF3BFD4">
        <w:rPr>
          <w:rFonts w:eastAsia="Times New Roman" w:cs="Arial"/>
          <w:b/>
          <w:bCs/>
          <w:color w:val="000000" w:themeColor="text1"/>
          <w:lang w:eastAsia="pl-PL"/>
        </w:rPr>
        <w:t>LSI 2021.</w:t>
      </w:r>
      <w:r w:rsidR="00940266">
        <w:rPr>
          <w:rFonts w:eastAsia="Times New Roman" w:cs="Arial"/>
          <w:color w:val="000000" w:themeColor="text1"/>
          <w:lang w:eastAsia="pl-PL"/>
        </w:rPr>
        <w:t xml:space="preserve"> </w:t>
      </w:r>
      <w:bookmarkStart w:id="46" w:name="_Hlk119414720"/>
      <w:r w:rsidR="6558A62E" w:rsidRPr="5FF3BFD4">
        <w:rPr>
          <w:rFonts w:eastAsia="Times New Roman" w:cs="Arial"/>
          <w:color w:val="000000" w:themeColor="text1"/>
          <w:lang w:eastAsia="pl-PL"/>
        </w:rPr>
        <w:t xml:space="preserve">Wniosek o dofinansowanie projektu nie jest podpisywany. </w:t>
      </w:r>
      <w:r w:rsidR="6FB01825" w:rsidRPr="5FF3BFD4">
        <w:rPr>
          <w:rFonts w:eastAsia="Times New Roman" w:cs="Arial"/>
          <w:color w:val="000000" w:themeColor="text1"/>
          <w:lang w:eastAsia="pl-PL"/>
        </w:rPr>
        <w:t>Zał</w:t>
      </w:r>
      <w:r w:rsidR="65B43E9C" w:rsidRPr="5FF3BFD4">
        <w:rPr>
          <w:rFonts w:eastAsia="Times New Roman" w:cs="Arial"/>
          <w:color w:val="000000" w:themeColor="text1"/>
          <w:lang w:eastAsia="pl-PL"/>
        </w:rPr>
        <w:t>o</w:t>
      </w:r>
      <w:r w:rsidR="6FB01825" w:rsidRPr="5FF3BFD4">
        <w:rPr>
          <w:rFonts w:eastAsia="Times New Roman" w:cs="Arial"/>
          <w:color w:val="000000" w:themeColor="text1"/>
          <w:lang w:eastAsia="pl-PL"/>
        </w:rPr>
        <w:t>ż</w:t>
      </w:r>
      <w:r w:rsidR="65B43E9C" w:rsidRPr="5FF3BFD4">
        <w:rPr>
          <w:rFonts w:eastAsia="Times New Roman" w:cs="Arial"/>
          <w:color w:val="000000" w:themeColor="text1"/>
          <w:lang w:eastAsia="pl-PL"/>
        </w:rPr>
        <w:t>enie</w:t>
      </w:r>
      <w:r w:rsidR="6FB01825" w:rsidRPr="5FF3BFD4">
        <w:rPr>
          <w:rFonts w:eastAsia="Times New Roman" w:cs="Arial"/>
          <w:color w:val="000000" w:themeColor="text1"/>
          <w:lang w:eastAsia="pl-PL"/>
        </w:rPr>
        <w:t xml:space="preserve"> profil</w:t>
      </w:r>
      <w:r w:rsidR="65B43E9C" w:rsidRPr="5FF3BFD4">
        <w:rPr>
          <w:rFonts w:eastAsia="Times New Roman" w:cs="Arial"/>
          <w:color w:val="000000" w:themeColor="text1"/>
          <w:lang w:eastAsia="pl-PL"/>
        </w:rPr>
        <w:t>u</w:t>
      </w:r>
      <w:r w:rsidR="6FB01825" w:rsidRPr="5FF3BFD4">
        <w:rPr>
          <w:rFonts w:eastAsia="Times New Roman" w:cs="Arial"/>
          <w:color w:val="000000" w:themeColor="text1"/>
          <w:lang w:eastAsia="pl-PL"/>
        </w:rPr>
        <w:t xml:space="preserve"> odpowiednio wcześnie</w:t>
      </w:r>
      <w:r w:rsidR="65B43E9C" w:rsidRPr="5FF3BFD4">
        <w:rPr>
          <w:rFonts w:eastAsia="Times New Roman" w:cs="Arial"/>
          <w:color w:val="000000" w:themeColor="text1"/>
          <w:lang w:eastAsia="pl-PL"/>
        </w:rPr>
        <w:t>j</w:t>
      </w:r>
      <w:r w:rsidR="7233280C" w:rsidRPr="5FF3BFD4">
        <w:rPr>
          <w:rFonts w:eastAsia="Times New Roman" w:cs="Arial"/>
          <w:color w:val="000000" w:themeColor="text1"/>
          <w:lang w:eastAsia="pl-PL"/>
        </w:rPr>
        <w:t>,</w:t>
      </w:r>
      <w:r w:rsidR="65B43E9C" w:rsidRPr="5FF3BFD4">
        <w:rPr>
          <w:rFonts w:eastAsia="Times New Roman" w:cs="Arial"/>
          <w:color w:val="000000" w:themeColor="text1"/>
          <w:lang w:eastAsia="pl-PL"/>
        </w:rPr>
        <w:t xml:space="preserve"> umożliwi Ci dostęp do systemu i zapoznanie się z jego funkcjonowaniem.</w:t>
      </w:r>
      <w:bookmarkEnd w:id="46"/>
    </w:p>
    <w:p w14:paraId="4246199A" w14:textId="77777777" w:rsidR="00E72D9B" w:rsidRPr="0055102E" w:rsidRDefault="00E72D9B" w:rsidP="00E72D9B">
      <w:pPr>
        <w:spacing w:after="0"/>
        <w:textAlignment w:val="baseline"/>
        <w:rPr>
          <w:rStyle w:val="Wyrnienieintensywne"/>
          <w:b w:val="0"/>
          <w:color w:val="2E74B5" w:themeColor="accent1" w:themeShade="BF"/>
        </w:rPr>
      </w:pPr>
      <w:r w:rsidRPr="0055102E">
        <w:rPr>
          <w:rStyle w:val="Wyrnienieintensywne"/>
          <w:b w:val="0"/>
          <w:color w:val="2E74B5" w:themeColor="accent1" w:themeShade="BF"/>
        </w:rPr>
        <w:t>Dowiedz się więcej:</w:t>
      </w:r>
    </w:p>
    <w:p w14:paraId="1650FA52" w14:textId="77777777" w:rsidR="00E72D9B" w:rsidRPr="00F84162" w:rsidRDefault="5E0C28DB" w:rsidP="0055102E">
      <w:pPr>
        <w:spacing w:after="240"/>
        <w:textAlignment w:val="baseline"/>
        <w:rPr>
          <w:rFonts w:ascii="Segoe UI" w:eastAsia="Times New Roman" w:hAnsi="Segoe UI" w:cs="Segoe UI"/>
          <w:sz w:val="18"/>
          <w:szCs w:val="18"/>
          <w:lang w:eastAsia="pl-PL"/>
        </w:rPr>
      </w:pPr>
      <w:r w:rsidRPr="5FF3BFD4">
        <w:rPr>
          <w:rFonts w:eastAsia="Times New Roman" w:cs="Arial"/>
          <w:lang w:eastAsia="pl-PL"/>
        </w:rPr>
        <w:t xml:space="preserve">Zapoznaj się z </w:t>
      </w:r>
      <w:r w:rsidR="6C221429" w:rsidRPr="5FF3BFD4">
        <w:rPr>
          <w:rFonts w:eastAsia="Times New Roman" w:cs="Arial"/>
          <w:lang w:eastAsia="pl-PL"/>
        </w:rPr>
        <w:t xml:space="preserve">dostępnymi instrukcjami dotyczącymi </w:t>
      </w:r>
      <w:r w:rsidR="42EB13B8" w:rsidRPr="5FF3BFD4">
        <w:rPr>
          <w:rFonts w:eastAsia="Times New Roman" w:cs="Arial"/>
          <w:lang w:eastAsia="pl-PL"/>
        </w:rPr>
        <w:t>L</w:t>
      </w:r>
      <w:r w:rsidR="5EED9DDB" w:rsidRPr="5FF3BFD4">
        <w:rPr>
          <w:rFonts w:eastAsia="Times New Roman" w:cs="Arial"/>
          <w:lang w:eastAsia="pl-PL"/>
        </w:rPr>
        <w:t>SI</w:t>
      </w:r>
      <w:r w:rsidR="6C221429" w:rsidRPr="5FF3BFD4">
        <w:rPr>
          <w:rFonts w:eastAsia="Times New Roman" w:cs="Arial"/>
          <w:lang w:eastAsia="pl-PL"/>
        </w:rPr>
        <w:t xml:space="preserve"> 2021, które znajdziesz na stronie programu FE SL 2021-2027.</w:t>
      </w:r>
    </w:p>
    <w:p w14:paraId="3B9FD94E" w14:textId="77777777" w:rsidR="00E72D9B" w:rsidRDefault="5E0C28DB" w:rsidP="0055102E">
      <w:pPr>
        <w:spacing w:after="240"/>
        <w:textAlignment w:val="baseline"/>
        <w:rPr>
          <w:rFonts w:eastAsia="Times New Roman" w:cs="Arial"/>
          <w:lang w:eastAsia="pl-PL"/>
        </w:rPr>
      </w:pPr>
      <w:r w:rsidRPr="5FF3BFD4">
        <w:rPr>
          <w:rFonts w:eastAsia="Times New Roman" w:cs="Arial"/>
          <w:lang w:eastAsia="pl-PL"/>
        </w:rPr>
        <w:t xml:space="preserve">Znajdziesz w </w:t>
      </w:r>
      <w:r w:rsidR="6C221429" w:rsidRPr="5FF3BFD4">
        <w:rPr>
          <w:rFonts w:eastAsia="Times New Roman" w:cs="Arial"/>
          <w:lang w:eastAsia="pl-PL"/>
        </w:rPr>
        <w:t>nich m.in.</w:t>
      </w:r>
      <w:r w:rsidRPr="5FF3BFD4">
        <w:rPr>
          <w:rFonts w:eastAsia="Times New Roman" w:cs="Arial"/>
          <w:lang w:eastAsia="pl-PL"/>
        </w:rPr>
        <w:t xml:space="preserve"> wskazówki jak wypełnić wniosek o dofinansowanie projektu.</w:t>
      </w:r>
    </w:p>
    <w:p w14:paraId="7E60640B" w14:textId="77777777" w:rsidR="00E72D9B" w:rsidRPr="00F5546B" w:rsidRDefault="00E72D9B" w:rsidP="00E72D9B">
      <w:pPr>
        <w:spacing w:after="0"/>
        <w:textAlignment w:val="baseline"/>
        <w:rPr>
          <w:rStyle w:val="Wyrnienieintensywne"/>
          <w:b w:val="0"/>
        </w:rPr>
      </w:pPr>
      <w:r w:rsidRPr="0055102E">
        <w:rPr>
          <w:rStyle w:val="Wyrnienieintensywne"/>
          <w:b w:val="0"/>
          <w:color w:val="2E74B5" w:themeColor="accent1" w:themeShade="BF"/>
        </w:rPr>
        <w:t>Pamiętaj</w:t>
      </w:r>
      <w:r w:rsidR="00A701CB" w:rsidRPr="0055102E">
        <w:rPr>
          <w:rStyle w:val="Wyrnienieintensywne"/>
          <w:b w:val="0"/>
          <w:color w:val="2E74B5" w:themeColor="accent1" w:themeShade="BF"/>
        </w:rPr>
        <w:t>!</w:t>
      </w:r>
    </w:p>
    <w:p w14:paraId="52EAEA9D" w14:textId="77777777" w:rsidR="002C4C12" w:rsidRDefault="2E85F236" w:rsidP="0055102E">
      <w:pPr>
        <w:spacing w:after="240"/>
        <w:textAlignment w:val="baseline"/>
        <w:rPr>
          <w:rFonts w:eastAsia="Times New Roman" w:cs="Arial"/>
          <w:b/>
          <w:szCs w:val="24"/>
          <w:lang w:eastAsia="pl-PL"/>
        </w:rPr>
      </w:pPr>
      <w:r w:rsidRPr="5E9FCE95">
        <w:rPr>
          <w:rFonts w:eastAsia="Times New Roman" w:cs="Arial"/>
          <w:b/>
          <w:bCs/>
          <w:lang w:eastAsia="pl-PL"/>
        </w:rPr>
        <w:t>Obowiązuje zasada, że jeden podmiot może założyć w systemie tylko jeden profil.</w:t>
      </w:r>
    </w:p>
    <w:p w14:paraId="1937632D" w14:textId="77777777" w:rsidR="00E72D9B" w:rsidRPr="002170AE" w:rsidRDefault="00136B58" w:rsidP="002170AE">
      <w:pPr>
        <w:spacing w:after="240"/>
        <w:jc w:val="both"/>
        <w:textAlignment w:val="baseline"/>
        <w:rPr>
          <w:rFonts w:eastAsia="Times New Roman" w:cs="Arial"/>
          <w:lang w:eastAsia="pl-PL"/>
        </w:rPr>
      </w:pPr>
      <w:r w:rsidRPr="5E9FCE95">
        <w:rPr>
          <w:rFonts w:eastAsia="Times New Roman"/>
          <w:lang w:eastAsia="pl-PL"/>
        </w:rPr>
        <w:t>Właściciel profilu odpowiedzialny jest za zarządzanie użytkownikami - może przyłączyć do danego profilu konto innego użytkownika i tym samym przydzielić użytkownikom uprawnienia w ramach wniosków o dofinansowanie.</w:t>
      </w:r>
    </w:p>
    <w:p w14:paraId="7CE47C87" w14:textId="77777777" w:rsidR="00E72D9B" w:rsidRPr="005E7ED0" w:rsidRDefault="00E72D9B" w:rsidP="00E72D9B">
      <w:pPr>
        <w:spacing w:after="0"/>
        <w:textAlignment w:val="baseline"/>
        <w:rPr>
          <w:rFonts w:eastAsia="Times New Roman" w:cs="Arial"/>
          <w:szCs w:val="24"/>
          <w:lang w:eastAsia="pl-PL"/>
        </w:rPr>
      </w:pPr>
      <w:r>
        <w:rPr>
          <w:rFonts w:eastAsia="Times New Roman" w:cs="Arial"/>
          <w:b/>
          <w:szCs w:val="24"/>
          <w:lang w:eastAsia="pl-PL"/>
        </w:rPr>
        <w:t xml:space="preserve">Jak </w:t>
      </w:r>
      <w:r w:rsidRPr="005E7ED0">
        <w:rPr>
          <w:rFonts w:eastAsia="Times New Roman" w:cs="Arial"/>
          <w:b/>
          <w:szCs w:val="24"/>
          <w:lang w:eastAsia="pl-PL"/>
        </w:rPr>
        <w:t>skutecznie złożyć WOD w 5 krokach:</w:t>
      </w:r>
    </w:p>
    <w:p w14:paraId="25526ADD" w14:textId="305A2B23" w:rsidR="00DE6BEC" w:rsidRPr="00376F1B" w:rsidRDefault="27A02B00" w:rsidP="00436EAF">
      <w:pPr>
        <w:pStyle w:val="Akapitzlist"/>
        <w:numPr>
          <w:ilvl w:val="0"/>
          <w:numId w:val="26"/>
        </w:numPr>
      </w:pPr>
      <w:r w:rsidRPr="00376F1B">
        <w:t>Z</w:t>
      </w:r>
      <w:r w:rsidR="5E0C28DB" w:rsidRPr="00376F1B">
        <w:t xml:space="preserve">arejestruj konto użytkownika pod adresem </w:t>
      </w:r>
      <w:hyperlink r:id="rId23">
        <w:r w:rsidR="00854023" w:rsidRPr="00376F1B">
          <w:t>LSI2021</w:t>
        </w:r>
      </w:hyperlink>
      <w:r w:rsidR="5E0C28DB" w:rsidRPr="00376F1B">
        <w:t xml:space="preserve"> </w:t>
      </w:r>
      <w:r w:rsidR="00E72D9B" w:rsidRPr="007A08F9">
        <w:t>(jeżeli posiadasz konto użytkownika – pomiń ten krok)</w:t>
      </w:r>
      <w:r w:rsidR="00E72D9B" w:rsidRPr="00376F1B">
        <w:t>;</w:t>
      </w:r>
    </w:p>
    <w:p w14:paraId="65DA64EB" w14:textId="77777777" w:rsidR="00E72D9B" w:rsidRPr="00376F1B" w:rsidRDefault="00C951ED">
      <w:pPr>
        <w:pStyle w:val="Akapitzlist"/>
        <w:numPr>
          <w:ilvl w:val="0"/>
          <w:numId w:val="26"/>
        </w:numPr>
      </w:pPr>
      <w:r w:rsidRPr="005E7ED0">
        <w:t>Przyłącz konto do profilu lub s</w:t>
      </w:r>
      <w:r w:rsidR="5E0C28DB" w:rsidRPr="005E7ED0">
        <w:t>twórz profil</w:t>
      </w:r>
      <w:r>
        <w:t xml:space="preserve"> podmiotu</w:t>
      </w:r>
      <w:r w:rsidR="5E0C28DB" w:rsidRPr="5FF3BFD4">
        <w:t xml:space="preserve"> – skorzystaj z przycisku „utwórz nowy profil”, po jego utworzeniu staniesz się właścicielem profilu i będziesz miał możliwość </w:t>
      </w:r>
      <w:r w:rsidR="408C7BF8" w:rsidRPr="5FF3BFD4">
        <w:t>przyłączania</w:t>
      </w:r>
      <w:r w:rsidR="758CFEAA" w:rsidRPr="5FF3BFD4">
        <w:t xml:space="preserve"> kont użytkownik</w:t>
      </w:r>
      <w:r w:rsidR="408C7BF8" w:rsidRPr="5FF3BFD4">
        <w:t>ów</w:t>
      </w:r>
      <w:r w:rsidR="758CFEAA" w:rsidRPr="5FF3BFD4">
        <w:t xml:space="preserve"> do swojego profilu </w:t>
      </w:r>
      <w:r w:rsidR="5E0C28DB" w:rsidRPr="5FF3BFD4">
        <w:lastRenderedPageBreak/>
        <w:t>(jeżeli posiadasz konto przyłączone do interesującego Cię profilu – pomiń ten krok i wybierz właściwy profil z listy dostępnych profili)</w:t>
      </w:r>
      <w:r w:rsidR="3F30EC66" w:rsidRPr="5FF3BFD4">
        <w:t>:</w:t>
      </w:r>
    </w:p>
    <w:p w14:paraId="065E73E6" w14:textId="77777777" w:rsidR="002C4C12" w:rsidRPr="00F54AAE" w:rsidRDefault="6FB01825">
      <w:pPr>
        <w:pStyle w:val="Akapitzlist"/>
        <w:numPr>
          <w:ilvl w:val="0"/>
          <w:numId w:val="3"/>
        </w:numPr>
        <w:rPr>
          <w:rFonts w:eastAsia="Times New Roman"/>
          <w:lang w:eastAsia="pl-PL"/>
        </w:rPr>
      </w:pPr>
      <w:r>
        <w:t>jeżeli podmiot, w imieniu którego chcesz złożyć WOD</w:t>
      </w:r>
      <w:r w:rsidR="57F4FF7A">
        <w:t>,</w:t>
      </w:r>
      <w:r>
        <w:t xml:space="preserve"> posiada już profil</w:t>
      </w:r>
      <w:r w:rsidR="57F4FF7A">
        <w:t>,</w:t>
      </w:r>
      <w:r>
        <w:t xml:space="preserve"> zgłoś się do osoby nim </w:t>
      </w:r>
      <w:r w:rsidR="66EBCDD7">
        <w:t>zarządzającej,</w:t>
      </w:r>
      <w:r>
        <w:t xml:space="preserve"> aby przyłączyła Cię do profilu</w:t>
      </w:r>
      <w:r w:rsidR="07AA8C22">
        <w:t>;</w:t>
      </w:r>
      <w:r>
        <w:t xml:space="preserve"> </w:t>
      </w:r>
      <w:r w:rsidRPr="5FF3BFD4">
        <w:rPr>
          <w:b/>
        </w:rPr>
        <w:t>Pamiętaj o stosownym upoważnieniu do złożenia WOD!</w:t>
      </w:r>
    </w:p>
    <w:p w14:paraId="709100F0" w14:textId="77777777" w:rsidR="00A701CB" w:rsidRPr="00D06128" w:rsidRDefault="394E8824">
      <w:pPr>
        <w:pStyle w:val="Akapitzlist"/>
        <w:numPr>
          <w:ilvl w:val="0"/>
          <w:numId w:val="3"/>
        </w:numPr>
        <w:rPr>
          <w:lang w:eastAsia="pl-PL"/>
        </w:rPr>
      </w:pPr>
      <w:r w:rsidRPr="5FF3BFD4">
        <w:rPr>
          <w:lang w:eastAsia="pl-PL"/>
        </w:rPr>
        <w:t xml:space="preserve">jeżeli </w:t>
      </w:r>
      <w:r w:rsidR="268A1387" w:rsidRPr="5FF3BFD4">
        <w:rPr>
          <w:lang w:eastAsia="pl-PL"/>
        </w:rPr>
        <w:t>uzupełniasz wniosek o dofinansowanie</w:t>
      </w:r>
      <w:r w:rsidRPr="5FF3BFD4">
        <w:rPr>
          <w:lang w:eastAsia="pl-PL"/>
        </w:rPr>
        <w:t xml:space="preserve"> jako jednostka organizacyjna innego podmiotu</w:t>
      </w:r>
      <w:r w:rsidR="050560F2" w:rsidRPr="5FF3BFD4">
        <w:rPr>
          <w:lang w:eastAsia="pl-PL"/>
        </w:rPr>
        <w:t xml:space="preserve"> (</w:t>
      </w:r>
      <w:r w:rsidR="050560F2">
        <w:t>nie posiadająca osobowości prawnej ani zdolności prawnej)</w:t>
      </w:r>
      <w:r w:rsidRPr="5FF3BFD4">
        <w:rPr>
          <w:lang w:eastAsia="pl-PL"/>
        </w:rPr>
        <w:t>, zgłoś się do jednostki nadrzędnej, aby przyłączyła Cię do profilu</w:t>
      </w:r>
      <w:r w:rsidR="3915035C" w:rsidRPr="5FF3BFD4">
        <w:rPr>
          <w:lang w:eastAsia="pl-PL"/>
        </w:rPr>
        <w:t>;</w:t>
      </w:r>
      <w:r w:rsidRPr="5FF3BFD4">
        <w:rPr>
          <w:lang w:eastAsia="pl-PL"/>
        </w:rPr>
        <w:t xml:space="preserve"> </w:t>
      </w:r>
      <w:r w:rsidRPr="5FF3BFD4">
        <w:rPr>
          <w:b/>
          <w:lang w:eastAsia="pl-PL"/>
        </w:rPr>
        <w:t>Pamiętaj o stosownym upoważnieniu</w:t>
      </w:r>
      <w:r w:rsidR="050560F2" w:rsidRPr="5FF3BFD4">
        <w:rPr>
          <w:b/>
          <w:lang w:eastAsia="pl-PL"/>
        </w:rPr>
        <w:t xml:space="preserve"> do złożenia WOD</w:t>
      </w:r>
      <w:r w:rsidRPr="5FF3BFD4">
        <w:rPr>
          <w:b/>
          <w:lang w:eastAsia="pl-PL"/>
        </w:rPr>
        <w:t>!</w:t>
      </w:r>
    </w:p>
    <w:p w14:paraId="05DDF4D9" w14:textId="77777777" w:rsidR="00DE6BEC" w:rsidRPr="005E7ED0" w:rsidRDefault="2DB81E95">
      <w:pPr>
        <w:pStyle w:val="Akapitzlist"/>
        <w:numPr>
          <w:ilvl w:val="0"/>
          <w:numId w:val="26"/>
        </w:numPr>
      </w:pPr>
      <w:r w:rsidRPr="005E7ED0">
        <w:t>W</w:t>
      </w:r>
      <w:r w:rsidR="60CA8537" w:rsidRPr="005E7ED0">
        <w:t>ybierz interesujący Cię nabór i kliknij „rozpocznij projekt”;</w:t>
      </w:r>
    </w:p>
    <w:p w14:paraId="2F06CD79" w14:textId="77777777" w:rsidR="00E72D9B" w:rsidRPr="005E7ED0" w:rsidRDefault="2CF82CA6">
      <w:pPr>
        <w:pStyle w:val="Akapitzlist"/>
        <w:numPr>
          <w:ilvl w:val="0"/>
          <w:numId w:val="26"/>
        </w:numPr>
      </w:pPr>
      <w:r w:rsidRPr="005E7ED0">
        <w:t>U</w:t>
      </w:r>
      <w:r w:rsidR="025F4409" w:rsidRPr="005E7ED0">
        <w:t xml:space="preserve">twórz i wypełnij wniosek o dofinansowanie projektu zgodnie z instrukcją wypełniania </w:t>
      </w:r>
      <w:r w:rsidR="15073A7D" w:rsidRPr="005E7ED0">
        <w:t xml:space="preserve">i składania </w:t>
      </w:r>
      <w:r w:rsidR="025F4409" w:rsidRPr="005E7ED0">
        <w:t>wniosku o dofinansowanie projektu</w:t>
      </w:r>
      <w:r w:rsidR="35B4C7E4" w:rsidRPr="005E7ED0">
        <w:t xml:space="preserve">, stanowiącej </w:t>
      </w:r>
      <w:r w:rsidR="00854023" w:rsidRPr="001652B0">
        <w:t>załącznik nr 4</w:t>
      </w:r>
      <w:r w:rsidR="35B4C7E4" w:rsidRPr="005E7ED0">
        <w:t xml:space="preserve"> do Regulaminu wyboru projektów</w:t>
      </w:r>
      <w:r w:rsidR="025F4409" w:rsidRPr="005E7ED0">
        <w:t>;</w:t>
      </w:r>
    </w:p>
    <w:p w14:paraId="33056DFB" w14:textId="77777777" w:rsidR="00E72D9B" w:rsidRPr="009D4D11" w:rsidRDefault="59B64D4F">
      <w:pPr>
        <w:pStyle w:val="Akapitzlist"/>
        <w:numPr>
          <w:ilvl w:val="0"/>
          <w:numId w:val="26"/>
        </w:numPr>
      </w:pPr>
      <w:r w:rsidRPr="005E7ED0">
        <w:t>Z</w:t>
      </w:r>
      <w:r w:rsidR="394E8824" w:rsidRPr="005E7ED0">
        <w:t>łóż wniosek</w:t>
      </w:r>
      <w:r w:rsidR="394E8824" w:rsidRPr="5FF3BFD4">
        <w:t xml:space="preserve"> o</w:t>
      </w:r>
      <w:r w:rsidR="00940266">
        <w:t xml:space="preserve"> </w:t>
      </w:r>
      <w:r w:rsidR="394E8824" w:rsidRPr="5FF3BFD4">
        <w:t>dofinansowanie projektu</w:t>
      </w:r>
      <w:r w:rsidR="025F4409" w:rsidRPr="5FF3BFD4">
        <w:t xml:space="preserve"> za pomocą przycisku </w:t>
      </w:r>
      <w:r w:rsidR="00940266">
        <w:t>„</w:t>
      </w:r>
      <w:r w:rsidR="025F4409" w:rsidRPr="5FF3BFD4">
        <w:t>złóż”. Pamiętaj</w:t>
      </w:r>
      <w:r w:rsidR="394E8824" w:rsidRPr="5FF3BFD4">
        <w:t xml:space="preserve"> o wcześniejszym uzupełnieniu wszystkich niezbędnych danych.</w:t>
      </w:r>
    </w:p>
    <w:p w14:paraId="7258F38C" w14:textId="77777777" w:rsidR="00E72D9B" w:rsidRPr="0055102E" w:rsidRDefault="00E72D9B" w:rsidP="00E72D9B">
      <w:pPr>
        <w:spacing w:after="0"/>
        <w:textAlignment w:val="baseline"/>
        <w:rPr>
          <w:rStyle w:val="Wyrnienieintensywne"/>
          <w:b w:val="0"/>
          <w:color w:val="2E74B5" w:themeColor="accent1" w:themeShade="BF"/>
        </w:rPr>
      </w:pPr>
      <w:r w:rsidRPr="0055102E">
        <w:rPr>
          <w:rStyle w:val="Wyrnienieintensywne"/>
          <w:b w:val="0"/>
          <w:color w:val="2E74B5" w:themeColor="accent1" w:themeShade="BF"/>
        </w:rPr>
        <w:t xml:space="preserve">Pamiętaj o terminach! </w:t>
      </w:r>
    </w:p>
    <w:p w14:paraId="598438FE" w14:textId="77777777" w:rsidR="00E72D9B" w:rsidRPr="00744A2C" w:rsidRDefault="00E72D9B" w:rsidP="0055102E">
      <w:pPr>
        <w:spacing w:after="240"/>
        <w:textAlignment w:val="baseline"/>
        <w:rPr>
          <w:rFonts w:eastAsia="Times New Roman" w:cs="Arial"/>
          <w:b/>
          <w:lang w:eastAsia="pl-PL"/>
        </w:rPr>
      </w:pPr>
      <w:r>
        <w:rPr>
          <w:rFonts w:eastAsia="Times New Roman" w:cs="Arial"/>
          <w:b/>
          <w:bCs/>
          <w:lang w:eastAsia="pl-PL"/>
        </w:rPr>
        <w:t xml:space="preserve">Wniosek musi zostać złożony </w:t>
      </w:r>
      <w:r w:rsidR="001006DF">
        <w:rPr>
          <w:rFonts w:eastAsia="Times New Roman" w:cs="Arial"/>
          <w:b/>
          <w:bCs/>
          <w:lang w:eastAsia="pl-PL"/>
        </w:rPr>
        <w:t>w LSI 2021</w:t>
      </w:r>
      <w:r w:rsidR="00404A6A">
        <w:rPr>
          <w:rFonts w:eastAsia="Times New Roman" w:cs="Arial"/>
          <w:b/>
          <w:bCs/>
          <w:lang w:eastAsia="pl-PL"/>
        </w:rPr>
        <w:t xml:space="preserve"> </w:t>
      </w:r>
      <w:r>
        <w:rPr>
          <w:rFonts w:eastAsia="Times New Roman" w:cs="Arial"/>
          <w:b/>
          <w:bCs/>
          <w:lang w:eastAsia="pl-PL"/>
        </w:rPr>
        <w:t>do momentu zakończenia naboru, którego czas jest określony precyzyjnie, co do sekundy. Po jego upływie system zablokuje możliwość złożenia wniosku o dofinansowanie projektu.</w:t>
      </w:r>
      <w:r w:rsidR="00940266">
        <w:rPr>
          <w:rFonts w:eastAsia="Times New Roman" w:cs="Arial"/>
          <w:lang w:eastAsia="pl-PL"/>
        </w:rPr>
        <w:t xml:space="preserve"> </w:t>
      </w:r>
      <w:bookmarkStart w:id="47" w:name="_Hlk129853287"/>
      <w:r w:rsidR="001F76A0" w:rsidRPr="00A046EC">
        <w:rPr>
          <w:rFonts w:eastAsia="Times New Roman" w:cs="Arial"/>
          <w:b/>
          <w:bCs/>
          <w:lang w:eastAsia="pl-PL"/>
        </w:rPr>
        <w:t xml:space="preserve">Wnioski, które </w:t>
      </w:r>
      <w:r w:rsidR="00F70DCC" w:rsidRPr="00A046EC">
        <w:rPr>
          <w:rFonts w:eastAsia="Times New Roman" w:cs="Arial"/>
          <w:b/>
          <w:bCs/>
          <w:lang w:eastAsia="pl-PL"/>
        </w:rPr>
        <w:t xml:space="preserve">nie </w:t>
      </w:r>
      <w:r w:rsidR="001F76A0" w:rsidRPr="00A046EC">
        <w:rPr>
          <w:rFonts w:eastAsia="Times New Roman" w:cs="Arial"/>
          <w:b/>
          <w:bCs/>
          <w:lang w:eastAsia="pl-PL"/>
        </w:rPr>
        <w:t>zostaną złożone elektronicznie w LSI2021 nie będą rozpatrywane.</w:t>
      </w:r>
    </w:p>
    <w:p w14:paraId="408B6148" w14:textId="77777777" w:rsidR="00E72D9B" w:rsidRDefault="00E72D9B" w:rsidP="000463A9">
      <w:pPr>
        <w:pStyle w:val="Nagwek2"/>
        <w:numPr>
          <w:ilvl w:val="1"/>
          <w:numId w:val="17"/>
        </w:numPr>
        <w:spacing w:after="240"/>
        <w:ind w:left="646"/>
      </w:pPr>
      <w:bookmarkStart w:id="48" w:name="_Toc159325265"/>
      <w:bookmarkEnd w:id="47"/>
      <w:r w:rsidRPr="006A7176">
        <w:t>Sposób</w:t>
      </w:r>
      <w:r w:rsidR="001F3643">
        <w:t>, forma i termin</w:t>
      </w:r>
      <w:r w:rsidRPr="006A7176">
        <w:t xml:space="preserve"> składania </w:t>
      </w:r>
      <w:r w:rsidRPr="00E72D9B">
        <w:t>załączników</w:t>
      </w:r>
      <w:r w:rsidRPr="006A7176">
        <w:t xml:space="preserve"> do </w:t>
      </w:r>
      <w:r w:rsidR="00C4370B">
        <w:t>WOD</w:t>
      </w:r>
      <w:bookmarkEnd w:id="48"/>
    </w:p>
    <w:p w14:paraId="3E1FEE68" w14:textId="26641EBC" w:rsidR="00EA3013" w:rsidRPr="003C549E" w:rsidRDefault="006F5573" w:rsidP="00CF24DA">
      <w:pPr>
        <w:spacing w:after="240"/>
        <w:textAlignment w:val="baseline"/>
        <w:rPr>
          <w:rFonts w:eastAsia="Times New Roman" w:cs="Arial"/>
          <w:lang w:eastAsia="pl-PL"/>
        </w:rPr>
      </w:pPr>
      <w:r w:rsidRPr="0086454E">
        <w:rPr>
          <w:rFonts w:eastAsia="Times New Roman" w:cs="Arial"/>
          <w:lang w:eastAsia="pl-PL"/>
        </w:rPr>
        <w:t>Wymagane załączniki do wniosku o dofinansowani</w:t>
      </w:r>
      <w:r w:rsidR="00F404D9">
        <w:rPr>
          <w:rFonts w:eastAsia="Times New Roman" w:cs="Arial"/>
          <w:lang w:eastAsia="pl-PL"/>
        </w:rPr>
        <w:t>e</w:t>
      </w:r>
      <w:r w:rsidRPr="0086454E">
        <w:rPr>
          <w:rFonts w:eastAsia="Times New Roman" w:cs="Arial"/>
          <w:lang w:eastAsia="pl-PL"/>
        </w:rPr>
        <w:t xml:space="preserve"> składasz w</w:t>
      </w:r>
      <w:r w:rsidR="00E72D9B" w:rsidRPr="0086454E">
        <w:rPr>
          <w:rFonts w:eastAsia="Times New Roman" w:cs="Arial"/>
          <w:lang w:eastAsia="pl-PL"/>
        </w:rPr>
        <w:t xml:space="preserve"> sekcj</w:t>
      </w:r>
      <w:r w:rsidRPr="0086454E">
        <w:rPr>
          <w:rFonts w:eastAsia="Times New Roman" w:cs="Arial"/>
          <w:lang w:eastAsia="pl-PL"/>
        </w:rPr>
        <w:t>i</w:t>
      </w:r>
      <w:r w:rsidR="00E72D9B" w:rsidRPr="0086454E">
        <w:rPr>
          <w:rFonts w:eastAsia="Times New Roman" w:cs="Arial"/>
          <w:lang w:eastAsia="pl-PL"/>
        </w:rPr>
        <w:t xml:space="preserve"> załączniki do wniosku.</w:t>
      </w:r>
      <w:r w:rsidR="00940266">
        <w:rPr>
          <w:rFonts w:eastAsia="Times New Roman" w:cs="Arial"/>
          <w:lang w:eastAsia="pl-PL"/>
        </w:rPr>
        <w:t xml:space="preserve"> </w:t>
      </w:r>
      <w:r w:rsidR="00E72D9B" w:rsidRPr="2058049C">
        <w:rPr>
          <w:rFonts w:eastAsia="Times New Roman" w:cs="Arial"/>
          <w:b/>
          <w:lang w:eastAsia="pl-PL"/>
        </w:rPr>
        <w:t>Pamiętaj o jej uzupełnieniu.</w:t>
      </w:r>
    </w:p>
    <w:p w14:paraId="6A09F128" w14:textId="77777777" w:rsidR="003F0474" w:rsidRPr="00EA3013" w:rsidRDefault="00E72D9B" w:rsidP="00EA3013">
      <w:pPr>
        <w:spacing w:after="0"/>
        <w:textAlignment w:val="baseline"/>
        <w:rPr>
          <w:rFonts w:eastAsia="Times New Roman" w:cs="Arial"/>
          <w:color w:val="A6A6A6" w:themeColor="background1" w:themeShade="A6"/>
          <w:sz w:val="22"/>
          <w:lang w:eastAsia="pl-PL"/>
        </w:rPr>
      </w:pPr>
      <w:r w:rsidRPr="2058049C">
        <w:rPr>
          <w:rFonts w:eastAsia="Times New Roman" w:cs="Arial"/>
          <w:b/>
          <w:lang w:eastAsia="pl-PL"/>
        </w:rPr>
        <w:t xml:space="preserve">Załączniki </w:t>
      </w:r>
      <w:r w:rsidRPr="2058049C" w:rsidDel="00F70DCC">
        <w:rPr>
          <w:rFonts w:eastAsia="Times New Roman" w:cs="Arial"/>
          <w:b/>
          <w:lang w:eastAsia="pl-PL"/>
        </w:rPr>
        <w:t xml:space="preserve">niezbędne </w:t>
      </w:r>
      <w:r w:rsidRPr="2058049C">
        <w:rPr>
          <w:rFonts w:eastAsia="Times New Roman" w:cs="Arial"/>
          <w:b/>
          <w:lang w:eastAsia="pl-PL"/>
        </w:rPr>
        <w:t>do wniosku o dofinansowanie projektu:</w:t>
      </w:r>
    </w:p>
    <w:p w14:paraId="1A758285" w14:textId="001D1493" w:rsidR="003F0474" w:rsidRPr="003F0474" w:rsidRDefault="10339217" w:rsidP="00436EAF">
      <w:pPr>
        <w:pStyle w:val="Akapitzlist"/>
        <w:numPr>
          <w:ilvl w:val="0"/>
          <w:numId w:val="38"/>
        </w:numPr>
        <w:rPr>
          <w:lang w:eastAsia="pl-PL"/>
        </w:rPr>
      </w:pPr>
      <w:r w:rsidRPr="00EA3013">
        <w:rPr>
          <w:lang w:eastAsia="pl-PL"/>
        </w:rPr>
        <w:t xml:space="preserve">Analiza zgodności projektu z zasadami pomocy publicznej i/lub pomocy de </w:t>
      </w:r>
      <w:proofErr w:type="spellStart"/>
      <w:r w:rsidRPr="00EA3013">
        <w:rPr>
          <w:lang w:eastAsia="pl-PL"/>
        </w:rPr>
        <w:t>minimis</w:t>
      </w:r>
      <w:proofErr w:type="spellEnd"/>
      <w:r w:rsidRPr="759E9EB2">
        <w:rPr>
          <w:u w:val="single"/>
          <w:lang w:eastAsia="pl-PL"/>
        </w:rPr>
        <w:t xml:space="preserve"> </w:t>
      </w:r>
    </w:p>
    <w:p w14:paraId="291CECE1" w14:textId="77777777" w:rsidR="00940266" w:rsidRDefault="003F0474">
      <w:pPr>
        <w:pStyle w:val="Akapitzlist"/>
        <w:numPr>
          <w:ilvl w:val="0"/>
          <w:numId w:val="38"/>
        </w:numPr>
        <w:rPr>
          <w:lang w:eastAsia="pl-PL"/>
        </w:rPr>
      </w:pPr>
      <w:r w:rsidRPr="007A08F9">
        <w:rPr>
          <w:lang w:eastAsia="pl-PL"/>
        </w:rPr>
        <w:t>Analiza finansowa</w:t>
      </w:r>
      <w:r w:rsidRPr="0082133F">
        <w:rPr>
          <w:lang w:eastAsia="pl-PL"/>
        </w:rPr>
        <w:t xml:space="preserve"> i ekonomiczna</w:t>
      </w:r>
    </w:p>
    <w:p w14:paraId="55B82EEE" w14:textId="37E1AF99" w:rsidR="003F0474" w:rsidRPr="00940266" w:rsidRDefault="003B5659">
      <w:pPr>
        <w:pStyle w:val="Akapitzlist"/>
        <w:numPr>
          <w:ilvl w:val="0"/>
          <w:numId w:val="38"/>
        </w:numPr>
        <w:rPr>
          <w:lang w:eastAsia="pl-PL"/>
        </w:rPr>
      </w:pPr>
      <w:r>
        <w:rPr>
          <w:lang w:eastAsia="pl-PL"/>
        </w:rPr>
        <w:t>I</w:t>
      </w:r>
      <w:r w:rsidR="002B002A">
        <w:rPr>
          <w:lang w:eastAsia="pl-PL"/>
        </w:rPr>
        <w:t>nformacja</w:t>
      </w:r>
      <w:r w:rsidR="003F0474" w:rsidRPr="007A08F9">
        <w:rPr>
          <w:lang w:eastAsia="pl-PL"/>
        </w:rPr>
        <w:t xml:space="preserve"> o prawie do dysponowania nieruchomością </w:t>
      </w:r>
    </w:p>
    <w:p w14:paraId="15ED4D56" w14:textId="681A607D" w:rsidR="003F0474" w:rsidRPr="00EA3013" w:rsidRDefault="003B5659">
      <w:pPr>
        <w:pStyle w:val="Akapitzlist"/>
        <w:numPr>
          <w:ilvl w:val="0"/>
          <w:numId w:val="38"/>
        </w:numPr>
        <w:rPr>
          <w:lang w:eastAsia="pl-PL"/>
        </w:rPr>
      </w:pPr>
      <w:r>
        <w:rPr>
          <w:lang w:eastAsia="pl-PL"/>
        </w:rPr>
        <w:t>U</w:t>
      </w:r>
      <w:r w:rsidR="003F0474" w:rsidRPr="00EA3013">
        <w:rPr>
          <w:lang w:eastAsia="pl-PL"/>
        </w:rPr>
        <w:t>mowa partnerstwa</w:t>
      </w:r>
      <w:r w:rsidR="00940266">
        <w:rPr>
          <w:lang w:eastAsia="pl-PL"/>
        </w:rPr>
        <w:t xml:space="preserve"> </w:t>
      </w:r>
      <w:r w:rsidR="003F0474" w:rsidRPr="00EA3013">
        <w:rPr>
          <w:lang w:eastAsia="pl-PL"/>
        </w:rPr>
        <w:t>(jeśli dotyczy)</w:t>
      </w:r>
    </w:p>
    <w:p w14:paraId="4BBC8CCC" w14:textId="4DE821AF" w:rsidR="003F0474" w:rsidRDefault="003F0474">
      <w:pPr>
        <w:pStyle w:val="Akapitzlist"/>
        <w:numPr>
          <w:ilvl w:val="0"/>
          <w:numId w:val="38"/>
        </w:numPr>
        <w:rPr>
          <w:lang w:eastAsia="pl-PL"/>
        </w:rPr>
      </w:pPr>
      <w:r w:rsidRPr="00EA3013">
        <w:rPr>
          <w:lang w:eastAsia="pl-PL"/>
        </w:rPr>
        <w:lastRenderedPageBreak/>
        <w:t>Dokumentacja techniczna dla projektów infrastrukturalnych: Projekt budowlany albo PFU (wraz z trybem zaprojektuj i wybuduj)</w:t>
      </w:r>
      <w:r w:rsidR="55B7D13C" w:rsidRPr="00EA3013">
        <w:rPr>
          <w:lang w:eastAsia="pl-PL"/>
        </w:rPr>
        <w:t xml:space="preserve"> </w:t>
      </w:r>
      <w:r w:rsidR="003B5659">
        <w:rPr>
          <w:lang w:eastAsia="pl-PL"/>
        </w:rPr>
        <w:t xml:space="preserve">- </w:t>
      </w:r>
      <w:r w:rsidR="55B7D13C" w:rsidRPr="00EA3013">
        <w:rPr>
          <w:lang w:eastAsia="pl-PL"/>
        </w:rPr>
        <w:t>nie musi być dołączona do wniosku o dofinasowanie.</w:t>
      </w:r>
    </w:p>
    <w:p w14:paraId="61F2152A" w14:textId="77777777" w:rsidR="003B5659" w:rsidRPr="003B5659" w:rsidRDefault="003B5659">
      <w:pPr>
        <w:pStyle w:val="Akapitzlist"/>
        <w:numPr>
          <w:ilvl w:val="0"/>
          <w:numId w:val="38"/>
        </w:numPr>
        <w:rPr>
          <w:lang w:eastAsia="pl-PL"/>
        </w:rPr>
      </w:pPr>
      <w:r w:rsidRPr="003B5659">
        <w:rPr>
          <w:lang w:eastAsia="pl-PL"/>
        </w:rPr>
        <w:t>Audyt energetyczny w jednej z 2 form:</w:t>
      </w:r>
    </w:p>
    <w:p w14:paraId="272D90D9" w14:textId="77777777" w:rsidR="00BC091D" w:rsidRDefault="00BF26E4">
      <w:pPr>
        <w:pStyle w:val="Akapitzlist"/>
        <w:rPr>
          <w:lang w:eastAsia="pl-PL"/>
        </w:rPr>
      </w:pPr>
      <w:r>
        <w:rPr>
          <w:lang w:eastAsia="pl-PL"/>
        </w:rPr>
        <w:t xml:space="preserve">6a. </w:t>
      </w:r>
      <w:r w:rsidR="003B5659" w:rsidRPr="00F00D13">
        <w:rPr>
          <w:lang w:eastAsia="pl-PL"/>
        </w:rPr>
        <w:t>audyt energetyczny sporządzony na szablonie (wzór załączony  do Regulaminu)</w:t>
      </w:r>
      <w:r>
        <w:rPr>
          <w:lang w:eastAsia="pl-PL"/>
        </w:rPr>
        <w:t xml:space="preserve"> </w:t>
      </w:r>
    </w:p>
    <w:p w14:paraId="0DA4758A" w14:textId="77777777" w:rsidR="00BC091D" w:rsidRDefault="003B5659">
      <w:pPr>
        <w:pStyle w:val="Akapitzlist"/>
        <w:rPr>
          <w:lang w:eastAsia="pl-PL"/>
        </w:rPr>
      </w:pPr>
      <w:r w:rsidRPr="00BF26E4">
        <w:rPr>
          <w:lang w:eastAsia="pl-PL"/>
        </w:rPr>
        <w:t xml:space="preserve">lub </w:t>
      </w:r>
    </w:p>
    <w:p w14:paraId="50E3C659" w14:textId="04F6E5BC" w:rsidR="003B5659" w:rsidRPr="00BF26E4" w:rsidRDefault="00BF26E4">
      <w:pPr>
        <w:pStyle w:val="Akapitzlist"/>
        <w:rPr>
          <w:lang w:eastAsia="pl-PL"/>
        </w:rPr>
      </w:pPr>
      <w:r>
        <w:rPr>
          <w:lang w:eastAsia="pl-PL"/>
        </w:rPr>
        <w:t xml:space="preserve">6b. </w:t>
      </w:r>
      <w:r w:rsidR="003B5659" w:rsidRPr="00BF26E4">
        <w:rPr>
          <w:lang w:eastAsia="pl-PL"/>
        </w:rPr>
        <w:t>audyt energetyczny sporządzony zgodnie z właściwymi przepisami wraz z wypełnioną kartą audytu energetycznego (wzór załączony do Regulaminu wyboru projektów) oraz świadectwo charakterystyki energetycznej dla budynku przed modernizacją energetyczną</w:t>
      </w:r>
      <w:r w:rsidR="00BC091D">
        <w:rPr>
          <w:lang w:eastAsia="pl-PL"/>
        </w:rPr>
        <w:t xml:space="preserve"> – opcja ta wymaga uz</w:t>
      </w:r>
      <w:r w:rsidR="00172499">
        <w:rPr>
          <w:lang w:eastAsia="pl-PL"/>
        </w:rPr>
        <w:t>asad</w:t>
      </w:r>
      <w:r w:rsidR="00BC091D">
        <w:rPr>
          <w:lang w:eastAsia="pl-PL"/>
        </w:rPr>
        <w:t>nienia</w:t>
      </w:r>
      <w:r w:rsidR="007B5E19" w:rsidRPr="00BF26E4">
        <w:rPr>
          <w:lang w:eastAsia="pl-PL"/>
        </w:rPr>
        <w:t>.</w:t>
      </w:r>
    </w:p>
    <w:p w14:paraId="2C0C7A76" w14:textId="34EEBEDA" w:rsidR="00FB2DF6" w:rsidRPr="00FB2DF6" w:rsidRDefault="00FB2DF6">
      <w:pPr>
        <w:pStyle w:val="Akapitzlist"/>
        <w:numPr>
          <w:ilvl w:val="0"/>
          <w:numId w:val="38"/>
        </w:numPr>
        <w:rPr>
          <w:lang w:eastAsia="pl-PL"/>
        </w:rPr>
      </w:pPr>
      <w:r w:rsidRPr="00FB2DF6">
        <w:rPr>
          <w:lang w:eastAsia="pl-PL"/>
        </w:rPr>
        <w:t>Oświadczanie o kwalifikowalności VAT</w:t>
      </w:r>
      <w:r w:rsidR="007B5E19">
        <w:rPr>
          <w:lang w:eastAsia="pl-PL"/>
        </w:rPr>
        <w:t>.</w:t>
      </w:r>
    </w:p>
    <w:p w14:paraId="75C2D529" w14:textId="461C7CDF" w:rsidR="00FB2DF6" w:rsidRPr="00FB2DF6" w:rsidRDefault="00FB2DF6">
      <w:pPr>
        <w:pStyle w:val="Akapitzlist"/>
        <w:numPr>
          <w:ilvl w:val="0"/>
          <w:numId w:val="38"/>
        </w:numPr>
        <w:rPr>
          <w:lang w:eastAsia="pl-PL"/>
        </w:rPr>
      </w:pPr>
      <w:r w:rsidRPr="00FB2DF6">
        <w:rPr>
          <w:lang w:eastAsia="pl-PL"/>
        </w:rPr>
        <w:t>Statut lub inny dokument potwierdzający formę prawną wnioskodawcy/ partnera</w:t>
      </w:r>
      <w:r w:rsidR="007B5E19">
        <w:rPr>
          <w:lang w:eastAsia="pl-PL"/>
        </w:rPr>
        <w:t>.</w:t>
      </w:r>
    </w:p>
    <w:p w14:paraId="4E786CFF" w14:textId="09E7C38E" w:rsidR="00FB2DF6" w:rsidRDefault="00FB2DF6">
      <w:pPr>
        <w:pStyle w:val="Akapitzlist"/>
        <w:numPr>
          <w:ilvl w:val="0"/>
          <w:numId w:val="38"/>
        </w:numPr>
        <w:rPr>
          <w:lang w:eastAsia="pl-PL"/>
        </w:rPr>
      </w:pPr>
      <w:r w:rsidRPr="00FB2DF6">
        <w:rPr>
          <w:lang w:eastAsia="pl-PL"/>
        </w:rPr>
        <w:t>Zaświadczenie/ deklaracja organu odpowiedzialnego za monitorowanie obszarów Natura 2000</w:t>
      </w:r>
      <w:r w:rsidR="007B5E19">
        <w:rPr>
          <w:lang w:eastAsia="pl-PL"/>
        </w:rPr>
        <w:t>.</w:t>
      </w:r>
    </w:p>
    <w:p w14:paraId="1B45DECD" w14:textId="2A6A5F1D" w:rsidR="0076330C" w:rsidRPr="00FB2DF6" w:rsidRDefault="0076330C">
      <w:pPr>
        <w:pStyle w:val="Akapitzlist"/>
        <w:numPr>
          <w:ilvl w:val="0"/>
          <w:numId w:val="38"/>
        </w:numPr>
        <w:rPr>
          <w:lang w:eastAsia="pl-PL"/>
        </w:rPr>
      </w:pPr>
      <w:r>
        <w:rPr>
          <w:lang w:eastAsia="pl-PL"/>
        </w:rPr>
        <w:t xml:space="preserve">Deklaracja </w:t>
      </w:r>
      <w:r w:rsidRPr="0076330C">
        <w:rPr>
          <w:lang w:eastAsia="pl-PL"/>
        </w:rPr>
        <w:t>zgodności projektu z celami środowiskowymi dla jednolitej części wód lub dokument (informacja) potwierdzający zgodność projektu z celami środowiskowymi dla jednolitej części wód (jeśli dotyczy)</w:t>
      </w:r>
      <w:r>
        <w:rPr>
          <w:lang w:eastAsia="pl-PL"/>
        </w:rPr>
        <w:t>.</w:t>
      </w:r>
    </w:p>
    <w:p w14:paraId="1DCA4C8F" w14:textId="166EC475" w:rsidR="00431502" w:rsidRPr="00DE1EAC" w:rsidRDefault="00DE1EAC">
      <w:pPr>
        <w:pStyle w:val="Akapitzlist"/>
        <w:numPr>
          <w:ilvl w:val="0"/>
          <w:numId w:val="38"/>
        </w:numPr>
        <w:rPr>
          <w:lang w:eastAsia="pl-PL"/>
        </w:rPr>
      </w:pPr>
      <w:r w:rsidRPr="00DE1EAC">
        <w:rPr>
          <w:lang w:eastAsia="pl-PL"/>
        </w:rPr>
        <w:t xml:space="preserve">Formularz przedstawiany przy ubieganiu się o pomoc de </w:t>
      </w:r>
      <w:proofErr w:type="spellStart"/>
      <w:r w:rsidRPr="00DE1EAC">
        <w:rPr>
          <w:lang w:eastAsia="pl-PL"/>
        </w:rPr>
        <w:t>minimis</w:t>
      </w:r>
      <w:proofErr w:type="spellEnd"/>
      <w:r w:rsidR="007B5E19">
        <w:rPr>
          <w:lang w:eastAsia="pl-PL"/>
        </w:rPr>
        <w:t>.</w:t>
      </w:r>
    </w:p>
    <w:p w14:paraId="05BD4D0D" w14:textId="32736F62" w:rsidR="00431502" w:rsidRPr="00DE1EAC" w:rsidRDefault="00DE1EAC">
      <w:pPr>
        <w:pStyle w:val="Akapitzlist"/>
        <w:numPr>
          <w:ilvl w:val="0"/>
          <w:numId w:val="38"/>
        </w:numPr>
        <w:rPr>
          <w:lang w:eastAsia="pl-PL"/>
        </w:rPr>
      </w:pPr>
      <w:r w:rsidRPr="00DE1EAC">
        <w:rPr>
          <w:lang w:eastAsia="pl-PL"/>
        </w:rPr>
        <w:t xml:space="preserve">Zaświadczenie/oświadczenie dotyczące pomocy de </w:t>
      </w:r>
      <w:proofErr w:type="spellStart"/>
      <w:r w:rsidRPr="00DE1EAC">
        <w:rPr>
          <w:lang w:eastAsia="pl-PL"/>
        </w:rPr>
        <w:t>minimis</w:t>
      </w:r>
      <w:proofErr w:type="spellEnd"/>
      <w:r w:rsidRPr="00DE1EAC">
        <w:rPr>
          <w:lang w:eastAsia="pl-PL"/>
        </w:rPr>
        <w:t xml:space="preserve"> (wypełnione zgodnie z wzorem dołączonym do ogłoszenia)</w:t>
      </w:r>
      <w:r w:rsidR="007B5E19">
        <w:rPr>
          <w:lang w:eastAsia="pl-PL"/>
        </w:rPr>
        <w:t>.</w:t>
      </w:r>
    </w:p>
    <w:p w14:paraId="67A22CA1" w14:textId="776901E1" w:rsidR="00431502" w:rsidRPr="00DE1EAC" w:rsidRDefault="00DE1EAC">
      <w:pPr>
        <w:pStyle w:val="Akapitzlist"/>
        <w:numPr>
          <w:ilvl w:val="0"/>
          <w:numId w:val="38"/>
        </w:numPr>
        <w:rPr>
          <w:lang w:eastAsia="pl-PL"/>
        </w:rPr>
      </w:pPr>
      <w:r w:rsidRPr="00DE1EAC">
        <w:rPr>
          <w:lang w:eastAsia="pl-PL"/>
        </w:rPr>
        <w:t xml:space="preserve">Formularz przedstawiany przy ubieganiu się o pomoc inną niż de </w:t>
      </w:r>
      <w:proofErr w:type="spellStart"/>
      <w:r w:rsidRPr="00DE1EAC">
        <w:rPr>
          <w:lang w:eastAsia="pl-PL"/>
        </w:rPr>
        <w:t>minimis</w:t>
      </w:r>
      <w:proofErr w:type="spellEnd"/>
      <w:r w:rsidR="007B5E19">
        <w:rPr>
          <w:lang w:eastAsia="pl-PL"/>
        </w:rPr>
        <w:t>.</w:t>
      </w:r>
    </w:p>
    <w:p w14:paraId="668221B1" w14:textId="2D3578D3" w:rsidR="00DE1EAC" w:rsidRPr="00DE1EAC" w:rsidRDefault="00DE1EAC">
      <w:pPr>
        <w:pStyle w:val="Akapitzlist"/>
        <w:numPr>
          <w:ilvl w:val="0"/>
          <w:numId w:val="38"/>
        </w:numPr>
        <w:rPr>
          <w:lang w:eastAsia="pl-PL"/>
        </w:rPr>
      </w:pPr>
      <w:r w:rsidRPr="00DE1EAC">
        <w:rPr>
          <w:lang w:eastAsia="pl-PL"/>
        </w:rPr>
        <w:t>Sprawozdania finansowe</w:t>
      </w:r>
      <w:r w:rsidR="007B5E19">
        <w:rPr>
          <w:lang w:eastAsia="pl-PL"/>
        </w:rPr>
        <w:t>.</w:t>
      </w:r>
    </w:p>
    <w:p w14:paraId="3D060C4B" w14:textId="1279FCAB" w:rsidR="003B5659" w:rsidRDefault="00DE1EAC">
      <w:pPr>
        <w:pStyle w:val="Akapitzlist"/>
        <w:numPr>
          <w:ilvl w:val="0"/>
          <w:numId w:val="38"/>
        </w:numPr>
        <w:rPr>
          <w:lang w:eastAsia="pl-PL"/>
        </w:rPr>
      </w:pPr>
      <w:r w:rsidRPr="00DE1EAC">
        <w:rPr>
          <w:lang w:eastAsia="pl-PL"/>
        </w:rPr>
        <w:t>Ostateczne zezwolenie na inwestycję</w:t>
      </w:r>
      <w:r w:rsidR="007B5E19">
        <w:rPr>
          <w:lang w:eastAsia="pl-PL"/>
        </w:rPr>
        <w:t>.</w:t>
      </w:r>
    </w:p>
    <w:p w14:paraId="6FEEB251" w14:textId="6CDEDD32" w:rsidR="00431502" w:rsidRPr="00DE1EAC" w:rsidRDefault="00DE1EAC">
      <w:pPr>
        <w:pStyle w:val="Akapitzlist"/>
        <w:numPr>
          <w:ilvl w:val="0"/>
          <w:numId w:val="38"/>
        </w:numPr>
        <w:rPr>
          <w:lang w:eastAsia="pl-PL"/>
        </w:rPr>
      </w:pPr>
      <w:r w:rsidRPr="00DE1EAC">
        <w:rPr>
          <w:lang w:eastAsia="pl-PL"/>
        </w:rPr>
        <w:t>Kopia zawartej umowy/porozumienia na realizację wspólnego przedsięwzięcia</w:t>
      </w:r>
      <w:r w:rsidR="007B5E19">
        <w:rPr>
          <w:lang w:eastAsia="pl-PL"/>
        </w:rPr>
        <w:t>.</w:t>
      </w:r>
    </w:p>
    <w:p w14:paraId="3E7B261D" w14:textId="3CD8C665" w:rsidR="00DE1EAC" w:rsidRPr="00DE1EAC" w:rsidRDefault="00DE1EAC">
      <w:pPr>
        <w:pStyle w:val="Akapitzlist"/>
        <w:numPr>
          <w:ilvl w:val="0"/>
          <w:numId w:val="38"/>
        </w:numPr>
        <w:rPr>
          <w:lang w:eastAsia="pl-PL"/>
        </w:rPr>
      </w:pPr>
      <w:r w:rsidRPr="00DE1EAC">
        <w:rPr>
          <w:lang w:eastAsia="pl-PL"/>
        </w:rPr>
        <w:t>Analiza potrzeb i wymagań, lub Ocena efektywności realizacji przedsięwzięcia</w:t>
      </w:r>
      <w:r w:rsidR="007B5E19">
        <w:rPr>
          <w:lang w:eastAsia="pl-PL"/>
        </w:rPr>
        <w:t>.</w:t>
      </w:r>
    </w:p>
    <w:p w14:paraId="26FB0A2B" w14:textId="633FD4A6" w:rsidR="00DE1EAC" w:rsidRDefault="00DE1EAC">
      <w:pPr>
        <w:pStyle w:val="Akapitzlist"/>
        <w:numPr>
          <w:ilvl w:val="0"/>
          <w:numId w:val="38"/>
        </w:numPr>
        <w:rPr>
          <w:lang w:eastAsia="pl-PL"/>
        </w:rPr>
      </w:pPr>
      <w:r w:rsidRPr="00DE1EAC">
        <w:rPr>
          <w:lang w:eastAsia="pl-PL"/>
        </w:rPr>
        <w:t xml:space="preserve">Umowa/ Projekt umowy o partnerstwie </w:t>
      </w:r>
      <w:proofErr w:type="spellStart"/>
      <w:r w:rsidRPr="00DE1EAC">
        <w:rPr>
          <w:lang w:eastAsia="pl-PL"/>
        </w:rPr>
        <w:t>publiczno</w:t>
      </w:r>
      <w:proofErr w:type="spellEnd"/>
      <w:r w:rsidRPr="00DE1EAC">
        <w:rPr>
          <w:lang w:eastAsia="pl-PL"/>
        </w:rPr>
        <w:t xml:space="preserve"> – prywatnym</w:t>
      </w:r>
      <w:r w:rsidR="007B5E19">
        <w:rPr>
          <w:lang w:eastAsia="pl-PL"/>
        </w:rPr>
        <w:t>.</w:t>
      </w:r>
    </w:p>
    <w:p w14:paraId="60C72DB9" w14:textId="389CFB2E" w:rsidR="00DE1EAC" w:rsidRDefault="00DE1EAC">
      <w:pPr>
        <w:pStyle w:val="Akapitzlist"/>
        <w:numPr>
          <w:ilvl w:val="0"/>
          <w:numId w:val="38"/>
        </w:numPr>
        <w:rPr>
          <w:lang w:eastAsia="pl-PL"/>
        </w:rPr>
      </w:pPr>
      <w:r w:rsidRPr="00DE1EAC">
        <w:rPr>
          <w:lang w:eastAsia="pl-PL"/>
        </w:rPr>
        <w:t>Decyzja o wpisie budynku do rejestru zabytków lub inny dokument potwierdzający, że budynek jest objęty ochroną konserwatora zabytków</w:t>
      </w:r>
      <w:r>
        <w:rPr>
          <w:lang w:eastAsia="pl-PL"/>
        </w:rPr>
        <w:t xml:space="preserve"> (lub link do dokumentu)</w:t>
      </w:r>
      <w:r w:rsidR="007B5E19">
        <w:rPr>
          <w:lang w:eastAsia="pl-PL"/>
        </w:rPr>
        <w:t>.</w:t>
      </w:r>
    </w:p>
    <w:p w14:paraId="795CD472" w14:textId="1B0350F3" w:rsidR="00BF26E4" w:rsidRDefault="00BF26E4">
      <w:pPr>
        <w:pStyle w:val="Akapitzlist"/>
        <w:numPr>
          <w:ilvl w:val="0"/>
          <w:numId w:val="38"/>
        </w:numPr>
        <w:rPr>
          <w:lang w:eastAsia="pl-PL"/>
        </w:rPr>
      </w:pPr>
      <w:r w:rsidRPr="00BF26E4">
        <w:rPr>
          <w:lang w:eastAsia="pl-PL"/>
        </w:rPr>
        <w:t xml:space="preserve">Ekspertyza ornitologicznej i/lub </w:t>
      </w:r>
      <w:proofErr w:type="spellStart"/>
      <w:r w:rsidRPr="00BF26E4">
        <w:rPr>
          <w:lang w:eastAsia="pl-PL"/>
        </w:rPr>
        <w:t>chiropterologiczna</w:t>
      </w:r>
      <w:proofErr w:type="spellEnd"/>
      <w:r w:rsidRPr="00BF26E4">
        <w:rPr>
          <w:lang w:eastAsia="pl-PL"/>
        </w:rPr>
        <w:t>.</w:t>
      </w:r>
    </w:p>
    <w:p w14:paraId="69A12ECC" w14:textId="6A9DBC9E" w:rsidR="00335D35" w:rsidRDefault="00DE1EAC">
      <w:pPr>
        <w:pStyle w:val="Akapitzlist"/>
        <w:numPr>
          <w:ilvl w:val="0"/>
          <w:numId w:val="38"/>
        </w:numPr>
        <w:rPr>
          <w:lang w:eastAsia="pl-PL"/>
        </w:rPr>
      </w:pPr>
      <w:r w:rsidRPr="00B216BC">
        <w:rPr>
          <w:lang w:eastAsia="pl-PL"/>
        </w:rPr>
        <w:lastRenderedPageBreak/>
        <w:t>I</w:t>
      </w:r>
      <w:r w:rsidR="00335D35" w:rsidRPr="00335D35">
        <w:rPr>
          <w:lang w:eastAsia="pl-PL"/>
        </w:rPr>
        <w:t>nne załączniki wymagane zapisami Instrukcji wypełniania wniosku.</w:t>
      </w:r>
    </w:p>
    <w:p w14:paraId="352B9249" w14:textId="7B96AE36" w:rsidR="00EC1270" w:rsidRDefault="001F3643" w:rsidP="0055102E">
      <w:pPr>
        <w:spacing w:after="240"/>
        <w:textAlignment w:val="baseline"/>
        <w:rPr>
          <w:rFonts w:eastAsia="Times New Roman" w:cs="Arial"/>
          <w:lang w:eastAsia="pl-PL"/>
        </w:rPr>
      </w:pPr>
      <w:r w:rsidRPr="759E9EB2">
        <w:rPr>
          <w:rFonts w:eastAsia="Times New Roman" w:cs="Arial"/>
          <w:lang w:eastAsia="pl-PL"/>
        </w:rPr>
        <w:t xml:space="preserve">Powyższe załączniki </w:t>
      </w:r>
      <w:r w:rsidR="009B092E" w:rsidRPr="759E9EB2">
        <w:rPr>
          <w:rFonts w:eastAsia="Times New Roman" w:cs="Arial"/>
          <w:lang w:eastAsia="pl-PL"/>
        </w:rPr>
        <w:t>złóż</w:t>
      </w:r>
      <w:r w:rsidRPr="759E9EB2">
        <w:rPr>
          <w:rFonts w:eastAsia="Times New Roman" w:cs="Arial"/>
          <w:lang w:eastAsia="pl-PL"/>
        </w:rPr>
        <w:t xml:space="preserve"> </w:t>
      </w:r>
      <w:r w:rsidR="0095086A" w:rsidRPr="759E9EB2">
        <w:rPr>
          <w:rFonts w:eastAsia="Times New Roman" w:cs="Arial"/>
          <w:lang w:eastAsia="pl-PL"/>
        </w:rPr>
        <w:t>razem z wnioskiem o dofinansowanie, gdyż po jego złożeniu nie będziesz miał możliwości edycji</w:t>
      </w:r>
      <w:r w:rsidR="00A701CB" w:rsidRPr="759E9EB2">
        <w:rPr>
          <w:rFonts w:eastAsia="Times New Roman" w:cs="Arial"/>
          <w:lang w:eastAsia="pl-PL"/>
        </w:rPr>
        <w:t xml:space="preserve"> wniosku</w:t>
      </w:r>
      <w:r w:rsidR="0095086A" w:rsidRPr="759E9EB2">
        <w:rPr>
          <w:rFonts w:eastAsia="Times New Roman" w:cs="Arial"/>
          <w:lang w:eastAsia="pl-PL"/>
        </w:rPr>
        <w:t>.</w:t>
      </w:r>
    </w:p>
    <w:p w14:paraId="5EA63FA8" w14:textId="5BDC574B" w:rsidR="00335D35" w:rsidRDefault="00335D35" w:rsidP="0055102E">
      <w:pPr>
        <w:spacing w:after="240"/>
        <w:textAlignment w:val="baseline"/>
        <w:rPr>
          <w:rFonts w:eastAsia="Times New Roman" w:cs="Arial"/>
          <w:lang w:eastAsia="pl-PL"/>
        </w:rPr>
      </w:pPr>
      <w:r w:rsidRPr="00335D35">
        <w:rPr>
          <w:rFonts w:eastAsia="Times New Roman" w:cs="Arial"/>
          <w:lang w:eastAsia="pl-PL"/>
        </w:rPr>
        <w:t>Informacje o tym, kiedy dany załącznik jest wymagany oraz wskazówki co do jego wypełnienia znajdziesz w instrukcji wypełniania wniosku, w sekcji H.</w:t>
      </w:r>
    </w:p>
    <w:p w14:paraId="6397DC86" w14:textId="77777777" w:rsidR="6408F2CC" w:rsidRDefault="6408F2CC" w:rsidP="0055102E">
      <w:pPr>
        <w:spacing w:after="240"/>
        <w:rPr>
          <w:rFonts w:eastAsia="Arial" w:cs="Arial"/>
          <w:szCs w:val="24"/>
        </w:rPr>
      </w:pPr>
      <w:r w:rsidRPr="3106D840">
        <w:rPr>
          <w:rFonts w:eastAsia="Arial" w:cs="Arial"/>
          <w:szCs w:val="24"/>
        </w:rPr>
        <w:t>Dostarczenie niewypełnionego, nieczytelnego bądź niemożliwego do</w:t>
      </w:r>
      <w:r w:rsidR="00940266">
        <w:rPr>
          <w:rFonts w:eastAsia="Arial" w:cs="Arial"/>
          <w:szCs w:val="24"/>
        </w:rPr>
        <w:t xml:space="preserve"> </w:t>
      </w:r>
      <w:r w:rsidRPr="3106D840">
        <w:rPr>
          <w:rFonts w:eastAsia="Arial" w:cs="Arial"/>
          <w:szCs w:val="24"/>
        </w:rPr>
        <w:t>odczytania/otwarcia załącznika (np. plik w formacie PDF zawierający puste strony</w:t>
      </w:r>
      <w:r w:rsidR="00940266">
        <w:rPr>
          <w:rFonts w:eastAsia="Arial" w:cs="Arial"/>
          <w:szCs w:val="24"/>
        </w:rPr>
        <w:t xml:space="preserve"> </w:t>
      </w:r>
      <w:r w:rsidRPr="3106D840">
        <w:rPr>
          <w:rFonts w:eastAsia="Arial" w:cs="Arial"/>
          <w:szCs w:val="24"/>
        </w:rPr>
        <w:t>bądź strony w jednym kolorze, uniemożliwiające odczytanie treści, arkusz</w:t>
      </w:r>
      <w:r w:rsidR="00940266">
        <w:rPr>
          <w:rFonts w:eastAsia="Arial" w:cs="Arial"/>
          <w:szCs w:val="24"/>
        </w:rPr>
        <w:t xml:space="preserve"> </w:t>
      </w:r>
      <w:r w:rsidRPr="3106D840">
        <w:rPr>
          <w:rFonts w:eastAsia="Arial" w:cs="Arial"/>
          <w:szCs w:val="24"/>
        </w:rPr>
        <w:t>kalkulacyjny niewypełniony treścią bądź niemożliwy do otwarcia/odczytania) jest</w:t>
      </w:r>
      <w:r w:rsidR="00940266">
        <w:rPr>
          <w:rFonts w:eastAsia="Arial" w:cs="Arial"/>
          <w:szCs w:val="24"/>
        </w:rPr>
        <w:t xml:space="preserve"> </w:t>
      </w:r>
      <w:r w:rsidRPr="3106D840">
        <w:rPr>
          <w:rFonts w:eastAsia="Arial" w:cs="Arial"/>
          <w:szCs w:val="24"/>
        </w:rPr>
        <w:t>równoznaczne z niedostarczeniem załącznika i może być powodem wezwania do uzupełnienia dokumentacji aplikacyjnej.</w:t>
      </w:r>
    </w:p>
    <w:p w14:paraId="53F3F0FF" w14:textId="5D5CB04A" w:rsidR="00E72D9B" w:rsidRDefault="00E72D9B" w:rsidP="000463A9">
      <w:pPr>
        <w:pStyle w:val="Nagwek2"/>
        <w:numPr>
          <w:ilvl w:val="1"/>
          <w:numId w:val="17"/>
        </w:numPr>
        <w:spacing w:after="240"/>
        <w:ind w:left="646"/>
      </w:pPr>
      <w:bookmarkStart w:id="49" w:name="_Toc159325266"/>
      <w:r>
        <w:t xml:space="preserve">Awaria </w:t>
      </w:r>
      <w:r w:rsidRPr="00D8589B">
        <w:t>LSI</w:t>
      </w:r>
      <w:r>
        <w:t xml:space="preserve"> </w:t>
      </w:r>
      <w:r w:rsidRPr="00E72D9B">
        <w:t>2021</w:t>
      </w:r>
      <w:bookmarkEnd w:id="49"/>
    </w:p>
    <w:p w14:paraId="47E3FD7E" w14:textId="25803D53" w:rsidR="0017685C" w:rsidRPr="00D50B47" w:rsidRDefault="0017685C" w:rsidP="000463A9">
      <w:pPr>
        <w:pStyle w:val="Nagwek3"/>
        <w:numPr>
          <w:ilvl w:val="2"/>
          <w:numId w:val="17"/>
        </w:numPr>
        <w:ind w:hanging="1"/>
        <w:rPr>
          <w:rFonts w:eastAsia="Times New Roman"/>
          <w:lang w:eastAsia="pl-PL"/>
        </w:rPr>
      </w:pPr>
      <w:bookmarkStart w:id="50" w:name="_Toc146709678"/>
      <w:bookmarkStart w:id="51" w:name="_Toc159325267"/>
      <w:r>
        <w:rPr>
          <w:rFonts w:eastAsia="Times New Roman"/>
          <w:lang w:eastAsia="pl-PL"/>
        </w:rPr>
        <w:t>Awaria krytyczna</w:t>
      </w:r>
      <w:bookmarkEnd w:id="50"/>
      <w:bookmarkEnd w:id="51"/>
    </w:p>
    <w:p w14:paraId="50714B31" w14:textId="77777777" w:rsidR="002170AE" w:rsidRDefault="00E72D9B" w:rsidP="0055102E">
      <w:pPr>
        <w:spacing w:after="240"/>
        <w:textAlignment w:val="baseline"/>
        <w:rPr>
          <w:rFonts w:eastAsia="Times New Roman" w:cs="Arial"/>
          <w:szCs w:val="24"/>
          <w:lang w:eastAsia="pl-PL"/>
        </w:rPr>
      </w:pPr>
      <w:r w:rsidRPr="003A2EE4">
        <w:rPr>
          <w:rFonts w:eastAsia="Times New Roman" w:cs="Arial"/>
          <w:b/>
          <w:szCs w:val="24"/>
          <w:lang w:eastAsia="pl-PL"/>
        </w:rPr>
        <w:t>W przypadku awarii LSI</w:t>
      </w:r>
      <w:r>
        <w:rPr>
          <w:rFonts w:eastAsia="Times New Roman" w:cs="Arial"/>
          <w:b/>
          <w:szCs w:val="24"/>
          <w:lang w:eastAsia="pl-PL"/>
        </w:rPr>
        <w:t xml:space="preserve"> </w:t>
      </w:r>
      <w:r w:rsidRPr="003A2EE4">
        <w:rPr>
          <w:rFonts w:eastAsia="Times New Roman" w:cs="Arial"/>
          <w:b/>
          <w:szCs w:val="24"/>
          <w:lang w:eastAsia="pl-PL"/>
        </w:rPr>
        <w:t>2021</w:t>
      </w:r>
      <w:r>
        <w:rPr>
          <w:rFonts w:eastAsia="Times New Roman" w:cs="Arial"/>
          <w:szCs w:val="24"/>
          <w:lang w:eastAsia="pl-PL"/>
        </w:rPr>
        <w:t xml:space="preserve"> każdorazowo zostanie podjęta decyzja o sposobie postępowania </w:t>
      </w:r>
      <w:r w:rsidR="00111FFC">
        <w:rPr>
          <w:rFonts w:eastAsia="Times New Roman" w:cs="Arial"/>
          <w:szCs w:val="24"/>
          <w:lang w:eastAsia="pl-PL"/>
        </w:rPr>
        <w:t xml:space="preserve">w zależności od </w:t>
      </w:r>
      <w:r>
        <w:rPr>
          <w:rFonts w:eastAsia="Times New Roman" w:cs="Arial"/>
          <w:szCs w:val="24"/>
          <w:lang w:eastAsia="pl-PL"/>
        </w:rPr>
        <w:t>zaistniałej sytuacji.</w:t>
      </w:r>
    </w:p>
    <w:p w14:paraId="255E6780" w14:textId="77777777" w:rsidR="00E72D9B" w:rsidRDefault="00E72D9B" w:rsidP="6846CFB2">
      <w:pPr>
        <w:spacing w:after="0"/>
        <w:textAlignment w:val="baseline"/>
        <w:rPr>
          <w:rFonts w:eastAsia="Times New Roman" w:cs="Arial"/>
          <w:lang w:eastAsia="pl-PL"/>
        </w:rPr>
      </w:pPr>
      <w:r w:rsidRPr="6846CFB2">
        <w:rPr>
          <w:rFonts w:eastAsia="Times New Roman" w:cs="Arial"/>
          <w:lang w:eastAsia="pl-PL"/>
        </w:rPr>
        <w:t xml:space="preserve">W przypadku </w:t>
      </w:r>
      <w:r w:rsidRPr="6846CFB2">
        <w:rPr>
          <w:rFonts w:eastAsia="Times New Roman" w:cs="Arial"/>
          <w:b/>
          <w:bCs/>
          <w:lang w:eastAsia="pl-PL"/>
        </w:rPr>
        <w:t>awarii krytycznej</w:t>
      </w:r>
      <w:r w:rsidRPr="6846CFB2">
        <w:rPr>
          <w:rFonts w:eastAsia="Times New Roman" w:cs="Arial"/>
          <w:lang w:eastAsia="pl-PL"/>
        </w:rPr>
        <w:t>, która</w:t>
      </w:r>
      <w:r w:rsidR="00EA3849" w:rsidRPr="6846CFB2">
        <w:rPr>
          <w:rFonts w:eastAsia="Times New Roman" w:cs="Arial"/>
          <w:lang w:eastAsia="pl-PL"/>
        </w:rPr>
        <w:t xml:space="preserve"> </w:t>
      </w:r>
      <w:r w:rsidR="00EA3849" w:rsidRPr="00E91848">
        <w:rPr>
          <w:rFonts w:eastAsia="Times New Roman" w:cs="Arial"/>
          <w:lang w:eastAsia="pl-PL"/>
        </w:rPr>
        <w:t>spełnia łącznie następujące</w:t>
      </w:r>
      <w:r w:rsidR="00EA3849" w:rsidRPr="6846CFB2">
        <w:rPr>
          <w:rFonts w:eastAsia="Times New Roman" w:cs="Arial"/>
          <w:lang w:eastAsia="pl-PL"/>
        </w:rPr>
        <w:t xml:space="preserve"> warunki</w:t>
      </w:r>
      <w:r w:rsidRPr="6846CFB2">
        <w:rPr>
          <w:rFonts w:eastAsia="Times New Roman" w:cs="Arial"/>
          <w:lang w:eastAsia="pl-PL"/>
        </w:rPr>
        <w:t>:</w:t>
      </w:r>
    </w:p>
    <w:p w14:paraId="31B56507" w14:textId="77777777" w:rsidR="00E72D9B" w:rsidRDefault="2E85F236" w:rsidP="00436EAF">
      <w:pPr>
        <w:pStyle w:val="Akapitzlist"/>
        <w:numPr>
          <w:ilvl w:val="0"/>
          <w:numId w:val="3"/>
        </w:numPr>
        <w:rPr>
          <w:szCs w:val="24"/>
          <w:lang w:eastAsia="pl-PL"/>
        </w:rPr>
      </w:pPr>
      <w:r w:rsidRPr="2832C87D">
        <w:rPr>
          <w:lang w:eastAsia="pl-PL"/>
        </w:rPr>
        <w:t>wystąpiła po stronie instytucji, która ogłosiła nabór wniosków o dofinansowanie projektu,</w:t>
      </w:r>
    </w:p>
    <w:p w14:paraId="16F19AFB" w14:textId="41F7871D" w:rsidR="00E72D9B" w:rsidRPr="00AB0801" w:rsidRDefault="001A0CB1">
      <w:pPr>
        <w:pStyle w:val="Akapitzlist"/>
        <w:numPr>
          <w:ilvl w:val="0"/>
          <w:numId w:val="3"/>
        </w:numPr>
        <w:rPr>
          <w:lang w:eastAsia="pl-PL"/>
        </w:rPr>
      </w:pPr>
      <w:r w:rsidRPr="001A0CB1">
        <w:rPr>
          <w:lang w:eastAsia="pl-PL"/>
        </w:rPr>
        <w:t>jest awarią o charakterze technicznym, która dotyczy wszystkich potencjalnych wnioskodawców, potwierdzoną przez głównego administratora LSI 2021, o której poinformowano na stronie internetowej programu FE SL 2021-2027</w:t>
      </w:r>
      <w:r w:rsidR="004C5AD4">
        <w:rPr>
          <w:lang w:eastAsia="pl-PL"/>
        </w:rPr>
        <w:t xml:space="preserve"> </w:t>
      </w:r>
      <w:r w:rsidRPr="001A0CB1">
        <w:rPr>
          <w:lang w:eastAsia="pl-PL"/>
        </w:rPr>
        <w:t>w formie komunikatu,</w:t>
      </w:r>
    </w:p>
    <w:p w14:paraId="4DD35611" w14:textId="05F11FD9" w:rsidR="00E72D9B" w:rsidRPr="00EA3849" w:rsidRDefault="2E85F236">
      <w:pPr>
        <w:pStyle w:val="Akapitzlist"/>
        <w:numPr>
          <w:ilvl w:val="0"/>
          <w:numId w:val="3"/>
        </w:numPr>
        <w:rPr>
          <w:szCs w:val="24"/>
          <w:lang w:eastAsia="pl-PL"/>
        </w:rPr>
      </w:pPr>
      <w:r w:rsidRPr="2832C87D">
        <w:rPr>
          <w:lang w:eastAsia="pl-PL"/>
        </w:rPr>
        <w:t xml:space="preserve">nie </w:t>
      </w:r>
      <w:r w:rsidR="00DA082A" w:rsidRPr="00DA082A">
        <w:rPr>
          <w:lang w:eastAsia="pl-PL"/>
        </w:rPr>
        <w:t>pozwala na składanie wniosków o dofinansowanie projektu,</w:t>
      </w:r>
    </w:p>
    <w:p w14:paraId="2F0395A1" w14:textId="24B7D5D7" w:rsidR="00B41313" w:rsidRDefault="00B41313" w:rsidP="0055102E">
      <w:pPr>
        <w:spacing w:after="240"/>
        <w:textAlignment w:val="baseline"/>
        <w:rPr>
          <w:rFonts w:eastAsia="Times New Roman" w:cs="Arial"/>
          <w:bCs/>
          <w:lang w:eastAsia="pl-PL"/>
        </w:rPr>
      </w:pPr>
      <w:r w:rsidRPr="00B41313">
        <w:rPr>
          <w:rFonts w:eastAsia="Times New Roman" w:cs="Arial"/>
          <w:b/>
          <w:bCs/>
          <w:lang w:eastAsia="pl-PL"/>
        </w:rPr>
        <w:t xml:space="preserve">możemy wydłużyć termin </w:t>
      </w:r>
      <w:r w:rsidRPr="00B41313">
        <w:rPr>
          <w:rFonts w:eastAsia="Times New Roman" w:cs="Arial"/>
          <w:bCs/>
          <w:lang w:eastAsia="pl-PL"/>
        </w:rPr>
        <w:t>składania wniosków o dofinansowanie projektów o czas, jakiego będziemy potrzebować na jej usunięcie.</w:t>
      </w:r>
    </w:p>
    <w:p w14:paraId="3B9371E5" w14:textId="215456EC" w:rsidR="009B64BE" w:rsidRDefault="009B64BE" w:rsidP="0055102E">
      <w:pPr>
        <w:spacing w:after="240"/>
        <w:textAlignment w:val="baseline"/>
        <w:rPr>
          <w:rFonts w:eastAsia="Times New Roman" w:cs="Arial"/>
          <w:bCs/>
          <w:lang w:eastAsia="pl-PL"/>
        </w:rPr>
      </w:pPr>
      <w:r w:rsidRPr="009B64BE">
        <w:rPr>
          <w:rFonts w:eastAsia="Times New Roman" w:cs="Arial"/>
          <w:bCs/>
          <w:lang w:eastAsia="pl-PL"/>
        </w:rPr>
        <w:t>O fakcie wystąpienia awarii krytycznej oraz ewentualnego wydłużenia terminu składania wniosków o dofinansowanie projektów poinformujemy na stronie internetowej programu FE SL 2021-2027 w formie komunikatu.</w:t>
      </w:r>
    </w:p>
    <w:p w14:paraId="3B976278" w14:textId="75D5AE23" w:rsidR="0017685C" w:rsidRDefault="0017685C" w:rsidP="0017685C">
      <w:pPr>
        <w:pStyle w:val="Nagwek3"/>
        <w:numPr>
          <w:ilvl w:val="0"/>
          <w:numId w:val="0"/>
        </w:numPr>
        <w:ind w:left="568"/>
        <w:rPr>
          <w:rFonts w:eastAsia="Times New Roman"/>
          <w:lang w:eastAsia="pl-PL"/>
        </w:rPr>
      </w:pPr>
      <w:bookmarkStart w:id="52" w:name="_Toc159325268"/>
      <w:r w:rsidRPr="0017685C">
        <w:rPr>
          <w:rFonts w:eastAsia="Times New Roman"/>
          <w:lang w:eastAsia="pl-PL"/>
        </w:rPr>
        <w:lastRenderedPageBreak/>
        <w:t>3.3.2</w:t>
      </w:r>
      <w:r w:rsidRPr="0017685C">
        <w:rPr>
          <w:rFonts w:eastAsia="Times New Roman"/>
          <w:lang w:eastAsia="pl-PL"/>
        </w:rPr>
        <w:tab/>
        <w:t>Inne awarie systemu</w:t>
      </w:r>
      <w:bookmarkEnd w:id="52"/>
    </w:p>
    <w:p w14:paraId="218672F9" w14:textId="0757E32E" w:rsidR="004F3245" w:rsidRDefault="004F3245" w:rsidP="004F3245">
      <w:pPr>
        <w:rPr>
          <w:lang w:eastAsia="pl-PL"/>
        </w:rPr>
      </w:pPr>
      <w:r w:rsidRPr="004F3245">
        <w:rPr>
          <w:lang w:eastAsia="pl-PL"/>
        </w:rPr>
        <w:t>W przypadku innej awarii LSI 2021 lub błędu systemu (nienoszących znamion awarii krytycznej), które uniemożliwiają złożenie wniosku o dofinansowanie w terminie naboru, mających charakter jednostkowy, każdy przypadek będzie rozpatrywany indywidualnie w zależności od sytuacji. Decyzję o sposobie postępowania podejmuje Dyrektor właściwej ION.</w:t>
      </w:r>
    </w:p>
    <w:p w14:paraId="51B31F98" w14:textId="1B03D99F" w:rsidR="004F3245" w:rsidRDefault="004F3245" w:rsidP="004F3245">
      <w:pPr>
        <w:pStyle w:val="Nagwek3"/>
        <w:numPr>
          <w:ilvl w:val="0"/>
          <w:numId w:val="0"/>
        </w:numPr>
        <w:ind w:left="568"/>
        <w:rPr>
          <w:rFonts w:eastAsia="Times New Roman"/>
          <w:lang w:eastAsia="pl-PL"/>
        </w:rPr>
      </w:pPr>
      <w:bookmarkStart w:id="53" w:name="_Toc159325269"/>
      <w:r w:rsidRPr="004F3245">
        <w:rPr>
          <w:rFonts w:eastAsia="Times New Roman"/>
          <w:lang w:eastAsia="pl-PL"/>
        </w:rPr>
        <w:t>3.3.3</w:t>
      </w:r>
      <w:r w:rsidRPr="004F3245">
        <w:rPr>
          <w:rFonts w:eastAsia="Times New Roman"/>
          <w:lang w:eastAsia="pl-PL"/>
        </w:rPr>
        <w:tab/>
        <w:t>Sposoby zgłaszania awarii i błędów LSI 2021</w:t>
      </w:r>
      <w:bookmarkEnd w:id="53"/>
    </w:p>
    <w:p w14:paraId="2384C13C" w14:textId="09A2D4EB" w:rsidR="00283A2E" w:rsidRDefault="00283A2E" w:rsidP="00283A2E">
      <w:pPr>
        <w:rPr>
          <w:lang w:eastAsia="pl-PL"/>
        </w:rPr>
      </w:pPr>
      <w:r>
        <w:rPr>
          <w:lang w:eastAsia="pl-PL"/>
        </w:rPr>
        <w:t xml:space="preserve">Awarie lub błędy uniemożliwiające złożenie WOD w trakcie trwania naboru wniosków o dofinansowanie należy zgłaszać mailowo równolegle na adresy: </w:t>
      </w:r>
      <w:r w:rsidRPr="00283A2E">
        <w:rPr>
          <w:rStyle w:val="Hipercze"/>
          <w:lang w:eastAsia="pl-PL"/>
        </w:rPr>
        <w:t>lsi2021@slaskie.pl</w:t>
      </w:r>
      <w:r>
        <w:rPr>
          <w:lang w:eastAsia="pl-PL"/>
        </w:rPr>
        <w:t xml:space="preserve"> oraz </w:t>
      </w:r>
      <w:hyperlink r:id="rId24" w:history="1">
        <w:r w:rsidRPr="00A96BA7">
          <w:rPr>
            <w:rStyle w:val="Hipercze"/>
            <w:lang w:eastAsia="pl-PL"/>
          </w:rPr>
          <w:t>lsifr@slaskie.pl</w:t>
        </w:r>
      </w:hyperlink>
      <w:r>
        <w:rPr>
          <w:lang w:eastAsia="pl-PL"/>
        </w:rPr>
        <w:t xml:space="preserve"> wyłącznie w czasie trwania naboru.</w:t>
      </w:r>
    </w:p>
    <w:p w14:paraId="7DC06FB7" w14:textId="36F5D77D" w:rsidR="00C8348C" w:rsidRPr="00C8348C" w:rsidRDefault="00283A2E" w:rsidP="00283A2E">
      <w:pPr>
        <w:rPr>
          <w:lang w:eastAsia="pl-PL"/>
        </w:rPr>
      </w:pPr>
      <w:r>
        <w:rPr>
          <w:lang w:eastAsia="pl-PL"/>
        </w:rPr>
        <w:t>Zgłoszenia dokonane w dniu ustawowo wolnym od pracy, w sobotę oraz w dniu roboczym ION po 15:30 zostaną rozpatrzone w kolejnym dniu roboczym. Zgłoszenia dokonane w ostatni dzień roboczy trwania naboru po 13:30 mogą nie zostać rozpatrzone w tym samym dniu.</w:t>
      </w:r>
    </w:p>
    <w:p w14:paraId="5E67F498" w14:textId="77777777" w:rsidR="00E72D9B" w:rsidRPr="00812A40" w:rsidRDefault="00E72D9B" w:rsidP="0092135C">
      <w:pPr>
        <w:pStyle w:val="Nagwekspisutreci"/>
        <w:rPr>
          <w:rStyle w:val="Wyrnienieintensywne"/>
          <w:color w:val="2E74B5" w:themeColor="accent1" w:themeShade="BF"/>
        </w:rPr>
      </w:pPr>
      <w:r w:rsidRPr="004C6B4E">
        <w:rPr>
          <w:rStyle w:val="Wyrnienieintensywne"/>
          <w:color w:val="2E74B5" w:themeColor="accent1" w:themeShade="BF"/>
        </w:rPr>
        <w:t>Uwaga</w:t>
      </w:r>
      <w:r w:rsidRPr="00812A40">
        <w:rPr>
          <w:rStyle w:val="Wyrnienieintensywne"/>
          <w:color w:val="2E74B5" w:themeColor="accent1" w:themeShade="BF"/>
        </w:rPr>
        <w:t>!</w:t>
      </w:r>
    </w:p>
    <w:p w14:paraId="551F5E9C" w14:textId="5D5A1C58" w:rsidR="00E72D9B" w:rsidRDefault="00E72D9B" w:rsidP="00E72D9B">
      <w:pPr>
        <w:spacing w:after="0"/>
        <w:textAlignment w:val="baseline"/>
        <w:rPr>
          <w:rFonts w:eastAsia="Times New Roman" w:cs="Arial"/>
          <w:szCs w:val="24"/>
          <w:lang w:eastAsia="pl-PL"/>
        </w:rPr>
      </w:pPr>
      <w:r w:rsidRPr="006A7176">
        <w:rPr>
          <w:rFonts w:eastAsia="Times New Roman" w:cs="Arial"/>
          <w:szCs w:val="24"/>
          <w:lang w:eastAsia="pl-PL"/>
        </w:rPr>
        <w:t xml:space="preserve">Do każdego </w:t>
      </w:r>
      <w:r>
        <w:rPr>
          <w:rFonts w:eastAsia="Times New Roman" w:cs="Arial"/>
          <w:szCs w:val="24"/>
          <w:lang w:eastAsia="pl-PL"/>
        </w:rPr>
        <w:t xml:space="preserve">e-mailowego </w:t>
      </w:r>
      <w:r w:rsidRPr="006A7176">
        <w:rPr>
          <w:rFonts w:eastAsia="Times New Roman" w:cs="Arial"/>
          <w:szCs w:val="24"/>
          <w:lang w:eastAsia="pl-PL"/>
        </w:rPr>
        <w:t xml:space="preserve">zgłoszenia </w:t>
      </w:r>
      <w:r>
        <w:rPr>
          <w:rFonts w:eastAsia="Times New Roman" w:cs="Arial"/>
          <w:szCs w:val="24"/>
          <w:lang w:eastAsia="pl-PL"/>
        </w:rPr>
        <w:t xml:space="preserve">koniecznie podaj poniższe </w:t>
      </w:r>
      <w:r w:rsidRPr="006A7176">
        <w:rPr>
          <w:rFonts w:eastAsia="Times New Roman" w:cs="Arial"/>
          <w:szCs w:val="24"/>
          <w:lang w:eastAsia="pl-PL"/>
        </w:rPr>
        <w:t>informacj</w:t>
      </w:r>
      <w:r>
        <w:rPr>
          <w:rFonts w:eastAsia="Times New Roman" w:cs="Arial"/>
          <w:szCs w:val="24"/>
          <w:lang w:eastAsia="pl-PL"/>
        </w:rPr>
        <w:t>e</w:t>
      </w:r>
      <w:r w:rsidRPr="006A7176">
        <w:rPr>
          <w:rFonts w:eastAsia="Times New Roman" w:cs="Arial"/>
          <w:szCs w:val="24"/>
          <w:lang w:eastAsia="pl-PL"/>
        </w:rPr>
        <w:t>, które pomogą sprawnie rozwiązać problem:</w:t>
      </w:r>
    </w:p>
    <w:p w14:paraId="64FE349B" w14:textId="64D284C1" w:rsidR="001026C8" w:rsidRPr="001026C8" w:rsidRDefault="001026C8" w:rsidP="00436EAF">
      <w:pPr>
        <w:pStyle w:val="Akapitzlist"/>
        <w:numPr>
          <w:ilvl w:val="1"/>
          <w:numId w:val="18"/>
        </w:numPr>
        <w:rPr>
          <w:lang w:eastAsia="pl-PL"/>
        </w:rPr>
      </w:pPr>
      <w:r w:rsidRPr="001026C8">
        <w:rPr>
          <w:lang w:eastAsia="pl-PL"/>
        </w:rPr>
        <w:t>imię i nazwisko,</w:t>
      </w:r>
    </w:p>
    <w:p w14:paraId="16CA3340" w14:textId="7B3BC3FD" w:rsidR="001026C8" w:rsidRPr="001026C8" w:rsidRDefault="001026C8">
      <w:pPr>
        <w:pStyle w:val="Akapitzlist"/>
        <w:numPr>
          <w:ilvl w:val="1"/>
          <w:numId w:val="18"/>
        </w:numPr>
        <w:rPr>
          <w:lang w:eastAsia="pl-PL"/>
        </w:rPr>
      </w:pPr>
      <w:r w:rsidRPr="001026C8">
        <w:rPr>
          <w:lang w:eastAsia="pl-PL"/>
        </w:rPr>
        <w:t>nazwę profilu,</w:t>
      </w:r>
    </w:p>
    <w:p w14:paraId="51EEAEC5" w14:textId="3EDAC5FC" w:rsidR="001026C8" w:rsidRPr="001026C8" w:rsidRDefault="001026C8">
      <w:pPr>
        <w:pStyle w:val="Akapitzlist"/>
        <w:numPr>
          <w:ilvl w:val="1"/>
          <w:numId w:val="18"/>
        </w:numPr>
        <w:rPr>
          <w:lang w:eastAsia="pl-PL"/>
        </w:rPr>
      </w:pPr>
      <w:r w:rsidRPr="001026C8">
        <w:rPr>
          <w:lang w:eastAsia="pl-PL"/>
        </w:rPr>
        <w:t>login w LSI 2021,</w:t>
      </w:r>
    </w:p>
    <w:p w14:paraId="6B741CE8" w14:textId="69EA1ECC" w:rsidR="001026C8" w:rsidRPr="001026C8" w:rsidRDefault="001026C8">
      <w:pPr>
        <w:pStyle w:val="Akapitzlist"/>
        <w:numPr>
          <w:ilvl w:val="1"/>
          <w:numId w:val="18"/>
        </w:numPr>
        <w:rPr>
          <w:lang w:eastAsia="pl-PL"/>
        </w:rPr>
      </w:pPr>
      <w:r w:rsidRPr="001026C8">
        <w:rPr>
          <w:lang w:eastAsia="pl-PL"/>
        </w:rPr>
        <w:t>numer telefonu,</w:t>
      </w:r>
    </w:p>
    <w:p w14:paraId="1489EB52" w14:textId="55AC7889" w:rsidR="001026C8" w:rsidRPr="001026C8" w:rsidRDefault="001026C8">
      <w:pPr>
        <w:pStyle w:val="Akapitzlist"/>
        <w:numPr>
          <w:ilvl w:val="1"/>
          <w:numId w:val="18"/>
        </w:numPr>
        <w:rPr>
          <w:lang w:eastAsia="pl-PL"/>
        </w:rPr>
      </w:pPr>
      <w:r w:rsidRPr="001026C8">
        <w:rPr>
          <w:lang w:eastAsia="pl-PL"/>
        </w:rPr>
        <w:t>numer naboru,</w:t>
      </w:r>
    </w:p>
    <w:p w14:paraId="664259F5" w14:textId="54990658" w:rsidR="001026C8" w:rsidRPr="001026C8" w:rsidRDefault="001026C8">
      <w:pPr>
        <w:pStyle w:val="Akapitzlist"/>
        <w:numPr>
          <w:ilvl w:val="1"/>
          <w:numId w:val="18"/>
        </w:numPr>
        <w:rPr>
          <w:lang w:eastAsia="pl-PL"/>
        </w:rPr>
      </w:pPr>
      <w:r w:rsidRPr="001026C8">
        <w:rPr>
          <w:lang w:eastAsia="pl-PL"/>
        </w:rPr>
        <w:t>nr ID projektu,</w:t>
      </w:r>
    </w:p>
    <w:p w14:paraId="4909AFA9" w14:textId="0D95515D" w:rsidR="001026C8" w:rsidRPr="001026C8" w:rsidRDefault="001026C8">
      <w:pPr>
        <w:pStyle w:val="Akapitzlist"/>
        <w:numPr>
          <w:ilvl w:val="1"/>
          <w:numId w:val="18"/>
        </w:numPr>
        <w:rPr>
          <w:lang w:eastAsia="pl-PL"/>
        </w:rPr>
      </w:pPr>
      <w:r w:rsidRPr="001026C8">
        <w:rPr>
          <w:lang w:eastAsia="pl-PL"/>
        </w:rPr>
        <w:t>datę i godzinę wystąpienia błędu,</w:t>
      </w:r>
    </w:p>
    <w:p w14:paraId="126D93C3" w14:textId="3C6D3E1E" w:rsidR="001026C8" w:rsidRPr="001026C8" w:rsidRDefault="001026C8">
      <w:pPr>
        <w:pStyle w:val="Akapitzlist"/>
        <w:numPr>
          <w:ilvl w:val="1"/>
          <w:numId w:val="18"/>
        </w:numPr>
        <w:rPr>
          <w:lang w:eastAsia="pl-PL"/>
        </w:rPr>
      </w:pPr>
      <w:r w:rsidRPr="001026C8">
        <w:rPr>
          <w:lang w:eastAsia="pl-PL"/>
        </w:rPr>
        <w:t>wersję przeglądarki internetowej,</w:t>
      </w:r>
    </w:p>
    <w:p w14:paraId="45F4DFC9" w14:textId="3169DB8B" w:rsidR="001026C8" w:rsidRPr="001026C8" w:rsidRDefault="001026C8">
      <w:pPr>
        <w:pStyle w:val="Akapitzlist"/>
        <w:numPr>
          <w:ilvl w:val="1"/>
          <w:numId w:val="18"/>
        </w:numPr>
        <w:rPr>
          <w:lang w:eastAsia="pl-PL"/>
        </w:rPr>
      </w:pPr>
      <w:r w:rsidRPr="001026C8">
        <w:rPr>
          <w:lang w:eastAsia="pl-PL"/>
        </w:rPr>
        <w:t>szczegółowy opis błędu,</w:t>
      </w:r>
    </w:p>
    <w:p w14:paraId="4518389D" w14:textId="6D424CB2" w:rsidR="001026C8" w:rsidRPr="001026C8" w:rsidRDefault="001026C8">
      <w:pPr>
        <w:pStyle w:val="Akapitzlist"/>
        <w:numPr>
          <w:ilvl w:val="1"/>
          <w:numId w:val="18"/>
        </w:numPr>
        <w:rPr>
          <w:lang w:eastAsia="pl-PL"/>
        </w:rPr>
      </w:pPr>
      <w:r w:rsidRPr="001026C8">
        <w:rPr>
          <w:lang w:eastAsia="pl-PL"/>
        </w:rPr>
        <w:t>co najmniej jeden czytelny zrzut ekranu potwierdzający wystąpienie błędu (zrzut ekranu powinien zawierać godzinę wystąpienia błędu oraz pasek adresu),</w:t>
      </w:r>
    </w:p>
    <w:p w14:paraId="23BB5350" w14:textId="1F58374C" w:rsidR="00E72D9B" w:rsidRPr="001026C8" w:rsidRDefault="001026C8">
      <w:pPr>
        <w:pStyle w:val="Akapitzlist"/>
        <w:numPr>
          <w:ilvl w:val="1"/>
          <w:numId w:val="18"/>
        </w:numPr>
        <w:rPr>
          <w:lang w:eastAsia="pl-PL"/>
        </w:rPr>
      </w:pPr>
      <w:r w:rsidRPr="001026C8">
        <w:rPr>
          <w:lang w:eastAsia="pl-PL"/>
        </w:rPr>
        <w:t>wygenerowany z LSI 2021 w formacie pdf wniosek o dofinansowanie projektu, aktualny na moment wystąpienia awarii/błędu (jeśli jest to możliwe).</w:t>
      </w:r>
    </w:p>
    <w:p w14:paraId="6477E70C" w14:textId="5773BE31" w:rsidR="00E72D9B" w:rsidRDefault="00E72D9B" w:rsidP="0055102E">
      <w:pPr>
        <w:spacing w:after="240"/>
        <w:textAlignment w:val="baseline"/>
        <w:rPr>
          <w:rFonts w:eastAsia="Times New Roman" w:cs="Arial"/>
          <w:b/>
          <w:bCs/>
          <w:lang w:eastAsia="pl-PL"/>
        </w:rPr>
      </w:pPr>
      <w:r w:rsidRPr="02634D6C">
        <w:rPr>
          <w:rFonts w:eastAsia="Times New Roman" w:cs="Arial"/>
          <w:b/>
          <w:bCs/>
          <w:lang w:eastAsia="pl-PL"/>
        </w:rPr>
        <w:lastRenderedPageBreak/>
        <w:t xml:space="preserve">Pamiętaj, aby w tytule </w:t>
      </w:r>
      <w:r>
        <w:rPr>
          <w:rFonts w:eastAsia="Times New Roman" w:cs="Arial"/>
          <w:b/>
          <w:bCs/>
          <w:lang w:eastAsia="pl-PL"/>
        </w:rPr>
        <w:t>e-maila</w:t>
      </w:r>
      <w:r w:rsidRPr="02634D6C">
        <w:rPr>
          <w:rFonts w:eastAsia="Times New Roman" w:cs="Arial"/>
          <w:b/>
          <w:bCs/>
          <w:lang w:eastAsia="pl-PL"/>
        </w:rPr>
        <w:t xml:space="preserve"> podać numer naboru, w ramach którego składany jest wniosek o dofinansowanie projektu.</w:t>
      </w:r>
    </w:p>
    <w:p w14:paraId="0E5431A6" w14:textId="2343D118" w:rsidR="003E2419" w:rsidRDefault="003E2419" w:rsidP="0055102E">
      <w:pPr>
        <w:spacing w:after="240"/>
        <w:textAlignment w:val="baseline"/>
      </w:pPr>
      <w:r w:rsidRPr="003E2419">
        <w:t>W przypadku pytań dotyczących sposobu wypełnienia wniosku o dofinansowanie w LSI 2021 (nie związanych z błędami i awariami), należy kontaktować się telefonicznie i mailowo z osobami odpowiedzialnymi za nabór wskazanymi w rozdziale 7 Regulaminu, pn. „Komunikacja z ION”.</w:t>
      </w:r>
    </w:p>
    <w:p w14:paraId="66E7ADAB" w14:textId="77777777" w:rsidR="00A246DE" w:rsidRPr="00AD5B58" w:rsidRDefault="00A246DE" w:rsidP="000463A9">
      <w:pPr>
        <w:pStyle w:val="Nagwek2"/>
        <w:numPr>
          <w:ilvl w:val="1"/>
          <w:numId w:val="17"/>
        </w:numPr>
        <w:spacing w:after="240"/>
        <w:ind w:left="646"/>
      </w:pPr>
      <w:bookmarkStart w:id="54" w:name="_Toc159325270"/>
      <w:r w:rsidRPr="00AD5B58">
        <w:t>Unieważnienie postępowania w zakresie wyboru projektów</w:t>
      </w:r>
      <w:bookmarkEnd w:id="54"/>
    </w:p>
    <w:p w14:paraId="60FE720E" w14:textId="77777777" w:rsidR="002C6678" w:rsidRPr="001D4CD8" w:rsidRDefault="002C6678" w:rsidP="759E9EB2">
      <w:pPr>
        <w:rPr>
          <w:rFonts w:eastAsia="Times New Roman" w:cs="Arial"/>
          <w:szCs w:val="24"/>
          <w:lang w:eastAsia="pl-PL"/>
        </w:rPr>
      </w:pPr>
      <w:r w:rsidRPr="001D4CD8">
        <w:rPr>
          <w:rFonts w:eastAsia="Times New Roman" w:cs="Arial"/>
          <w:szCs w:val="24"/>
          <w:lang w:eastAsia="pl-PL"/>
        </w:rPr>
        <w:t>Nabór wniosków o dofinasowanie może zostać unieważniony, jeżeli:</w:t>
      </w:r>
    </w:p>
    <w:p w14:paraId="1C6A635F" w14:textId="77777777" w:rsidR="002C6678" w:rsidRPr="001D4CD8" w:rsidRDefault="002C6678" w:rsidP="00436EAF">
      <w:pPr>
        <w:pStyle w:val="Akapitzlist"/>
        <w:numPr>
          <w:ilvl w:val="0"/>
          <w:numId w:val="14"/>
        </w:numPr>
        <w:rPr>
          <w:lang w:eastAsia="pl-PL"/>
        </w:rPr>
      </w:pPr>
      <w:r w:rsidRPr="001D4CD8">
        <w:rPr>
          <w:lang w:eastAsia="pl-PL"/>
        </w:rPr>
        <w:t>w terminie składania wniosków o dofinansowanie projektu nie złożono wniosku lub</w:t>
      </w:r>
    </w:p>
    <w:p w14:paraId="3872F6A6" w14:textId="77777777" w:rsidR="002C6678" w:rsidRPr="001D4CD8" w:rsidRDefault="002C6678">
      <w:pPr>
        <w:pStyle w:val="Akapitzlist"/>
        <w:numPr>
          <w:ilvl w:val="0"/>
          <w:numId w:val="14"/>
        </w:numPr>
        <w:rPr>
          <w:lang w:eastAsia="pl-PL"/>
        </w:rPr>
      </w:pPr>
      <w:r w:rsidRPr="001D4CD8">
        <w:rPr>
          <w:lang w:eastAsia="pl-PL"/>
        </w:rPr>
        <w:t>wystąpiła istotna zmiana okoliczności powodująca, że wybór projektów do dofinansowania nie leży w interesie publicznym, czego nie można było wcześniej przewidzieć, lub</w:t>
      </w:r>
    </w:p>
    <w:p w14:paraId="2D6D0E8E" w14:textId="77777777" w:rsidR="002C6678" w:rsidRPr="001D4CD8" w:rsidRDefault="002C6678">
      <w:pPr>
        <w:pStyle w:val="Akapitzlist"/>
        <w:numPr>
          <w:ilvl w:val="0"/>
          <w:numId w:val="14"/>
        </w:numPr>
        <w:rPr>
          <w:lang w:eastAsia="pl-PL"/>
        </w:rPr>
      </w:pPr>
      <w:r w:rsidRPr="001D4CD8">
        <w:rPr>
          <w:lang w:eastAsia="pl-PL"/>
        </w:rPr>
        <w:t>postępowanie obarczone jest niemożliwą do usunięcia wadą prawną.</w:t>
      </w:r>
    </w:p>
    <w:p w14:paraId="4BD425AB" w14:textId="77777777" w:rsidR="00E72D9B" w:rsidRDefault="00E72D9B" w:rsidP="00E72D9B">
      <w:pPr>
        <w:rPr>
          <w:rFonts w:eastAsiaTheme="majorEastAsia" w:cstheme="majorBidi"/>
          <w:b/>
          <w:color w:val="2E74B5" w:themeColor="accent1" w:themeShade="BF"/>
          <w:sz w:val="32"/>
          <w:szCs w:val="32"/>
        </w:rPr>
      </w:pPr>
      <w:bookmarkStart w:id="55" w:name="_Toc114570845"/>
      <w:r>
        <w:br w:type="page"/>
      </w:r>
    </w:p>
    <w:p w14:paraId="24B5E0EC" w14:textId="77777777" w:rsidR="00E72D9B" w:rsidRPr="009B4AF2" w:rsidRDefault="00E72D9B" w:rsidP="000463A9">
      <w:pPr>
        <w:pStyle w:val="Nagwek1"/>
        <w:numPr>
          <w:ilvl w:val="0"/>
          <w:numId w:val="17"/>
        </w:numPr>
      </w:pPr>
      <w:bookmarkStart w:id="56" w:name="_Toc159325271"/>
      <w:r>
        <w:lastRenderedPageBreak/>
        <w:t>Kryteria wyboru projektów i wskaźniki</w:t>
      </w:r>
      <w:bookmarkStart w:id="57" w:name="_Toc110860026"/>
      <w:bookmarkStart w:id="58" w:name="_Toc110860061"/>
      <w:bookmarkEnd w:id="55"/>
      <w:bookmarkEnd w:id="56"/>
      <w:bookmarkEnd w:id="57"/>
      <w:bookmarkEnd w:id="58"/>
    </w:p>
    <w:p w14:paraId="7082825E" w14:textId="6766C76E" w:rsidR="00B84491" w:rsidRPr="000E2D85" w:rsidRDefault="00E72D9B" w:rsidP="000463A9">
      <w:pPr>
        <w:pStyle w:val="Nagwek2"/>
        <w:numPr>
          <w:ilvl w:val="1"/>
          <w:numId w:val="17"/>
        </w:numPr>
        <w:spacing w:after="240" w:line="240" w:lineRule="auto"/>
        <w:rPr>
          <w:sz w:val="22"/>
          <w:szCs w:val="22"/>
        </w:rPr>
      </w:pPr>
      <w:bookmarkStart w:id="59" w:name="_Toc110860392"/>
      <w:bookmarkStart w:id="60" w:name="_Toc111010164"/>
      <w:bookmarkStart w:id="61" w:name="_Toc111010221"/>
      <w:bookmarkStart w:id="62" w:name="_Toc114570846"/>
      <w:bookmarkStart w:id="63" w:name="_Toc159325272"/>
      <w:bookmarkEnd w:id="59"/>
      <w:r w:rsidRPr="004258FE">
        <w:rPr>
          <w:sz w:val="22"/>
          <w:szCs w:val="22"/>
        </w:rPr>
        <w:t>Kryteria wyboru</w:t>
      </w:r>
      <w:bookmarkEnd w:id="60"/>
      <w:bookmarkEnd w:id="61"/>
      <w:bookmarkEnd w:id="62"/>
      <w:r w:rsidRPr="004258FE">
        <w:rPr>
          <w:sz w:val="22"/>
          <w:szCs w:val="22"/>
        </w:rPr>
        <w:t xml:space="preserve"> projektów</w:t>
      </w:r>
      <w:bookmarkEnd w:id="63"/>
    </w:p>
    <w:p w14:paraId="59D038AC" w14:textId="38075EFC" w:rsidR="00E72D9B" w:rsidRDefault="00E72D9B" w:rsidP="0055102E">
      <w:pPr>
        <w:spacing w:after="240"/>
      </w:pPr>
      <w:r>
        <w:t>Twój projekt zostanie oceniony w oparciu o kryteria wyboru pr</w:t>
      </w:r>
      <w:r w:rsidR="0083694D">
        <w:t xml:space="preserve">ojektów przyjęte przez </w:t>
      </w:r>
      <w:r w:rsidR="61FD61DE">
        <w:t>K</w:t>
      </w:r>
      <w:r w:rsidR="4D330B96">
        <w:t xml:space="preserve">omitet </w:t>
      </w:r>
      <w:r w:rsidR="61FD61DE">
        <w:t>M</w:t>
      </w:r>
      <w:r w:rsidR="6B3FB202">
        <w:t>onitorujący</w:t>
      </w:r>
      <w:r w:rsidR="61FD61DE">
        <w:t xml:space="preserve"> FE SL</w:t>
      </w:r>
      <w:r w:rsidR="00F6235C">
        <w:t xml:space="preserve"> 2021-2027</w:t>
      </w:r>
      <w:r w:rsidR="3983233B">
        <w:t>.</w:t>
      </w:r>
      <w:r>
        <w:t xml:space="preserve"> Kryteria znajdziesz w </w:t>
      </w:r>
      <w:r w:rsidR="00854023" w:rsidRPr="0055102E">
        <w:t>załączniku nr 1</w:t>
      </w:r>
      <w:r>
        <w:t xml:space="preserve"> do Regulaminu</w:t>
      </w:r>
      <w:r w:rsidR="00223D8A">
        <w:t xml:space="preserve"> wyboru projektów</w:t>
      </w:r>
      <w:r>
        <w:t>.</w:t>
      </w:r>
    </w:p>
    <w:p w14:paraId="241B0750" w14:textId="77777777" w:rsidR="00E72D9B" w:rsidRDefault="00E72D9B" w:rsidP="000463A9">
      <w:pPr>
        <w:pStyle w:val="Nagwek2"/>
        <w:numPr>
          <w:ilvl w:val="1"/>
          <w:numId w:val="17"/>
        </w:numPr>
        <w:spacing w:after="240"/>
        <w:ind w:left="646"/>
      </w:pPr>
      <w:bookmarkStart w:id="64" w:name="_Toc111010165"/>
      <w:bookmarkStart w:id="65" w:name="_Toc111010222"/>
      <w:bookmarkStart w:id="66" w:name="_Toc114570847"/>
      <w:bookmarkStart w:id="67" w:name="_Toc159325273"/>
      <w:r w:rsidRPr="00E72D9B">
        <w:t>Wskaźniki</w:t>
      </w:r>
      <w:bookmarkEnd w:id="64"/>
      <w:bookmarkEnd w:id="65"/>
      <w:bookmarkEnd w:id="66"/>
      <w:bookmarkEnd w:id="67"/>
    </w:p>
    <w:p w14:paraId="3BF43FF6" w14:textId="77777777" w:rsidR="00DB3EF7" w:rsidRDefault="00E72D9B" w:rsidP="0055102E">
      <w:pPr>
        <w:spacing w:after="240"/>
      </w:pPr>
      <w:r>
        <w:t xml:space="preserve">Twój projekt musi zawierać informację o wskaźnikach, jakie planujesz osiągnąć dzięki realizacji projektu. Z ich wykonania będziesz </w:t>
      </w:r>
      <w:r w:rsidR="00542B89">
        <w:t>rozliczony - n</w:t>
      </w:r>
      <w:r w:rsidR="00DB3EF7">
        <w:t xml:space="preserve">ieosiągnięcie zaplanowanych wskaźników może stanowić podstawę do </w:t>
      </w:r>
      <w:r w:rsidR="003B316E">
        <w:t xml:space="preserve">niewypłacenia lub </w:t>
      </w:r>
      <w:r w:rsidR="00DB3EF7">
        <w:t>zwrotu dofinansowania</w:t>
      </w:r>
      <w:r w:rsidR="003B316E">
        <w:t>, a także do rozwiązania umowy o dofinansowanie</w:t>
      </w:r>
      <w:r w:rsidR="00542B89">
        <w:t>.</w:t>
      </w:r>
    </w:p>
    <w:p w14:paraId="2446872D" w14:textId="77777777" w:rsidR="00E72D9B" w:rsidRPr="0055102E" w:rsidRDefault="00E72D9B" w:rsidP="0055102E">
      <w:pPr>
        <w:spacing w:after="240"/>
        <w:rPr>
          <w:rStyle w:val="Wyrnienieintensywne"/>
          <w:b w:val="0"/>
          <w:color w:val="2E74B5" w:themeColor="accent1" w:themeShade="BF"/>
        </w:rPr>
      </w:pPr>
      <w:r w:rsidRPr="0055102E">
        <w:rPr>
          <w:rStyle w:val="Wyrnienieintensywne"/>
          <w:b w:val="0"/>
          <w:color w:val="2E74B5" w:themeColor="accent1" w:themeShade="BF"/>
        </w:rPr>
        <w:t>Dowiedz się więcej:</w:t>
      </w:r>
    </w:p>
    <w:p w14:paraId="40BC95C6" w14:textId="77777777" w:rsidR="00E72D9B" w:rsidRDefault="5E0C28DB" w:rsidP="2058049C">
      <w:pPr>
        <w:rPr>
          <w:rFonts w:eastAsiaTheme="majorEastAsia" w:cstheme="majorBidi"/>
          <w:b/>
          <w:color w:val="2E74B5" w:themeColor="accent1" w:themeShade="BF"/>
          <w:sz w:val="32"/>
          <w:szCs w:val="32"/>
        </w:rPr>
      </w:pPr>
      <w:bookmarkStart w:id="68" w:name="_Hlk115248477"/>
      <w:r w:rsidRPr="5FF3BFD4">
        <w:rPr>
          <w:b/>
          <w:bCs/>
        </w:rPr>
        <w:t xml:space="preserve">Informacja dotycząca wskaźników znajduje się w </w:t>
      </w:r>
      <w:r w:rsidR="00854023" w:rsidRPr="001652B0">
        <w:rPr>
          <w:b/>
        </w:rPr>
        <w:t>załączniku nr 2</w:t>
      </w:r>
      <w:r w:rsidRPr="5FF3BFD4">
        <w:rPr>
          <w:b/>
          <w:bCs/>
        </w:rPr>
        <w:t xml:space="preserve"> do Regulaminu</w:t>
      </w:r>
      <w:r w:rsidR="6F629E56" w:rsidRPr="5FF3BFD4">
        <w:rPr>
          <w:b/>
          <w:bCs/>
        </w:rPr>
        <w:t xml:space="preserve"> wyboru projektów</w:t>
      </w:r>
      <w:r w:rsidRPr="5FF3BFD4">
        <w:rPr>
          <w:b/>
          <w:bCs/>
        </w:rPr>
        <w:t xml:space="preserve">. </w:t>
      </w:r>
      <w:bookmarkStart w:id="69" w:name="_Toc114570848"/>
      <w:bookmarkEnd w:id="68"/>
      <w:r w:rsidR="00E72D9B">
        <w:br w:type="page"/>
      </w:r>
    </w:p>
    <w:p w14:paraId="1DCAB143" w14:textId="77777777" w:rsidR="00E72D9B" w:rsidRDefault="78FB0BA2" w:rsidP="000463A9">
      <w:pPr>
        <w:pStyle w:val="Nagwek1"/>
        <w:numPr>
          <w:ilvl w:val="0"/>
          <w:numId w:val="17"/>
        </w:numPr>
        <w:spacing w:before="240" w:after="240"/>
      </w:pPr>
      <w:bookmarkStart w:id="70" w:name="_Toc159325274"/>
      <w:r>
        <w:lastRenderedPageBreak/>
        <w:t>W</w:t>
      </w:r>
      <w:r w:rsidR="2E85F236">
        <w:t>yb</w:t>
      </w:r>
      <w:r w:rsidR="1BE534BE">
        <w:t>ó</w:t>
      </w:r>
      <w:r w:rsidR="2E85F236">
        <w:t>r projektów do dofinansowania</w:t>
      </w:r>
      <w:bookmarkStart w:id="71" w:name="_Toc110860030"/>
      <w:bookmarkStart w:id="72" w:name="_Toc110860065"/>
      <w:bookmarkEnd w:id="69"/>
      <w:bookmarkEnd w:id="70"/>
      <w:bookmarkEnd w:id="71"/>
      <w:bookmarkEnd w:id="72"/>
    </w:p>
    <w:p w14:paraId="03FF1323" w14:textId="77777777" w:rsidR="00E72D9B" w:rsidRDefault="00E72D9B" w:rsidP="000463A9">
      <w:pPr>
        <w:pStyle w:val="Nagwek2"/>
        <w:numPr>
          <w:ilvl w:val="1"/>
          <w:numId w:val="17"/>
        </w:numPr>
        <w:spacing w:before="240" w:after="240"/>
      </w:pPr>
      <w:bookmarkStart w:id="73" w:name="_Toc110860396"/>
      <w:bookmarkStart w:id="74" w:name="_Toc111010166"/>
      <w:bookmarkStart w:id="75" w:name="_Toc111010223"/>
      <w:bookmarkStart w:id="76" w:name="_Toc114570849"/>
      <w:bookmarkStart w:id="77" w:name="_Toc159325275"/>
      <w:bookmarkEnd w:id="73"/>
      <w:r>
        <w:t>Sposób wyboru projektów</w:t>
      </w:r>
      <w:bookmarkEnd w:id="74"/>
      <w:bookmarkEnd w:id="75"/>
      <w:bookmarkEnd w:id="76"/>
      <w:bookmarkEnd w:id="77"/>
    </w:p>
    <w:p w14:paraId="6B8DD73D" w14:textId="77777777" w:rsidR="00B24AAC" w:rsidRPr="00013DD6" w:rsidRDefault="00B24AAC" w:rsidP="00013DD6">
      <w:r w:rsidRPr="00013DD6">
        <w:t>Wybór projektów do dofinansowania prowadzony jest w sposób konkurencyjny, o którym mowa w art. 44 ust. 1 ustawy wdrożeniowe</w:t>
      </w:r>
      <w:r w:rsidR="0095691C" w:rsidRPr="00013DD6">
        <w:t>j</w:t>
      </w:r>
      <w:r w:rsidRPr="00013DD6">
        <w:t>.</w:t>
      </w:r>
    </w:p>
    <w:p w14:paraId="3B8741D6" w14:textId="77777777" w:rsidR="0F99AE1F" w:rsidRPr="00013DD6" w:rsidRDefault="0AB61F2C" w:rsidP="00013DD6">
      <w:r w:rsidRPr="00013DD6">
        <w:t>Celem postępowania jest wybór do dofinansowania</w:t>
      </w:r>
      <w:r w:rsidR="14D29CBC" w:rsidRPr="00013DD6">
        <w:t xml:space="preserve"> wszystkich</w:t>
      </w:r>
      <w:r w:rsidRPr="00013DD6">
        <w:t xml:space="preserve"> projektów, które </w:t>
      </w:r>
      <w:r w:rsidR="3A62AB3B" w:rsidRPr="00013DD6">
        <w:t>spełniły wszystkie wymagane kryteria oraz uzyskały kolejno największą liczbę punktów</w:t>
      </w:r>
      <w:r w:rsidRPr="00013DD6">
        <w:t>. Kwota dofinansowania proje</w:t>
      </w:r>
      <w:r w:rsidR="2CBFE63B" w:rsidRPr="00013DD6">
        <w:t>któw</w:t>
      </w:r>
      <w:r w:rsidRPr="00013DD6">
        <w:t xml:space="preserve"> nie może przekr</w:t>
      </w:r>
      <w:r w:rsidR="05F520AB" w:rsidRPr="00013DD6">
        <w:t>oczyć</w:t>
      </w:r>
      <w:r w:rsidRPr="00013DD6">
        <w:t xml:space="preserve"> kwoty wskazanej w punkcie 2.1 w Regulaminie.</w:t>
      </w:r>
    </w:p>
    <w:p w14:paraId="4EF58030" w14:textId="77777777" w:rsidR="00E72D9B" w:rsidRPr="00812A40" w:rsidRDefault="035CAE31" w:rsidP="000463A9">
      <w:pPr>
        <w:pStyle w:val="Nagwek2"/>
        <w:numPr>
          <w:ilvl w:val="1"/>
          <w:numId w:val="17"/>
        </w:numPr>
        <w:spacing w:after="240"/>
        <w:rPr>
          <w:b w:val="0"/>
        </w:rPr>
      </w:pPr>
      <w:bookmarkStart w:id="78" w:name="_Toc159325276"/>
      <w:r w:rsidRPr="00D131C4">
        <w:t xml:space="preserve">Opis procedury </w:t>
      </w:r>
      <w:r w:rsidR="02EACD4B">
        <w:t>oceny</w:t>
      </w:r>
      <w:r w:rsidRPr="00D131C4">
        <w:t xml:space="preserve"> projektów</w:t>
      </w:r>
      <w:bookmarkEnd w:id="78"/>
    </w:p>
    <w:p w14:paraId="3B439C49" w14:textId="77777777" w:rsidR="00DF2F73" w:rsidRPr="00013DD6" w:rsidRDefault="00082025" w:rsidP="00013DD6">
      <w:bookmarkStart w:id="79" w:name="_Hlk131665454"/>
      <w:r w:rsidRPr="00013DD6">
        <w:t>Twój wniosek będzie oceniony</w:t>
      </w:r>
      <w:r w:rsidR="00DF2F73" w:rsidRPr="00013DD6">
        <w:t xml:space="preserve"> przez Komisję Oceny Projektów (KOP). KOP ocenia projekty w zakresie spełniania kryteriów wyboru projektów.</w:t>
      </w:r>
    </w:p>
    <w:p w14:paraId="2BCF771C" w14:textId="77777777" w:rsidR="00DF2F73" w:rsidRPr="00013DD6" w:rsidRDefault="00DF2F73" w:rsidP="00013DD6">
      <w:r w:rsidRPr="00013DD6">
        <w:t>Prace KOP nadzoruje ION. Sposób działania KOP określa regulamin KOP.</w:t>
      </w:r>
    </w:p>
    <w:p w14:paraId="511937CD" w14:textId="77777777" w:rsidR="00DF2F73" w:rsidRPr="00013DD6" w:rsidRDefault="00DF2F73" w:rsidP="00013DD6">
      <w:r w:rsidRPr="00013DD6">
        <w:t>W skład KOP wchodzą pracownicy ION i eksperci, posiadający wymaganą wiedzę, umiejętności, doświadczenie lub uprawnienia w określonej dziedzinie.</w:t>
      </w:r>
    </w:p>
    <w:p w14:paraId="4F7E8A04" w14:textId="77777777" w:rsidR="00DF2F73" w:rsidRPr="00013DD6" w:rsidRDefault="00DF2F73" w:rsidP="00013DD6">
      <w:r w:rsidRPr="00013DD6">
        <w:t>Ocena projektów podzielona jest na etapy: formalny oraz merytoryczny.</w:t>
      </w:r>
    </w:p>
    <w:bookmarkEnd w:id="79"/>
    <w:p w14:paraId="44818D6D" w14:textId="77777777" w:rsidR="00DF2F73" w:rsidRPr="00013DD6" w:rsidRDefault="00DF2F73" w:rsidP="00013DD6">
      <w:r w:rsidRPr="00013DD6">
        <w:t>Ocena formalna</w:t>
      </w:r>
    </w:p>
    <w:p w14:paraId="391B5D7F" w14:textId="77777777" w:rsidR="00DF2F73" w:rsidRPr="00013DD6" w:rsidRDefault="00DF2F73" w:rsidP="00013DD6">
      <w:r w:rsidRPr="00013DD6">
        <w:t>Ocena formalna odbywa się w oparciu o kryteria formalne wskazane w kryteriach wyboru</w:t>
      </w:r>
      <w:r w:rsidR="00E63A32" w:rsidRPr="00013DD6">
        <w:t xml:space="preserve"> </w:t>
      </w:r>
      <w:r w:rsidRPr="00013DD6">
        <w:t>stanowiących załącznik do Regulaminu, dokonywana jest przez pracowników ION.</w:t>
      </w:r>
    </w:p>
    <w:p w14:paraId="69DEB53D" w14:textId="77777777" w:rsidR="00DF2F73" w:rsidRPr="00013DD6" w:rsidRDefault="00DF2F73" w:rsidP="00013DD6">
      <w:r w:rsidRPr="00013DD6">
        <w:t>W wyniku oceny formalnej</w:t>
      </w:r>
      <w:r w:rsidR="00CD6E03" w:rsidRPr="00013DD6">
        <w:t xml:space="preserve"> Twój</w:t>
      </w:r>
      <w:r w:rsidRPr="00013DD6">
        <w:t xml:space="preserve"> wniosek o dofinansowanie może zostać:</w:t>
      </w:r>
    </w:p>
    <w:p w14:paraId="1FDBD8C7" w14:textId="77777777" w:rsidR="00DF2F73" w:rsidRPr="00013DD6" w:rsidRDefault="00DF2F73" w:rsidP="00436EAF">
      <w:pPr>
        <w:pStyle w:val="Akapitzlist"/>
        <w:numPr>
          <w:ilvl w:val="0"/>
          <w:numId w:val="22"/>
        </w:numPr>
      </w:pPr>
      <w:r w:rsidRPr="00013DD6">
        <w:t>oceniony pozytywnie w ramach tego etapu i następnie skierowany do etapu oceny merytorycznej – w przypadku spełnienia wszystkich kryteriów dla etapu oceny formalnej albo</w:t>
      </w:r>
    </w:p>
    <w:p w14:paraId="5018082F" w14:textId="77777777" w:rsidR="00DF2F73" w:rsidRPr="00013DD6" w:rsidRDefault="00DF2F73">
      <w:pPr>
        <w:pStyle w:val="Akapitzlist"/>
        <w:numPr>
          <w:ilvl w:val="0"/>
          <w:numId w:val="22"/>
        </w:numPr>
      </w:pPr>
      <w:r w:rsidRPr="00013DD6">
        <w:t>wezwany do uzupełnienia lub poprawy w zakresie spełnienia kryteriów dla etapu oceny formalnej – w przypadku stwierdzenia braków w zakresie kryteriów możliwych do poprawy lub uzupełnienia, stwierdzenia omyłki pisarskiej lub rachunkowej, albo</w:t>
      </w:r>
    </w:p>
    <w:p w14:paraId="44FECE43" w14:textId="77777777" w:rsidR="00DF2F73" w:rsidRPr="00013DD6" w:rsidRDefault="00DF2F73">
      <w:pPr>
        <w:pStyle w:val="Akapitzlist"/>
        <w:numPr>
          <w:ilvl w:val="0"/>
          <w:numId w:val="22"/>
        </w:numPr>
      </w:pPr>
      <w:r w:rsidRPr="00013DD6">
        <w:t>oceniony negatywnie w ramach tego etapu w przypadku niespełnienia któregokolwiek z kryteriów formalnych.</w:t>
      </w:r>
    </w:p>
    <w:p w14:paraId="7E3BBC59" w14:textId="13CD102A" w:rsidR="00DF2F73" w:rsidRPr="00013DD6" w:rsidRDefault="00DF2F73" w:rsidP="00013DD6">
      <w:r w:rsidRPr="00013DD6">
        <w:lastRenderedPageBreak/>
        <w:t xml:space="preserve">Ponadto, </w:t>
      </w:r>
      <w:r w:rsidR="00CD6E03" w:rsidRPr="00013DD6">
        <w:t>możesz wycofać</w:t>
      </w:r>
      <w:r w:rsidRPr="00013DD6">
        <w:t xml:space="preserve"> </w:t>
      </w:r>
      <w:r w:rsidR="00CD6E03" w:rsidRPr="00013DD6">
        <w:t>wniosek</w:t>
      </w:r>
      <w:r w:rsidRPr="00013DD6">
        <w:t xml:space="preserve"> z oceny formalnej</w:t>
      </w:r>
      <w:r w:rsidR="00CD6E03" w:rsidRPr="00013DD6">
        <w:t xml:space="preserve"> </w:t>
      </w:r>
      <w:r w:rsidR="00F174DB" w:rsidRPr="00013DD6">
        <w:t>informując nas o tym w pisemnie</w:t>
      </w:r>
      <w:r w:rsidR="00CD6E03" w:rsidRPr="00013DD6">
        <w:t>.</w:t>
      </w:r>
    </w:p>
    <w:p w14:paraId="54B5A4A2" w14:textId="77777777" w:rsidR="00DF2F73" w:rsidRPr="00013DD6" w:rsidRDefault="00DF2F73" w:rsidP="00013DD6">
      <w:r w:rsidRPr="00013DD6">
        <w:t>Ocena merytoryczna</w:t>
      </w:r>
    </w:p>
    <w:p w14:paraId="5779AFE5" w14:textId="77777777" w:rsidR="00DF2F73" w:rsidRPr="00013DD6" w:rsidRDefault="00DF2F73" w:rsidP="00013DD6">
      <w:r w:rsidRPr="00013DD6">
        <w:t>Ocena merytoryczna odbywa się w oparciu o kryteria merytoryczne wskazane w kryteriach wyboru stanowiących załącznik do Regulaminu, dokonywana jest przez ekspertów z wybranej dziedziny.</w:t>
      </w:r>
    </w:p>
    <w:p w14:paraId="725DC43F" w14:textId="77777777" w:rsidR="00891F51" w:rsidRPr="00013DD6" w:rsidRDefault="00BF4C8C" w:rsidP="00013DD6">
      <w:r w:rsidRPr="00013DD6">
        <w:t>W trakcie oceny merytorycznej</w:t>
      </w:r>
      <w:r w:rsidR="00CD6E03" w:rsidRPr="00013DD6">
        <w:t xml:space="preserve"> Twój</w:t>
      </w:r>
      <w:r w:rsidRPr="00013DD6">
        <w:t xml:space="preserve"> </w:t>
      </w:r>
      <w:r w:rsidR="00891F51" w:rsidRPr="00013DD6">
        <w:t>wniosek o dofinansowanie może zostać cofnięty do poprzedniego etapu</w:t>
      </w:r>
      <w:r w:rsidRPr="00013DD6">
        <w:t xml:space="preserve"> </w:t>
      </w:r>
      <w:r w:rsidR="00891F51" w:rsidRPr="00013DD6">
        <w:t>w celu przeprowadzenia ponownej weryfikacji.</w:t>
      </w:r>
    </w:p>
    <w:p w14:paraId="123E9FD9" w14:textId="77777777" w:rsidR="00DF2F73" w:rsidRPr="00013DD6" w:rsidRDefault="00DF2F73" w:rsidP="00013DD6">
      <w:pPr>
        <w:rPr>
          <w:b/>
        </w:rPr>
      </w:pPr>
      <w:r w:rsidRPr="00013DD6">
        <w:rPr>
          <w:b/>
        </w:rPr>
        <w:t xml:space="preserve">W wyniku oceny merytorycznej </w:t>
      </w:r>
      <w:r w:rsidR="00CD6E03" w:rsidRPr="00013DD6">
        <w:rPr>
          <w:b/>
        </w:rPr>
        <w:t xml:space="preserve">Twój </w:t>
      </w:r>
      <w:r w:rsidRPr="00013DD6">
        <w:rPr>
          <w:b/>
        </w:rPr>
        <w:t>wniosek o dofinansowanie może zostać:</w:t>
      </w:r>
    </w:p>
    <w:p w14:paraId="0786FE29" w14:textId="77777777" w:rsidR="00DF2F73" w:rsidRPr="00013DD6" w:rsidRDefault="104D7EA3" w:rsidP="00436EAF">
      <w:pPr>
        <w:pStyle w:val="Akapitzlist"/>
        <w:numPr>
          <w:ilvl w:val="0"/>
          <w:numId w:val="23"/>
        </w:numPr>
      </w:pPr>
      <w:r w:rsidRPr="00013DD6">
        <w:t>oceniony pozytywnie w ramach tego etapu i następnie wybrany do dofinasowania – w przypadku spełnienia wszystkich wymaganych kryteriów dla etapu oceny merytorycznej albo</w:t>
      </w:r>
    </w:p>
    <w:p w14:paraId="60D11274" w14:textId="3CF1D7A7" w:rsidR="65D2B0BE" w:rsidRPr="00013DD6" w:rsidRDefault="261DB707">
      <w:pPr>
        <w:pStyle w:val="Akapitzlist"/>
        <w:numPr>
          <w:ilvl w:val="0"/>
          <w:numId w:val="23"/>
        </w:numPr>
      </w:pPr>
      <w:r w:rsidRPr="00013DD6">
        <w:t>wezwany do uzupełnienia lub poprawy w zakresie spełnienia</w:t>
      </w:r>
      <w:r w:rsidR="29457E18" w:rsidRPr="00013DD6">
        <w:t xml:space="preserve"> </w:t>
      </w:r>
      <w:r w:rsidR="0E2BBB91" w:rsidRPr="00013DD6">
        <w:t>kryteriów</w:t>
      </w:r>
      <w:r w:rsidRPr="00013DD6">
        <w:t xml:space="preserve"> dla etapu oceny merytorycznej – w przypadku stwierdzenia braków w zakresie </w:t>
      </w:r>
      <w:r w:rsidR="5129A5D3" w:rsidRPr="00013DD6">
        <w:t>określonych</w:t>
      </w:r>
      <w:r w:rsidRPr="00013DD6">
        <w:t xml:space="preserve"> kryteriów możliwych do poprawy lub uzupełnienia</w:t>
      </w:r>
      <w:r w:rsidR="402CF923" w:rsidRPr="00013DD6">
        <w:t>. Dotyczy</w:t>
      </w:r>
      <w:r w:rsidR="0BE98F0A" w:rsidRPr="00013DD6">
        <w:t xml:space="preserve"> wyłącznie wybranych kryteriów</w:t>
      </w:r>
      <w:r w:rsidR="0DCAC235" w:rsidRPr="00013DD6">
        <w:t xml:space="preserve"> </w:t>
      </w:r>
      <w:r w:rsidR="71352632" w:rsidRPr="00013DD6">
        <w:t xml:space="preserve">określonych </w:t>
      </w:r>
      <w:r w:rsidR="6928BDCE" w:rsidRPr="00013DD6">
        <w:t xml:space="preserve">przez Komitet Monitorujący FE SL 2021-2027, </w:t>
      </w:r>
      <w:r w:rsidR="71352632" w:rsidRPr="00013DD6">
        <w:t xml:space="preserve">jako </w:t>
      </w:r>
      <w:r w:rsidR="1F90953C" w:rsidRPr="00013DD6">
        <w:t>kryteria podlegające uzupełnieniu</w:t>
      </w:r>
      <w:r w:rsidR="3D9E319D" w:rsidRPr="00013DD6">
        <w:t xml:space="preserve"> albo</w:t>
      </w:r>
    </w:p>
    <w:p w14:paraId="4FBDE8BF" w14:textId="77777777" w:rsidR="00DF2F73" w:rsidRPr="00013DD6" w:rsidRDefault="77A497A8">
      <w:pPr>
        <w:pStyle w:val="Akapitzlist"/>
        <w:numPr>
          <w:ilvl w:val="0"/>
          <w:numId w:val="23"/>
        </w:numPr>
      </w:pPr>
      <w:r w:rsidRPr="00013DD6">
        <w:t>oceniony negatywnie w ramach tego etapu merytorycznego w przypadku niespełnienia któregokolwiek z wymaganych kryteriów merytorycznych.</w:t>
      </w:r>
    </w:p>
    <w:p w14:paraId="4396C3D9" w14:textId="77777777" w:rsidR="00DF2F73" w:rsidRPr="00013DD6" w:rsidRDefault="00DF2F73" w:rsidP="00013DD6">
      <w:bookmarkStart w:id="80" w:name="_Hlk129787642"/>
      <w:r w:rsidRPr="00013DD6">
        <w:t xml:space="preserve">Ponadto, </w:t>
      </w:r>
      <w:r w:rsidR="00CD6E03" w:rsidRPr="00013DD6">
        <w:t>możesz wycofać wniosek</w:t>
      </w:r>
      <w:r w:rsidRPr="00013DD6">
        <w:t xml:space="preserve"> z oceny merytorycznej </w:t>
      </w:r>
      <w:r w:rsidR="00F174DB" w:rsidRPr="00013DD6">
        <w:t>informując nas o tym w pisemnie.</w:t>
      </w:r>
    </w:p>
    <w:bookmarkEnd w:id="80"/>
    <w:p w14:paraId="09E43B38" w14:textId="77777777" w:rsidR="00E72D9B" w:rsidRPr="00013DD6" w:rsidRDefault="095DD834" w:rsidP="00E72D9B">
      <w:pPr>
        <w:rPr>
          <w:rStyle w:val="Wyrnienieintensywne"/>
        </w:rPr>
      </w:pPr>
      <w:r w:rsidRPr="0092135C">
        <w:rPr>
          <w:rStyle w:val="Wyrnienieintensywne"/>
          <w:color w:val="2E74B5" w:themeColor="accent1" w:themeShade="BF"/>
        </w:rPr>
        <w:t>Pamiętaj!</w:t>
      </w:r>
    </w:p>
    <w:p w14:paraId="13C08F97" w14:textId="77777777" w:rsidR="00E72D9B" w:rsidRPr="00F70F42" w:rsidRDefault="095DD834" w:rsidP="2058049C">
      <w:pPr>
        <w:rPr>
          <w:rFonts w:eastAsia="Arial" w:cs="Arial"/>
          <w:szCs w:val="24"/>
        </w:rPr>
      </w:pPr>
      <w:r w:rsidRPr="00F70F42">
        <w:rPr>
          <w:rFonts w:eastAsia="Arial" w:cs="Arial"/>
          <w:b/>
          <w:bCs/>
          <w:szCs w:val="24"/>
        </w:rPr>
        <w:t>Na stronie internetowej programu FE SL 2021-2027 oraz na portalu opublikujemy informację o projektach, które zakwalifikowały się do kolejnego etapu. Poinformujemy Cię również o zakwalifikowaniu Twojego projektu do kolejnego etapu oceny.</w:t>
      </w:r>
    </w:p>
    <w:p w14:paraId="5D5148D4" w14:textId="77777777" w:rsidR="00E72D9B" w:rsidRDefault="00E72D9B" w:rsidP="2058049C">
      <w:pPr>
        <w:pStyle w:val="Tekstkomentarza"/>
        <w:spacing w:line="360" w:lineRule="auto"/>
        <w:rPr>
          <w:color w:val="A6A6A6" w:themeColor="background1" w:themeShade="A6"/>
          <w:sz w:val="22"/>
          <w:szCs w:val="22"/>
        </w:rPr>
      </w:pPr>
    </w:p>
    <w:p w14:paraId="1263D6F8" w14:textId="77777777" w:rsidR="00E72D9B" w:rsidRDefault="2E85F236" w:rsidP="000463A9">
      <w:pPr>
        <w:pStyle w:val="Nagwek2"/>
        <w:numPr>
          <w:ilvl w:val="1"/>
          <w:numId w:val="17"/>
        </w:numPr>
        <w:spacing w:after="240"/>
      </w:pPr>
      <w:bookmarkStart w:id="81" w:name="_Toc111010167"/>
      <w:bookmarkStart w:id="82" w:name="_Toc111010224"/>
      <w:bookmarkStart w:id="83" w:name="_Toc114570850"/>
      <w:bookmarkStart w:id="84" w:name="_Toc159325277"/>
      <w:r>
        <w:t xml:space="preserve">Uzupełnienie </w:t>
      </w:r>
      <w:r w:rsidR="24F4C843">
        <w:t xml:space="preserve">i poprawa </w:t>
      </w:r>
      <w:r>
        <w:t>wniosków</w:t>
      </w:r>
      <w:bookmarkEnd w:id="81"/>
      <w:bookmarkEnd w:id="82"/>
      <w:bookmarkEnd w:id="83"/>
      <w:r>
        <w:t xml:space="preserve"> o dofinansowanie</w:t>
      </w:r>
      <w:bookmarkEnd w:id="84"/>
    </w:p>
    <w:p w14:paraId="1B3A956E" w14:textId="792FF30B" w:rsidR="002C4FE9" w:rsidRPr="001B6CE7" w:rsidRDefault="00DF73E6" w:rsidP="001D1ECB">
      <w:pPr>
        <w:rPr>
          <w:szCs w:val="24"/>
        </w:rPr>
      </w:pPr>
      <w:r w:rsidRPr="0037721E">
        <w:rPr>
          <w:szCs w:val="24"/>
        </w:rPr>
        <w:t>M</w:t>
      </w:r>
      <w:r w:rsidR="002C4FE9" w:rsidRPr="0037721E">
        <w:rPr>
          <w:szCs w:val="24"/>
        </w:rPr>
        <w:t>oże</w:t>
      </w:r>
      <w:r w:rsidRPr="0037721E">
        <w:rPr>
          <w:szCs w:val="24"/>
        </w:rPr>
        <w:t>sz</w:t>
      </w:r>
      <w:r w:rsidR="002C4FE9" w:rsidRPr="0037721E">
        <w:rPr>
          <w:szCs w:val="24"/>
        </w:rPr>
        <w:t xml:space="preserve"> uzupełnić lub poprawić wniosek o dofinansowanie projektu w zakresie określonym w wezwaniu</w:t>
      </w:r>
      <w:r w:rsidR="002C4FE9" w:rsidRPr="007A08F9">
        <w:rPr>
          <w:szCs w:val="24"/>
        </w:rPr>
        <w:t>.</w:t>
      </w:r>
    </w:p>
    <w:p w14:paraId="31834C51" w14:textId="77777777" w:rsidR="00CA72B2" w:rsidRPr="0037721E" w:rsidRDefault="007F786A" w:rsidP="001D1ECB">
      <w:pPr>
        <w:rPr>
          <w:szCs w:val="24"/>
        </w:rPr>
      </w:pPr>
      <w:r w:rsidRPr="0037721E">
        <w:rPr>
          <w:szCs w:val="24"/>
        </w:rPr>
        <w:lastRenderedPageBreak/>
        <w:t>D</w:t>
      </w:r>
      <w:r w:rsidR="00CA72B2" w:rsidRPr="0037721E">
        <w:rPr>
          <w:szCs w:val="24"/>
        </w:rPr>
        <w:t>okonując poprawy, uzupełnienia projektu</w:t>
      </w:r>
      <w:r w:rsidRPr="0037721E">
        <w:rPr>
          <w:szCs w:val="24"/>
        </w:rPr>
        <w:t>,</w:t>
      </w:r>
      <w:r w:rsidR="00CA72B2" w:rsidRPr="0037721E">
        <w:rPr>
          <w:szCs w:val="24"/>
        </w:rPr>
        <w:t xml:space="preserve"> stosuj się do wskazówek zawartych w otrzymanym wezwaniu oraz przestrzegaj reguł dotyczących przygotowywania dokumentacji projektowej</w:t>
      </w:r>
      <w:r w:rsidR="006F71EA" w:rsidRPr="0037721E">
        <w:rPr>
          <w:szCs w:val="24"/>
        </w:rPr>
        <w:t>,</w:t>
      </w:r>
      <w:r w:rsidR="00CA72B2" w:rsidRPr="0037721E">
        <w:rPr>
          <w:szCs w:val="24"/>
        </w:rPr>
        <w:t xml:space="preserve"> opisan</w:t>
      </w:r>
      <w:r w:rsidRPr="0037721E">
        <w:rPr>
          <w:szCs w:val="24"/>
        </w:rPr>
        <w:t>ych</w:t>
      </w:r>
      <w:r w:rsidR="00CA72B2" w:rsidRPr="0037721E">
        <w:rPr>
          <w:szCs w:val="24"/>
        </w:rPr>
        <w:t xml:space="preserve"> w Instrukcji wypełniania wniosku o dofinansowanie.</w:t>
      </w:r>
    </w:p>
    <w:p w14:paraId="1513917A" w14:textId="77777777" w:rsidR="00507850" w:rsidRPr="0037721E" w:rsidRDefault="78100BCE" w:rsidP="6BB005C7">
      <w:r>
        <w:t>Wezwanie przeka</w:t>
      </w:r>
      <w:r w:rsidR="64421F6F">
        <w:t>żemy</w:t>
      </w:r>
      <w:r>
        <w:t xml:space="preserve"> drogą elektroniczną w systemie LSI2021 </w:t>
      </w:r>
      <w:r w:rsidR="64421F6F">
        <w:t xml:space="preserve">w trakcie przeprowadzania </w:t>
      </w:r>
      <w:r>
        <w:t>oceny formalnej</w:t>
      </w:r>
      <w:r w:rsidR="47A8DE6F">
        <w:t xml:space="preserve"> lub</w:t>
      </w:r>
      <w:r w:rsidR="005C2153">
        <w:t xml:space="preserve"> </w:t>
      </w:r>
      <w:r w:rsidR="47A8DE6F">
        <w:t>/i merytorycznej (d</w:t>
      </w:r>
      <w:r w:rsidR="47A8DE6F" w:rsidRPr="6BB005C7">
        <w:rPr>
          <w:rFonts w:eastAsia="Arial" w:cs="Arial"/>
          <w:szCs w:val="24"/>
        </w:rPr>
        <w:t>otyczy wyłącznie wybranych kryterió</w:t>
      </w:r>
      <w:r w:rsidR="7559D631" w:rsidRPr="6BB005C7">
        <w:rPr>
          <w:rFonts w:eastAsia="Arial" w:cs="Arial"/>
          <w:szCs w:val="24"/>
        </w:rPr>
        <w:t>w</w:t>
      </w:r>
      <w:r w:rsidR="47A8DE6F" w:rsidRPr="6BB005C7">
        <w:rPr>
          <w:rFonts w:eastAsia="Arial" w:cs="Arial"/>
          <w:szCs w:val="24"/>
        </w:rPr>
        <w:t>,</w:t>
      </w:r>
      <w:r w:rsidR="45A5E829" w:rsidRPr="6BB005C7">
        <w:rPr>
          <w:rFonts w:eastAsia="Arial" w:cs="Arial"/>
          <w:szCs w:val="24"/>
        </w:rPr>
        <w:t xml:space="preserve"> </w:t>
      </w:r>
      <w:r w:rsidR="47A8DE6F" w:rsidRPr="6BB005C7">
        <w:rPr>
          <w:rFonts w:eastAsia="Arial" w:cs="Arial"/>
          <w:szCs w:val="24"/>
        </w:rPr>
        <w:t>określonych</w:t>
      </w:r>
      <w:r w:rsidR="73209571" w:rsidRPr="6BB005C7">
        <w:rPr>
          <w:rFonts w:eastAsia="Arial" w:cs="Arial"/>
          <w:szCs w:val="24"/>
        </w:rPr>
        <w:t xml:space="preserve"> przez Komitet Monitorujący FE SL 2021-2027</w:t>
      </w:r>
      <w:r w:rsidR="47A8DE6F" w:rsidRPr="6BB005C7">
        <w:rPr>
          <w:rFonts w:eastAsia="Arial" w:cs="Arial"/>
          <w:szCs w:val="24"/>
        </w:rPr>
        <w:t xml:space="preserve"> jako kryteria podlegające uzupełnieniu</w:t>
      </w:r>
      <w:r w:rsidR="38EE24D9" w:rsidRPr="6BB005C7">
        <w:rPr>
          <w:rFonts w:eastAsia="Arial" w:cs="Arial"/>
          <w:szCs w:val="24"/>
        </w:rPr>
        <w:t>)</w:t>
      </w:r>
      <w:r>
        <w:t>.</w:t>
      </w:r>
    </w:p>
    <w:p w14:paraId="2AC0A4D4" w14:textId="77777777" w:rsidR="113CC13F" w:rsidRPr="0037721E" w:rsidRDefault="53DDCFAE" w:rsidP="001D1ECB">
      <w:pPr>
        <w:rPr>
          <w:rFonts w:eastAsia="Arial" w:cs="Arial"/>
          <w:szCs w:val="24"/>
        </w:rPr>
      </w:pPr>
      <w:r w:rsidRPr="0037721E">
        <w:rPr>
          <w:rFonts w:eastAsia="Arial" w:cs="Arial"/>
          <w:szCs w:val="24"/>
        </w:rPr>
        <w:t>Jeżeli nie uzupełnisz lub nie poprawisz WOD w wyznaczonym terminie,</w:t>
      </w:r>
      <w:r w:rsidR="0005283C" w:rsidRPr="0037721E">
        <w:rPr>
          <w:rFonts w:eastAsia="Arial" w:cs="Arial"/>
          <w:szCs w:val="24"/>
        </w:rPr>
        <w:t xml:space="preserve"> </w:t>
      </w:r>
      <w:r w:rsidRPr="0037721E">
        <w:rPr>
          <w:rFonts w:eastAsia="Arial" w:cs="Arial"/>
          <w:szCs w:val="24"/>
        </w:rPr>
        <w:t xml:space="preserve">Twój projekt </w:t>
      </w:r>
      <w:r w:rsidR="0005283C" w:rsidRPr="0037721E">
        <w:rPr>
          <w:rFonts w:eastAsia="Arial" w:cs="Arial"/>
          <w:szCs w:val="24"/>
        </w:rPr>
        <w:t>otrzyma ocenę negatywną na skutek braku spełnienia</w:t>
      </w:r>
      <w:r w:rsidRPr="0037721E">
        <w:rPr>
          <w:rFonts w:eastAsia="Arial" w:cs="Arial"/>
          <w:szCs w:val="24"/>
        </w:rPr>
        <w:t xml:space="preserve"> kryterium Terminowość złożenia uzupełnienia wniosku.</w:t>
      </w:r>
    </w:p>
    <w:p w14:paraId="3B8012A3" w14:textId="77777777" w:rsidR="002B3463" w:rsidRPr="001B6CE7" w:rsidRDefault="3C8D25E0" w:rsidP="6BB005C7">
      <w:r>
        <w:t>Jeżeli</w:t>
      </w:r>
      <w:r w:rsidR="3ED2F9D4">
        <w:t xml:space="preserve"> </w:t>
      </w:r>
      <w:r>
        <w:t>uzupełni</w:t>
      </w:r>
      <w:r w:rsidR="231F9015">
        <w:t>sz</w:t>
      </w:r>
      <w:r>
        <w:t xml:space="preserve"> lub poprawi</w:t>
      </w:r>
      <w:r w:rsidR="231F9015">
        <w:t>sz</w:t>
      </w:r>
      <w:r>
        <w:t xml:space="preserve"> WOD niezgodnie z zakresem określonym w wezwaniu</w:t>
      </w:r>
      <w:r w:rsidR="1EA66403">
        <w:t xml:space="preserve">, możemy </w:t>
      </w:r>
      <w:r>
        <w:t>ponownie wezw</w:t>
      </w:r>
      <w:r w:rsidR="1EA66403">
        <w:t>ać</w:t>
      </w:r>
      <w:r>
        <w:t xml:space="preserve"> </w:t>
      </w:r>
      <w:r w:rsidR="1EA66403">
        <w:t xml:space="preserve">Cię </w:t>
      </w:r>
      <w:r>
        <w:t>do uzupełnienia lub poprawienia wniosku.</w:t>
      </w:r>
    </w:p>
    <w:p w14:paraId="3B57C4D7" w14:textId="77777777" w:rsidR="009D5BCE" w:rsidRPr="001B6CE7" w:rsidRDefault="002C4FE9" w:rsidP="461591F4">
      <w:r>
        <w:t xml:space="preserve">Dopuszczalne jest dwukrotne uzupełnienie lub </w:t>
      </w:r>
      <w:r w:rsidR="78DEED68">
        <w:t>popraw</w:t>
      </w:r>
      <w:r w:rsidR="00C1BE2B">
        <w:t>a</w:t>
      </w:r>
      <w:r>
        <w:t xml:space="preserve"> wniosku o dofinansowanie przed rozpoczęciem </w:t>
      </w:r>
      <w:r w:rsidR="78DEED68">
        <w:t>etap</w:t>
      </w:r>
      <w:r w:rsidR="31211CE9">
        <w:t>u</w:t>
      </w:r>
      <w:r>
        <w:t xml:space="preserve"> oceny </w:t>
      </w:r>
      <w:r w:rsidR="004063D9">
        <w:t>merytorycznej.</w:t>
      </w:r>
    </w:p>
    <w:p w14:paraId="31274CD7" w14:textId="77777777" w:rsidR="00056415" w:rsidRDefault="006F71EA" w:rsidP="001D1ECB">
      <w:pPr>
        <w:rPr>
          <w:szCs w:val="24"/>
        </w:rPr>
      </w:pPr>
      <w:r w:rsidRPr="0037721E">
        <w:rPr>
          <w:szCs w:val="24"/>
        </w:rPr>
        <w:t xml:space="preserve">W </w:t>
      </w:r>
      <w:r w:rsidR="0025148E" w:rsidRPr="0037721E">
        <w:rPr>
          <w:szCs w:val="24"/>
        </w:rPr>
        <w:t>uzasadnionych przypadkach</w:t>
      </w:r>
      <w:r w:rsidR="00056415">
        <w:rPr>
          <w:szCs w:val="24"/>
        </w:rPr>
        <w:t>:</w:t>
      </w:r>
      <w:r w:rsidR="0025148E" w:rsidRPr="0037721E">
        <w:rPr>
          <w:szCs w:val="24"/>
        </w:rPr>
        <w:t xml:space="preserve"> </w:t>
      </w:r>
    </w:p>
    <w:p w14:paraId="4BBB9AB0" w14:textId="69CA4C4A" w:rsidR="0025148E" w:rsidRDefault="0025148E" w:rsidP="00436EAF">
      <w:pPr>
        <w:pStyle w:val="Akapitzlist"/>
        <w:numPr>
          <w:ilvl w:val="0"/>
          <w:numId w:val="19"/>
        </w:numPr>
      </w:pPr>
      <w:r w:rsidRPr="00056415">
        <w:t xml:space="preserve">gdy nie masz możliwości poprawy bądź uzupełnienia dokumentacji we wskazanym terminie, możesz za pośrednictwem </w:t>
      </w:r>
      <w:proofErr w:type="spellStart"/>
      <w:r w:rsidRPr="00056415">
        <w:t>ePUAP</w:t>
      </w:r>
      <w:proofErr w:type="spellEnd"/>
      <w:r w:rsidR="00105843">
        <w:t>/</w:t>
      </w:r>
      <w:r w:rsidR="002668DA">
        <w:t xml:space="preserve"> </w:t>
      </w:r>
      <w:r w:rsidR="00105843" w:rsidRPr="00105843">
        <w:t>e-Doręczenia</w:t>
      </w:r>
      <w:r w:rsidRPr="00056415">
        <w:t xml:space="preserve"> zwrócić się </w:t>
      </w:r>
      <w:r w:rsidRPr="00706859">
        <w:t>o prolongatę terminu dokonania poprawy. ION może wyznaczyć inny termin na dokonanie poprawy lub uzupełnienia.</w:t>
      </w:r>
    </w:p>
    <w:p w14:paraId="772A2FD2" w14:textId="77777777" w:rsidR="00056415" w:rsidRPr="00706859" w:rsidRDefault="00706859">
      <w:pPr>
        <w:pStyle w:val="Akapitzlist"/>
        <w:numPr>
          <w:ilvl w:val="0"/>
          <w:numId w:val="19"/>
        </w:numPr>
      </w:pPr>
      <w:r>
        <w:t xml:space="preserve">możemy wezwać Cię do dodatkowego uzupełnienia bądź poprawy. </w:t>
      </w:r>
      <w:r w:rsidR="00195F03">
        <w:t>Każdorazowo w tej sprawie decyzję indywidualnie</w:t>
      </w:r>
      <w:r>
        <w:t xml:space="preserve"> podejmie Dyrektor/Zastępca Dyrektora </w:t>
      </w:r>
      <w:r w:rsidRPr="00706859">
        <w:t>Departamentu</w:t>
      </w:r>
      <w:r>
        <w:t xml:space="preserve"> </w:t>
      </w:r>
      <w:r w:rsidRPr="00706859">
        <w:t>Europejskiego Funduszu Rozwoju Regionalnego</w:t>
      </w:r>
      <w:r w:rsidR="00195F03">
        <w:t>.</w:t>
      </w:r>
    </w:p>
    <w:p w14:paraId="57962D37" w14:textId="77777777" w:rsidR="002C4FE9" w:rsidRPr="00163362" w:rsidRDefault="002C4FE9" w:rsidP="001B6CE7">
      <w:pPr>
        <w:spacing w:before="240" w:after="360"/>
        <w:rPr>
          <w:rStyle w:val="Wyrnienieintensywne"/>
        </w:rPr>
      </w:pPr>
      <w:r w:rsidRPr="0037721E">
        <w:rPr>
          <w:szCs w:val="24"/>
        </w:rPr>
        <w:t>ION w trakcie uzupełnienia lub poprawiania wniosku o dofinasowanie projektu zapewnia równe traktowanie wnioskodawców w ramach prowadzonego postępowania</w:t>
      </w:r>
      <w:r w:rsidRPr="000B39B3">
        <w:rPr>
          <w:sz w:val="22"/>
        </w:rPr>
        <w:t>.</w:t>
      </w:r>
    </w:p>
    <w:p w14:paraId="37517970" w14:textId="77777777" w:rsidR="00ED5AEE" w:rsidRPr="00EF2F3E" w:rsidRDefault="00E72D9B" w:rsidP="001B6CE7">
      <w:pPr>
        <w:spacing w:before="240" w:after="360"/>
        <w:rPr>
          <w:rStyle w:val="Wyrnienieintensywne"/>
        </w:rPr>
      </w:pPr>
      <w:r w:rsidRPr="0092135C">
        <w:rPr>
          <w:rStyle w:val="Wyrnienieintensywne"/>
          <w:color w:val="2E74B5" w:themeColor="accent1" w:themeShade="BF"/>
        </w:rPr>
        <w:t xml:space="preserve">Pamiętaj! </w:t>
      </w:r>
    </w:p>
    <w:p w14:paraId="4BAC8B17" w14:textId="77777777" w:rsidR="00E72D9B" w:rsidRPr="00E67929" w:rsidRDefault="3AC2AD8B" w:rsidP="00EF2F3E">
      <w:r w:rsidRPr="4E2694D2">
        <w:t xml:space="preserve">Termin </w:t>
      </w:r>
      <w:r w:rsidR="365CF1B0" w:rsidRPr="4E2694D2">
        <w:t>wyznaczony na poprawę/uzupełnienie WOD (</w:t>
      </w:r>
      <w:r w:rsidRPr="4E2694D2">
        <w:t>wskazany w wezwaniu</w:t>
      </w:r>
      <w:r w:rsidR="365CF1B0" w:rsidRPr="4E2694D2">
        <w:t>)</w:t>
      </w:r>
      <w:r w:rsidRPr="4E2694D2">
        <w:t xml:space="preserve"> liczy się od dnia następującego po dniu przekazania Ci wezwania</w:t>
      </w:r>
      <w:r>
        <w:t xml:space="preserve">. </w:t>
      </w:r>
      <w:r w:rsidR="001006DF">
        <w:t xml:space="preserve">Szczegółowe informacje </w:t>
      </w:r>
      <w:r w:rsidR="004C0ACF">
        <w:t xml:space="preserve">znajdziesz </w:t>
      </w:r>
      <w:r w:rsidR="001006DF">
        <w:t>w punkcie 7.2 Regulaminu wyboru projektów.</w:t>
      </w:r>
    </w:p>
    <w:p w14:paraId="3560BD2F" w14:textId="77777777" w:rsidR="50B95506" w:rsidRPr="00ED5AEE" w:rsidRDefault="76369F88" w:rsidP="001B6CE7">
      <w:pPr>
        <w:spacing w:before="240" w:after="240"/>
        <w:rPr>
          <w:b/>
          <w:bCs/>
        </w:rPr>
      </w:pPr>
      <w:bookmarkStart w:id="85" w:name="_Hlk119500519"/>
      <w:r w:rsidRPr="00ED5AEE">
        <w:rPr>
          <w:b/>
          <w:bCs/>
        </w:rPr>
        <w:lastRenderedPageBreak/>
        <w:t>Poprawa/uzupełnienie WOD następuje w LSI2021</w:t>
      </w:r>
      <w:bookmarkEnd w:id="85"/>
      <w:r w:rsidRPr="00ED5AEE">
        <w:rPr>
          <w:b/>
          <w:bCs/>
        </w:rPr>
        <w:t>.</w:t>
      </w:r>
    </w:p>
    <w:p w14:paraId="5B468705" w14:textId="77777777" w:rsidR="00E72D9B" w:rsidRDefault="2E85F236" w:rsidP="000463A9">
      <w:pPr>
        <w:pStyle w:val="Nagwek2"/>
        <w:numPr>
          <w:ilvl w:val="1"/>
          <w:numId w:val="17"/>
        </w:numPr>
        <w:spacing w:before="240" w:after="240"/>
      </w:pPr>
      <w:bookmarkStart w:id="86" w:name="_Toc159325278"/>
      <w:r>
        <w:t>Wyniki oceny</w:t>
      </w:r>
      <w:bookmarkEnd w:id="86"/>
    </w:p>
    <w:p w14:paraId="3BB6A794" w14:textId="77777777" w:rsidR="0050644D" w:rsidRPr="00E76249" w:rsidRDefault="00F174DB" w:rsidP="1FEA527C">
      <w:pPr>
        <w:rPr>
          <w:bCs/>
        </w:rPr>
      </w:pPr>
      <w:r>
        <w:rPr>
          <w:bCs/>
        </w:rPr>
        <w:t>Twój p</w:t>
      </w:r>
      <w:r w:rsidR="0050644D" w:rsidRPr="00E76249">
        <w:rPr>
          <w:bCs/>
        </w:rPr>
        <w:t>rojekt może zostać wybrany do dofinasowania, je</w:t>
      </w:r>
      <w:r w:rsidR="00E76249">
        <w:rPr>
          <w:bCs/>
        </w:rPr>
        <w:t>śli</w:t>
      </w:r>
      <w:r w:rsidR="0050644D" w:rsidRPr="00E76249">
        <w:rPr>
          <w:bCs/>
        </w:rPr>
        <w:t xml:space="preserve"> spełni</w:t>
      </w:r>
      <w:r w:rsidR="00D556B1" w:rsidRPr="00E76249">
        <w:rPr>
          <w:bCs/>
        </w:rPr>
        <w:t>ł</w:t>
      </w:r>
      <w:r w:rsidR="0050644D" w:rsidRPr="00E76249">
        <w:rPr>
          <w:bCs/>
        </w:rPr>
        <w:t xml:space="preserve"> wszystkie wymagane kryteria.</w:t>
      </w:r>
    </w:p>
    <w:p w14:paraId="6947ADA8" w14:textId="77777777" w:rsidR="00A04416" w:rsidRDefault="2E85F236" w:rsidP="1FEA527C">
      <w:pPr>
        <w:rPr>
          <w:bCs/>
        </w:rPr>
      </w:pPr>
      <w:r w:rsidRPr="00E76249">
        <w:rPr>
          <w:bCs/>
        </w:rPr>
        <w:t xml:space="preserve">Kiedy zakończymy ocenę </w:t>
      </w:r>
      <w:r w:rsidR="51894F0B" w:rsidRPr="00E76249">
        <w:rPr>
          <w:bCs/>
        </w:rPr>
        <w:t>projektów</w:t>
      </w:r>
      <w:r w:rsidRPr="00E76249">
        <w:rPr>
          <w:bCs/>
        </w:rPr>
        <w:t xml:space="preserve"> i </w:t>
      </w:r>
      <w:r w:rsidR="001006DF" w:rsidRPr="00E76249">
        <w:rPr>
          <w:bCs/>
        </w:rPr>
        <w:t xml:space="preserve">ją </w:t>
      </w:r>
      <w:r w:rsidRPr="00E76249">
        <w:rPr>
          <w:bCs/>
        </w:rPr>
        <w:t>zatwierdzimy, poinformujemy Cię o tym.</w:t>
      </w:r>
    </w:p>
    <w:p w14:paraId="7DDDFE83" w14:textId="77777777" w:rsidR="00E72D9B" w:rsidRPr="00E76249" w:rsidRDefault="3F296711" w:rsidP="1FEA527C">
      <w:pPr>
        <w:rPr>
          <w:bCs/>
        </w:rPr>
      </w:pPr>
      <w:r w:rsidRPr="00E76249">
        <w:rPr>
          <w:bCs/>
        </w:rPr>
        <w:t>Informacje o projektach wybranych do dofinansowania</w:t>
      </w:r>
      <w:r w:rsidR="0050644D" w:rsidRPr="00E76249">
        <w:rPr>
          <w:bCs/>
        </w:rPr>
        <w:t xml:space="preserve"> i wysokości </w:t>
      </w:r>
      <w:r w:rsidR="00281DD2" w:rsidRPr="00E76249">
        <w:rPr>
          <w:bCs/>
        </w:rPr>
        <w:t xml:space="preserve">kwoty </w:t>
      </w:r>
      <w:r w:rsidR="0050644D" w:rsidRPr="00E76249">
        <w:rPr>
          <w:bCs/>
        </w:rPr>
        <w:t>dofinasowania</w:t>
      </w:r>
      <w:r w:rsidRPr="00E76249">
        <w:rPr>
          <w:bCs/>
        </w:rPr>
        <w:t xml:space="preserve"> oraz tych, które otrzymały ocenę negatywną </w:t>
      </w:r>
      <w:bookmarkStart w:id="87" w:name="_Hlk129785742"/>
      <w:r w:rsidRPr="00E76249">
        <w:rPr>
          <w:bCs/>
        </w:rPr>
        <w:t>publikowane będą także na stronie internetowej FE SL 2021-2027 oraz na portalu</w:t>
      </w:r>
      <w:bookmarkEnd w:id="87"/>
      <w:r w:rsidR="237EC4C3" w:rsidRPr="001B6CE7">
        <w:rPr>
          <w:bCs/>
          <w:sz w:val="22"/>
        </w:rPr>
        <w:t>.</w:t>
      </w:r>
    </w:p>
    <w:p w14:paraId="4879EACA" w14:textId="77777777" w:rsidR="00E72D9B" w:rsidRDefault="0050644D" w:rsidP="00E72D9B">
      <w:r>
        <w:t>Nabór kończy się zatwierdzeniem wyników oceny.</w:t>
      </w:r>
    </w:p>
    <w:p w14:paraId="08312353" w14:textId="77777777" w:rsidR="00E72D9B" w:rsidRDefault="00E72D9B" w:rsidP="00812A40">
      <w:r>
        <w:t>Zatwierdzenie oceny Twojego wniosk</w:t>
      </w:r>
      <w:r w:rsidR="00F67D32">
        <w:t>u może zakończyć się:</w:t>
      </w:r>
    </w:p>
    <w:p w14:paraId="6024D5C2" w14:textId="487E4EF1" w:rsidR="00E72D9B" w:rsidRDefault="568789A6" w:rsidP="00436EAF">
      <w:pPr>
        <w:pStyle w:val="Akapitzlist"/>
        <w:numPr>
          <w:ilvl w:val="0"/>
          <w:numId w:val="24"/>
        </w:numPr>
      </w:pPr>
      <w:r>
        <w:t>pozytywną ocen</w:t>
      </w:r>
      <w:r w:rsidR="30BEFA4E">
        <w:t>ą</w:t>
      </w:r>
      <w:r>
        <w:t xml:space="preserve"> projektu i </w:t>
      </w:r>
      <w:r w:rsidR="036121C7">
        <w:t>wybraniem projektu do dofinansowania</w:t>
      </w:r>
      <w:r w:rsidR="23E1FF7D">
        <w:t>.</w:t>
      </w:r>
    </w:p>
    <w:p w14:paraId="00294C92" w14:textId="4ACB7418" w:rsidR="00BA4BDC" w:rsidRDefault="036121C7">
      <w:pPr>
        <w:pStyle w:val="Akapitzlist"/>
        <w:numPr>
          <w:ilvl w:val="0"/>
          <w:numId w:val="24"/>
        </w:numPr>
      </w:pPr>
      <w:r>
        <w:t>negatywną oceną projektu</w:t>
      </w:r>
      <w:r w:rsidR="6BFFC836">
        <w:t xml:space="preserve">, gdy </w:t>
      </w:r>
      <w:r w:rsidR="2F720DFD">
        <w:t xml:space="preserve">projekt nie spełnił kryteriów wyboru projektów, na skutek </w:t>
      </w:r>
      <w:r w:rsidR="50C98A16">
        <w:t xml:space="preserve">czego nie może zostać </w:t>
      </w:r>
      <w:r w:rsidR="2F720DFD">
        <w:t>wybrany do dofinasowania lub projekt nie może być wybrany do</w:t>
      </w:r>
      <w:r w:rsidR="240D77F1">
        <w:t xml:space="preserve"> </w:t>
      </w:r>
      <w:r w:rsidR="2F720DFD">
        <w:t>dofinansowania z uwagi na wyczerpanie kwoty przeznaczonej na dofinansowanie projektów w danym naborze.</w:t>
      </w:r>
      <w:r w:rsidR="00BA4BDC">
        <w:t xml:space="preserve"> </w:t>
      </w:r>
      <w:r w:rsidR="00BA4BDC">
        <w:br/>
      </w:r>
      <w:r w:rsidR="00CA08B7" w:rsidRPr="00CA08B7">
        <w:t xml:space="preserve">Po zakończeniu naboru </w:t>
      </w:r>
      <w:r w:rsidR="00F174DB">
        <w:t>podamy</w:t>
      </w:r>
      <w:r w:rsidR="00CA08B7" w:rsidRPr="00CA08B7">
        <w:t xml:space="preserve"> do publicznej wiadomości na swojej stronie internetowej oraz </w:t>
      </w:r>
      <w:r w:rsidR="004941DF">
        <w:t>n</w:t>
      </w:r>
      <w:r w:rsidR="00CA08B7" w:rsidRPr="00CA08B7">
        <w:t>a portalu informację o składzie KOP ze wskazaniem ekspertów.</w:t>
      </w:r>
    </w:p>
    <w:p w14:paraId="6A05EB90" w14:textId="77777777" w:rsidR="29B9FF6D" w:rsidRPr="001B6CE7" w:rsidRDefault="1F1AB1ED" w:rsidP="00EF2F3E">
      <w:pPr>
        <w:spacing w:after="120"/>
        <w:rPr>
          <w:rStyle w:val="Wyrnienieintensywne"/>
          <w:b w:val="0"/>
          <w:color w:val="2E74B5" w:themeColor="accent1" w:themeShade="BF"/>
        </w:rPr>
      </w:pPr>
      <w:r w:rsidRPr="001B6CE7">
        <w:rPr>
          <w:rStyle w:val="Wyrnienieintensywne"/>
          <w:b w:val="0"/>
          <w:color w:val="2E74B5" w:themeColor="accent1" w:themeShade="BF"/>
        </w:rPr>
        <w:t>Uwaga!</w:t>
      </w:r>
    </w:p>
    <w:p w14:paraId="002AF28C" w14:textId="77777777" w:rsidR="7CBA240D" w:rsidRPr="00EF2F3E" w:rsidRDefault="25C3CA2A">
      <w:r w:rsidRPr="00EF2F3E">
        <w:t>W ramach postępow</w:t>
      </w:r>
      <w:r w:rsidR="405B6AD0" w:rsidRPr="00EF2F3E">
        <w:t xml:space="preserve">ania </w:t>
      </w:r>
      <w:r w:rsidRPr="00EF2F3E">
        <w:t>w</w:t>
      </w:r>
      <w:r w:rsidR="08836DD3" w:rsidRPr="00EF2F3E">
        <w:t>ybierzemy do dofinansowania wszystkie projekty, które spełniły wymagane kryteria oraz uzyskały kolejno największą liczbę punktów.</w:t>
      </w:r>
      <w:r w:rsidR="328A4AE4" w:rsidRPr="00EF2F3E">
        <w:t xml:space="preserve"> W przypadku projektów, które </w:t>
      </w:r>
      <w:r w:rsidR="754B719F" w:rsidRPr="00EF2F3E">
        <w:t>uzyskały tak</w:t>
      </w:r>
      <w:r w:rsidR="702B5C7A" w:rsidRPr="00EF2F3E">
        <w:t>ą</w:t>
      </w:r>
      <w:r w:rsidR="754B719F" w:rsidRPr="00EF2F3E">
        <w:t xml:space="preserve"> sam</w:t>
      </w:r>
      <w:r w:rsidR="2A18260E" w:rsidRPr="00EF2F3E">
        <w:t>ą</w:t>
      </w:r>
      <w:r w:rsidR="754B719F" w:rsidRPr="00EF2F3E">
        <w:t xml:space="preserve"> liczbę punktów o kolejności wyboru </w:t>
      </w:r>
      <w:r w:rsidR="74F28497" w:rsidRPr="00EF2F3E">
        <w:t>przesądz</w:t>
      </w:r>
      <w:r w:rsidR="26F82AC9" w:rsidRPr="00EF2F3E">
        <w:t>ą</w:t>
      </w:r>
      <w:r w:rsidR="754B719F" w:rsidRPr="00EF2F3E">
        <w:t xml:space="preserve"> kryteria </w:t>
      </w:r>
      <w:r w:rsidR="5AE509D6" w:rsidRPr="00EF2F3E">
        <w:t>rozstrzygające</w:t>
      </w:r>
      <w:r w:rsidR="754B719F" w:rsidRPr="00EF2F3E">
        <w:t xml:space="preserve"> </w:t>
      </w:r>
      <w:r w:rsidR="510986D2" w:rsidRPr="00EF2F3E">
        <w:t>określone</w:t>
      </w:r>
      <w:r w:rsidR="754B719F" w:rsidRPr="00EF2F3E">
        <w:t xml:space="preserve"> przez Komite</w:t>
      </w:r>
      <w:r w:rsidR="52E75E5F" w:rsidRPr="00EF2F3E">
        <w:t>t Monitorujący FE SL 202</w:t>
      </w:r>
      <w:r w:rsidR="746763EA" w:rsidRPr="00EF2F3E">
        <w:t>1</w:t>
      </w:r>
      <w:r w:rsidR="52E75E5F" w:rsidRPr="00EF2F3E">
        <w:t>-202</w:t>
      </w:r>
      <w:r w:rsidR="4AFCB728" w:rsidRPr="00EF2F3E">
        <w:t>7</w:t>
      </w:r>
      <w:r w:rsidR="52E75E5F" w:rsidRPr="00EF2F3E">
        <w:t>.</w:t>
      </w:r>
      <w:r w:rsidR="659E1C25" w:rsidRPr="00EF2F3E">
        <w:t xml:space="preserve"> </w:t>
      </w:r>
      <w:r w:rsidR="01316AA9" w:rsidRPr="00EF2F3E">
        <w:t>Kwota dofinansowania</w:t>
      </w:r>
      <w:r w:rsidR="2123BC73" w:rsidRPr="00EF2F3E">
        <w:t xml:space="preserve"> </w:t>
      </w:r>
      <w:r w:rsidR="0B30F92C" w:rsidRPr="00EF2F3E">
        <w:t>wszystkich</w:t>
      </w:r>
      <w:r w:rsidR="01316AA9" w:rsidRPr="00EF2F3E">
        <w:t xml:space="preserve"> projektów </w:t>
      </w:r>
      <w:r w:rsidR="0EA695B3" w:rsidRPr="00EF2F3E">
        <w:t>wybranych</w:t>
      </w:r>
      <w:r w:rsidR="483D2D0E" w:rsidRPr="00EF2F3E">
        <w:t xml:space="preserve"> </w:t>
      </w:r>
      <w:r w:rsidR="01316AA9" w:rsidRPr="00EF2F3E">
        <w:t>nie może przekr</w:t>
      </w:r>
      <w:r w:rsidR="0A10FB5C" w:rsidRPr="00EF2F3E">
        <w:t>o</w:t>
      </w:r>
      <w:r w:rsidR="01316AA9" w:rsidRPr="00EF2F3E">
        <w:t>cz</w:t>
      </w:r>
      <w:r w:rsidR="7AD48EFF" w:rsidRPr="00EF2F3E">
        <w:t>yć</w:t>
      </w:r>
      <w:r w:rsidR="01316AA9" w:rsidRPr="00EF2F3E">
        <w:t xml:space="preserve"> kwoty wskazanej w punkcie 2.1 w Regulaminie.</w:t>
      </w:r>
    </w:p>
    <w:p w14:paraId="0AA7824F" w14:textId="77777777" w:rsidR="00BE5252" w:rsidRPr="00DB7014" w:rsidRDefault="55D7F842" w:rsidP="000109D8">
      <w:r w:rsidRPr="00DB7014">
        <w:t xml:space="preserve">Jeżeli będziemy dysponować </w:t>
      </w:r>
      <w:r w:rsidR="113C2BEB" w:rsidRPr="00DB7014">
        <w:t>śr</w:t>
      </w:r>
      <w:r w:rsidRPr="00DB7014">
        <w:t>odkami finansowymi</w:t>
      </w:r>
      <w:r w:rsidR="30B3DAD9" w:rsidRPr="00DB7014">
        <w:t xml:space="preserve"> w ramach działania</w:t>
      </w:r>
      <w:r w:rsidRPr="00DB7014">
        <w:t xml:space="preserve">, </w:t>
      </w:r>
      <w:r w:rsidR="113C2BEB" w:rsidRPr="00DB7014">
        <w:t>p</w:t>
      </w:r>
      <w:r w:rsidR="202A01FF" w:rsidRPr="00DB7014">
        <w:t>o zakończeniu postępowania możemy</w:t>
      </w:r>
      <w:r w:rsidR="113C2BEB" w:rsidRPr="00DB7014">
        <w:t xml:space="preserve"> zwiększyć alokacj</w:t>
      </w:r>
      <w:r w:rsidR="3BD08D23" w:rsidRPr="00DB7014">
        <w:t>ę</w:t>
      </w:r>
      <w:r w:rsidR="113C2BEB" w:rsidRPr="00DB7014">
        <w:t xml:space="preserve"> </w:t>
      </w:r>
      <w:r w:rsidR="160D2942" w:rsidRPr="00DB7014">
        <w:t>naboru</w:t>
      </w:r>
      <w:r w:rsidR="113C2BEB" w:rsidRPr="00DB7014">
        <w:t xml:space="preserve"> i</w:t>
      </w:r>
      <w:r w:rsidR="202A01FF" w:rsidRPr="00DB7014">
        <w:t xml:space="preserve"> wybrać do dofinansowania </w:t>
      </w:r>
      <w:r w:rsidR="73D15880" w:rsidRPr="00DB7014">
        <w:t>projekty</w:t>
      </w:r>
      <w:r w:rsidR="202A01FF" w:rsidRPr="00DB7014">
        <w:t>, które zostały pierwotnie negatywnie ocenione z uwagi na wyczerpanie kwoty przeznaczonej na dofinansowanie</w:t>
      </w:r>
      <w:r w:rsidR="113C2BEB" w:rsidRPr="00DB7014">
        <w:t>.</w:t>
      </w:r>
      <w:r w:rsidR="0EA5ECB1" w:rsidRPr="00DB7014">
        <w:t xml:space="preserve"> Wybór kolejnych projektów do dofinansowani</w:t>
      </w:r>
      <w:r w:rsidR="414FE612" w:rsidRPr="00DB7014">
        <w:t xml:space="preserve">a </w:t>
      </w:r>
      <w:r w:rsidR="0EA5ECB1" w:rsidRPr="00DB7014">
        <w:t>nie wymaga zmiany Regulaminu wyboru projektów.</w:t>
      </w:r>
    </w:p>
    <w:p w14:paraId="573ED2F0" w14:textId="77777777" w:rsidR="00E72D9B" w:rsidRDefault="2E85F236" w:rsidP="000463A9">
      <w:pPr>
        <w:pStyle w:val="Nagwek2"/>
        <w:numPr>
          <w:ilvl w:val="1"/>
          <w:numId w:val="17"/>
        </w:numPr>
        <w:spacing w:after="240"/>
        <w:ind w:left="646"/>
      </w:pPr>
      <w:bookmarkStart w:id="88" w:name="_Toc111010169"/>
      <w:bookmarkStart w:id="89" w:name="_Toc111010226"/>
      <w:bookmarkStart w:id="90" w:name="_Toc114570852"/>
      <w:bookmarkStart w:id="91" w:name="_Toc159325279"/>
      <w:r>
        <w:lastRenderedPageBreak/>
        <w:t>Procedura odwoławcza</w:t>
      </w:r>
      <w:bookmarkEnd w:id="88"/>
      <w:bookmarkEnd w:id="89"/>
      <w:bookmarkEnd w:id="90"/>
      <w:bookmarkEnd w:id="91"/>
    </w:p>
    <w:p w14:paraId="202F18EC" w14:textId="77777777" w:rsidR="00E72D9B" w:rsidRDefault="00E72D9B" w:rsidP="00E72D9B">
      <w:bookmarkStart w:id="92" w:name="_Hlk115084696"/>
      <w:r>
        <w:t>Jeśli Twój projekt otrzymał ocenę negatywną, możesz wnieść protest.</w:t>
      </w:r>
    </w:p>
    <w:p w14:paraId="49DBD4D3" w14:textId="77777777" w:rsidR="00E72D9B" w:rsidRDefault="00E72D9B" w:rsidP="00E72D9B">
      <w:r>
        <w:t xml:space="preserve">Protest możesz złożyć </w:t>
      </w:r>
      <w:r w:rsidRPr="001867E7">
        <w:rPr>
          <w:b/>
        </w:rPr>
        <w:t>w ciągu 14 dni</w:t>
      </w:r>
      <w:r>
        <w:t xml:space="preserve"> od dnia </w:t>
      </w:r>
      <w:r w:rsidR="002B1B0E" w:rsidRPr="00F47C13">
        <w:t>doręczenia</w:t>
      </w:r>
      <w:r w:rsidR="002B1B0E">
        <w:t xml:space="preserve"> </w:t>
      </w:r>
      <w:r>
        <w:t>informacji o negatywnej ocenie.</w:t>
      </w:r>
    </w:p>
    <w:p w14:paraId="11807A3F" w14:textId="77777777" w:rsidR="00BC4E92" w:rsidRPr="007941F6" w:rsidRDefault="0022215B" w:rsidP="0092135C">
      <w:pPr>
        <w:pStyle w:val="Nagwekspisutreci"/>
        <w:rPr>
          <w:rStyle w:val="Wyrnienieintensywne"/>
          <w:rFonts w:cstheme="minorBidi"/>
          <w:b/>
          <w:color w:val="2E74B5" w:themeColor="accent1" w:themeShade="BF"/>
          <w:szCs w:val="22"/>
          <w:lang w:eastAsia="en-US"/>
        </w:rPr>
      </w:pPr>
      <w:r w:rsidRPr="007941F6">
        <w:rPr>
          <w:rStyle w:val="Wyrnienieintensywne"/>
          <w:color w:val="2E74B5" w:themeColor="accent1" w:themeShade="BF"/>
        </w:rPr>
        <w:t>Uwaga</w:t>
      </w:r>
      <w:r w:rsidR="00BC4E92" w:rsidRPr="007941F6">
        <w:rPr>
          <w:rStyle w:val="Wyrnienieintensywne"/>
          <w:color w:val="2E74B5" w:themeColor="accent1" w:themeShade="BF"/>
        </w:rPr>
        <w:t xml:space="preserve">! </w:t>
      </w:r>
    </w:p>
    <w:p w14:paraId="08DE8354" w14:textId="77777777" w:rsidR="00BC4E92" w:rsidRDefault="00BC4E92" w:rsidP="00E72D9B">
      <w:r w:rsidRPr="007941F6">
        <w:t xml:space="preserve">W przypadku gdy kwota przeznaczona na dofinansowanie projektów w </w:t>
      </w:r>
      <w:r w:rsidR="001510AE">
        <w:t>naborze</w:t>
      </w:r>
      <w:r w:rsidRPr="007941F6">
        <w:t xml:space="preserve"> albo w ramach rundy </w:t>
      </w:r>
      <w:r w:rsidR="001510AE">
        <w:t>naboru</w:t>
      </w:r>
      <w:r w:rsidRPr="007941F6">
        <w:t xml:space="preserve"> nie wystarcza na wybranie projektu do dofinansowania, okoliczność ta nie może stanowić wyłącznej przesłanki wniesienia protestu.</w:t>
      </w:r>
    </w:p>
    <w:bookmarkEnd w:id="92"/>
    <w:p w14:paraId="5B60E915"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Wymogi formalne protestu</w:t>
      </w:r>
    </w:p>
    <w:p w14:paraId="2FDAB3FB" w14:textId="77777777" w:rsidR="00E72D9B" w:rsidRDefault="00E72D9B" w:rsidP="00E72D9B">
      <w:r>
        <w:t>Twój protest musi zawierać:</w:t>
      </w:r>
    </w:p>
    <w:p w14:paraId="7437667E" w14:textId="77777777" w:rsidR="00E72D9B" w:rsidRDefault="00E72D9B" w:rsidP="00436EAF">
      <w:pPr>
        <w:pStyle w:val="Akapitzlist"/>
        <w:numPr>
          <w:ilvl w:val="0"/>
          <w:numId w:val="4"/>
        </w:numPr>
      </w:pPr>
      <w:r>
        <w:t>dane instytucji, do której się zwracasz</w:t>
      </w:r>
      <w:r w:rsidR="00856DCF">
        <w:t xml:space="preserve"> </w:t>
      </w:r>
      <w:r w:rsidR="00856DCF" w:rsidRPr="004215BC">
        <w:t xml:space="preserve">– </w:t>
      </w:r>
      <w:r w:rsidR="007755D5" w:rsidRPr="004215BC">
        <w:t xml:space="preserve"> </w:t>
      </w:r>
      <w:r w:rsidR="00856DCF" w:rsidRPr="004215BC">
        <w:t>Zarząd Województwa Śląskiego (IZ FE SL) – Departament Rozwoju i Transformacji Regionu Urzędu Marszałkowskiego Województwa Śląskiego</w:t>
      </w:r>
    </w:p>
    <w:p w14:paraId="0C63E677" w14:textId="77777777" w:rsidR="00E72D9B" w:rsidRDefault="00E72D9B">
      <w:pPr>
        <w:pStyle w:val="Akapitzlist"/>
        <w:numPr>
          <w:ilvl w:val="0"/>
          <w:numId w:val="4"/>
        </w:numPr>
      </w:pPr>
      <w:r>
        <w:t>Twoje dane</w:t>
      </w:r>
      <w:r w:rsidR="007755D5">
        <w:t xml:space="preserve"> (nazwę Wnioskodawcy, adres)</w:t>
      </w:r>
      <w:r>
        <w:t>;</w:t>
      </w:r>
    </w:p>
    <w:p w14:paraId="6F8D0BEA" w14:textId="77777777" w:rsidR="00E72D9B" w:rsidRDefault="00E72D9B">
      <w:pPr>
        <w:pStyle w:val="Akapitzlist"/>
        <w:numPr>
          <w:ilvl w:val="0"/>
          <w:numId w:val="4"/>
        </w:numPr>
      </w:pPr>
      <w:r>
        <w:t>numer wniosku o dofinansowanie (którego oceny dotyczy protest);</w:t>
      </w:r>
    </w:p>
    <w:p w14:paraId="110F020D" w14:textId="77777777" w:rsidR="00E72D9B" w:rsidRDefault="00E72D9B">
      <w:pPr>
        <w:pStyle w:val="Akapitzlist"/>
        <w:numPr>
          <w:ilvl w:val="0"/>
          <w:numId w:val="4"/>
        </w:numPr>
      </w:pPr>
      <w:r>
        <w:t>kryteria wyboru projektów, z których oceną się nie zgadzasz (wraz z</w:t>
      </w:r>
      <w:r w:rsidR="00864810">
        <w:t> </w:t>
      </w:r>
      <w:r>
        <w:t>uzasadnieniem);</w:t>
      </w:r>
    </w:p>
    <w:p w14:paraId="07CE71E3" w14:textId="77777777" w:rsidR="00E72D9B" w:rsidRDefault="00E72D9B">
      <w:pPr>
        <w:pStyle w:val="Akapitzlist"/>
        <w:numPr>
          <w:ilvl w:val="0"/>
          <w:numId w:val="4"/>
        </w:numPr>
      </w:pPr>
      <w:r>
        <w:t>zarzuty proceduralne, jeżeli uważasz, że takie naruszenia miały miejsce (wraz z uzasadnieniem);</w:t>
      </w:r>
    </w:p>
    <w:p w14:paraId="15F3B7AE" w14:textId="77777777" w:rsidR="00E72D9B" w:rsidRDefault="00E72D9B">
      <w:pPr>
        <w:pStyle w:val="Akapitzlist"/>
        <w:numPr>
          <w:ilvl w:val="0"/>
          <w:numId w:val="4"/>
        </w:numPr>
      </w:pPr>
      <w:r>
        <w:t>Twój podpis lub podpis osoby, która Cię reprezentuje (wraz z dokumentem, który potwierdza prawo tej osoby do występowania w Twoim imieniu).</w:t>
      </w:r>
    </w:p>
    <w:p w14:paraId="4AA71009" w14:textId="77777777" w:rsidR="00994BAE" w:rsidRDefault="00994BAE" w:rsidP="0092135C">
      <w:pPr>
        <w:pStyle w:val="Nagwekspisutreci"/>
        <w:rPr>
          <w:rStyle w:val="Wyrnienieintensywne"/>
          <w:color w:val="2E74B5" w:themeColor="accent1" w:themeShade="BF"/>
        </w:rPr>
      </w:pPr>
    </w:p>
    <w:p w14:paraId="41DA5A1D" w14:textId="3DE9BA91"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Składanie protestu</w:t>
      </w:r>
    </w:p>
    <w:p w14:paraId="70BFE472" w14:textId="77777777" w:rsidR="00E72D9B" w:rsidRDefault="00E72D9B" w:rsidP="00E72D9B">
      <w:r>
        <w:t>Wymień wszystkie swoje zarzuty w jednym proteście. Jeśli uważasz, że ocena jest niezgodna z więcej niż jednym kryterium wyboru projektów, wymień wszystkie kryteria, względem których masz zastrzeżenia.</w:t>
      </w:r>
    </w:p>
    <w:p w14:paraId="272950C5" w14:textId="77777777" w:rsidR="0038655A" w:rsidRDefault="0038655A" w:rsidP="0092135C">
      <w:pPr>
        <w:pStyle w:val="Nagwekspisutreci"/>
        <w:rPr>
          <w:rStyle w:val="Wyrnienieintensywne"/>
          <w:color w:val="2E74B5" w:themeColor="accent1" w:themeShade="BF"/>
        </w:rPr>
      </w:pPr>
      <w:bookmarkStart w:id="93" w:name="_Hlk115084887"/>
    </w:p>
    <w:p w14:paraId="0CABE86C" w14:textId="03F3484C"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lastRenderedPageBreak/>
        <w:t xml:space="preserve">Pamiętaj! </w:t>
      </w:r>
    </w:p>
    <w:p w14:paraId="3A002637" w14:textId="77777777" w:rsidR="00E72D9B" w:rsidRDefault="00E72D9B" w:rsidP="001B6CE7">
      <w:pPr>
        <w:spacing w:after="240"/>
      </w:pPr>
      <w:r>
        <w:t>Możesz złożyć tylko jeden protest dla każdego etapu oceny.</w:t>
      </w:r>
    </w:p>
    <w:bookmarkEnd w:id="93"/>
    <w:p w14:paraId="32C6E18D" w14:textId="77777777" w:rsidR="00E72D9B" w:rsidRDefault="00E72D9B" w:rsidP="001B6CE7">
      <w:pPr>
        <w:spacing w:after="240"/>
      </w:pPr>
      <w:r>
        <w:t xml:space="preserve">Jeśli składasz protest, </w:t>
      </w:r>
      <w:r w:rsidRPr="00700385">
        <w:rPr>
          <w:b/>
        </w:rPr>
        <w:t>nie możesz</w:t>
      </w:r>
      <w:r>
        <w:t>:</w:t>
      </w:r>
    </w:p>
    <w:p w14:paraId="12C7A256" w14:textId="77777777" w:rsidR="00E72D9B" w:rsidRDefault="00E72D9B" w:rsidP="00436EAF">
      <w:pPr>
        <w:pStyle w:val="Akapitzlist"/>
        <w:numPr>
          <w:ilvl w:val="0"/>
          <w:numId w:val="5"/>
        </w:numPr>
      </w:pPr>
      <w:r>
        <w:t>podważać zasadności kryteriów oceny;</w:t>
      </w:r>
    </w:p>
    <w:p w14:paraId="0FAB74FE" w14:textId="77777777" w:rsidR="00E72D9B" w:rsidRDefault="00E72D9B">
      <w:pPr>
        <w:pStyle w:val="Akapitzlist"/>
        <w:numPr>
          <w:ilvl w:val="0"/>
          <w:numId w:val="5"/>
        </w:numPr>
      </w:pPr>
      <w:r>
        <w:t>przedstawiać informacji</w:t>
      </w:r>
      <w:r w:rsidR="008A5A52">
        <w:t xml:space="preserve"> </w:t>
      </w:r>
      <w:r w:rsidR="006571B3">
        <w:t>an</w:t>
      </w:r>
      <w:r w:rsidR="008A5A52">
        <w:t>i dokumentów</w:t>
      </w:r>
      <w:r>
        <w:t>, których nie wskazałeś w trakcie oceny projektu, a które mogłyby wpłynąć na jej wynik;</w:t>
      </w:r>
    </w:p>
    <w:p w14:paraId="3FB3ED25" w14:textId="77777777" w:rsidR="00E72D9B" w:rsidRDefault="00E72D9B">
      <w:pPr>
        <w:pStyle w:val="Akapitzlist"/>
        <w:numPr>
          <w:ilvl w:val="0"/>
          <w:numId w:val="5"/>
        </w:numPr>
      </w:pPr>
      <w:r>
        <w:t>rozszerzyć zakresu protestu w trakcie postępowania odwoławczego – w takim przypadku rozpatrzone zostaną tylko te zarzuty, które przedstawiłeś w</w:t>
      </w:r>
      <w:r w:rsidR="00BA4BDC">
        <w:br/>
      </w:r>
      <w:r w:rsidR="00381661">
        <w:t>pierwotnej wersji protestu</w:t>
      </w:r>
      <w:r>
        <w:t>.</w:t>
      </w:r>
    </w:p>
    <w:p w14:paraId="749D791C" w14:textId="77777777" w:rsidR="00E72D9B" w:rsidRDefault="00E72D9B" w:rsidP="00E72D9B">
      <w:r>
        <w:t xml:space="preserve">Swój protest złóż do </w:t>
      </w:r>
      <w:r w:rsidR="002F1899">
        <w:t>Instytucji Zarządzającej FE SL 2021-2027</w:t>
      </w:r>
      <w:r>
        <w:t>:</w:t>
      </w:r>
    </w:p>
    <w:p w14:paraId="583C0AC0" w14:textId="1F91C69D" w:rsidR="00E72D9B" w:rsidRPr="00DD709B" w:rsidRDefault="00E72D9B" w:rsidP="00436EAF">
      <w:pPr>
        <w:pStyle w:val="Akapitzlist"/>
        <w:numPr>
          <w:ilvl w:val="0"/>
          <w:numId w:val="25"/>
        </w:numPr>
      </w:pPr>
      <w:r w:rsidRPr="00DD709B">
        <w:t xml:space="preserve">w wersji elektronicznej za pomocą skrzynki </w:t>
      </w:r>
      <w:proofErr w:type="spellStart"/>
      <w:r w:rsidRPr="00DD709B">
        <w:t>ePUAP</w:t>
      </w:r>
      <w:proofErr w:type="spellEnd"/>
      <w:r w:rsidR="00105843">
        <w:t>/</w:t>
      </w:r>
      <w:r w:rsidR="002668DA">
        <w:t xml:space="preserve"> </w:t>
      </w:r>
      <w:r w:rsidR="00105843" w:rsidRPr="00105843">
        <w:t>e-Doręczenia</w:t>
      </w:r>
      <w:r w:rsidRPr="00DD709B">
        <w:t>, podpisując swój protest podpisem kwalifikowanym, podpisem zaufanym lub podpisem osobistym</w:t>
      </w:r>
      <w:r w:rsidR="002658DB" w:rsidRPr="00DD709B">
        <w:t>;</w:t>
      </w:r>
    </w:p>
    <w:p w14:paraId="12755107" w14:textId="77777777" w:rsidR="00F03054" w:rsidRPr="00DD709B" w:rsidRDefault="3CB6293B" w:rsidP="6846CFB2">
      <w:r w:rsidRPr="00DD709B">
        <w:rPr>
          <w:rFonts w:eastAsiaTheme="minorEastAsia"/>
          <w:szCs w:val="24"/>
        </w:rPr>
        <w:t>a</w:t>
      </w:r>
      <w:r w:rsidR="00F03054" w:rsidRPr="00DD709B">
        <w:rPr>
          <w:rFonts w:eastAsiaTheme="minorEastAsia"/>
          <w:szCs w:val="24"/>
        </w:rPr>
        <w:t>l</w:t>
      </w:r>
      <w:r w:rsidR="0EA1DCEF" w:rsidRPr="00DD709B">
        <w:rPr>
          <w:rFonts w:eastAsiaTheme="minorEastAsia"/>
          <w:szCs w:val="24"/>
        </w:rPr>
        <w:t>bo</w:t>
      </w:r>
    </w:p>
    <w:p w14:paraId="39B234E3" w14:textId="70792750" w:rsidR="00E72D9B" w:rsidRDefault="5E0C28DB" w:rsidP="00436EAF">
      <w:pPr>
        <w:pStyle w:val="Akapitzlist"/>
        <w:numPr>
          <w:ilvl w:val="0"/>
          <w:numId w:val="25"/>
        </w:numPr>
      </w:pPr>
      <w:r w:rsidRPr="00DD709B">
        <w:t>w wersji papierowej</w:t>
      </w:r>
      <w:r w:rsidR="06F29D99" w:rsidRPr="00DD709B">
        <w:t>,</w:t>
      </w:r>
      <w:r w:rsidRPr="00DD709B">
        <w:t xml:space="preserve"> </w:t>
      </w:r>
      <w:r w:rsidR="7719E954" w:rsidRPr="00DD709B">
        <w:t>podpisując</w:t>
      </w:r>
      <w:r w:rsidR="7719E954">
        <w:t xml:space="preserve"> swój protest własnoręcznie </w:t>
      </w:r>
      <w:r w:rsidR="1C5A7612">
        <w:t xml:space="preserve">i wysyłając </w:t>
      </w:r>
      <w:r>
        <w:t>na adres:</w:t>
      </w:r>
    </w:p>
    <w:p w14:paraId="04A3BCEA" w14:textId="77777777" w:rsidR="00A96E81" w:rsidRPr="001B6CE7" w:rsidRDefault="00A96E81" w:rsidP="00A96E81">
      <w:pPr>
        <w:rPr>
          <w:b/>
          <w:szCs w:val="24"/>
        </w:rPr>
      </w:pPr>
      <w:r w:rsidRPr="001B6CE7">
        <w:rPr>
          <w:b/>
          <w:szCs w:val="24"/>
        </w:rPr>
        <w:t>Urząd Marszałkowski Województwa Śląskiego</w:t>
      </w:r>
    </w:p>
    <w:p w14:paraId="18930552" w14:textId="77777777" w:rsidR="00A96E81" w:rsidRPr="001B6CE7" w:rsidRDefault="00A96E81" w:rsidP="00A96E81">
      <w:pPr>
        <w:rPr>
          <w:b/>
          <w:szCs w:val="24"/>
        </w:rPr>
      </w:pPr>
      <w:r w:rsidRPr="001B6CE7">
        <w:rPr>
          <w:b/>
          <w:szCs w:val="24"/>
        </w:rPr>
        <w:t>Departament Rozwoju i Transformacji Regionu</w:t>
      </w:r>
    </w:p>
    <w:p w14:paraId="5B3FE9FD" w14:textId="77777777" w:rsidR="00864810" w:rsidRPr="00A96E81" w:rsidRDefault="00A96E81" w:rsidP="3C29C05C">
      <w:pPr>
        <w:rPr>
          <w:szCs w:val="24"/>
        </w:rPr>
      </w:pPr>
      <w:r w:rsidRPr="001B6CE7">
        <w:rPr>
          <w:b/>
          <w:szCs w:val="24"/>
        </w:rPr>
        <w:t>ul. Ligonia 46, 40-037 Katowice</w:t>
      </w:r>
    </w:p>
    <w:p w14:paraId="3E006886" w14:textId="77777777" w:rsidR="00E72D9B" w:rsidRDefault="00E72D9B" w:rsidP="3C29C05C">
      <w:r>
        <w:t xml:space="preserve">Jeśli Twój protest nie zostanie uwzględniony lub zostanie pozostawiony bez rozpatrzenia, możesz wnieść skargę do </w:t>
      </w:r>
      <w:r w:rsidR="00830437">
        <w:t>Wojewódzkiego S</w:t>
      </w:r>
      <w:r>
        <w:t xml:space="preserve">ądu </w:t>
      </w:r>
      <w:r w:rsidR="00830437">
        <w:t>A</w:t>
      </w:r>
      <w:r>
        <w:t>dministracyjnego w</w:t>
      </w:r>
      <w:r w:rsidR="00BA4BDC">
        <w:t xml:space="preserve"> </w:t>
      </w:r>
      <w:r>
        <w:t>Gliwicach.</w:t>
      </w:r>
    </w:p>
    <w:p w14:paraId="30B6BFD0" w14:textId="77777777" w:rsidR="00E72D9B" w:rsidRPr="00042BB9" w:rsidRDefault="00E72D9B" w:rsidP="0092135C">
      <w:pPr>
        <w:pStyle w:val="Nagwekspisutreci"/>
        <w:rPr>
          <w:rStyle w:val="Wyrnienieintensywne"/>
          <w:color w:val="2E74B5" w:themeColor="accent1" w:themeShade="BF"/>
        </w:rPr>
      </w:pPr>
      <w:r w:rsidRPr="00042BB9">
        <w:rPr>
          <w:rStyle w:val="Wyrnienieintensywne"/>
          <w:color w:val="2E74B5" w:themeColor="accent1" w:themeShade="BF"/>
        </w:rPr>
        <w:t>Wycofanie protestu</w:t>
      </w:r>
    </w:p>
    <w:p w14:paraId="6DE94DF3" w14:textId="77777777" w:rsidR="00E72D9B" w:rsidRDefault="00E72D9B" w:rsidP="00E72D9B">
      <w:r>
        <w:t>Możesz wycofać protest przed zakończeniem postępowania odwoławczego.</w:t>
      </w:r>
    </w:p>
    <w:p w14:paraId="2A6056BE" w14:textId="77777777" w:rsidR="00E72D9B" w:rsidRDefault="00E72D9B" w:rsidP="00E72D9B">
      <w:r>
        <w:t>Jeśli wycofasz protest:</w:t>
      </w:r>
    </w:p>
    <w:p w14:paraId="4CEC8D6A" w14:textId="77777777" w:rsidR="00E72D9B" w:rsidRDefault="00E72D9B" w:rsidP="00436EAF">
      <w:pPr>
        <w:pStyle w:val="Akapitzlist"/>
        <w:numPr>
          <w:ilvl w:val="0"/>
          <w:numId w:val="6"/>
        </w:numPr>
      </w:pPr>
      <w:r>
        <w:t>zostanie on pozostawiony bez rozpatrzenia;</w:t>
      </w:r>
    </w:p>
    <w:p w14:paraId="29FA05E8" w14:textId="77777777" w:rsidR="00E72D9B" w:rsidRDefault="00E72D9B">
      <w:pPr>
        <w:pStyle w:val="Akapitzlist"/>
        <w:numPr>
          <w:ilvl w:val="0"/>
          <w:numId w:val="6"/>
        </w:numPr>
      </w:pPr>
      <w:r>
        <w:t>nie będziesz mógł wnieść go ponownie,</w:t>
      </w:r>
    </w:p>
    <w:p w14:paraId="77C16C6B" w14:textId="77777777" w:rsidR="00E72D9B" w:rsidRDefault="00E72D9B">
      <w:pPr>
        <w:pStyle w:val="Akapitzlist"/>
        <w:numPr>
          <w:ilvl w:val="0"/>
          <w:numId w:val="6"/>
        </w:numPr>
      </w:pPr>
      <w:r>
        <w:t xml:space="preserve">nie będziesz mógł złożyć skargi do </w:t>
      </w:r>
      <w:r w:rsidR="00830437">
        <w:t>Wojewódzkiego S</w:t>
      </w:r>
      <w:r>
        <w:t xml:space="preserve">ądu </w:t>
      </w:r>
      <w:r w:rsidR="00830437">
        <w:t>A</w:t>
      </w:r>
      <w:r>
        <w:t>dministracyjnego w</w:t>
      </w:r>
      <w:r w:rsidR="00BA4BDC">
        <w:t xml:space="preserve"> </w:t>
      </w:r>
      <w:r>
        <w:t>Gliwicach.</w:t>
      </w:r>
    </w:p>
    <w:p w14:paraId="52694E97" w14:textId="77777777" w:rsidR="00E72D9B" w:rsidRPr="001B6CE7" w:rsidRDefault="00E72D9B" w:rsidP="00E72D9B">
      <w:pPr>
        <w:rPr>
          <w:rStyle w:val="Wyrnienieintensywne"/>
          <w:b w:val="0"/>
          <w:color w:val="2E74B5" w:themeColor="accent1" w:themeShade="BF"/>
        </w:rPr>
      </w:pPr>
      <w:r w:rsidRPr="001B6CE7">
        <w:rPr>
          <w:rStyle w:val="Wyrnienieintensywne"/>
          <w:b w:val="0"/>
          <w:color w:val="2E74B5" w:themeColor="accent1" w:themeShade="BF"/>
        </w:rPr>
        <w:lastRenderedPageBreak/>
        <w:t>Dowiedz się więcej:</w:t>
      </w:r>
    </w:p>
    <w:p w14:paraId="2CF8CB4D" w14:textId="77777777" w:rsidR="004A0A53" w:rsidRDefault="003D4740" w:rsidP="00E72D9B">
      <w:r>
        <w:t>Twój protest rozpatrzymy w ciągu 21 dni od dnia jego otrzymania. W uzasadnionych przypadkach może to potrwać dłużej (maksymalnie 45 dni), o czym zostaniesz poinformowany.</w:t>
      </w:r>
    </w:p>
    <w:p w14:paraId="5F9C17A5" w14:textId="77777777" w:rsidR="00FC576A" w:rsidRDefault="00FC576A" w:rsidP="001B6CE7">
      <w:pPr>
        <w:spacing w:after="240"/>
      </w:pPr>
      <w:r w:rsidRPr="003D07AA">
        <w:t xml:space="preserve">W przypadku wniesienia protestu niespełniającego wymogów formalnych, </w:t>
      </w:r>
      <w:r>
        <w:t>zostaniesz wezwany</w:t>
      </w:r>
      <w:r w:rsidRPr="003D07AA">
        <w:t xml:space="preserve"> do jego uzupełnienia, w terminie 7 dni, licząc od dnia otrzymania wezwania, pod rygorem pozostawienia protestu bez rozpatrzenia</w:t>
      </w:r>
      <w:r w:rsidR="008A5A52">
        <w:rPr>
          <w:rStyle w:val="Odwoanieprzypisudolnego"/>
        </w:rPr>
        <w:footnoteReference w:id="5"/>
      </w:r>
      <w:r w:rsidRPr="003D07AA">
        <w:t>.</w:t>
      </w:r>
    </w:p>
    <w:p w14:paraId="02440A82" w14:textId="77777777" w:rsidR="003D4740" w:rsidRDefault="003D4740" w:rsidP="001B6CE7">
      <w:pPr>
        <w:spacing w:after="240"/>
      </w:pPr>
      <w:r>
        <w:t>O wynik</w:t>
      </w:r>
      <w:r w:rsidR="009C4BC3">
        <w:t>u rozpatrzenia</w:t>
      </w:r>
      <w:r w:rsidR="004F14B1">
        <w:t xml:space="preserve"> protestu (jego uwzględnieniu lub nie) zostaniesz poinformowany wraz z </w:t>
      </w:r>
      <w:r w:rsidR="00DD698D">
        <w:t xml:space="preserve">podaniem </w:t>
      </w:r>
      <w:r w:rsidR="004F14B1">
        <w:t>uzasadnieni</w:t>
      </w:r>
      <w:r w:rsidR="00DD698D">
        <w:t>a</w:t>
      </w:r>
      <w:r w:rsidR="004F14B1">
        <w:t xml:space="preserve"> oraz pouczeniem.</w:t>
      </w:r>
    </w:p>
    <w:p w14:paraId="0753D07B" w14:textId="77777777" w:rsidR="00E72D9B" w:rsidRDefault="00E72D9B" w:rsidP="00E72D9B">
      <w:r>
        <w:t>Szczegółowe zapisy dotyczące procedury odwoławczej znajdziesz w rozdziale 16 ustawy wdrożeniowej.</w:t>
      </w:r>
    </w:p>
    <w:p w14:paraId="3571BB74" w14:textId="77777777" w:rsidR="00E72D9B" w:rsidRPr="00875ACB" w:rsidRDefault="00F67D32" w:rsidP="00F47C13">
      <w:r>
        <w:br w:type="page"/>
      </w:r>
    </w:p>
    <w:p w14:paraId="67312786" w14:textId="77777777" w:rsidR="00E72D9B" w:rsidRDefault="3AC2AD8B" w:rsidP="000463A9">
      <w:pPr>
        <w:pStyle w:val="Nagwek1"/>
        <w:numPr>
          <w:ilvl w:val="0"/>
          <w:numId w:val="17"/>
        </w:numPr>
        <w:spacing w:after="240"/>
      </w:pPr>
      <w:bookmarkStart w:id="94" w:name="_Toc114570853"/>
      <w:bookmarkStart w:id="95" w:name="_Toc159325280"/>
      <w:r w:rsidRPr="006F78E1">
        <w:lastRenderedPageBreak/>
        <w:t xml:space="preserve">Umowa </w:t>
      </w:r>
      <w:r>
        <w:t xml:space="preserve">o </w:t>
      </w:r>
      <w:r w:rsidRPr="006F78E1">
        <w:t>dofinansowanie</w:t>
      </w:r>
      <w:r>
        <w:t xml:space="preserve"> projektu</w:t>
      </w:r>
      <w:bookmarkEnd w:id="94"/>
      <w:r w:rsidR="00EA5562">
        <w:rPr>
          <w:rStyle w:val="Odwoanieprzypisudolnego"/>
        </w:rPr>
        <w:footnoteReference w:id="6"/>
      </w:r>
      <w:bookmarkEnd w:id="95"/>
    </w:p>
    <w:p w14:paraId="63C61ACA" w14:textId="77777777" w:rsidR="00E72D9B" w:rsidRDefault="2E85F236" w:rsidP="000463A9">
      <w:pPr>
        <w:pStyle w:val="Nagwek2"/>
        <w:numPr>
          <w:ilvl w:val="1"/>
          <w:numId w:val="17"/>
        </w:numPr>
        <w:spacing w:after="240"/>
      </w:pPr>
      <w:bookmarkStart w:id="96" w:name="_Toc159325281"/>
      <w:r>
        <w:t>Warunki zawarcia umowy</w:t>
      </w:r>
      <w:bookmarkEnd w:id="96"/>
    </w:p>
    <w:p w14:paraId="41FEB2CA" w14:textId="77777777" w:rsidR="00E72D9B" w:rsidRPr="00A060B1" w:rsidRDefault="2E85F236" w:rsidP="1FEA527C">
      <w:pPr>
        <w:rPr>
          <w:rFonts w:cs="Arial"/>
        </w:rPr>
      </w:pPr>
      <w:r w:rsidRPr="1FEA527C">
        <w:rPr>
          <w:rFonts w:cs="Arial"/>
        </w:rPr>
        <w:t>Podstawę dofinansowania projektu stanowi umowa o dofinansowanie projektu.</w:t>
      </w:r>
    </w:p>
    <w:p w14:paraId="631DCF70" w14:textId="77777777" w:rsidR="00E72D9B" w:rsidRPr="00CE4E27" w:rsidRDefault="00E72D9B" w:rsidP="00E72D9B">
      <w:pPr>
        <w:autoSpaceDE w:val="0"/>
        <w:autoSpaceDN w:val="0"/>
        <w:adjustRightInd w:val="0"/>
        <w:spacing w:after="0"/>
      </w:pPr>
      <w:r w:rsidRPr="00CE4E27">
        <w:rPr>
          <w:b/>
          <w:bCs/>
        </w:rPr>
        <w:t xml:space="preserve">Umowa o dofinansowanie projektu może zostać zawarta, </w:t>
      </w:r>
      <w:r w:rsidRPr="00CE4E27">
        <w:t>jeżeli:</w:t>
      </w:r>
    </w:p>
    <w:p w14:paraId="09ABF6A6" w14:textId="77777777" w:rsidR="008A5775" w:rsidRDefault="3AC2AD8B" w:rsidP="00436EAF">
      <w:pPr>
        <w:pStyle w:val="Akapitzlist"/>
        <w:numPr>
          <w:ilvl w:val="0"/>
          <w:numId w:val="9"/>
        </w:numPr>
      </w:pPr>
      <w:r>
        <w:t>dokonałeś czynności niezbędnych przed zawarciem umowy</w:t>
      </w:r>
      <w:r w:rsidR="37315311">
        <w:t xml:space="preserve"> zgodnie z pkt 6.2</w:t>
      </w:r>
      <w:r w:rsidR="72F07461">
        <w:t xml:space="preserve"> Regulaminu wyboru projektów</w:t>
      </w:r>
      <w:r>
        <w:t>,</w:t>
      </w:r>
    </w:p>
    <w:p w14:paraId="2521F48E" w14:textId="77777777" w:rsidR="00E72D9B" w:rsidRPr="00A060B1" w:rsidRDefault="5AE5E17F">
      <w:pPr>
        <w:pStyle w:val="Akapitzlist"/>
        <w:numPr>
          <w:ilvl w:val="0"/>
          <w:numId w:val="9"/>
        </w:numPr>
      </w:pPr>
      <w:r>
        <w:t>spełniłeś warunki umożliwiające udzielenie wsparcia,</w:t>
      </w:r>
    </w:p>
    <w:p w14:paraId="22AFB28C" w14:textId="77777777" w:rsidR="00E72D9B" w:rsidRPr="00A060B1" w:rsidRDefault="2E85F236">
      <w:pPr>
        <w:pStyle w:val="Akapitzlist"/>
        <w:numPr>
          <w:ilvl w:val="0"/>
          <w:numId w:val="9"/>
        </w:numPr>
      </w:pPr>
      <w:r>
        <w:t xml:space="preserve">złożyłeś dokumenty wskazane w </w:t>
      </w:r>
      <w:r w:rsidR="00972412">
        <w:t>R</w:t>
      </w:r>
      <w:r>
        <w:t xml:space="preserve">egulaminie </w:t>
      </w:r>
      <w:r w:rsidR="4CB4C60F">
        <w:t>wyboru projektów</w:t>
      </w:r>
      <w:r>
        <w:t>,</w:t>
      </w:r>
    </w:p>
    <w:p w14:paraId="496158DC" w14:textId="77777777" w:rsidR="00E72D9B" w:rsidRPr="007C090A" w:rsidRDefault="2E85F236">
      <w:pPr>
        <w:pStyle w:val="Akapitzlist"/>
        <w:numPr>
          <w:ilvl w:val="0"/>
          <w:numId w:val="9"/>
        </w:numPr>
        <w:rPr>
          <w:szCs w:val="24"/>
        </w:rPr>
      </w:pPr>
      <w:r w:rsidRPr="007C090A">
        <w:rPr>
          <w:lang w:eastAsia="ar-SA"/>
        </w:rPr>
        <w:t>będą dostępne środki</w:t>
      </w:r>
      <w:r w:rsidRPr="007C090A">
        <w:t>.</w:t>
      </w:r>
    </w:p>
    <w:p w14:paraId="27A390F8" w14:textId="77777777" w:rsidR="00E10909" w:rsidRDefault="00E10909" w:rsidP="004C6774">
      <w:pPr>
        <w:autoSpaceDE w:val="0"/>
        <w:autoSpaceDN w:val="0"/>
        <w:adjustRightInd w:val="0"/>
        <w:spacing w:after="0"/>
        <w:rPr>
          <w:b/>
          <w:bCs/>
          <w:szCs w:val="24"/>
        </w:rPr>
      </w:pPr>
    </w:p>
    <w:p w14:paraId="369ACC02" w14:textId="0C154924" w:rsidR="004C6774" w:rsidRPr="004C6774" w:rsidRDefault="004C6774" w:rsidP="004C6774">
      <w:pPr>
        <w:autoSpaceDE w:val="0"/>
        <w:autoSpaceDN w:val="0"/>
        <w:adjustRightInd w:val="0"/>
        <w:spacing w:after="0"/>
        <w:rPr>
          <w:b/>
          <w:bCs/>
          <w:szCs w:val="24"/>
        </w:rPr>
      </w:pPr>
      <w:r w:rsidRPr="004C6774">
        <w:rPr>
          <w:b/>
          <w:bCs/>
          <w:szCs w:val="24"/>
        </w:rPr>
        <w:t>Dodatkowe informacje dotyczące zawarcia umowy</w:t>
      </w:r>
      <w:r w:rsidRPr="004C6774">
        <w:t xml:space="preserve"> </w:t>
      </w:r>
      <w:r w:rsidRPr="004C6774">
        <w:rPr>
          <w:b/>
          <w:bCs/>
          <w:szCs w:val="24"/>
        </w:rPr>
        <w:t>o dofinansowanie:</w:t>
      </w:r>
    </w:p>
    <w:p w14:paraId="6B914BA1" w14:textId="014D79C5" w:rsidR="004C6774" w:rsidRPr="00436EAF" w:rsidRDefault="004C6774" w:rsidP="00524780">
      <w:pPr>
        <w:pStyle w:val="Akapitzlist"/>
        <w:numPr>
          <w:ilvl w:val="0"/>
          <w:numId w:val="50"/>
        </w:numPr>
      </w:pPr>
      <w:r w:rsidRPr="00436EAF">
        <w:t>Termin na zawarcie umowy o dofinansowanie wynosi 3 miesiące od podjęcia uchwały w sprawie wyboru do dofinansowania.</w:t>
      </w:r>
    </w:p>
    <w:p w14:paraId="400F56B3" w14:textId="3BB6BCAC" w:rsidR="004C6774" w:rsidRPr="00436EAF" w:rsidRDefault="004C6774" w:rsidP="00524780">
      <w:pPr>
        <w:pStyle w:val="Akapitzlist"/>
        <w:numPr>
          <w:ilvl w:val="0"/>
          <w:numId w:val="50"/>
        </w:numPr>
      </w:pPr>
      <w:r w:rsidRPr="00436EAF">
        <w:t>Termin może zostać przedłużony o dodatkowe 3 miesiące na Twój uzasadniony wniosek lub z naszej inicjatywy - jeżeli zaistnieją obiektywne przesłanki do jego przedłużenia.</w:t>
      </w:r>
    </w:p>
    <w:p w14:paraId="0FA41469" w14:textId="7279317D" w:rsidR="00DA04EE" w:rsidRPr="00436EAF" w:rsidRDefault="00DA04EE" w:rsidP="00524780">
      <w:pPr>
        <w:pStyle w:val="Akapitzlist"/>
        <w:numPr>
          <w:ilvl w:val="0"/>
          <w:numId w:val="50"/>
        </w:numPr>
      </w:pPr>
      <w:r w:rsidRPr="00436EAF">
        <w:t xml:space="preserve">Zastrzegamy sobie prawo do przedłużenia terminu na zawarcie umowy o dofinansowanie w przypadku braku dostępności środków lub/i decyzji Komisji Europejskiej w sprawie notyfikacji lub, gdy umowa wymaga przeprowadzenia ponownego obiegu ze względu na konieczność zmiany wniosku o dofinansowanie na skutek przekroczenia określonego limitu pomocy de </w:t>
      </w:r>
      <w:proofErr w:type="spellStart"/>
      <w:r w:rsidRPr="00436EAF">
        <w:t>minimis</w:t>
      </w:r>
      <w:proofErr w:type="spellEnd"/>
      <w:r w:rsidRPr="00436EAF">
        <w:t xml:space="preserve"> na dzień zawarcia umowy o dofinansowanie projektu lub z innych przyczyn powstałych po stronie IZ FE SL </w:t>
      </w:r>
      <w:r w:rsidR="006F5229" w:rsidRPr="00524780">
        <w:rPr>
          <w:vertAlign w:val="superscript"/>
        </w:rPr>
        <w:footnoteReference w:id="7"/>
      </w:r>
      <w:r w:rsidRPr="00524780">
        <w:rPr>
          <w:vertAlign w:val="superscript"/>
        </w:rPr>
        <w:t>.</w:t>
      </w:r>
    </w:p>
    <w:p w14:paraId="3C15259F" w14:textId="77777777" w:rsidR="00DA04EE" w:rsidRPr="00436EAF" w:rsidRDefault="00DA04EE" w:rsidP="00524780">
      <w:pPr>
        <w:pStyle w:val="Akapitzlist"/>
        <w:numPr>
          <w:ilvl w:val="0"/>
          <w:numId w:val="50"/>
        </w:numPr>
      </w:pPr>
      <w:r w:rsidRPr="00436EAF">
        <w:t>Jeżeli umowa nie zostanie podpisana w terminie 6 miesięcy od podjęcia uchwały w sprawie wyboru do dofinansowania - odmówimy jej zawarcia (za wyjątkiem sytuacji opisanych w pkt. 3).</w:t>
      </w:r>
    </w:p>
    <w:p w14:paraId="6AE9011F" w14:textId="41BAF350" w:rsidR="004C6774" w:rsidRPr="00436EAF" w:rsidRDefault="004C6774" w:rsidP="00524780">
      <w:pPr>
        <w:pStyle w:val="Akapitzlist"/>
        <w:numPr>
          <w:ilvl w:val="0"/>
          <w:numId w:val="50"/>
        </w:numPr>
      </w:pPr>
      <w:r w:rsidRPr="00436EAF">
        <w:t xml:space="preserve">Dokumenty niezbędne do zawarcia umowy musisz złożyć w terminie umożliwiającym jej zawarcie. Niezłożenie wymaganych dokumentów w </w:t>
      </w:r>
      <w:r w:rsidRPr="00436EAF">
        <w:lastRenderedPageBreak/>
        <w:t>wyznaczonym przez nas terminie oznacza Twoją rezygnację z ubiegania się o dofinansowanie.</w:t>
      </w:r>
    </w:p>
    <w:p w14:paraId="07DD0278" w14:textId="77777777" w:rsidR="004C6774" w:rsidRPr="00436EAF" w:rsidRDefault="004C6774" w:rsidP="00524780">
      <w:pPr>
        <w:pStyle w:val="Akapitzlist"/>
        <w:numPr>
          <w:ilvl w:val="0"/>
          <w:numId w:val="50"/>
        </w:numPr>
      </w:pPr>
      <w:r w:rsidRPr="00436EAF">
        <w:t>Przygotowaną przez nas umowę w pierwszej kolejności podpisujesz Ty.</w:t>
      </w:r>
    </w:p>
    <w:p w14:paraId="44B460FA" w14:textId="4C8A9FB4" w:rsidR="004C6774" w:rsidRPr="00436EAF" w:rsidRDefault="004C6774" w:rsidP="00524780">
      <w:pPr>
        <w:pStyle w:val="Akapitzlist"/>
        <w:numPr>
          <w:ilvl w:val="0"/>
          <w:numId w:val="50"/>
        </w:numPr>
      </w:pPr>
      <w:r w:rsidRPr="00436EAF">
        <w:t>Za datę podpisania umowy o dofinansowanie rozumie się datę złożenia ostatniego podpisu / kwalifikowanego podpisu elektronicznego przez Członka Zarządu Województwa lub osobę upoważnioną ze strony Zarządu Województwa.</w:t>
      </w:r>
    </w:p>
    <w:p w14:paraId="56F9372D" w14:textId="77777777" w:rsidR="004C6774" w:rsidRPr="00436EAF" w:rsidRDefault="004C6774" w:rsidP="00524780">
      <w:pPr>
        <w:pStyle w:val="Akapitzlist"/>
        <w:numPr>
          <w:ilvl w:val="0"/>
          <w:numId w:val="50"/>
        </w:numPr>
      </w:pPr>
      <w:r w:rsidRPr="00436EAF">
        <w:t>Zawarcie umowy o dofinansowanie może zostać poprzedzone kontrolą.</w:t>
      </w:r>
    </w:p>
    <w:p w14:paraId="31C6A9D1" w14:textId="77777777" w:rsidR="004C6774" w:rsidRPr="00436EAF" w:rsidRDefault="004C6774" w:rsidP="00524780">
      <w:pPr>
        <w:pStyle w:val="Akapitzlist"/>
        <w:numPr>
          <w:ilvl w:val="0"/>
          <w:numId w:val="50"/>
        </w:numPr>
      </w:pPr>
      <w:r w:rsidRPr="00436EAF">
        <w:t>W przypadku wystąpienia nieprawidłowości kwota dofinansowania może zostać przez nas pomniejszona. Pomniejszenia możemy dokonać zarówno przed, jak i po podpisaniu umowy o dofinansowanie.</w:t>
      </w:r>
    </w:p>
    <w:p w14:paraId="5D89488F" w14:textId="0E26B2DA" w:rsidR="00BB5255" w:rsidRDefault="00BB5255" w:rsidP="001B6CE7">
      <w:pPr>
        <w:autoSpaceDE w:val="0"/>
        <w:autoSpaceDN w:val="0"/>
        <w:adjustRightInd w:val="0"/>
        <w:spacing w:after="240"/>
        <w:rPr>
          <w:rStyle w:val="Wyrnienieintensywne"/>
          <w:b w:val="0"/>
          <w:color w:val="2E74B5" w:themeColor="accent1" w:themeShade="BF"/>
        </w:rPr>
      </w:pPr>
    </w:p>
    <w:p w14:paraId="2D6D830E" w14:textId="1EAFE8F9" w:rsidR="00E72D9B" w:rsidRPr="001B6CE7" w:rsidRDefault="00E72D9B" w:rsidP="001B6CE7">
      <w:pPr>
        <w:autoSpaceDE w:val="0"/>
        <w:autoSpaceDN w:val="0"/>
        <w:adjustRightInd w:val="0"/>
        <w:spacing w:after="240"/>
        <w:rPr>
          <w:rStyle w:val="Wyrnienieintensywne"/>
          <w:b w:val="0"/>
          <w:color w:val="2E74B5" w:themeColor="accent1" w:themeShade="BF"/>
        </w:rPr>
      </w:pPr>
      <w:r w:rsidRPr="001B6CE7">
        <w:rPr>
          <w:rStyle w:val="Wyrnienieintensywne"/>
          <w:b w:val="0"/>
          <w:color w:val="2E74B5" w:themeColor="accent1" w:themeShade="BF"/>
        </w:rPr>
        <w:t>Dowiedz się więcej:</w:t>
      </w:r>
    </w:p>
    <w:p w14:paraId="5D49788A" w14:textId="77777777" w:rsidR="00E72D9B" w:rsidRPr="00D83424" w:rsidRDefault="00E72D9B" w:rsidP="001B6CE7">
      <w:pPr>
        <w:autoSpaceDE w:val="0"/>
        <w:autoSpaceDN w:val="0"/>
        <w:adjustRightInd w:val="0"/>
        <w:spacing w:after="240"/>
        <w:rPr>
          <w:rFonts w:cs="Arial"/>
          <w:color w:val="000000"/>
          <w:szCs w:val="24"/>
        </w:rPr>
      </w:pPr>
      <w:r w:rsidRPr="002F089E">
        <w:rPr>
          <w:rFonts w:cs="Arial"/>
          <w:b/>
          <w:color w:val="000000"/>
          <w:szCs w:val="24"/>
        </w:rPr>
        <w:t xml:space="preserve">Wzór </w:t>
      </w:r>
      <w:r w:rsidRPr="00CE4E27">
        <w:rPr>
          <w:rFonts w:cs="Arial"/>
          <w:b/>
          <w:szCs w:val="24"/>
        </w:rPr>
        <w:t>umowy</w:t>
      </w:r>
      <w:r w:rsidRPr="009903EE">
        <w:rPr>
          <w:rFonts w:cs="Arial"/>
          <w:b/>
          <w:color w:val="A6A6A6" w:themeColor="background1" w:themeShade="A6"/>
          <w:szCs w:val="24"/>
        </w:rPr>
        <w:t xml:space="preserve"> </w:t>
      </w:r>
      <w:r w:rsidRPr="002F089E">
        <w:rPr>
          <w:rFonts w:cs="Arial"/>
          <w:b/>
          <w:color w:val="000000"/>
          <w:szCs w:val="24"/>
        </w:rPr>
        <w:t xml:space="preserve">o dofinansowanie projektu stanowi </w:t>
      </w:r>
      <w:r w:rsidR="00D02F0F" w:rsidRPr="006C63AA">
        <w:t>załącznik nr 5</w:t>
      </w:r>
      <w:r w:rsidR="00281618" w:rsidRPr="002F089E">
        <w:rPr>
          <w:rFonts w:cs="Arial"/>
          <w:b/>
          <w:color w:val="000000"/>
          <w:szCs w:val="24"/>
        </w:rPr>
        <w:t xml:space="preserve"> </w:t>
      </w:r>
      <w:r w:rsidRPr="002F089E">
        <w:rPr>
          <w:rFonts w:cs="Arial"/>
          <w:b/>
          <w:color w:val="000000"/>
          <w:szCs w:val="24"/>
        </w:rPr>
        <w:t xml:space="preserve">do </w:t>
      </w:r>
      <w:r w:rsidR="00076941">
        <w:rPr>
          <w:rFonts w:cs="Arial"/>
          <w:b/>
          <w:color w:val="000000"/>
          <w:szCs w:val="24"/>
        </w:rPr>
        <w:t xml:space="preserve">niniejszego </w:t>
      </w:r>
      <w:r w:rsidRPr="00D83424">
        <w:rPr>
          <w:rFonts w:cs="Arial"/>
          <w:b/>
          <w:color w:val="000000"/>
          <w:szCs w:val="24"/>
        </w:rPr>
        <w:t>Regulaminu</w:t>
      </w:r>
      <w:r w:rsidR="00163362" w:rsidRPr="00D83424">
        <w:rPr>
          <w:rFonts w:cs="Arial"/>
          <w:b/>
          <w:color w:val="000000"/>
          <w:szCs w:val="24"/>
        </w:rPr>
        <w:t xml:space="preserve"> wyboru projektów</w:t>
      </w:r>
      <w:r w:rsidRPr="00D83424">
        <w:rPr>
          <w:rFonts w:cs="Arial"/>
          <w:color w:val="000000"/>
          <w:szCs w:val="24"/>
        </w:rPr>
        <w:t>.</w:t>
      </w:r>
    </w:p>
    <w:p w14:paraId="66A238C5" w14:textId="77777777" w:rsidR="004E1E6B" w:rsidRPr="00D83424" w:rsidRDefault="05BFA257" w:rsidP="001B6CE7">
      <w:pPr>
        <w:autoSpaceDE w:val="0"/>
        <w:autoSpaceDN w:val="0"/>
        <w:adjustRightInd w:val="0"/>
        <w:spacing w:after="240"/>
        <w:rPr>
          <w:rFonts w:cs="Arial"/>
          <w:color w:val="000000"/>
        </w:rPr>
      </w:pPr>
      <w:r w:rsidRPr="00D83424">
        <w:rPr>
          <w:rFonts w:cs="Arial"/>
          <w:color w:val="000000" w:themeColor="text1"/>
        </w:rPr>
        <w:t>Umowa zostanie zawarta w formie elektronicznej</w:t>
      </w:r>
      <w:r w:rsidR="004E1E6B" w:rsidRPr="00D83424">
        <w:rPr>
          <w:rStyle w:val="Odwoanieprzypisudolnego"/>
          <w:rFonts w:cs="Arial"/>
          <w:color w:val="000000"/>
        </w:rPr>
        <w:footnoteReference w:id="8"/>
      </w:r>
      <w:r w:rsidRPr="00D83424">
        <w:rPr>
          <w:rFonts w:cs="Arial"/>
          <w:color w:val="000000" w:themeColor="text1"/>
        </w:rPr>
        <w:t>. Elektroniczna postać umowy musi zostać podpisana kwalifikowanym podpisem elektronicznym.</w:t>
      </w:r>
    </w:p>
    <w:p w14:paraId="7868DA52" w14:textId="77777777" w:rsidR="00E72D9B" w:rsidRDefault="00E72D9B" w:rsidP="00E72D9B">
      <w:pPr>
        <w:autoSpaceDE w:val="0"/>
        <w:autoSpaceDN w:val="0"/>
        <w:adjustRightInd w:val="0"/>
        <w:spacing w:after="0"/>
      </w:pPr>
      <w:r w:rsidRPr="006F78E1">
        <w:rPr>
          <w:b/>
          <w:bCs/>
        </w:rPr>
        <w:t xml:space="preserve">Umowa o dofinansowanie projektu NIE może zostać zawarta </w:t>
      </w:r>
      <w:r>
        <w:t>w przypadku, gdy:</w:t>
      </w:r>
    </w:p>
    <w:p w14:paraId="698C662F" w14:textId="77777777" w:rsidR="00E72D9B" w:rsidRDefault="01E1FAFB" w:rsidP="00436EAF">
      <w:pPr>
        <w:pStyle w:val="Akapitzlist"/>
        <w:numPr>
          <w:ilvl w:val="0"/>
          <w:numId w:val="10"/>
        </w:numPr>
      </w:pPr>
      <w:r>
        <w:t xml:space="preserve">nie dokonałeś </w:t>
      </w:r>
      <w:r w:rsidR="3AFBDFA4">
        <w:t xml:space="preserve">czynności </w:t>
      </w:r>
      <w:r>
        <w:t>wymaganych</w:t>
      </w:r>
      <w:r w:rsidR="2DBBD2A0">
        <w:t xml:space="preserve"> zgodnie z pkt 6.2</w:t>
      </w:r>
      <w:r w:rsidR="0134AB89">
        <w:t xml:space="preserve"> Regulaminu wyboru projektów</w:t>
      </w:r>
      <w:r>
        <w:t>,</w:t>
      </w:r>
    </w:p>
    <w:p w14:paraId="4A391694" w14:textId="77777777" w:rsidR="00E72D9B" w:rsidRDefault="00E72D9B">
      <w:pPr>
        <w:pStyle w:val="Akapitzlist"/>
        <w:numPr>
          <w:ilvl w:val="0"/>
          <w:numId w:val="10"/>
        </w:numPr>
      </w:pPr>
      <w:r>
        <w:t>zostałeś wykluczony z możliwości otrzymania dofinansowania na podstawie odrębnych przepisów,</w:t>
      </w:r>
    </w:p>
    <w:p w14:paraId="0B240F20" w14:textId="77777777" w:rsidR="00E72D9B" w:rsidRDefault="00E72D9B">
      <w:pPr>
        <w:pStyle w:val="Akapitzlist"/>
        <w:numPr>
          <w:ilvl w:val="0"/>
          <w:numId w:val="10"/>
        </w:numPr>
      </w:pPr>
      <w:r>
        <w:t>zrezygnowałeś z dofinansowania,</w:t>
      </w:r>
    </w:p>
    <w:p w14:paraId="0164EC8F" w14:textId="77777777" w:rsidR="00E72D9B" w:rsidRPr="004C6B4E" w:rsidRDefault="00E72D9B">
      <w:pPr>
        <w:pStyle w:val="Akapitzlist"/>
        <w:numPr>
          <w:ilvl w:val="0"/>
          <w:numId w:val="10"/>
        </w:numPr>
        <w:rPr>
          <w:szCs w:val="24"/>
        </w:rPr>
      </w:pPr>
      <w:r>
        <w:t>doszło do unieważnienia postępowania w zakresie wyboru projektów</w:t>
      </w:r>
      <w:r w:rsidR="00D40E22">
        <w:t>.</w:t>
      </w:r>
    </w:p>
    <w:p w14:paraId="17D3EAB1" w14:textId="77777777" w:rsidR="00E72D9B" w:rsidRPr="009903EE" w:rsidRDefault="00E72D9B" w:rsidP="0092135C">
      <w:pPr>
        <w:pStyle w:val="Nagwekspisutreci"/>
        <w:rPr>
          <w:rStyle w:val="Wyrnienieintensywne"/>
          <w:color w:val="2E74B5" w:themeColor="accent1" w:themeShade="BF"/>
        </w:rPr>
      </w:pPr>
      <w:r w:rsidRPr="004C6B4E">
        <w:rPr>
          <w:rStyle w:val="Wyrnienieintensywne"/>
          <w:color w:val="2E74B5" w:themeColor="accent1" w:themeShade="BF"/>
        </w:rPr>
        <w:t>Uwaga</w:t>
      </w:r>
      <w:r w:rsidRPr="009903EE">
        <w:rPr>
          <w:rStyle w:val="Wyrnienieintensywne"/>
          <w:color w:val="2E74B5" w:themeColor="accent1" w:themeShade="BF"/>
        </w:rPr>
        <w:t>!</w:t>
      </w:r>
    </w:p>
    <w:p w14:paraId="04564ECE" w14:textId="77777777" w:rsidR="00DA04EE" w:rsidRDefault="00DA04EE" w:rsidP="00DA04EE">
      <w:pPr>
        <w:autoSpaceDE w:val="0"/>
        <w:autoSpaceDN w:val="0"/>
        <w:adjustRightInd w:val="0"/>
        <w:spacing w:after="0"/>
      </w:pPr>
      <w:r>
        <w:t>W uzasadnionych przypadkach możemy odmówić podpisania umowy o dofinansowanie, np. jeśli zachodzi obawa wyrządzenia szkody w mieniu publicznym lub jeśli w wyniku analizy przedłożonych dokumentów istnieje poważne ryzyko niezrealizowania i/lub nieutrzymania celów projektu.</w:t>
      </w:r>
    </w:p>
    <w:p w14:paraId="130A4A56" w14:textId="77777777" w:rsidR="00302437" w:rsidRDefault="00302437" w:rsidP="00DA04EE">
      <w:pPr>
        <w:autoSpaceDE w:val="0"/>
        <w:autoSpaceDN w:val="0"/>
        <w:adjustRightInd w:val="0"/>
        <w:spacing w:after="0"/>
        <w:rPr>
          <w:rStyle w:val="Wyrnienieintensywne"/>
          <w:b w:val="0"/>
          <w:color w:val="2E74B5" w:themeColor="accent1" w:themeShade="BF"/>
        </w:rPr>
      </w:pPr>
    </w:p>
    <w:p w14:paraId="09A9229C" w14:textId="7B915F84" w:rsidR="00E72D9B" w:rsidRPr="001B6CE7" w:rsidRDefault="00E72D9B" w:rsidP="00DA04EE">
      <w:pPr>
        <w:autoSpaceDE w:val="0"/>
        <w:autoSpaceDN w:val="0"/>
        <w:adjustRightInd w:val="0"/>
        <w:spacing w:after="0"/>
        <w:rPr>
          <w:rStyle w:val="Wyrnienieintensywne"/>
          <w:b w:val="0"/>
          <w:color w:val="2E74B5" w:themeColor="accent1" w:themeShade="BF"/>
        </w:rPr>
      </w:pPr>
      <w:r w:rsidRPr="001B6CE7">
        <w:rPr>
          <w:rStyle w:val="Wyrnienieintensywne"/>
          <w:b w:val="0"/>
          <w:color w:val="2E74B5" w:themeColor="accent1" w:themeShade="BF"/>
        </w:rPr>
        <w:lastRenderedPageBreak/>
        <w:t>Dowiedz się więcej:</w:t>
      </w:r>
    </w:p>
    <w:p w14:paraId="38A166BB" w14:textId="77777777" w:rsidR="00E72D9B" w:rsidRPr="00A84A0D" w:rsidRDefault="00E72D9B" w:rsidP="001B6CE7">
      <w:pPr>
        <w:autoSpaceDE w:val="0"/>
        <w:autoSpaceDN w:val="0"/>
        <w:adjustRightInd w:val="0"/>
        <w:spacing w:after="240"/>
        <w:rPr>
          <w:rFonts w:cs="Arial"/>
          <w:color w:val="000000"/>
          <w:szCs w:val="24"/>
        </w:rPr>
      </w:pPr>
      <w:r w:rsidRPr="00A84A0D">
        <w:rPr>
          <w:szCs w:val="24"/>
        </w:rPr>
        <w:t>Szczegółowe zapisy dotyczące umowy o dofinansowanie projektu znajdziesz w</w:t>
      </w:r>
      <w:r w:rsidR="00BA4BDC">
        <w:rPr>
          <w:szCs w:val="24"/>
        </w:rPr>
        <w:br/>
      </w:r>
      <w:r w:rsidRPr="00A84A0D">
        <w:rPr>
          <w:szCs w:val="24"/>
        </w:rPr>
        <w:t>rozdziale 15 ustawy wdrożeniowej.</w:t>
      </w:r>
    </w:p>
    <w:p w14:paraId="22EEE648" w14:textId="77777777" w:rsidR="00E72D9B" w:rsidRPr="00B30F11" w:rsidRDefault="3AC2AD8B" w:rsidP="00E72D9B">
      <w:pPr>
        <w:rPr>
          <w:szCs w:val="24"/>
        </w:rPr>
      </w:pPr>
      <w:r w:rsidRPr="00B30F11">
        <w:rPr>
          <w:szCs w:val="24"/>
        </w:rPr>
        <w:t>Przetwarzanie danych osobowych będzie odbywało się na zasadach określonych w </w:t>
      </w:r>
      <w:r w:rsidR="00630F13" w:rsidRPr="007E57D3">
        <w:rPr>
          <w:szCs w:val="24"/>
        </w:rPr>
        <w:t>umowie o dofinansowanie projektu oraz Przewodniku dla beneficjentów FE SL 2021-2027.</w:t>
      </w:r>
    </w:p>
    <w:p w14:paraId="42052389" w14:textId="77777777" w:rsidR="00E72D9B" w:rsidRDefault="2E85F236" w:rsidP="000463A9">
      <w:pPr>
        <w:pStyle w:val="Nagwek2"/>
        <w:numPr>
          <w:ilvl w:val="1"/>
          <w:numId w:val="17"/>
        </w:numPr>
        <w:spacing w:after="240"/>
      </w:pPr>
      <w:bookmarkStart w:id="97" w:name="_Toc159325282"/>
      <w:r>
        <w:t>Co musisz zrobić przed zawarciem umowy o</w:t>
      </w:r>
      <w:r w:rsidR="00BA4BDC">
        <w:t xml:space="preserve"> </w:t>
      </w:r>
      <w:r>
        <w:t>dofinansowanie</w:t>
      </w:r>
      <w:bookmarkEnd w:id="97"/>
    </w:p>
    <w:p w14:paraId="5A310E44" w14:textId="77777777" w:rsidR="00E72D9B" w:rsidRPr="005517C8" w:rsidRDefault="3AC2AD8B" w:rsidP="00E72D9B">
      <w:r>
        <w:t>Na etapie podpisywania umowy o dofinansowanie będziemy prosić Cię o dostarczenie niezbędnej dokumentacji (zaświadczeń/oświadczeń).</w:t>
      </w:r>
    </w:p>
    <w:p w14:paraId="26FD3C31" w14:textId="77777777" w:rsidR="00E72D9B" w:rsidRDefault="00E72D9B" w:rsidP="00E72D9B">
      <w:pPr>
        <w:rPr>
          <w:color w:val="767171" w:themeColor="background2" w:themeShade="80"/>
          <w:sz w:val="22"/>
        </w:rPr>
      </w:pPr>
      <w:r w:rsidRPr="00EE0CE9">
        <w:rPr>
          <w:rStyle w:val="Pogrubienie"/>
        </w:rPr>
        <w:t>Musisz przedłożyć</w:t>
      </w:r>
      <w:r>
        <w:rPr>
          <w:rStyle w:val="Pogrubienie"/>
        </w:rPr>
        <w:t>/dostarczyć</w:t>
      </w:r>
      <w:r w:rsidRPr="00EE0CE9">
        <w:rPr>
          <w:rStyle w:val="Pogrubienie"/>
        </w:rPr>
        <w:t xml:space="preserve"> nam</w:t>
      </w:r>
      <w:r w:rsidR="006457D5">
        <w:rPr>
          <w:rStyle w:val="Pogrubienie"/>
        </w:rPr>
        <w:t xml:space="preserve"> </w:t>
      </w:r>
      <w:r w:rsidR="004761FA" w:rsidRPr="004761FA">
        <w:rPr>
          <w:b/>
          <w:szCs w:val="24"/>
        </w:rPr>
        <w:t>następujące dokumenty:</w:t>
      </w:r>
    </w:p>
    <w:p w14:paraId="5BFAF672" w14:textId="77777777" w:rsidR="00A338E1" w:rsidRPr="007E57D3" w:rsidRDefault="00A338E1" w:rsidP="00436EAF">
      <w:pPr>
        <w:pStyle w:val="Akapitzlist"/>
        <w:numPr>
          <w:ilvl w:val="0"/>
          <w:numId w:val="27"/>
        </w:numPr>
        <w:rPr>
          <w:rStyle w:val="Pogrubienie"/>
          <w:rFonts w:cstheme="minorBidi"/>
          <w:bCs/>
        </w:rPr>
      </w:pPr>
      <w:r w:rsidRPr="007E57D3">
        <w:rPr>
          <w:rStyle w:val="Pogrubienie"/>
        </w:rPr>
        <w:t>Oświadczenie o posiadanych rachunkach bankowych (formularz nr 1).</w:t>
      </w:r>
    </w:p>
    <w:p w14:paraId="57C4DFEE" w14:textId="77777777" w:rsidR="00EA1624" w:rsidRPr="00752E1A" w:rsidRDefault="00EA1624" w:rsidP="00EA1624">
      <w:pPr>
        <w:ind w:left="360"/>
        <w:textAlignment w:val="baseline"/>
        <w:rPr>
          <w:rFonts w:eastAsia="Times New Roman" w:cs="Arial"/>
          <w:szCs w:val="24"/>
          <w:lang w:eastAsia="pl-PL"/>
        </w:rPr>
      </w:pPr>
      <w:r w:rsidRPr="00752E1A">
        <w:rPr>
          <w:rFonts w:eastAsia="Times New Roman" w:cs="Arial"/>
          <w:szCs w:val="24"/>
          <w:lang w:eastAsia="pl-PL"/>
        </w:rPr>
        <w:t>Oświadczenie składa wnioskodawca.</w:t>
      </w:r>
    </w:p>
    <w:p w14:paraId="36CF99CF" w14:textId="77777777" w:rsidR="00EA1624" w:rsidRPr="00752E1A" w:rsidRDefault="00EA1624" w:rsidP="00EA1624">
      <w:pPr>
        <w:ind w:left="360"/>
        <w:textAlignment w:val="baseline"/>
        <w:rPr>
          <w:rFonts w:eastAsia="Times New Roman" w:cs="Arial"/>
          <w:szCs w:val="24"/>
          <w:lang w:eastAsia="pl-PL"/>
        </w:rPr>
      </w:pPr>
      <w:r w:rsidRPr="00752E1A">
        <w:rPr>
          <w:rFonts w:eastAsia="Times New Roman" w:cs="Arial"/>
          <w:szCs w:val="24"/>
          <w:lang w:eastAsia="pl-PL"/>
        </w:rPr>
        <w:t>Dla jednostek samorządu terytorialnego oraz Górnośląsko-Zagłębiowskiej Metropolii nie ma obowiązku wyodrębniania osobnego rachunku bankowego do ponoszenia wydatków.</w:t>
      </w:r>
    </w:p>
    <w:p w14:paraId="554C66B3" w14:textId="77777777" w:rsidR="00EA1624" w:rsidRPr="00CE74DE" w:rsidRDefault="00EA1624" w:rsidP="00EA1624">
      <w:pPr>
        <w:ind w:left="360"/>
        <w:textAlignment w:val="baseline"/>
        <w:rPr>
          <w:rFonts w:eastAsia="Times New Roman" w:cs="Arial"/>
          <w:szCs w:val="24"/>
          <w:lang w:eastAsia="pl-PL"/>
        </w:rPr>
      </w:pPr>
      <w:r w:rsidRPr="00752E1A">
        <w:rPr>
          <w:rFonts w:eastAsia="Times New Roman" w:cs="Arial"/>
          <w:szCs w:val="24"/>
          <w:lang w:eastAsia="pl-PL"/>
        </w:rPr>
        <w:t>W przypadku projektów partnerskich beneficjent (partner wiodący) zobowiązany jest wraz z pierwszym wnioskiem o płatność dostarczyć oświadczenie o numerze rachunku, z którego będą ponoszone wydatki partnera projektu</w:t>
      </w:r>
      <w:r w:rsidRPr="00CE74DE">
        <w:rPr>
          <w:rFonts w:eastAsia="Times New Roman" w:cs="Arial"/>
          <w:szCs w:val="24"/>
          <w:lang w:eastAsia="pl-PL"/>
        </w:rPr>
        <w:t>. </w:t>
      </w:r>
    </w:p>
    <w:p w14:paraId="0041CC65" w14:textId="05B2FDC7" w:rsidR="00DA04EE" w:rsidRPr="00DA04EE" w:rsidRDefault="00DA04EE" w:rsidP="00436EAF">
      <w:pPr>
        <w:pStyle w:val="Akapitzlist"/>
        <w:numPr>
          <w:ilvl w:val="0"/>
          <w:numId w:val="27"/>
        </w:numPr>
        <w:rPr>
          <w:rStyle w:val="Pogrubienie"/>
        </w:rPr>
      </w:pPr>
      <w:r w:rsidRPr="00DA04EE">
        <w:rPr>
          <w:rStyle w:val="Pogrubienie"/>
        </w:rPr>
        <w:t xml:space="preserve">Oświadczenie o zabezpieczeniu 25% wydatków kwalifikowalnych pozbawionych wsparcia ze środków publicznych (dotyczy projektów objętych regionalną pomocą inwestycyjną) (formularz nr 2). </w:t>
      </w:r>
    </w:p>
    <w:p w14:paraId="5DD5BA93" w14:textId="77777777" w:rsidR="00DA04EE" w:rsidRPr="006F5229" w:rsidRDefault="00DA04EE" w:rsidP="00524780">
      <w:pPr>
        <w:ind w:left="284"/>
        <w:rPr>
          <w:rStyle w:val="Pogrubienie"/>
          <w:b w:val="0"/>
        </w:rPr>
      </w:pPr>
      <w:r w:rsidRPr="002637DD">
        <w:rPr>
          <w:rStyle w:val="Pogrubienie"/>
          <w:b w:val="0"/>
        </w:rPr>
        <w:t>Oświadczenie należy złożyć odrębnie dla każdego podmiotu, który otrzymuje pomoc publiczną w projekcie (np. w proj</w:t>
      </w:r>
      <w:r w:rsidRPr="006F5229">
        <w:rPr>
          <w:rStyle w:val="Pogrubienie"/>
          <w:b w:val="0"/>
        </w:rPr>
        <w:t>ektach partnerskich tożsamy wymóg dotyczy partnerów, gdy otrzymują oni pomoc publiczną).</w:t>
      </w:r>
    </w:p>
    <w:p w14:paraId="3F1D2B97" w14:textId="0F1CC59C" w:rsidR="004259AC" w:rsidRPr="003D6153" w:rsidRDefault="004259AC" w:rsidP="00436EAF">
      <w:pPr>
        <w:pStyle w:val="Akapitzlist"/>
        <w:numPr>
          <w:ilvl w:val="0"/>
          <w:numId w:val="27"/>
        </w:numPr>
        <w:rPr>
          <w:rStyle w:val="Pogrubienie"/>
          <w:rFonts w:cstheme="minorBidi"/>
          <w:bCs/>
        </w:rPr>
      </w:pPr>
      <w:r w:rsidRPr="003D6153">
        <w:rPr>
          <w:rStyle w:val="Pogrubienie"/>
        </w:rPr>
        <w:t>Oświadczenie o udzieleniu licencji niewyłącznej (formularz nr 3). </w:t>
      </w:r>
    </w:p>
    <w:p w14:paraId="5D1E1978"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a w przypadku projektów partnerskich oświadczenie jest składane przez partnera wiodącego oraz każdego z partnerów. </w:t>
      </w:r>
    </w:p>
    <w:p w14:paraId="66C3F3B9" w14:textId="66B1C950" w:rsidR="004259AC" w:rsidRPr="00EA4333" w:rsidRDefault="004259AC" w:rsidP="004259AC">
      <w:pPr>
        <w:ind w:left="360"/>
        <w:textAlignment w:val="baseline"/>
        <w:rPr>
          <w:rFonts w:eastAsia="Times New Roman" w:cs="Arial"/>
          <w:szCs w:val="24"/>
          <w:lang w:eastAsia="pl-PL"/>
        </w:rPr>
      </w:pPr>
      <w:r w:rsidRPr="00EA4333">
        <w:rPr>
          <w:rFonts w:eastAsia="Times New Roman" w:cs="Arial"/>
          <w:szCs w:val="24"/>
          <w:lang w:eastAsia="pl-PL"/>
        </w:rPr>
        <w:t xml:space="preserve">Oświadczenie składa również podmiot realizujący </w:t>
      </w:r>
      <w:r w:rsidR="00E14FB7">
        <w:rPr>
          <w:rFonts w:eastAsia="Times New Roman" w:cs="Arial"/>
          <w:szCs w:val="24"/>
          <w:lang w:eastAsia="pl-PL"/>
        </w:rPr>
        <w:t xml:space="preserve">projekt </w:t>
      </w:r>
      <w:r w:rsidRPr="00EA4333">
        <w:rPr>
          <w:rFonts w:eastAsia="Times New Roman" w:cs="Arial"/>
          <w:szCs w:val="24"/>
          <w:lang w:eastAsia="pl-PL"/>
        </w:rPr>
        <w:t xml:space="preserve">(w przypadku, gdy </w:t>
      </w:r>
      <w:r w:rsidR="00E14FB7">
        <w:rPr>
          <w:rFonts w:eastAsia="Times New Roman" w:cs="Arial"/>
          <w:szCs w:val="24"/>
          <w:lang w:eastAsia="pl-PL"/>
        </w:rPr>
        <w:t xml:space="preserve">jego </w:t>
      </w:r>
      <w:r w:rsidRPr="00EA4333">
        <w:rPr>
          <w:rFonts w:eastAsia="Times New Roman" w:cs="Arial"/>
          <w:szCs w:val="24"/>
          <w:lang w:eastAsia="pl-PL"/>
        </w:rPr>
        <w:t>realizacja została powierzona podmiotowi innemu niż wnioskodawca). </w:t>
      </w:r>
    </w:p>
    <w:p w14:paraId="21653156" w14:textId="05451CB1" w:rsidR="00DA04EE" w:rsidRPr="00DA04EE" w:rsidRDefault="006F5229" w:rsidP="00436EAF">
      <w:pPr>
        <w:pStyle w:val="Akapitzlist"/>
        <w:numPr>
          <w:ilvl w:val="0"/>
          <w:numId w:val="27"/>
        </w:numPr>
        <w:rPr>
          <w:rStyle w:val="Pogrubienie"/>
        </w:rPr>
      </w:pPr>
      <w:r w:rsidRPr="006F5229">
        <w:rPr>
          <w:rStyle w:val="Pogrubienie"/>
        </w:rPr>
        <w:t>Oświadczenie o niezaleganiu z podatkami i opłatami (formularz nr 4).</w:t>
      </w:r>
    </w:p>
    <w:p w14:paraId="2913C560" w14:textId="77777777" w:rsidR="006F5229" w:rsidRPr="006F5229" w:rsidRDefault="006F5229" w:rsidP="006F5229">
      <w:pPr>
        <w:ind w:left="360"/>
        <w:textAlignment w:val="baseline"/>
        <w:rPr>
          <w:rFonts w:eastAsia="Times New Roman" w:cs="Arial"/>
          <w:szCs w:val="24"/>
          <w:lang w:eastAsia="pl-PL"/>
        </w:rPr>
      </w:pPr>
      <w:r w:rsidRPr="006F5229">
        <w:rPr>
          <w:rFonts w:eastAsia="Times New Roman" w:cs="Arial"/>
          <w:szCs w:val="24"/>
          <w:lang w:eastAsia="pl-PL"/>
        </w:rPr>
        <w:lastRenderedPageBreak/>
        <w:t xml:space="preserve">Oświadczenie składa wnioskodawca, a w przypadku projektów partnerskich oświadczenie jest składane przez partnera wiodącego oraz każdego z partnerów. </w:t>
      </w:r>
    </w:p>
    <w:p w14:paraId="7687AF97" w14:textId="6F45F9FF" w:rsidR="006F5229" w:rsidRPr="006F5229" w:rsidRDefault="006F5229" w:rsidP="006F5229">
      <w:pPr>
        <w:ind w:left="360"/>
        <w:textAlignment w:val="baseline"/>
        <w:rPr>
          <w:rFonts w:eastAsia="Times New Roman" w:cs="Arial"/>
          <w:szCs w:val="24"/>
          <w:lang w:eastAsia="pl-PL"/>
        </w:rPr>
      </w:pPr>
      <w:r w:rsidRPr="006F5229">
        <w:rPr>
          <w:rFonts w:eastAsia="Times New Roman" w:cs="Arial"/>
          <w:szCs w:val="24"/>
          <w:lang w:eastAsia="pl-PL"/>
        </w:rPr>
        <w:t xml:space="preserve">Oświadczenie składa również podmiot realizujący </w:t>
      </w:r>
      <w:r w:rsidR="00462471">
        <w:rPr>
          <w:rFonts w:eastAsia="Times New Roman" w:cs="Arial"/>
          <w:szCs w:val="24"/>
          <w:lang w:eastAsia="pl-PL"/>
        </w:rPr>
        <w:t xml:space="preserve">projekt </w:t>
      </w:r>
      <w:r w:rsidRPr="006F5229">
        <w:rPr>
          <w:rFonts w:eastAsia="Times New Roman" w:cs="Arial"/>
          <w:szCs w:val="24"/>
          <w:lang w:eastAsia="pl-PL"/>
        </w:rPr>
        <w:t xml:space="preserve">(w przypadku, gdy </w:t>
      </w:r>
      <w:r w:rsidR="00462471">
        <w:rPr>
          <w:rFonts w:eastAsia="Times New Roman" w:cs="Arial"/>
          <w:szCs w:val="24"/>
          <w:lang w:eastAsia="pl-PL"/>
        </w:rPr>
        <w:t xml:space="preserve">jego </w:t>
      </w:r>
      <w:r w:rsidRPr="006F5229">
        <w:rPr>
          <w:rFonts w:eastAsia="Times New Roman" w:cs="Arial"/>
          <w:szCs w:val="24"/>
          <w:lang w:eastAsia="pl-PL"/>
        </w:rPr>
        <w:t xml:space="preserve">realizacja została powierzona podmiotowi innemu niż wnioskodawca). </w:t>
      </w:r>
    </w:p>
    <w:p w14:paraId="635D5520" w14:textId="59EDD77F" w:rsidR="00CA0D08" w:rsidRPr="00EA4333" w:rsidRDefault="006F5229" w:rsidP="00DA04EE">
      <w:pPr>
        <w:ind w:left="360"/>
        <w:textAlignment w:val="baseline"/>
        <w:rPr>
          <w:rFonts w:eastAsia="Times New Roman" w:cs="Arial"/>
          <w:szCs w:val="24"/>
          <w:lang w:eastAsia="pl-PL"/>
        </w:rPr>
      </w:pPr>
      <w:r w:rsidRPr="006F5229">
        <w:rPr>
          <w:rFonts w:eastAsia="Times New Roman" w:cs="Arial"/>
          <w:szCs w:val="24"/>
          <w:lang w:eastAsia="pl-PL"/>
        </w:rPr>
        <w:t>Oświadczenie jest ważne do 3 miesięcy od daty podpisania oświadczenia.</w:t>
      </w:r>
    </w:p>
    <w:p w14:paraId="78DFEA3D" w14:textId="77777777" w:rsidR="004259AC" w:rsidRPr="003D6153" w:rsidRDefault="004259AC" w:rsidP="00436EAF">
      <w:pPr>
        <w:pStyle w:val="Akapitzlist"/>
        <w:numPr>
          <w:ilvl w:val="0"/>
          <w:numId w:val="27"/>
        </w:numPr>
        <w:rPr>
          <w:rStyle w:val="Pogrubienie"/>
          <w:rFonts w:cstheme="minorBidi"/>
          <w:bCs/>
        </w:rPr>
      </w:pPr>
      <w:r w:rsidRPr="003D6153">
        <w:rPr>
          <w:rStyle w:val="Pogrubienie"/>
        </w:rPr>
        <w:t>Oświadczenie o braku działań dyskryminujących (formularz nr 5). </w:t>
      </w:r>
    </w:p>
    <w:p w14:paraId="412A102F"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Oświadczenie składa wnioskodawca.</w:t>
      </w:r>
      <w:r>
        <w:rPr>
          <w:rFonts w:eastAsia="Times New Roman" w:cs="Arial"/>
          <w:szCs w:val="24"/>
          <w:lang w:eastAsia="pl-PL"/>
        </w:rPr>
        <w:t xml:space="preserve"> </w:t>
      </w:r>
    </w:p>
    <w:p w14:paraId="05BBB5D1"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W przypadku, gdy wnioskodawcą jest podmiot kontrolowany przez jednostkę samorządu terytorialnego lub od niej zależny, wymóg dotyczy również tej jednostki samorządu terytorialnego.</w:t>
      </w:r>
    </w:p>
    <w:p w14:paraId="0D3AC522" w14:textId="77777777" w:rsidR="004259AC" w:rsidRPr="003D6153" w:rsidRDefault="004259AC" w:rsidP="00436EAF">
      <w:pPr>
        <w:pStyle w:val="Akapitzlist"/>
        <w:numPr>
          <w:ilvl w:val="0"/>
          <w:numId w:val="27"/>
        </w:numPr>
        <w:rPr>
          <w:rStyle w:val="Pogrubienie"/>
          <w:rFonts w:cstheme="minorBidi"/>
          <w:bCs/>
        </w:rPr>
      </w:pPr>
      <w:r w:rsidRPr="003D6153">
        <w:rPr>
          <w:rStyle w:val="Pogrubienie"/>
        </w:rPr>
        <w:t xml:space="preserve">Oświadczenie o sytuacji ekonomicznej podmiotu, któremu ma być udzielone wsparcie (formularz nr 6). </w:t>
      </w:r>
    </w:p>
    <w:p w14:paraId="2085A670" w14:textId="77777777" w:rsidR="00DA04EE" w:rsidRPr="00DA04EE" w:rsidRDefault="00DA04EE" w:rsidP="00DA04EE">
      <w:pPr>
        <w:ind w:left="360"/>
        <w:rPr>
          <w:lang w:eastAsia="pl-PL"/>
        </w:rPr>
      </w:pPr>
      <w:r w:rsidRPr="00DA04EE">
        <w:rPr>
          <w:lang w:eastAsia="pl-PL"/>
        </w:rPr>
        <w:t xml:space="preserve">Oświadczenie składa wnioskodawca </w:t>
      </w:r>
      <w:r w:rsidRPr="00524780">
        <w:rPr>
          <w:u w:val="single"/>
          <w:lang w:eastAsia="pl-PL"/>
        </w:rPr>
        <w:t>będący przedsiębiorcą</w:t>
      </w:r>
      <w:r w:rsidRPr="00DA04EE">
        <w:rPr>
          <w:lang w:eastAsia="pl-PL"/>
        </w:rPr>
        <w:t xml:space="preserve"> w rozumieniu przepisów unijnych, a w przypadku projektów partnerskich oświadczenie jest składane przez partnera wiodącego oraz każdego z partnerów spełniających powyższy warunek. </w:t>
      </w:r>
    </w:p>
    <w:p w14:paraId="4D4813D4" w14:textId="77777777" w:rsidR="00DA04EE" w:rsidRDefault="00DA04EE" w:rsidP="00DA04EE">
      <w:pPr>
        <w:ind w:left="360"/>
        <w:rPr>
          <w:lang w:eastAsia="pl-PL"/>
        </w:rPr>
      </w:pPr>
      <w:r w:rsidRPr="00DA04EE">
        <w:rPr>
          <w:lang w:eastAsia="pl-PL"/>
        </w:rPr>
        <w:t>Wraz z oświadczeniem należy dostarczyć sprawozdania finansowe lub inne równoważne dokumenty za trzy ostatnie lata obrotowe potwierdzające, że podmiot nie znajduje się w trudnej sytuacji finansowej - w przypadku, kiedy nie załączono ich na etapie oceny wniosku o dofinansowanie lub gdy nie są dostępne w publicznych rejestrach.</w:t>
      </w:r>
      <w:r>
        <w:rPr>
          <w:lang w:eastAsia="pl-PL"/>
        </w:rPr>
        <w:t xml:space="preserve"> </w:t>
      </w:r>
    </w:p>
    <w:p w14:paraId="53EF18E2" w14:textId="445D6066" w:rsidR="00DA04EE" w:rsidRPr="00DA04EE" w:rsidRDefault="00DA04EE" w:rsidP="00DA04EE">
      <w:pPr>
        <w:ind w:left="360"/>
        <w:rPr>
          <w:lang w:eastAsia="pl-PL"/>
        </w:rPr>
      </w:pPr>
      <w:r w:rsidRPr="00DA04EE">
        <w:rPr>
          <w:lang w:eastAsia="pl-PL"/>
        </w:rPr>
        <w:t>Obowiązek złożenia sprawozdań finansowych nie dotyczy jednostek samorządu terytorialnego oraz Górnośląsko-Zagłębiowskiej Metropolii.</w:t>
      </w:r>
    </w:p>
    <w:p w14:paraId="112F5448" w14:textId="77777777" w:rsidR="00DA04EE" w:rsidRPr="00DA04EE" w:rsidRDefault="004259AC" w:rsidP="00436EAF">
      <w:pPr>
        <w:pStyle w:val="Akapitzlist"/>
        <w:numPr>
          <w:ilvl w:val="0"/>
          <w:numId w:val="27"/>
        </w:numPr>
        <w:rPr>
          <w:rStyle w:val="Pogrubienie"/>
          <w:rFonts w:eastAsia="Times New Roman"/>
          <w:b w:val="0"/>
          <w:szCs w:val="24"/>
          <w:lang w:eastAsia="pl-PL"/>
        </w:rPr>
      </w:pPr>
      <w:r w:rsidRPr="003D6153">
        <w:rPr>
          <w:rStyle w:val="Pogrubienie"/>
        </w:rPr>
        <w:t xml:space="preserve">Formularz informacji przedstawianych przy ubieganiu się o pomoc inną niż pomoc de </w:t>
      </w:r>
      <w:proofErr w:type="spellStart"/>
      <w:r w:rsidRPr="003D6153">
        <w:rPr>
          <w:rStyle w:val="Pogrubienie"/>
        </w:rPr>
        <w:t>minimis</w:t>
      </w:r>
      <w:proofErr w:type="spellEnd"/>
      <w:r w:rsidRPr="003D6153">
        <w:rPr>
          <w:rStyle w:val="Pogrubienie"/>
        </w:rPr>
        <w:t xml:space="preserve"> lub pomoc de </w:t>
      </w:r>
      <w:proofErr w:type="spellStart"/>
      <w:r w:rsidRPr="003D6153">
        <w:rPr>
          <w:rStyle w:val="Pogrubienie"/>
        </w:rPr>
        <w:t>minimis</w:t>
      </w:r>
      <w:proofErr w:type="spellEnd"/>
      <w:r w:rsidRPr="003D6153">
        <w:rPr>
          <w:rStyle w:val="Pogrubienie"/>
        </w:rPr>
        <w:t xml:space="preserve"> w rolnictwie i rybołówstwie.</w:t>
      </w:r>
    </w:p>
    <w:p w14:paraId="6510C32A" w14:textId="77777777" w:rsidR="00DA04EE" w:rsidRPr="007335AA" w:rsidRDefault="00DA04EE" w:rsidP="00EE2E76">
      <w:pPr>
        <w:ind w:left="360"/>
      </w:pPr>
      <w:bookmarkStart w:id="98" w:name="_Hlk192061777"/>
      <w:r w:rsidRPr="007335AA">
        <w:t xml:space="preserve">Dotyczy projektów, w których występuje pomoc publiczna. </w:t>
      </w:r>
    </w:p>
    <w:p w14:paraId="4F1C0670" w14:textId="77777777" w:rsidR="00DA04EE" w:rsidRDefault="00DA04EE" w:rsidP="00EE2E76">
      <w:pPr>
        <w:ind w:left="360"/>
      </w:pPr>
      <w:r>
        <w:t>Formularz należy złożyć odrębnie dla każdego podmiotu, który otrzymuje pomoc publiczną w projekcie (np. w projektach partnerskich tożsamy wymóg dotyczy partnerów, gdy otrzymują oni pomoc publiczną).</w:t>
      </w:r>
    </w:p>
    <w:p w14:paraId="4AD56C84" w14:textId="3C31C9B9" w:rsidR="004259AC" w:rsidRPr="00EE2E76" w:rsidRDefault="00DA04EE" w:rsidP="00EE2E76">
      <w:pPr>
        <w:ind w:left="360"/>
        <w:rPr>
          <w:rStyle w:val="Pogrubienie"/>
          <w:rFonts w:eastAsia="Times New Roman"/>
          <w:b w:val="0"/>
          <w:szCs w:val="24"/>
          <w:lang w:eastAsia="pl-PL"/>
        </w:rPr>
      </w:pPr>
      <w:r>
        <w:lastRenderedPageBreak/>
        <w:t xml:space="preserve">Wraz z formularzem należy dostarczyć sprawozdania finansowe lub inne równoważne dokumenty za trzy ostatnie lata obrotowe – w przypadku, kiedy nie załączono ich na etapie oceny wniosku o dofinansowanie lub gdy nie są dostępne w publicznych rejestrach. </w:t>
      </w:r>
      <w:r w:rsidRPr="00EE2E76">
        <w:rPr>
          <w:b/>
        </w:rPr>
        <w:t>Wymóg ten dotyczy każdego podmiotu, który otrzymuje pomoc publiczną w projekcie</w:t>
      </w:r>
      <w:r w:rsidRPr="007335AA">
        <w:t>.</w:t>
      </w:r>
      <w:bookmarkEnd w:id="98"/>
      <w:r w:rsidR="004259AC" w:rsidRPr="003D6153">
        <w:rPr>
          <w:rStyle w:val="Pogrubienie"/>
        </w:rPr>
        <w:t> </w:t>
      </w:r>
    </w:p>
    <w:p w14:paraId="32E655AE" w14:textId="77777777" w:rsidR="004259AC" w:rsidRPr="003D6153" w:rsidRDefault="004259AC" w:rsidP="00436EAF">
      <w:pPr>
        <w:pStyle w:val="Akapitzlist"/>
        <w:numPr>
          <w:ilvl w:val="0"/>
          <w:numId w:val="27"/>
        </w:numPr>
        <w:rPr>
          <w:rStyle w:val="Pogrubienie"/>
          <w:rFonts w:cstheme="minorBidi"/>
          <w:bCs/>
        </w:rPr>
      </w:pPr>
      <w:r w:rsidRPr="003D6153">
        <w:rPr>
          <w:rStyle w:val="Pogrubienie"/>
        </w:rPr>
        <w:t xml:space="preserve">Formularz informacji przedstawianych przy ubieganiu się o pomoc de </w:t>
      </w:r>
      <w:proofErr w:type="spellStart"/>
      <w:r w:rsidRPr="003D6153">
        <w:rPr>
          <w:rStyle w:val="Pogrubienie"/>
        </w:rPr>
        <w:t>minimis</w:t>
      </w:r>
      <w:proofErr w:type="spellEnd"/>
      <w:r w:rsidRPr="003D6153">
        <w:rPr>
          <w:rStyle w:val="Pogrubienie"/>
        </w:rPr>
        <w:t xml:space="preserve">. </w:t>
      </w:r>
    </w:p>
    <w:p w14:paraId="75D4AE33" w14:textId="77777777" w:rsidR="00D153A7" w:rsidRPr="00D53D07" w:rsidRDefault="00D153A7" w:rsidP="00EE2E76">
      <w:pPr>
        <w:ind w:left="360"/>
      </w:pPr>
      <w:bookmarkStart w:id="99" w:name="_Hlk192061827"/>
      <w:r w:rsidRPr="00D53D07">
        <w:t xml:space="preserve">Dotyczy projektów, w których występuje pomoc de </w:t>
      </w:r>
      <w:proofErr w:type="spellStart"/>
      <w:r w:rsidRPr="00D53D07">
        <w:t>minimis</w:t>
      </w:r>
      <w:proofErr w:type="spellEnd"/>
      <w:r w:rsidRPr="00D53D07">
        <w:t xml:space="preserve">. </w:t>
      </w:r>
    </w:p>
    <w:p w14:paraId="7B2BC4FF" w14:textId="77777777" w:rsidR="00D153A7" w:rsidRDefault="00D153A7" w:rsidP="00EE2E76">
      <w:pPr>
        <w:ind w:left="360"/>
      </w:pPr>
      <w:r>
        <w:t xml:space="preserve">Formularz należy złożyć odrębnie dla każdego podmiotu, który otrzymuje pomoc de </w:t>
      </w:r>
      <w:proofErr w:type="spellStart"/>
      <w:r>
        <w:t>minimis</w:t>
      </w:r>
      <w:proofErr w:type="spellEnd"/>
      <w:r>
        <w:t xml:space="preserve"> w projekcie (np. w projektach partnerskich tożsamy wymóg dotyczy partnerów, gdy otrzymują oni pomoc de </w:t>
      </w:r>
      <w:proofErr w:type="spellStart"/>
      <w:r>
        <w:t>minimis</w:t>
      </w:r>
      <w:proofErr w:type="spellEnd"/>
      <w:r>
        <w:t>).</w:t>
      </w:r>
    </w:p>
    <w:p w14:paraId="59316F2F" w14:textId="77777777" w:rsidR="00D153A7" w:rsidRPr="001D69E0" w:rsidRDefault="00D153A7" w:rsidP="00EE2E76">
      <w:pPr>
        <w:ind w:left="360"/>
      </w:pPr>
      <w:r>
        <w:t xml:space="preserve">Wraz z formularzem należy dostarczyć sprawozdania finansowe lub inne równoważne dokumenty za trzy ostatnie lata obrotowe – w przypadku, kiedy nie załączono ich na etapie oceny wniosku o dofinansowanie lub gdy nie są dostępne w publicznych rejestrach. </w:t>
      </w:r>
      <w:r w:rsidRPr="00EE2E76">
        <w:rPr>
          <w:b/>
          <w:bCs/>
        </w:rPr>
        <w:t xml:space="preserve">Wymóg ten dotyczy każdego podmiotu, który otrzymuje pomoc de </w:t>
      </w:r>
      <w:proofErr w:type="spellStart"/>
      <w:r w:rsidRPr="00EE2E76">
        <w:rPr>
          <w:b/>
          <w:bCs/>
        </w:rPr>
        <w:t>minimis</w:t>
      </w:r>
      <w:proofErr w:type="spellEnd"/>
      <w:r w:rsidRPr="00EE2E76">
        <w:rPr>
          <w:b/>
          <w:bCs/>
        </w:rPr>
        <w:t xml:space="preserve"> w projekcie</w:t>
      </w:r>
      <w:r w:rsidRPr="001D69E0">
        <w:t>.</w:t>
      </w:r>
    </w:p>
    <w:bookmarkEnd w:id="99"/>
    <w:p w14:paraId="6AB2C8E2" w14:textId="77777777" w:rsidR="004259AC" w:rsidRPr="003D6153" w:rsidRDefault="004259AC" w:rsidP="00436EAF">
      <w:pPr>
        <w:pStyle w:val="Akapitzlist"/>
        <w:numPr>
          <w:ilvl w:val="0"/>
          <w:numId w:val="27"/>
        </w:numPr>
        <w:rPr>
          <w:rStyle w:val="Pogrubienie"/>
          <w:rFonts w:cstheme="minorBidi"/>
          <w:bCs/>
        </w:rPr>
      </w:pPr>
      <w:r w:rsidRPr="003D6153">
        <w:rPr>
          <w:rStyle w:val="Pogrubienie"/>
        </w:rPr>
        <w:t>Dokumenty dotyczące oceny oddziaływania na środowisko /jeśli dotyczy/. </w:t>
      </w:r>
    </w:p>
    <w:p w14:paraId="67D186FA" w14:textId="2563CECE"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Dla przedsięwzięć mogących zawsze znacząco oddziaływać na środowisko oraz mogących potencjalnie znacząco oddziaływać na środowisko, określonych we właściwym rozporządzeniu Rady Ministrów w sprawie przedsięwzięć mogących znacząco oddziaływać na środowisko, wnioskodawca przedkłada ostateczną decyzję o środowiskowych uwarunkowaniach. Jeśli była przeprowadzana dla całości / części projektu ponowna ocena oddziaływania na środowisko należy również przedłożyć dokumenty dotycząc</w:t>
      </w:r>
      <w:r w:rsidR="00E1237B">
        <w:rPr>
          <w:rFonts w:eastAsia="Times New Roman" w:cs="Arial"/>
          <w:szCs w:val="24"/>
          <w:lang w:eastAsia="pl-PL"/>
        </w:rPr>
        <w:t>e</w:t>
      </w:r>
      <w:r w:rsidRPr="00CE74DE">
        <w:rPr>
          <w:rFonts w:eastAsia="Times New Roman" w:cs="Arial"/>
          <w:szCs w:val="24"/>
          <w:lang w:eastAsia="pl-PL"/>
        </w:rPr>
        <w:t xml:space="preserve"> ponownej oceny. </w:t>
      </w:r>
    </w:p>
    <w:p w14:paraId="20BA1768" w14:textId="77DC593D" w:rsidR="00BB67BF" w:rsidRPr="00BB67BF" w:rsidRDefault="00BB67BF" w:rsidP="00BB67BF">
      <w:pPr>
        <w:ind w:left="360"/>
        <w:textAlignment w:val="baseline"/>
        <w:rPr>
          <w:rFonts w:eastAsia="Times New Roman" w:cs="Arial"/>
          <w:szCs w:val="24"/>
          <w:lang w:eastAsia="pl-PL"/>
        </w:rPr>
      </w:pPr>
      <w:r w:rsidRPr="00524780">
        <w:rPr>
          <w:rFonts w:eastAsia="Times New Roman" w:cs="Arial"/>
          <w:szCs w:val="24"/>
          <w:u w:val="single"/>
          <w:lang w:eastAsia="pl-PL"/>
        </w:rPr>
        <w:t>W przypadku projektów realizowanych w oparciu o PFU, a także w partnerstwie publiczno-prywatnym</w:t>
      </w:r>
      <w:r w:rsidRPr="00BB67BF">
        <w:rPr>
          <w:rFonts w:eastAsia="Times New Roman" w:cs="Arial"/>
          <w:szCs w:val="24"/>
          <w:lang w:eastAsia="pl-PL"/>
        </w:rPr>
        <w:t xml:space="preserve"> dokument należy przedłożyć najpóźniej do dnia złożenia pierwszego wniosku o płatność, w ramach którego beneficjent:</w:t>
      </w:r>
    </w:p>
    <w:p w14:paraId="1E20B32C" w14:textId="77777777" w:rsidR="00BB67BF" w:rsidRPr="00BB67BF" w:rsidRDefault="00BB67BF" w:rsidP="00BB67BF">
      <w:pPr>
        <w:ind w:left="360"/>
        <w:textAlignment w:val="baseline"/>
        <w:rPr>
          <w:rFonts w:eastAsia="Times New Roman" w:cs="Arial"/>
          <w:szCs w:val="24"/>
          <w:lang w:eastAsia="pl-PL"/>
        </w:rPr>
      </w:pPr>
      <w:r w:rsidRPr="00BB67BF">
        <w:rPr>
          <w:rFonts w:eastAsia="Times New Roman" w:cs="Arial"/>
          <w:szCs w:val="24"/>
          <w:lang w:eastAsia="pl-PL"/>
        </w:rPr>
        <w:t xml:space="preserve">- wnioskuje o zaliczkę na wydatki dotyczące zakresu rzeczowego lub </w:t>
      </w:r>
    </w:p>
    <w:p w14:paraId="4C191E90" w14:textId="67864FE9" w:rsidR="00BB67BF" w:rsidRPr="00CE74DE" w:rsidRDefault="00BB67BF" w:rsidP="00BB67BF">
      <w:pPr>
        <w:ind w:left="360"/>
        <w:textAlignment w:val="baseline"/>
        <w:rPr>
          <w:rFonts w:eastAsia="Times New Roman" w:cs="Arial"/>
          <w:szCs w:val="24"/>
          <w:lang w:eastAsia="pl-PL"/>
        </w:rPr>
      </w:pPr>
      <w:r w:rsidRPr="00BB67BF">
        <w:rPr>
          <w:rFonts w:eastAsia="Times New Roman" w:cs="Arial"/>
          <w:szCs w:val="24"/>
          <w:lang w:eastAsia="pl-PL"/>
        </w:rPr>
        <w:t>- wykazuje wydatki dotyczące zakresu rzeczowego.</w:t>
      </w:r>
    </w:p>
    <w:p w14:paraId="6C340ED7" w14:textId="77777777" w:rsidR="004259AC" w:rsidRPr="003D6153" w:rsidRDefault="004259AC" w:rsidP="00436EAF">
      <w:pPr>
        <w:pStyle w:val="Akapitzlist"/>
        <w:numPr>
          <w:ilvl w:val="0"/>
          <w:numId w:val="27"/>
        </w:numPr>
        <w:rPr>
          <w:rStyle w:val="Pogrubienie"/>
          <w:rFonts w:cstheme="minorBidi"/>
          <w:bCs/>
        </w:rPr>
      </w:pPr>
      <w:r w:rsidRPr="003D6153">
        <w:rPr>
          <w:rStyle w:val="Pogrubienie"/>
        </w:rPr>
        <w:t>Ostateczne dokumenty zezwalające na rozpoczęcie inwestycji zgodnie z przepisami prawa /jeśli dotyczy/. </w:t>
      </w:r>
    </w:p>
    <w:p w14:paraId="242A4F22" w14:textId="77777777" w:rsidR="004259AC" w:rsidRPr="00EA4333" w:rsidRDefault="004259AC" w:rsidP="004259AC">
      <w:pPr>
        <w:ind w:left="360"/>
        <w:textAlignment w:val="baseline"/>
        <w:rPr>
          <w:rFonts w:eastAsia="Times New Roman" w:cs="Arial"/>
          <w:szCs w:val="24"/>
          <w:lang w:eastAsia="pl-PL"/>
        </w:rPr>
      </w:pPr>
      <w:r w:rsidRPr="00EA4333">
        <w:rPr>
          <w:rFonts w:eastAsia="Times New Roman" w:cs="Arial"/>
          <w:szCs w:val="24"/>
          <w:lang w:eastAsia="pl-PL"/>
        </w:rPr>
        <w:lastRenderedPageBreak/>
        <w:t>Dokument należy przedłożyć, gdy nie został załączony na etapie oceny wniosku o dofinansowanie lub w przypadku, gdy decyzja nie zawierała adnotacji o ostateczności. </w:t>
      </w:r>
    </w:p>
    <w:p w14:paraId="42798E15" w14:textId="01016EFC" w:rsidR="003A3CDA" w:rsidRPr="003A3CDA" w:rsidRDefault="003A3CDA" w:rsidP="003A3CDA">
      <w:pPr>
        <w:ind w:left="360"/>
        <w:textAlignment w:val="baseline"/>
        <w:rPr>
          <w:rFonts w:eastAsia="Times New Roman" w:cs="Arial"/>
          <w:szCs w:val="24"/>
          <w:lang w:eastAsia="pl-PL"/>
        </w:rPr>
      </w:pPr>
      <w:bookmarkStart w:id="100" w:name="_Hlk192742786"/>
      <w:r w:rsidRPr="00524780">
        <w:rPr>
          <w:rFonts w:eastAsia="Times New Roman" w:cs="Arial"/>
          <w:szCs w:val="24"/>
          <w:u w:val="single"/>
          <w:lang w:eastAsia="pl-PL"/>
        </w:rPr>
        <w:t>W przypadku projektów realizowanych w oparciu o PFU</w:t>
      </w:r>
      <w:r w:rsidR="00473160">
        <w:rPr>
          <w:rFonts w:eastAsia="Times New Roman" w:cs="Arial"/>
          <w:szCs w:val="24"/>
          <w:u w:val="single"/>
          <w:lang w:eastAsia="pl-PL"/>
        </w:rPr>
        <w:t xml:space="preserve">, a także </w:t>
      </w:r>
      <w:r w:rsidRPr="00524780">
        <w:rPr>
          <w:rFonts w:eastAsia="Times New Roman" w:cs="Arial"/>
          <w:szCs w:val="24"/>
          <w:u w:val="single"/>
          <w:lang w:eastAsia="pl-PL"/>
        </w:rPr>
        <w:t>w partnerstwie publiczno-prywatnym</w:t>
      </w:r>
      <w:r w:rsidRPr="003A3CDA">
        <w:rPr>
          <w:rFonts w:eastAsia="Times New Roman" w:cs="Arial"/>
          <w:szCs w:val="24"/>
          <w:lang w:eastAsia="pl-PL"/>
        </w:rPr>
        <w:t xml:space="preserve"> dokument należy przedłożyć najpóźniej do dnia złożenia pierwszego wniosku o płatność, w ramach którego beneficjent:</w:t>
      </w:r>
    </w:p>
    <w:p w14:paraId="4C4C9FBC" w14:textId="77777777" w:rsidR="003A3CDA" w:rsidRPr="003A3CDA" w:rsidRDefault="003A3CDA" w:rsidP="003A3CDA">
      <w:pPr>
        <w:ind w:left="360"/>
        <w:textAlignment w:val="baseline"/>
        <w:rPr>
          <w:rFonts w:eastAsia="Times New Roman" w:cs="Arial"/>
          <w:szCs w:val="24"/>
          <w:lang w:eastAsia="pl-PL"/>
        </w:rPr>
      </w:pPr>
      <w:r w:rsidRPr="003A3CDA">
        <w:rPr>
          <w:rFonts w:eastAsia="Times New Roman" w:cs="Arial"/>
          <w:szCs w:val="24"/>
          <w:lang w:eastAsia="pl-PL"/>
        </w:rPr>
        <w:t xml:space="preserve">- wnioskuje o zaliczkę na wydatki dotyczące zakresu rzeczowego lub </w:t>
      </w:r>
    </w:p>
    <w:p w14:paraId="3E30D2B9" w14:textId="77777777" w:rsidR="003A3CDA" w:rsidRDefault="003A3CDA" w:rsidP="003A3CDA">
      <w:pPr>
        <w:ind w:left="360"/>
        <w:textAlignment w:val="baseline"/>
        <w:rPr>
          <w:rFonts w:eastAsia="Times New Roman" w:cs="Arial"/>
          <w:szCs w:val="24"/>
          <w:lang w:eastAsia="pl-PL"/>
        </w:rPr>
      </w:pPr>
      <w:r w:rsidRPr="003A3CDA">
        <w:rPr>
          <w:rFonts w:eastAsia="Times New Roman" w:cs="Arial"/>
          <w:szCs w:val="24"/>
          <w:lang w:eastAsia="pl-PL"/>
        </w:rPr>
        <w:t>- wykazuje wydatki dotyczące zakresu rzeczowego.</w:t>
      </w:r>
    </w:p>
    <w:bookmarkEnd w:id="100"/>
    <w:p w14:paraId="2BD9A871" w14:textId="28862B1D" w:rsidR="004259AC" w:rsidRDefault="004259AC" w:rsidP="003A3CDA">
      <w:pPr>
        <w:ind w:left="360"/>
        <w:textAlignment w:val="baseline"/>
        <w:rPr>
          <w:rFonts w:eastAsia="Times New Roman" w:cs="Arial"/>
          <w:szCs w:val="24"/>
          <w:lang w:eastAsia="pl-PL"/>
        </w:rPr>
      </w:pPr>
      <w:r w:rsidRPr="00CE74DE">
        <w:rPr>
          <w:rFonts w:eastAsia="Times New Roman" w:cs="Arial"/>
          <w:szCs w:val="24"/>
          <w:lang w:eastAsia="pl-PL"/>
        </w:rPr>
        <w:t xml:space="preserve">W przypadku, gdy dokumentem zezwalającym na rozpoczęcie realizacji inwestycji jest </w:t>
      </w:r>
      <w:r w:rsidRPr="00524780">
        <w:rPr>
          <w:rFonts w:eastAsia="Times New Roman" w:cs="Arial"/>
          <w:szCs w:val="24"/>
          <w:u w:val="single"/>
          <w:lang w:eastAsia="pl-PL"/>
        </w:rPr>
        <w:t>zgłoszenie robót budowlanych</w:t>
      </w:r>
      <w:r w:rsidRPr="00CE74DE">
        <w:rPr>
          <w:rFonts w:eastAsia="Times New Roman" w:cs="Arial"/>
          <w:szCs w:val="24"/>
          <w:lang w:eastAsia="pl-PL"/>
        </w:rPr>
        <w:t xml:space="preserve"> wnioskodawca jest zobowiązany do przedłożenia dokumentu wraz z informacją wnioskodawcy o braku sprzeciwu organu administracji architektoniczno-budowlanej wobec zgłoszenia inwestora. </w:t>
      </w:r>
    </w:p>
    <w:p w14:paraId="581FC127"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 xml:space="preserve">W przypadku </w:t>
      </w:r>
      <w:r w:rsidRPr="00524780">
        <w:rPr>
          <w:rFonts w:eastAsia="Times New Roman" w:cs="Arial"/>
          <w:szCs w:val="24"/>
          <w:u w:val="single"/>
          <w:lang w:eastAsia="pl-PL"/>
        </w:rPr>
        <w:t>decyzji o pozwoleniu na budowę</w:t>
      </w:r>
      <w:r w:rsidRPr="00CE74DE">
        <w:rPr>
          <w:rFonts w:eastAsia="Times New Roman" w:cs="Arial"/>
          <w:szCs w:val="24"/>
          <w:lang w:eastAsia="pl-PL"/>
        </w:rPr>
        <w:t>, dla której upłynęły więcej niż 3 lata od dnia, w którym decyzja stała się ostateczna wnioskodawca zobowiązany jest do załączenia odwzorowania cyfrowego pierwszej strony stosownego dziennika budowy oraz strony z pierwszym i ostatnim wpisem w dzienniku budowy dotyczącym zakresu projektu. </w:t>
      </w:r>
    </w:p>
    <w:p w14:paraId="5541E7A8" w14:textId="77777777" w:rsidR="004259AC" w:rsidRPr="00CB3732" w:rsidRDefault="004259AC" w:rsidP="004259AC">
      <w:pPr>
        <w:ind w:left="360"/>
        <w:textAlignment w:val="baseline"/>
        <w:rPr>
          <w:rFonts w:eastAsia="Times New Roman" w:cs="Arial"/>
          <w:szCs w:val="24"/>
          <w:lang w:eastAsia="pl-PL"/>
        </w:rPr>
      </w:pPr>
      <w:r w:rsidRPr="00CB3732">
        <w:rPr>
          <w:rFonts w:eastAsia="Times New Roman" w:cs="Arial"/>
          <w:szCs w:val="24"/>
          <w:lang w:eastAsia="pl-PL"/>
        </w:rPr>
        <w:t>W przypadku realizowania inwestycji zgodnie z przepisami Ustawy z dnia 10 kwietnia 2003 r. o szczególnych zasadach przygotowania i realizacji inwestycji w zakresie dróg publicznych:</w:t>
      </w:r>
    </w:p>
    <w:p w14:paraId="5C6106D9" w14:textId="77777777" w:rsidR="004259AC" w:rsidRPr="00CB3732" w:rsidRDefault="004259AC" w:rsidP="004259AC">
      <w:pPr>
        <w:ind w:left="360"/>
        <w:textAlignment w:val="baseline"/>
        <w:rPr>
          <w:rFonts w:eastAsia="Times New Roman" w:cs="Arial"/>
          <w:szCs w:val="24"/>
          <w:lang w:eastAsia="pl-PL"/>
        </w:rPr>
      </w:pPr>
      <w:r>
        <w:rPr>
          <w:rFonts w:eastAsia="Times New Roman" w:cs="Arial"/>
          <w:szCs w:val="24"/>
          <w:lang w:eastAsia="pl-PL"/>
        </w:rPr>
        <w:t xml:space="preserve">- </w:t>
      </w:r>
      <w:r w:rsidRPr="00CB3732">
        <w:rPr>
          <w:rFonts w:eastAsia="Times New Roman" w:cs="Arial"/>
          <w:szCs w:val="24"/>
          <w:lang w:eastAsia="pl-PL"/>
        </w:rPr>
        <w:t>decyzję o zezwoleniu na realizację inwestycji drogowej, której nadano rygor natychmiastowej wykonalności (decyzja nie musi być ostateczna),</w:t>
      </w:r>
    </w:p>
    <w:p w14:paraId="1150A57A" w14:textId="77777777" w:rsidR="004259AC" w:rsidRPr="00CE74DE" w:rsidRDefault="004259AC" w:rsidP="004259AC">
      <w:pPr>
        <w:ind w:left="360"/>
        <w:textAlignment w:val="baseline"/>
        <w:rPr>
          <w:rFonts w:eastAsia="Times New Roman" w:cs="Arial"/>
          <w:szCs w:val="24"/>
          <w:lang w:eastAsia="pl-PL"/>
        </w:rPr>
      </w:pPr>
      <w:r>
        <w:rPr>
          <w:rFonts w:eastAsia="Times New Roman" w:cs="Arial"/>
          <w:szCs w:val="24"/>
          <w:lang w:eastAsia="pl-PL"/>
        </w:rPr>
        <w:t xml:space="preserve">- </w:t>
      </w:r>
      <w:r w:rsidRPr="00CB3732">
        <w:rPr>
          <w:rFonts w:eastAsia="Times New Roman" w:cs="Arial"/>
          <w:szCs w:val="24"/>
          <w:lang w:eastAsia="pl-PL"/>
        </w:rPr>
        <w:t>ostateczną decyzję o zezwoleniu na realizację inwestycji drogowej, jeżeli nie nadano jej rygoru natychmiastowej wykonalności</w:t>
      </w:r>
      <w:r w:rsidRPr="00CE74DE">
        <w:rPr>
          <w:rFonts w:eastAsia="Times New Roman" w:cs="Arial"/>
          <w:szCs w:val="24"/>
          <w:lang w:eastAsia="pl-PL"/>
        </w:rPr>
        <w:t>. </w:t>
      </w:r>
    </w:p>
    <w:p w14:paraId="17766EFA" w14:textId="03A1C96D" w:rsidR="00CF4569" w:rsidRDefault="00CF4569" w:rsidP="00436EAF">
      <w:pPr>
        <w:pStyle w:val="Akapitzlist"/>
        <w:numPr>
          <w:ilvl w:val="0"/>
          <w:numId w:val="27"/>
        </w:numPr>
        <w:rPr>
          <w:rStyle w:val="Pogrubienie"/>
          <w:rFonts w:cstheme="minorBidi"/>
          <w:bCs/>
        </w:rPr>
      </w:pPr>
      <w:r w:rsidRPr="00CF4569">
        <w:rPr>
          <w:rStyle w:val="Pogrubienie"/>
        </w:rPr>
        <w:t>Deklaracja zgodności projektu z celami środowiskowymi dla jednolitej części wód</w:t>
      </w:r>
      <w:r w:rsidR="0076330C">
        <w:rPr>
          <w:rStyle w:val="Pogrubienie"/>
        </w:rPr>
        <w:t xml:space="preserve"> </w:t>
      </w:r>
      <w:r w:rsidR="0076330C" w:rsidRPr="0076330C">
        <w:rPr>
          <w:rStyle w:val="Pogrubienie"/>
        </w:rPr>
        <w:t>lub dokument (informacja) potwierdzający zgodność projektu z celami środowiskowymi dla jednolitej części wód</w:t>
      </w:r>
      <w:r w:rsidRPr="00CF4569">
        <w:rPr>
          <w:rStyle w:val="Pogrubienie"/>
        </w:rPr>
        <w:t xml:space="preserve"> /jeśli dotyczy/.</w:t>
      </w:r>
    </w:p>
    <w:p w14:paraId="5DBD1BF5" w14:textId="77777777" w:rsidR="0076330C" w:rsidRPr="0076330C" w:rsidRDefault="0076330C" w:rsidP="0076330C">
      <w:pPr>
        <w:ind w:left="426"/>
        <w:rPr>
          <w:rStyle w:val="Pogrubienie"/>
          <w:b w:val="0"/>
        </w:rPr>
      </w:pPr>
      <w:r w:rsidRPr="0076330C">
        <w:rPr>
          <w:rStyle w:val="Pogrubienie"/>
          <w:b w:val="0"/>
        </w:rPr>
        <w:t>Dokument należy przedłożyć najpóźniej do dnia złożenia pierwszego wniosku o płatność, w ramach którego beneficjent:</w:t>
      </w:r>
    </w:p>
    <w:p w14:paraId="3AE66F5B" w14:textId="77777777" w:rsidR="0076330C" w:rsidRPr="0076330C" w:rsidRDefault="0076330C" w:rsidP="0076330C">
      <w:pPr>
        <w:ind w:left="426"/>
        <w:rPr>
          <w:rStyle w:val="Pogrubienie"/>
          <w:b w:val="0"/>
        </w:rPr>
      </w:pPr>
      <w:r w:rsidRPr="0076330C">
        <w:rPr>
          <w:rStyle w:val="Pogrubienie"/>
          <w:b w:val="0"/>
        </w:rPr>
        <w:t>- wnioskuje o zaliczkę na wydatki dotyczące zakresu rzeczowego lub</w:t>
      </w:r>
    </w:p>
    <w:p w14:paraId="6CAA8196" w14:textId="354AB85F" w:rsidR="00CF4569" w:rsidRPr="00806FF8" w:rsidRDefault="0076330C" w:rsidP="0076330C">
      <w:pPr>
        <w:ind w:left="426"/>
        <w:rPr>
          <w:rStyle w:val="Pogrubienie"/>
          <w:b w:val="0"/>
        </w:rPr>
      </w:pPr>
      <w:r w:rsidRPr="0076330C">
        <w:rPr>
          <w:rStyle w:val="Pogrubienie"/>
          <w:b w:val="0"/>
        </w:rPr>
        <w:lastRenderedPageBreak/>
        <w:t>- wykazuje wydatki dotyczące zakresu rzeczowego.</w:t>
      </w:r>
    </w:p>
    <w:p w14:paraId="5DE8E959" w14:textId="2F3821D3" w:rsidR="004259AC" w:rsidRPr="003D6153" w:rsidRDefault="004259AC" w:rsidP="00436EAF">
      <w:pPr>
        <w:pStyle w:val="Akapitzlist"/>
        <w:numPr>
          <w:ilvl w:val="0"/>
          <w:numId w:val="27"/>
        </w:numPr>
        <w:rPr>
          <w:rStyle w:val="Pogrubienie"/>
          <w:rFonts w:cstheme="minorBidi"/>
          <w:bCs/>
        </w:rPr>
      </w:pPr>
      <w:r w:rsidRPr="003D6153">
        <w:rPr>
          <w:rStyle w:val="Pogrubienie"/>
        </w:rPr>
        <w:t>Harmonogram składania wniosków o płatność. </w:t>
      </w:r>
    </w:p>
    <w:p w14:paraId="23F2DB49" w14:textId="7D03AEF6" w:rsidR="003D6153" w:rsidRPr="00CE74DE" w:rsidRDefault="004259AC" w:rsidP="00B861F1">
      <w:pPr>
        <w:ind w:left="360"/>
        <w:textAlignment w:val="baseline"/>
        <w:rPr>
          <w:rFonts w:eastAsia="Times New Roman" w:cs="Arial"/>
          <w:szCs w:val="24"/>
          <w:lang w:eastAsia="pl-PL"/>
        </w:rPr>
      </w:pPr>
      <w:r w:rsidRPr="00CE74DE">
        <w:rPr>
          <w:rFonts w:eastAsia="Times New Roman" w:cs="Arial"/>
          <w:szCs w:val="24"/>
          <w:lang w:eastAsia="pl-PL"/>
        </w:rPr>
        <w:t>Harmonogram składany jest przez wnioskodawcę w systemie LSI</w:t>
      </w:r>
      <w:r w:rsidR="00A6086F">
        <w:rPr>
          <w:rFonts w:eastAsia="Times New Roman" w:cs="Arial"/>
          <w:szCs w:val="24"/>
          <w:lang w:eastAsia="pl-PL"/>
        </w:rPr>
        <w:t>2021/CST2021</w:t>
      </w:r>
      <w:r w:rsidRPr="00CE74DE">
        <w:rPr>
          <w:rFonts w:eastAsia="Times New Roman" w:cs="Arial"/>
          <w:szCs w:val="24"/>
          <w:lang w:eastAsia="pl-PL"/>
        </w:rPr>
        <w:t>. </w:t>
      </w:r>
    </w:p>
    <w:p w14:paraId="60160E13" w14:textId="77777777" w:rsidR="004259AC" w:rsidRPr="003D6153" w:rsidRDefault="004259AC" w:rsidP="00436EAF">
      <w:pPr>
        <w:pStyle w:val="Akapitzlist"/>
        <w:numPr>
          <w:ilvl w:val="0"/>
          <w:numId w:val="27"/>
        </w:numPr>
        <w:rPr>
          <w:rStyle w:val="Pogrubienie"/>
          <w:rFonts w:cstheme="minorBidi"/>
          <w:bCs/>
        </w:rPr>
      </w:pPr>
      <w:r w:rsidRPr="003D6153">
        <w:rPr>
          <w:rStyle w:val="Pogrubienie"/>
        </w:rPr>
        <w:t>Informacja o wyborze zabezpieczenia prawidłowej realizacji umowy. </w:t>
      </w:r>
    </w:p>
    <w:p w14:paraId="4926D242"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Nie dotyczy jednostek sektora finansów publicznych albo fundacji, których jedynym fundatorem jest Skarb Państwa, a także Banku Gospodarstwa Krajowego. </w:t>
      </w:r>
    </w:p>
    <w:p w14:paraId="715D0245" w14:textId="77777777" w:rsidR="004259AC" w:rsidRPr="00CE74DE"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Szczegółowe informacje dotyczące zabezpieczenia prawidłowej realizacji umowy znajdziesz w punkcie 6.3 Regulaminu wyboru projektów. </w:t>
      </w:r>
    </w:p>
    <w:p w14:paraId="182CF82C" w14:textId="77777777" w:rsidR="004259AC" w:rsidRPr="00927252" w:rsidRDefault="004259AC" w:rsidP="00436EAF">
      <w:pPr>
        <w:pStyle w:val="Akapitzlist"/>
        <w:numPr>
          <w:ilvl w:val="0"/>
          <w:numId w:val="27"/>
        </w:numPr>
        <w:rPr>
          <w:rStyle w:val="Pogrubienie"/>
          <w:rFonts w:cstheme="minorBidi"/>
          <w:bCs/>
        </w:rPr>
      </w:pPr>
      <w:r w:rsidRPr="00927252">
        <w:rPr>
          <w:rStyle w:val="Pogrubienie"/>
        </w:rPr>
        <w:t>Dokumenty potwierdzające wartość otrzymanych środków ze źródeł zewnętrznych /jeśli dotyczy/. </w:t>
      </w:r>
    </w:p>
    <w:p w14:paraId="10396111" w14:textId="77777777" w:rsidR="004259AC" w:rsidRPr="00CE74DE" w:rsidRDefault="004259AC" w:rsidP="004259AC">
      <w:pPr>
        <w:ind w:left="360"/>
        <w:textAlignment w:val="baseline"/>
        <w:rPr>
          <w:rFonts w:eastAsia="Times New Roman" w:cs="Arial"/>
          <w:lang w:eastAsia="pl-PL"/>
        </w:rPr>
      </w:pPr>
      <w:r w:rsidRPr="5347E3F6">
        <w:rPr>
          <w:rFonts w:eastAsia="Times New Roman" w:cs="Arial"/>
          <w:lang w:eastAsia="pl-PL"/>
        </w:rPr>
        <w:t>Dokumenty składa wnioskodawca, a w przypadku projektów partnerskich dokumenty są składane przez partnera wiodącego oraz każdego z partnerów, którzy otrzymali środki ze źródeł zewnętrznych na realizację przedmiotowego projektu. </w:t>
      </w:r>
    </w:p>
    <w:p w14:paraId="044D7BAE" w14:textId="6B53EF75" w:rsidR="004259AC" w:rsidRPr="00927252" w:rsidRDefault="00D153A7" w:rsidP="00436EAF">
      <w:pPr>
        <w:pStyle w:val="Akapitzlist"/>
        <w:numPr>
          <w:ilvl w:val="0"/>
          <w:numId w:val="27"/>
        </w:numPr>
        <w:rPr>
          <w:rStyle w:val="Pogrubienie"/>
          <w:rFonts w:cstheme="minorBidi"/>
          <w:bCs/>
        </w:rPr>
      </w:pPr>
      <w:r w:rsidRPr="00D153A7">
        <w:rPr>
          <w:rStyle w:val="Pogrubienie"/>
        </w:rPr>
        <w:t>Dokumenty potwierdzające posiadanie środków na zabezpieczenie wkładu własnego zgodne z zapisami Instrukcji wypełniania wniosku o dofinansowanie projektu (nie dotyczy wnioskodawcy będącego jednostką samorządu terytorialnego lub Górnośląsko-Zagłębiowską Metropolią).</w:t>
      </w:r>
      <w:r w:rsidR="004259AC" w:rsidRPr="00927252">
        <w:rPr>
          <w:rStyle w:val="Pogrubienie"/>
        </w:rPr>
        <w:t> </w:t>
      </w:r>
    </w:p>
    <w:p w14:paraId="0535FB68" w14:textId="77777777" w:rsidR="00D153A7" w:rsidRPr="00D153A7" w:rsidRDefault="00D153A7" w:rsidP="00D153A7">
      <w:pPr>
        <w:ind w:left="360"/>
        <w:textAlignment w:val="baseline"/>
        <w:rPr>
          <w:rFonts w:eastAsia="Times New Roman" w:cs="Arial"/>
          <w:szCs w:val="24"/>
          <w:lang w:eastAsia="pl-PL"/>
        </w:rPr>
      </w:pPr>
      <w:r w:rsidRPr="00D153A7">
        <w:rPr>
          <w:rFonts w:eastAsia="Times New Roman" w:cs="Arial"/>
          <w:szCs w:val="24"/>
          <w:lang w:eastAsia="pl-PL"/>
        </w:rPr>
        <w:t>W przypadku jeśli wnioskodawcą nie jest jednostka samorządu terytorialnego lub Górnośląsko-Zagłębiowska Metropolia, natomiast podmioty te są partnerem/partnerami w projekcie wówczas dokumenty potwierdzające posiadanie środków na zabezpieczenie wkładu własnego przedstawia wnioskodawca oraz partnerzy jeśli wynika to z montażu finansowego projektu.</w:t>
      </w:r>
    </w:p>
    <w:p w14:paraId="02FA738A" w14:textId="77777777" w:rsidR="00D153A7" w:rsidRPr="00D153A7" w:rsidRDefault="00D153A7" w:rsidP="00D153A7">
      <w:pPr>
        <w:ind w:left="360"/>
        <w:textAlignment w:val="baseline"/>
        <w:rPr>
          <w:rFonts w:eastAsia="Times New Roman" w:cs="Arial"/>
          <w:szCs w:val="24"/>
          <w:lang w:eastAsia="pl-PL"/>
        </w:rPr>
      </w:pPr>
      <w:r w:rsidRPr="00D153A7">
        <w:rPr>
          <w:rFonts w:eastAsia="Times New Roman" w:cs="Arial"/>
          <w:szCs w:val="24"/>
          <w:lang w:eastAsia="pl-PL"/>
        </w:rPr>
        <w:t xml:space="preserve">Dokumenty składa wnioskodawca, a w przypadku projektów partnerskich dokumenty są składane przez partnera wiodącego oraz każdego z partnerów – zgodnie z montażem finansowym we wniosku o dofinansowanie. </w:t>
      </w:r>
    </w:p>
    <w:p w14:paraId="5BD81039" w14:textId="772FA395" w:rsidR="004259AC" w:rsidRDefault="00D153A7" w:rsidP="00D153A7">
      <w:pPr>
        <w:ind w:left="360"/>
        <w:textAlignment w:val="baseline"/>
        <w:rPr>
          <w:rFonts w:eastAsia="Times New Roman" w:cs="Arial"/>
          <w:szCs w:val="24"/>
          <w:lang w:eastAsia="pl-PL"/>
        </w:rPr>
      </w:pPr>
      <w:r w:rsidRPr="00D153A7">
        <w:rPr>
          <w:rFonts w:eastAsia="Times New Roman" w:cs="Arial"/>
          <w:szCs w:val="24"/>
          <w:lang w:eastAsia="pl-PL"/>
        </w:rPr>
        <w:t>W przypadku, gdy realizacja projektu rozpoczęła się i poniesiono wydatki wartość zabezpieczenia wkładu własnego może być pomniejszona o wartość tych wydatków oraz o wartość środków otrzymanych ze źródeł zewnętrznych - z zastrzeżeniem, że muszą stanowić koszty kwalifikowalne inwestycji.</w:t>
      </w:r>
    </w:p>
    <w:p w14:paraId="0AF3543F" w14:textId="59AA1B3E" w:rsidR="004259AC" w:rsidRPr="00927252" w:rsidRDefault="004259AC" w:rsidP="00436EAF">
      <w:pPr>
        <w:pStyle w:val="Akapitzlist"/>
        <w:numPr>
          <w:ilvl w:val="0"/>
          <w:numId w:val="27"/>
        </w:numPr>
        <w:rPr>
          <w:rStyle w:val="Pogrubienie"/>
          <w:rFonts w:cstheme="minorBidi"/>
          <w:bCs/>
        </w:rPr>
      </w:pPr>
      <w:r w:rsidRPr="00927252">
        <w:rPr>
          <w:rStyle w:val="Pogrubienie"/>
        </w:rPr>
        <w:lastRenderedPageBreak/>
        <w:t>Pełnomocnictwo do podpisania umowy o dofinansowanie zawieranej w ramach FE SL 2021-2027</w:t>
      </w:r>
      <w:r w:rsidR="00D808E0">
        <w:rPr>
          <w:rStyle w:val="Pogrubienie"/>
        </w:rPr>
        <w:t xml:space="preserve"> </w:t>
      </w:r>
      <w:r w:rsidR="00D808E0">
        <w:rPr>
          <w:rStyle w:val="normaltextrun"/>
          <w:b/>
          <w:bCs w:val="0"/>
        </w:rPr>
        <w:t>/jeśli dotyczy/</w:t>
      </w:r>
      <w:r w:rsidRPr="00927252">
        <w:rPr>
          <w:rStyle w:val="Pogrubienie"/>
        </w:rPr>
        <w:t>. </w:t>
      </w:r>
    </w:p>
    <w:p w14:paraId="33F399D4" w14:textId="4A2B5C24" w:rsidR="004259AC" w:rsidRPr="00CE74DE"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 xml:space="preserve">Pełnomocnictwo powinno zawierać imię i nazwisko oraz numer PESEL i zakres pełnomocnictwa. </w:t>
      </w:r>
      <w:r w:rsidRPr="00524780">
        <w:rPr>
          <w:rFonts w:eastAsia="Times New Roman" w:cs="Arial"/>
          <w:szCs w:val="24"/>
          <w:u w:val="single"/>
          <w:lang w:eastAsia="pl-PL"/>
        </w:rPr>
        <w:t>Nie należy wskazywać w pełnomocnictwie numeru i serii dowodu osobistego</w:t>
      </w:r>
      <w:r w:rsidRPr="00CE74DE">
        <w:rPr>
          <w:rFonts w:eastAsia="Times New Roman" w:cs="Arial"/>
          <w:szCs w:val="24"/>
          <w:lang w:eastAsia="pl-PL"/>
        </w:rPr>
        <w:t>. </w:t>
      </w:r>
    </w:p>
    <w:p w14:paraId="2361228C" w14:textId="562CFD84" w:rsidR="004259AC" w:rsidRPr="00927252" w:rsidRDefault="00D153A7" w:rsidP="00436EAF">
      <w:pPr>
        <w:pStyle w:val="Akapitzlist"/>
        <w:numPr>
          <w:ilvl w:val="0"/>
          <w:numId w:val="27"/>
        </w:numPr>
        <w:rPr>
          <w:rStyle w:val="Pogrubienie"/>
          <w:rFonts w:cstheme="minorBidi"/>
          <w:bCs/>
        </w:rPr>
      </w:pPr>
      <w:r w:rsidRPr="00D153A7">
        <w:rPr>
          <w:rStyle w:val="Pogrubienie"/>
        </w:rPr>
        <w:t>Dokumenty wynikające z Instrukcji wypełniania wniosku o dofinansowanie projektu stanowiącej załącznik do regulaminu wyboru projektów w ramach programu FE SL 2021-2027 (np. dokumenty potwierdzające prawo do dysponowania nieruchomością na cele realizacji projektu oraz w okresie trwałości) /jeśli dotyczy/.</w:t>
      </w:r>
    </w:p>
    <w:p w14:paraId="0D8ECC9B" w14:textId="77777777" w:rsidR="0021399B" w:rsidRPr="00BD4C34" w:rsidRDefault="0021399B" w:rsidP="0021399B">
      <w:pPr>
        <w:ind w:left="360"/>
        <w:rPr>
          <w:rStyle w:val="Pogrubienie"/>
        </w:rPr>
      </w:pPr>
    </w:p>
    <w:p w14:paraId="354EF03E" w14:textId="77777777" w:rsidR="00C24BA1" w:rsidRPr="00C24BA1" w:rsidRDefault="00C24BA1" w:rsidP="00436EAF">
      <w:pPr>
        <w:pStyle w:val="Akapitzlist"/>
        <w:numPr>
          <w:ilvl w:val="0"/>
          <w:numId w:val="27"/>
        </w:numPr>
        <w:rPr>
          <w:rStyle w:val="Pogrubienie"/>
          <w:rFonts w:cstheme="minorBidi"/>
          <w:bCs/>
        </w:rPr>
      </w:pPr>
      <w:r w:rsidRPr="00C24BA1">
        <w:rPr>
          <w:rStyle w:val="Pogrubienie"/>
        </w:rPr>
        <w:t>Oświadczenie o kwalifikowalności VAT (formularz nr 7). </w:t>
      </w:r>
    </w:p>
    <w:p w14:paraId="1CCE3437" w14:textId="77777777" w:rsidR="00D153A7" w:rsidRPr="00D153A7" w:rsidRDefault="00D153A7" w:rsidP="00D153A7">
      <w:pPr>
        <w:ind w:left="360"/>
        <w:textAlignment w:val="baseline"/>
        <w:rPr>
          <w:rFonts w:eastAsia="Times New Roman" w:cs="Arial"/>
          <w:szCs w:val="24"/>
          <w:lang w:eastAsia="pl-PL"/>
        </w:rPr>
      </w:pPr>
      <w:r w:rsidRPr="00D153A7">
        <w:rPr>
          <w:rFonts w:eastAsia="Times New Roman" w:cs="Arial"/>
          <w:szCs w:val="24"/>
          <w:lang w:eastAsia="pl-PL"/>
        </w:rPr>
        <w:t>Dotyczy projektów, dla których wskazano brak prawnej możliwości odzyskania podatku VAT (tj. VAT w projekcie stanowi koszt kwalifikowalny):</w:t>
      </w:r>
    </w:p>
    <w:p w14:paraId="2DB5E6D7" w14:textId="77777777" w:rsidR="00D153A7" w:rsidRPr="00D153A7" w:rsidRDefault="00D153A7" w:rsidP="00D153A7">
      <w:pPr>
        <w:ind w:left="360"/>
        <w:textAlignment w:val="baseline"/>
        <w:rPr>
          <w:rFonts w:eastAsia="Times New Roman" w:cs="Arial"/>
          <w:szCs w:val="24"/>
          <w:lang w:eastAsia="pl-PL"/>
        </w:rPr>
      </w:pPr>
      <w:r w:rsidRPr="00D153A7">
        <w:rPr>
          <w:rFonts w:eastAsia="Times New Roman" w:cs="Arial"/>
          <w:szCs w:val="24"/>
          <w:lang w:eastAsia="pl-PL"/>
        </w:rPr>
        <w:t>- o wartości całkowitej co najmniej 5 mln Euro,</w:t>
      </w:r>
    </w:p>
    <w:p w14:paraId="36659D2C" w14:textId="77777777" w:rsidR="00D153A7" w:rsidRPr="00D153A7" w:rsidRDefault="00D153A7" w:rsidP="00D153A7">
      <w:pPr>
        <w:ind w:left="360"/>
        <w:textAlignment w:val="baseline"/>
        <w:rPr>
          <w:rFonts w:eastAsia="Times New Roman" w:cs="Arial"/>
          <w:szCs w:val="24"/>
          <w:lang w:eastAsia="pl-PL"/>
        </w:rPr>
      </w:pPr>
      <w:r w:rsidRPr="00D153A7">
        <w:rPr>
          <w:rFonts w:eastAsia="Times New Roman" w:cs="Arial"/>
          <w:szCs w:val="24"/>
          <w:lang w:eastAsia="pl-PL"/>
        </w:rPr>
        <w:t>- projektów podlegających zasadom pomocy publicznej, bez względu na ich wartość.</w:t>
      </w:r>
    </w:p>
    <w:p w14:paraId="58E40973" w14:textId="77777777" w:rsidR="00D153A7" w:rsidRDefault="00D153A7" w:rsidP="00D153A7">
      <w:pPr>
        <w:ind w:left="360"/>
        <w:textAlignment w:val="baseline"/>
        <w:rPr>
          <w:rFonts w:eastAsia="Times New Roman" w:cs="Arial"/>
          <w:szCs w:val="24"/>
          <w:lang w:eastAsia="pl-PL"/>
        </w:rPr>
      </w:pPr>
      <w:r w:rsidRPr="00D153A7">
        <w:rPr>
          <w:rFonts w:eastAsia="Times New Roman" w:cs="Arial"/>
          <w:szCs w:val="24"/>
          <w:lang w:eastAsia="pl-PL"/>
        </w:rPr>
        <w:t>Oświadczenie składa wnioskodawca, a w przypadku projektów partnerskich oświadczenie jest składane przez partnera wiodącego oraz każdego z partnerów -zgodnie z montażem finansowym we wniosku o dofinansowanie.</w:t>
      </w:r>
    </w:p>
    <w:p w14:paraId="30386197" w14:textId="3237E734" w:rsidR="00C24BA1" w:rsidRPr="00D153A7" w:rsidRDefault="00D153A7" w:rsidP="00436EAF">
      <w:pPr>
        <w:pStyle w:val="Akapitzlist"/>
        <w:numPr>
          <w:ilvl w:val="0"/>
          <w:numId w:val="27"/>
        </w:numPr>
        <w:rPr>
          <w:rFonts w:eastAsia="Times New Roman"/>
          <w:szCs w:val="24"/>
          <w:lang w:eastAsia="pl-PL"/>
        </w:rPr>
      </w:pPr>
      <w:r w:rsidRPr="00D153A7">
        <w:rPr>
          <w:rStyle w:val="Pogrubienie"/>
        </w:rPr>
        <w:t xml:space="preserve">Wniosek o dodanie osoby uprawnionej zarządzającej projektem po stronie beneficjenta (formularz nr 8). </w:t>
      </w:r>
    </w:p>
    <w:p w14:paraId="013AD3D6" w14:textId="3DCEB588" w:rsidR="00A338E1" w:rsidRPr="00AC3792" w:rsidRDefault="00A338E1" w:rsidP="00AC3792">
      <w:pPr>
        <w:spacing w:before="240"/>
        <w:rPr>
          <w:rStyle w:val="Pogrubienie"/>
        </w:rPr>
      </w:pPr>
      <w:r w:rsidRPr="00AC3792">
        <w:rPr>
          <w:rStyle w:val="Pogrubienie"/>
        </w:rPr>
        <w:t>W dniu zawarcia umowy o dofinansowanie wnioskodawca składa następujące</w:t>
      </w:r>
      <w:r w:rsidR="00486EB1">
        <w:rPr>
          <w:rStyle w:val="Pogrubienie"/>
        </w:rPr>
        <w:t xml:space="preserve"> </w:t>
      </w:r>
      <w:r w:rsidRPr="00AC3792">
        <w:rPr>
          <w:rStyle w:val="Pogrubienie"/>
        </w:rPr>
        <w:t>dokumenty:</w:t>
      </w:r>
    </w:p>
    <w:p w14:paraId="0A734BD5" w14:textId="0E128594" w:rsidR="00F649EF" w:rsidRPr="004F5B01" w:rsidRDefault="00F649EF" w:rsidP="00524780">
      <w:pPr>
        <w:pStyle w:val="Akapitzlist"/>
        <w:numPr>
          <w:ilvl w:val="0"/>
          <w:numId w:val="52"/>
        </w:numPr>
        <w:rPr>
          <w:b/>
        </w:rPr>
      </w:pPr>
      <w:bookmarkStart w:id="101" w:name="_GoBack"/>
      <w:r w:rsidRPr="004F5B01">
        <w:rPr>
          <w:b/>
        </w:rPr>
        <w:t>Oświadczenie o trudnej sytuacji finansowej (formularz nr 9)</w:t>
      </w:r>
      <w:r w:rsidR="00BE3E23" w:rsidRPr="004F5B01">
        <w:rPr>
          <w:b/>
        </w:rPr>
        <w:t xml:space="preserve"> /jeśli dotyczy/</w:t>
      </w:r>
      <w:r w:rsidRPr="004F5B01">
        <w:rPr>
          <w:b/>
        </w:rPr>
        <w:t>. </w:t>
      </w:r>
    </w:p>
    <w:bookmarkEnd w:id="101"/>
    <w:p w14:paraId="0430DEAF" w14:textId="53B3F041" w:rsidR="00F649EF" w:rsidRDefault="00F649EF" w:rsidP="00F649EF">
      <w:pPr>
        <w:ind w:left="360"/>
        <w:textAlignment w:val="baseline"/>
        <w:rPr>
          <w:rFonts w:eastAsia="Times New Roman" w:cs="Arial"/>
          <w:szCs w:val="24"/>
          <w:lang w:eastAsia="pl-PL"/>
        </w:rPr>
      </w:pPr>
      <w:r w:rsidRPr="000B03BC">
        <w:rPr>
          <w:rFonts w:eastAsia="Times New Roman" w:cs="Arial"/>
          <w:szCs w:val="24"/>
          <w:lang w:eastAsia="pl-PL"/>
        </w:rPr>
        <w:t xml:space="preserve">Oświadczenie składa wnioskodawca, a w przypadku projektów partnerskich oświadczenie jest składane przez partnera wiodącego oraz każdego z partnerów </w:t>
      </w:r>
      <w:r w:rsidRPr="00524780">
        <w:rPr>
          <w:rFonts w:eastAsia="Times New Roman" w:cs="Arial"/>
          <w:szCs w:val="24"/>
          <w:u w:val="single"/>
          <w:lang w:eastAsia="pl-PL"/>
        </w:rPr>
        <w:t>w przypadku, gdy są przedsiębiorcami w rozumieniu przepisów unijnych</w:t>
      </w:r>
      <w:r w:rsidRPr="000B03BC">
        <w:rPr>
          <w:rFonts w:eastAsia="Times New Roman" w:cs="Arial"/>
          <w:szCs w:val="24"/>
          <w:lang w:eastAsia="pl-PL"/>
        </w:rPr>
        <w:t>. </w:t>
      </w:r>
    </w:p>
    <w:p w14:paraId="61DB8ACE" w14:textId="77777777" w:rsidR="00F649EF" w:rsidRDefault="00F649EF" w:rsidP="00F649EF">
      <w:pPr>
        <w:ind w:left="360"/>
        <w:textAlignment w:val="baseline"/>
        <w:rPr>
          <w:rFonts w:eastAsia="Times New Roman" w:cs="Arial"/>
          <w:szCs w:val="24"/>
          <w:lang w:eastAsia="pl-PL"/>
        </w:rPr>
      </w:pPr>
      <w:r w:rsidRPr="000B03BC">
        <w:rPr>
          <w:rFonts w:eastAsia="Times New Roman" w:cs="Arial"/>
          <w:szCs w:val="24"/>
          <w:lang w:eastAsia="pl-PL"/>
        </w:rPr>
        <w:t xml:space="preserve">Oświadczenie należy dostarczyć w dniu zawarcia umowy o dofinansowanie / podjęcia decyzji o dofinansowaniu (o dniu zawarcia umowy o dofinansowanie / </w:t>
      </w:r>
      <w:r w:rsidRPr="000B03BC">
        <w:rPr>
          <w:rFonts w:eastAsia="Times New Roman" w:cs="Arial"/>
          <w:szCs w:val="24"/>
          <w:lang w:eastAsia="pl-PL"/>
        </w:rPr>
        <w:lastRenderedPageBreak/>
        <w:t>podjęcia decyzji o dofinansowaniu wnioskodawca zostanie poinformowany przez IZ FE SL). </w:t>
      </w:r>
    </w:p>
    <w:p w14:paraId="3E68F99F" w14:textId="441A0E58" w:rsidR="00F649EF" w:rsidRPr="002637DD" w:rsidRDefault="008F0628" w:rsidP="001D68C8">
      <w:pPr>
        <w:pStyle w:val="Akapitzlist"/>
        <w:rPr>
          <w:rStyle w:val="Pogrubienie"/>
        </w:rPr>
      </w:pPr>
      <w:r w:rsidRPr="008F0628">
        <w:rPr>
          <w:rStyle w:val="Pogrubienie"/>
        </w:rPr>
        <w:t xml:space="preserve">Oświadczenie o otrzymanej pomocy de </w:t>
      </w:r>
      <w:proofErr w:type="spellStart"/>
      <w:r w:rsidRPr="008F0628">
        <w:rPr>
          <w:rStyle w:val="Pogrubienie"/>
        </w:rPr>
        <w:t>minimis</w:t>
      </w:r>
      <w:proofErr w:type="spellEnd"/>
      <w:r w:rsidRPr="008F0628">
        <w:rPr>
          <w:rStyle w:val="Pogrubienie"/>
        </w:rPr>
        <w:t xml:space="preserve"> oraz pomocy de </w:t>
      </w:r>
      <w:proofErr w:type="spellStart"/>
      <w:r w:rsidRPr="008F0628">
        <w:rPr>
          <w:rStyle w:val="Pogrubienie"/>
        </w:rPr>
        <w:t>minimis</w:t>
      </w:r>
      <w:proofErr w:type="spellEnd"/>
      <w:r w:rsidRPr="008F0628">
        <w:rPr>
          <w:rStyle w:val="Pogrubienie"/>
        </w:rPr>
        <w:t xml:space="preserve"> w rolnictwie lub rybołówstwie (formularz nr 10) lub zaświadczenie o otrzymanej pomocy de </w:t>
      </w:r>
      <w:proofErr w:type="spellStart"/>
      <w:r w:rsidRPr="008F0628">
        <w:rPr>
          <w:rStyle w:val="Pogrubienie"/>
        </w:rPr>
        <w:t>minimis</w:t>
      </w:r>
      <w:proofErr w:type="spellEnd"/>
      <w:r w:rsidRPr="008F0628">
        <w:rPr>
          <w:rStyle w:val="Pogrubienie"/>
        </w:rPr>
        <w:t xml:space="preserve"> oraz pomocy de </w:t>
      </w:r>
      <w:proofErr w:type="spellStart"/>
      <w:r w:rsidRPr="008F0628">
        <w:rPr>
          <w:rStyle w:val="Pogrubienie"/>
        </w:rPr>
        <w:t>minimis</w:t>
      </w:r>
      <w:proofErr w:type="spellEnd"/>
      <w:r w:rsidRPr="008F0628">
        <w:rPr>
          <w:rStyle w:val="Pogrubienie"/>
        </w:rPr>
        <w:t xml:space="preserve"> w rolnictwie lub rybołówstwie /jeśli dotyczy/.</w:t>
      </w:r>
    </w:p>
    <w:p w14:paraId="43566B12" w14:textId="77777777" w:rsidR="008F0628" w:rsidRPr="008F0628" w:rsidRDefault="008F0628" w:rsidP="008F0628">
      <w:pPr>
        <w:ind w:left="360"/>
        <w:textAlignment w:val="baseline"/>
        <w:rPr>
          <w:rFonts w:eastAsia="Times New Roman" w:cs="Arial"/>
          <w:szCs w:val="24"/>
          <w:lang w:eastAsia="pl-PL"/>
        </w:rPr>
      </w:pPr>
      <w:r w:rsidRPr="008F0628">
        <w:rPr>
          <w:rFonts w:eastAsia="Times New Roman" w:cs="Arial"/>
          <w:szCs w:val="24"/>
          <w:lang w:eastAsia="pl-PL"/>
        </w:rPr>
        <w:t xml:space="preserve">Dotyczy projektów, w których występuje pomoc de </w:t>
      </w:r>
      <w:proofErr w:type="spellStart"/>
      <w:r w:rsidRPr="008F0628">
        <w:rPr>
          <w:rFonts w:eastAsia="Times New Roman" w:cs="Arial"/>
          <w:szCs w:val="24"/>
          <w:lang w:eastAsia="pl-PL"/>
        </w:rPr>
        <w:t>minimis</w:t>
      </w:r>
      <w:proofErr w:type="spellEnd"/>
      <w:r w:rsidRPr="008F0628">
        <w:rPr>
          <w:rFonts w:eastAsia="Times New Roman" w:cs="Arial"/>
          <w:szCs w:val="24"/>
          <w:lang w:eastAsia="pl-PL"/>
        </w:rPr>
        <w:t>.</w:t>
      </w:r>
    </w:p>
    <w:p w14:paraId="65565892" w14:textId="1BB8CA13" w:rsidR="008F0628" w:rsidRPr="008F0628" w:rsidRDefault="008F0628" w:rsidP="008F0628">
      <w:pPr>
        <w:ind w:left="360"/>
        <w:textAlignment w:val="baseline"/>
        <w:rPr>
          <w:rFonts w:eastAsia="Times New Roman" w:cs="Arial"/>
          <w:szCs w:val="24"/>
          <w:lang w:eastAsia="pl-PL"/>
        </w:rPr>
      </w:pPr>
      <w:r w:rsidRPr="008F0628">
        <w:rPr>
          <w:rFonts w:eastAsia="Times New Roman" w:cs="Arial"/>
          <w:szCs w:val="24"/>
          <w:lang w:eastAsia="pl-PL"/>
        </w:rPr>
        <w:t xml:space="preserve">Dokument należy złożyć odrębnie dla każdego podmiotu, który otrzymuje pomoc de </w:t>
      </w:r>
      <w:proofErr w:type="spellStart"/>
      <w:r w:rsidRPr="008F0628">
        <w:rPr>
          <w:rFonts w:eastAsia="Times New Roman" w:cs="Arial"/>
          <w:szCs w:val="24"/>
          <w:lang w:eastAsia="pl-PL"/>
        </w:rPr>
        <w:t>minimis</w:t>
      </w:r>
      <w:proofErr w:type="spellEnd"/>
      <w:r w:rsidRPr="008F0628">
        <w:rPr>
          <w:rFonts w:eastAsia="Times New Roman" w:cs="Arial"/>
          <w:szCs w:val="24"/>
          <w:lang w:eastAsia="pl-PL"/>
        </w:rPr>
        <w:t xml:space="preserve"> w projekcie (np. w projektach partnerskich tożsamy wymóg dotyczy partnerów, gdy otrzymują oni pomoc de </w:t>
      </w:r>
      <w:proofErr w:type="spellStart"/>
      <w:r w:rsidRPr="008F0628">
        <w:rPr>
          <w:rFonts w:eastAsia="Times New Roman" w:cs="Arial"/>
          <w:szCs w:val="24"/>
          <w:lang w:eastAsia="pl-PL"/>
        </w:rPr>
        <w:t>minimis</w:t>
      </w:r>
      <w:proofErr w:type="spellEnd"/>
      <w:r w:rsidRPr="008F0628">
        <w:rPr>
          <w:rFonts w:eastAsia="Times New Roman" w:cs="Arial"/>
          <w:szCs w:val="24"/>
          <w:lang w:eastAsia="pl-PL"/>
        </w:rPr>
        <w:t>)</w:t>
      </w:r>
      <w:r w:rsidR="00B97616">
        <w:rPr>
          <w:rFonts w:eastAsia="Times New Roman" w:cs="Arial"/>
          <w:szCs w:val="24"/>
          <w:lang w:eastAsia="pl-PL"/>
        </w:rPr>
        <w:t>.</w:t>
      </w:r>
    </w:p>
    <w:p w14:paraId="3C90BA5F" w14:textId="77777777" w:rsidR="008F0628" w:rsidRPr="008F0628" w:rsidRDefault="008F0628" w:rsidP="008F0628">
      <w:pPr>
        <w:ind w:left="360"/>
        <w:textAlignment w:val="baseline"/>
        <w:rPr>
          <w:rFonts w:eastAsia="Times New Roman" w:cs="Arial"/>
          <w:szCs w:val="24"/>
          <w:lang w:eastAsia="pl-PL"/>
        </w:rPr>
      </w:pPr>
      <w:r w:rsidRPr="008F0628">
        <w:rPr>
          <w:rFonts w:eastAsia="Times New Roman" w:cs="Arial"/>
          <w:szCs w:val="24"/>
          <w:lang w:eastAsia="pl-PL"/>
        </w:rPr>
        <w:t>Dokument należy dostarczyć w dniu zawarcia umowy o dofinansowanie / podjęcia decyzji o dofinansowaniu (o dniu zawarcia umowy o dofinansowanie / podjęcia decyzji o dofinansowaniu wnioskodawca zostanie poinformowany przez IZ FE SL).</w:t>
      </w:r>
    </w:p>
    <w:p w14:paraId="23C50CB9" w14:textId="174AA67B" w:rsidR="00F649EF" w:rsidRPr="00CE74DE" w:rsidRDefault="008F0628" w:rsidP="008F0628">
      <w:pPr>
        <w:ind w:left="360"/>
        <w:textAlignment w:val="baseline"/>
        <w:rPr>
          <w:rFonts w:eastAsia="Times New Roman" w:cs="Arial"/>
          <w:szCs w:val="24"/>
          <w:lang w:eastAsia="pl-PL"/>
        </w:rPr>
      </w:pPr>
      <w:r w:rsidRPr="008F0628">
        <w:rPr>
          <w:rFonts w:eastAsia="Times New Roman" w:cs="Arial"/>
          <w:szCs w:val="24"/>
          <w:lang w:eastAsia="pl-PL"/>
        </w:rPr>
        <w:t xml:space="preserve">Jeżeli podmiot nie otrzymał wcześniej pomocy de </w:t>
      </w:r>
      <w:proofErr w:type="spellStart"/>
      <w:r w:rsidRPr="008F0628">
        <w:rPr>
          <w:rFonts w:eastAsia="Times New Roman" w:cs="Arial"/>
          <w:szCs w:val="24"/>
          <w:lang w:eastAsia="pl-PL"/>
        </w:rPr>
        <w:t>minimis</w:t>
      </w:r>
      <w:proofErr w:type="spellEnd"/>
      <w:r w:rsidRPr="008F0628">
        <w:rPr>
          <w:rFonts w:eastAsia="Times New Roman" w:cs="Arial"/>
          <w:szCs w:val="24"/>
          <w:lang w:eastAsia="pl-PL"/>
        </w:rPr>
        <w:t xml:space="preserve"> oraz pomocy de </w:t>
      </w:r>
      <w:proofErr w:type="spellStart"/>
      <w:r w:rsidRPr="008F0628">
        <w:rPr>
          <w:rFonts w:eastAsia="Times New Roman" w:cs="Arial"/>
          <w:szCs w:val="24"/>
          <w:lang w:eastAsia="pl-PL"/>
        </w:rPr>
        <w:t>minimis</w:t>
      </w:r>
      <w:proofErr w:type="spellEnd"/>
      <w:r w:rsidRPr="008F0628">
        <w:rPr>
          <w:rFonts w:eastAsia="Times New Roman" w:cs="Arial"/>
          <w:szCs w:val="24"/>
          <w:lang w:eastAsia="pl-PL"/>
        </w:rPr>
        <w:t xml:space="preserve"> w rolnictwie lub rybołówstwie należy złożyć oświadczenie w tym zakresie.</w:t>
      </w:r>
    </w:p>
    <w:p w14:paraId="31A85ED5" w14:textId="41F86307" w:rsidR="00F14475" w:rsidRPr="008F67D8" w:rsidRDefault="00346DD1" w:rsidP="0082133F">
      <w:pPr>
        <w:rPr>
          <w:rStyle w:val="Pogrubienie"/>
          <w:b w:val="0"/>
          <w:iCs/>
        </w:rPr>
      </w:pPr>
      <w:r w:rsidRPr="008F67D8">
        <w:rPr>
          <w:rStyle w:val="Pogrubienie"/>
          <w:b w:val="0"/>
          <w:iCs/>
        </w:rPr>
        <w:t>Informacje</w:t>
      </w:r>
      <w:r w:rsidR="00F818A1" w:rsidRPr="008F67D8">
        <w:rPr>
          <w:rStyle w:val="Pogrubienie"/>
          <w:b w:val="0"/>
          <w:iCs/>
        </w:rPr>
        <w:t xml:space="preserve"> o konieczności uzupełnienia dokumentacji przekażemy Ci w formie elektronicznej za pośrednictwem skrzynki podawczej </w:t>
      </w:r>
      <w:proofErr w:type="spellStart"/>
      <w:r w:rsidR="00F818A1" w:rsidRPr="008F67D8">
        <w:rPr>
          <w:rStyle w:val="Pogrubienie"/>
          <w:b w:val="0"/>
          <w:iCs/>
        </w:rPr>
        <w:t>ePUAP</w:t>
      </w:r>
      <w:proofErr w:type="spellEnd"/>
      <w:r w:rsidR="00105843">
        <w:rPr>
          <w:rStyle w:val="Pogrubienie"/>
          <w:b w:val="0"/>
          <w:iCs/>
        </w:rPr>
        <w:t>/</w:t>
      </w:r>
      <w:r w:rsidR="002668DA">
        <w:rPr>
          <w:rStyle w:val="Pogrubienie"/>
          <w:b w:val="0"/>
          <w:iCs/>
        </w:rPr>
        <w:t xml:space="preserve"> </w:t>
      </w:r>
      <w:r w:rsidR="00105843" w:rsidRPr="00105843">
        <w:rPr>
          <w:rStyle w:val="Pogrubienie"/>
          <w:b w:val="0"/>
          <w:iCs/>
        </w:rPr>
        <w:t>e-Doręczenia</w:t>
      </w:r>
      <w:r w:rsidR="00F818A1" w:rsidRPr="008F67D8">
        <w:rPr>
          <w:rStyle w:val="Pogrubienie"/>
          <w:b w:val="0"/>
          <w:iCs/>
        </w:rPr>
        <w:t>.</w:t>
      </w:r>
    </w:p>
    <w:p w14:paraId="32A744E3" w14:textId="77777777" w:rsidR="00667E78" w:rsidRPr="001D68C8" w:rsidRDefault="00667E78" w:rsidP="00667E78">
      <w:pPr>
        <w:rPr>
          <w:rFonts w:eastAsia="Times New Roman" w:cs="Arial"/>
          <w:color w:val="0070C0"/>
          <w:szCs w:val="24"/>
          <w:lang w:eastAsia="pl-PL"/>
        </w:rPr>
      </w:pPr>
      <w:r w:rsidRPr="001D68C8">
        <w:rPr>
          <w:rFonts w:eastAsia="Times New Roman" w:cs="Arial"/>
          <w:color w:val="0070C0"/>
          <w:szCs w:val="24"/>
          <w:lang w:eastAsia="pl-PL"/>
        </w:rPr>
        <w:t>Uwaga !</w:t>
      </w:r>
    </w:p>
    <w:p w14:paraId="1CA9A18C" w14:textId="4ED554FB" w:rsidR="00667E78" w:rsidRDefault="00667E78" w:rsidP="00524780">
      <w:pPr>
        <w:rPr>
          <w:rStyle w:val="Wyrnienieintensywne"/>
          <w:b w:val="0"/>
          <w:color w:val="2E74B5" w:themeColor="accent1" w:themeShade="BF"/>
        </w:rPr>
      </w:pPr>
      <w:r w:rsidRPr="00B47E51">
        <w:rPr>
          <w:rFonts w:eastAsia="Times New Roman" w:cs="Arial"/>
          <w:b/>
          <w:bCs/>
          <w:szCs w:val="24"/>
          <w:lang w:eastAsia="pl-PL"/>
        </w:rPr>
        <w:t xml:space="preserve">Formularze niezbędne do zawarcia umowy o dofinansowanie dostępne są na stronie </w:t>
      </w:r>
      <w:hyperlink r:id="rId25" w:history="1">
        <w:r w:rsidRPr="00B47E51">
          <w:rPr>
            <w:rStyle w:val="Hipercze"/>
            <w:rFonts w:eastAsia="Times New Roman"/>
            <w:bCs/>
            <w:szCs w:val="24"/>
            <w:lang w:eastAsia="pl-PL"/>
          </w:rPr>
          <w:t>Zestawienie dokumentów do podpisania umowy</w:t>
        </w:r>
      </w:hyperlink>
      <w:r>
        <w:rPr>
          <w:rStyle w:val="Hipercze"/>
          <w:rFonts w:eastAsia="Times New Roman"/>
          <w:szCs w:val="24"/>
          <w:lang w:eastAsia="pl-PL"/>
        </w:rPr>
        <w:t>.</w:t>
      </w:r>
    </w:p>
    <w:p w14:paraId="234AE706" w14:textId="145F0759" w:rsidR="00E72D9B" w:rsidRPr="00AC3792" w:rsidRDefault="00E72D9B" w:rsidP="0092135C">
      <w:pPr>
        <w:pStyle w:val="Nagwekspisutreci"/>
        <w:rPr>
          <w:rStyle w:val="Wyrnienieintensywne"/>
          <w:color w:val="2E74B5" w:themeColor="accent1" w:themeShade="BF"/>
        </w:rPr>
      </w:pPr>
      <w:r w:rsidRPr="0092135C">
        <w:rPr>
          <w:rStyle w:val="Wyrnienieintensywne"/>
          <w:color w:val="2E74B5" w:themeColor="accent1" w:themeShade="BF"/>
        </w:rPr>
        <w:t xml:space="preserve">Pamiętaj! </w:t>
      </w:r>
    </w:p>
    <w:p w14:paraId="52B069F7" w14:textId="4AB26CDA" w:rsidR="00524EC1" w:rsidRPr="00AC3792" w:rsidRDefault="00E72D9B" w:rsidP="00AC3792">
      <w:pPr>
        <w:rPr>
          <w:rStyle w:val="Pogrubienie"/>
        </w:rPr>
      </w:pPr>
      <w:r w:rsidRPr="00AC3792">
        <w:rPr>
          <w:rStyle w:val="Pogrubienie"/>
        </w:rPr>
        <w:t>Niezłożenie wymaganych dokumentów w wyznaczonym terminie oznacza</w:t>
      </w:r>
      <w:r w:rsidR="00C310A8">
        <w:rPr>
          <w:rStyle w:val="Pogrubienie"/>
        </w:rPr>
        <w:t xml:space="preserve"> </w:t>
      </w:r>
      <w:r w:rsidR="00524EC1" w:rsidRPr="00AC3792">
        <w:rPr>
          <w:rStyle w:val="Pogrubienie"/>
        </w:rPr>
        <w:t>Twoją rezygnację z ubiegania się o dofinansowanie.</w:t>
      </w:r>
    </w:p>
    <w:p w14:paraId="54DE0857" w14:textId="308EEDF3" w:rsidR="00524EC1" w:rsidRDefault="00524EC1" w:rsidP="00AC3792">
      <w:pPr>
        <w:rPr>
          <w:rStyle w:val="Pogrubienie"/>
        </w:rPr>
      </w:pPr>
      <w:r w:rsidRPr="00AC3792">
        <w:rPr>
          <w:rStyle w:val="Pogrubienie"/>
        </w:rPr>
        <w:t>Złożone przez Ciebie dokumenty nie mogą budzić formalnych i prawnych wątpliwości ION pod względem możliwości zawarcia umowy.</w:t>
      </w:r>
    </w:p>
    <w:p w14:paraId="64F2C2C0" w14:textId="77777777" w:rsidR="00E72D9B" w:rsidRDefault="2E85F236" w:rsidP="000463A9">
      <w:pPr>
        <w:pStyle w:val="Nagwek2"/>
        <w:numPr>
          <w:ilvl w:val="1"/>
          <w:numId w:val="17"/>
        </w:numPr>
        <w:spacing w:after="240"/>
        <w:ind w:left="646"/>
      </w:pPr>
      <w:bookmarkStart w:id="102" w:name="_Toc111010172"/>
      <w:bookmarkStart w:id="103" w:name="_Toc111010229"/>
      <w:bookmarkStart w:id="104" w:name="_Toc114570856"/>
      <w:bookmarkStart w:id="105" w:name="_Toc159325283"/>
      <w:r>
        <w:lastRenderedPageBreak/>
        <w:t>Zabezpieczenie umowy</w:t>
      </w:r>
      <w:bookmarkEnd w:id="102"/>
      <w:bookmarkEnd w:id="103"/>
      <w:bookmarkEnd w:id="104"/>
      <w:bookmarkEnd w:id="105"/>
    </w:p>
    <w:p w14:paraId="50263516" w14:textId="77777777" w:rsidR="00E72D9B" w:rsidRPr="00731F87" w:rsidRDefault="3AC2AD8B" w:rsidP="002658DB">
      <w:pPr>
        <w:autoSpaceDE w:val="0"/>
        <w:autoSpaceDN w:val="0"/>
        <w:adjustRightInd w:val="0"/>
        <w:spacing w:after="0"/>
        <w:rPr>
          <w:rFonts w:cs="Arial"/>
          <w:color w:val="000000" w:themeColor="text1"/>
        </w:rPr>
      </w:pPr>
      <w:r w:rsidRPr="45BA4320">
        <w:rPr>
          <w:rFonts w:cs="Arial"/>
          <w:color w:val="000000" w:themeColor="text1"/>
        </w:rPr>
        <w:t xml:space="preserve">W przypadku podpisania umowy o dofinansowanie musisz wnieść poprawnie ustanowione zabezpieczenie prawidłowej realizacji umowy o dofinansowanie, </w:t>
      </w:r>
      <w:r w:rsidRPr="45BA4320">
        <w:rPr>
          <w:rFonts w:eastAsia="Arial" w:cs="Arial"/>
        </w:rPr>
        <w:t xml:space="preserve">na kwotę </w:t>
      </w:r>
      <w:r w:rsidR="00D97ED7" w:rsidRPr="00731F87">
        <w:rPr>
          <w:rFonts w:cs="Arial"/>
          <w:color w:val="000000" w:themeColor="text1"/>
        </w:rPr>
        <w:t>nie mniejszą niż wysokość łącznej kwoty dofinansowania /jeśli dotyczy/.</w:t>
      </w:r>
    </w:p>
    <w:p w14:paraId="64CF7810" w14:textId="7D2284E6" w:rsidR="003C357E" w:rsidRPr="003C357E" w:rsidRDefault="003C357E" w:rsidP="009E6610">
      <w:pPr>
        <w:numPr>
          <w:ilvl w:val="0"/>
          <w:numId w:val="8"/>
        </w:numPr>
        <w:autoSpaceDE w:val="0"/>
        <w:autoSpaceDN w:val="0"/>
        <w:adjustRightInd w:val="0"/>
        <w:spacing w:after="287"/>
        <w:contextualSpacing/>
        <w:rPr>
          <w:rFonts w:cs="Arial"/>
          <w:szCs w:val="24"/>
        </w:rPr>
      </w:pPr>
      <w:r w:rsidRPr="003C357E">
        <w:rPr>
          <w:rFonts w:cs="Arial"/>
          <w:b/>
          <w:szCs w:val="24"/>
        </w:rPr>
        <w:t>form</w:t>
      </w:r>
      <w:r w:rsidR="003736C3">
        <w:rPr>
          <w:rFonts w:cs="Arial"/>
          <w:b/>
          <w:szCs w:val="24"/>
        </w:rPr>
        <w:t>y</w:t>
      </w:r>
      <w:r w:rsidRPr="003C357E">
        <w:rPr>
          <w:rFonts w:cs="Arial"/>
          <w:b/>
          <w:szCs w:val="24"/>
        </w:rPr>
        <w:t xml:space="preserve"> zabezpiecze</w:t>
      </w:r>
      <w:r w:rsidR="003736C3">
        <w:rPr>
          <w:rFonts w:cs="Arial"/>
          <w:b/>
          <w:szCs w:val="24"/>
        </w:rPr>
        <w:t>ń</w:t>
      </w:r>
      <w:r w:rsidRPr="003C357E">
        <w:rPr>
          <w:rFonts w:cs="Arial"/>
          <w:szCs w:val="24"/>
        </w:rPr>
        <w:t xml:space="preserve"> zostały wskazane w przepisach rozporządzenia Ministra </w:t>
      </w:r>
      <w:r w:rsidR="00E7693D">
        <w:rPr>
          <w:rFonts w:cs="Arial"/>
          <w:szCs w:val="24"/>
        </w:rPr>
        <w:t>Funduszy i Polityki Regionalnej</w:t>
      </w:r>
      <w:r w:rsidRPr="003C357E">
        <w:rPr>
          <w:rFonts w:cs="Arial"/>
          <w:szCs w:val="24"/>
        </w:rPr>
        <w:t xml:space="preserve"> z 21 września 2022 r. w sprawie zaliczek w</w:t>
      </w:r>
      <w:r w:rsidR="00814BCD">
        <w:rPr>
          <w:rFonts w:cs="Arial"/>
          <w:szCs w:val="24"/>
        </w:rPr>
        <w:t xml:space="preserve"> </w:t>
      </w:r>
      <w:r w:rsidRPr="003C357E">
        <w:rPr>
          <w:rFonts w:cs="Arial"/>
          <w:szCs w:val="24"/>
        </w:rPr>
        <w:t>ramach programów finansowanych z udziałem środków europejskich,</w:t>
      </w:r>
    </w:p>
    <w:p w14:paraId="063DED4F" w14:textId="77777777" w:rsidR="003C357E" w:rsidRDefault="003C357E" w:rsidP="009E6610">
      <w:pPr>
        <w:numPr>
          <w:ilvl w:val="0"/>
          <w:numId w:val="8"/>
        </w:numPr>
        <w:autoSpaceDE w:val="0"/>
        <w:autoSpaceDN w:val="0"/>
        <w:adjustRightInd w:val="0"/>
        <w:spacing w:after="240"/>
        <w:ind w:left="714" w:hanging="357"/>
        <w:rPr>
          <w:rFonts w:cs="Arial"/>
          <w:szCs w:val="24"/>
        </w:rPr>
      </w:pPr>
      <w:r w:rsidRPr="003C357E">
        <w:rPr>
          <w:rFonts w:cs="Arial"/>
          <w:b/>
          <w:szCs w:val="24"/>
        </w:rPr>
        <w:t>termin wniesienia zabezpieczenia</w:t>
      </w:r>
      <w:r w:rsidRPr="003C357E">
        <w:rPr>
          <w:rFonts w:cs="Arial"/>
          <w:szCs w:val="24"/>
        </w:rPr>
        <w:t xml:space="preserve"> do 30 dni kalendarzowych od dnia zawarcia umowy. Dopuszczamy wniesienie zabezpieczenia prawidłowej realizacji umowy w terminie późniejszym niż 30 dni kalendarzowych od dnia zawarcia umowy, ale nie później niż do dnia złożenia przez Ciebie pierwszego wniosku o płatność.</w:t>
      </w:r>
    </w:p>
    <w:p w14:paraId="10C5ADF8" w14:textId="77777777" w:rsidR="00437640" w:rsidRPr="00437640" w:rsidRDefault="00437640" w:rsidP="0082133F">
      <w:pPr>
        <w:autoSpaceDE w:val="0"/>
        <w:autoSpaceDN w:val="0"/>
        <w:adjustRightInd w:val="0"/>
        <w:spacing w:after="240"/>
        <w:rPr>
          <w:rFonts w:cs="Arial"/>
          <w:sz w:val="22"/>
        </w:rPr>
      </w:pPr>
      <w:r w:rsidRPr="00437640">
        <w:rPr>
          <w:rFonts w:cs="Arial"/>
        </w:rPr>
        <w:t>Jeśli nie wniesiesz zabezpieczenia w wymaganej formie i terminie możemy rozwiązać umowę ze skutkiem natychmiastowym o czym informujemy Cię w formie pisemnej wraz z uzasadnieniem.</w:t>
      </w:r>
    </w:p>
    <w:p w14:paraId="0AAFB466" w14:textId="77777777" w:rsidR="00437640" w:rsidRPr="00437640" w:rsidRDefault="00437640" w:rsidP="0082133F">
      <w:pPr>
        <w:suppressAutoHyphens/>
        <w:spacing w:after="240"/>
      </w:pPr>
      <w:r w:rsidRPr="00437640">
        <w:t>Zabezpieczenie ustanawiane jest na okres od dnia zawarcia umowy do upływu okresu trwałości projektu. Ponosisz koszty ustanowienia, zmiany i wykreślenia zabezpieczenia oraz wszelkie inne koszty związane z zabezpieczeniem.</w:t>
      </w:r>
    </w:p>
    <w:p w14:paraId="11A87477" w14:textId="77777777" w:rsidR="00437640" w:rsidRPr="00437640" w:rsidRDefault="00437640" w:rsidP="0082133F">
      <w:pPr>
        <w:suppressAutoHyphens/>
        <w:spacing w:before="240" w:after="240"/>
        <w:rPr>
          <w:rFonts w:cstheme="minorHAnsi"/>
        </w:rPr>
      </w:pPr>
      <w:r w:rsidRPr="00437640">
        <w:rPr>
          <w:rFonts w:cstheme="minorHAnsi"/>
        </w:rPr>
        <w:t>W przypadku, jeżeli prawidłowo wypełnisz wszelkie zobowiązania określone w</w:t>
      </w:r>
      <w:r w:rsidR="00814BCD">
        <w:rPr>
          <w:rFonts w:cstheme="minorHAnsi"/>
        </w:rPr>
        <w:t xml:space="preserve"> </w:t>
      </w:r>
      <w:r w:rsidRPr="00437640">
        <w:rPr>
          <w:rFonts w:cstheme="minorHAnsi"/>
        </w:rPr>
        <w:t>umowie, zwrócimy ustanowione zabezpieczenie po upływie okresu trwałości projektu.</w:t>
      </w:r>
    </w:p>
    <w:p w14:paraId="0688B0AE" w14:textId="77777777" w:rsidR="00437640" w:rsidRPr="00437640" w:rsidRDefault="00437640" w:rsidP="0082133F">
      <w:pPr>
        <w:suppressAutoHyphens/>
        <w:spacing w:before="240" w:after="240"/>
      </w:pPr>
      <w:r w:rsidRPr="00437640">
        <w:rPr>
          <w:rFonts w:cstheme="minorHAnsi"/>
        </w:rPr>
        <w:t xml:space="preserve">Jeżeli wniosłeś zabezpieczenie w formie weksla in blanco wraz z deklaracją wekslową, zwrócimy ustanowione zabezpieczenie po upływie okresu trwałości projektu lub </w:t>
      </w:r>
      <w:r w:rsidRPr="00437640">
        <w:t>dokonamy jego komisyjnego zniszczenia jeżeli w terminie 3 miesięcy od upływu okresu trwałości nie dokonasz jego odbioru.</w:t>
      </w:r>
    </w:p>
    <w:p w14:paraId="44EEC692" w14:textId="77777777" w:rsidR="00437640" w:rsidRDefault="00437640" w:rsidP="0082133F">
      <w:pPr>
        <w:suppressAutoHyphens/>
        <w:spacing w:before="240" w:after="240"/>
      </w:pPr>
      <w:r w:rsidRPr="00437640">
        <w:t>Możemy podjąć decyzję o weryfikacji i zmianie formy zabezpieczenia na każdym etapie realizacji projektu. Zastrzegamy sobie prawo do odmowy przyjęcia zabezpieczenia w wybranej przez Ciebie formie, stosownie do oceny jakości zabezpieczenia oraz Twojej wiarygodności i zdolności płatniczych.</w:t>
      </w:r>
    </w:p>
    <w:p w14:paraId="1744B432" w14:textId="77777777" w:rsidR="00EA5562" w:rsidRDefault="00EA5562" w:rsidP="000463A9">
      <w:pPr>
        <w:pStyle w:val="Nagwek2"/>
        <w:numPr>
          <w:ilvl w:val="1"/>
          <w:numId w:val="17"/>
        </w:numPr>
        <w:spacing w:after="240"/>
        <w:ind w:left="646"/>
      </w:pPr>
      <w:bookmarkStart w:id="106" w:name="_Toc159325284"/>
      <w:r>
        <w:lastRenderedPageBreak/>
        <w:t>Zmiany w projekcie przed zawarciem umowy</w:t>
      </w:r>
      <w:bookmarkEnd w:id="106"/>
    </w:p>
    <w:p w14:paraId="41C19DE2" w14:textId="77777777" w:rsidR="00EA5562" w:rsidRPr="00D00EDF" w:rsidRDefault="50544849" w:rsidP="45BA4320">
      <w:pPr>
        <w:spacing w:after="240"/>
        <w:rPr>
          <w:rFonts w:eastAsia="Arial" w:cs="Arial"/>
        </w:rPr>
      </w:pPr>
      <w:r w:rsidRPr="45BA4320">
        <w:rPr>
          <w:rFonts w:eastAsia="Arial" w:cs="Arial"/>
        </w:rPr>
        <w:t>Jeżeli wystąpią okoliczności, które mogą mieć negatywny wpływ na wynik oceny Twojego projektu</w:t>
      </w:r>
      <w:r w:rsidR="00600B46" w:rsidRPr="45BA4320">
        <w:rPr>
          <w:rFonts w:eastAsia="Arial" w:cs="Arial"/>
          <w:vertAlign w:val="superscript"/>
        </w:rPr>
        <w:footnoteReference w:id="9"/>
      </w:r>
      <w:r w:rsidRPr="45BA4320">
        <w:rPr>
          <w:rFonts w:eastAsia="Arial" w:cs="Arial"/>
        </w:rPr>
        <w:t>, możliwe, że poddamy go ponownej ocenie. Zastosowanie znajdą wtedy zapisy rozdziału 5. Od Takiej oceny będzie Ci</w:t>
      </w:r>
      <w:r w:rsidR="0559EA37" w:rsidRPr="45BA4320">
        <w:rPr>
          <w:rFonts w:eastAsia="Arial" w:cs="Arial"/>
        </w:rPr>
        <w:t xml:space="preserve"> przysługiwać</w:t>
      </w:r>
      <w:r w:rsidRPr="45BA4320">
        <w:rPr>
          <w:rFonts w:eastAsia="Arial" w:cs="Arial"/>
        </w:rPr>
        <w:t xml:space="preserve"> prawo do protestu.</w:t>
      </w:r>
    </w:p>
    <w:p w14:paraId="3BD2B806" w14:textId="68FB900C" w:rsidR="00EA5562" w:rsidRPr="00D00EDF" w:rsidRDefault="00EA5562" w:rsidP="00D00EDF">
      <w:r>
        <w:t xml:space="preserve">Informację o poddaniu projektu ponownej ocenie wyślemy Ci na skrzynkę </w:t>
      </w:r>
      <w:proofErr w:type="spellStart"/>
      <w:r>
        <w:t>ePUAP</w:t>
      </w:r>
      <w:proofErr w:type="spellEnd"/>
      <w:r>
        <w:t>, którą podałeś w sekcji „kontakty”</w:t>
      </w:r>
      <w:r w:rsidR="005D6D2F" w:rsidRPr="005D6D2F">
        <w:t xml:space="preserve"> lub skrzynk</w:t>
      </w:r>
      <w:r w:rsidR="0057047A">
        <w:t>ę</w:t>
      </w:r>
      <w:r w:rsidR="005D6D2F" w:rsidRPr="005D6D2F">
        <w:t xml:space="preserve"> wskazan</w:t>
      </w:r>
      <w:r w:rsidR="0057047A">
        <w:t>ą</w:t>
      </w:r>
      <w:r w:rsidR="005D6D2F" w:rsidRPr="005D6D2F">
        <w:t xml:space="preserve"> w </w:t>
      </w:r>
      <w:r w:rsidR="001E472A">
        <w:t>B</w:t>
      </w:r>
      <w:r w:rsidR="005D6D2F" w:rsidRPr="005D6D2F">
        <w:t xml:space="preserve">azie </w:t>
      </w:r>
      <w:r w:rsidR="001E472A">
        <w:t>A</w:t>
      </w:r>
      <w:r w:rsidR="005D6D2F" w:rsidRPr="005D6D2F">
        <w:t xml:space="preserve">dresów </w:t>
      </w:r>
      <w:r w:rsidR="001E472A">
        <w:t>E</w:t>
      </w:r>
      <w:r w:rsidR="005D6D2F" w:rsidRPr="005D6D2F">
        <w:t>lektronicznych (e-Doręczenia)</w:t>
      </w:r>
      <w:r>
        <w:t>.</w:t>
      </w:r>
      <w:r w:rsidRPr="3C6A72C9">
        <w:rPr>
          <w:color w:val="A6A6A6" w:themeColor="background1" w:themeShade="A6"/>
        </w:rPr>
        <w:t xml:space="preserve"> </w:t>
      </w:r>
    </w:p>
    <w:p w14:paraId="1DEA9E9D" w14:textId="77777777" w:rsidR="00EA5562" w:rsidRPr="00EA5562" w:rsidRDefault="008270D0" w:rsidP="008270D0">
      <w:r>
        <w:br w:type="page"/>
      </w:r>
    </w:p>
    <w:p w14:paraId="4CD3BE1B" w14:textId="77777777" w:rsidR="00E72D9B" w:rsidRDefault="2E85F236" w:rsidP="000463A9">
      <w:pPr>
        <w:pStyle w:val="Nagwek1"/>
        <w:numPr>
          <w:ilvl w:val="0"/>
          <w:numId w:val="17"/>
        </w:numPr>
      </w:pPr>
      <w:bookmarkStart w:id="107" w:name="_Toc159325285"/>
      <w:bookmarkStart w:id="108" w:name="_Toc114570859"/>
      <w:r>
        <w:lastRenderedPageBreak/>
        <w:t>Komunikacja z ION</w:t>
      </w:r>
      <w:bookmarkEnd w:id="107"/>
    </w:p>
    <w:p w14:paraId="7231002D" w14:textId="77777777" w:rsidR="2E85F236" w:rsidRDefault="206FD745" w:rsidP="000463A9">
      <w:pPr>
        <w:pStyle w:val="Nagwek2"/>
        <w:numPr>
          <w:ilvl w:val="1"/>
          <w:numId w:val="17"/>
        </w:numPr>
        <w:spacing w:after="240"/>
        <w:ind w:left="646"/>
      </w:pPr>
      <w:r w:rsidRPr="009903EE">
        <w:t xml:space="preserve"> </w:t>
      </w:r>
      <w:bookmarkStart w:id="109" w:name="_Toc159325286"/>
      <w:r w:rsidRPr="009903EE">
        <w:t>Dane teleadresowe do kontaktu</w:t>
      </w:r>
      <w:bookmarkEnd w:id="109"/>
    </w:p>
    <w:p w14:paraId="5CE0AD8A" w14:textId="77777777" w:rsidR="4176314C" w:rsidRDefault="4176314C" w:rsidP="1FEA527C">
      <w:pPr>
        <w:rPr>
          <w:rFonts w:cs="Arial"/>
        </w:rPr>
      </w:pPr>
      <w:r w:rsidRPr="5E9FCE95">
        <w:rPr>
          <w:rFonts w:cs="Arial"/>
        </w:rPr>
        <w:t xml:space="preserve">W przypadku </w:t>
      </w:r>
      <w:r w:rsidR="00EB4272" w:rsidRPr="5E9FCE95">
        <w:rPr>
          <w:rFonts w:cs="Arial"/>
        </w:rPr>
        <w:t xml:space="preserve">pytań lub </w:t>
      </w:r>
      <w:r w:rsidRPr="5E9FCE95">
        <w:rPr>
          <w:rFonts w:cs="Arial"/>
        </w:rPr>
        <w:t>wątpliwości dotyczących naboru skontaktuj się z nami:</w:t>
      </w:r>
    </w:p>
    <w:p w14:paraId="78FAFE53" w14:textId="1936428B" w:rsidR="005E76B1" w:rsidRPr="00436EAF" w:rsidRDefault="106B0B23" w:rsidP="00524780">
      <w:pPr>
        <w:pStyle w:val="Akapitzlist"/>
        <w:numPr>
          <w:ilvl w:val="0"/>
          <w:numId w:val="53"/>
        </w:numPr>
        <w:rPr>
          <w:rStyle w:val="Pogrubienie"/>
          <w:rFonts w:cstheme="minorBidi"/>
          <w:bCs/>
        </w:rPr>
      </w:pPr>
      <w:r w:rsidRPr="0002525A">
        <w:rPr>
          <w:rStyle w:val="Pogrubienie"/>
        </w:rPr>
        <w:t>telefonicznie lub e-mailowo za pośrednictwem właściwego punktu informacyjnego:</w:t>
      </w:r>
    </w:p>
    <w:p w14:paraId="038495C8" w14:textId="1159AF83" w:rsidR="005E76B1" w:rsidRDefault="4176314C" w:rsidP="0002525A">
      <w:pPr>
        <w:ind w:firstLine="709"/>
      </w:pPr>
      <w:r w:rsidRPr="00D81C34">
        <w:rPr>
          <w:bCs/>
        </w:rPr>
        <w:t xml:space="preserve">Główny Punkt Informacyjny o Funduszach Europejskich w Katowicach </w:t>
      </w:r>
    </w:p>
    <w:p w14:paraId="2FCECEFF" w14:textId="2E5843EA" w:rsidR="005E76B1" w:rsidRDefault="4176314C" w:rsidP="0002525A">
      <w:pPr>
        <w:ind w:firstLine="709"/>
      </w:pPr>
      <w:r>
        <w:t xml:space="preserve">al. Wojciecha Korfantego 79, </w:t>
      </w:r>
      <w:r w:rsidRPr="1FEA527C">
        <w:rPr>
          <w:rStyle w:val="lrzxr"/>
        </w:rPr>
        <w:t>40-131 Katowice</w:t>
      </w:r>
    </w:p>
    <w:p w14:paraId="75E15D45" w14:textId="55F41F28" w:rsidR="005E76B1" w:rsidRDefault="4176314C" w:rsidP="0002525A">
      <w:pPr>
        <w:ind w:firstLine="709"/>
      </w:pPr>
      <w:r w:rsidRPr="1FEA527C">
        <w:t xml:space="preserve">godziny pracy: pon. 7:00 – 17:00, wt. – pt. 7:30 – 15:30. </w:t>
      </w:r>
    </w:p>
    <w:p w14:paraId="3D80F885" w14:textId="382A29F4" w:rsidR="005E76B1" w:rsidRDefault="4176314C" w:rsidP="0002525A">
      <w:pPr>
        <w:ind w:firstLine="709"/>
      </w:pPr>
      <w:r w:rsidRPr="1FEA527C">
        <w:t xml:space="preserve">Telefony konsultantów: </w:t>
      </w:r>
    </w:p>
    <w:p w14:paraId="047C4678" w14:textId="72733EC4" w:rsidR="005C1479" w:rsidRDefault="4176314C" w:rsidP="0002525A">
      <w:pPr>
        <w:ind w:firstLine="709"/>
      </w:pPr>
      <w:r w:rsidRPr="1FEA527C">
        <w:t>+48 32</w:t>
      </w:r>
      <w:r w:rsidR="00814BCD">
        <w:t xml:space="preserve"> </w:t>
      </w:r>
      <w:r>
        <w:t>77 44</w:t>
      </w:r>
      <w:r w:rsidR="00814BCD">
        <w:t xml:space="preserve"> </w:t>
      </w:r>
      <w:r>
        <w:t xml:space="preserve">720 </w:t>
      </w:r>
      <w:r w:rsidR="005E76B1">
        <w:t xml:space="preserve"> </w:t>
      </w:r>
      <w:r w:rsidRPr="1FEA527C">
        <w:t>+48 32</w:t>
      </w:r>
      <w:r w:rsidR="00814BCD">
        <w:t xml:space="preserve"> </w:t>
      </w:r>
      <w:r>
        <w:t>77 44</w:t>
      </w:r>
      <w:r w:rsidR="005E76B1">
        <w:t> </w:t>
      </w:r>
      <w:r>
        <w:t>721</w:t>
      </w:r>
      <w:r w:rsidR="005E76B1">
        <w:t xml:space="preserve"> </w:t>
      </w:r>
      <w:r w:rsidRPr="1FEA527C">
        <w:t>+48 32</w:t>
      </w:r>
      <w:r w:rsidR="00814BCD">
        <w:t xml:space="preserve"> </w:t>
      </w:r>
      <w:r>
        <w:t>77 44</w:t>
      </w:r>
      <w:r w:rsidR="005C1479">
        <w:t> </w:t>
      </w:r>
      <w:r>
        <w:t>724</w:t>
      </w:r>
      <w:r w:rsidRPr="1FEA527C">
        <w:t xml:space="preserve"> </w:t>
      </w:r>
    </w:p>
    <w:p w14:paraId="2EA8155A" w14:textId="4A3BCFAD" w:rsidR="1FEA527C" w:rsidRDefault="4176314C" w:rsidP="0002525A">
      <w:pPr>
        <w:ind w:firstLine="709"/>
      </w:pPr>
      <w:r w:rsidRPr="1FEA527C">
        <w:t xml:space="preserve">e-mail: </w:t>
      </w:r>
      <w:hyperlink r:id="rId26" w:history="1">
        <w:hyperlink r:id="rId27" w:history="1">
          <w:r w:rsidRPr="004C3941">
            <w:rPr>
              <w:rStyle w:val="Hipercze"/>
              <w:u w:val="none"/>
            </w:rPr>
            <w:t>punktinformacyjny@slaskie.pl</w:t>
          </w:r>
        </w:hyperlink>
      </w:hyperlink>
    </w:p>
    <w:p w14:paraId="0147FA89" w14:textId="739AFE08" w:rsidR="4176314C" w:rsidRPr="0002525A" w:rsidRDefault="4176314C" w:rsidP="00524780">
      <w:pPr>
        <w:pStyle w:val="Akapitzlist"/>
        <w:rPr>
          <w:rStyle w:val="Pogrubienie"/>
          <w:rFonts w:cstheme="minorBidi"/>
          <w:bCs/>
        </w:rPr>
      </w:pPr>
      <w:r w:rsidRPr="0002525A">
        <w:rPr>
          <w:rStyle w:val="Pogrubienie"/>
        </w:rPr>
        <w:t xml:space="preserve">w siedzibie ION </w:t>
      </w:r>
    </w:p>
    <w:p w14:paraId="41630F45" w14:textId="77777777" w:rsidR="00406AC6" w:rsidRDefault="00406AC6" w:rsidP="00DA3839">
      <w:pPr>
        <w:ind w:firstLine="709"/>
        <w:rPr>
          <w:rFonts w:cs="Arial"/>
        </w:rPr>
      </w:pPr>
      <w:r w:rsidRPr="00704846">
        <w:rPr>
          <w:rFonts w:cs="Arial"/>
        </w:rPr>
        <w:t>Departamentu Europejskiego Funduszu Rozwoju Regionalnego</w:t>
      </w:r>
    </w:p>
    <w:p w14:paraId="104D9812" w14:textId="77777777" w:rsidR="00406AC6" w:rsidRPr="00704846" w:rsidRDefault="00406AC6" w:rsidP="00DA3839">
      <w:pPr>
        <w:ind w:firstLine="709"/>
        <w:rPr>
          <w:rFonts w:cs="Arial"/>
        </w:rPr>
      </w:pPr>
      <w:r w:rsidRPr="00704846">
        <w:rPr>
          <w:rFonts w:cs="Arial"/>
        </w:rPr>
        <w:t>ul. Dąbrowskiego 23, 40-037 Katowice</w:t>
      </w:r>
    </w:p>
    <w:p w14:paraId="0BCFACDB" w14:textId="77777777" w:rsidR="00406AC6" w:rsidRDefault="00406AC6" w:rsidP="00DA3839">
      <w:pPr>
        <w:spacing w:after="0"/>
        <w:ind w:firstLine="709"/>
        <w:rPr>
          <w:rFonts w:cs="Arial"/>
        </w:rPr>
      </w:pPr>
      <w:r w:rsidRPr="1FEA527C">
        <w:rPr>
          <w:rFonts w:cs="Arial"/>
        </w:rPr>
        <w:t>w godzinach pracy: 7:30 – 15:30.</w:t>
      </w:r>
    </w:p>
    <w:p w14:paraId="3926F785" w14:textId="4059E72B" w:rsidR="00406AC6" w:rsidRDefault="00406AC6" w:rsidP="00DA3839">
      <w:pPr>
        <w:spacing w:after="240"/>
        <w:ind w:firstLine="709"/>
        <w:rPr>
          <w:rFonts w:cs="Arial"/>
          <w:highlight w:val="yellow"/>
        </w:rPr>
      </w:pPr>
      <w:r w:rsidRPr="1FEA527C">
        <w:rPr>
          <w:rFonts w:cs="Arial"/>
        </w:rPr>
        <w:t>Telefon w celu ustalenia spotkania: +48 32  </w:t>
      </w:r>
      <w:r w:rsidR="00B305B4" w:rsidRPr="00B305B4">
        <w:rPr>
          <w:rFonts w:cs="Arial"/>
        </w:rPr>
        <w:t>77 40 324, +48 32 77 40 312</w:t>
      </w:r>
    </w:p>
    <w:p w14:paraId="26F2785E" w14:textId="77777777" w:rsidR="5BC84BA1" w:rsidRPr="0002525A" w:rsidRDefault="5BC84BA1" w:rsidP="00524780">
      <w:pPr>
        <w:pStyle w:val="Akapitzlist"/>
        <w:rPr>
          <w:rStyle w:val="Pogrubienie"/>
          <w:rFonts w:cstheme="minorBidi"/>
          <w:bCs/>
        </w:rPr>
      </w:pPr>
      <w:r w:rsidRPr="0002525A">
        <w:rPr>
          <w:rStyle w:val="Pogrubienie"/>
        </w:rPr>
        <w:t>telefonicznie i mailowo do osób odpowiedzialnych za nabó</w:t>
      </w:r>
      <w:r w:rsidR="4176314C" w:rsidRPr="0002525A">
        <w:rPr>
          <w:rStyle w:val="Pogrubienie"/>
        </w:rPr>
        <w:t>r:</w:t>
      </w:r>
    </w:p>
    <w:p w14:paraId="37BF4C6A" w14:textId="77777777" w:rsidR="00B305B4" w:rsidRDefault="00B305B4" w:rsidP="00B305B4">
      <w:pPr>
        <w:ind w:left="720"/>
      </w:pPr>
      <w:r w:rsidRPr="001A2CAB">
        <w:t>energetyka_fr@slaskie.pl</w:t>
      </w:r>
    </w:p>
    <w:p w14:paraId="68A51599" w14:textId="77777777" w:rsidR="00054376" w:rsidRPr="00054376" w:rsidRDefault="00054376" w:rsidP="00054376">
      <w:pPr>
        <w:pStyle w:val="Nagwekspisutreci"/>
        <w:spacing w:before="0" w:after="0"/>
        <w:rPr>
          <w:rFonts w:cstheme="minorBidi"/>
          <w:b w:val="0"/>
          <w:color w:val="auto"/>
          <w:szCs w:val="22"/>
          <w:lang w:eastAsia="en-US"/>
        </w:rPr>
      </w:pPr>
      <w:r w:rsidRPr="00054376">
        <w:rPr>
          <w:rFonts w:cstheme="minorBidi"/>
          <w:b w:val="0"/>
          <w:color w:val="auto"/>
          <w:szCs w:val="22"/>
          <w:lang w:eastAsia="en-US"/>
        </w:rPr>
        <w:t>agnieszka.wodniok@slaskie.pl (+48 32 77 40  324, +48 32 77 44 156)</w:t>
      </w:r>
    </w:p>
    <w:p w14:paraId="203A8C3D" w14:textId="77777777" w:rsidR="00054376" w:rsidRPr="00054376" w:rsidRDefault="00054376" w:rsidP="00054376">
      <w:pPr>
        <w:pStyle w:val="Nagwekspisutreci"/>
        <w:spacing w:before="0" w:after="0"/>
        <w:rPr>
          <w:rFonts w:cstheme="minorBidi"/>
          <w:b w:val="0"/>
          <w:color w:val="auto"/>
          <w:szCs w:val="22"/>
          <w:lang w:eastAsia="en-US"/>
        </w:rPr>
      </w:pPr>
      <w:r w:rsidRPr="00054376">
        <w:rPr>
          <w:rFonts w:cstheme="minorBidi"/>
          <w:b w:val="0"/>
          <w:color w:val="auto"/>
          <w:szCs w:val="22"/>
          <w:lang w:eastAsia="en-US"/>
        </w:rPr>
        <w:t>mikolaj.gwozdz@slaskie.pl (+48 32 77 40  324, +48 32 77 44 196)</w:t>
      </w:r>
    </w:p>
    <w:p w14:paraId="0122CB18" w14:textId="77777777" w:rsidR="00054376" w:rsidRPr="00054376" w:rsidRDefault="00054376" w:rsidP="00054376">
      <w:pPr>
        <w:pStyle w:val="Nagwekspisutreci"/>
        <w:spacing w:before="0" w:after="0"/>
        <w:rPr>
          <w:rFonts w:cstheme="minorBidi"/>
          <w:b w:val="0"/>
          <w:color w:val="auto"/>
          <w:szCs w:val="22"/>
          <w:lang w:eastAsia="en-US"/>
        </w:rPr>
      </w:pPr>
      <w:r w:rsidRPr="00054376">
        <w:rPr>
          <w:rFonts w:cstheme="minorBidi"/>
          <w:b w:val="0"/>
          <w:color w:val="auto"/>
          <w:szCs w:val="22"/>
          <w:lang w:eastAsia="en-US"/>
        </w:rPr>
        <w:t>marzena.czapla@slaskie.pl (+48 32 77 40  312, +48 77 44 240)</w:t>
      </w:r>
    </w:p>
    <w:p w14:paraId="2ED5FD69" w14:textId="77777777" w:rsidR="00054376" w:rsidRPr="00054376" w:rsidRDefault="00054376" w:rsidP="00054376">
      <w:pPr>
        <w:pStyle w:val="Nagwekspisutreci"/>
        <w:spacing w:before="0" w:after="0"/>
        <w:rPr>
          <w:rFonts w:cstheme="minorBidi"/>
          <w:b w:val="0"/>
          <w:color w:val="auto"/>
          <w:szCs w:val="22"/>
          <w:lang w:eastAsia="en-US"/>
        </w:rPr>
      </w:pPr>
      <w:r w:rsidRPr="00054376">
        <w:rPr>
          <w:rFonts w:cstheme="minorBidi"/>
          <w:b w:val="0"/>
          <w:color w:val="auto"/>
          <w:szCs w:val="22"/>
          <w:lang w:eastAsia="en-US"/>
        </w:rPr>
        <w:t>justyna.zukowska@slaskie.pl (+48 32 77 40  312, +48 32 77 44 237)</w:t>
      </w:r>
    </w:p>
    <w:p w14:paraId="1F9E3F95" w14:textId="77777777" w:rsidR="00054376" w:rsidRDefault="00054376" w:rsidP="00054376">
      <w:pPr>
        <w:pStyle w:val="Nagwekspisutreci"/>
        <w:spacing w:before="0" w:after="0"/>
        <w:rPr>
          <w:rFonts w:cstheme="minorBidi"/>
          <w:b w:val="0"/>
          <w:color w:val="auto"/>
          <w:szCs w:val="22"/>
          <w:lang w:eastAsia="en-US"/>
        </w:rPr>
      </w:pPr>
      <w:r w:rsidRPr="00054376">
        <w:rPr>
          <w:rFonts w:cstheme="minorBidi"/>
          <w:b w:val="0"/>
          <w:color w:val="auto"/>
          <w:szCs w:val="22"/>
          <w:lang w:eastAsia="en-US"/>
        </w:rPr>
        <w:t>romana.golda@slaskie.pl (+48 32 77 40  312, +48 32 77 44</w:t>
      </w:r>
      <w:r>
        <w:rPr>
          <w:rFonts w:cstheme="minorBidi"/>
          <w:b w:val="0"/>
          <w:color w:val="auto"/>
          <w:szCs w:val="22"/>
          <w:lang w:eastAsia="en-US"/>
        </w:rPr>
        <w:t> </w:t>
      </w:r>
      <w:r w:rsidRPr="00054376">
        <w:rPr>
          <w:rFonts w:cstheme="minorBidi"/>
          <w:b w:val="0"/>
          <w:color w:val="auto"/>
          <w:szCs w:val="22"/>
          <w:lang w:eastAsia="en-US"/>
        </w:rPr>
        <w:t>275)</w:t>
      </w:r>
    </w:p>
    <w:p w14:paraId="104E7F07" w14:textId="0673B2C7" w:rsidR="1F36B7B9" w:rsidRDefault="1F36B7B9" w:rsidP="00054376">
      <w:pPr>
        <w:pStyle w:val="Nagwekspisutreci"/>
        <w:rPr>
          <w:rStyle w:val="Wyrnienieintensywne"/>
          <w:color w:val="2E74B5" w:themeColor="accent1" w:themeShade="BF"/>
        </w:rPr>
      </w:pPr>
      <w:r w:rsidRPr="1FEA527C">
        <w:rPr>
          <w:rStyle w:val="Wyrnienieintensywne"/>
          <w:color w:val="2E74B5" w:themeColor="accent1" w:themeShade="BF"/>
        </w:rPr>
        <w:t>Uwaga!</w:t>
      </w:r>
    </w:p>
    <w:p w14:paraId="2E6BEE2F" w14:textId="77777777" w:rsidR="1F36B7B9" w:rsidRPr="0048181B" w:rsidRDefault="1F36B7B9" w:rsidP="00CC1685">
      <w:pPr>
        <w:rPr>
          <w:rFonts w:eastAsia="Arial" w:cs="Arial"/>
          <w:szCs w:val="24"/>
        </w:rPr>
      </w:pPr>
      <w:r w:rsidRPr="0048181B">
        <w:rPr>
          <w:rFonts w:eastAsia="Arial" w:cs="Arial"/>
          <w:color w:val="000000" w:themeColor="text1"/>
          <w:szCs w:val="24"/>
        </w:rPr>
        <w:t>ION ma 7 dni na udzielenie odpowiedzi na pytania dotyczące naboru</w:t>
      </w:r>
      <w:r w:rsidR="008C7201" w:rsidRPr="0048181B">
        <w:rPr>
          <w:rFonts w:eastAsia="Arial" w:cs="Arial"/>
          <w:color w:val="000000" w:themeColor="text1"/>
          <w:szCs w:val="24"/>
        </w:rPr>
        <w:t>, chyba że pytanie dotyczy skomplikowanej sprawy</w:t>
      </w:r>
      <w:r w:rsidRPr="0048181B">
        <w:rPr>
          <w:rFonts w:eastAsia="Arial" w:cs="Arial"/>
          <w:color w:val="000000" w:themeColor="text1"/>
          <w:szCs w:val="24"/>
        </w:rPr>
        <w:t>. Jeżeli zadasz pytanie zbyt późno, możemy nie zdążyć odpowiedzieć przed zakończeniem naboru.</w:t>
      </w:r>
    </w:p>
    <w:p w14:paraId="7D9D5537" w14:textId="77777777" w:rsidR="1F36B7B9" w:rsidRPr="0048181B" w:rsidRDefault="1F36B7B9" w:rsidP="00CC1685">
      <w:pPr>
        <w:rPr>
          <w:rFonts w:eastAsia="Arial" w:cs="Arial"/>
          <w:color w:val="000000" w:themeColor="text1"/>
          <w:szCs w:val="24"/>
        </w:rPr>
      </w:pPr>
      <w:r w:rsidRPr="0048181B">
        <w:rPr>
          <w:rFonts w:eastAsia="Arial" w:cs="Arial"/>
          <w:color w:val="000000" w:themeColor="text1"/>
          <w:szCs w:val="24"/>
        </w:rPr>
        <w:lastRenderedPageBreak/>
        <w:t>Przedmiotem zapytań nie mogą być konkretne zapisy czy rozwiązania zastosowane w</w:t>
      </w:r>
      <w:r w:rsidR="002B77B7" w:rsidRPr="0048181B">
        <w:rPr>
          <w:rFonts w:eastAsia="Arial" w:cs="Arial"/>
          <w:color w:val="000000" w:themeColor="text1"/>
          <w:szCs w:val="24"/>
        </w:rPr>
        <w:t> </w:t>
      </w:r>
      <w:r w:rsidRPr="0048181B">
        <w:rPr>
          <w:rFonts w:eastAsia="Arial" w:cs="Arial"/>
          <w:color w:val="000000" w:themeColor="text1"/>
          <w:szCs w:val="24"/>
        </w:rPr>
        <w:t>danym projekcie celem ich wstępnej oceny. Pamiętaj, że odpowiedź udzielona przez ION nie jest równoznaczna z wynikiem weryfikacji/oceny wniosku.</w:t>
      </w:r>
    </w:p>
    <w:p w14:paraId="17DB1E83" w14:textId="77777777" w:rsidR="1F36B7B9" w:rsidRPr="0048181B" w:rsidRDefault="1F36B7B9" w:rsidP="00CC1685">
      <w:pPr>
        <w:spacing w:after="240"/>
        <w:rPr>
          <w:szCs w:val="24"/>
        </w:rPr>
      </w:pPr>
      <w:r w:rsidRPr="0048181B">
        <w:rPr>
          <w:rFonts w:eastAsia="Arial" w:cs="Arial"/>
          <w:color w:val="000000" w:themeColor="text1"/>
          <w:szCs w:val="24"/>
        </w:rPr>
        <w:t>Na stronie internetowej FE SL 2021-2027 zamieścimy wyjaśnienia zawierające informacje o</w:t>
      </w:r>
      <w:r w:rsidR="00814BCD">
        <w:rPr>
          <w:rFonts w:eastAsia="Arial" w:cs="Arial"/>
          <w:color w:val="000000" w:themeColor="text1"/>
          <w:szCs w:val="24"/>
        </w:rPr>
        <w:t xml:space="preserve"> </w:t>
      </w:r>
      <w:r w:rsidRPr="0048181B">
        <w:rPr>
          <w:rFonts w:eastAsia="Arial" w:cs="Arial"/>
          <w:color w:val="000000" w:themeColor="text1"/>
          <w:szCs w:val="24"/>
        </w:rPr>
        <w:t>danym postępowaniu. Wyjaśnienie jest wiążące do czasu jego odwołania. O jego odwołaniu również poinformujemy na stronie.</w:t>
      </w:r>
    </w:p>
    <w:p w14:paraId="4C2E410F" w14:textId="77777777" w:rsidR="1F36B7B9" w:rsidRDefault="1F36B7B9" w:rsidP="0048181B">
      <w:pPr>
        <w:spacing w:line="276" w:lineRule="auto"/>
        <w:rPr>
          <w:rStyle w:val="Wyrnienieintensywne"/>
          <w:b w:val="0"/>
          <w:bCs/>
        </w:rPr>
      </w:pPr>
      <w:r w:rsidRPr="0082133F">
        <w:rPr>
          <w:rStyle w:val="Wyrnienieintensywne"/>
          <w:b w:val="0"/>
          <w:bCs/>
          <w:color w:val="2E74B5" w:themeColor="accent1" w:themeShade="BF"/>
        </w:rPr>
        <w:t>Dowiedz się więcej</w:t>
      </w:r>
    </w:p>
    <w:p w14:paraId="2582C281" w14:textId="77777777" w:rsidR="0048181B" w:rsidRDefault="3E87FE11" w:rsidP="00CC1685">
      <w:pPr>
        <w:spacing w:before="240" w:after="240"/>
      </w:pPr>
      <w:r w:rsidRPr="45BA4320">
        <w:rPr>
          <w:rFonts w:eastAsia="Arial" w:cs="Arial"/>
          <w:color w:val="000000" w:themeColor="text1"/>
        </w:rPr>
        <w:t>Odpowiedzi na najczęściej zadawana pytania lub zgłaszane wątpliwości zamieścimy również w odrębnej zakładce (FAQ) na stronie internetowej FE SL 2021-2027</w:t>
      </w:r>
    </w:p>
    <w:p w14:paraId="246C917A" w14:textId="77777777" w:rsidR="2E85F236" w:rsidRDefault="6F89FA0E" w:rsidP="000463A9">
      <w:pPr>
        <w:pStyle w:val="Nagwek2"/>
        <w:numPr>
          <w:ilvl w:val="1"/>
          <w:numId w:val="17"/>
        </w:numPr>
        <w:spacing w:before="240" w:after="240" w:line="276" w:lineRule="auto"/>
        <w:ind w:left="935" w:hanging="578"/>
      </w:pPr>
      <w:r>
        <w:t xml:space="preserve"> </w:t>
      </w:r>
      <w:bookmarkStart w:id="110" w:name="_Toc159325287"/>
      <w:r>
        <w:t>Komunikacja dotycząca procesu oceny wniosku</w:t>
      </w:r>
      <w:bookmarkEnd w:id="110"/>
    </w:p>
    <w:p w14:paraId="7415BB27" w14:textId="77777777" w:rsidR="6F89FA0E" w:rsidRDefault="5E82C8EC" w:rsidP="00CC1685">
      <w:pPr>
        <w:spacing w:after="240"/>
      </w:pPr>
      <w:r>
        <w:t xml:space="preserve">Wezwania do czynności wymaganych na etapie oceny WOD </w:t>
      </w:r>
      <w:r w:rsidR="151216F0">
        <w:t xml:space="preserve">znajdziesz w </w:t>
      </w:r>
      <w:r>
        <w:t>LSI 2021. Z chwilą</w:t>
      </w:r>
      <w:r w:rsidR="66BFCBCA">
        <w:t>,</w:t>
      </w:r>
      <w:r>
        <w:t xml:space="preserve"> kiedy wezwanie zostanie zamieszczone w LSI 2021 </w:t>
      </w:r>
      <w:r w:rsidR="151216F0">
        <w:t>(w procesie obsługi projektu, który znajdziesz w kolumnie Operacje)</w:t>
      </w:r>
      <w:r>
        <w:t>, na e-mail</w:t>
      </w:r>
      <w:r w:rsidR="151216F0">
        <w:t xml:space="preserve">, który podano we wniosku o dofinansowanie, </w:t>
      </w:r>
      <w:r>
        <w:t xml:space="preserve">wpłynie komunikat z adresu: </w:t>
      </w:r>
      <w:hyperlink r:id="rId28">
        <w:r w:rsidR="151216F0" w:rsidRPr="004C3941">
          <w:rPr>
            <w:rStyle w:val="Hipercze"/>
            <w:color w:val="2E74B5" w:themeColor="accent1" w:themeShade="BF"/>
            <w:u w:val="none"/>
          </w:rPr>
          <w:t>lsi2021@slaskie.pl</w:t>
        </w:r>
      </w:hyperlink>
      <w:r w:rsidR="151216F0" w:rsidRPr="0082133F">
        <w:rPr>
          <w:color w:val="2E74B5" w:themeColor="accent1" w:themeShade="BF"/>
        </w:rPr>
        <w:t>.</w:t>
      </w:r>
      <w:r w:rsidR="151216F0" w:rsidRPr="45BA4320">
        <w:rPr>
          <w:color w:val="A6A6A6" w:themeColor="background1" w:themeShade="A6"/>
        </w:rPr>
        <w:t xml:space="preserve"> </w:t>
      </w:r>
      <w:r w:rsidR="151216F0">
        <w:t>Koniecznie zapoznaj się z jego treścią, w terminie wskazanym w wezwaniu.</w:t>
      </w:r>
      <w:r>
        <w:t xml:space="preserve"> </w:t>
      </w:r>
    </w:p>
    <w:p w14:paraId="00B9AC1A" w14:textId="77777777" w:rsidR="6F89FA0E" w:rsidRPr="003C2525" w:rsidRDefault="6F89FA0E" w:rsidP="0092135C">
      <w:pPr>
        <w:pStyle w:val="Nagwekspisutreci"/>
        <w:rPr>
          <w:rStyle w:val="Wyrnienieintensywne"/>
          <w:color w:val="2E74B5" w:themeColor="accent1" w:themeShade="BF"/>
        </w:rPr>
      </w:pPr>
      <w:r w:rsidRPr="003C2525">
        <w:rPr>
          <w:rStyle w:val="Wyrnienieintensywne"/>
          <w:color w:val="2E74B5" w:themeColor="accent1" w:themeShade="BF"/>
        </w:rPr>
        <w:t>Pamiętaj!</w:t>
      </w:r>
    </w:p>
    <w:p w14:paraId="6E0C0855" w14:textId="77777777" w:rsidR="1FEA527C" w:rsidRPr="002170AE" w:rsidRDefault="5E82C8EC" w:rsidP="00CC1685">
      <w:pPr>
        <w:spacing w:after="240"/>
        <w:rPr>
          <w:b/>
          <w:bCs/>
        </w:rPr>
      </w:pPr>
      <w:r w:rsidRPr="45BA4320">
        <w:rPr>
          <w:b/>
          <w:bCs/>
        </w:rPr>
        <w:t>Termin na podjęcie czynności z WOD biegnie od dnia następującego po</w:t>
      </w:r>
      <w:r w:rsidR="1A198099" w:rsidRPr="45BA4320">
        <w:rPr>
          <w:b/>
          <w:bCs/>
        </w:rPr>
        <w:t xml:space="preserve"> dniu</w:t>
      </w:r>
      <w:r w:rsidR="02E7D2E5" w:rsidRPr="45BA4320">
        <w:rPr>
          <w:b/>
          <w:bCs/>
        </w:rPr>
        <w:t>, w którym</w:t>
      </w:r>
      <w:r w:rsidRPr="45BA4320">
        <w:rPr>
          <w:b/>
          <w:bCs/>
        </w:rPr>
        <w:t xml:space="preserve"> zamieszcz</w:t>
      </w:r>
      <w:r w:rsidR="1404A138" w:rsidRPr="45BA4320">
        <w:rPr>
          <w:b/>
          <w:bCs/>
        </w:rPr>
        <w:t>ono</w:t>
      </w:r>
      <w:r w:rsidRPr="45BA4320">
        <w:rPr>
          <w:b/>
          <w:bCs/>
        </w:rPr>
        <w:t xml:space="preserve"> wezwani</w:t>
      </w:r>
      <w:r w:rsidR="72A295E5" w:rsidRPr="45BA4320">
        <w:rPr>
          <w:b/>
          <w:bCs/>
        </w:rPr>
        <w:t>e</w:t>
      </w:r>
      <w:r w:rsidRPr="45BA4320">
        <w:rPr>
          <w:b/>
          <w:bCs/>
        </w:rPr>
        <w:t xml:space="preserve"> w LSI 2021.</w:t>
      </w:r>
    </w:p>
    <w:p w14:paraId="5EA88922" w14:textId="77777777" w:rsidR="6F89FA0E" w:rsidRDefault="0D674A02" w:rsidP="00CC1685">
      <w:r>
        <w:t>Wyjaśnienia</w:t>
      </w:r>
      <w:r w:rsidR="06A2AC2D">
        <w:t>,</w:t>
      </w:r>
      <w:r>
        <w:t xml:space="preserve"> </w:t>
      </w:r>
      <w:r w:rsidR="4F30C085">
        <w:t>a</w:t>
      </w:r>
      <w:r>
        <w:t xml:space="preserve"> w razie konieczności p</w:t>
      </w:r>
      <w:r w:rsidR="5E82C8EC">
        <w:t>oprawiony WOD</w:t>
      </w:r>
      <w:r w:rsidR="3C204493">
        <w:t>,</w:t>
      </w:r>
      <w:r w:rsidR="5E82C8EC">
        <w:t xml:space="preserve"> składasz ponow</w:t>
      </w:r>
      <w:r>
        <w:t xml:space="preserve">nie za pośrednictwem LSI 2021 </w:t>
      </w:r>
      <w:r w:rsidR="5E82C8EC">
        <w:t>na takich samych zasadach jak opisane w rozdziale 3.</w:t>
      </w:r>
    </w:p>
    <w:p w14:paraId="02A1C415" w14:textId="77777777" w:rsidR="608AC9CB" w:rsidRDefault="608AC9CB" w:rsidP="0092135C">
      <w:pPr>
        <w:pStyle w:val="Nagwekspisutreci"/>
        <w:rPr>
          <w:rStyle w:val="Wyrnienieintensywne"/>
          <w:color w:val="2E74B5" w:themeColor="accent1" w:themeShade="BF"/>
        </w:rPr>
      </w:pPr>
      <w:r w:rsidRPr="1FEA527C">
        <w:rPr>
          <w:rStyle w:val="Wyrnienieintensywne"/>
          <w:color w:val="2E74B5" w:themeColor="accent1" w:themeShade="BF"/>
        </w:rPr>
        <w:t>Uwaga!</w:t>
      </w:r>
    </w:p>
    <w:p w14:paraId="12EC0E3B" w14:textId="77777777" w:rsidR="6F89FA0E" w:rsidRDefault="6F89FA0E" w:rsidP="0082133F">
      <w:pPr>
        <w:spacing w:before="240" w:after="240"/>
      </w:pPr>
      <w:r>
        <w:t>W sekcji kontakty</w:t>
      </w:r>
      <w:r w:rsidR="315B0DE5">
        <w:t xml:space="preserve"> </w:t>
      </w:r>
      <w:r w:rsidR="002801E2">
        <w:t>-</w:t>
      </w:r>
      <w:r w:rsidR="315B0DE5">
        <w:t xml:space="preserve"> </w:t>
      </w:r>
      <w:r>
        <w:t>dane adresowe do korespondencji należy wskazać aktywny i obsługiwany adres skrzynki e-mail.</w:t>
      </w:r>
    </w:p>
    <w:p w14:paraId="04EAB48C" w14:textId="516BF540" w:rsidR="37C1A449" w:rsidRDefault="37C1A449" w:rsidP="0082133F">
      <w:pPr>
        <w:spacing w:before="240" w:after="240"/>
      </w:pPr>
      <w:r>
        <w:t xml:space="preserve">Zawiadomienia o wyborze projektu do dofinansowania lub o negatywnym wyniku oceny otrzymasz za pośrednictwem skrzynki </w:t>
      </w:r>
      <w:proofErr w:type="spellStart"/>
      <w:r>
        <w:t>ePUAP</w:t>
      </w:r>
      <w:proofErr w:type="spellEnd"/>
      <w:r>
        <w:t>, któr</w:t>
      </w:r>
      <w:r w:rsidR="008A5A52">
        <w:t>ą</w:t>
      </w:r>
      <w:r>
        <w:t xml:space="preserve"> podałeś w sekcji „kontakty”</w:t>
      </w:r>
      <w:r w:rsidR="005D6D2F" w:rsidRPr="005D6D2F">
        <w:t xml:space="preserve"> lub skrzynk</w:t>
      </w:r>
      <w:r w:rsidR="002F5C0E">
        <w:t>i</w:t>
      </w:r>
      <w:r w:rsidR="005D6D2F" w:rsidRPr="005D6D2F">
        <w:t xml:space="preserve"> wskazanej w </w:t>
      </w:r>
      <w:r w:rsidR="00095791">
        <w:t>B</w:t>
      </w:r>
      <w:r w:rsidR="005D6D2F" w:rsidRPr="005D6D2F">
        <w:t xml:space="preserve">azie </w:t>
      </w:r>
      <w:r w:rsidR="00095791">
        <w:t>A</w:t>
      </w:r>
      <w:r w:rsidR="005D6D2F" w:rsidRPr="005D6D2F">
        <w:t xml:space="preserve">dresów </w:t>
      </w:r>
      <w:r w:rsidR="00095791">
        <w:t>E</w:t>
      </w:r>
      <w:r w:rsidR="005D6D2F" w:rsidRPr="005D6D2F">
        <w:t>lektronicznych (e-Doręczenia)</w:t>
      </w:r>
      <w:r>
        <w:t>.</w:t>
      </w:r>
    </w:p>
    <w:p w14:paraId="3B1D1170" w14:textId="77777777" w:rsidR="37C1A449" w:rsidRPr="003C2525" w:rsidRDefault="37C1A449" w:rsidP="0092135C">
      <w:pPr>
        <w:pStyle w:val="Nagwekspisutreci"/>
        <w:rPr>
          <w:rStyle w:val="Wyrnienieintensywne"/>
          <w:color w:val="2E74B5" w:themeColor="accent1" w:themeShade="BF"/>
        </w:rPr>
      </w:pPr>
      <w:r w:rsidRPr="003C2525">
        <w:rPr>
          <w:rStyle w:val="Wyrnienieintensywne"/>
          <w:color w:val="2E74B5" w:themeColor="accent1" w:themeShade="BF"/>
        </w:rPr>
        <w:t>Pamiętaj!</w:t>
      </w:r>
    </w:p>
    <w:p w14:paraId="6532C077" w14:textId="77777777" w:rsidR="00814BCD" w:rsidRDefault="37C1A449" w:rsidP="00CC1685">
      <w:r>
        <w:lastRenderedPageBreak/>
        <w:t>Złożenie wniosku o dofinansowanie oznacza, że akceptujesz wskazany powyżej sposób komunikacji elektronicznej.</w:t>
      </w:r>
    </w:p>
    <w:p w14:paraId="670E79B5" w14:textId="325CD597" w:rsidR="00814BCD" w:rsidRDefault="00814BCD"/>
    <w:p w14:paraId="316004D9" w14:textId="77777777" w:rsidR="37C1A449" w:rsidRPr="0082133F" w:rsidRDefault="37C1A449" w:rsidP="0082133F">
      <w:pPr>
        <w:rPr>
          <w:rStyle w:val="Wyrnienieintensywne"/>
          <w:b w:val="0"/>
          <w:color w:val="2E74B5" w:themeColor="accent1" w:themeShade="BF"/>
        </w:rPr>
      </w:pPr>
      <w:r w:rsidRPr="0082133F">
        <w:rPr>
          <w:rStyle w:val="Wyrnienieintensywne"/>
          <w:b w:val="0"/>
          <w:color w:val="2E74B5" w:themeColor="accent1" w:themeShade="BF"/>
        </w:rPr>
        <w:t>Uwaga!</w:t>
      </w:r>
    </w:p>
    <w:p w14:paraId="4BA6C87B" w14:textId="77777777" w:rsidR="37C1A449" w:rsidRDefault="37C1A449" w:rsidP="00CC1685">
      <w:r>
        <w:t>Doręczenie pism za pomocą środków komunikacji elektronicznej oznacza, że nie masz prawa do roszczeń, jeżeli dojdzie do sytuacji dla Ciebie niekorzystnej wskutek</w:t>
      </w:r>
    </w:p>
    <w:p w14:paraId="5865F3BE" w14:textId="77777777" w:rsidR="37C1A449" w:rsidRDefault="37C1A449" w:rsidP="00436EAF">
      <w:pPr>
        <w:pStyle w:val="Akapitzlist"/>
        <w:numPr>
          <w:ilvl w:val="0"/>
          <w:numId w:val="1"/>
        </w:numPr>
      </w:pPr>
      <w:r>
        <w:t>nieodebrania pisma</w:t>
      </w:r>
    </w:p>
    <w:p w14:paraId="5A44B0CA" w14:textId="77777777" w:rsidR="37C1A449" w:rsidRDefault="37C1A449">
      <w:pPr>
        <w:pStyle w:val="Akapitzlist"/>
        <w:numPr>
          <w:ilvl w:val="0"/>
          <w:numId w:val="1"/>
        </w:numPr>
      </w:pPr>
      <w:r>
        <w:t>nieterminowego odebrania pisma albo</w:t>
      </w:r>
    </w:p>
    <w:p w14:paraId="183F1D63" w14:textId="77777777" w:rsidR="1FEA527C" w:rsidRDefault="37C1A449">
      <w:pPr>
        <w:pStyle w:val="Akapitzlist"/>
        <w:numPr>
          <w:ilvl w:val="0"/>
          <w:numId w:val="1"/>
        </w:numPr>
      </w:pPr>
      <w:r>
        <w:t>innego uchybienia, w tym niepoinformowania ION o zmianie danych teleadresowych w zakresie komunikacji elektronicznej.</w:t>
      </w:r>
    </w:p>
    <w:p w14:paraId="485716F0" w14:textId="77777777" w:rsidR="1FEA527C" w:rsidRDefault="37C1A449" w:rsidP="00CC1685">
      <w:r>
        <w:t>W zakresie procedury odwoławczej komunikacja jest prowadzona zgodnie z</w:t>
      </w:r>
      <w:r w:rsidR="002B77B7">
        <w:t> </w:t>
      </w:r>
      <w:r>
        <w:t>Podrozdziałem 5.5</w:t>
      </w:r>
    </w:p>
    <w:p w14:paraId="5017C2F6" w14:textId="77777777" w:rsidR="00E72D9B" w:rsidRDefault="37C1A449" w:rsidP="0082133F">
      <w:pPr>
        <w:spacing w:after="240"/>
      </w:pPr>
      <w:r>
        <w:t>W zakresie umowy o dofinansowanie projektu komunikacja jest prowadzona zgodnie z rozdziałem 6.</w:t>
      </w:r>
    </w:p>
    <w:p w14:paraId="3A9F4609" w14:textId="77777777" w:rsidR="00E72D9B" w:rsidRDefault="2E85F236" w:rsidP="000463A9">
      <w:pPr>
        <w:pStyle w:val="Nagwek2"/>
        <w:numPr>
          <w:ilvl w:val="1"/>
          <w:numId w:val="17"/>
        </w:numPr>
        <w:spacing w:after="240"/>
        <w:ind w:left="646"/>
      </w:pPr>
      <w:bookmarkStart w:id="111" w:name="_Toc159325288"/>
      <w:r>
        <w:t>Udzielanie informacji przez wnioskodawcę podmiotom zewnętrznym</w:t>
      </w:r>
      <w:bookmarkEnd w:id="111"/>
    </w:p>
    <w:p w14:paraId="0B4EABFA" w14:textId="0495F17E" w:rsidR="00D82E1B" w:rsidRPr="00D82E1B" w:rsidRDefault="00E72D9B" w:rsidP="00D82E1B">
      <w:r w:rsidRPr="00120DA3">
        <w:t>Informacje oraz dokumenty, które umieścisz we wniosku o dofinansowanie mogą zostać przekazane podmiotom przeprowadzającym badania ewaluacyjne, analizy i</w:t>
      </w:r>
      <w:r>
        <w:t> </w:t>
      </w:r>
      <w:r w:rsidRPr="00120DA3">
        <w:t>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108"/>
    </w:p>
    <w:p w14:paraId="64284E17" w14:textId="77777777" w:rsidR="00EE049C" w:rsidRDefault="00D82E1B" w:rsidP="00D82E1B">
      <w:pPr>
        <w:rPr>
          <w:rFonts w:cs="Arial"/>
          <w:szCs w:val="24"/>
        </w:rPr>
      </w:pPr>
      <w:r>
        <w:rPr>
          <w:rFonts w:cs="Arial"/>
          <w:szCs w:val="24"/>
        </w:rPr>
        <w:br w:type="page"/>
      </w:r>
    </w:p>
    <w:p w14:paraId="7948B200" w14:textId="77777777" w:rsidR="00EE049C" w:rsidRDefault="00EE049C" w:rsidP="000463A9">
      <w:pPr>
        <w:pStyle w:val="Nagwek1"/>
        <w:numPr>
          <w:ilvl w:val="0"/>
          <w:numId w:val="17"/>
        </w:numPr>
      </w:pPr>
      <w:bookmarkStart w:id="112" w:name="_Toc159325289"/>
      <w:r>
        <w:lastRenderedPageBreak/>
        <w:t>Przetwarzanie danych osobowych</w:t>
      </w:r>
      <w:bookmarkEnd w:id="112"/>
    </w:p>
    <w:p w14:paraId="74E1AE8C" w14:textId="77777777" w:rsidR="00EE049C" w:rsidRDefault="5E24B32A" w:rsidP="45BA4320">
      <w:pPr>
        <w:rPr>
          <w:rFonts w:cs="Arial"/>
        </w:rPr>
      </w:pPr>
      <w:r w:rsidRPr="45BA4320">
        <w:rPr>
          <w:rFonts w:cs="Arial"/>
        </w:rPr>
        <w:t>Realizacja naszych zadań, takich jak rozpatrzenie Twojego wniosku, komunikacja z Tobą, przyznanie dofinansowania</w:t>
      </w:r>
      <w:r w:rsidR="2CC7D7C2" w:rsidRPr="45BA4320">
        <w:rPr>
          <w:rFonts w:cs="Arial"/>
        </w:rPr>
        <w:t>,</w:t>
      </w:r>
      <w:r w:rsidRPr="45BA4320">
        <w:rPr>
          <w:rFonts w:cs="Arial"/>
        </w:rPr>
        <w:t xml:space="preserve"> a następnie jego rozliczenie, wymagać będą pozyskiwania różnych danych osobowych.</w:t>
      </w:r>
    </w:p>
    <w:p w14:paraId="10F21724" w14:textId="77777777" w:rsidR="00EE049C" w:rsidRDefault="00EE049C" w:rsidP="00EE049C">
      <w:pPr>
        <w:rPr>
          <w:rFonts w:cs="Arial"/>
          <w:szCs w:val="24"/>
        </w:rPr>
      </w:pPr>
      <w:r>
        <w:rPr>
          <w:rFonts w:cs="Arial"/>
          <w:szCs w:val="24"/>
        </w:rPr>
        <w:t>Będziemy przekazywać informacje na temat przetwarzania danych poszczególnych osób, w miejscu i czasie, w których będą one zbierane.</w:t>
      </w:r>
    </w:p>
    <w:p w14:paraId="326E714F" w14:textId="77777777" w:rsidR="00EE049C" w:rsidRDefault="00EE049C" w:rsidP="0092135C">
      <w:pPr>
        <w:pStyle w:val="Nagwekspisutreci"/>
        <w:rPr>
          <w:rStyle w:val="Wyrnienieintensywne"/>
          <w:color w:val="2E74B5" w:themeColor="accent1" w:themeShade="BF"/>
        </w:rPr>
      </w:pPr>
      <w:r w:rsidRPr="0031258F">
        <w:rPr>
          <w:rStyle w:val="Wyrnienieintensywne"/>
          <w:color w:val="2E74B5" w:themeColor="accent1" w:themeShade="BF"/>
        </w:rPr>
        <w:t>Pamiętaj!</w:t>
      </w:r>
    </w:p>
    <w:p w14:paraId="51FDA423" w14:textId="77777777" w:rsidR="00EE049C" w:rsidRDefault="5E24B32A" w:rsidP="45BA4320">
      <w:pPr>
        <w:rPr>
          <w:rFonts w:cs="Arial"/>
        </w:rPr>
      </w:pPr>
      <w:r w:rsidRPr="45BA4320">
        <w:rPr>
          <w:rFonts w:cs="Arial"/>
        </w:rPr>
        <w:t>Jako wnioskodawca lub beneficjent odpowiadasz za przetwarzanie danych osobowych, którymi dysponujesz jako ich administrator.</w:t>
      </w:r>
    </w:p>
    <w:p w14:paraId="0A8EB4A6" w14:textId="77777777" w:rsidR="00EE049C" w:rsidRPr="006870A7" w:rsidRDefault="00EE049C" w:rsidP="00EE049C">
      <w:pPr>
        <w:rPr>
          <w:rFonts w:cs="Arial"/>
          <w:szCs w:val="24"/>
        </w:rPr>
      </w:pPr>
      <w:r w:rsidRPr="006870A7">
        <w:rPr>
          <w:rFonts w:cs="Arial"/>
          <w:szCs w:val="24"/>
        </w:rPr>
        <w:t>Oznacza to między innymi, że</w:t>
      </w:r>
      <w:r>
        <w:rPr>
          <w:rFonts w:cs="Arial"/>
          <w:szCs w:val="24"/>
        </w:rPr>
        <w:t>:</w:t>
      </w:r>
    </w:p>
    <w:p w14:paraId="1FB5074B" w14:textId="77777777" w:rsidR="00EE049C" w:rsidRPr="006870A7" w:rsidRDefault="00EE049C" w:rsidP="00436EAF">
      <w:pPr>
        <w:pStyle w:val="Akapitzlist"/>
        <w:numPr>
          <w:ilvl w:val="0"/>
          <w:numId w:val="12"/>
        </w:numPr>
      </w:pPr>
      <w:r w:rsidRPr="006870A7">
        <w:t xml:space="preserve">powinieneś realizować obowiązki </w:t>
      </w:r>
      <w:r>
        <w:t>administratora danych,</w:t>
      </w:r>
    </w:p>
    <w:p w14:paraId="7EE58A8E" w14:textId="77777777" w:rsidR="00EE049C" w:rsidRPr="0031258F" w:rsidRDefault="00EE049C">
      <w:pPr>
        <w:pStyle w:val="Akapitzlist"/>
        <w:numPr>
          <w:ilvl w:val="0"/>
          <w:numId w:val="12"/>
        </w:numPr>
      </w:pPr>
      <w:r w:rsidRPr="00D11342">
        <w:t xml:space="preserve">pomiędzy </w:t>
      </w:r>
      <w:r w:rsidRPr="0031258F">
        <w:t>Tobą a nami będzie dochodzić do przekazywania danych osobowych – zarówno Twoich jak i innych osób.</w:t>
      </w:r>
    </w:p>
    <w:p w14:paraId="47016046" w14:textId="77777777" w:rsidR="00EE049C" w:rsidRDefault="00EE049C" w:rsidP="0082133F">
      <w:pPr>
        <w:spacing w:after="240"/>
        <w:rPr>
          <w:rFonts w:cs="Arial"/>
          <w:szCs w:val="24"/>
        </w:rPr>
      </w:pPr>
      <w:r>
        <w:rPr>
          <w:rFonts w:cs="Arial"/>
          <w:szCs w:val="24"/>
        </w:rPr>
        <w:t>D</w:t>
      </w:r>
      <w:r w:rsidRPr="00F602C2">
        <w:rPr>
          <w:rFonts w:cs="Arial"/>
          <w:szCs w:val="24"/>
        </w:rPr>
        <w:t xml:space="preserve">ane </w:t>
      </w:r>
      <w:r>
        <w:rPr>
          <w:rFonts w:cs="Arial"/>
          <w:szCs w:val="24"/>
        </w:rPr>
        <w:t>osobowe muszą być</w:t>
      </w:r>
      <w:r w:rsidRPr="00F602C2">
        <w:rPr>
          <w:rFonts w:cs="Arial"/>
          <w:szCs w:val="24"/>
        </w:rPr>
        <w:t xml:space="preserve"> przetwarzane </w:t>
      </w:r>
      <w:r>
        <w:rPr>
          <w:rFonts w:cs="Arial"/>
          <w:szCs w:val="24"/>
        </w:rPr>
        <w:t>zgodnie z prawem, w niezbędnym</w:t>
      </w:r>
      <w:r w:rsidRPr="00F602C2">
        <w:rPr>
          <w:rFonts w:cs="Arial"/>
          <w:szCs w:val="24"/>
        </w:rPr>
        <w:t xml:space="preserve"> zakresie</w:t>
      </w:r>
      <w:r>
        <w:rPr>
          <w:rFonts w:cs="Arial"/>
          <w:szCs w:val="24"/>
        </w:rPr>
        <w:t xml:space="preserve"> oraz</w:t>
      </w:r>
      <w:r w:rsidRPr="00F602C2">
        <w:rPr>
          <w:rFonts w:cs="Arial"/>
          <w:szCs w:val="24"/>
        </w:rPr>
        <w:t xml:space="preserve"> w bezpieczny</w:t>
      </w:r>
      <w:r w:rsidRPr="001347A4">
        <w:rPr>
          <w:rFonts w:cs="Arial"/>
          <w:szCs w:val="24"/>
        </w:rPr>
        <w:t xml:space="preserve"> sposób.</w:t>
      </w:r>
    </w:p>
    <w:p w14:paraId="1AD72C7B" w14:textId="77777777" w:rsidR="00EE049C" w:rsidRDefault="00EE049C" w:rsidP="00EE049C">
      <w:pPr>
        <w:autoSpaceDE w:val="0"/>
        <w:autoSpaceDN w:val="0"/>
        <w:adjustRightInd w:val="0"/>
        <w:spacing w:after="0"/>
        <w:rPr>
          <w:rFonts w:cs="Arial"/>
          <w:szCs w:val="24"/>
        </w:rPr>
      </w:pPr>
      <w:r w:rsidRPr="0082133F">
        <w:rPr>
          <w:rStyle w:val="Wyrnienieintensywne"/>
          <w:b w:val="0"/>
          <w:color w:val="2E74B5" w:themeColor="accent1" w:themeShade="BF"/>
        </w:rPr>
        <w:t>Dowiedz się więcej:</w:t>
      </w:r>
    </w:p>
    <w:p w14:paraId="5A66E3A1" w14:textId="6C6C4DD7" w:rsidR="00E72D9B" w:rsidRPr="00560A19" w:rsidRDefault="00A16371" w:rsidP="00E72D9B">
      <w:pPr>
        <w:rPr>
          <w:rFonts w:cs="Arial"/>
          <w:szCs w:val="24"/>
        </w:rPr>
      </w:pPr>
      <w:r w:rsidRPr="00A16371">
        <w:rPr>
          <w:rFonts w:cs="Arial"/>
          <w:szCs w:val="24"/>
        </w:rPr>
        <w:t xml:space="preserve">Więcej informacji na ten temat znajdziesz na stronie internetowej programu pod adresem </w:t>
      </w:r>
      <w:hyperlink r:id="rId29" w:history="1">
        <w:r w:rsidR="009B374F">
          <w:rPr>
            <w:rStyle w:val="Hipercze"/>
            <w:rFonts w:cs="Arial"/>
            <w:szCs w:val="24"/>
            <w:u w:val="none"/>
          </w:rPr>
          <w:t>FUNDUSZE UE - przetwarzanie danych osobowych</w:t>
        </w:r>
      </w:hyperlink>
      <w:r w:rsidR="009B374F" w:rsidRPr="00110254">
        <w:rPr>
          <w:rStyle w:val="Hipercze"/>
          <w:rFonts w:cs="Arial"/>
          <w:color w:val="auto"/>
          <w:szCs w:val="24"/>
          <w:u w:val="none"/>
        </w:rPr>
        <w:t>.</w:t>
      </w:r>
      <w:r w:rsidR="00E72D9B">
        <w:rPr>
          <w:szCs w:val="24"/>
        </w:rPr>
        <w:br w:type="page"/>
      </w:r>
    </w:p>
    <w:p w14:paraId="38377620" w14:textId="11F3307D" w:rsidR="00E72D9B" w:rsidRPr="00C83923" w:rsidRDefault="006466AF" w:rsidP="000463A9">
      <w:pPr>
        <w:pStyle w:val="Nagwek1"/>
        <w:numPr>
          <w:ilvl w:val="0"/>
          <w:numId w:val="17"/>
        </w:numPr>
      </w:pPr>
      <w:r>
        <w:lastRenderedPageBreak/>
        <w:t xml:space="preserve"> </w:t>
      </w:r>
      <w:bookmarkStart w:id="113" w:name="_Toc159325290"/>
      <w:r w:rsidR="2E85F236">
        <w:t>Podstawy prawne</w:t>
      </w:r>
      <w:bookmarkEnd w:id="113"/>
    </w:p>
    <w:p w14:paraId="42BB6CE9" w14:textId="77777777" w:rsidR="009E2B79" w:rsidRPr="00436EAF" w:rsidRDefault="00E72D9B" w:rsidP="00524780">
      <w:pPr>
        <w:pStyle w:val="Akapitzlist"/>
        <w:numPr>
          <w:ilvl w:val="0"/>
          <w:numId w:val="48"/>
        </w:numPr>
      </w:pPr>
      <w:r w:rsidRPr="002D713D">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w:t>
      </w:r>
      <w:r w:rsidRPr="00436EAF">
        <w:t>z na potrzeby Funduszu Azylu, Migracji i Integracji, Funduszu Bezpieczeństwa Wewnętrznego i Instrumentu Wsparcia Finansowego na rzecz Zarządzania Granicami i Polityki Wizowej</w:t>
      </w:r>
      <w:r w:rsidR="00DB586A" w:rsidRPr="00436EAF">
        <w:t xml:space="preserve"> (Dz. Urz. UE L 231 z 30.06.2021, str. 159, z </w:t>
      </w:r>
      <w:proofErr w:type="spellStart"/>
      <w:r w:rsidR="00DB586A" w:rsidRPr="00436EAF">
        <w:t>późn</w:t>
      </w:r>
      <w:proofErr w:type="spellEnd"/>
      <w:r w:rsidR="00DB586A" w:rsidRPr="00436EAF">
        <w:t>. zm.)</w:t>
      </w:r>
      <w:r w:rsidRPr="00436EAF">
        <w:t>.</w:t>
      </w:r>
    </w:p>
    <w:p w14:paraId="30E677E5" w14:textId="13F89AB5" w:rsidR="00153FFE" w:rsidRPr="002D713D" w:rsidRDefault="00594DC4" w:rsidP="00524780">
      <w:pPr>
        <w:pStyle w:val="Akapitzlist"/>
        <w:numPr>
          <w:ilvl w:val="0"/>
          <w:numId w:val="48"/>
        </w:numPr>
      </w:pPr>
      <w:bookmarkStart w:id="114" w:name="_Hlk132266461"/>
      <w:r w:rsidRPr="00436EAF">
        <w:t xml:space="preserve">Rozporządzenie Parlamentu Europejskiego i Rady (UE) nr </w:t>
      </w:r>
      <w:r w:rsidR="00153FFE" w:rsidRPr="00436EAF">
        <w:t>2021/1058 z dnia 24 czerwca 2021 r. w sprawie Europejskiego Funduszu Rozwoju Regionalnego i Funduszu Spójnośc</w:t>
      </w:r>
      <w:r w:rsidRPr="002D713D">
        <w:t>i</w:t>
      </w:r>
      <w:r w:rsidR="00D966B1" w:rsidRPr="002D713D">
        <w:t xml:space="preserve"> (Dz. Urz. UE L 231 z 30.06.2021, str. 60,z </w:t>
      </w:r>
      <w:proofErr w:type="spellStart"/>
      <w:r w:rsidR="00D966B1" w:rsidRPr="002D713D">
        <w:t>późn</w:t>
      </w:r>
      <w:proofErr w:type="spellEnd"/>
      <w:r w:rsidR="00D966B1" w:rsidRPr="002D713D">
        <w:t>. zm.)</w:t>
      </w:r>
    </w:p>
    <w:bookmarkEnd w:id="114"/>
    <w:p w14:paraId="149249DC" w14:textId="7CCE4085" w:rsidR="74C5B3D0" w:rsidRPr="002D713D" w:rsidRDefault="0EFB1E87" w:rsidP="00524780">
      <w:pPr>
        <w:pStyle w:val="Akapitzlist"/>
        <w:numPr>
          <w:ilvl w:val="0"/>
          <w:numId w:val="48"/>
        </w:numPr>
      </w:pPr>
      <w:r w:rsidRPr="002D713D">
        <w:t xml:space="preserve">Rozporządzenie Parlamentu Europejskiego i Rady (UE) nr 2021/1056 z dnia 24 czerwca 2021 r. </w:t>
      </w:r>
      <w:r w:rsidR="0AC23C02" w:rsidRPr="002D713D">
        <w:t>ustanawiające</w:t>
      </w:r>
      <w:r w:rsidRPr="002D713D">
        <w:t xml:space="preserve"> Fundusz na rzecz Sprawiedliwej Transformacji</w:t>
      </w:r>
      <w:r w:rsidR="073580B1" w:rsidRPr="002D713D">
        <w:t xml:space="preserve"> </w:t>
      </w:r>
      <w:bookmarkStart w:id="115" w:name="_Hlk132364908"/>
      <w:r w:rsidR="073580B1" w:rsidRPr="002D713D">
        <w:t xml:space="preserve">(Dz. Urz. UE L 231 z 30.06.2021, str. 1, z </w:t>
      </w:r>
      <w:proofErr w:type="spellStart"/>
      <w:r w:rsidR="073580B1" w:rsidRPr="002D713D">
        <w:t>późn</w:t>
      </w:r>
      <w:proofErr w:type="spellEnd"/>
      <w:r w:rsidR="073580B1" w:rsidRPr="002D713D">
        <w:t>. zm.)</w:t>
      </w:r>
      <w:bookmarkEnd w:id="115"/>
    </w:p>
    <w:p w14:paraId="4B284334" w14:textId="261582B6" w:rsidR="00E72D9B" w:rsidRPr="002D713D" w:rsidRDefault="08ECACF4" w:rsidP="00524780">
      <w:pPr>
        <w:pStyle w:val="Akapitzlist"/>
        <w:numPr>
          <w:ilvl w:val="0"/>
          <w:numId w:val="48"/>
        </w:numPr>
      </w:pPr>
      <w:r w:rsidRPr="002D713D">
        <w:t xml:space="preserve">Ustawa z dnia 28 kwietnia 2022 r. o zasadach realizacji zadań finansowanych ze środków europejskich w perspektywie finansowej 2021–2027 </w:t>
      </w:r>
      <w:r w:rsidR="6569F26B" w:rsidRPr="002D713D">
        <w:t>(Dz.U z 2022 r., poz.1079</w:t>
      </w:r>
      <w:r w:rsidR="00E9648A" w:rsidRPr="002D713D">
        <w:t xml:space="preserve"> z </w:t>
      </w:r>
      <w:proofErr w:type="spellStart"/>
      <w:r w:rsidR="00E9648A" w:rsidRPr="002D713D">
        <w:t>późn</w:t>
      </w:r>
      <w:proofErr w:type="spellEnd"/>
      <w:r w:rsidR="00E9648A" w:rsidRPr="002D713D">
        <w:t>. zm.</w:t>
      </w:r>
      <w:r w:rsidR="6569F26B" w:rsidRPr="002D713D">
        <w:t>).</w:t>
      </w:r>
    </w:p>
    <w:p w14:paraId="62A70A44" w14:textId="340B29E1" w:rsidR="00E72D9B" w:rsidRPr="002D713D" w:rsidRDefault="00E72D9B" w:rsidP="00524780">
      <w:pPr>
        <w:pStyle w:val="Akapitzlist"/>
        <w:numPr>
          <w:ilvl w:val="0"/>
          <w:numId w:val="48"/>
        </w:numPr>
      </w:pPr>
      <w:r w:rsidRPr="002D713D">
        <w:t>Ustawa z dnia 14 czerwca 1960 r. Kodeks postępowania administracyjnego</w:t>
      </w:r>
      <w:r w:rsidR="00400F84" w:rsidRPr="002D713D">
        <w:br/>
      </w:r>
      <w:r w:rsidR="00C9541A" w:rsidRPr="002D713D">
        <w:t>(t. j. Dz. U. z 202</w:t>
      </w:r>
      <w:r w:rsidR="00B7749A" w:rsidRPr="002D713D">
        <w:t>3</w:t>
      </w:r>
      <w:r w:rsidR="00C9541A" w:rsidRPr="002D713D">
        <w:t xml:space="preserve"> r., poz. </w:t>
      </w:r>
      <w:r w:rsidR="00B7749A" w:rsidRPr="002D713D">
        <w:t>775</w:t>
      </w:r>
      <w:r w:rsidR="00C9541A" w:rsidRPr="002D713D">
        <w:t>).</w:t>
      </w:r>
    </w:p>
    <w:p w14:paraId="3D41AD84" w14:textId="7DA2FCE5" w:rsidR="00C9541A" w:rsidRPr="002D713D" w:rsidRDefault="00C9541A" w:rsidP="00524780">
      <w:pPr>
        <w:pStyle w:val="Akapitzlist"/>
        <w:numPr>
          <w:ilvl w:val="0"/>
          <w:numId w:val="48"/>
        </w:numPr>
      </w:pPr>
      <w:r w:rsidRPr="002D713D">
        <w:t>Ustawa z dnia 27 sierpnia 2009 r. o finansach publicznych (t. j. Dz. U. z 202</w:t>
      </w:r>
      <w:r w:rsidR="004A6EFA" w:rsidRPr="002D713D">
        <w:t>3</w:t>
      </w:r>
      <w:r w:rsidRPr="002D713D">
        <w:t xml:space="preserve"> r., poz. 1</w:t>
      </w:r>
      <w:r w:rsidR="004A6EFA" w:rsidRPr="002D713D">
        <w:t>270</w:t>
      </w:r>
      <w:r w:rsidR="00E22A28" w:rsidRPr="002D713D">
        <w:t xml:space="preserve"> z </w:t>
      </w:r>
      <w:proofErr w:type="spellStart"/>
      <w:r w:rsidR="00E22A28" w:rsidRPr="002D713D">
        <w:t>późn</w:t>
      </w:r>
      <w:proofErr w:type="spellEnd"/>
      <w:r w:rsidR="00E22A28" w:rsidRPr="002D713D">
        <w:t>. zm.</w:t>
      </w:r>
      <w:r w:rsidRPr="002D713D">
        <w:t>).</w:t>
      </w:r>
    </w:p>
    <w:p w14:paraId="3CB344F4" w14:textId="7CBF4D04" w:rsidR="00C9541A" w:rsidRPr="002D713D" w:rsidRDefault="00C9541A" w:rsidP="00524780">
      <w:pPr>
        <w:pStyle w:val="Akapitzlist"/>
        <w:numPr>
          <w:ilvl w:val="0"/>
          <w:numId w:val="48"/>
        </w:numPr>
      </w:pPr>
      <w:r w:rsidRPr="002D713D">
        <w:t>Ustawa z dnia 11 września 2019 r. Prawo zamówień publicznych (</w:t>
      </w:r>
      <w:proofErr w:type="spellStart"/>
      <w:r w:rsidRPr="002D713D">
        <w:t>t.j</w:t>
      </w:r>
      <w:proofErr w:type="spellEnd"/>
      <w:r w:rsidRPr="002D713D">
        <w:t>. Dz. U. z 202</w:t>
      </w:r>
      <w:r w:rsidR="009D3C07" w:rsidRPr="002D713D">
        <w:t>3</w:t>
      </w:r>
      <w:r w:rsidRPr="002D713D">
        <w:t xml:space="preserve"> r., poz. </w:t>
      </w:r>
      <w:r w:rsidR="009D3C07" w:rsidRPr="002D713D">
        <w:t>1605</w:t>
      </w:r>
      <w:r w:rsidRPr="002D713D">
        <w:t xml:space="preserve"> z </w:t>
      </w:r>
      <w:proofErr w:type="spellStart"/>
      <w:r w:rsidRPr="002D713D">
        <w:t>późn</w:t>
      </w:r>
      <w:proofErr w:type="spellEnd"/>
      <w:r w:rsidRPr="002D713D">
        <w:t>. zm</w:t>
      </w:r>
      <w:r w:rsidR="007A08F9" w:rsidRPr="002D713D">
        <w:t>.</w:t>
      </w:r>
      <w:r w:rsidRPr="002D713D">
        <w:t>).</w:t>
      </w:r>
    </w:p>
    <w:p w14:paraId="4469090D" w14:textId="1040B8EA" w:rsidR="003337A3" w:rsidRPr="002D713D" w:rsidRDefault="003337A3" w:rsidP="00524780">
      <w:pPr>
        <w:pStyle w:val="Akapitzlist"/>
        <w:numPr>
          <w:ilvl w:val="0"/>
          <w:numId w:val="48"/>
        </w:numPr>
      </w:pPr>
      <w:r w:rsidRPr="002D713D">
        <w:t>Ustawa z dnia 23 kwietnia 1964 r. Kodeks cywilny (</w:t>
      </w:r>
      <w:proofErr w:type="spellStart"/>
      <w:r w:rsidRPr="002D713D">
        <w:t>t.j</w:t>
      </w:r>
      <w:proofErr w:type="spellEnd"/>
      <w:r w:rsidRPr="002D713D">
        <w:t>. Dz. U. z 202</w:t>
      </w:r>
      <w:r w:rsidR="000D1F42" w:rsidRPr="002D713D">
        <w:t>3</w:t>
      </w:r>
      <w:r w:rsidRPr="002D713D">
        <w:t xml:space="preserve"> r. poz. 1</w:t>
      </w:r>
      <w:r w:rsidR="000D1F42" w:rsidRPr="002D713D">
        <w:t>610</w:t>
      </w:r>
      <w:r w:rsidRPr="002D713D">
        <w:t xml:space="preserve"> z </w:t>
      </w:r>
      <w:proofErr w:type="spellStart"/>
      <w:r w:rsidRPr="002D713D">
        <w:t>późn</w:t>
      </w:r>
      <w:proofErr w:type="spellEnd"/>
      <w:r w:rsidRPr="002D713D">
        <w:t>. zm.)</w:t>
      </w:r>
    </w:p>
    <w:p w14:paraId="1E02A0AF" w14:textId="30362DD3" w:rsidR="002668DA" w:rsidRPr="002D713D" w:rsidRDefault="002668DA" w:rsidP="00524780">
      <w:pPr>
        <w:pStyle w:val="Akapitzlist"/>
        <w:numPr>
          <w:ilvl w:val="0"/>
          <w:numId w:val="48"/>
        </w:numPr>
      </w:pPr>
      <w:r w:rsidRPr="002D713D">
        <w:t>Ustawa z dnia 18 listopada 2020 r. o doręczeniach elektronicznych (</w:t>
      </w:r>
      <w:proofErr w:type="spellStart"/>
      <w:r w:rsidRPr="002D713D">
        <w:t>t.j</w:t>
      </w:r>
      <w:proofErr w:type="spellEnd"/>
      <w:r w:rsidRPr="002D713D">
        <w:t>. Dz.U. 2023 poz. 285</w:t>
      </w:r>
      <w:r w:rsidR="00193D52" w:rsidRPr="002D713D">
        <w:t xml:space="preserve"> z </w:t>
      </w:r>
      <w:proofErr w:type="spellStart"/>
      <w:r w:rsidR="00193D52" w:rsidRPr="002D713D">
        <w:t>późn</w:t>
      </w:r>
      <w:proofErr w:type="spellEnd"/>
      <w:r w:rsidR="00193D52" w:rsidRPr="002D713D">
        <w:t>. zm.</w:t>
      </w:r>
      <w:r w:rsidRPr="002D713D">
        <w:t>)</w:t>
      </w:r>
    </w:p>
    <w:p w14:paraId="0C8D0B59" w14:textId="1C28BC6F" w:rsidR="09A3A486" w:rsidRPr="002D713D" w:rsidRDefault="09A3A486" w:rsidP="00524780">
      <w:pPr>
        <w:pStyle w:val="Akapitzlist"/>
        <w:numPr>
          <w:ilvl w:val="0"/>
          <w:numId w:val="48"/>
        </w:numPr>
      </w:pPr>
      <w:r w:rsidRPr="002D713D">
        <w:t>Ustaw</w:t>
      </w:r>
      <w:r w:rsidR="00B7749A" w:rsidRPr="002D713D">
        <w:t>a</w:t>
      </w:r>
      <w:r w:rsidRPr="002D713D">
        <w:t xml:space="preserve"> o szczególnych rozwiązaniach w zakresie przeciwdziałania wspieraniu agresji na Ukrainę oraz służących ochronie bezpieczeństwa</w:t>
      </w:r>
      <w:r w:rsidR="007A08F9" w:rsidRPr="002D713D">
        <w:t xml:space="preserve"> </w:t>
      </w:r>
      <w:r w:rsidRPr="002D713D">
        <w:t xml:space="preserve">narodowego z dnia 13 kwietnia 2022 r. </w:t>
      </w:r>
      <w:r w:rsidR="00B7749A" w:rsidRPr="002D713D">
        <w:t>(</w:t>
      </w:r>
      <w:proofErr w:type="spellStart"/>
      <w:r w:rsidR="00B7749A" w:rsidRPr="002D713D">
        <w:t>t.j</w:t>
      </w:r>
      <w:proofErr w:type="spellEnd"/>
      <w:r w:rsidR="00B7749A" w:rsidRPr="002D713D">
        <w:t xml:space="preserve">. </w:t>
      </w:r>
      <w:r w:rsidRPr="002D713D">
        <w:t>Dz.U.</w:t>
      </w:r>
      <w:r w:rsidR="00B7749A" w:rsidRPr="002D713D">
        <w:t xml:space="preserve"> </w:t>
      </w:r>
      <w:r w:rsidRPr="002D713D">
        <w:t>z 202</w:t>
      </w:r>
      <w:r w:rsidR="00B7749A" w:rsidRPr="002D713D">
        <w:t>3</w:t>
      </w:r>
      <w:r w:rsidRPr="002D713D">
        <w:t xml:space="preserve"> r. poz.</w:t>
      </w:r>
      <w:r w:rsidR="003462DA" w:rsidRPr="002D713D">
        <w:t>1497</w:t>
      </w:r>
      <w:r w:rsidR="00B7749A" w:rsidRPr="002D713D">
        <w:t xml:space="preserve"> z </w:t>
      </w:r>
      <w:proofErr w:type="spellStart"/>
      <w:r w:rsidR="00B7749A" w:rsidRPr="002D713D">
        <w:t>późn</w:t>
      </w:r>
      <w:proofErr w:type="spellEnd"/>
      <w:r w:rsidR="00B7749A" w:rsidRPr="002D713D">
        <w:t>. zm.</w:t>
      </w:r>
      <w:r w:rsidRPr="002D713D">
        <w:t xml:space="preserve"> )</w:t>
      </w:r>
    </w:p>
    <w:p w14:paraId="002A5204" w14:textId="279914D4" w:rsidR="0CECDBCC" w:rsidRPr="002D713D" w:rsidRDefault="09A3A486" w:rsidP="00524780">
      <w:pPr>
        <w:pStyle w:val="Akapitzlist"/>
        <w:numPr>
          <w:ilvl w:val="0"/>
          <w:numId w:val="48"/>
        </w:numPr>
      </w:pPr>
      <w:r w:rsidRPr="002D713D">
        <w:lastRenderedPageBreak/>
        <w:t>Rozporządzenie Ministra Rozwoju i Finansów z 21 września 2022 r. w sprawie zaliczek w ramach programów finansowanych z udziałem środków europejskich (Dz. U. z 2022 r. poz. 2055).</w:t>
      </w:r>
    </w:p>
    <w:p w14:paraId="72991295" w14:textId="77777777" w:rsidR="00E72D9B" w:rsidRPr="00B96C46" w:rsidRDefault="00E72D9B" w:rsidP="00524780">
      <w:pPr>
        <w:ind w:left="284"/>
      </w:pPr>
      <w:r w:rsidRPr="00B96C46">
        <w:t>oraz</w:t>
      </w:r>
    </w:p>
    <w:p w14:paraId="756AC1A2" w14:textId="77777777" w:rsidR="008F5565" w:rsidRPr="002D713D" w:rsidRDefault="008F5565" w:rsidP="00524780">
      <w:pPr>
        <w:pStyle w:val="Akapitzlist"/>
        <w:numPr>
          <w:ilvl w:val="0"/>
          <w:numId w:val="48"/>
        </w:numPr>
      </w:pPr>
      <w:bookmarkStart w:id="116" w:name="_Hlk132265964"/>
      <w:r w:rsidRPr="002D713D">
        <w:t>U</w:t>
      </w:r>
      <w:r w:rsidR="0096606F" w:rsidRPr="002D713D">
        <w:t>m</w:t>
      </w:r>
      <w:r w:rsidRPr="002D713D">
        <w:t xml:space="preserve">owa Partnerstwa </w:t>
      </w:r>
      <w:r w:rsidR="0096606F" w:rsidRPr="002D713D">
        <w:t>na lata 2021-2027 zatwierdzona przez Komisję Europejską 30 czerwca 2022 r. decyzją wykonawczą nr C(2022)4640</w:t>
      </w:r>
    </w:p>
    <w:bookmarkEnd w:id="116"/>
    <w:p w14:paraId="1B935479" w14:textId="0544F55B" w:rsidR="00E72D9B" w:rsidRPr="002D713D" w:rsidRDefault="430A51FC" w:rsidP="00524780">
      <w:pPr>
        <w:pStyle w:val="Akapitzlist"/>
        <w:numPr>
          <w:ilvl w:val="0"/>
          <w:numId w:val="48"/>
        </w:numPr>
      </w:pPr>
      <w:r w:rsidRPr="002D713D">
        <w:t xml:space="preserve">Program Fundusze Europejskie dla Śląskiego 2021-2027 (FE SL 2021-2027) uchwalony przez Zarząd Województwa Śląskiego Uchwałą nr </w:t>
      </w:r>
      <w:r w:rsidR="70C6FC2E" w:rsidRPr="002D713D">
        <w:t>2267/382/VI/202</w:t>
      </w:r>
      <w:r w:rsidR="0E23CEDE" w:rsidRPr="002D713D">
        <w:t>2</w:t>
      </w:r>
      <w:r w:rsidRPr="002D713D">
        <w:t xml:space="preserve"> z</w:t>
      </w:r>
      <w:r w:rsidR="00EB447C" w:rsidRPr="002D713D">
        <w:t xml:space="preserve"> </w:t>
      </w:r>
      <w:r w:rsidRPr="002D713D">
        <w:t xml:space="preserve">dnia </w:t>
      </w:r>
      <w:r w:rsidR="006E9102" w:rsidRPr="002D713D">
        <w:t xml:space="preserve">15 grudnia 2022 r. </w:t>
      </w:r>
      <w:r w:rsidRPr="002D713D">
        <w:t xml:space="preserve">i zatwierdzony decyzją Komisji Europejskiej z dnia </w:t>
      </w:r>
      <w:r w:rsidR="05F0BEE2" w:rsidRPr="002D713D">
        <w:t>5 grudnia 2022</w:t>
      </w:r>
      <w:r w:rsidR="00C928A6" w:rsidRPr="002D713D">
        <w:t xml:space="preserve"> </w:t>
      </w:r>
      <w:r w:rsidR="05F0BEE2" w:rsidRPr="002D713D">
        <w:t>r.</w:t>
      </w:r>
      <w:r w:rsidR="00C928A6" w:rsidRPr="002D713D">
        <w:t xml:space="preserve"> </w:t>
      </w:r>
      <w:r w:rsidRPr="002D713D">
        <w:t xml:space="preserve">nr </w:t>
      </w:r>
      <w:r w:rsidR="007463F9" w:rsidRPr="002D713D">
        <w:t>C(2022)9041</w:t>
      </w:r>
      <w:r w:rsidR="1A4AA285" w:rsidRPr="002D713D">
        <w:t>.</w:t>
      </w:r>
    </w:p>
    <w:p w14:paraId="7E1C59BB" w14:textId="5A0A18E3" w:rsidR="00E72D9B" w:rsidRPr="002D713D" w:rsidRDefault="3AC2AD8B" w:rsidP="00524780">
      <w:pPr>
        <w:pStyle w:val="Akapitzlist"/>
        <w:numPr>
          <w:ilvl w:val="0"/>
          <w:numId w:val="48"/>
        </w:numPr>
      </w:pPr>
      <w:r w:rsidRPr="002D713D">
        <w:t xml:space="preserve">Szczegółowy Opis Priorytetów dla FE SL 2021-2027(SZOP FE SL) uchwalony przez Zarząd Województwa Śląskiego Uchwałą nr </w:t>
      </w:r>
      <w:bookmarkStart w:id="117" w:name="_Hlk159322650"/>
      <w:r w:rsidR="00C928A6" w:rsidRPr="002D713D">
        <w:t>354/486/VI/2024</w:t>
      </w:r>
      <w:bookmarkEnd w:id="117"/>
      <w:r w:rsidRPr="002D713D">
        <w:t xml:space="preserve"> z dnia </w:t>
      </w:r>
      <w:r w:rsidR="00C928A6" w:rsidRPr="002D713D">
        <w:t>13 lutego 2024 roku</w:t>
      </w:r>
      <w:r w:rsidR="00A57229" w:rsidRPr="002D713D">
        <w:t xml:space="preserve"> (wersja </w:t>
      </w:r>
      <w:r w:rsidR="00C928A6" w:rsidRPr="002D713D">
        <w:t>008</w:t>
      </w:r>
      <w:r w:rsidR="00A57229" w:rsidRPr="002D713D">
        <w:t>)</w:t>
      </w:r>
    </w:p>
    <w:p w14:paraId="20AB487B" w14:textId="234F8AE1" w:rsidR="00E72D9B" w:rsidRPr="002D713D" w:rsidRDefault="00E72D9B" w:rsidP="00524780">
      <w:pPr>
        <w:pStyle w:val="Akapitzlist"/>
        <w:numPr>
          <w:ilvl w:val="0"/>
          <w:numId w:val="48"/>
        </w:numPr>
      </w:pPr>
      <w:r w:rsidRPr="002D713D">
        <w:t xml:space="preserve">Kryteria wyboru projektów przyjęte uchwałą KM FE SL nr </w:t>
      </w:r>
      <w:r w:rsidR="00824BCF" w:rsidRPr="002D713D">
        <w:t>67 z 6 czerwca 2023 r.</w:t>
      </w:r>
    </w:p>
    <w:p w14:paraId="6A4DB351" w14:textId="36D76A74" w:rsidR="00DF1FA2" w:rsidRPr="002D713D" w:rsidRDefault="00DF1FA2" w:rsidP="00524780">
      <w:pPr>
        <w:pStyle w:val="Akapitzlist"/>
        <w:numPr>
          <w:ilvl w:val="0"/>
          <w:numId w:val="48"/>
        </w:numPr>
      </w:pPr>
      <w:r w:rsidRPr="002D713D">
        <w:t>Wytyczne dotyczące wyboru projektów na lata 2021-2027, zatwierdzone</w:t>
      </w:r>
      <w:r w:rsidR="0059376D" w:rsidRPr="002D713D">
        <w:t xml:space="preserve"> </w:t>
      </w:r>
      <w:r w:rsidRPr="002D713D">
        <w:t>12 października 2022 r., obowiązujące od 27 października 2022 r.</w:t>
      </w:r>
    </w:p>
    <w:p w14:paraId="0FEBF0CD" w14:textId="1C02B7DC" w:rsidR="00DF1FA2" w:rsidRPr="002D713D" w:rsidRDefault="00DF1FA2" w:rsidP="00524780">
      <w:pPr>
        <w:pStyle w:val="Akapitzlist"/>
        <w:numPr>
          <w:ilvl w:val="0"/>
          <w:numId w:val="48"/>
        </w:numPr>
      </w:pPr>
      <w:r w:rsidRPr="002D713D">
        <w:t>Wytyczne dotyczące monitorowania postępu rzeczowego realizacji programów na lata 2021-2027, zatwierdzone 12 października 2022 r., obowiązujące od</w:t>
      </w:r>
      <w:r w:rsidR="009E2B79" w:rsidRPr="002D713D">
        <w:t xml:space="preserve"> </w:t>
      </w:r>
      <w:r w:rsidRPr="002D713D">
        <w:t>27 października 2022 r.</w:t>
      </w:r>
    </w:p>
    <w:p w14:paraId="6981A370" w14:textId="2F542666" w:rsidR="00DF1FA2" w:rsidRPr="002D713D" w:rsidRDefault="00DF1FA2" w:rsidP="00524780">
      <w:pPr>
        <w:pStyle w:val="Akapitzlist"/>
        <w:numPr>
          <w:ilvl w:val="0"/>
          <w:numId w:val="48"/>
        </w:numPr>
      </w:pPr>
      <w:r w:rsidRPr="002D713D">
        <w:t>Wytyczne dotyczące kwalifikowalności wydatków na lata 2021-2027,</w:t>
      </w:r>
      <w:r w:rsidR="009E2B79" w:rsidRPr="002D713D">
        <w:t xml:space="preserve"> </w:t>
      </w:r>
      <w:r w:rsidRPr="002D713D">
        <w:t>zatwierdzone 18 listopada 2022 r., obowiązujące od 25 listopada 2022 r.</w:t>
      </w:r>
    </w:p>
    <w:p w14:paraId="2D67FE05" w14:textId="77777777" w:rsidR="00DF1FA2" w:rsidRPr="002D713D" w:rsidRDefault="00DF1FA2" w:rsidP="00524780">
      <w:pPr>
        <w:pStyle w:val="Akapitzlist"/>
        <w:numPr>
          <w:ilvl w:val="0"/>
          <w:numId w:val="48"/>
        </w:numPr>
      </w:pPr>
      <w:r w:rsidRPr="002D713D">
        <w:t>Wytyczne dotyczące realizacji zasad równościowych w ramach funduszy unijnych na lata 2021-2027, zatwierdzone 29 grudnia 2022 r., obowiązujące od 5 stycznia 2023 r.</w:t>
      </w:r>
    </w:p>
    <w:p w14:paraId="3F9785FC" w14:textId="5007ABC8" w:rsidR="00E74F2C" w:rsidRPr="002D713D" w:rsidRDefault="4939C1A7" w:rsidP="00524780">
      <w:pPr>
        <w:pStyle w:val="Akapitzlist"/>
        <w:numPr>
          <w:ilvl w:val="0"/>
          <w:numId w:val="48"/>
        </w:numPr>
      </w:pPr>
      <w:r w:rsidRPr="002D713D">
        <w:t>Wytyczne dotyczące zagadnień związanych z przygotowaniem projektów inwestycyjnych, w tym hybrydowych na lata 2021-2027, zatwierdzone 5 marca 2023 r., obowiązujące od 27 marca 2023 r.</w:t>
      </w:r>
    </w:p>
    <w:p w14:paraId="5155FCE2" w14:textId="23BA71DA" w:rsidR="00CE7295" w:rsidRPr="002D713D" w:rsidRDefault="00CE7295" w:rsidP="00524780">
      <w:pPr>
        <w:pStyle w:val="Akapitzlist"/>
        <w:numPr>
          <w:ilvl w:val="0"/>
          <w:numId w:val="48"/>
        </w:numPr>
      </w:pPr>
      <w:r w:rsidRPr="002D713D">
        <w:t xml:space="preserve">Wytyczne dotyczące realizacji projektów z udziałem środków Europejskiego Funduszu Społecznego Plus w regionalnych programach na lata 2021–2027, </w:t>
      </w:r>
      <w:bookmarkStart w:id="118" w:name="_Hlk159417516"/>
      <w:r w:rsidRPr="002D713D">
        <w:t>zatwierdzone 6 grudnia 2023 r., obowiązujące od 8 grudnia 2023 r.</w:t>
      </w:r>
      <w:bookmarkEnd w:id="118"/>
    </w:p>
    <w:p w14:paraId="058AC26D" w14:textId="77777777" w:rsidR="007B2B1B" w:rsidRPr="00E74F2C" w:rsidRDefault="007B2B1B" w:rsidP="0092663F">
      <w:bookmarkStart w:id="119" w:name="_Hlk132357986"/>
      <w:r w:rsidRPr="00D81C34">
        <w:t>Wytyczne znajduj</w:t>
      </w:r>
      <w:r w:rsidRPr="00495B17">
        <w:t xml:space="preserve">ą się na stronie internetowej Ministerstwa Funduszy i Polityki Regionalnej  </w:t>
      </w:r>
      <w:r w:rsidRPr="00E74F2C">
        <w:t xml:space="preserve">pod adresem </w:t>
      </w:r>
      <w:hyperlink r:id="rId30" w:history="1">
        <w:r w:rsidRPr="005F5EFC">
          <w:rPr>
            <w:rStyle w:val="Hipercze"/>
            <w:u w:val="none"/>
          </w:rPr>
          <w:t>Wytyczne na lata 2021-2027</w:t>
        </w:r>
      </w:hyperlink>
    </w:p>
    <w:bookmarkEnd w:id="119"/>
    <w:p w14:paraId="6D8CA1DE" w14:textId="552D6BA4" w:rsidR="00944032" w:rsidRPr="0092663F" w:rsidRDefault="00944032" w:rsidP="00944032">
      <w:pPr>
        <w:rPr>
          <w:rStyle w:val="Wyrnienieintensywne"/>
        </w:rPr>
      </w:pPr>
      <w:r w:rsidRPr="0092135C">
        <w:rPr>
          <w:rStyle w:val="Wyrnienieintensywne"/>
          <w:color w:val="2E74B5" w:themeColor="accent1" w:themeShade="BF"/>
        </w:rPr>
        <w:lastRenderedPageBreak/>
        <w:t xml:space="preserve">Jeśli Twój projekt objęty jest pomocą de </w:t>
      </w:r>
      <w:proofErr w:type="spellStart"/>
      <w:r w:rsidRPr="0092135C">
        <w:rPr>
          <w:rStyle w:val="Wyrnienieintensywne"/>
          <w:color w:val="2E74B5" w:themeColor="accent1" w:themeShade="BF"/>
        </w:rPr>
        <w:t>minimis</w:t>
      </w:r>
      <w:proofErr w:type="spellEnd"/>
      <w:r w:rsidRPr="0092135C">
        <w:rPr>
          <w:rStyle w:val="Wyrnienieintensywne"/>
          <w:color w:val="2E74B5" w:themeColor="accent1" w:themeShade="BF"/>
        </w:rPr>
        <w:t xml:space="preserve">, właściwą podstawą prawną udzielenia pomocy </w:t>
      </w:r>
      <w:r w:rsidR="003E1ECF">
        <w:rPr>
          <w:rStyle w:val="Wyrnienieintensywne"/>
          <w:color w:val="2E74B5" w:themeColor="accent1" w:themeShade="BF"/>
        </w:rPr>
        <w:t>może być</w:t>
      </w:r>
      <w:r w:rsidRPr="0092135C">
        <w:rPr>
          <w:rStyle w:val="Wyrnienieintensywne"/>
          <w:color w:val="2E74B5" w:themeColor="accent1" w:themeShade="BF"/>
        </w:rPr>
        <w:t>:</w:t>
      </w:r>
    </w:p>
    <w:p w14:paraId="4B8CFA46" w14:textId="77C66ED0" w:rsidR="00944032" w:rsidRPr="00F47C13" w:rsidRDefault="46B7B2AB" w:rsidP="00436EAF">
      <w:pPr>
        <w:pStyle w:val="Akapitzlist"/>
        <w:numPr>
          <w:ilvl w:val="0"/>
          <w:numId w:val="13"/>
        </w:numPr>
        <w:rPr>
          <w:rFonts w:asciiTheme="majorHAnsi" w:eastAsiaTheme="majorEastAsia" w:hAnsiTheme="majorHAnsi" w:cstheme="majorBidi"/>
          <w:sz w:val="32"/>
          <w:szCs w:val="32"/>
        </w:rPr>
      </w:pPr>
      <w:r>
        <w:t xml:space="preserve">Rozporządzenie Ministra Funduszy i Polityki Regionalnej z dnia </w:t>
      </w:r>
      <w:r w:rsidR="0076330C">
        <w:t>17</w:t>
      </w:r>
      <w:r>
        <w:t xml:space="preserve"> </w:t>
      </w:r>
      <w:r w:rsidR="0076330C">
        <w:t>kwietnia</w:t>
      </w:r>
      <w:r>
        <w:t xml:space="preserve"> 202</w:t>
      </w:r>
      <w:r w:rsidR="0076330C">
        <w:t>4</w:t>
      </w:r>
      <w:r>
        <w:t xml:space="preserve"> r. w sprawie udzielania pomocy de </w:t>
      </w:r>
      <w:proofErr w:type="spellStart"/>
      <w:r>
        <w:t>minimis</w:t>
      </w:r>
      <w:proofErr w:type="spellEnd"/>
      <w:r>
        <w:t xml:space="preserve"> w ramach regionalnych programów na lata 2021–2027 (Dz. U. z 202</w:t>
      </w:r>
      <w:r w:rsidR="0076330C">
        <w:t>4</w:t>
      </w:r>
      <w:r>
        <w:t xml:space="preserve"> r. poz. </w:t>
      </w:r>
      <w:r w:rsidR="0076330C">
        <w:t>598</w:t>
      </w:r>
      <w:r>
        <w:t>)</w:t>
      </w:r>
    </w:p>
    <w:p w14:paraId="7A6A2A3D" w14:textId="77777777" w:rsidR="00944032" w:rsidRPr="0092663F" w:rsidRDefault="4D16D92F" w:rsidP="00944032">
      <w:pPr>
        <w:rPr>
          <w:rStyle w:val="Wyrnienieintensywne"/>
        </w:rPr>
      </w:pPr>
      <w:r w:rsidRPr="0092135C">
        <w:rPr>
          <w:rStyle w:val="Wyrnienieintensywne"/>
          <w:color w:val="2E74B5" w:themeColor="accent1" w:themeShade="BF"/>
        </w:rPr>
        <w:t>Jeśli Twój projekt objęty jest pomocą publiczną, właściwymi podstawami prawnymi udzielenia pomocy mogą być</w:t>
      </w:r>
      <w:r w:rsidR="32DEBD55" w:rsidRPr="0092135C">
        <w:rPr>
          <w:rStyle w:val="Wyrnienieintensywne"/>
          <w:color w:val="2E74B5" w:themeColor="accent1" w:themeShade="BF"/>
        </w:rPr>
        <w:t xml:space="preserve"> w szczególności</w:t>
      </w:r>
      <w:r w:rsidRPr="0092135C">
        <w:rPr>
          <w:rStyle w:val="Wyrnienieintensywne"/>
          <w:color w:val="2E74B5" w:themeColor="accent1" w:themeShade="BF"/>
        </w:rPr>
        <w:t>:</w:t>
      </w:r>
    </w:p>
    <w:p w14:paraId="2633976B" w14:textId="0BB70235" w:rsidR="00D574F1" w:rsidRPr="00524780" w:rsidRDefault="7B2D0994" w:rsidP="00524780">
      <w:pPr>
        <w:pStyle w:val="Akapitzlist"/>
        <w:numPr>
          <w:ilvl w:val="0"/>
          <w:numId w:val="13"/>
        </w:numPr>
      </w:pPr>
      <w:r w:rsidRPr="00524780">
        <w:t xml:space="preserve">Rozporządzenie Komisji (UE) nr 651/2014 z dnia 17 czerwca 2014 r. uznające niektóre rodzaje pomocy za zgodne z rynkiem wewnętrznym w zastosowaniu art. 107 i 108 Traktatu </w:t>
      </w:r>
      <w:r w:rsidR="0AEC10D7" w:rsidRPr="00524780">
        <w:t>(Dz. Urz. UE L 187/1 z 26 czerwca 2014 r. z późn.zm.)</w:t>
      </w:r>
    </w:p>
    <w:p w14:paraId="10B545B5" w14:textId="24449FE4" w:rsidR="00EE27AC" w:rsidRPr="00D574F1" w:rsidRDefault="7B2D0994" w:rsidP="00436EAF">
      <w:pPr>
        <w:pStyle w:val="Akapitzlist"/>
        <w:numPr>
          <w:ilvl w:val="0"/>
          <w:numId w:val="13"/>
        </w:numPr>
        <w:rPr>
          <w:rFonts w:asciiTheme="majorHAnsi" w:eastAsiaTheme="majorEastAsia" w:hAnsiTheme="majorHAnsi" w:cstheme="majorBidi"/>
          <w:sz w:val="32"/>
          <w:szCs w:val="32"/>
        </w:rPr>
      </w:pPr>
      <w:r>
        <w:t xml:space="preserve">Rozporządzenie Ministra Funduszy i Polityki Regionalnej z dnia 11 października 2022 r. w sprawie udzielania regionalnej pomocy inwestycyjnej w ramach programów regionalnych na lata 2021–2027 (Dz. U. z 2022 r. poz. 2161, z </w:t>
      </w:r>
      <w:proofErr w:type="spellStart"/>
      <w:r>
        <w:t>późn</w:t>
      </w:r>
      <w:proofErr w:type="spellEnd"/>
      <w:r>
        <w:t>. zm.),</w:t>
      </w:r>
    </w:p>
    <w:p w14:paraId="153FE475" w14:textId="777DEFAC" w:rsidR="00EE27AC" w:rsidRPr="00046FCA" w:rsidRDefault="7B2D0994">
      <w:pPr>
        <w:pStyle w:val="Akapitzlist"/>
        <w:numPr>
          <w:ilvl w:val="0"/>
          <w:numId w:val="13"/>
        </w:numPr>
        <w:rPr>
          <w:rFonts w:asciiTheme="majorHAnsi" w:eastAsiaTheme="majorEastAsia" w:hAnsiTheme="majorHAnsi" w:cstheme="majorBidi"/>
          <w:sz w:val="32"/>
          <w:szCs w:val="32"/>
        </w:rPr>
      </w:pPr>
      <w:r>
        <w:t>Rozporządzenie Ministra Funduszy i Polityki Regionalnej z dnia 11 grudnia 2022 r. w sprawie udzielania pomocy na inwestycje wspierające efektywność energetyczną w ramach regionalnych programów na lata 2021–2027 (Dz. U. z 2022 r. poz. 2607</w:t>
      </w:r>
      <w:r w:rsidR="00400E65">
        <w:t xml:space="preserve"> z </w:t>
      </w:r>
      <w:proofErr w:type="spellStart"/>
      <w:r w:rsidR="00400E65">
        <w:t>późn</w:t>
      </w:r>
      <w:proofErr w:type="spellEnd"/>
      <w:r w:rsidR="00400E65">
        <w:t>. zm.</w:t>
      </w:r>
      <w:r>
        <w:t>),</w:t>
      </w:r>
    </w:p>
    <w:p w14:paraId="4F2C1CB8" w14:textId="0F356178" w:rsidR="00046FCA" w:rsidRPr="00046FCA" w:rsidRDefault="7B2D0994">
      <w:pPr>
        <w:pStyle w:val="Akapitzlist"/>
        <w:numPr>
          <w:ilvl w:val="0"/>
          <w:numId w:val="13"/>
        </w:numPr>
        <w:rPr>
          <w:rFonts w:asciiTheme="majorHAnsi" w:eastAsiaTheme="majorEastAsia" w:hAnsiTheme="majorHAnsi" w:cstheme="majorBidi"/>
          <w:sz w:val="32"/>
          <w:szCs w:val="32"/>
        </w:rPr>
      </w:pPr>
      <w:r>
        <w:t>Rozporządzenie Ministra Funduszy i Polityki Regionalnej z dnia 11 grudnia 2022 r. w sprawie udzielania pomocy inwestycyjnej na infrastrukturę lokalną w ramach regionalnych programów na lata 2021–2027 (Dz. U. z 2022 r. poz. 2686),</w:t>
      </w:r>
    </w:p>
    <w:p w14:paraId="1540B95D" w14:textId="5FD52D19" w:rsidR="00E72D9B" w:rsidRDefault="1D8BFF3B">
      <w:pPr>
        <w:pStyle w:val="Akapitzlist"/>
        <w:numPr>
          <w:ilvl w:val="0"/>
          <w:numId w:val="13"/>
        </w:numPr>
      </w:pPr>
      <w:r>
        <w:t>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w:t>
      </w:r>
      <w:r w:rsidR="00CB75F7">
        <w:t xml:space="preserve"> z </w:t>
      </w:r>
      <w:proofErr w:type="spellStart"/>
      <w:r w:rsidR="00CB75F7">
        <w:t>późn</w:t>
      </w:r>
      <w:proofErr w:type="spellEnd"/>
      <w:r w:rsidR="00CB75F7">
        <w:t>. zm.</w:t>
      </w:r>
      <w:r>
        <w:t>).</w:t>
      </w:r>
    </w:p>
    <w:p w14:paraId="10300A33" w14:textId="777E13A2" w:rsidR="00400E65" w:rsidRDefault="00400E65">
      <w:pPr>
        <w:pStyle w:val="Akapitzlist"/>
        <w:numPr>
          <w:ilvl w:val="0"/>
          <w:numId w:val="13"/>
        </w:numPr>
      </w:pPr>
      <w:r w:rsidRPr="00400E65">
        <w:t xml:space="preserve">Rozporządzenie Ministra Funduszy i Polityki Regionalnej z dnia 7 listopada 2023 r. w sprawie udzielania pomocy inwestycyjnej na </w:t>
      </w:r>
      <w:proofErr w:type="spellStart"/>
      <w:r w:rsidRPr="00400E65">
        <w:t>remediację</w:t>
      </w:r>
      <w:proofErr w:type="spellEnd"/>
      <w:r w:rsidRPr="00400E65">
        <w:t xml:space="preserve"> szkód wyrządzonych środowisku, rekultywację zdegradowanych siedlisk przyrodniczych i ekosystemów, ochronę lub odbudowę bioróżnorodności lub ekosystemów oraz wdrażanie rozwiązań opartych na zasobach przyrody w </w:t>
      </w:r>
      <w:r w:rsidRPr="00400E65">
        <w:lastRenderedPageBreak/>
        <w:t xml:space="preserve">celu łagodzenia zmiany klimatu i przystosowywania się do niej w ramach regionalnych programów na lata 2021–2027 (Dz. U. z 2023, </w:t>
      </w:r>
      <w:proofErr w:type="spellStart"/>
      <w:r w:rsidRPr="00400E65">
        <w:t>poz</w:t>
      </w:r>
      <w:proofErr w:type="spellEnd"/>
      <w:r w:rsidRPr="00400E65">
        <w:t xml:space="preserve"> 2451</w:t>
      </w:r>
    </w:p>
    <w:p w14:paraId="4F6D04EE" w14:textId="24F00A41" w:rsidR="001700C0" w:rsidRDefault="001700C0" w:rsidP="00B216BC">
      <w:pPr>
        <w:ind w:left="709"/>
      </w:pPr>
    </w:p>
    <w:p w14:paraId="782FC47C" w14:textId="77777777" w:rsidR="008F0628" w:rsidRPr="00523F05" w:rsidRDefault="008F0628" w:rsidP="008F0628">
      <w:r w:rsidRPr="00240FE0">
        <w:t xml:space="preserve">Pomoc publiczna / pomoc de </w:t>
      </w:r>
      <w:proofErr w:type="spellStart"/>
      <w:r w:rsidRPr="00240FE0">
        <w:t>minimis</w:t>
      </w:r>
      <w:proofErr w:type="spellEnd"/>
      <w:r w:rsidRPr="00240FE0">
        <w:t xml:space="preserve"> będzie udzielana na podstawach prawnych aktualnych na moment podpisania umowy</w:t>
      </w:r>
    </w:p>
    <w:p w14:paraId="27C6296B" w14:textId="77777777" w:rsidR="008F0628" w:rsidRDefault="008F0628" w:rsidP="00B216BC">
      <w:pPr>
        <w:ind w:left="709"/>
      </w:pPr>
    </w:p>
    <w:p w14:paraId="508EEA73" w14:textId="77777777" w:rsidR="001700C0" w:rsidRPr="00523F05" w:rsidRDefault="001700C0" w:rsidP="00B216BC">
      <w:pPr>
        <w:ind w:left="709"/>
      </w:pPr>
    </w:p>
    <w:p w14:paraId="6F13E5F8" w14:textId="430011E9" w:rsidR="00E72D9B" w:rsidRDefault="00E730FE" w:rsidP="000463A9">
      <w:pPr>
        <w:pStyle w:val="Nagwek1"/>
        <w:numPr>
          <w:ilvl w:val="0"/>
          <w:numId w:val="17"/>
        </w:numPr>
      </w:pPr>
      <w:bookmarkStart w:id="120" w:name="_Toc114570866"/>
      <w:r>
        <w:t xml:space="preserve"> </w:t>
      </w:r>
      <w:bookmarkStart w:id="121" w:name="_Toc159325291"/>
      <w:r w:rsidR="2E85F236">
        <w:t>Załączniki</w:t>
      </w:r>
      <w:bookmarkEnd w:id="120"/>
      <w:r w:rsidR="008C7201">
        <w:t xml:space="preserve"> do Regulaminu</w:t>
      </w:r>
      <w:bookmarkEnd w:id="121"/>
    </w:p>
    <w:p w14:paraId="696A5C58" w14:textId="1C0C81DF" w:rsidR="008C11BC" w:rsidRDefault="3AC2AD8B" w:rsidP="008C11BC">
      <w:pPr>
        <w:pStyle w:val="paragraph"/>
        <w:spacing w:line="360" w:lineRule="auto"/>
        <w:textAlignment w:val="baseline"/>
        <w:rPr>
          <w:rStyle w:val="eop"/>
          <w:rFonts w:ascii="Arial" w:hAnsi="Arial" w:cs="Arial"/>
        </w:rPr>
      </w:pPr>
      <w:r w:rsidRPr="45BA4320">
        <w:rPr>
          <w:rStyle w:val="normaltextrun"/>
          <w:rFonts w:ascii="Arial" w:hAnsi="Arial" w:cs="Arial"/>
        </w:rPr>
        <w:t>Integralną część Regulaminu wyboru projektów stanowią</w:t>
      </w:r>
      <w:r w:rsidR="00E74F2C">
        <w:rPr>
          <w:rStyle w:val="normaltextrun"/>
          <w:rFonts w:ascii="Arial" w:hAnsi="Arial" w:cs="Arial"/>
        </w:rPr>
        <w:t xml:space="preserve"> załączniki</w:t>
      </w:r>
      <w:r w:rsidRPr="45BA4320">
        <w:rPr>
          <w:rStyle w:val="normaltextrun"/>
          <w:rFonts w:ascii="Arial" w:hAnsi="Arial" w:cs="Arial"/>
        </w:rPr>
        <w:t>:</w:t>
      </w:r>
      <w:bookmarkStart w:id="122" w:name="_Zał._nr_1:"/>
      <w:bookmarkEnd w:id="122"/>
    </w:p>
    <w:p w14:paraId="3065828C" w14:textId="584C315E" w:rsidR="00D01526" w:rsidRDefault="00D01526" w:rsidP="003A4D0A">
      <w:pPr>
        <w:pStyle w:val="paragraph"/>
        <w:numPr>
          <w:ilvl w:val="0"/>
          <w:numId w:val="29"/>
        </w:numPr>
        <w:spacing w:line="360" w:lineRule="auto"/>
        <w:textAlignment w:val="baseline"/>
        <w:rPr>
          <w:rStyle w:val="normaltextrun"/>
          <w:rFonts w:ascii="Arial" w:hAnsi="Arial" w:cs="Arial"/>
        </w:rPr>
      </w:pPr>
      <w:r>
        <w:rPr>
          <w:rStyle w:val="normaltextrun"/>
          <w:rFonts w:ascii="Arial" w:hAnsi="Arial" w:cs="Arial"/>
        </w:rPr>
        <w:t>Kryteria wyboru projektów</w:t>
      </w:r>
      <w:r w:rsidR="00E74F2C">
        <w:rPr>
          <w:rStyle w:val="normaltextrun"/>
          <w:rFonts w:ascii="Arial" w:hAnsi="Arial" w:cs="Arial"/>
        </w:rPr>
        <w:t>;</w:t>
      </w:r>
    </w:p>
    <w:p w14:paraId="414E01E3" w14:textId="7E0ED530" w:rsidR="00D01526" w:rsidRDefault="00D01526" w:rsidP="003A4D0A">
      <w:pPr>
        <w:pStyle w:val="paragraph"/>
        <w:numPr>
          <w:ilvl w:val="0"/>
          <w:numId w:val="29"/>
        </w:numPr>
        <w:spacing w:line="360" w:lineRule="auto"/>
        <w:textAlignment w:val="baseline"/>
        <w:rPr>
          <w:rStyle w:val="normaltextrun"/>
          <w:rFonts w:ascii="Arial" w:hAnsi="Arial" w:cs="Arial"/>
        </w:rPr>
      </w:pPr>
      <w:r>
        <w:rPr>
          <w:rStyle w:val="normaltextrun"/>
          <w:rFonts w:ascii="Arial" w:hAnsi="Arial" w:cs="Arial"/>
        </w:rPr>
        <w:t>Wskaźniki</w:t>
      </w:r>
      <w:r w:rsidR="00E74F2C">
        <w:rPr>
          <w:rStyle w:val="normaltextrun"/>
          <w:rFonts w:ascii="Arial" w:hAnsi="Arial" w:cs="Arial"/>
        </w:rPr>
        <w:t>;</w:t>
      </w:r>
    </w:p>
    <w:p w14:paraId="68AB30D0" w14:textId="1A157DD0" w:rsidR="00D01526" w:rsidRDefault="00D01526" w:rsidP="003A4D0A">
      <w:pPr>
        <w:pStyle w:val="paragraph"/>
        <w:numPr>
          <w:ilvl w:val="0"/>
          <w:numId w:val="29"/>
        </w:numPr>
        <w:spacing w:line="360" w:lineRule="auto"/>
        <w:textAlignment w:val="baseline"/>
        <w:rPr>
          <w:rStyle w:val="normaltextrun"/>
          <w:rFonts w:ascii="Arial" w:hAnsi="Arial" w:cs="Arial"/>
        </w:rPr>
      </w:pPr>
      <w:r>
        <w:rPr>
          <w:rStyle w:val="normaltextrun"/>
          <w:rFonts w:ascii="Arial" w:hAnsi="Arial" w:cs="Arial"/>
        </w:rPr>
        <w:t>Wzór wniosku o dofinansowanie projektu</w:t>
      </w:r>
      <w:r w:rsidR="00E74F2C">
        <w:rPr>
          <w:rStyle w:val="normaltextrun"/>
          <w:rFonts w:ascii="Arial" w:hAnsi="Arial" w:cs="Arial"/>
        </w:rPr>
        <w:t>;</w:t>
      </w:r>
    </w:p>
    <w:p w14:paraId="0A7C831E" w14:textId="19EFA5E9" w:rsidR="00D01526" w:rsidRDefault="00D01526" w:rsidP="003A4D0A">
      <w:pPr>
        <w:pStyle w:val="paragraph"/>
        <w:numPr>
          <w:ilvl w:val="0"/>
          <w:numId w:val="29"/>
        </w:numPr>
        <w:spacing w:line="360" w:lineRule="auto"/>
        <w:textAlignment w:val="baseline"/>
        <w:rPr>
          <w:rStyle w:val="normaltextrun"/>
          <w:rFonts w:ascii="Arial" w:hAnsi="Arial" w:cs="Arial"/>
        </w:rPr>
      </w:pPr>
      <w:r>
        <w:rPr>
          <w:rStyle w:val="normaltextrun"/>
          <w:rFonts w:ascii="Arial" w:hAnsi="Arial" w:cs="Arial"/>
        </w:rPr>
        <w:t>Instrukcja wypełniania wniosku</w:t>
      </w:r>
      <w:r w:rsidR="00E74F2C">
        <w:rPr>
          <w:rStyle w:val="normaltextrun"/>
          <w:rFonts w:ascii="Arial" w:hAnsi="Arial" w:cs="Arial"/>
        </w:rPr>
        <w:t>;</w:t>
      </w:r>
    </w:p>
    <w:p w14:paraId="3D6F6002" w14:textId="112807A1" w:rsidR="00942A39" w:rsidRPr="00942A39" w:rsidRDefault="00942A39" w:rsidP="00436EAF">
      <w:pPr>
        <w:pStyle w:val="Akapitzlist"/>
        <w:numPr>
          <w:ilvl w:val="0"/>
          <w:numId w:val="29"/>
        </w:numPr>
        <w:rPr>
          <w:lang w:eastAsia="pl-PL"/>
        </w:rPr>
      </w:pPr>
      <w:r w:rsidRPr="00942A39">
        <w:rPr>
          <w:lang w:eastAsia="pl-PL"/>
        </w:rPr>
        <w:t>Wzór umowy o dofinansowanie projektu;</w:t>
      </w:r>
    </w:p>
    <w:p w14:paraId="0D53621F" w14:textId="1213BCC9" w:rsidR="00507D8F" w:rsidRDefault="00D01526" w:rsidP="003A4D0A">
      <w:pPr>
        <w:pStyle w:val="paragraph"/>
        <w:numPr>
          <w:ilvl w:val="0"/>
          <w:numId w:val="29"/>
        </w:numPr>
        <w:spacing w:line="360" w:lineRule="auto"/>
        <w:textAlignment w:val="baseline"/>
      </w:pPr>
      <w:r w:rsidRPr="00D01526">
        <w:rPr>
          <w:rStyle w:val="normaltextrun"/>
          <w:rFonts w:ascii="Arial" w:hAnsi="Arial" w:cs="Arial"/>
        </w:rPr>
        <w:t xml:space="preserve">Poradnik dla Wnioskodawców obrazujący realizację założeń Nowego Europejskiego </w:t>
      </w:r>
      <w:proofErr w:type="spellStart"/>
      <w:r w:rsidRPr="00D01526">
        <w:rPr>
          <w:rStyle w:val="normaltextrun"/>
          <w:rFonts w:ascii="Arial" w:hAnsi="Arial" w:cs="Arial"/>
        </w:rPr>
        <w:t>Bauhausu</w:t>
      </w:r>
      <w:proofErr w:type="spellEnd"/>
      <w:r w:rsidRPr="00D01526">
        <w:rPr>
          <w:rStyle w:val="normaltextrun"/>
          <w:rFonts w:ascii="Arial" w:hAnsi="Arial" w:cs="Arial"/>
        </w:rPr>
        <w:t>.</w:t>
      </w:r>
      <w:bookmarkStart w:id="123" w:name="_Załącznik_nr_1"/>
      <w:bookmarkStart w:id="124" w:name="_Zał._nr_2:"/>
      <w:bookmarkEnd w:id="123"/>
      <w:bookmarkEnd w:id="124"/>
    </w:p>
    <w:p w14:paraId="41A637DB" w14:textId="77777777" w:rsidR="00507D8F" w:rsidRPr="00507D8F" w:rsidRDefault="00507D8F" w:rsidP="003A4D0A">
      <w:pPr>
        <w:numPr>
          <w:ilvl w:val="0"/>
          <w:numId w:val="29"/>
        </w:numPr>
      </w:pPr>
      <w:r w:rsidRPr="00507D8F">
        <w:t>Wykaz gmin osiągających dochody podatkowe niższe niż uśredniona wartość wskaźnika dochodów podatkowych gmin dla województwa na potrzeby programu Fundusze Europejskie dla Śląskiego</w:t>
      </w:r>
    </w:p>
    <w:p w14:paraId="20B9B383" w14:textId="77777777" w:rsidR="00507D8F" w:rsidRPr="00507D8F" w:rsidRDefault="00507D8F" w:rsidP="003A4D0A">
      <w:pPr>
        <w:numPr>
          <w:ilvl w:val="0"/>
          <w:numId w:val="29"/>
        </w:numPr>
      </w:pPr>
      <w:r w:rsidRPr="00507D8F">
        <w:t>Wykaz gmin Obszarów Strategicznej Interwencji (OSI) z problemami środowiskowymi w zakresie jakości powietrza na podstawie Strategii Rozwoju Województwa Śląskiego “Śląskie 2030”</w:t>
      </w:r>
    </w:p>
    <w:p w14:paraId="0F287219" w14:textId="77777777" w:rsidR="00507D8F" w:rsidRPr="00507D8F" w:rsidRDefault="00507D8F" w:rsidP="003A4D0A">
      <w:pPr>
        <w:numPr>
          <w:ilvl w:val="0"/>
          <w:numId w:val="29"/>
        </w:numPr>
      </w:pPr>
      <w:r w:rsidRPr="00507D8F">
        <w:t>Wzory audytu energetycznego:</w:t>
      </w:r>
    </w:p>
    <w:p w14:paraId="1DADE3D4" w14:textId="375CD790" w:rsidR="00507D8F" w:rsidRPr="00507D8F" w:rsidRDefault="00507D8F" w:rsidP="00436EAF">
      <w:pPr>
        <w:pStyle w:val="Akapitzlist"/>
        <w:numPr>
          <w:ilvl w:val="0"/>
          <w:numId w:val="35"/>
        </w:numPr>
      </w:pPr>
      <w:r w:rsidRPr="00507D8F">
        <w:t>Szablon audytu energetycznego - wzór,</w:t>
      </w:r>
    </w:p>
    <w:p w14:paraId="3309FF14" w14:textId="516F4871" w:rsidR="00507D8F" w:rsidRPr="00507D8F" w:rsidRDefault="00507D8F">
      <w:pPr>
        <w:pStyle w:val="Akapitzlist"/>
        <w:numPr>
          <w:ilvl w:val="0"/>
          <w:numId w:val="35"/>
        </w:numPr>
      </w:pPr>
      <w:r w:rsidRPr="00507D8F">
        <w:t>Instrukcja wypełniania szablonu audytu,</w:t>
      </w:r>
    </w:p>
    <w:p w14:paraId="39C653B8" w14:textId="7474FD77" w:rsidR="0064160F" w:rsidRPr="00B216BC" w:rsidRDefault="00507D8F">
      <w:pPr>
        <w:pStyle w:val="Akapitzlist"/>
        <w:numPr>
          <w:ilvl w:val="0"/>
          <w:numId w:val="35"/>
        </w:numPr>
        <w:sectPr w:rsidR="0064160F" w:rsidRPr="00B216BC" w:rsidSect="00A501A3">
          <w:headerReference w:type="default" r:id="rId31"/>
          <w:pgSz w:w="11906" w:h="16838"/>
          <w:pgMar w:top="1417" w:right="1417" w:bottom="1134" w:left="1417" w:header="708" w:footer="708" w:gutter="0"/>
          <w:cols w:space="708"/>
          <w:docGrid w:linePitch="360"/>
        </w:sectPr>
      </w:pPr>
      <w:r w:rsidRPr="00507D8F">
        <w:t xml:space="preserve">Karta audytu energetycznego </w:t>
      </w:r>
      <w:r>
        <w:t>–</w:t>
      </w:r>
      <w:r w:rsidRPr="00507D8F">
        <w:t xml:space="preserve"> wzór</w:t>
      </w:r>
      <w:r>
        <w:t>.</w:t>
      </w:r>
    </w:p>
    <w:p w14:paraId="08868D51" w14:textId="77777777" w:rsidR="00D45DF7" w:rsidRPr="00D742E1" w:rsidRDefault="00D45DF7">
      <w:pPr>
        <w:tabs>
          <w:tab w:val="left" w:pos="3868"/>
        </w:tabs>
      </w:pPr>
      <w:bookmarkStart w:id="125" w:name="_Załącznik_nr_2"/>
      <w:bookmarkStart w:id="126" w:name="_Zał._nr_3:"/>
      <w:bookmarkStart w:id="127" w:name="_Zał._nr_3"/>
      <w:bookmarkStart w:id="128" w:name="_Załącznik_nr_3"/>
      <w:bookmarkStart w:id="129" w:name="_Załącznik_nr_4"/>
      <w:bookmarkStart w:id="130" w:name="_Załącznik_nr_5."/>
      <w:bookmarkStart w:id="131" w:name="_Zał._nr_4:"/>
      <w:bookmarkStart w:id="132" w:name="_Zał._nr_4"/>
      <w:bookmarkEnd w:id="125"/>
      <w:bookmarkEnd w:id="126"/>
      <w:bookmarkEnd w:id="127"/>
      <w:bookmarkEnd w:id="128"/>
      <w:bookmarkEnd w:id="129"/>
      <w:bookmarkEnd w:id="130"/>
      <w:bookmarkEnd w:id="131"/>
      <w:bookmarkEnd w:id="132"/>
    </w:p>
    <w:sectPr w:rsidR="00D45DF7" w:rsidRPr="00D742E1" w:rsidSect="007A08F9">
      <w:headerReference w:type="default" r:id="rId32"/>
      <w:footerReference w:type="default" r:id="rId33"/>
      <w:type w:val="continuous"/>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2D43D" w16cex:dateUtc="2025-03-05T12:46:00Z"/>
  <w16cex:commentExtensible w16cex:durableId="2B72D495" w16cex:dateUtc="2025-03-05T12:48:00Z"/>
  <w16cex:commentExtensible w16cex:durableId="2B72D56A" w16cex:dateUtc="2025-03-05T12:51:00Z"/>
  <w16cex:commentExtensible w16cex:durableId="2B72D64F" w16cex:dateUtc="2025-03-05T12:55:00Z"/>
  <w16cex:commentExtensible w16cex:durableId="2B72D7F0" w16cex:dateUtc="2025-03-05T13:02:00Z"/>
  <w16cex:commentExtensible w16cex:durableId="2B72D836" w16cex:dateUtc="2025-03-05T13:03:00Z"/>
  <w16cex:commentExtensible w16cex:durableId="2B72D8EF" w16cex:dateUtc="2025-03-05T13: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4F0B0" w14:textId="77777777" w:rsidR="00961888" w:rsidRDefault="00961888" w:rsidP="001E70D8">
      <w:pPr>
        <w:spacing w:after="0" w:line="240" w:lineRule="auto"/>
      </w:pPr>
      <w:r>
        <w:separator/>
      </w:r>
    </w:p>
  </w:endnote>
  <w:endnote w:type="continuationSeparator" w:id="0">
    <w:p w14:paraId="32A8B023" w14:textId="77777777" w:rsidR="00961888" w:rsidRDefault="00961888" w:rsidP="001E70D8">
      <w:pPr>
        <w:spacing w:after="0" w:line="240" w:lineRule="auto"/>
      </w:pPr>
      <w:r>
        <w:continuationSeparator/>
      </w:r>
    </w:p>
  </w:endnote>
  <w:endnote w:type="continuationNotice" w:id="1">
    <w:p w14:paraId="3CFDEB6B" w14:textId="77777777" w:rsidR="00961888" w:rsidRDefault="009618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7AEBB" w14:textId="77777777" w:rsidR="002637DD" w:rsidRDefault="002637D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796504"/>
      <w:docPartObj>
        <w:docPartGallery w:val="Page Numbers (Bottom of Page)"/>
        <w:docPartUnique/>
      </w:docPartObj>
    </w:sdtPr>
    <w:sdtEndPr/>
    <w:sdtContent>
      <w:p w14:paraId="3C3F3F65" w14:textId="30FFCC81" w:rsidR="002637DD" w:rsidRDefault="002637DD" w:rsidP="003F2884">
        <w:pPr>
          <w:pStyle w:val="Stopka"/>
          <w:jc w:val="right"/>
        </w:pPr>
        <w:r>
          <w:fldChar w:fldCharType="begin"/>
        </w:r>
        <w:r>
          <w:instrText>PAGE   \* MERGEFORMAT</w:instrText>
        </w:r>
        <w:r>
          <w:fldChar w:fldCharType="separate"/>
        </w:r>
        <w:r w:rsidR="001D68C8">
          <w:rPr>
            <w:noProof/>
          </w:rPr>
          <w:t>57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F88B3" w14:textId="77777777" w:rsidR="002637DD" w:rsidRDefault="002637DD">
    <w:pPr>
      <w:pStyle w:val="Stopka"/>
    </w:pPr>
    <w:r>
      <w:rPr>
        <w:rFonts w:cs="Arial"/>
        <w:noProof/>
        <w:szCs w:val="24"/>
        <w:lang w:eastAsia="pl-PL"/>
      </w:rPr>
      <w:drawing>
        <wp:inline distT="0" distB="0" distL="0" distR="0" wp14:anchorId="506B74CF" wp14:editId="456D17A5">
          <wp:extent cx="5755123" cy="420660"/>
          <wp:effectExtent l="0" t="0" r="0" b="0"/>
          <wp:docPr id="5" name="Obraz 5"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title="Zestaw logotypów FE SL 2021-2027">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lematy.png"/>
                  <pic:cNvPicPr/>
                </pic:nvPicPr>
                <pic:blipFill>
                  <a:blip r:embed="rId1">
                    <a:extLst>
                      <a:ext uri="{28A0092B-C50C-407E-A947-70E740481C1C}">
                        <a14:useLocalDpi xmlns:a14="http://schemas.microsoft.com/office/drawing/2010/main" val="0"/>
                      </a:ext>
                    </a:extLst>
                  </a:blip>
                  <a:stretch>
                    <a:fillRect/>
                  </a:stretch>
                </pic:blipFill>
                <pic:spPr>
                  <a:xfrm>
                    <a:off x="0" y="0"/>
                    <a:ext cx="5755123" cy="42066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22B7B" w14:textId="77777777" w:rsidR="002637DD" w:rsidRDefault="002637DD">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550801"/>
      <w:docPartObj>
        <w:docPartGallery w:val="Page Numbers (Bottom of Page)"/>
        <w:docPartUnique/>
      </w:docPartObj>
    </w:sdtPr>
    <w:sdtEndPr/>
    <w:sdtContent>
      <w:p w14:paraId="4DFF15C7" w14:textId="77777777" w:rsidR="002637DD" w:rsidRDefault="002637DD">
        <w:pPr>
          <w:pStyle w:val="Stopka"/>
          <w:jc w:val="right"/>
        </w:pPr>
        <w:r>
          <w:rPr>
            <w:color w:val="2B579A"/>
            <w:shd w:val="clear" w:color="auto" w:fill="E6E6E6"/>
          </w:rPr>
          <w:fldChar w:fldCharType="begin"/>
        </w:r>
        <w:r>
          <w:instrText>PAGE   \* MERGEFORMAT</w:instrText>
        </w:r>
        <w:r>
          <w:rPr>
            <w:color w:val="2B579A"/>
            <w:shd w:val="clear" w:color="auto" w:fill="E6E6E6"/>
          </w:rPr>
          <w:fldChar w:fldCharType="separate"/>
        </w:r>
        <w:r>
          <w:rPr>
            <w:noProof/>
          </w:rPr>
          <w:t>40</w:t>
        </w:r>
        <w:r>
          <w:rPr>
            <w:color w:val="2B579A"/>
            <w:shd w:val="clear" w:color="auto" w:fill="E6E6E6"/>
          </w:rPr>
          <w:fldChar w:fldCharType="end"/>
        </w:r>
      </w:p>
    </w:sdtContent>
  </w:sdt>
  <w:p w14:paraId="4DF36017" w14:textId="77777777" w:rsidR="002637DD" w:rsidRDefault="002637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9112B" w14:textId="77777777" w:rsidR="00961888" w:rsidRDefault="00961888" w:rsidP="001E70D8">
      <w:pPr>
        <w:spacing w:after="0" w:line="240" w:lineRule="auto"/>
      </w:pPr>
      <w:r>
        <w:separator/>
      </w:r>
    </w:p>
  </w:footnote>
  <w:footnote w:type="continuationSeparator" w:id="0">
    <w:p w14:paraId="4355FFB5" w14:textId="77777777" w:rsidR="00961888" w:rsidRDefault="00961888" w:rsidP="001E70D8">
      <w:pPr>
        <w:spacing w:after="0" w:line="240" w:lineRule="auto"/>
      </w:pPr>
      <w:r>
        <w:continuationSeparator/>
      </w:r>
    </w:p>
  </w:footnote>
  <w:footnote w:type="continuationNotice" w:id="1">
    <w:p w14:paraId="0683AC95" w14:textId="77777777" w:rsidR="00961888" w:rsidRDefault="00961888">
      <w:pPr>
        <w:spacing w:after="0" w:line="240" w:lineRule="auto"/>
      </w:pPr>
    </w:p>
  </w:footnote>
  <w:footnote w:id="2">
    <w:p w14:paraId="0530E4BE" w14:textId="77777777" w:rsidR="002637DD" w:rsidRPr="00BB6BEB" w:rsidRDefault="002637DD" w:rsidP="001E308A">
      <w:pPr>
        <w:pStyle w:val="Tekstprzypisudolnego"/>
        <w:spacing w:line="276" w:lineRule="auto"/>
        <w:rPr>
          <w:rFonts w:cs="Arial"/>
        </w:rPr>
      </w:pPr>
      <w:r w:rsidRPr="00BB6BEB">
        <w:rPr>
          <w:rStyle w:val="Odwoanieprzypisudolnego"/>
          <w:rFonts w:cs="Arial"/>
        </w:rPr>
        <w:footnoteRef/>
      </w:r>
      <w:r w:rsidRPr="00BB6BEB">
        <w:rPr>
          <w:rFonts w:cs="Arial"/>
        </w:rPr>
        <w:t xml:space="preserve"> </w:t>
      </w:r>
      <w:r w:rsidRPr="001E308A">
        <w:rPr>
          <w:rStyle w:val="Odwoanieprzypisudolnego"/>
          <w:rFonts w:eastAsiaTheme="minorEastAsia"/>
          <w:sz w:val="22"/>
          <w:szCs w:val="22"/>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03373336" w14:textId="3D48F16F" w:rsidR="002637DD" w:rsidRDefault="002637DD" w:rsidP="00B7301A">
      <w:pPr>
        <w:pStyle w:val="Tekstprzypisudolnego"/>
      </w:pPr>
      <w:r>
        <w:rPr>
          <w:rStyle w:val="Odwoanieprzypisudolnego"/>
        </w:rPr>
        <w:footnoteRef/>
      </w:r>
      <w:r>
        <w:t xml:space="preserve"> Aktualny audyt – audyt energetyczny odpowiadający stanowi budynku przed planowaną termomodernizacją, nie starszy niż z 1 stycznia 2021 r.</w:t>
      </w:r>
    </w:p>
  </w:footnote>
  <w:footnote w:id="4">
    <w:p w14:paraId="77B459F5" w14:textId="77777777" w:rsidR="002637DD" w:rsidRDefault="002637DD" w:rsidP="00B7301A">
      <w:pPr>
        <w:pStyle w:val="Tekstprzypisudolnego"/>
      </w:pPr>
      <w:r>
        <w:rPr>
          <w:rStyle w:val="Odwoanieprzypisudolnego"/>
        </w:rPr>
        <w:footnoteRef/>
      </w:r>
      <w:r>
        <w:t xml:space="preserve"> </w:t>
      </w:r>
      <w:r w:rsidRPr="007A78FA">
        <w:t xml:space="preserve">Rozporządzenie Ministra Infrastruktury z dnia 17 marca 2009 r. w sprawie szczegółowego zakresu i form audytu energetycznego, oraz części audytu remontowego,  wzorów kart audytów, a także algorytmu oceny opłacalności przedsięwzięcia termomodernizacyjnego. (Dz.U. Nr 43, poz. 364 z </w:t>
      </w:r>
      <w:proofErr w:type="spellStart"/>
      <w:r w:rsidRPr="007A78FA">
        <w:t>późn</w:t>
      </w:r>
      <w:proofErr w:type="spellEnd"/>
      <w:r w:rsidRPr="007A78FA">
        <w:t>. zm.)</w:t>
      </w:r>
    </w:p>
  </w:footnote>
  <w:footnote w:id="5">
    <w:p w14:paraId="3FC411A8" w14:textId="1279595C" w:rsidR="002637DD" w:rsidRDefault="002637DD" w:rsidP="0055102E">
      <w:pPr>
        <w:pStyle w:val="Tekstprzypisudolnego"/>
        <w:spacing w:line="276" w:lineRule="auto"/>
      </w:pPr>
      <w:r>
        <w:rPr>
          <w:rStyle w:val="Odwoanieprzypisudolnego"/>
        </w:rPr>
        <w:footnoteRef/>
      </w:r>
      <w:r>
        <w:t xml:space="preserve"> </w:t>
      </w:r>
      <w:r w:rsidRPr="007941F6">
        <w:rPr>
          <w:rStyle w:val="Odwoanieprzypisudolnego"/>
          <w:rFonts w:eastAsiaTheme="minorEastAsia"/>
        </w:rPr>
        <w:t xml:space="preserve">W przypadku protestów, które zostały złożone za pomocą środków komunikacji elektronicznej na indywidualną Skrzynkę Kontaktową na platformie </w:t>
      </w:r>
      <w:proofErr w:type="spellStart"/>
      <w:r w:rsidRPr="007941F6">
        <w:rPr>
          <w:rStyle w:val="Odwoanieprzypisudolnego"/>
          <w:rFonts w:eastAsiaTheme="minorEastAsia"/>
        </w:rPr>
        <w:t>ePUAP</w:t>
      </w:r>
      <w:proofErr w:type="spellEnd"/>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xml:space="preserve">, korespondencja dotycząca protestu zostanie przekazana na indywidualną Skrzynkę Kontaktową na platformie </w:t>
      </w:r>
      <w:proofErr w:type="spellStart"/>
      <w:r w:rsidRPr="007941F6">
        <w:rPr>
          <w:rStyle w:val="Odwoanieprzypisudolnego"/>
          <w:rFonts w:eastAsiaTheme="minorEastAsia"/>
        </w:rPr>
        <w:t>ePUAP</w:t>
      </w:r>
      <w:proofErr w:type="spellEnd"/>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xml:space="preserve">, z której został złożony protest. W przypadku protestów, które zostały złożone osobiście lub za pośrednictwem operatora pocztowego, w przypadku braku możliwości ustalenia adresu Skrzynki Kontaktowej </w:t>
      </w:r>
      <w:proofErr w:type="spellStart"/>
      <w:r w:rsidRPr="007941F6">
        <w:rPr>
          <w:rStyle w:val="Odwoanieprzypisudolnego"/>
          <w:rFonts w:eastAsiaTheme="minorEastAsia"/>
        </w:rPr>
        <w:t>ePUAP</w:t>
      </w:r>
      <w:proofErr w:type="spellEnd"/>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korespondencja dotycząca protestu zostanie przekazana na adres wskazany w proteście.</w:t>
      </w:r>
    </w:p>
  </w:footnote>
  <w:footnote w:id="6">
    <w:p w14:paraId="5FE6428E" w14:textId="77777777" w:rsidR="002637DD" w:rsidRDefault="002637DD" w:rsidP="0055102E">
      <w:pPr>
        <w:pStyle w:val="Tekstprzypisudolnego"/>
        <w:spacing w:line="276" w:lineRule="auto"/>
      </w:pPr>
      <w:r>
        <w:rPr>
          <w:rStyle w:val="Odwoanieprzypisudolnego"/>
        </w:rPr>
        <w:footnoteRef/>
      </w:r>
      <w:r>
        <w:t xml:space="preserve"> </w:t>
      </w:r>
      <w:r w:rsidRPr="45BA4320">
        <w:rPr>
          <w:rStyle w:val="Odwoanieprzypisudolnego"/>
          <w:rFonts w:eastAsiaTheme="minorEastAsia"/>
        </w:rPr>
        <w:t>Przez umowę o dofinansowanie należy również rozumieć porozumienie o dofinansowaniu. Zapisy dotyczące umowy stosuje się odpowiednio do decyzji o dofinansowaniu projektu.</w:t>
      </w:r>
    </w:p>
  </w:footnote>
  <w:footnote w:id="7">
    <w:p w14:paraId="2E6C83AB" w14:textId="13074B2D" w:rsidR="006F5229" w:rsidRDefault="006F5229">
      <w:pPr>
        <w:pStyle w:val="Tekstprzypisudolnego"/>
      </w:pPr>
      <w:r>
        <w:rPr>
          <w:rStyle w:val="Odwoanieprzypisudolnego"/>
        </w:rPr>
        <w:footnoteRef/>
      </w:r>
      <w:r>
        <w:t xml:space="preserve"> </w:t>
      </w:r>
      <w:r w:rsidRPr="001172AE">
        <w:rPr>
          <w:rStyle w:val="Odwoanieprzypisudolnego"/>
          <w:rFonts w:eastAsiaTheme="minorEastAsia"/>
        </w:rPr>
        <w:t>IZ FE SL dopuszcza zmianę terminu w przypadku projektów realizowanych w partnerstwie publiczno-prywatnym - na indywidualny wniosek wnioskodawcy - za zgodą IZ FE SL.</w:t>
      </w:r>
    </w:p>
  </w:footnote>
  <w:footnote w:id="8">
    <w:p w14:paraId="1228FC89" w14:textId="77777777" w:rsidR="002637DD" w:rsidRDefault="002637DD" w:rsidP="001B6CE7">
      <w:pPr>
        <w:pStyle w:val="Tekstprzypisudolnego"/>
        <w:spacing w:line="360" w:lineRule="auto"/>
      </w:pPr>
      <w:r>
        <w:rPr>
          <w:rStyle w:val="Odwoanieprzypisudolnego"/>
        </w:rPr>
        <w:footnoteRef/>
      </w:r>
      <w:r>
        <w:t xml:space="preserve"> </w:t>
      </w:r>
      <w:r w:rsidRPr="002801E2">
        <w:rPr>
          <w:rStyle w:val="Odwoanieprzypisudolnego"/>
          <w:rFonts w:eastAsiaTheme="minorEastAsia"/>
        </w:rPr>
        <w:t>W wyjątkowych sytuacjach ION może podjąć decyzję o podpisaniu umowy w formie papierowej.</w:t>
      </w:r>
    </w:p>
  </w:footnote>
  <w:footnote w:id="9">
    <w:p w14:paraId="496CDEB3" w14:textId="77777777" w:rsidR="002637DD" w:rsidRDefault="002637DD" w:rsidP="0055102E">
      <w:pPr>
        <w:pStyle w:val="Tekstprzypisudolnego"/>
        <w:spacing w:line="276" w:lineRule="auto"/>
      </w:pPr>
      <w:r>
        <w:rPr>
          <w:rStyle w:val="Odwoanieprzypisudolnego"/>
        </w:rPr>
        <w:footnoteRef/>
      </w:r>
      <w:r>
        <w:t xml:space="preserve"> </w:t>
      </w:r>
      <w:r w:rsidRPr="002801E2">
        <w:rPr>
          <w:rStyle w:val="Odwoanieprzypisudolnego"/>
          <w:rFonts w:eastAsiaTheme="minorEastAsia"/>
        </w:rPr>
        <w:t>Rozumie się przez to takie zmiany w projekcie, które skutkowałyby niespełnieniem kryteriów wyboru projektu, a w konsekwencji przyznaniem oceny negatywnej.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CB35D" w14:textId="77777777" w:rsidR="002637DD" w:rsidRDefault="002637D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B639F" w14:textId="77777777" w:rsidR="002637DD" w:rsidRDefault="002637DD" w:rsidP="00B216BC">
    <w:pPr>
      <w:pStyle w:val="Nagwek"/>
      <w:tabs>
        <w:tab w:val="left" w:pos="44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09043" w14:textId="02A8902A" w:rsidR="002637DD" w:rsidRPr="00C2614E" w:rsidRDefault="002637DD" w:rsidP="00A501A3">
    <w:pPr>
      <w:spacing w:after="120"/>
      <w:rPr>
        <w:rFonts w:cs="Arial"/>
        <w:sz w:val="22"/>
      </w:rPr>
    </w:pPr>
    <w:r w:rsidRPr="00C2614E">
      <w:rPr>
        <w:rFonts w:cs="Arial"/>
        <w:sz w:val="22"/>
      </w:rPr>
      <w:t xml:space="preserve">Załącznik do uchwały nr </w:t>
    </w:r>
    <w:r>
      <w:rPr>
        <w:rFonts w:cs="Arial"/>
        <w:sz w:val="22"/>
      </w:rPr>
      <w:t xml:space="preserve">463/490/VI/2024 </w:t>
    </w:r>
    <w:r w:rsidRPr="00C2614E">
      <w:rPr>
        <w:rFonts w:cs="Arial"/>
        <w:sz w:val="22"/>
      </w:rPr>
      <w:t>Zarządu Województwa Śląskiego z dnia</w:t>
    </w:r>
    <w:r>
      <w:rPr>
        <w:rFonts w:cs="Arial"/>
        <w:sz w:val="22"/>
      </w:rPr>
      <w:t xml:space="preserve"> 28.02.2024</w:t>
    </w:r>
    <w:r w:rsidRPr="00C2614E">
      <w:rPr>
        <w:rFonts w:cs="Arial"/>
        <w:sz w:val="22"/>
      </w:rPr>
      <w:t xml:space="preserve"> r.</w:t>
    </w:r>
    <w:r w:rsidRPr="00D96B55">
      <w:t xml:space="preserve"> </w:t>
    </w:r>
    <w:r w:rsidRPr="00D96B55">
      <w:rPr>
        <w:rFonts w:cs="Arial"/>
        <w:sz w:val="22"/>
      </w:rPr>
      <w:t xml:space="preserve">z </w:t>
    </w:r>
    <w:proofErr w:type="spellStart"/>
    <w:r w:rsidRPr="00D96B55">
      <w:rPr>
        <w:rFonts w:cs="Arial"/>
        <w:sz w:val="22"/>
      </w:rPr>
      <w:t>późn</w:t>
    </w:r>
    <w:proofErr w:type="spellEnd"/>
    <w:r w:rsidRPr="00D96B55">
      <w:rPr>
        <w:rFonts w:cs="Arial"/>
        <w:sz w:val="22"/>
      </w:rPr>
      <w:t>. zm.</w:t>
    </w:r>
  </w:p>
  <w:p w14:paraId="5580F261" w14:textId="501792A6" w:rsidR="002637DD" w:rsidRDefault="002637DD">
    <w:pPr>
      <w:pStyle w:val="Nagwek"/>
    </w:pPr>
    <w:r>
      <w:rPr>
        <w:noProof/>
        <w:color w:val="2B579A"/>
        <w:shd w:val="clear" w:color="auto" w:fill="E6E6E6"/>
        <w:lang w:eastAsia="pl-PL"/>
      </w:rPr>
      <w:drawing>
        <wp:inline distT="0" distB="0" distL="0" distR="0" wp14:anchorId="5DA19090" wp14:editId="1A33CDD0">
          <wp:extent cx="1511935" cy="506095"/>
          <wp:effectExtent l="0" t="0" r="0" b="8255"/>
          <wp:docPr id="4" name="Obraz 4" descr="Logotyp herbu Województwa Śląskiego z dopiskiem &quot;Województwo Śląskie&quot;." title="Znak Województwa Śląskie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1511935" cy="50609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9E11B" w14:textId="77777777" w:rsidR="002637DD" w:rsidRDefault="002637DD">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74548" w14:textId="77777777" w:rsidR="002637DD" w:rsidRDefault="002637DD">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F1D9F" w14:textId="77777777" w:rsidR="002637DD" w:rsidRPr="00257C17" w:rsidRDefault="002637DD" w:rsidP="00257C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4DDD"/>
    <w:multiLevelType w:val="hybridMultilevel"/>
    <w:tmpl w:val="D86C5AC6"/>
    <w:lvl w:ilvl="0" w:tplc="6F1AD4D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A30CA9"/>
    <w:multiLevelType w:val="hybridMultilevel"/>
    <w:tmpl w:val="92CAECAC"/>
    <w:lvl w:ilvl="0" w:tplc="C4EC4E12">
      <w:start w:val="1"/>
      <w:numFmt w:val="decimal"/>
      <w:lvlText w:val="%1."/>
      <w:lvlJc w:val="right"/>
      <w:pPr>
        <w:ind w:left="720" w:hanging="360"/>
      </w:pPr>
      <w:rPr>
        <w:rFonts w:hint="default"/>
      </w:rPr>
    </w:lvl>
    <w:lvl w:ilvl="1" w:tplc="32D20B8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6D2D94"/>
    <w:multiLevelType w:val="hybridMultilevel"/>
    <w:tmpl w:val="A2C6021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3772E0"/>
    <w:multiLevelType w:val="multilevel"/>
    <w:tmpl w:val="9C9EE568"/>
    <w:lvl w:ilvl="0">
      <w:start w:val="1"/>
      <w:numFmt w:val="decimal"/>
      <w:pStyle w:val="Nagwek1"/>
      <w:lvlText w:val="%1."/>
      <w:lvlJc w:val="left"/>
      <w:pPr>
        <w:ind w:left="792" w:hanging="432"/>
      </w:pPr>
    </w:lvl>
    <w:lvl w:ilvl="1">
      <w:start w:val="1"/>
      <w:numFmt w:val="decimal"/>
      <w:pStyle w:val="Nagwek2"/>
      <w:lvlText w:val="%1.%2"/>
      <w:lvlJc w:val="left"/>
      <w:pPr>
        <w:ind w:left="9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1080" w:hanging="720"/>
      </w:pPr>
    </w:lvl>
    <w:lvl w:ilvl="3">
      <w:start w:val="1"/>
      <w:numFmt w:val="decimal"/>
      <w:pStyle w:val="Nagwek4"/>
      <w:lvlText w:val="%1.%2.%3.%4"/>
      <w:lvlJc w:val="left"/>
      <w:pPr>
        <w:ind w:left="1224" w:hanging="864"/>
      </w:pPr>
    </w:lvl>
    <w:lvl w:ilvl="4">
      <w:start w:val="1"/>
      <w:numFmt w:val="decimal"/>
      <w:pStyle w:val="Nagwek5"/>
      <w:lvlText w:val="%1.%2.%3.%4.%5"/>
      <w:lvlJc w:val="left"/>
      <w:pPr>
        <w:ind w:left="1368" w:hanging="1008"/>
      </w:pPr>
    </w:lvl>
    <w:lvl w:ilvl="5">
      <w:start w:val="1"/>
      <w:numFmt w:val="decimal"/>
      <w:pStyle w:val="Nagwek6"/>
      <w:lvlText w:val="%1.%2.%3.%4.%5.%6"/>
      <w:lvlJc w:val="left"/>
      <w:pPr>
        <w:ind w:left="1512" w:hanging="1152"/>
      </w:pPr>
    </w:lvl>
    <w:lvl w:ilvl="6">
      <w:start w:val="1"/>
      <w:numFmt w:val="decimal"/>
      <w:pStyle w:val="Nagwek7"/>
      <w:lvlText w:val="%1.%2.%3.%4.%5.%6.%7"/>
      <w:lvlJc w:val="left"/>
      <w:pPr>
        <w:ind w:left="1656" w:hanging="1296"/>
      </w:pPr>
    </w:lvl>
    <w:lvl w:ilvl="7">
      <w:start w:val="1"/>
      <w:numFmt w:val="decimal"/>
      <w:pStyle w:val="Nagwek8"/>
      <w:lvlText w:val="%1.%2.%3.%4.%5.%6.%7.%8"/>
      <w:lvlJc w:val="left"/>
      <w:pPr>
        <w:ind w:left="1800" w:hanging="1440"/>
      </w:pPr>
    </w:lvl>
    <w:lvl w:ilvl="8">
      <w:start w:val="1"/>
      <w:numFmt w:val="decimal"/>
      <w:pStyle w:val="Nagwek9"/>
      <w:lvlText w:val="%1.%2.%3.%4.%5.%6.%7.%8.%9"/>
      <w:lvlJc w:val="left"/>
      <w:pPr>
        <w:ind w:left="1944" w:hanging="1584"/>
      </w:pPr>
    </w:lvl>
  </w:abstractNum>
  <w:abstractNum w:abstractNumId="4"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9A3CAB"/>
    <w:multiLevelType w:val="hybridMultilevel"/>
    <w:tmpl w:val="79008864"/>
    <w:lvl w:ilvl="0" w:tplc="E43C654C">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9DD5EDA"/>
    <w:multiLevelType w:val="hybridMultilevel"/>
    <w:tmpl w:val="E47E5D94"/>
    <w:lvl w:ilvl="0" w:tplc="08EEFE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A9C0287"/>
    <w:multiLevelType w:val="hybridMultilevel"/>
    <w:tmpl w:val="A3DE167C"/>
    <w:lvl w:ilvl="0" w:tplc="02F24D42">
      <w:start w:val="1"/>
      <w:numFmt w:val="decimal"/>
      <w:pStyle w:val="Akapitzlist"/>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FA1F9C"/>
    <w:multiLevelType w:val="hybridMultilevel"/>
    <w:tmpl w:val="AD148574"/>
    <w:lvl w:ilvl="0" w:tplc="3A2297E4">
      <w:start w:val="1"/>
      <w:numFmt w:val="bullet"/>
      <w:lvlText w:val=""/>
      <w:lvlJc w:val="left"/>
      <w:pPr>
        <w:ind w:left="360" w:hanging="360"/>
      </w:pPr>
      <w:rPr>
        <w:rFonts w:ascii="Wingdings" w:hAnsi="Wingdings" w:hint="default"/>
      </w:rPr>
    </w:lvl>
    <w:lvl w:ilvl="1" w:tplc="08EEFECE">
      <w:start w:val="1"/>
      <w:numFmt w:val="bullet"/>
      <w:lvlText w:val=""/>
      <w:lvlJc w:val="left"/>
      <w:pPr>
        <w:ind w:left="644" w:hanging="360"/>
      </w:pPr>
      <w:rPr>
        <w:rFonts w:ascii="Symbol" w:hAnsi="Symbol" w:hint="default"/>
      </w:rPr>
    </w:lvl>
    <w:lvl w:ilvl="2" w:tplc="04150017">
      <w:start w:val="1"/>
      <w:numFmt w:val="lowerLetter"/>
      <w:lvlText w:val="%3)"/>
      <w:lvlJc w:val="left"/>
      <w:pPr>
        <w:ind w:left="1800" w:hanging="360"/>
      </w:pPr>
      <w:rPr>
        <w:rFont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F640045"/>
    <w:multiLevelType w:val="multilevel"/>
    <w:tmpl w:val="F968B292"/>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21480B72"/>
    <w:multiLevelType w:val="hybridMultilevel"/>
    <w:tmpl w:val="8B62AA26"/>
    <w:lvl w:ilvl="0" w:tplc="04150001">
      <w:start w:val="1"/>
      <w:numFmt w:val="bullet"/>
      <w:lvlText w:val=""/>
      <w:lvlJc w:val="left"/>
      <w:pPr>
        <w:ind w:left="720" w:hanging="360"/>
      </w:pPr>
      <w:rPr>
        <w:rFonts w:ascii="Symbol" w:hAnsi="Symbo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FA06CE"/>
    <w:multiLevelType w:val="hybridMultilevel"/>
    <w:tmpl w:val="91EEDB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E9407D"/>
    <w:multiLevelType w:val="hybridMultilevel"/>
    <w:tmpl w:val="87321C98"/>
    <w:lvl w:ilvl="0" w:tplc="72243D8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7766F6"/>
    <w:multiLevelType w:val="hybridMultilevel"/>
    <w:tmpl w:val="70386FC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15:restartNumberingAfterBreak="0">
    <w:nsid w:val="26E01DCD"/>
    <w:multiLevelType w:val="hybridMultilevel"/>
    <w:tmpl w:val="F6B4E2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96A7619"/>
    <w:multiLevelType w:val="multilevel"/>
    <w:tmpl w:val="41667072"/>
    <w:lvl w:ilvl="0">
      <w:start w:val="1"/>
      <w:numFmt w:val="decimal"/>
      <w:lvlText w:val="%1."/>
      <w:lvlJc w:val="left"/>
      <w:pPr>
        <w:ind w:left="360" w:hanging="360"/>
      </w:pPr>
      <w:rPr>
        <w:rFonts w:ascii="Arial" w:eastAsiaTheme="minorHAnsi" w:hAnsi="Arial" w:cstheme="minorBidi"/>
      </w:rPr>
    </w:lvl>
    <w:lvl w:ilvl="1">
      <w:start w:val="5"/>
      <w:numFmt w:val="decimal"/>
      <w:isLgl/>
      <w:lvlText w:val="%1.%2"/>
      <w:lvlJc w:val="left"/>
      <w:pPr>
        <w:ind w:left="644"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3096" w:hanging="1800"/>
      </w:pPr>
      <w:rPr>
        <w:rFonts w:hint="default"/>
      </w:rPr>
    </w:lvl>
    <w:lvl w:ilvl="7">
      <w:start w:val="1"/>
      <w:numFmt w:val="decimal"/>
      <w:isLgl/>
      <w:lvlText w:val="%1.%2.%3.%4.%5.%6.%7.%8"/>
      <w:lvlJc w:val="left"/>
      <w:pPr>
        <w:ind w:left="3312" w:hanging="1800"/>
      </w:pPr>
      <w:rPr>
        <w:rFonts w:hint="default"/>
      </w:rPr>
    </w:lvl>
    <w:lvl w:ilvl="8">
      <w:start w:val="1"/>
      <w:numFmt w:val="decimal"/>
      <w:isLgl/>
      <w:lvlText w:val="%1.%2.%3.%4.%5.%6.%7.%8.%9"/>
      <w:lvlJc w:val="left"/>
      <w:pPr>
        <w:ind w:left="3888" w:hanging="2160"/>
      </w:pPr>
      <w:rPr>
        <w:rFonts w:hint="default"/>
      </w:rPr>
    </w:lvl>
  </w:abstractNum>
  <w:abstractNum w:abstractNumId="16" w15:restartNumberingAfterBreak="0">
    <w:nsid w:val="2B506394"/>
    <w:multiLevelType w:val="hybridMultilevel"/>
    <w:tmpl w:val="80DCF878"/>
    <w:lvl w:ilvl="0" w:tplc="A3DA61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F173BFE"/>
    <w:multiLevelType w:val="multilevel"/>
    <w:tmpl w:val="8BE0A706"/>
    <w:lvl w:ilvl="0">
      <w:start w:val="2"/>
      <w:numFmt w:val="decimal"/>
      <w:lvlText w:val="%1"/>
      <w:lvlJc w:val="left"/>
      <w:pPr>
        <w:ind w:left="360" w:hanging="360"/>
      </w:pPr>
      <w:rPr>
        <w:rFonts w:hint="default"/>
      </w:rPr>
    </w:lvl>
    <w:lvl w:ilvl="1">
      <w:start w:val="1"/>
      <w:numFmt w:val="decimal"/>
      <w:lvlText w:val="%1.%2"/>
      <w:lvlJc w:val="left"/>
      <w:pPr>
        <w:ind w:left="644" w:hanging="720"/>
      </w:pPr>
      <w:rPr>
        <w:rFonts w:hint="default"/>
        <w:b/>
      </w:rPr>
    </w:lvl>
    <w:lvl w:ilvl="2">
      <w:start w:val="1"/>
      <w:numFmt w:val="decimal"/>
      <w:lvlText w:val="%1.%2.%3"/>
      <w:lvlJc w:val="left"/>
      <w:pPr>
        <w:ind w:left="568" w:hanging="720"/>
      </w:pPr>
      <w:rPr>
        <w:rFonts w:hint="default"/>
      </w:rPr>
    </w:lvl>
    <w:lvl w:ilvl="3">
      <w:start w:val="1"/>
      <w:numFmt w:val="decimal"/>
      <w:lvlText w:val="%1.%2.%3.%4"/>
      <w:lvlJc w:val="left"/>
      <w:pPr>
        <w:ind w:left="852" w:hanging="108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1060" w:hanging="1440"/>
      </w:pPr>
      <w:rPr>
        <w:rFonts w:hint="default"/>
      </w:rPr>
    </w:lvl>
    <w:lvl w:ilvl="6">
      <w:start w:val="1"/>
      <w:numFmt w:val="decimal"/>
      <w:lvlText w:val="%1.%2.%3.%4.%5.%6.%7"/>
      <w:lvlJc w:val="left"/>
      <w:pPr>
        <w:ind w:left="1344" w:hanging="1800"/>
      </w:pPr>
      <w:rPr>
        <w:rFonts w:hint="default"/>
      </w:rPr>
    </w:lvl>
    <w:lvl w:ilvl="7">
      <w:start w:val="1"/>
      <w:numFmt w:val="decimal"/>
      <w:lvlText w:val="%1.%2.%3.%4.%5.%6.%7.%8"/>
      <w:lvlJc w:val="left"/>
      <w:pPr>
        <w:ind w:left="1268" w:hanging="1800"/>
      </w:pPr>
      <w:rPr>
        <w:rFonts w:hint="default"/>
      </w:rPr>
    </w:lvl>
    <w:lvl w:ilvl="8">
      <w:start w:val="1"/>
      <w:numFmt w:val="decimal"/>
      <w:lvlText w:val="%1.%2.%3.%4.%5.%6.%7.%8.%9"/>
      <w:lvlJc w:val="left"/>
      <w:pPr>
        <w:ind w:left="1552" w:hanging="2160"/>
      </w:pPr>
      <w:rPr>
        <w:rFonts w:hint="default"/>
      </w:rPr>
    </w:lvl>
  </w:abstractNum>
  <w:abstractNum w:abstractNumId="18" w15:restartNumberingAfterBreak="0">
    <w:nsid w:val="30171B0E"/>
    <w:multiLevelType w:val="hybridMultilevel"/>
    <w:tmpl w:val="17441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AF749E4"/>
    <w:multiLevelType w:val="hybridMultilevel"/>
    <w:tmpl w:val="6046F8BE"/>
    <w:lvl w:ilvl="0" w:tplc="850824B6">
      <w:start w:val="1"/>
      <w:numFmt w:val="decimal"/>
      <w:lvlText w:val="%1."/>
      <w:lvlJc w:val="center"/>
      <w:pPr>
        <w:ind w:left="720" w:hanging="360"/>
      </w:pPr>
      <w:rPr>
        <w:rFonts w:ascii="Arial" w:hAnsi="Arial" w:cs="Aria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382257"/>
    <w:multiLevelType w:val="hybridMultilevel"/>
    <w:tmpl w:val="3D0C533A"/>
    <w:lvl w:ilvl="0" w:tplc="92BCC6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CBA5FA2"/>
    <w:multiLevelType w:val="hybridMultilevel"/>
    <w:tmpl w:val="54A49C1C"/>
    <w:lvl w:ilvl="0" w:tplc="AB1610DC">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004150A"/>
    <w:multiLevelType w:val="multilevel"/>
    <w:tmpl w:val="C038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FA7CC9"/>
    <w:multiLevelType w:val="hybridMultilevel"/>
    <w:tmpl w:val="359AA964"/>
    <w:lvl w:ilvl="0" w:tplc="F02A35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6E1FB8"/>
    <w:multiLevelType w:val="multilevel"/>
    <w:tmpl w:val="4F0A97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FA53AE"/>
    <w:multiLevelType w:val="hybridMultilevel"/>
    <w:tmpl w:val="173EF6E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D2C455C"/>
    <w:multiLevelType w:val="hybridMultilevel"/>
    <w:tmpl w:val="41B41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00463AB"/>
    <w:multiLevelType w:val="hybridMultilevel"/>
    <w:tmpl w:val="00D2DDFE"/>
    <w:lvl w:ilvl="0" w:tplc="D95A0AEC">
      <w:start w:val="1"/>
      <w:numFmt w:val="bullet"/>
      <w:lvlText w:val=""/>
      <w:lvlJc w:val="left"/>
      <w:pPr>
        <w:ind w:left="720" w:hanging="360"/>
      </w:pPr>
      <w:rPr>
        <w:rFonts w:ascii="Symbol" w:hAnsi="Symbol" w:hint="default"/>
      </w:rPr>
    </w:lvl>
    <w:lvl w:ilvl="1" w:tplc="40F08114">
      <w:start w:val="1"/>
      <w:numFmt w:val="bullet"/>
      <w:lvlText w:val="o"/>
      <w:lvlJc w:val="left"/>
      <w:pPr>
        <w:ind w:left="1440" w:hanging="360"/>
      </w:pPr>
      <w:rPr>
        <w:rFonts w:ascii="Courier New" w:hAnsi="Courier New" w:hint="default"/>
      </w:rPr>
    </w:lvl>
    <w:lvl w:ilvl="2" w:tplc="61405862">
      <w:start w:val="1"/>
      <w:numFmt w:val="bullet"/>
      <w:lvlText w:val=""/>
      <w:lvlJc w:val="left"/>
      <w:pPr>
        <w:ind w:left="2160" w:hanging="360"/>
      </w:pPr>
      <w:rPr>
        <w:rFonts w:ascii="Wingdings" w:hAnsi="Wingdings" w:hint="default"/>
      </w:rPr>
    </w:lvl>
    <w:lvl w:ilvl="3" w:tplc="15EA3374">
      <w:start w:val="1"/>
      <w:numFmt w:val="bullet"/>
      <w:lvlText w:val=""/>
      <w:lvlJc w:val="left"/>
      <w:pPr>
        <w:ind w:left="2880" w:hanging="360"/>
      </w:pPr>
      <w:rPr>
        <w:rFonts w:ascii="Symbol" w:hAnsi="Symbol" w:hint="default"/>
      </w:rPr>
    </w:lvl>
    <w:lvl w:ilvl="4" w:tplc="3C841CF2">
      <w:start w:val="1"/>
      <w:numFmt w:val="bullet"/>
      <w:lvlText w:val="o"/>
      <w:lvlJc w:val="left"/>
      <w:pPr>
        <w:ind w:left="3600" w:hanging="360"/>
      </w:pPr>
      <w:rPr>
        <w:rFonts w:ascii="Courier New" w:hAnsi="Courier New" w:hint="default"/>
      </w:rPr>
    </w:lvl>
    <w:lvl w:ilvl="5" w:tplc="B4E06C2A">
      <w:start w:val="1"/>
      <w:numFmt w:val="bullet"/>
      <w:lvlText w:val=""/>
      <w:lvlJc w:val="left"/>
      <w:pPr>
        <w:ind w:left="4320" w:hanging="360"/>
      </w:pPr>
      <w:rPr>
        <w:rFonts w:ascii="Wingdings" w:hAnsi="Wingdings" w:hint="default"/>
      </w:rPr>
    </w:lvl>
    <w:lvl w:ilvl="6" w:tplc="FBD81744">
      <w:start w:val="1"/>
      <w:numFmt w:val="bullet"/>
      <w:lvlText w:val=""/>
      <w:lvlJc w:val="left"/>
      <w:pPr>
        <w:ind w:left="5040" w:hanging="360"/>
      </w:pPr>
      <w:rPr>
        <w:rFonts w:ascii="Symbol" w:hAnsi="Symbol" w:hint="default"/>
      </w:rPr>
    </w:lvl>
    <w:lvl w:ilvl="7" w:tplc="E5D232FE">
      <w:start w:val="1"/>
      <w:numFmt w:val="bullet"/>
      <w:lvlText w:val="o"/>
      <w:lvlJc w:val="left"/>
      <w:pPr>
        <w:ind w:left="5760" w:hanging="360"/>
      </w:pPr>
      <w:rPr>
        <w:rFonts w:ascii="Courier New" w:hAnsi="Courier New" w:hint="default"/>
      </w:rPr>
    </w:lvl>
    <w:lvl w:ilvl="8" w:tplc="B4F0D034">
      <w:start w:val="1"/>
      <w:numFmt w:val="bullet"/>
      <w:lvlText w:val=""/>
      <w:lvlJc w:val="left"/>
      <w:pPr>
        <w:ind w:left="6480" w:hanging="360"/>
      </w:pPr>
      <w:rPr>
        <w:rFonts w:ascii="Wingdings" w:hAnsi="Wingdings" w:hint="default"/>
      </w:rPr>
    </w:lvl>
  </w:abstractNum>
  <w:abstractNum w:abstractNumId="28" w15:restartNumberingAfterBreak="0">
    <w:nsid w:val="52C4664D"/>
    <w:multiLevelType w:val="hybridMultilevel"/>
    <w:tmpl w:val="971A65E6"/>
    <w:lvl w:ilvl="0" w:tplc="A8C07D6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3CB673D"/>
    <w:multiLevelType w:val="hybridMultilevel"/>
    <w:tmpl w:val="827C4594"/>
    <w:lvl w:ilvl="0" w:tplc="C80E3A88">
      <w:start w:val="1"/>
      <w:numFmt w:val="decimal"/>
      <w:lvlText w:val="%1."/>
      <w:lvlJc w:val="left"/>
      <w:pPr>
        <w:ind w:left="792" w:hanging="360"/>
      </w:pPr>
    </w:lvl>
    <w:lvl w:ilvl="1" w:tplc="FBF45026">
      <w:start w:val="1"/>
      <w:numFmt w:val="decimal"/>
      <w:lvlText w:val="%2.%2"/>
      <w:lvlJc w:val="left"/>
      <w:pPr>
        <w:ind w:left="360" w:hanging="360"/>
      </w:pPr>
    </w:lvl>
    <w:lvl w:ilvl="2" w:tplc="59C2BFA4">
      <w:start w:val="1"/>
      <w:numFmt w:val="lowerRoman"/>
      <w:lvlText w:val="%3."/>
      <w:lvlJc w:val="right"/>
      <w:pPr>
        <w:ind w:left="1080" w:hanging="180"/>
      </w:pPr>
    </w:lvl>
    <w:lvl w:ilvl="3" w:tplc="A0265882">
      <w:start w:val="1"/>
      <w:numFmt w:val="decimal"/>
      <w:lvlText w:val="%4."/>
      <w:lvlJc w:val="left"/>
      <w:pPr>
        <w:ind w:left="1224" w:hanging="360"/>
      </w:pPr>
    </w:lvl>
    <w:lvl w:ilvl="4" w:tplc="FCDAF4B6">
      <w:start w:val="1"/>
      <w:numFmt w:val="lowerLetter"/>
      <w:lvlText w:val="%5."/>
      <w:lvlJc w:val="left"/>
      <w:pPr>
        <w:ind w:left="1368" w:hanging="360"/>
      </w:pPr>
    </w:lvl>
    <w:lvl w:ilvl="5" w:tplc="7C54114E">
      <w:start w:val="1"/>
      <w:numFmt w:val="lowerRoman"/>
      <w:lvlText w:val="%6."/>
      <w:lvlJc w:val="right"/>
      <w:pPr>
        <w:ind w:left="1512" w:hanging="180"/>
      </w:pPr>
    </w:lvl>
    <w:lvl w:ilvl="6" w:tplc="54E2D6FE">
      <w:start w:val="1"/>
      <w:numFmt w:val="decimal"/>
      <w:lvlText w:val="%7."/>
      <w:lvlJc w:val="left"/>
      <w:pPr>
        <w:ind w:left="1656" w:hanging="360"/>
      </w:pPr>
    </w:lvl>
    <w:lvl w:ilvl="7" w:tplc="83EA37D2">
      <w:start w:val="1"/>
      <w:numFmt w:val="lowerLetter"/>
      <w:lvlText w:val="%8."/>
      <w:lvlJc w:val="left"/>
      <w:pPr>
        <w:ind w:left="1800" w:hanging="360"/>
      </w:pPr>
    </w:lvl>
    <w:lvl w:ilvl="8" w:tplc="D72067E4">
      <w:start w:val="1"/>
      <w:numFmt w:val="lowerRoman"/>
      <w:lvlText w:val="%9."/>
      <w:lvlJc w:val="right"/>
      <w:pPr>
        <w:ind w:left="1944" w:hanging="180"/>
      </w:pPr>
    </w:lvl>
  </w:abstractNum>
  <w:abstractNum w:abstractNumId="30" w15:restartNumberingAfterBreak="0">
    <w:nsid w:val="560556BD"/>
    <w:multiLevelType w:val="hybridMultilevel"/>
    <w:tmpl w:val="8CB45FC2"/>
    <w:lvl w:ilvl="0" w:tplc="F4E69C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613202ED"/>
    <w:multiLevelType w:val="hybridMultilevel"/>
    <w:tmpl w:val="DC9872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15E1E3A"/>
    <w:multiLevelType w:val="hybridMultilevel"/>
    <w:tmpl w:val="4A9E0176"/>
    <w:lvl w:ilvl="0" w:tplc="92BCC6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3241D7E"/>
    <w:multiLevelType w:val="hybridMultilevel"/>
    <w:tmpl w:val="489018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6A8E06B2"/>
    <w:multiLevelType w:val="hybridMultilevel"/>
    <w:tmpl w:val="1B8E82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B2245EF"/>
    <w:multiLevelType w:val="hybridMultilevel"/>
    <w:tmpl w:val="4FE801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1665A6"/>
    <w:multiLevelType w:val="hybridMultilevel"/>
    <w:tmpl w:val="9F84F6B6"/>
    <w:lvl w:ilvl="0" w:tplc="C4EC4E1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D32035"/>
    <w:multiLevelType w:val="hybridMultilevel"/>
    <w:tmpl w:val="71F09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EC66004"/>
    <w:multiLevelType w:val="multilevel"/>
    <w:tmpl w:val="A5F63DB6"/>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0" w15:restartNumberingAfterBreak="0">
    <w:nsid w:val="6FAC5F02"/>
    <w:multiLevelType w:val="hybridMultilevel"/>
    <w:tmpl w:val="FA2E4F70"/>
    <w:lvl w:ilvl="0" w:tplc="E8B4F7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42" w15:restartNumberingAfterBreak="0">
    <w:nsid w:val="73EC6CFF"/>
    <w:multiLevelType w:val="hybridMultilevel"/>
    <w:tmpl w:val="2488E4FE"/>
    <w:lvl w:ilvl="0" w:tplc="6F1AD4D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7750EBB"/>
    <w:multiLevelType w:val="hybridMultilevel"/>
    <w:tmpl w:val="916ED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0E48E2"/>
    <w:multiLevelType w:val="hybridMultilevel"/>
    <w:tmpl w:val="9BEE8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F0A7FD1"/>
    <w:multiLevelType w:val="hybridMultilevel"/>
    <w:tmpl w:val="7FC4FA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C57E70"/>
    <w:multiLevelType w:val="hybridMultilevel"/>
    <w:tmpl w:val="C9AC71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3"/>
  </w:num>
  <w:num w:numId="3">
    <w:abstractNumId w:val="39"/>
  </w:num>
  <w:num w:numId="4">
    <w:abstractNumId w:val="37"/>
  </w:num>
  <w:num w:numId="5">
    <w:abstractNumId w:val="44"/>
  </w:num>
  <w:num w:numId="6">
    <w:abstractNumId w:val="18"/>
  </w:num>
  <w:num w:numId="7">
    <w:abstractNumId w:val="22"/>
  </w:num>
  <w:num w:numId="8">
    <w:abstractNumId w:val="26"/>
  </w:num>
  <w:num w:numId="9">
    <w:abstractNumId w:val="13"/>
  </w:num>
  <w:num w:numId="10">
    <w:abstractNumId w:val="33"/>
  </w:num>
  <w:num w:numId="11">
    <w:abstractNumId w:val="16"/>
  </w:num>
  <w:num w:numId="12">
    <w:abstractNumId w:val="4"/>
  </w:num>
  <w:num w:numId="13">
    <w:abstractNumId w:val="21"/>
  </w:num>
  <w:num w:numId="14">
    <w:abstractNumId w:val="19"/>
  </w:num>
  <w:num w:numId="15">
    <w:abstractNumId w:val="29"/>
  </w:num>
  <w:num w:numId="16">
    <w:abstractNumId w:val="15"/>
  </w:num>
  <w:num w:numId="17">
    <w:abstractNumId w:val="17"/>
  </w:num>
  <w:num w:numId="18">
    <w:abstractNumId w:val="24"/>
  </w:num>
  <w:num w:numId="19">
    <w:abstractNumId w:val="14"/>
  </w:num>
  <w:num w:numId="20">
    <w:abstractNumId w:val="27"/>
  </w:num>
  <w:num w:numId="21">
    <w:abstractNumId w:val="35"/>
  </w:num>
  <w:num w:numId="22">
    <w:abstractNumId w:val="11"/>
  </w:num>
  <w:num w:numId="23">
    <w:abstractNumId w:val="43"/>
  </w:num>
  <w:num w:numId="24">
    <w:abstractNumId w:val="10"/>
  </w:num>
  <w:num w:numId="25">
    <w:abstractNumId w:val="6"/>
  </w:num>
  <w:num w:numId="26">
    <w:abstractNumId w:val="20"/>
  </w:num>
  <w:num w:numId="27">
    <w:abstractNumId w:val="28"/>
  </w:num>
  <w:num w:numId="28">
    <w:abstractNumId w:val="8"/>
  </w:num>
  <w:num w:numId="29">
    <w:abstractNumId w:val="32"/>
  </w:num>
  <w:num w:numId="30">
    <w:abstractNumId w:val="45"/>
  </w:num>
  <w:num w:numId="31">
    <w:abstractNumId w:val="23"/>
  </w:num>
  <w:num w:numId="32">
    <w:abstractNumId w:val="36"/>
  </w:num>
  <w:num w:numId="33">
    <w:abstractNumId w:val="2"/>
  </w:num>
  <w:num w:numId="34">
    <w:abstractNumId w:val="31"/>
  </w:num>
  <w:num w:numId="35">
    <w:abstractNumId w:val="46"/>
  </w:num>
  <w:num w:numId="36">
    <w:abstractNumId w:val="38"/>
  </w:num>
  <w:num w:numId="37">
    <w:abstractNumId w:val="9"/>
  </w:num>
  <w:num w:numId="38">
    <w:abstractNumId w:val="1"/>
  </w:num>
  <w:num w:numId="39">
    <w:abstractNumId w:val="25"/>
  </w:num>
  <w:num w:numId="40">
    <w:abstractNumId w:val="5"/>
  </w:num>
  <w:num w:numId="41">
    <w:abstractNumId w:val="30"/>
  </w:num>
  <w:num w:numId="42">
    <w:abstractNumId w:val="12"/>
  </w:num>
  <w:num w:numId="43">
    <w:abstractNumId w:val="12"/>
    <w:lvlOverride w:ilvl="0">
      <w:startOverride w:val="1"/>
    </w:lvlOverride>
  </w:num>
  <w:num w:numId="44">
    <w:abstractNumId w:val="12"/>
    <w:lvlOverride w:ilvl="0">
      <w:startOverride w:val="1"/>
    </w:lvlOverride>
  </w:num>
  <w:num w:numId="45">
    <w:abstractNumId w:val="42"/>
  </w:num>
  <w:num w:numId="46">
    <w:abstractNumId w:val="42"/>
    <w:lvlOverride w:ilvl="0">
      <w:startOverride w:val="1"/>
    </w:lvlOverride>
  </w:num>
  <w:num w:numId="47">
    <w:abstractNumId w:val="42"/>
    <w:lvlOverride w:ilvl="0">
      <w:startOverride w:val="1"/>
    </w:lvlOverride>
  </w:num>
  <w:num w:numId="48">
    <w:abstractNumId w:val="34"/>
  </w:num>
  <w:num w:numId="49">
    <w:abstractNumId w:val="40"/>
  </w:num>
  <w:num w:numId="50">
    <w:abstractNumId w:val="0"/>
  </w:num>
  <w:num w:numId="51">
    <w:abstractNumId w:val="7"/>
  </w:num>
  <w:num w:numId="52">
    <w:abstractNumId w:val="7"/>
    <w:lvlOverride w:ilvl="0">
      <w:startOverride w:val="1"/>
    </w:lvlOverride>
  </w:num>
  <w:num w:numId="53">
    <w:abstractNumId w:val="7"/>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edit="readOnly"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F05"/>
    <w:rsid w:val="00000BAF"/>
    <w:rsid w:val="00001727"/>
    <w:rsid w:val="000047C7"/>
    <w:rsid w:val="00006EB4"/>
    <w:rsid w:val="000107B4"/>
    <w:rsid w:val="000109D8"/>
    <w:rsid w:val="00011F3C"/>
    <w:rsid w:val="00013CEC"/>
    <w:rsid w:val="00013DD6"/>
    <w:rsid w:val="000207ED"/>
    <w:rsid w:val="00021D40"/>
    <w:rsid w:val="00021EBC"/>
    <w:rsid w:val="00022653"/>
    <w:rsid w:val="0002525A"/>
    <w:rsid w:val="00025839"/>
    <w:rsid w:val="0002720E"/>
    <w:rsid w:val="00030602"/>
    <w:rsid w:val="00032BC5"/>
    <w:rsid w:val="00034FA5"/>
    <w:rsid w:val="000403AF"/>
    <w:rsid w:val="00042BB9"/>
    <w:rsid w:val="000434EA"/>
    <w:rsid w:val="0004390B"/>
    <w:rsid w:val="00045843"/>
    <w:rsid w:val="00045BD4"/>
    <w:rsid w:val="000463A9"/>
    <w:rsid w:val="00046FCA"/>
    <w:rsid w:val="00050587"/>
    <w:rsid w:val="000510D5"/>
    <w:rsid w:val="0005250B"/>
    <w:rsid w:val="0005283C"/>
    <w:rsid w:val="00053F72"/>
    <w:rsid w:val="00054376"/>
    <w:rsid w:val="00056415"/>
    <w:rsid w:val="00056FEA"/>
    <w:rsid w:val="00060DA4"/>
    <w:rsid w:val="00060F5F"/>
    <w:rsid w:val="00060FF5"/>
    <w:rsid w:val="00063E0D"/>
    <w:rsid w:val="00064FC9"/>
    <w:rsid w:val="00066DB5"/>
    <w:rsid w:val="00067188"/>
    <w:rsid w:val="000683C7"/>
    <w:rsid w:val="000706C0"/>
    <w:rsid w:val="000722B1"/>
    <w:rsid w:val="00073923"/>
    <w:rsid w:val="00076941"/>
    <w:rsid w:val="00082025"/>
    <w:rsid w:val="0008208B"/>
    <w:rsid w:val="00084523"/>
    <w:rsid w:val="00084703"/>
    <w:rsid w:val="0008483F"/>
    <w:rsid w:val="000864C3"/>
    <w:rsid w:val="00086BA3"/>
    <w:rsid w:val="00093DCD"/>
    <w:rsid w:val="0009446B"/>
    <w:rsid w:val="00095791"/>
    <w:rsid w:val="00096CAE"/>
    <w:rsid w:val="000A135A"/>
    <w:rsid w:val="000A302C"/>
    <w:rsid w:val="000A32D3"/>
    <w:rsid w:val="000A3BD0"/>
    <w:rsid w:val="000A3EEE"/>
    <w:rsid w:val="000A423E"/>
    <w:rsid w:val="000A45C3"/>
    <w:rsid w:val="000A4B81"/>
    <w:rsid w:val="000A71D1"/>
    <w:rsid w:val="000B0F44"/>
    <w:rsid w:val="000B1EDE"/>
    <w:rsid w:val="000B39B3"/>
    <w:rsid w:val="000B4FE6"/>
    <w:rsid w:val="000B5224"/>
    <w:rsid w:val="000B6B84"/>
    <w:rsid w:val="000C0E7E"/>
    <w:rsid w:val="000C4E48"/>
    <w:rsid w:val="000C5C41"/>
    <w:rsid w:val="000C5C95"/>
    <w:rsid w:val="000C705F"/>
    <w:rsid w:val="000D07D9"/>
    <w:rsid w:val="000D0F4D"/>
    <w:rsid w:val="000D1F42"/>
    <w:rsid w:val="000D6546"/>
    <w:rsid w:val="000D729E"/>
    <w:rsid w:val="000E10F6"/>
    <w:rsid w:val="000E1BA8"/>
    <w:rsid w:val="000E240F"/>
    <w:rsid w:val="000E26A2"/>
    <w:rsid w:val="000E7186"/>
    <w:rsid w:val="000E785B"/>
    <w:rsid w:val="000F468E"/>
    <w:rsid w:val="000F5959"/>
    <w:rsid w:val="000F6C43"/>
    <w:rsid w:val="000F7170"/>
    <w:rsid w:val="000F7E96"/>
    <w:rsid w:val="001006DF"/>
    <w:rsid w:val="001022C8"/>
    <w:rsid w:val="001026C8"/>
    <w:rsid w:val="00103B28"/>
    <w:rsid w:val="00104275"/>
    <w:rsid w:val="00105843"/>
    <w:rsid w:val="0010619D"/>
    <w:rsid w:val="0010659D"/>
    <w:rsid w:val="00107AFC"/>
    <w:rsid w:val="00107D56"/>
    <w:rsid w:val="00110096"/>
    <w:rsid w:val="00110254"/>
    <w:rsid w:val="00110659"/>
    <w:rsid w:val="00110888"/>
    <w:rsid w:val="001113E6"/>
    <w:rsid w:val="00111887"/>
    <w:rsid w:val="00111FFC"/>
    <w:rsid w:val="0011301F"/>
    <w:rsid w:val="00113ED4"/>
    <w:rsid w:val="00114405"/>
    <w:rsid w:val="00114BC1"/>
    <w:rsid w:val="00121EC2"/>
    <w:rsid w:val="001239FE"/>
    <w:rsid w:val="00123AB2"/>
    <w:rsid w:val="00123D22"/>
    <w:rsid w:val="00124BE8"/>
    <w:rsid w:val="001260BB"/>
    <w:rsid w:val="00130C1B"/>
    <w:rsid w:val="001314A1"/>
    <w:rsid w:val="00132AF9"/>
    <w:rsid w:val="0013680D"/>
    <w:rsid w:val="00136B58"/>
    <w:rsid w:val="00137281"/>
    <w:rsid w:val="00140BCE"/>
    <w:rsid w:val="00141089"/>
    <w:rsid w:val="00145F63"/>
    <w:rsid w:val="001476D3"/>
    <w:rsid w:val="00147BA0"/>
    <w:rsid w:val="00147CDC"/>
    <w:rsid w:val="001510AE"/>
    <w:rsid w:val="001529B6"/>
    <w:rsid w:val="00153FFE"/>
    <w:rsid w:val="00155685"/>
    <w:rsid w:val="00160040"/>
    <w:rsid w:val="00163362"/>
    <w:rsid w:val="0016374F"/>
    <w:rsid w:val="001638B9"/>
    <w:rsid w:val="001652B0"/>
    <w:rsid w:val="0016591F"/>
    <w:rsid w:val="001674A3"/>
    <w:rsid w:val="001700C0"/>
    <w:rsid w:val="001715AE"/>
    <w:rsid w:val="00172499"/>
    <w:rsid w:val="001730A2"/>
    <w:rsid w:val="0017397F"/>
    <w:rsid w:val="001746AC"/>
    <w:rsid w:val="00175DBE"/>
    <w:rsid w:val="0017685C"/>
    <w:rsid w:val="00177587"/>
    <w:rsid w:val="00180890"/>
    <w:rsid w:val="00181BB6"/>
    <w:rsid w:val="00183372"/>
    <w:rsid w:val="00183D7B"/>
    <w:rsid w:val="00185830"/>
    <w:rsid w:val="00192CCE"/>
    <w:rsid w:val="00192D08"/>
    <w:rsid w:val="00193D52"/>
    <w:rsid w:val="0019444C"/>
    <w:rsid w:val="00194E9B"/>
    <w:rsid w:val="00195F03"/>
    <w:rsid w:val="001A00F4"/>
    <w:rsid w:val="001A0725"/>
    <w:rsid w:val="001A0792"/>
    <w:rsid w:val="001A0CB1"/>
    <w:rsid w:val="001A117A"/>
    <w:rsid w:val="001A409F"/>
    <w:rsid w:val="001A446B"/>
    <w:rsid w:val="001A5BB4"/>
    <w:rsid w:val="001A6207"/>
    <w:rsid w:val="001A6664"/>
    <w:rsid w:val="001B3138"/>
    <w:rsid w:val="001B39DD"/>
    <w:rsid w:val="001B6CE7"/>
    <w:rsid w:val="001B7A84"/>
    <w:rsid w:val="001C0C8D"/>
    <w:rsid w:val="001C1A2D"/>
    <w:rsid w:val="001C2BD9"/>
    <w:rsid w:val="001C3A5C"/>
    <w:rsid w:val="001C560C"/>
    <w:rsid w:val="001C6602"/>
    <w:rsid w:val="001C6D7F"/>
    <w:rsid w:val="001D1ECB"/>
    <w:rsid w:val="001D425A"/>
    <w:rsid w:val="001D4CD8"/>
    <w:rsid w:val="001D4D7F"/>
    <w:rsid w:val="001D524E"/>
    <w:rsid w:val="001D68C8"/>
    <w:rsid w:val="001E03D5"/>
    <w:rsid w:val="001E0C64"/>
    <w:rsid w:val="001E19BE"/>
    <w:rsid w:val="001E2F47"/>
    <w:rsid w:val="001E308A"/>
    <w:rsid w:val="001E40AC"/>
    <w:rsid w:val="001E472A"/>
    <w:rsid w:val="001E70D8"/>
    <w:rsid w:val="001E799A"/>
    <w:rsid w:val="001F3643"/>
    <w:rsid w:val="001F3A17"/>
    <w:rsid w:val="001F5A60"/>
    <w:rsid w:val="001F661C"/>
    <w:rsid w:val="001F7161"/>
    <w:rsid w:val="001F76A0"/>
    <w:rsid w:val="00200517"/>
    <w:rsid w:val="00200BCE"/>
    <w:rsid w:val="00203413"/>
    <w:rsid w:val="00203A98"/>
    <w:rsid w:val="00204E66"/>
    <w:rsid w:val="00204F7C"/>
    <w:rsid w:val="00206C66"/>
    <w:rsid w:val="0021018E"/>
    <w:rsid w:val="00210FA9"/>
    <w:rsid w:val="00213797"/>
    <w:rsid w:val="0021399B"/>
    <w:rsid w:val="00213AE7"/>
    <w:rsid w:val="002170AE"/>
    <w:rsid w:val="00220B33"/>
    <w:rsid w:val="0022215B"/>
    <w:rsid w:val="00222BC2"/>
    <w:rsid w:val="0022319A"/>
    <w:rsid w:val="00223D8A"/>
    <w:rsid w:val="00224786"/>
    <w:rsid w:val="00225193"/>
    <w:rsid w:val="0022713D"/>
    <w:rsid w:val="00227B30"/>
    <w:rsid w:val="002329C7"/>
    <w:rsid w:val="00232C83"/>
    <w:rsid w:val="00233695"/>
    <w:rsid w:val="00234DB7"/>
    <w:rsid w:val="002358DF"/>
    <w:rsid w:val="00237D9D"/>
    <w:rsid w:val="00241F24"/>
    <w:rsid w:val="002421FD"/>
    <w:rsid w:val="0025148E"/>
    <w:rsid w:val="00252824"/>
    <w:rsid w:val="00252A10"/>
    <w:rsid w:val="00252B07"/>
    <w:rsid w:val="002552F9"/>
    <w:rsid w:val="002562CF"/>
    <w:rsid w:val="00256CAA"/>
    <w:rsid w:val="00257811"/>
    <w:rsid w:val="00257C17"/>
    <w:rsid w:val="002600C0"/>
    <w:rsid w:val="00261997"/>
    <w:rsid w:val="002637DD"/>
    <w:rsid w:val="0026411A"/>
    <w:rsid w:val="002658DB"/>
    <w:rsid w:val="002668DA"/>
    <w:rsid w:val="00266D78"/>
    <w:rsid w:val="00270033"/>
    <w:rsid w:val="00272E93"/>
    <w:rsid w:val="00276161"/>
    <w:rsid w:val="00277BD9"/>
    <w:rsid w:val="002801E2"/>
    <w:rsid w:val="00280C47"/>
    <w:rsid w:val="00281618"/>
    <w:rsid w:val="00281DD2"/>
    <w:rsid w:val="00283A2E"/>
    <w:rsid w:val="002843E4"/>
    <w:rsid w:val="00295230"/>
    <w:rsid w:val="00295A26"/>
    <w:rsid w:val="00295FD7"/>
    <w:rsid w:val="002966A9"/>
    <w:rsid w:val="00296AB6"/>
    <w:rsid w:val="002A0BFA"/>
    <w:rsid w:val="002A30E4"/>
    <w:rsid w:val="002A30F2"/>
    <w:rsid w:val="002A4CE8"/>
    <w:rsid w:val="002A5F1C"/>
    <w:rsid w:val="002A6E52"/>
    <w:rsid w:val="002B002A"/>
    <w:rsid w:val="002B150D"/>
    <w:rsid w:val="002B1769"/>
    <w:rsid w:val="002B1B0E"/>
    <w:rsid w:val="002B3463"/>
    <w:rsid w:val="002B3718"/>
    <w:rsid w:val="002B493A"/>
    <w:rsid w:val="002B5362"/>
    <w:rsid w:val="002B6D1E"/>
    <w:rsid w:val="002B718A"/>
    <w:rsid w:val="002B77B7"/>
    <w:rsid w:val="002C1CB2"/>
    <w:rsid w:val="002C300A"/>
    <w:rsid w:val="002C3C28"/>
    <w:rsid w:val="002C4037"/>
    <w:rsid w:val="002C4C12"/>
    <w:rsid w:val="002C4FE9"/>
    <w:rsid w:val="002C6678"/>
    <w:rsid w:val="002D190A"/>
    <w:rsid w:val="002D1BA6"/>
    <w:rsid w:val="002D1EC4"/>
    <w:rsid w:val="002D3A8D"/>
    <w:rsid w:val="002D4C84"/>
    <w:rsid w:val="002D713D"/>
    <w:rsid w:val="002E03F2"/>
    <w:rsid w:val="002E16E0"/>
    <w:rsid w:val="002E1B56"/>
    <w:rsid w:val="002E2361"/>
    <w:rsid w:val="002E3880"/>
    <w:rsid w:val="002E3923"/>
    <w:rsid w:val="002E3E6F"/>
    <w:rsid w:val="002E4C29"/>
    <w:rsid w:val="002E7481"/>
    <w:rsid w:val="002F1899"/>
    <w:rsid w:val="002F4D4A"/>
    <w:rsid w:val="002F5C0E"/>
    <w:rsid w:val="002F7C57"/>
    <w:rsid w:val="0030147B"/>
    <w:rsid w:val="00302437"/>
    <w:rsid w:val="00304578"/>
    <w:rsid w:val="00304A0C"/>
    <w:rsid w:val="00306DA2"/>
    <w:rsid w:val="00306F6A"/>
    <w:rsid w:val="00324342"/>
    <w:rsid w:val="0032637B"/>
    <w:rsid w:val="00330BA4"/>
    <w:rsid w:val="0033257A"/>
    <w:rsid w:val="00332D1A"/>
    <w:rsid w:val="003330BA"/>
    <w:rsid w:val="003337A3"/>
    <w:rsid w:val="003348F1"/>
    <w:rsid w:val="00334A7C"/>
    <w:rsid w:val="0033558F"/>
    <w:rsid w:val="00335750"/>
    <w:rsid w:val="00335D35"/>
    <w:rsid w:val="00345B54"/>
    <w:rsid w:val="003462DA"/>
    <w:rsid w:val="00346DD1"/>
    <w:rsid w:val="00350C94"/>
    <w:rsid w:val="00351290"/>
    <w:rsid w:val="00353A2F"/>
    <w:rsid w:val="00355BF5"/>
    <w:rsid w:val="00360E27"/>
    <w:rsid w:val="0036171F"/>
    <w:rsid w:val="003626A2"/>
    <w:rsid w:val="00364B07"/>
    <w:rsid w:val="003703E5"/>
    <w:rsid w:val="003723AC"/>
    <w:rsid w:val="003734E4"/>
    <w:rsid w:val="003736C3"/>
    <w:rsid w:val="003747B7"/>
    <w:rsid w:val="00376977"/>
    <w:rsid w:val="00376F1B"/>
    <w:rsid w:val="0037721E"/>
    <w:rsid w:val="00380070"/>
    <w:rsid w:val="00381661"/>
    <w:rsid w:val="00381F45"/>
    <w:rsid w:val="0038655A"/>
    <w:rsid w:val="0038732B"/>
    <w:rsid w:val="00391D7A"/>
    <w:rsid w:val="003938C2"/>
    <w:rsid w:val="00393C01"/>
    <w:rsid w:val="00394B7F"/>
    <w:rsid w:val="003A009D"/>
    <w:rsid w:val="003A0BFB"/>
    <w:rsid w:val="003A24F0"/>
    <w:rsid w:val="003A3281"/>
    <w:rsid w:val="003A3CDA"/>
    <w:rsid w:val="003A4D0A"/>
    <w:rsid w:val="003B316E"/>
    <w:rsid w:val="003B3601"/>
    <w:rsid w:val="003B368A"/>
    <w:rsid w:val="003B36EB"/>
    <w:rsid w:val="003B387B"/>
    <w:rsid w:val="003B5659"/>
    <w:rsid w:val="003C2525"/>
    <w:rsid w:val="003C2A25"/>
    <w:rsid w:val="003C357E"/>
    <w:rsid w:val="003C394B"/>
    <w:rsid w:val="003C4498"/>
    <w:rsid w:val="003C478B"/>
    <w:rsid w:val="003C4CF7"/>
    <w:rsid w:val="003D0927"/>
    <w:rsid w:val="003D4740"/>
    <w:rsid w:val="003D55E4"/>
    <w:rsid w:val="003D6153"/>
    <w:rsid w:val="003D74DD"/>
    <w:rsid w:val="003D7A97"/>
    <w:rsid w:val="003E07ED"/>
    <w:rsid w:val="003E19DC"/>
    <w:rsid w:val="003E1ECF"/>
    <w:rsid w:val="003E2419"/>
    <w:rsid w:val="003E5898"/>
    <w:rsid w:val="003E5BBF"/>
    <w:rsid w:val="003E60C4"/>
    <w:rsid w:val="003F01EC"/>
    <w:rsid w:val="003F0474"/>
    <w:rsid w:val="003F0F7B"/>
    <w:rsid w:val="003F2682"/>
    <w:rsid w:val="003F2884"/>
    <w:rsid w:val="003F28D5"/>
    <w:rsid w:val="003F3800"/>
    <w:rsid w:val="003F4C95"/>
    <w:rsid w:val="003F73B9"/>
    <w:rsid w:val="003F7870"/>
    <w:rsid w:val="00400C0A"/>
    <w:rsid w:val="00400E65"/>
    <w:rsid w:val="00400F84"/>
    <w:rsid w:val="004014EE"/>
    <w:rsid w:val="0040283B"/>
    <w:rsid w:val="004028E0"/>
    <w:rsid w:val="00404A6A"/>
    <w:rsid w:val="004063D9"/>
    <w:rsid w:val="00406AC6"/>
    <w:rsid w:val="004101D3"/>
    <w:rsid w:val="0041031C"/>
    <w:rsid w:val="00415865"/>
    <w:rsid w:val="004164B0"/>
    <w:rsid w:val="00416CBD"/>
    <w:rsid w:val="004206A6"/>
    <w:rsid w:val="00420C85"/>
    <w:rsid w:val="004215BC"/>
    <w:rsid w:val="00421D0B"/>
    <w:rsid w:val="0042446D"/>
    <w:rsid w:val="004249C3"/>
    <w:rsid w:val="00425456"/>
    <w:rsid w:val="004258FE"/>
    <w:rsid w:val="004259AC"/>
    <w:rsid w:val="004279B0"/>
    <w:rsid w:val="00427EEB"/>
    <w:rsid w:val="00431502"/>
    <w:rsid w:val="004330C8"/>
    <w:rsid w:val="00436047"/>
    <w:rsid w:val="00436B6D"/>
    <w:rsid w:val="00436B72"/>
    <w:rsid w:val="00436EAF"/>
    <w:rsid w:val="00437640"/>
    <w:rsid w:val="00437F5D"/>
    <w:rsid w:val="00441AAC"/>
    <w:rsid w:val="00441D04"/>
    <w:rsid w:val="00442339"/>
    <w:rsid w:val="00447B69"/>
    <w:rsid w:val="00450BA2"/>
    <w:rsid w:val="0045119C"/>
    <w:rsid w:val="004531F9"/>
    <w:rsid w:val="004557AA"/>
    <w:rsid w:val="004569A3"/>
    <w:rsid w:val="00461603"/>
    <w:rsid w:val="00462471"/>
    <w:rsid w:val="00465724"/>
    <w:rsid w:val="00467F46"/>
    <w:rsid w:val="0047015E"/>
    <w:rsid w:val="004704C5"/>
    <w:rsid w:val="00470995"/>
    <w:rsid w:val="00470E7C"/>
    <w:rsid w:val="0047112C"/>
    <w:rsid w:val="00471D14"/>
    <w:rsid w:val="00473160"/>
    <w:rsid w:val="0047322D"/>
    <w:rsid w:val="0047381E"/>
    <w:rsid w:val="00475071"/>
    <w:rsid w:val="004761FA"/>
    <w:rsid w:val="0048090A"/>
    <w:rsid w:val="0048181B"/>
    <w:rsid w:val="00486D13"/>
    <w:rsid w:val="00486EB1"/>
    <w:rsid w:val="004941DF"/>
    <w:rsid w:val="00495B17"/>
    <w:rsid w:val="004A0A53"/>
    <w:rsid w:val="004A132D"/>
    <w:rsid w:val="004A232C"/>
    <w:rsid w:val="004A4D50"/>
    <w:rsid w:val="004A4F97"/>
    <w:rsid w:val="004A6EFA"/>
    <w:rsid w:val="004A752F"/>
    <w:rsid w:val="004A755C"/>
    <w:rsid w:val="004B45EF"/>
    <w:rsid w:val="004B5B4D"/>
    <w:rsid w:val="004B7DF8"/>
    <w:rsid w:val="004C0ACF"/>
    <w:rsid w:val="004C3941"/>
    <w:rsid w:val="004C5AD4"/>
    <w:rsid w:val="004C5C7E"/>
    <w:rsid w:val="004C6774"/>
    <w:rsid w:val="004C6941"/>
    <w:rsid w:val="004C6B4E"/>
    <w:rsid w:val="004C733F"/>
    <w:rsid w:val="004D1DD6"/>
    <w:rsid w:val="004D23E4"/>
    <w:rsid w:val="004D2D40"/>
    <w:rsid w:val="004E1B70"/>
    <w:rsid w:val="004E1E6B"/>
    <w:rsid w:val="004E2029"/>
    <w:rsid w:val="004E45DD"/>
    <w:rsid w:val="004E4655"/>
    <w:rsid w:val="004E4707"/>
    <w:rsid w:val="004F14B1"/>
    <w:rsid w:val="004F2B79"/>
    <w:rsid w:val="004F3245"/>
    <w:rsid w:val="004F3ABC"/>
    <w:rsid w:val="004F3BF8"/>
    <w:rsid w:val="004F4631"/>
    <w:rsid w:val="004F5B01"/>
    <w:rsid w:val="00500275"/>
    <w:rsid w:val="005009E4"/>
    <w:rsid w:val="00500D31"/>
    <w:rsid w:val="00504532"/>
    <w:rsid w:val="0050482C"/>
    <w:rsid w:val="005057F0"/>
    <w:rsid w:val="0050644D"/>
    <w:rsid w:val="00507850"/>
    <w:rsid w:val="00507D8F"/>
    <w:rsid w:val="00510825"/>
    <w:rsid w:val="00513628"/>
    <w:rsid w:val="00513B0B"/>
    <w:rsid w:val="00521ECD"/>
    <w:rsid w:val="00523404"/>
    <w:rsid w:val="00523F05"/>
    <w:rsid w:val="005240DA"/>
    <w:rsid w:val="00524780"/>
    <w:rsid w:val="00524EC1"/>
    <w:rsid w:val="00527BD5"/>
    <w:rsid w:val="00535FEA"/>
    <w:rsid w:val="005365DF"/>
    <w:rsid w:val="005419C0"/>
    <w:rsid w:val="00542B89"/>
    <w:rsid w:val="005433B7"/>
    <w:rsid w:val="00543487"/>
    <w:rsid w:val="00544E63"/>
    <w:rsid w:val="0054581A"/>
    <w:rsid w:val="00546B5D"/>
    <w:rsid w:val="005509DA"/>
    <w:rsid w:val="0055102E"/>
    <w:rsid w:val="00551E42"/>
    <w:rsid w:val="00552BA4"/>
    <w:rsid w:val="00555B16"/>
    <w:rsid w:val="00555C44"/>
    <w:rsid w:val="00557455"/>
    <w:rsid w:val="00560A19"/>
    <w:rsid w:val="00562306"/>
    <w:rsid w:val="0056600B"/>
    <w:rsid w:val="0057047A"/>
    <w:rsid w:val="00572DD3"/>
    <w:rsid w:val="00574371"/>
    <w:rsid w:val="00574AF1"/>
    <w:rsid w:val="005759A0"/>
    <w:rsid w:val="00575A04"/>
    <w:rsid w:val="00575C42"/>
    <w:rsid w:val="00576164"/>
    <w:rsid w:val="00582D3A"/>
    <w:rsid w:val="005845FB"/>
    <w:rsid w:val="00584D70"/>
    <w:rsid w:val="005862F7"/>
    <w:rsid w:val="00587808"/>
    <w:rsid w:val="005926DE"/>
    <w:rsid w:val="00592BD5"/>
    <w:rsid w:val="0059376D"/>
    <w:rsid w:val="005940A1"/>
    <w:rsid w:val="00594DC4"/>
    <w:rsid w:val="00595C1D"/>
    <w:rsid w:val="00597B99"/>
    <w:rsid w:val="005A0058"/>
    <w:rsid w:val="005A05BA"/>
    <w:rsid w:val="005A08E8"/>
    <w:rsid w:val="005A0BB0"/>
    <w:rsid w:val="005A1207"/>
    <w:rsid w:val="005A2347"/>
    <w:rsid w:val="005A3AF3"/>
    <w:rsid w:val="005A4DE9"/>
    <w:rsid w:val="005A5616"/>
    <w:rsid w:val="005A5693"/>
    <w:rsid w:val="005A5DEF"/>
    <w:rsid w:val="005A673E"/>
    <w:rsid w:val="005A722C"/>
    <w:rsid w:val="005B258F"/>
    <w:rsid w:val="005B348A"/>
    <w:rsid w:val="005B3554"/>
    <w:rsid w:val="005B64BB"/>
    <w:rsid w:val="005B7B28"/>
    <w:rsid w:val="005B7F7A"/>
    <w:rsid w:val="005C0CA5"/>
    <w:rsid w:val="005C0D4D"/>
    <w:rsid w:val="005C0DE3"/>
    <w:rsid w:val="005C1479"/>
    <w:rsid w:val="005C2153"/>
    <w:rsid w:val="005C22BC"/>
    <w:rsid w:val="005C3AC0"/>
    <w:rsid w:val="005C51A1"/>
    <w:rsid w:val="005C6E2B"/>
    <w:rsid w:val="005C70B0"/>
    <w:rsid w:val="005D02AD"/>
    <w:rsid w:val="005D0617"/>
    <w:rsid w:val="005D31CB"/>
    <w:rsid w:val="005D32AB"/>
    <w:rsid w:val="005D52F4"/>
    <w:rsid w:val="005D6D2F"/>
    <w:rsid w:val="005E1305"/>
    <w:rsid w:val="005E29A5"/>
    <w:rsid w:val="005E4D19"/>
    <w:rsid w:val="005E76B1"/>
    <w:rsid w:val="005E7ED0"/>
    <w:rsid w:val="005F1F66"/>
    <w:rsid w:val="005F25AB"/>
    <w:rsid w:val="005F35BF"/>
    <w:rsid w:val="005F5EFC"/>
    <w:rsid w:val="005F6648"/>
    <w:rsid w:val="005F7173"/>
    <w:rsid w:val="005F796D"/>
    <w:rsid w:val="00600B46"/>
    <w:rsid w:val="00602559"/>
    <w:rsid w:val="006028C2"/>
    <w:rsid w:val="00606667"/>
    <w:rsid w:val="00610579"/>
    <w:rsid w:val="00612567"/>
    <w:rsid w:val="0061358B"/>
    <w:rsid w:val="0061371D"/>
    <w:rsid w:val="00615310"/>
    <w:rsid w:val="00617D1F"/>
    <w:rsid w:val="00625AA7"/>
    <w:rsid w:val="006262E5"/>
    <w:rsid w:val="00626C7E"/>
    <w:rsid w:val="00627615"/>
    <w:rsid w:val="00627781"/>
    <w:rsid w:val="006304C5"/>
    <w:rsid w:val="00630F13"/>
    <w:rsid w:val="00631C84"/>
    <w:rsid w:val="006327AE"/>
    <w:rsid w:val="00633572"/>
    <w:rsid w:val="00633B48"/>
    <w:rsid w:val="0063474D"/>
    <w:rsid w:val="0063575D"/>
    <w:rsid w:val="00640EC6"/>
    <w:rsid w:val="0064160F"/>
    <w:rsid w:val="0064274F"/>
    <w:rsid w:val="00643966"/>
    <w:rsid w:val="006457D5"/>
    <w:rsid w:val="00645E4F"/>
    <w:rsid w:val="00646527"/>
    <w:rsid w:val="006466AF"/>
    <w:rsid w:val="00646A4D"/>
    <w:rsid w:val="0064703B"/>
    <w:rsid w:val="00647364"/>
    <w:rsid w:val="006505C4"/>
    <w:rsid w:val="00653499"/>
    <w:rsid w:val="0065449A"/>
    <w:rsid w:val="00654CCE"/>
    <w:rsid w:val="00656E61"/>
    <w:rsid w:val="006571B3"/>
    <w:rsid w:val="00657D7E"/>
    <w:rsid w:val="0066009B"/>
    <w:rsid w:val="00663FC2"/>
    <w:rsid w:val="0066409D"/>
    <w:rsid w:val="00664E93"/>
    <w:rsid w:val="006678E7"/>
    <w:rsid w:val="00667E78"/>
    <w:rsid w:val="00670B14"/>
    <w:rsid w:val="00674223"/>
    <w:rsid w:val="006814DC"/>
    <w:rsid w:val="006845E8"/>
    <w:rsid w:val="0068569E"/>
    <w:rsid w:val="006857DF"/>
    <w:rsid w:val="00686DAE"/>
    <w:rsid w:val="0068F657"/>
    <w:rsid w:val="00692363"/>
    <w:rsid w:val="006A1DF4"/>
    <w:rsid w:val="006A40D6"/>
    <w:rsid w:val="006A4BEF"/>
    <w:rsid w:val="006B03B1"/>
    <w:rsid w:val="006B49A1"/>
    <w:rsid w:val="006B648E"/>
    <w:rsid w:val="006B742B"/>
    <w:rsid w:val="006C0AA9"/>
    <w:rsid w:val="006C206B"/>
    <w:rsid w:val="006C2E1A"/>
    <w:rsid w:val="006C34B4"/>
    <w:rsid w:val="006C3A21"/>
    <w:rsid w:val="006C42FC"/>
    <w:rsid w:val="006C50F3"/>
    <w:rsid w:val="006C5C35"/>
    <w:rsid w:val="006C5D56"/>
    <w:rsid w:val="006C62A3"/>
    <w:rsid w:val="006C63AA"/>
    <w:rsid w:val="006C6C90"/>
    <w:rsid w:val="006C70AE"/>
    <w:rsid w:val="006C7DD9"/>
    <w:rsid w:val="006D2134"/>
    <w:rsid w:val="006D4ECA"/>
    <w:rsid w:val="006D5421"/>
    <w:rsid w:val="006D5C8C"/>
    <w:rsid w:val="006D5E40"/>
    <w:rsid w:val="006D5F67"/>
    <w:rsid w:val="006D6977"/>
    <w:rsid w:val="006D7325"/>
    <w:rsid w:val="006E1988"/>
    <w:rsid w:val="006E25FF"/>
    <w:rsid w:val="006E309B"/>
    <w:rsid w:val="006E6C3D"/>
    <w:rsid w:val="006E9102"/>
    <w:rsid w:val="006F12AC"/>
    <w:rsid w:val="006F2488"/>
    <w:rsid w:val="006F4800"/>
    <w:rsid w:val="006F5229"/>
    <w:rsid w:val="006F5539"/>
    <w:rsid w:val="006F5573"/>
    <w:rsid w:val="006F6A72"/>
    <w:rsid w:val="006F71EA"/>
    <w:rsid w:val="006F78E1"/>
    <w:rsid w:val="006F7A3B"/>
    <w:rsid w:val="0070031B"/>
    <w:rsid w:val="00700385"/>
    <w:rsid w:val="00701704"/>
    <w:rsid w:val="007047E7"/>
    <w:rsid w:val="00706859"/>
    <w:rsid w:val="007073AF"/>
    <w:rsid w:val="00712791"/>
    <w:rsid w:val="00712A31"/>
    <w:rsid w:val="00712E22"/>
    <w:rsid w:val="007136D7"/>
    <w:rsid w:val="00713D5B"/>
    <w:rsid w:val="0071417C"/>
    <w:rsid w:val="00714CE3"/>
    <w:rsid w:val="00715572"/>
    <w:rsid w:val="007170FF"/>
    <w:rsid w:val="007177FA"/>
    <w:rsid w:val="00720853"/>
    <w:rsid w:val="00722569"/>
    <w:rsid w:val="00722829"/>
    <w:rsid w:val="00722910"/>
    <w:rsid w:val="00723627"/>
    <w:rsid w:val="00727614"/>
    <w:rsid w:val="007301DD"/>
    <w:rsid w:val="00730E3C"/>
    <w:rsid w:val="00731C6B"/>
    <w:rsid w:val="00731F87"/>
    <w:rsid w:val="007337F5"/>
    <w:rsid w:val="007352C8"/>
    <w:rsid w:val="007367EA"/>
    <w:rsid w:val="00737B2B"/>
    <w:rsid w:val="00737C74"/>
    <w:rsid w:val="007403EA"/>
    <w:rsid w:val="00740ABA"/>
    <w:rsid w:val="007418B1"/>
    <w:rsid w:val="00742EE9"/>
    <w:rsid w:val="007447D8"/>
    <w:rsid w:val="00744A2C"/>
    <w:rsid w:val="007463F9"/>
    <w:rsid w:val="0075084E"/>
    <w:rsid w:val="00750DD2"/>
    <w:rsid w:val="0075186D"/>
    <w:rsid w:val="007531A2"/>
    <w:rsid w:val="0075465A"/>
    <w:rsid w:val="00760385"/>
    <w:rsid w:val="0076089F"/>
    <w:rsid w:val="0076330C"/>
    <w:rsid w:val="00763E83"/>
    <w:rsid w:val="007653BA"/>
    <w:rsid w:val="00765D3C"/>
    <w:rsid w:val="00766AEF"/>
    <w:rsid w:val="00767082"/>
    <w:rsid w:val="00771720"/>
    <w:rsid w:val="00771756"/>
    <w:rsid w:val="00771E65"/>
    <w:rsid w:val="007739A5"/>
    <w:rsid w:val="00773F0F"/>
    <w:rsid w:val="00774137"/>
    <w:rsid w:val="00774218"/>
    <w:rsid w:val="007755D5"/>
    <w:rsid w:val="00777D9E"/>
    <w:rsid w:val="007828A4"/>
    <w:rsid w:val="007856D8"/>
    <w:rsid w:val="00786A25"/>
    <w:rsid w:val="00786BA5"/>
    <w:rsid w:val="007878E3"/>
    <w:rsid w:val="00790AE0"/>
    <w:rsid w:val="00793071"/>
    <w:rsid w:val="007941F6"/>
    <w:rsid w:val="007944D1"/>
    <w:rsid w:val="00795225"/>
    <w:rsid w:val="00796288"/>
    <w:rsid w:val="007A08F9"/>
    <w:rsid w:val="007A138E"/>
    <w:rsid w:val="007A713E"/>
    <w:rsid w:val="007B15C3"/>
    <w:rsid w:val="007B1BA5"/>
    <w:rsid w:val="007B1E71"/>
    <w:rsid w:val="007B2B1B"/>
    <w:rsid w:val="007B2C9B"/>
    <w:rsid w:val="007B5256"/>
    <w:rsid w:val="007B5E19"/>
    <w:rsid w:val="007B78E5"/>
    <w:rsid w:val="007C0725"/>
    <w:rsid w:val="007C090A"/>
    <w:rsid w:val="007C2A59"/>
    <w:rsid w:val="007C434C"/>
    <w:rsid w:val="007C4D3E"/>
    <w:rsid w:val="007C5320"/>
    <w:rsid w:val="007D31F4"/>
    <w:rsid w:val="007D3C52"/>
    <w:rsid w:val="007D4CEA"/>
    <w:rsid w:val="007D6567"/>
    <w:rsid w:val="007D6A9E"/>
    <w:rsid w:val="007D6AC3"/>
    <w:rsid w:val="007D73EA"/>
    <w:rsid w:val="007E2477"/>
    <w:rsid w:val="007E2A50"/>
    <w:rsid w:val="007E2BEE"/>
    <w:rsid w:val="007E2EB4"/>
    <w:rsid w:val="007E3B8E"/>
    <w:rsid w:val="007E4585"/>
    <w:rsid w:val="007E57D3"/>
    <w:rsid w:val="007E5DE9"/>
    <w:rsid w:val="007E6C84"/>
    <w:rsid w:val="007F39A3"/>
    <w:rsid w:val="007F4104"/>
    <w:rsid w:val="007F6F2B"/>
    <w:rsid w:val="007F786A"/>
    <w:rsid w:val="007F7D5B"/>
    <w:rsid w:val="00802397"/>
    <w:rsid w:val="00806464"/>
    <w:rsid w:val="00806FF8"/>
    <w:rsid w:val="00810E0F"/>
    <w:rsid w:val="0081102C"/>
    <w:rsid w:val="00811430"/>
    <w:rsid w:val="00811C8F"/>
    <w:rsid w:val="00812A40"/>
    <w:rsid w:val="00813311"/>
    <w:rsid w:val="00813F6D"/>
    <w:rsid w:val="00814BCD"/>
    <w:rsid w:val="00817EFC"/>
    <w:rsid w:val="0082060B"/>
    <w:rsid w:val="0082133F"/>
    <w:rsid w:val="00823059"/>
    <w:rsid w:val="00824064"/>
    <w:rsid w:val="00824BCF"/>
    <w:rsid w:val="00825892"/>
    <w:rsid w:val="008270D0"/>
    <w:rsid w:val="00830437"/>
    <w:rsid w:val="008308CB"/>
    <w:rsid w:val="00831B6A"/>
    <w:rsid w:val="008328B0"/>
    <w:rsid w:val="00833F68"/>
    <w:rsid w:val="0083694D"/>
    <w:rsid w:val="00836F3C"/>
    <w:rsid w:val="00837442"/>
    <w:rsid w:val="008417A5"/>
    <w:rsid w:val="00845DF8"/>
    <w:rsid w:val="00845E5E"/>
    <w:rsid w:val="00846438"/>
    <w:rsid w:val="00850740"/>
    <w:rsid w:val="0085119A"/>
    <w:rsid w:val="00854023"/>
    <w:rsid w:val="008542E7"/>
    <w:rsid w:val="00856DCF"/>
    <w:rsid w:val="0086454E"/>
    <w:rsid w:val="00864810"/>
    <w:rsid w:val="00865080"/>
    <w:rsid w:val="008725AF"/>
    <w:rsid w:val="00872E83"/>
    <w:rsid w:val="00880A4E"/>
    <w:rsid w:val="00880FD6"/>
    <w:rsid w:val="00881FD2"/>
    <w:rsid w:val="00882A9F"/>
    <w:rsid w:val="00882E8E"/>
    <w:rsid w:val="00885F90"/>
    <w:rsid w:val="00887C83"/>
    <w:rsid w:val="00891F51"/>
    <w:rsid w:val="008928E2"/>
    <w:rsid w:val="008946C1"/>
    <w:rsid w:val="00894EF3"/>
    <w:rsid w:val="008969E8"/>
    <w:rsid w:val="008A2CDF"/>
    <w:rsid w:val="008A3358"/>
    <w:rsid w:val="008A348A"/>
    <w:rsid w:val="008A428D"/>
    <w:rsid w:val="008A474A"/>
    <w:rsid w:val="008A4C01"/>
    <w:rsid w:val="008A5775"/>
    <w:rsid w:val="008A5A52"/>
    <w:rsid w:val="008B08BA"/>
    <w:rsid w:val="008B10DB"/>
    <w:rsid w:val="008B4978"/>
    <w:rsid w:val="008B4AD4"/>
    <w:rsid w:val="008B4CC0"/>
    <w:rsid w:val="008B753C"/>
    <w:rsid w:val="008C11BC"/>
    <w:rsid w:val="008C2EBA"/>
    <w:rsid w:val="008C35AE"/>
    <w:rsid w:val="008C3912"/>
    <w:rsid w:val="008C4360"/>
    <w:rsid w:val="008C4C73"/>
    <w:rsid w:val="008C60DB"/>
    <w:rsid w:val="008C68CF"/>
    <w:rsid w:val="008C7201"/>
    <w:rsid w:val="008C78F5"/>
    <w:rsid w:val="008D0348"/>
    <w:rsid w:val="008D1976"/>
    <w:rsid w:val="008D239D"/>
    <w:rsid w:val="008D3DCD"/>
    <w:rsid w:val="008E0197"/>
    <w:rsid w:val="008E086E"/>
    <w:rsid w:val="008E2C38"/>
    <w:rsid w:val="008E2DB0"/>
    <w:rsid w:val="008E39C3"/>
    <w:rsid w:val="008E5D41"/>
    <w:rsid w:val="008E6FBF"/>
    <w:rsid w:val="008F0628"/>
    <w:rsid w:val="008F38A7"/>
    <w:rsid w:val="008F46DE"/>
    <w:rsid w:val="008F47C3"/>
    <w:rsid w:val="008F5565"/>
    <w:rsid w:val="008F61D2"/>
    <w:rsid w:val="008F67D8"/>
    <w:rsid w:val="008F6F3E"/>
    <w:rsid w:val="00902743"/>
    <w:rsid w:val="00902CC5"/>
    <w:rsid w:val="00907860"/>
    <w:rsid w:val="00907D7F"/>
    <w:rsid w:val="00912CD2"/>
    <w:rsid w:val="00912F0A"/>
    <w:rsid w:val="00916B78"/>
    <w:rsid w:val="00920652"/>
    <w:rsid w:val="009207E5"/>
    <w:rsid w:val="0092135C"/>
    <w:rsid w:val="0092184D"/>
    <w:rsid w:val="009230FD"/>
    <w:rsid w:val="009234A2"/>
    <w:rsid w:val="009242BD"/>
    <w:rsid w:val="00924F22"/>
    <w:rsid w:val="00925CAB"/>
    <w:rsid w:val="0092616B"/>
    <w:rsid w:val="0092663F"/>
    <w:rsid w:val="00927252"/>
    <w:rsid w:val="00927BE8"/>
    <w:rsid w:val="00932900"/>
    <w:rsid w:val="00935BD3"/>
    <w:rsid w:val="00936477"/>
    <w:rsid w:val="00940266"/>
    <w:rsid w:val="009405B9"/>
    <w:rsid w:val="0094097C"/>
    <w:rsid w:val="0094124B"/>
    <w:rsid w:val="00942A39"/>
    <w:rsid w:val="009436D4"/>
    <w:rsid w:val="00944032"/>
    <w:rsid w:val="009448C9"/>
    <w:rsid w:val="0095086A"/>
    <w:rsid w:val="00953FA7"/>
    <w:rsid w:val="00954574"/>
    <w:rsid w:val="00955223"/>
    <w:rsid w:val="0095542E"/>
    <w:rsid w:val="00955BD0"/>
    <w:rsid w:val="00956418"/>
    <w:rsid w:val="0095691C"/>
    <w:rsid w:val="00961888"/>
    <w:rsid w:val="009633BB"/>
    <w:rsid w:val="0096606F"/>
    <w:rsid w:val="00970CD7"/>
    <w:rsid w:val="009723DD"/>
    <w:rsid w:val="00972412"/>
    <w:rsid w:val="00972A1E"/>
    <w:rsid w:val="00973C6F"/>
    <w:rsid w:val="00974886"/>
    <w:rsid w:val="009758BD"/>
    <w:rsid w:val="0098423B"/>
    <w:rsid w:val="009842C0"/>
    <w:rsid w:val="00984F6D"/>
    <w:rsid w:val="009853FF"/>
    <w:rsid w:val="009903EE"/>
    <w:rsid w:val="00990ABF"/>
    <w:rsid w:val="0099138C"/>
    <w:rsid w:val="009921DD"/>
    <w:rsid w:val="00994BAE"/>
    <w:rsid w:val="009958D6"/>
    <w:rsid w:val="00995EE3"/>
    <w:rsid w:val="009967F9"/>
    <w:rsid w:val="00996FA8"/>
    <w:rsid w:val="0099B6F5"/>
    <w:rsid w:val="009A224D"/>
    <w:rsid w:val="009A2591"/>
    <w:rsid w:val="009A3255"/>
    <w:rsid w:val="009A37F8"/>
    <w:rsid w:val="009A422B"/>
    <w:rsid w:val="009A5BE7"/>
    <w:rsid w:val="009AEB89"/>
    <w:rsid w:val="009B092E"/>
    <w:rsid w:val="009B118C"/>
    <w:rsid w:val="009B2262"/>
    <w:rsid w:val="009B2952"/>
    <w:rsid w:val="009B2D7E"/>
    <w:rsid w:val="009B355A"/>
    <w:rsid w:val="009B374F"/>
    <w:rsid w:val="009B4AF2"/>
    <w:rsid w:val="009B5634"/>
    <w:rsid w:val="009B64BE"/>
    <w:rsid w:val="009B6FDE"/>
    <w:rsid w:val="009B7F15"/>
    <w:rsid w:val="009C2A7B"/>
    <w:rsid w:val="009C336C"/>
    <w:rsid w:val="009C421E"/>
    <w:rsid w:val="009C4BC3"/>
    <w:rsid w:val="009D0EBF"/>
    <w:rsid w:val="009D0F7B"/>
    <w:rsid w:val="009D10BD"/>
    <w:rsid w:val="009D1F35"/>
    <w:rsid w:val="009D3C07"/>
    <w:rsid w:val="009D4252"/>
    <w:rsid w:val="009D4A43"/>
    <w:rsid w:val="009D5454"/>
    <w:rsid w:val="009D5BCE"/>
    <w:rsid w:val="009E0525"/>
    <w:rsid w:val="009E2B79"/>
    <w:rsid w:val="009E4DC8"/>
    <w:rsid w:val="009E62D6"/>
    <w:rsid w:val="009E6610"/>
    <w:rsid w:val="009F09FA"/>
    <w:rsid w:val="009F1877"/>
    <w:rsid w:val="009F1F30"/>
    <w:rsid w:val="009F5106"/>
    <w:rsid w:val="009F55F6"/>
    <w:rsid w:val="009F5D5A"/>
    <w:rsid w:val="009F796A"/>
    <w:rsid w:val="00A000C7"/>
    <w:rsid w:val="00A02616"/>
    <w:rsid w:val="00A032B3"/>
    <w:rsid w:val="00A04416"/>
    <w:rsid w:val="00A046EC"/>
    <w:rsid w:val="00A06131"/>
    <w:rsid w:val="00A06788"/>
    <w:rsid w:val="00A06B13"/>
    <w:rsid w:val="00A07914"/>
    <w:rsid w:val="00A10657"/>
    <w:rsid w:val="00A11A6C"/>
    <w:rsid w:val="00A11B66"/>
    <w:rsid w:val="00A13C36"/>
    <w:rsid w:val="00A16371"/>
    <w:rsid w:val="00A21292"/>
    <w:rsid w:val="00A21BCB"/>
    <w:rsid w:val="00A228EA"/>
    <w:rsid w:val="00A23B35"/>
    <w:rsid w:val="00A246DE"/>
    <w:rsid w:val="00A24A6D"/>
    <w:rsid w:val="00A26CF6"/>
    <w:rsid w:val="00A26D7A"/>
    <w:rsid w:val="00A27BA0"/>
    <w:rsid w:val="00A320CC"/>
    <w:rsid w:val="00A32B58"/>
    <w:rsid w:val="00A338E1"/>
    <w:rsid w:val="00A3741C"/>
    <w:rsid w:val="00A4099E"/>
    <w:rsid w:val="00A41112"/>
    <w:rsid w:val="00A4616F"/>
    <w:rsid w:val="00A4668E"/>
    <w:rsid w:val="00A500A1"/>
    <w:rsid w:val="00A501A3"/>
    <w:rsid w:val="00A54646"/>
    <w:rsid w:val="00A57229"/>
    <w:rsid w:val="00A6086F"/>
    <w:rsid w:val="00A63DA5"/>
    <w:rsid w:val="00A63DCE"/>
    <w:rsid w:val="00A65761"/>
    <w:rsid w:val="00A65E60"/>
    <w:rsid w:val="00A67623"/>
    <w:rsid w:val="00A67880"/>
    <w:rsid w:val="00A701CB"/>
    <w:rsid w:val="00A72433"/>
    <w:rsid w:val="00A763AF"/>
    <w:rsid w:val="00A7746B"/>
    <w:rsid w:val="00A85AF9"/>
    <w:rsid w:val="00A93471"/>
    <w:rsid w:val="00A93ACF"/>
    <w:rsid w:val="00A941F6"/>
    <w:rsid w:val="00A94B47"/>
    <w:rsid w:val="00A957E3"/>
    <w:rsid w:val="00A95A1B"/>
    <w:rsid w:val="00A96E81"/>
    <w:rsid w:val="00AA2EF8"/>
    <w:rsid w:val="00AA5B40"/>
    <w:rsid w:val="00AA6134"/>
    <w:rsid w:val="00AB04C5"/>
    <w:rsid w:val="00AB3902"/>
    <w:rsid w:val="00AB472A"/>
    <w:rsid w:val="00AB6F4E"/>
    <w:rsid w:val="00AC1E3E"/>
    <w:rsid w:val="00AC3792"/>
    <w:rsid w:val="00AC4783"/>
    <w:rsid w:val="00AC4D3A"/>
    <w:rsid w:val="00AC671E"/>
    <w:rsid w:val="00AC7931"/>
    <w:rsid w:val="00AD34D6"/>
    <w:rsid w:val="00AD5B58"/>
    <w:rsid w:val="00AD7828"/>
    <w:rsid w:val="00AE0D9C"/>
    <w:rsid w:val="00AE4968"/>
    <w:rsid w:val="00AE5877"/>
    <w:rsid w:val="00AE65F3"/>
    <w:rsid w:val="00AE71BA"/>
    <w:rsid w:val="00AF486E"/>
    <w:rsid w:val="00AF6429"/>
    <w:rsid w:val="00AF6756"/>
    <w:rsid w:val="00AF6961"/>
    <w:rsid w:val="00AF78E7"/>
    <w:rsid w:val="00B028CE"/>
    <w:rsid w:val="00B04656"/>
    <w:rsid w:val="00B07B86"/>
    <w:rsid w:val="00B101B7"/>
    <w:rsid w:val="00B10F4B"/>
    <w:rsid w:val="00B14DA9"/>
    <w:rsid w:val="00B16AB6"/>
    <w:rsid w:val="00B216BC"/>
    <w:rsid w:val="00B24AAC"/>
    <w:rsid w:val="00B27DE9"/>
    <w:rsid w:val="00B305B4"/>
    <w:rsid w:val="00B30C9C"/>
    <w:rsid w:val="00B30F11"/>
    <w:rsid w:val="00B31359"/>
    <w:rsid w:val="00B323CF"/>
    <w:rsid w:val="00B342B5"/>
    <w:rsid w:val="00B34AF7"/>
    <w:rsid w:val="00B3524F"/>
    <w:rsid w:val="00B363C5"/>
    <w:rsid w:val="00B4042D"/>
    <w:rsid w:val="00B40F37"/>
    <w:rsid w:val="00B411DC"/>
    <w:rsid w:val="00B41313"/>
    <w:rsid w:val="00B41FD0"/>
    <w:rsid w:val="00B425CA"/>
    <w:rsid w:val="00B4290D"/>
    <w:rsid w:val="00B44C2D"/>
    <w:rsid w:val="00B45F22"/>
    <w:rsid w:val="00B4697A"/>
    <w:rsid w:val="00B47587"/>
    <w:rsid w:val="00B52646"/>
    <w:rsid w:val="00B54459"/>
    <w:rsid w:val="00B56179"/>
    <w:rsid w:val="00B605E5"/>
    <w:rsid w:val="00B623BF"/>
    <w:rsid w:val="00B62808"/>
    <w:rsid w:val="00B63A08"/>
    <w:rsid w:val="00B64173"/>
    <w:rsid w:val="00B72C09"/>
    <w:rsid w:val="00B7301A"/>
    <w:rsid w:val="00B7383A"/>
    <w:rsid w:val="00B74A24"/>
    <w:rsid w:val="00B75ABC"/>
    <w:rsid w:val="00B7749A"/>
    <w:rsid w:val="00B8145E"/>
    <w:rsid w:val="00B81AE8"/>
    <w:rsid w:val="00B84491"/>
    <w:rsid w:val="00B861F1"/>
    <w:rsid w:val="00B9075F"/>
    <w:rsid w:val="00B907AF"/>
    <w:rsid w:val="00B9132B"/>
    <w:rsid w:val="00B918EF"/>
    <w:rsid w:val="00B92D7E"/>
    <w:rsid w:val="00B943E3"/>
    <w:rsid w:val="00B957CF"/>
    <w:rsid w:val="00B969FD"/>
    <w:rsid w:val="00B96C46"/>
    <w:rsid w:val="00B97325"/>
    <w:rsid w:val="00B97616"/>
    <w:rsid w:val="00B97818"/>
    <w:rsid w:val="00BA432B"/>
    <w:rsid w:val="00BA4BDC"/>
    <w:rsid w:val="00BB0F89"/>
    <w:rsid w:val="00BB1B33"/>
    <w:rsid w:val="00BB5255"/>
    <w:rsid w:val="00BB67BF"/>
    <w:rsid w:val="00BB6BEB"/>
    <w:rsid w:val="00BB7B3F"/>
    <w:rsid w:val="00BC091D"/>
    <w:rsid w:val="00BC1A5A"/>
    <w:rsid w:val="00BC2009"/>
    <w:rsid w:val="00BC41CB"/>
    <w:rsid w:val="00BC4E92"/>
    <w:rsid w:val="00BC5CF5"/>
    <w:rsid w:val="00BC682E"/>
    <w:rsid w:val="00BC6BDC"/>
    <w:rsid w:val="00BC7140"/>
    <w:rsid w:val="00BC7C4E"/>
    <w:rsid w:val="00BD3052"/>
    <w:rsid w:val="00BD4C34"/>
    <w:rsid w:val="00BD4CD0"/>
    <w:rsid w:val="00BD4D96"/>
    <w:rsid w:val="00BD501A"/>
    <w:rsid w:val="00BD6FC7"/>
    <w:rsid w:val="00BE0112"/>
    <w:rsid w:val="00BE3E23"/>
    <w:rsid w:val="00BE4245"/>
    <w:rsid w:val="00BE5252"/>
    <w:rsid w:val="00BE5E77"/>
    <w:rsid w:val="00BE6172"/>
    <w:rsid w:val="00BE7024"/>
    <w:rsid w:val="00BF0979"/>
    <w:rsid w:val="00BF26E4"/>
    <w:rsid w:val="00BF3634"/>
    <w:rsid w:val="00BF387C"/>
    <w:rsid w:val="00BF4B6B"/>
    <w:rsid w:val="00BF4C8C"/>
    <w:rsid w:val="00C025F6"/>
    <w:rsid w:val="00C03AA9"/>
    <w:rsid w:val="00C05EA1"/>
    <w:rsid w:val="00C11BB1"/>
    <w:rsid w:val="00C12BAC"/>
    <w:rsid w:val="00C12E4A"/>
    <w:rsid w:val="00C136BE"/>
    <w:rsid w:val="00C13F64"/>
    <w:rsid w:val="00C1409A"/>
    <w:rsid w:val="00C1BE2B"/>
    <w:rsid w:val="00C2383E"/>
    <w:rsid w:val="00C24BA1"/>
    <w:rsid w:val="00C25221"/>
    <w:rsid w:val="00C252BA"/>
    <w:rsid w:val="00C2614E"/>
    <w:rsid w:val="00C26394"/>
    <w:rsid w:val="00C27B9F"/>
    <w:rsid w:val="00C2AA9D"/>
    <w:rsid w:val="00C2E941"/>
    <w:rsid w:val="00C30E9E"/>
    <w:rsid w:val="00C310A8"/>
    <w:rsid w:val="00C321C6"/>
    <w:rsid w:val="00C321F7"/>
    <w:rsid w:val="00C3268F"/>
    <w:rsid w:val="00C3271A"/>
    <w:rsid w:val="00C33024"/>
    <w:rsid w:val="00C33386"/>
    <w:rsid w:val="00C33BAB"/>
    <w:rsid w:val="00C36567"/>
    <w:rsid w:val="00C4264F"/>
    <w:rsid w:val="00C4370B"/>
    <w:rsid w:val="00C4506C"/>
    <w:rsid w:val="00C45FBD"/>
    <w:rsid w:val="00C47210"/>
    <w:rsid w:val="00C472E9"/>
    <w:rsid w:val="00C51D00"/>
    <w:rsid w:val="00C52CB3"/>
    <w:rsid w:val="00C54591"/>
    <w:rsid w:val="00C566B3"/>
    <w:rsid w:val="00C629AB"/>
    <w:rsid w:val="00C62EFB"/>
    <w:rsid w:val="00C64CD2"/>
    <w:rsid w:val="00C65620"/>
    <w:rsid w:val="00C65C91"/>
    <w:rsid w:val="00C72225"/>
    <w:rsid w:val="00C72ABF"/>
    <w:rsid w:val="00C72F1D"/>
    <w:rsid w:val="00C77E36"/>
    <w:rsid w:val="00C81DC2"/>
    <w:rsid w:val="00C8348C"/>
    <w:rsid w:val="00C928A6"/>
    <w:rsid w:val="00C951ED"/>
    <w:rsid w:val="00C9541A"/>
    <w:rsid w:val="00C95D33"/>
    <w:rsid w:val="00C96DF6"/>
    <w:rsid w:val="00CA08B7"/>
    <w:rsid w:val="00CA0D08"/>
    <w:rsid w:val="00CA65C7"/>
    <w:rsid w:val="00CA72B2"/>
    <w:rsid w:val="00CB00E6"/>
    <w:rsid w:val="00CB5CDF"/>
    <w:rsid w:val="00CB61D5"/>
    <w:rsid w:val="00CB64AA"/>
    <w:rsid w:val="00CB64F2"/>
    <w:rsid w:val="00CB75F7"/>
    <w:rsid w:val="00CC0E60"/>
    <w:rsid w:val="00CC1685"/>
    <w:rsid w:val="00CC17D3"/>
    <w:rsid w:val="00CC366B"/>
    <w:rsid w:val="00CC43CC"/>
    <w:rsid w:val="00CC46D2"/>
    <w:rsid w:val="00CC569D"/>
    <w:rsid w:val="00CC7323"/>
    <w:rsid w:val="00CD01E3"/>
    <w:rsid w:val="00CD1F6A"/>
    <w:rsid w:val="00CD23AD"/>
    <w:rsid w:val="00CD4296"/>
    <w:rsid w:val="00CD6023"/>
    <w:rsid w:val="00CD67D3"/>
    <w:rsid w:val="00CD6E03"/>
    <w:rsid w:val="00CE1721"/>
    <w:rsid w:val="00CE22ED"/>
    <w:rsid w:val="00CE3DD5"/>
    <w:rsid w:val="00CE4090"/>
    <w:rsid w:val="00CE4E27"/>
    <w:rsid w:val="00CE6C5F"/>
    <w:rsid w:val="00CE7295"/>
    <w:rsid w:val="00CE7662"/>
    <w:rsid w:val="00CE7889"/>
    <w:rsid w:val="00CE7BF3"/>
    <w:rsid w:val="00CF1813"/>
    <w:rsid w:val="00CF24DA"/>
    <w:rsid w:val="00CF2ADC"/>
    <w:rsid w:val="00CF3DDD"/>
    <w:rsid w:val="00CF4011"/>
    <w:rsid w:val="00CF4569"/>
    <w:rsid w:val="00D00B28"/>
    <w:rsid w:val="00D00EDF"/>
    <w:rsid w:val="00D01297"/>
    <w:rsid w:val="00D01526"/>
    <w:rsid w:val="00D0208D"/>
    <w:rsid w:val="00D02F0F"/>
    <w:rsid w:val="00D06CF3"/>
    <w:rsid w:val="00D078B8"/>
    <w:rsid w:val="00D07E18"/>
    <w:rsid w:val="00D11867"/>
    <w:rsid w:val="00D12202"/>
    <w:rsid w:val="00D131C4"/>
    <w:rsid w:val="00D153A7"/>
    <w:rsid w:val="00D15A8E"/>
    <w:rsid w:val="00D16888"/>
    <w:rsid w:val="00D202B7"/>
    <w:rsid w:val="00D203AB"/>
    <w:rsid w:val="00D24687"/>
    <w:rsid w:val="00D303AA"/>
    <w:rsid w:val="00D31642"/>
    <w:rsid w:val="00D327C8"/>
    <w:rsid w:val="00D32B36"/>
    <w:rsid w:val="00D337AC"/>
    <w:rsid w:val="00D33FB6"/>
    <w:rsid w:val="00D35CAC"/>
    <w:rsid w:val="00D372BC"/>
    <w:rsid w:val="00D40E22"/>
    <w:rsid w:val="00D441A0"/>
    <w:rsid w:val="00D45DF7"/>
    <w:rsid w:val="00D45FD9"/>
    <w:rsid w:val="00D4606C"/>
    <w:rsid w:val="00D50B47"/>
    <w:rsid w:val="00D52525"/>
    <w:rsid w:val="00D5297D"/>
    <w:rsid w:val="00D541A0"/>
    <w:rsid w:val="00D5490B"/>
    <w:rsid w:val="00D54D5A"/>
    <w:rsid w:val="00D556B1"/>
    <w:rsid w:val="00D574F1"/>
    <w:rsid w:val="00D5792A"/>
    <w:rsid w:val="00D57B4F"/>
    <w:rsid w:val="00D6186A"/>
    <w:rsid w:val="00D64286"/>
    <w:rsid w:val="00D64D1E"/>
    <w:rsid w:val="00D66A64"/>
    <w:rsid w:val="00D66D1D"/>
    <w:rsid w:val="00D67024"/>
    <w:rsid w:val="00D673C1"/>
    <w:rsid w:val="00D67473"/>
    <w:rsid w:val="00D676AC"/>
    <w:rsid w:val="00D71D15"/>
    <w:rsid w:val="00D72BF1"/>
    <w:rsid w:val="00D742E1"/>
    <w:rsid w:val="00D751BA"/>
    <w:rsid w:val="00D75E65"/>
    <w:rsid w:val="00D769F4"/>
    <w:rsid w:val="00D76D90"/>
    <w:rsid w:val="00D771AF"/>
    <w:rsid w:val="00D776CD"/>
    <w:rsid w:val="00D808E0"/>
    <w:rsid w:val="00D80B20"/>
    <w:rsid w:val="00D819A1"/>
    <w:rsid w:val="00D81C34"/>
    <w:rsid w:val="00D82E1B"/>
    <w:rsid w:val="00D833D5"/>
    <w:rsid w:val="00D83424"/>
    <w:rsid w:val="00D83FDA"/>
    <w:rsid w:val="00D84058"/>
    <w:rsid w:val="00D86AE0"/>
    <w:rsid w:val="00D90362"/>
    <w:rsid w:val="00D92A45"/>
    <w:rsid w:val="00D93B84"/>
    <w:rsid w:val="00D95F44"/>
    <w:rsid w:val="00D966B1"/>
    <w:rsid w:val="00D96B55"/>
    <w:rsid w:val="00D97D4B"/>
    <w:rsid w:val="00D97ED7"/>
    <w:rsid w:val="00DA04EE"/>
    <w:rsid w:val="00DA082A"/>
    <w:rsid w:val="00DA1B63"/>
    <w:rsid w:val="00DA1ED5"/>
    <w:rsid w:val="00DA23D2"/>
    <w:rsid w:val="00DA2623"/>
    <w:rsid w:val="00DA37D4"/>
    <w:rsid w:val="00DA37DA"/>
    <w:rsid w:val="00DA3839"/>
    <w:rsid w:val="00DA3F16"/>
    <w:rsid w:val="00DA7CA7"/>
    <w:rsid w:val="00DB0475"/>
    <w:rsid w:val="00DB1A39"/>
    <w:rsid w:val="00DB2283"/>
    <w:rsid w:val="00DB3EF7"/>
    <w:rsid w:val="00DB4806"/>
    <w:rsid w:val="00DB4A62"/>
    <w:rsid w:val="00DB4BEB"/>
    <w:rsid w:val="00DB586A"/>
    <w:rsid w:val="00DB5AC8"/>
    <w:rsid w:val="00DB60CE"/>
    <w:rsid w:val="00DB7014"/>
    <w:rsid w:val="00DC099E"/>
    <w:rsid w:val="00DC1C8B"/>
    <w:rsid w:val="00DC3227"/>
    <w:rsid w:val="00DD39B4"/>
    <w:rsid w:val="00DD4C5C"/>
    <w:rsid w:val="00DD5D01"/>
    <w:rsid w:val="00DD5F6A"/>
    <w:rsid w:val="00DD6258"/>
    <w:rsid w:val="00DD698D"/>
    <w:rsid w:val="00DD709B"/>
    <w:rsid w:val="00DE03E9"/>
    <w:rsid w:val="00DE10C1"/>
    <w:rsid w:val="00DE1EAC"/>
    <w:rsid w:val="00DE3EB7"/>
    <w:rsid w:val="00DE4F54"/>
    <w:rsid w:val="00DE5BB0"/>
    <w:rsid w:val="00DE6BEC"/>
    <w:rsid w:val="00DF1FA2"/>
    <w:rsid w:val="00DF250A"/>
    <w:rsid w:val="00DF2F73"/>
    <w:rsid w:val="00DF507E"/>
    <w:rsid w:val="00DF5211"/>
    <w:rsid w:val="00DF73E6"/>
    <w:rsid w:val="00E01E8E"/>
    <w:rsid w:val="00E02E6D"/>
    <w:rsid w:val="00E033A5"/>
    <w:rsid w:val="00E03A61"/>
    <w:rsid w:val="00E0474F"/>
    <w:rsid w:val="00E065C0"/>
    <w:rsid w:val="00E07761"/>
    <w:rsid w:val="00E107B3"/>
    <w:rsid w:val="00E10909"/>
    <w:rsid w:val="00E1237B"/>
    <w:rsid w:val="00E13F83"/>
    <w:rsid w:val="00E143E2"/>
    <w:rsid w:val="00E1457F"/>
    <w:rsid w:val="00E14FB7"/>
    <w:rsid w:val="00E15795"/>
    <w:rsid w:val="00E16310"/>
    <w:rsid w:val="00E17535"/>
    <w:rsid w:val="00E22A28"/>
    <w:rsid w:val="00E2367A"/>
    <w:rsid w:val="00E26113"/>
    <w:rsid w:val="00E27C77"/>
    <w:rsid w:val="00E302A4"/>
    <w:rsid w:val="00E31C55"/>
    <w:rsid w:val="00E3266F"/>
    <w:rsid w:val="00E34406"/>
    <w:rsid w:val="00E405B1"/>
    <w:rsid w:val="00E410B2"/>
    <w:rsid w:val="00E413E8"/>
    <w:rsid w:val="00E436B5"/>
    <w:rsid w:val="00E43D1F"/>
    <w:rsid w:val="00E4637B"/>
    <w:rsid w:val="00E503F9"/>
    <w:rsid w:val="00E5094F"/>
    <w:rsid w:val="00E57337"/>
    <w:rsid w:val="00E60BF4"/>
    <w:rsid w:val="00E6144C"/>
    <w:rsid w:val="00E62A2B"/>
    <w:rsid w:val="00E6304B"/>
    <w:rsid w:val="00E63A32"/>
    <w:rsid w:val="00E67929"/>
    <w:rsid w:val="00E72D9B"/>
    <w:rsid w:val="00E730FE"/>
    <w:rsid w:val="00E74DB8"/>
    <w:rsid w:val="00E74F2C"/>
    <w:rsid w:val="00E76249"/>
    <w:rsid w:val="00E7693D"/>
    <w:rsid w:val="00E8066C"/>
    <w:rsid w:val="00E814BC"/>
    <w:rsid w:val="00E8665F"/>
    <w:rsid w:val="00E91832"/>
    <w:rsid w:val="00E91848"/>
    <w:rsid w:val="00E92C52"/>
    <w:rsid w:val="00E94C4C"/>
    <w:rsid w:val="00E9510D"/>
    <w:rsid w:val="00E960DC"/>
    <w:rsid w:val="00E963AF"/>
    <w:rsid w:val="00E9641C"/>
    <w:rsid w:val="00E9648A"/>
    <w:rsid w:val="00E976A0"/>
    <w:rsid w:val="00E9C2CC"/>
    <w:rsid w:val="00EA10C4"/>
    <w:rsid w:val="00EA12BB"/>
    <w:rsid w:val="00EA1624"/>
    <w:rsid w:val="00EA1CC8"/>
    <w:rsid w:val="00EA29FD"/>
    <w:rsid w:val="00EA2C0F"/>
    <w:rsid w:val="00EA2F1D"/>
    <w:rsid w:val="00EA3013"/>
    <w:rsid w:val="00EA3849"/>
    <w:rsid w:val="00EA4202"/>
    <w:rsid w:val="00EA4333"/>
    <w:rsid w:val="00EA4F74"/>
    <w:rsid w:val="00EA5562"/>
    <w:rsid w:val="00EB325D"/>
    <w:rsid w:val="00EB41A8"/>
    <w:rsid w:val="00EB4272"/>
    <w:rsid w:val="00EB447C"/>
    <w:rsid w:val="00EB627A"/>
    <w:rsid w:val="00EC09DF"/>
    <w:rsid w:val="00EC1270"/>
    <w:rsid w:val="00EC3E97"/>
    <w:rsid w:val="00EC781D"/>
    <w:rsid w:val="00ED1F36"/>
    <w:rsid w:val="00ED5AEE"/>
    <w:rsid w:val="00EE049C"/>
    <w:rsid w:val="00EE27AC"/>
    <w:rsid w:val="00EE2E76"/>
    <w:rsid w:val="00EE5006"/>
    <w:rsid w:val="00EF063F"/>
    <w:rsid w:val="00EF0B6C"/>
    <w:rsid w:val="00EF2F3E"/>
    <w:rsid w:val="00EF3B1B"/>
    <w:rsid w:val="00EF3CD0"/>
    <w:rsid w:val="00F00D13"/>
    <w:rsid w:val="00F0175A"/>
    <w:rsid w:val="00F03054"/>
    <w:rsid w:val="00F0371C"/>
    <w:rsid w:val="00F045CC"/>
    <w:rsid w:val="00F073D6"/>
    <w:rsid w:val="00F07576"/>
    <w:rsid w:val="00F13C00"/>
    <w:rsid w:val="00F14226"/>
    <w:rsid w:val="00F14475"/>
    <w:rsid w:val="00F14BA8"/>
    <w:rsid w:val="00F15097"/>
    <w:rsid w:val="00F15B5A"/>
    <w:rsid w:val="00F174DB"/>
    <w:rsid w:val="00F20CBC"/>
    <w:rsid w:val="00F21897"/>
    <w:rsid w:val="00F22658"/>
    <w:rsid w:val="00F256A4"/>
    <w:rsid w:val="00F256AF"/>
    <w:rsid w:val="00F26551"/>
    <w:rsid w:val="00F27C4E"/>
    <w:rsid w:val="00F30B81"/>
    <w:rsid w:val="00F33245"/>
    <w:rsid w:val="00F34EB5"/>
    <w:rsid w:val="00F363EC"/>
    <w:rsid w:val="00F404D9"/>
    <w:rsid w:val="00F4498E"/>
    <w:rsid w:val="00F44E76"/>
    <w:rsid w:val="00F47C13"/>
    <w:rsid w:val="00F50B6E"/>
    <w:rsid w:val="00F5427B"/>
    <w:rsid w:val="00F56957"/>
    <w:rsid w:val="00F56BA1"/>
    <w:rsid w:val="00F6050E"/>
    <w:rsid w:val="00F620CF"/>
    <w:rsid w:val="00F6235C"/>
    <w:rsid w:val="00F6394F"/>
    <w:rsid w:val="00F649EF"/>
    <w:rsid w:val="00F655F3"/>
    <w:rsid w:val="00F67D32"/>
    <w:rsid w:val="00F70DCC"/>
    <w:rsid w:val="00F70F42"/>
    <w:rsid w:val="00F75D4A"/>
    <w:rsid w:val="00F76AAB"/>
    <w:rsid w:val="00F76EF1"/>
    <w:rsid w:val="00F81103"/>
    <w:rsid w:val="00F818A1"/>
    <w:rsid w:val="00F853DA"/>
    <w:rsid w:val="00F86F85"/>
    <w:rsid w:val="00F87A7E"/>
    <w:rsid w:val="00F90712"/>
    <w:rsid w:val="00F92298"/>
    <w:rsid w:val="00F92318"/>
    <w:rsid w:val="00F963F0"/>
    <w:rsid w:val="00FA00C4"/>
    <w:rsid w:val="00FA0F08"/>
    <w:rsid w:val="00FA18FB"/>
    <w:rsid w:val="00FA2918"/>
    <w:rsid w:val="00FA4060"/>
    <w:rsid w:val="00FB1E13"/>
    <w:rsid w:val="00FB2C5C"/>
    <w:rsid w:val="00FB2DF6"/>
    <w:rsid w:val="00FB369F"/>
    <w:rsid w:val="00FB3B4D"/>
    <w:rsid w:val="00FB44C3"/>
    <w:rsid w:val="00FB4F6C"/>
    <w:rsid w:val="00FB6D01"/>
    <w:rsid w:val="00FB7B97"/>
    <w:rsid w:val="00FC171B"/>
    <w:rsid w:val="00FC1847"/>
    <w:rsid w:val="00FC187E"/>
    <w:rsid w:val="00FC5048"/>
    <w:rsid w:val="00FC576A"/>
    <w:rsid w:val="00FD0653"/>
    <w:rsid w:val="00FD0EFD"/>
    <w:rsid w:val="00FD155C"/>
    <w:rsid w:val="00FD58E9"/>
    <w:rsid w:val="00FE118D"/>
    <w:rsid w:val="00FE4270"/>
    <w:rsid w:val="00FE5C1C"/>
    <w:rsid w:val="00FE6E97"/>
    <w:rsid w:val="00FE78AF"/>
    <w:rsid w:val="00FF4104"/>
    <w:rsid w:val="00FF5296"/>
    <w:rsid w:val="00FF567A"/>
    <w:rsid w:val="00FF5A11"/>
    <w:rsid w:val="00FF7A37"/>
    <w:rsid w:val="01104C7E"/>
    <w:rsid w:val="011440E0"/>
    <w:rsid w:val="01151EB5"/>
    <w:rsid w:val="012F1B3B"/>
    <w:rsid w:val="01316AA9"/>
    <w:rsid w:val="0134AB89"/>
    <w:rsid w:val="014E659E"/>
    <w:rsid w:val="014FC0A1"/>
    <w:rsid w:val="0155BDD7"/>
    <w:rsid w:val="015E3309"/>
    <w:rsid w:val="017B681C"/>
    <w:rsid w:val="017D295B"/>
    <w:rsid w:val="01A53A29"/>
    <w:rsid w:val="01AE1AA2"/>
    <w:rsid w:val="01B42FC2"/>
    <w:rsid w:val="01DA7DBF"/>
    <w:rsid w:val="01E1FAFB"/>
    <w:rsid w:val="01FE3346"/>
    <w:rsid w:val="021E5862"/>
    <w:rsid w:val="025F4409"/>
    <w:rsid w:val="026B99E2"/>
    <w:rsid w:val="0280A636"/>
    <w:rsid w:val="028F452A"/>
    <w:rsid w:val="02BD93CA"/>
    <w:rsid w:val="02E7D2E5"/>
    <w:rsid w:val="02EACD4B"/>
    <w:rsid w:val="030427C3"/>
    <w:rsid w:val="031B86D1"/>
    <w:rsid w:val="032AA630"/>
    <w:rsid w:val="032F11F3"/>
    <w:rsid w:val="03303D06"/>
    <w:rsid w:val="035CAE31"/>
    <w:rsid w:val="036121C7"/>
    <w:rsid w:val="038EE08E"/>
    <w:rsid w:val="0394C1CD"/>
    <w:rsid w:val="03AB3912"/>
    <w:rsid w:val="041AB58A"/>
    <w:rsid w:val="0433D066"/>
    <w:rsid w:val="044D8F96"/>
    <w:rsid w:val="047C2F0C"/>
    <w:rsid w:val="048EB1D0"/>
    <w:rsid w:val="04945F22"/>
    <w:rsid w:val="04D16B21"/>
    <w:rsid w:val="050560F2"/>
    <w:rsid w:val="0505881A"/>
    <w:rsid w:val="050863CA"/>
    <w:rsid w:val="051A9AF5"/>
    <w:rsid w:val="052A7F57"/>
    <w:rsid w:val="0530922E"/>
    <w:rsid w:val="053E3C1D"/>
    <w:rsid w:val="0559EA37"/>
    <w:rsid w:val="056250C7"/>
    <w:rsid w:val="05747E5A"/>
    <w:rsid w:val="05ADCEB3"/>
    <w:rsid w:val="05B86EC5"/>
    <w:rsid w:val="05BFA257"/>
    <w:rsid w:val="05F0BEE2"/>
    <w:rsid w:val="05F520AB"/>
    <w:rsid w:val="0608566F"/>
    <w:rsid w:val="0612DE24"/>
    <w:rsid w:val="0621ABD3"/>
    <w:rsid w:val="0629B48C"/>
    <w:rsid w:val="0639A20B"/>
    <w:rsid w:val="063E2259"/>
    <w:rsid w:val="06510735"/>
    <w:rsid w:val="065E5A78"/>
    <w:rsid w:val="0673C3AB"/>
    <w:rsid w:val="067B63A8"/>
    <w:rsid w:val="069E20ED"/>
    <w:rsid w:val="06A2AC2D"/>
    <w:rsid w:val="06F29D99"/>
    <w:rsid w:val="06F911D8"/>
    <w:rsid w:val="06F94963"/>
    <w:rsid w:val="0717151E"/>
    <w:rsid w:val="072952EB"/>
    <w:rsid w:val="073580B1"/>
    <w:rsid w:val="073B15A0"/>
    <w:rsid w:val="0758FD92"/>
    <w:rsid w:val="0771D109"/>
    <w:rsid w:val="078A7504"/>
    <w:rsid w:val="07919B70"/>
    <w:rsid w:val="07AA8C22"/>
    <w:rsid w:val="07F203A4"/>
    <w:rsid w:val="07F4D91F"/>
    <w:rsid w:val="07F75C83"/>
    <w:rsid w:val="0807316B"/>
    <w:rsid w:val="080AC84B"/>
    <w:rsid w:val="080C7D84"/>
    <w:rsid w:val="08107480"/>
    <w:rsid w:val="08640450"/>
    <w:rsid w:val="08836DD3"/>
    <w:rsid w:val="088C275B"/>
    <w:rsid w:val="08B2AB81"/>
    <w:rsid w:val="08D988EE"/>
    <w:rsid w:val="08ECACF4"/>
    <w:rsid w:val="0911BAB8"/>
    <w:rsid w:val="0913C9DA"/>
    <w:rsid w:val="0925B159"/>
    <w:rsid w:val="092EB6F6"/>
    <w:rsid w:val="09518DCE"/>
    <w:rsid w:val="095DD834"/>
    <w:rsid w:val="09A3A486"/>
    <w:rsid w:val="09A96C2F"/>
    <w:rsid w:val="09F8AE38"/>
    <w:rsid w:val="0A0406F8"/>
    <w:rsid w:val="0A0DAF1F"/>
    <w:rsid w:val="0A10FB5C"/>
    <w:rsid w:val="0A297736"/>
    <w:rsid w:val="0A33E089"/>
    <w:rsid w:val="0A501A29"/>
    <w:rsid w:val="0A50728A"/>
    <w:rsid w:val="0A6662D3"/>
    <w:rsid w:val="0AA971CB"/>
    <w:rsid w:val="0AAE0A65"/>
    <w:rsid w:val="0AB61F2C"/>
    <w:rsid w:val="0AC23C02"/>
    <w:rsid w:val="0AC3B026"/>
    <w:rsid w:val="0AEC10D7"/>
    <w:rsid w:val="0AFA7EEE"/>
    <w:rsid w:val="0B30F92C"/>
    <w:rsid w:val="0B3DA59B"/>
    <w:rsid w:val="0B51A54B"/>
    <w:rsid w:val="0B94CF41"/>
    <w:rsid w:val="0BA3B59D"/>
    <w:rsid w:val="0BE98F0A"/>
    <w:rsid w:val="0BF2937B"/>
    <w:rsid w:val="0C529044"/>
    <w:rsid w:val="0C5D521B"/>
    <w:rsid w:val="0C7FC8B0"/>
    <w:rsid w:val="0C96CB68"/>
    <w:rsid w:val="0CA32F30"/>
    <w:rsid w:val="0CADE6BF"/>
    <w:rsid w:val="0CCF6C5D"/>
    <w:rsid w:val="0CE7206C"/>
    <w:rsid w:val="0CECDBCC"/>
    <w:rsid w:val="0D092B0E"/>
    <w:rsid w:val="0D1AF449"/>
    <w:rsid w:val="0D475C27"/>
    <w:rsid w:val="0D4B944F"/>
    <w:rsid w:val="0D5461FE"/>
    <w:rsid w:val="0D623B7A"/>
    <w:rsid w:val="0D658CCB"/>
    <w:rsid w:val="0D674A02"/>
    <w:rsid w:val="0D6F84F7"/>
    <w:rsid w:val="0D775C6B"/>
    <w:rsid w:val="0D8F6182"/>
    <w:rsid w:val="0DC7DCF8"/>
    <w:rsid w:val="0DCAC235"/>
    <w:rsid w:val="0DE7CA4C"/>
    <w:rsid w:val="0DE9211D"/>
    <w:rsid w:val="0DF56DA7"/>
    <w:rsid w:val="0E23CEDE"/>
    <w:rsid w:val="0E2BBB91"/>
    <w:rsid w:val="0E59EB3A"/>
    <w:rsid w:val="0E9215A3"/>
    <w:rsid w:val="0E9D51F5"/>
    <w:rsid w:val="0EA1DCEF"/>
    <w:rsid w:val="0EA5ECB1"/>
    <w:rsid w:val="0EA695B3"/>
    <w:rsid w:val="0EB6782B"/>
    <w:rsid w:val="0EB89CEC"/>
    <w:rsid w:val="0EBBBFCE"/>
    <w:rsid w:val="0EEA7F3C"/>
    <w:rsid w:val="0EFB1E87"/>
    <w:rsid w:val="0F0790D5"/>
    <w:rsid w:val="0F0F8FBA"/>
    <w:rsid w:val="0F59B3E0"/>
    <w:rsid w:val="0F76FAB8"/>
    <w:rsid w:val="0F82569E"/>
    <w:rsid w:val="0F8ADFD7"/>
    <w:rsid w:val="0F937908"/>
    <w:rsid w:val="0F943D03"/>
    <w:rsid w:val="0F99AE1F"/>
    <w:rsid w:val="0FCC0A63"/>
    <w:rsid w:val="0FCF8385"/>
    <w:rsid w:val="0FD8F8BB"/>
    <w:rsid w:val="10129DCC"/>
    <w:rsid w:val="10339217"/>
    <w:rsid w:val="10378776"/>
    <w:rsid w:val="104D7EA3"/>
    <w:rsid w:val="106B0B23"/>
    <w:rsid w:val="107D731C"/>
    <w:rsid w:val="107FCD24"/>
    <w:rsid w:val="10888EB9"/>
    <w:rsid w:val="109D2D8D"/>
    <w:rsid w:val="10C59C71"/>
    <w:rsid w:val="10E05974"/>
    <w:rsid w:val="10E146FB"/>
    <w:rsid w:val="10F4FABA"/>
    <w:rsid w:val="10FF8AF2"/>
    <w:rsid w:val="11082337"/>
    <w:rsid w:val="11173648"/>
    <w:rsid w:val="1117B791"/>
    <w:rsid w:val="1130293E"/>
    <w:rsid w:val="113C2BEB"/>
    <w:rsid w:val="113C3B14"/>
    <w:rsid w:val="113CC13F"/>
    <w:rsid w:val="1166098B"/>
    <w:rsid w:val="116BFC70"/>
    <w:rsid w:val="117ED171"/>
    <w:rsid w:val="1180D051"/>
    <w:rsid w:val="119D827A"/>
    <w:rsid w:val="11A09DFB"/>
    <w:rsid w:val="11C019AE"/>
    <w:rsid w:val="11C24E62"/>
    <w:rsid w:val="11C7968A"/>
    <w:rsid w:val="11CBE376"/>
    <w:rsid w:val="12131C26"/>
    <w:rsid w:val="124B8627"/>
    <w:rsid w:val="12595B78"/>
    <w:rsid w:val="1294098F"/>
    <w:rsid w:val="12A0AA12"/>
    <w:rsid w:val="12DA9EF5"/>
    <w:rsid w:val="12E727CF"/>
    <w:rsid w:val="12EA57BE"/>
    <w:rsid w:val="12F97F45"/>
    <w:rsid w:val="131B3197"/>
    <w:rsid w:val="13391E63"/>
    <w:rsid w:val="135FCE77"/>
    <w:rsid w:val="136870D4"/>
    <w:rsid w:val="136F7F48"/>
    <w:rsid w:val="1376E043"/>
    <w:rsid w:val="13AF7519"/>
    <w:rsid w:val="13B67C61"/>
    <w:rsid w:val="13BBA5F2"/>
    <w:rsid w:val="13D318BA"/>
    <w:rsid w:val="13E13752"/>
    <w:rsid w:val="13FED1D9"/>
    <w:rsid w:val="13FFBE04"/>
    <w:rsid w:val="1404A138"/>
    <w:rsid w:val="1406780E"/>
    <w:rsid w:val="14182601"/>
    <w:rsid w:val="145C8C74"/>
    <w:rsid w:val="14642FFC"/>
    <w:rsid w:val="146DAB75"/>
    <w:rsid w:val="14808315"/>
    <w:rsid w:val="1486C9D4"/>
    <w:rsid w:val="14A7B65E"/>
    <w:rsid w:val="14AE75E5"/>
    <w:rsid w:val="14AFCC56"/>
    <w:rsid w:val="14D29CBC"/>
    <w:rsid w:val="14D892AA"/>
    <w:rsid w:val="14ECD7C3"/>
    <w:rsid w:val="14F9EF24"/>
    <w:rsid w:val="150308C4"/>
    <w:rsid w:val="15057F9D"/>
    <w:rsid w:val="15073A7D"/>
    <w:rsid w:val="151216F0"/>
    <w:rsid w:val="1527B2A0"/>
    <w:rsid w:val="15577653"/>
    <w:rsid w:val="157A3090"/>
    <w:rsid w:val="159AA23A"/>
    <w:rsid w:val="15BE7424"/>
    <w:rsid w:val="15FC64BF"/>
    <w:rsid w:val="160D2942"/>
    <w:rsid w:val="161ADB37"/>
    <w:rsid w:val="162A5D6A"/>
    <w:rsid w:val="16760B79"/>
    <w:rsid w:val="1682913D"/>
    <w:rsid w:val="168C6EDB"/>
    <w:rsid w:val="16A7A525"/>
    <w:rsid w:val="16BFF0DB"/>
    <w:rsid w:val="16C064EF"/>
    <w:rsid w:val="16E11C46"/>
    <w:rsid w:val="16FB54A7"/>
    <w:rsid w:val="1732A976"/>
    <w:rsid w:val="1743EB61"/>
    <w:rsid w:val="174A7FD6"/>
    <w:rsid w:val="17D03553"/>
    <w:rsid w:val="17DE349E"/>
    <w:rsid w:val="181DC14D"/>
    <w:rsid w:val="1826B88C"/>
    <w:rsid w:val="18318FE6"/>
    <w:rsid w:val="186E6D41"/>
    <w:rsid w:val="188CD6F1"/>
    <w:rsid w:val="1890A1E9"/>
    <w:rsid w:val="189B0B29"/>
    <w:rsid w:val="18C08FDE"/>
    <w:rsid w:val="18C542AA"/>
    <w:rsid w:val="18D0331F"/>
    <w:rsid w:val="19000C9F"/>
    <w:rsid w:val="190C51D0"/>
    <w:rsid w:val="191D14A3"/>
    <w:rsid w:val="197A04FF"/>
    <w:rsid w:val="198BC719"/>
    <w:rsid w:val="199F393E"/>
    <w:rsid w:val="19A0B51C"/>
    <w:rsid w:val="19A81B9F"/>
    <w:rsid w:val="19B73168"/>
    <w:rsid w:val="19CB357B"/>
    <w:rsid w:val="19DBD1A3"/>
    <w:rsid w:val="1A198099"/>
    <w:rsid w:val="1A4AA285"/>
    <w:rsid w:val="1A603AE8"/>
    <w:rsid w:val="1A672FBD"/>
    <w:rsid w:val="1A70CBA7"/>
    <w:rsid w:val="1A78F36A"/>
    <w:rsid w:val="1A8F2479"/>
    <w:rsid w:val="1AA53EE7"/>
    <w:rsid w:val="1ACD6A43"/>
    <w:rsid w:val="1AD7F53E"/>
    <w:rsid w:val="1AE2DFFA"/>
    <w:rsid w:val="1B04A502"/>
    <w:rsid w:val="1B0B1E11"/>
    <w:rsid w:val="1B15D560"/>
    <w:rsid w:val="1B32AD39"/>
    <w:rsid w:val="1B359288"/>
    <w:rsid w:val="1B3BF031"/>
    <w:rsid w:val="1B473B43"/>
    <w:rsid w:val="1B4DC57E"/>
    <w:rsid w:val="1B6621F5"/>
    <w:rsid w:val="1B6E6C31"/>
    <w:rsid w:val="1B6F1773"/>
    <w:rsid w:val="1B74C121"/>
    <w:rsid w:val="1B869444"/>
    <w:rsid w:val="1B96C302"/>
    <w:rsid w:val="1BE534BE"/>
    <w:rsid w:val="1BF8D987"/>
    <w:rsid w:val="1C52AC20"/>
    <w:rsid w:val="1C5A7612"/>
    <w:rsid w:val="1C7AEBFE"/>
    <w:rsid w:val="1C7BFE89"/>
    <w:rsid w:val="1CC5D7C4"/>
    <w:rsid w:val="1CCF854F"/>
    <w:rsid w:val="1CDBFD8C"/>
    <w:rsid w:val="1CF5DB9C"/>
    <w:rsid w:val="1CF76925"/>
    <w:rsid w:val="1D27B173"/>
    <w:rsid w:val="1D4B80FF"/>
    <w:rsid w:val="1D8BFF3B"/>
    <w:rsid w:val="1DBB8C06"/>
    <w:rsid w:val="1DBC1E94"/>
    <w:rsid w:val="1DEF4CB5"/>
    <w:rsid w:val="1E2661F7"/>
    <w:rsid w:val="1E48AD58"/>
    <w:rsid w:val="1E591D4F"/>
    <w:rsid w:val="1E716F25"/>
    <w:rsid w:val="1E73B39E"/>
    <w:rsid w:val="1E77B32B"/>
    <w:rsid w:val="1EA66403"/>
    <w:rsid w:val="1EAC9E80"/>
    <w:rsid w:val="1EB25630"/>
    <w:rsid w:val="1EB4BDB1"/>
    <w:rsid w:val="1EB59859"/>
    <w:rsid w:val="1EE0706A"/>
    <w:rsid w:val="1EEB9066"/>
    <w:rsid w:val="1F0B9578"/>
    <w:rsid w:val="1F1AB1ED"/>
    <w:rsid w:val="1F2BD90E"/>
    <w:rsid w:val="1F2C7A1A"/>
    <w:rsid w:val="1F36B7B9"/>
    <w:rsid w:val="1F37A9C9"/>
    <w:rsid w:val="1F90953C"/>
    <w:rsid w:val="1F988EF1"/>
    <w:rsid w:val="1FA68081"/>
    <w:rsid w:val="1FBF9EEE"/>
    <w:rsid w:val="1FC68622"/>
    <w:rsid w:val="1FC9D256"/>
    <w:rsid w:val="1FD4A37E"/>
    <w:rsid w:val="1FD733FD"/>
    <w:rsid w:val="1FE6CA57"/>
    <w:rsid w:val="1FEA527C"/>
    <w:rsid w:val="1FFD38A7"/>
    <w:rsid w:val="20098E54"/>
    <w:rsid w:val="202A01FF"/>
    <w:rsid w:val="204FB50F"/>
    <w:rsid w:val="2058049C"/>
    <w:rsid w:val="205C243C"/>
    <w:rsid w:val="206FD745"/>
    <w:rsid w:val="207D3BA8"/>
    <w:rsid w:val="20D96E77"/>
    <w:rsid w:val="20DD54E1"/>
    <w:rsid w:val="20E8A5EF"/>
    <w:rsid w:val="20F6483C"/>
    <w:rsid w:val="2123BC73"/>
    <w:rsid w:val="2139E305"/>
    <w:rsid w:val="21A3EAEB"/>
    <w:rsid w:val="21A44F6B"/>
    <w:rsid w:val="21C8257F"/>
    <w:rsid w:val="21E3F30E"/>
    <w:rsid w:val="21E8F7F7"/>
    <w:rsid w:val="21F2DFB6"/>
    <w:rsid w:val="21F6CD82"/>
    <w:rsid w:val="2207A14E"/>
    <w:rsid w:val="221FCB5B"/>
    <w:rsid w:val="222C7E8A"/>
    <w:rsid w:val="22312C07"/>
    <w:rsid w:val="2245B629"/>
    <w:rsid w:val="225E63F8"/>
    <w:rsid w:val="22682CB4"/>
    <w:rsid w:val="22694E60"/>
    <w:rsid w:val="22721642"/>
    <w:rsid w:val="22874618"/>
    <w:rsid w:val="22951C59"/>
    <w:rsid w:val="2299F1E6"/>
    <w:rsid w:val="22AD131C"/>
    <w:rsid w:val="22B89213"/>
    <w:rsid w:val="22B96CA3"/>
    <w:rsid w:val="22D07D8C"/>
    <w:rsid w:val="22F2786B"/>
    <w:rsid w:val="231F9015"/>
    <w:rsid w:val="2328E87C"/>
    <w:rsid w:val="233883E0"/>
    <w:rsid w:val="234441AE"/>
    <w:rsid w:val="23609F81"/>
    <w:rsid w:val="2367A281"/>
    <w:rsid w:val="23758808"/>
    <w:rsid w:val="237EC4C3"/>
    <w:rsid w:val="2385F334"/>
    <w:rsid w:val="239E852E"/>
    <w:rsid w:val="23A9F5FA"/>
    <w:rsid w:val="23BDBB08"/>
    <w:rsid w:val="23CCD17B"/>
    <w:rsid w:val="23E1FF7D"/>
    <w:rsid w:val="23E34F04"/>
    <w:rsid w:val="23E51D1F"/>
    <w:rsid w:val="2403A0B4"/>
    <w:rsid w:val="240D77F1"/>
    <w:rsid w:val="240DE6A3"/>
    <w:rsid w:val="2425C072"/>
    <w:rsid w:val="243DB983"/>
    <w:rsid w:val="24561F0E"/>
    <w:rsid w:val="246BC86A"/>
    <w:rsid w:val="24814E6E"/>
    <w:rsid w:val="249ECC8D"/>
    <w:rsid w:val="24A1131D"/>
    <w:rsid w:val="24CCF860"/>
    <w:rsid w:val="24D04391"/>
    <w:rsid w:val="24D0A9CA"/>
    <w:rsid w:val="24F4C843"/>
    <w:rsid w:val="24FB5B29"/>
    <w:rsid w:val="250372E2"/>
    <w:rsid w:val="25116B99"/>
    <w:rsid w:val="2519312C"/>
    <w:rsid w:val="2526EF47"/>
    <w:rsid w:val="2533C7EC"/>
    <w:rsid w:val="25591D7E"/>
    <w:rsid w:val="259A018F"/>
    <w:rsid w:val="25A9FEF8"/>
    <w:rsid w:val="25C3CA2A"/>
    <w:rsid w:val="25C40684"/>
    <w:rsid w:val="25C9B95F"/>
    <w:rsid w:val="26092F49"/>
    <w:rsid w:val="261DB707"/>
    <w:rsid w:val="265B2621"/>
    <w:rsid w:val="268A1387"/>
    <w:rsid w:val="268E18FC"/>
    <w:rsid w:val="26B018E8"/>
    <w:rsid w:val="26DF8E3C"/>
    <w:rsid w:val="26F82AC9"/>
    <w:rsid w:val="26FE928A"/>
    <w:rsid w:val="2740FFB6"/>
    <w:rsid w:val="274390B9"/>
    <w:rsid w:val="27534EF0"/>
    <w:rsid w:val="2780D4C7"/>
    <w:rsid w:val="279FA642"/>
    <w:rsid w:val="27A02B00"/>
    <w:rsid w:val="27A6F553"/>
    <w:rsid w:val="27A960BC"/>
    <w:rsid w:val="27AB79D3"/>
    <w:rsid w:val="2811416F"/>
    <w:rsid w:val="2832C87D"/>
    <w:rsid w:val="284D6846"/>
    <w:rsid w:val="2864D9B2"/>
    <w:rsid w:val="2875AD93"/>
    <w:rsid w:val="2876146C"/>
    <w:rsid w:val="2893FB68"/>
    <w:rsid w:val="28A465BE"/>
    <w:rsid w:val="28C7ADC5"/>
    <w:rsid w:val="28D3D459"/>
    <w:rsid w:val="28DC32EB"/>
    <w:rsid w:val="28DF611A"/>
    <w:rsid w:val="28E79FE7"/>
    <w:rsid w:val="28EC9722"/>
    <w:rsid w:val="29044DF3"/>
    <w:rsid w:val="29264BDC"/>
    <w:rsid w:val="293F4441"/>
    <w:rsid w:val="29426E96"/>
    <w:rsid w:val="29457E18"/>
    <w:rsid w:val="29697619"/>
    <w:rsid w:val="29708D49"/>
    <w:rsid w:val="29769844"/>
    <w:rsid w:val="29B9FF6D"/>
    <w:rsid w:val="29BFE786"/>
    <w:rsid w:val="29CF5C4C"/>
    <w:rsid w:val="2A1148F2"/>
    <w:rsid w:val="2A18260E"/>
    <w:rsid w:val="2A23E1AB"/>
    <w:rsid w:val="2A3B809F"/>
    <w:rsid w:val="2A45CB34"/>
    <w:rsid w:val="2A769495"/>
    <w:rsid w:val="2A8AEFB2"/>
    <w:rsid w:val="2AACCB93"/>
    <w:rsid w:val="2AC1DFC1"/>
    <w:rsid w:val="2AE5C6DB"/>
    <w:rsid w:val="2AFE776D"/>
    <w:rsid w:val="2B167C45"/>
    <w:rsid w:val="2B4C719B"/>
    <w:rsid w:val="2B95DB0B"/>
    <w:rsid w:val="2BAD8544"/>
    <w:rsid w:val="2BBA8D1E"/>
    <w:rsid w:val="2BC381E2"/>
    <w:rsid w:val="2BDC258A"/>
    <w:rsid w:val="2C025C46"/>
    <w:rsid w:val="2C302051"/>
    <w:rsid w:val="2C410093"/>
    <w:rsid w:val="2C464BFC"/>
    <w:rsid w:val="2C568CBD"/>
    <w:rsid w:val="2C59EF08"/>
    <w:rsid w:val="2CBFE63B"/>
    <w:rsid w:val="2CC7D7C2"/>
    <w:rsid w:val="2CE41F8D"/>
    <w:rsid w:val="2CE8C559"/>
    <w:rsid w:val="2CF82CA6"/>
    <w:rsid w:val="2D191733"/>
    <w:rsid w:val="2D29D56B"/>
    <w:rsid w:val="2D32D895"/>
    <w:rsid w:val="2D479390"/>
    <w:rsid w:val="2D4DB7C3"/>
    <w:rsid w:val="2D5C64A3"/>
    <w:rsid w:val="2DAA462F"/>
    <w:rsid w:val="2DB81E95"/>
    <w:rsid w:val="2DBBD2A0"/>
    <w:rsid w:val="2E12B564"/>
    <w:rsid w:val="2E3F9912"/>
    <w:rsid w:val="2E85F236"/>
    <w:rsid w:val="2E94D992"/>
    <w:rsid w:val="2EAB1421"/>
    <w:rsid w:val="2EC2BAE7"/>
    <w:rsid w:val="2EFAE437"/>
    <w:rsid w:val="2F369C06"/>
    <w:rsid w:val="2F71FD66"/>
    <w:rsid w:val="2F720DFD"/>
    <w:rsid w:val="2F7557D2"/>
    <w:rsid w:val="2F7DECBE"/>
    <w:rsid w:val="2F8C300B"/>
    <w:rsid w:val="2F9048F0"/>
    <w:rsid w:val="2F918FCA"/>
    <w:rsid w:val="2F977695"/>
    <w:rsid w:val="2FA82FF8"/>
    <w:rsid w:val="2FF7FB2C"/>
    <w:rsid w:val="3000865F"/>
    <w:rsid w:val="305E6A4B"/>
    <w:rsid w:val="3072E5E5"/>
    <w:rsid w:val="30739699"/>
    <w:rsid w:val="308D2015"/>
    <w:rsid w:val="30B3DAD9"/>
    <w:rsid w:val="30BEFA4E"/>
    <w:rsid w:val="30C578D2"/>
    <w:rsid w:val="30C8ED51"/>
    <w:rsid w:val="30D788B7"/>
    <w:rsid w:val="31034660"/>
    <w:rsid w:val="3106D840"/>
    <w:rsid w:val="31081B83"/>
    <w:rsid w:val="31113E18"/>
    <w:rsid w:val="31211CE9"/>
    <w:rsid w:val="31228410"/>
    <w:rsid w:val="313D3404"/>
    <w:rsid w:val="315B0DE5"/>
    <w:rsid w:val="31B0528D"/>
    <w:rsid w:val="31C77470"/>
    <w:rsid w:val="31EA9BA3"/>
    <w:rsid w:val="323E1D21"/>
    <w:rsid w:val="326A22B5"/>
    <w:rsid w:val="32732E2A"/>
    <w:rsid w:val="328A4AE4"/>
    <w:rsid w:val="328C638F"/>
    <w:rsid w:val="3292FC0B"/>
    <w:rsid w:val="32AB44FE"/>
    <w:rsid w:val="32C54602"/>
    <w:rsid w:val="32DEBD55"/>
    <w:rsid w:val="32E51886"/>
    <w:rsid w:val="32EFE2AB"/>
    <w:rsid w:val="330B2708"/>
    <w:rsid w:val="33125019"/>
    <w:rsid w:val="3312D683"/>
    <w:rsid w:val="331CE6A9"/>
    <w:rsid w:val="334B8478"/>
    <w:rsid w:val="33A78C3C"/>
    <w:rsid w:val="33EB4888"/>
    <w:rsid w:val="33F2A739"/>
    <w:rsid w:val="3412F88F"/>
    <w:rsid w:val="341B40D2"/>
    <w:rsid w:val="3421DFB9"/>
    <w:rsid w:val="343E5ED3"/>
    <w:rsid w:val="3442B26C"/>
    <w:rsid w:val="345120B8"/>
    <w:rsid w:val="345B1A67"/>
    <w:rsid w:val="3462DCF5"/>
    <w:rsid w:val="3497085D"/>
    <w:rsid w:val="34DADB58"/>
    <w:rsid w:val="34FDA173"/>
    <w:rsid w:val="35118F91"/>
    <w:rsid w:val="35197E55"/>
    <w:rsid w:val="352394F4"/>
    <w:rsid w:val="35579315"/>
    <w:rsid w:val="357B5CD8"/>
    <w:rsid w:val="357CA5E7"/>
    <w:rsid w:val="358EDAEE"/>
    <w:rsid w:val="35B4C7E4"/>
    <w:rsid w:val="35B8DFCA"/>
    <w:rsid w:val="35B9297F"/>
    <w:rsid w:val="35C101F1"/>
    <w:rsid w:val="35C58C72"/>
    <w:rsid w:val="35CC19E0"/>
    <w:rsid w:val="35E1AFD4"/>
    <w:rsid w:val="35E2F652"/>
    <w:rsid w:val="35E3E3FA"/>
    <w:rsid w:val="35E56624"/>
    <w:rsid w:val="35ED9C50"/>
    <w:rsid w:val="35FAEE86"/>
    <w:rsid w:val="35FE088F"/>
    <w:rsid w:val="3600D14E"/>
    <w:rsid w:val="36549001"/>
    <w:rsid w:val="365CF1B0"/>
    <w:rsid w:val="368D144E"/>
    <w:rsid w:val="36907A2D"/>
    <w:rsid w:val="36BC9A74"/>
    <w:rsid w:val="36EB235C"/>
    <w:rsid w:val="37042A6E"/>
    <w:rsid w:val="3719902F"/>
    <w:rsid w:val="372CD055"/>
    <w:rsid w:val="37315311"/>
    <w:rsid w:val="3746CA3B"/>
    <w:rsid w:val="37484A5E"/>
    <w:rsid w:val="375CD252"/>
    <w:rsid w:val="37615CD3"/>
    <w:rsid w:val="376E14F6"/>
    <w:rsid w:val="3775FAAF"/>
    <w:rsid w:val="377D8035"/>
    <w:rsid w:val="378CE95C"/>
    <w:rsid w:val="3795A09D"/>
    <w:rsid w:val="379E5163"/>
    <w:rsid w:val="37BF4202"/>
    <w:rsid w:val="37C1A449"/>
    <w:rsid w:val="37DFBF4E"/>
    <w:rsid w:val="38140CBF"/>
    <w:rsid w:val="38396E5B"/>
    <w:rsid w:val="38954205"/>
    <w:rsid w:val="38B8F1C1"/>
    <w:rsid w:val="38C8E3BB"/>
    <w:rsid w:val="38CADBF7"/>
    <w:rsid w:val="38E427AE"/>
    <w:rsid w:val="38EB684B"/>
    <w:rsid w:val="38EE24D9"/>
    <w:rsid w:val="3915035C"/>
    <w:rsid w:val="3920A4F9"/>
    <w:rsid w:val="39229D32"/>
    <w:rsid w:val="394E8824"/>
    <w:rsid w:val="3951451C"/>
    <w:rsid w:val="3976965A"/>
    <w:rsid w:val="3983233B"/>
    <w:rsid w:val="39C41AC0"/>
    <w:rsid w:val="39EDC66C"/>
    <w:rsid w:val="3A15D729"/>
    <w:rsid w:val="3A236DA2"/>
    <w:rsid w:val="3A34ADE5"/>
    <w:rsid w:val="3A3DE434"/>
    <w:rsid w:val="3A4B698F"/>
    <w:rsid w:val="3A62AB3B"/>
    <w:rsid w:val="3A70F746"/>
    <w:rsid w:val="3A94D94D"/>
    <w:rsid w:val="3AA35BB7"/>
    <w:rsid w:val="3AB113F5"/>
    <w:rsid w:val="3AB1904D"/>
    <w:rsid w:val="3AC2AD8B"/>
    <w:rsid w:val="3AC84FC2"/>
    <w:rsid w:val="3ADC2FF7"/>
    <w:rsid w:val="3AF925F2"/>
    <w:rsid w:val="3AFBDFA4"/>
    <w:rsid w:val="3AFBE297"/>
    <w:rsid w:val="3AFF2B0F"/>
    <w:rsid w:val="3B23F262"/>
    <w:rsid w:val="3B2C184E"/>
    <w:rsid w:val="3B2E65F1"/>
    <w:rsid w:val="3B6522CF"/>
    <w:rsid w:val="3B74F587"/>
    <w:rsid w:val="3B86693D"/>
    <w:rsid w:val="3BD08D23"/>
    <w:rsid w:val="3BD64B8C"/>
    <w:rsid w:val="3C204493"/>
    <w:rsid w:val="3C21EAAF"/>
    <w:rsid w:val="3C26BE79"/>
    <w:rsid w:val="3C29C05C"/>
    <w:rsid w:val="3C307646"/>
    <w:rsid w:val="3C6A72C9"/>
    <w:rsid w:val="3C780058"/>
    <w:rsid w:val="3C7B93B4"/>
    <w:rsid w:val="3C7DE2E0"/>
    <w:rsid w:val="3C8A0C04"/>
    <w:rsid w:val="3C8D25E0"/>
    <w:rsid w:val="3C9EFEB6"/>
    <w:rsid w:val="3CB6293B"/>
    <w:rsid w:val="3CC2359E"/>
    <w:rsid w:val="3CC5A8D6"/>
    <w:rsid w:val="3CFB55D9"/>
    <w:rsid w:val="3D510D49"/>
    <w:rsid w:val="3D6F663E"/>
    <w:rsid w:val="3D765531"/>
    <w:rsid w:val="3D84BF63"/>
    <w:rsid w:val="3D8695DE"/>
    <w:rsid w:val="3D91F982"/>
    <w:rsid w:val="3D9E319D"/>
    <w:rsid w:val="3DA36E31"/>
    <w:rsid w:val="3DAAC952"/>
    <w:rsid w:val="3DBA9B7F"/>
    <w:rsid w:val="3DF054D3"/>
    <w:rsid w:val="3E13D0B9"/>
    <w:rsid w:val="3E18ED4E"/>
    <w:rsid w:val="3E220593"/>
    <w:rsid w:val="3E44A512"/>
    <w:rsid w:val="3E704FA2"/>
    <w:rsid w:val="3E7BE78E"/>
    <w:rsid w:val="3E82DC59"/>
    <w:rsid w:val="3E87FE11"/>
    <w:rsid w:val="3EB1623B"/>
    <w:rsid w:val="3EC9A136"/>
    <w:rsid w:val="3ECEC95B"/>
    <w:rsid w:val="3ED2F9D4"/>
    <w:rsid w:val="3EDC298F"/>
    <w:rsid w:val="3F296711"/>
    <w:rsid w:val="3F30EC66"/>
    <w:rsid w:val="3F4699B3"/>
    <w:rsid w:val="3F67E89B"/>
    <w:rsid w:val="3FD1BD01"/>
    <w:rsid w:val="3FFEB6CE"/>
    <w:rsid w:val="400893E3"/>
    <w:rsid w:val="40093308"/>
    <w:rsid w:val="402CF923"/>
    <w:rsid w:val="403E56B4"/>
    <w:rsid w:val="404994A3"/>
    <w:rsid w:val="405AC6DD"/>
    <w:rsid w:val="405B6AD0"/>
    <w:rsid w:val="406CE6E7"/>
    <w:rsid w:val="407878F3"/>
    <w:rsid w:val="407DB523"/>
    <w:rsid w:val="408C7BF8"/>
    <w:rsid w:val="4097FD0A"/>
    <w:rsid w:val="409BF1C6"/>
    <w:rsid w:val="409F4425"/>
    <w:rsid w:val="40A70700"/>
    <w:rsid w:val="40B2500A"/>
    <w:rsid w:val="40C24CE8"/>
    <w:rsid w:val="40D08D2D"/>
    <w:rsid w:val="4129B799"/>
    <w:rsid w:val="414FE612"/>
    <w:rsid w:val="4176314C"/>
    <w:rsid w:val="419AA6C3"/>
    <w:rsid w:val="41B1069D"/>
    <w:rsid w:val="41D4E29E"/>
    <w:rsid w:val="41DD29A7"/>
    <w:rsid w:val="41FC19AC"/>
    <w:rsid w:val="4203695A"/>
    <w:rsid w:val="420A7B7F"/>
    <w:rsid w:val="421E4049"/>
    <w:rsid w:val="42247E6C"/>
    <w:rsid w:val="42404108"/>
    <w:rsid w:val="4256A8A9"/>
    <w:rsid w:val="426BA638"/>
    <w:rsid w:val="42A21D5B"/>
    <w:rsid w:val="42B30A7C"/>
    <w:rsid w:val="42BB71A7"/>
    <w:rsid w:val="42CADA3E"/>
    <w:rsid w:val="42E47944"/>
    <w:rsid w:val="42E8F190"/>
    <w:rsid w:val="42EB13B8"/>
    <w:rsid w:val="430A51FC"/>
    <w:rsid w:val="43115097"/>
    <w:rsid w:val="431D1689"/>
    <w:rsid w:val="43209426"/>
    <w:rsid w:val="43634449"/>
    <w:rsid w:val="43742EAF"/>
    <w:rsid w:val="43B27E9B"/>
    <w:rsid w:val="43D6E4E7"/>
    <w:rsid w:val="43EE62B6"/>
    <w:rsid w:val="442CEC95"/>
    <w:rsid w:val="443B555A"/>
    <w:rsid w:val="447C5807"/>
    <w:rsid w:val="44BABED2"/>
    <w:rsid w:val="44D1D2B7"/>
    <w:rsid w:val="44DE873C"/>
    <w:rsid w:val="451B8C62"/>
    <w:rsid w:val="452E3BB8"/>
    <w:rsid w:val="45360B63"/>
    <w:rsid w:val="45407F31"/>
    <w:rsid w:val="4576DAC6"/>
    <w:rsid w:val="4577A784"/>
    <w:rsid w:val="459DD7B0"/>
    <w:rsid w:val="45A5E829"/>
    <w:rsid w:val="45B2DBFF"/>
    <w:rsid w:val="45BA4320"/>
    <w:rsid w:val="45C843BF"/>
    <w:rsid w:val="45CDB04F"/>
    <w:rsid w:val="45DFBDBE"/>
    <w:rsid w:val="46060DD5"/>
    <w:rsid w:val="460BB2EE"/>
    <w:rsid w:val="461591F4"/>
    <w:rsid w:val="462AB62F"/>
    <w:rsid w:val="46539EDB"/>
    <w:rsid w:val="46B7B2AB"/>
    <w:rsid w:val="46F7D969"/>
    <w:rsid w:val="4708E981"/>
    <w:rsid w:val="471DFDE9"/>
    <w:rsid w:val="473C7382"/>
    <w:rsid w:val="474DC713"/>
    <w:rsid w:val="478EA943"/>
    <w:rsid w:val="47A28659"/>
    <w:rsid w:val="47A6D2CA"/>
    <w:rsid w:val="47A70FF3"/>
    <w:rsid w:val="47A8DE6F"/>
    <w:rsid w:val="47BA3D52"/>
    <w:rsid w:val="47C16C33"/>
    <w:rsid w:val="47E49FEB"/>
    <w:rsid w:val="47E5CAEE"/>
    <w:rsid w:val="47FD93CD"/>
    <w:rsid w:val="481A3ABF"/>
    <w:rsid w:val="483D2D0E"/>
    <w:rsid w:val="483DC350"/>
    <w:rsid w:val="4843CC93"/>
    <w:rsid w:val="484D90B2"/>
    <w:rsid w:val="48634E24"/>
    <w:rsid w:val="4877F8CC"/>
    <w:rsid w:val="487EB445"/>
    <w:rsid w:val="4886F954"/>
    <w:rsid w:val="48897585"/>
    <w:rsid w:val="4889C9E5"/>
    <w:rsid w:val="4892E560"/>
    <w:rsid w:val="489E8688"/>
    <w:rsid w:val="48B20F43"/>
    <w:rsid w:val="48B70A55"/>
    <w:rsid w:val="48E21469"/>
    <w:rsid w:val="48E51E60"/>
    <w:rsid w:val="492883F4"/>
    <w:rsid w:val="4939C1A7"/>
    <w:rsid w:val="494E79FD"/>
    <w:rsid w:val="49568360"/>
    <w:rsid w:val="4975AE7A"/>
    <w:rsid w:val="497EF29A"/>
    <w:rsid w:val="498128CA"/>
    <w:rsid w:val="499EFB66"/>
    <w:rsid w:val="49A9E1B3"/>
    <w:rsid w:val="49B09AB3"/>
    <w:rsid w:val="49B9F026"/>
    <w:rsid w:val="49BB34FD"/>
    <w:rsid w:val="49E6BF6E"/>
    <w:rsid w:val="4A2545E6"/>
    <w:rsid w:val="4A2B3A15"/>
    <w:rsid w:val="4A392B7E"/>
    <w:rsid w:val="4A3E5E84"/>
    <w:rsid w:val="4A4C97BB"/>
    <w:rsid w:val="4A571FBC"/>
    <w:rsid w:val="4A8E9733"/>
    <w:rsid w:val="4A9C4FE4"/>
    <w:rsid w:val="4A9EF879"/>
    <w:rsid w:val="4AACE177"/>
    <w:rsid w:val="4AB3ED64"/>
    <w:rsid w:val="4AB77182"/>
    <w:rsid w:val="4AB9EF46"/>
    <w:rsid w:val="4AE183E5"/>
    <w:rsid w:val="4AFCB728"/>
    <w:rsid w:val="4B53DD93"/>
    <w:rsid w:val="4B66EE3A"/>
    <w:rsid w:val="4B684F58"/>
    <w:rsid w:val="4B74518E"/>
    <w:rsid w:val="4B891B21"/>
    <w:rsid w:val="4BAF998E"/>
    <w:rsid w:val="4BD8C1D4"/>
    <w:rsid w:val="4C0F28B1"/>
    <w:rsid w:val="4C134C7B"/>
    <w:rsid w:val="4C2DA1B9"/>
    <w:rsid w:val="4C3ED84D"/>
    <w:rsid w:val="4C411A5D"/>
    <w:rsid w:val="4C46B0C5"/>
    <w:rsid w:val="4C471631"/>
    <w:rsid w:val="4C5B3FAC"/>
    <w:rsid w:val="4C72C711"/>
    <w:rsid w:val="4CA351A1"/>
    <w:rsid w:val="4CB4C60F"/>
    <w:rsid w:val="4CC72E22"/>
    <w:rsid w:val="4CDD339E"/>
    <w:rsid w:val="4CF986DD"/>
    <w:rsid w:val="4D053776"/>
    <w:rsid w:val="4D0AAACF"/>
    <w:rsid w:val="4D16D92F"/>
    <w:rsid w:val="4D1ED7C4"/>
    <w:rsid w:val="4D330B96"/>
    <w:rsid w:val="4D6280E6"/>
    <w:rsid w:val="4D6F7FF1"/>
    <w:rsid w:val="4D9ED8F7"/>
    <w:rsid w:val="4DB5858C"/>
    <w:rsid w:val="4DE84C3B"/>
    <w:rsid w:val="4DEA2526"/>
    <w:rsid w:val="4E0968F2"/>
    <w:rsid w:val="4E2694D2"/>
    <w:rsid w:val="4E2EEBCC"/>
    <w:rsid w:val="4E3EBB72"/>
    <w:rsid w:val="4E58B9F8"/>
    <w:rsid w:val="4E6B6629"/>
    <w:rsid w:val="4E89D166"/>
    <w:rsid w:val="4EA49C2A"/>
    <w:rsid w:val="4F232BEF"/>
    <w:rsid w:val="4F24B255"/>
    <w:rsid w:val="4F30C085"/>
    <w:rsid w:val="4F4132B5"/>
    <w:rsid w:val="4F677806"/>
    <w:rsid w:val="4FA34550"/>
    <w:rsid w:val="4FABD11B"/>
    <w:rsid w:val="4FB063D6"/>
    <w:rsid w:val="4FC897DE"/>
    <w:rsid w:val="4FE6317D"/>
    <w:rsid w:val="502E693A"/>
    <w:rsid w:val="503B22A7"/>
    <w:rsid w:val="50544849"/>
    <w:rsid w:val="507B1940"/>
    <w:rsid w:val="50ABBF85"/>
    <w:rsid w:val="50B25355"/>
    <w:rsid w:val="50B95506"/>
    <w:rsid w:val="50C98A16"/>
    <w:rsid w:val="50CC66A5"/>
    <w:rsid w:val="50D73743"/>
    <w:rsid w:val="50DEDB27"/>
    <w:rsid w:val="50ED264E"/>
    <w:rsid w:val="510986D2"/>
    <w:rsid w:val="511106B8"/>
    <w:rsid w:val="511C9706"/>
    <w:rsid w:val="5129A5D3"/>
    <w:rsid w:val="51461F4F"/>
    <w:rsid w:val="51465DF9"/>
    <w:rsid w:val="514E65EF"/>
    <w:rsid w:val="51579D9B"/>
    <w:rsid w:val="51859D02"/>
    <w:rsid w:val="51894F0B"/>
    <w:rsid w:val="51DA474E"/>
    <w:rsid w:val="51DAE7F2"/>
    <w:rsid w:val="51E91FFE"/>
    <w:rsid w:val="51F54009"/>
    <w:rsid w:val="51FCB869"/>
    <w:rsid w:val="521A4362"/>
    <w:rsid w:val="521B3BB6"/>
    <w:rsid w:val="5247D491"/>
    <w:rsid w:val="5257E9B6"/>
    <w:rsid w:val="525DEC9B"/>
    <w:rsid w:val="527374F7"/>
    <w:rsid w:val="52BFA6E2"/>
    <w:rsid w:val="52E2450B"/>
    <w:rsid w:val="52E494CA"/>
    <w:rsid w:val="52E75E5F"/>
    <w:rsid w:val="52E9C29A"/>
    <w:rsid w:val="5300527A"/>
    <w:rsid w:val="530EE2B3"/>
    <w:rsid w:val="53276755"/>
    <w:rsid w:val="5341C478"/>
    <w:rsid w:val="53423672"/>
    <w:rsid w:val="53527CA1"/>
    <w:rsid w:val="5374D5D4"/>
    <w:rsid w:val="538290FF"/>
    <w:rsid w:val="53845EF3"/>
    <w:rsid w:val="53999E82"/>
    <w:rsid w:val="539F6F18"/>
    <w:rsid w:val="53A4D147"/>
    <w:rsid w:val="53BD7719"/>
    <w:rsid w:val="53DDCFAE"/>
    <w:rsid w:val="53EA6E63"/>
    <w:rsid w:val="53F84AF1"/>
    <w:rsid w:val="5427EF45"/>
    <w:rsid w:val="543D0C04"/>
    <w:rsid w:val="545A4A59"/>
    <w:rsid w:val="54E1513A"/>
    <w:rsid w:val="54E2ABA8"/>
    <w:rsid w:val="54EA31AD"/>
    <w:rsid w:val="54F77031"/>
    <w:rsid w:val="5506FA3A"/>
    <w:rsid w:val="55178BC6"/>
    <w:rsid w:val="555727D6"/>
    <w:rsid w:val="5596CBB5"/>
    <w:rsid w:val="55B7D13C"/>
    <w:rsid w:val="55B8FC13"/>
    <w:rsid w:val="55BDCB74"/>
    <w:rsid w:val="55C82AE8"/>
    <w:rsid w:val="55D7F842"/>
    <w:rsid w:val="55E9F9E0"/>
    <w:rsid w:val="56083AFF"/>
    <w:rsid w:val="560ACAB5"/>
    <w:rsid w:val="56134EB8"/>
    <w:rsid w:val="56415809"/>
    <w:rsid w:val="568789A6"/>
    <w:rsid w:val="56C816EC"/>
    <w:rsid w:val="56C93AC3"/>
    <w:rsid w:val="56E45AE4"/>
    <w:rsid w:val="57364047"/>
    <w:rsid w:val="575738CC"/>
    <w:rsid w:val="57775D7B"/>
    <w:rsid w:val="5795CE81"/>
    <w:rsid w:val="57F4FF7A"/>
    <w:rsid w:val="58614E91"/>
    <w:rsid w:val="58688433"/>
    <w:rsid w:val="58870777"/>
    <w:rsid w:val="58E0BB16"/>
    <w:rsid w:val="58FF277C"/>
    <w:rsid w:val="5903B249"/>
    <w:rsid w:val="590E460B"/>
    <w:rsid w:val="59398B04"/>
    <w:rsid w:val="594DB350"/>
    <w:rsid w:val="595C350C"/>
    <w:rsid w:val="595F15AC"/>
    <w:rsid w:val="595FFB40"/>
    <w:rsid w:val="59647EB1"/>
    <w:rsid w:val="596EFD94"/>
    <w:rsid w:val="598E04B5"/>
    <w:rsid w:val="59A4D303"/>
    <w:rsid w:val="59AB9E7C"/>
    <w:rsid w:val="59ADE6FA"/>
    <w:rsid w:val="59B64D4F"/>
    <w:rsid w:val="59E1638F"/>
    <w:rsid w:val="59FDF2FF"/>
    <w:rsid w:val="59FF84DD"/>
    <w:rsid w:val="5A385360"/>
    <w:rsid w:val="5A52D239"/>
    <w:rsid w:val="5A76B801"/>
    <w:rsid w:val="5A943E96"/>
    <w:rsid w:val="5A9AF7DD"/>
    <w:rsid w:val="5A9C899C"/>
    <w:rsid w:val="5ABA081A"/>
    <w:rsid w:val="5AC2CA0C"/>
    <w:rsid w:val="5ACFF28D"/>
    <w:rsid w:val="5ADD89FC"/>
    <w:rsid w:val="5AE2AEF5"/>
    <w:rsid w:val="5AE509D6"/>
    <w:rsid w:val="5AE5E17F"/>
    <w:rsid w:val="5AEB719B"/>
    <w:rsid w:val="5AF7833A"/>
    <w:rsid w:val="5B10D9E6"/>
    <w:rsid w:val="5B11280B"/>
    <w:rsid w:val="5B153B12"/>
    <w:rsid w:val="5B16F51A"/>
    <w:rsid w:val="5B1DAFEA"/>
    <w:rsid w:val="5B202D25"/>
    <w:rsid w:val="5B32069B"/>
    <w:rsid w:val="5B3A0E2A"/>
    <w:rsid w:val="5B3AEC8E"/>
    <w:rsid w:val="5B3C6AE2"/>
    <w:rsid w:val="5B3D0077"/>
    <w:rsid w:val="5B3F48C3"/>
    <w:rsid w:val="5B6D7C42"/>
    <w:rsid w:val="5B866345"/>
    <w:rsid w:val="5BBC2D0D"/>
    <w:rsid w:val="5BC1583F"/>
    <w:rsid w:val="5BC84BA1"/>
    <w:rsid w:val="5BF1AE64"/>
    <w:rsid w:val="5C0F5CED"/>
    <w:rsid w:val="5C22AA8D"/>
    <w:rsid w:val="5C2969D3"/>
    <w:rsid w:val="5C48A743"/>
    <w:rsid w:val="5C4BB66B"/>
    <w:rsid w:val="5C6A64F9"/>
    <w:rsid w:val="5C6B95A5"/>
    <w:rsid w:val="5C73F9B6"/>
    <w:rsid w:val="5C8F2A64"/>
    <w:rsid w:val="5C96096F"/>
    <w:rsid w:val="5C9BF2D5"/>
    <w:rsid w:val="5C9DFA60"/>
    <w:rsid w:val="5CB4DFCE"/>
    <w:rsid w:val="5CCC2ACF"/>
    <w:rsid w:val="5CD6A729"/>
    <w:rsid w:val="5D0414A6"/>
    <w:rsid w:val="5D22B6DC"/>
    <w:rsid w:val="5D27CC41"/>
    <w:rsid w:val="5D3BE1C2"/>
    <w:rsid w:val="5D3F795E"/>
    <w:rsid w:val="5D40D113"/>
    <w:rsid w:val="5D513B7A"/>
    <w:rsid w:val="5D577C92"/>
    <w:rsid w:val="5D7AEBB2"/>
    <w:rsid w:val="5D809236"/>
    <w:rsid w:val="5D8CB8D8"/>
    <w:rsid w:val="5DCF9268"/>
    <w:rsid w:val="5DF69571"/>
    <w:rsid w:val="5DF8F679"/>
    <w:rsid w:val="5E022862"/>
    <w:rsid w:val="5E0420BC"/>
    <w:rsid w:val="5E0C28DB"/>
    <w:rsid w:val="5E24B32A"/>
    <w:rsid w:val="5E257915"/>
    <w:rsid w:val="5E3661BF"/>
    <w:rsid w:val="5E460DAA"/>
    <w:rsid w:val="5E47D7CF"/>
    <w:rsid w:val="5E4BB2D8"/>
    <w:rsid w:val="5E53ECDF"/>
    <w:rsid w:val="5E554723"/>
    <w:rsid w:val="5E7C3292"/>
    <w:rsid w:val="5E82C8EC"/>
    <w:rsid w:val="5E9202ED"/>
    <w:rsid w:val="5E9FCE95"/>
    <w:rsid w:val="5EB7BD94"/>
    <w:rsid w:val="5EC7A306"/>
    <w:rsid w:val="5ED2F600"/>
    <w:rsid w:val="5EE9E4AD"/>
    <w:rsid w:val="5EED9DDB"/>
    <w:rsid w:val="5F06D2AE"/>
    <w:rsid w:val="5F070FD7"/>
    <w:rsid w:val="5F19E336"/>
    <w:rsid w:val="5F1C6297"/>
    <w:rsid w:val="5F24E5C5"/>
    <w:rsid w:val="5F3A2FD6"/>
    <w:rsid w:val="5F3EA574"/>
    <w:rsid w:val="5F40326D"/>
    <w:rsid w:val="5F54704E"/>
    <w:rsid w:val="5F5F8D99"/>
    <w:rsid w:val="5F84534C"/>
    <w:rsid w:val="5F9DD9C7"/>
    <w:rsid w:val="5FA4E58E"/>
    <w:rsid w:val="5FB6FD30"/>
    <w:rsid w:val="5FBB1629"/>
    <w:rsid w:val="5FD5A196"/>
    <w:rsid w:val="5FF3BFD4"/>
    <w:rsid w:val="60170A39"/>
    <w:rsid w:val="604BB66D"/>
    <w:rsid w:val="6076B3E7"/>
    <w:rsid w:val="60897AB2"/>
    <w:rsid w:val="608AC9CB"/>
    <w:rsid w:val="6091C64E"/>
    <w:rsid w:val="60C4B84E"/>
    <w:rsid w:val="60CA8537"/>
    <w:rsid w:val="60DABB92"/>
    <w:rsid w:val="60DDE1CD"/>
    <w:rsid w:val="611D8AD4"/>
    <w:rsid w:val="61304640"/>
    <w:rsid w:val="6141059E"/>
    <w:rsid w:val="61FD61DE"/>
    <w:rsid w:val="62128448"/>
    <w:rsid w:val="621A3051"/>
    <w:rsid w:val="6227CF4C"/>
    <w:rsid w:val="62295997"/>
    <w:rsid w:val="622D0B62"/>
    <w:rsid w:val="623CB4BF"/>
    <w:rsid w:val="623EB099"/>
    <w:rsid w:val="62432737"/>
    <w:rsid w:val="62432E9B"/>
    <w:rsid w:val="62602757"/>
    <w:rsid w:val="6261EDA6"/>
    <w:rsid w:val="6264F1C9"/>
    <w:rsid w:val="62671A94"/>
    <w:rsid w:val="62731198"/>
    <w:rsid w:val="62AB85C4"/>
    <w:rsid w:val="62C77E3C"/>
    <w:rsid w:val="62C95D6F"/>
    <w:rsid w:val="62D8029C"/>
    <w:rsid w:val="63216A8B"/>
    <w:rsid w:val="635BB3E5"/>
    <w:rsid w:val="63C11B74"/>
    <w:rsid w:val="63C1589D"/>
    <w:rsid w:val="63C814D9"/>
    <w:rsid w:val="63D286F9"/>
    <w:rsid w:val="63D312BF"/>
    <w:rsid w:val="63DB39FE"/>
    <w:rsid w:val="63F92AD3"/>
    <w:rsid w:val="63FDDCCB"/>
    <w:rsid w:val="6408F2CC"/>
    <w:rsid w:val="64421F6F"/>
    <w:rsid w:val="644561DE"/>
    <w:rsid w:val="647CF1EF"/>
    <w:rsid w:val="64A37862"/>
    <w:rsid w:val="64B1E5D3"/>
    <w:rsid w:val="64C5599B"/>
    <w:rsid w:val="64E7CD25"/>
    <w:rsid w:val="64F74B2E"/>
    <w:rsid w:val="64F96438"/>
    <w:rsid w:val="65072C4B"/>
    <w:rsid w:val="6558A62E"/>
    <w:rsid w:val="656037FF"/>
    <w:rsid w:val="6560B3B0"/>
    <w:rsid w:val="6569F26B"/>
    <w:rsid w:val="656CDE44"/>
    <w:rsid w:val="65748D24"/>
    <w:rsid w:val="6576515B"/>
    <w:rsid w:val="6578E111"/>
    <w:rsid w:val="65891465"/>
    <w:rsid w:val="658C1C51"/>
    <w:rsid w:val="658FDB32"/>
    <w:rsid w:val="659E1C25"/>
    <w:rsid w:val="65B43E9C"/>
    <w:rsid w:val="65C687B8"/>
    <w:rsid w:val="65CACE00"/>
    <w:rsid w:val="65D2B0BE"/>
    <w:rsid w:val="65E9085C"/>
    <w:rsid w:val="660B2BB6"/>
    <w:rsid w:val="6620BBC7"/>
    <w:rsid w:val="663B74D1"/>
    <w:rsid w:val="66930988"/>
    <w:rsid w:val="6695A577"/>
    <w:rsid w:val="66BFCBCA"/>
    <w:rsid w:val="66E1CCEA"/>
    <w:rsid w:val="66EBCDD7"/>
    <w:rsid w:val="66EC234A"/>
    <w:rsid w:val="66F52FDB"/>
    <w:rsid w:val="66FAEDDD"/>
    <w:rsid w:val="67270FCE"/>
    <w:rsid w:val="6739D4E4"/>
    <w:rsid w:val="67533D89"/>
    <w:rsid w:val="675A4DD2"/>
    <w:rsid w:val="67AD9D79"/>
    <w:rsid w:val="67C2CF24"/>
    <w:rsid w:val="67C87A61"/>
    <w:rsid w:val="67E7678C"/>
    <w:rsid w:val="6806B8E0"/>
    <w:rsid w:val="6810B26F"/>
    <w:rsid w:val="68248036"/>
    <w:rsid w:val="682BCE24"/>
    <w:rsid w:val="6833CBF7"/>
    <w:rsid w:val="6846CFB2"/>
    <w:rsid w:val="6881C5CC"/>
    <w:rsid w:val="689946B6"/>
    <w:rsid w:val="68AD5887"/>
    <w:rsid w:val="68D09576"/>
    <w:rsid w:val="68D65C18"/>
    <w:rsid w:val="68E2F4B1"/>
    <w:rsid w:val="68E4D236"/>
    <w:rsid w:val="69129960"/>
    <w:rsid w:val="69164983"/>
    <w:rsid w:val="6928BDCE"/>
    <w:rsid w:val="692F843C"/>
    <w:rsid w:val="6969E090"/>
    <w:rsid w:val="69713A6E"/>
    <w:rsid w:val="697B3B9A"/>
    <w:rsid w:val="6A03608C"/>
    <w:rsid w:val="6A05DE5F"/>
    <w:rsid w:val="6A1D2976"/>
    <w:rsid w:val="6A1D962D"/>
    <w:rsid w:val="6A491C92"/>
    <w:rsid w:val="6A4FCDA6"/>
    <w:rsid w:val="6A553BBD"/>
    <w:rsid w:val="6A5DF18D"/>
    <w:rsid w:val="6A5E21B2"/>
    <w:rsid w:val="6A8F8ECB"/>
    <w:rsid w:val="6AC27CA3"/>
    <w:rsid w:val="6AD26D94"/>
    <w:rsid w:val="6AFE18A0"/>
    <w:rsid w:val="6B1456E0"/>
    <w:rsid w:val="6B1E153B"/>
    <w:rsid w:val="6B205A47"/>
    <w:rsid w:val="6B3FB202"/>
    <w:rsid w:val="6B492C71"/>
    <w:rsid w:val="6B5B4A6F"/>
    <w:rsid w:val="6B6035A6"/>
    <w:rsid w:val="6B75DF02"/>
    <w:rsid w:val="6B9B102C"/>
    <w:rsid w:val="6BADDBDA"/>
    <w:rsid w:val="6BB005C7"/>
    <w:rsid w:val="6BB7EB94"/>
    <w:rsid w:val="6BD63627"/>
    <w:rsid w:val="6BEE1E69"/>
    <w:rsid w:val="6BFFC836"/>
    <w:rsid w:val="6C01F255"/>
    <w:rsid w:val="6C21DEF5"/>
    <w:rsid w:val="6C221429"/>
    <w:rsid w:val="6C529759"/>
    <w:rsid w:val="6C530A2F"/>
    <w:rsid w:val="6C63D1B4"/>
    <w:rsid w:val="6C7355C3"/>
    <w:rsid w:val="6CA36562"/>
    <w:rsid w:val="6CA540E1"/>
    <w:rsid w:val="6CFA66F1"/>
    <w:rsid w:val="6D0FF3F6"/>
    <w:rsid w:val="6D157BE5"/>
    <w:rsid w:val="6D18ECB7"/>
    <w:rsid w:val="6D1C77F5"/>
    <w:rsid w:val="6D24341D"/>
    <w:rsid w:val="6D432A6B"/>
    <w:rsid w:val="6D49F9C4"/>
    <w:rsid w:val="6D75FB27"/>
    <w:rsid w:val="6D871AC0"/>
    <w:rsid w:val="6DA6B779"/>
    <w:rsid w:val="6DBFEEEA"/>
    <w:rsid w:val="6DFEBBD1"/>
    <w:rsid w:val="6E44F6CF"/>
    <w:rsid w:val="6E5616AC"/>
    <w:rsid w:val="6E7748D3"/>
    <w:rsid w:val="6E7BE12D"/>
    <w:rsid w:val="6ED8D458"/>
    <w:rsid w:val="6F2DACB1"/>
    <w:rsid w:val="6F5BBF4B"/>
    <w:rsid w:val="6F629E56"/>
    <w:rsid w:val="6F62D2EE"/>
    <w:rsid w:val="6F89FA0E"/>
    <w:rsid w:val="6F8FFEE4"/>
    <w:rsid w:val="6F944848"/>
    <w:rsid w:val="6F96C552"/>
    <w:rsid w:val="6FB01825"/>
    <w:rsid w:val="6FDB0624"/>
    <w:rsid w:val="7021BC8C"/>
    <w:rsid w:val="702B5C7A"/>
    <w:rsid w:val="704E10E3"/>
    <w:rsid w:val="70606A18"/>
    <w:rsid w:val="706C7A51"/>
    <w:rsid w:val="70819A86"/>
    <w:rsid w:val="70AD8B66"/>
    <w:rsid w:val="70B8C7CA"/>
    <w:rsid w:val="70C6FC2E"/>
    <w:rsid w:val="70CEFD78"/>
    <w:rsid w:val="70F0C90D"/>
    <w:rsid w:val="70F78FAC"/>
    <w:rsid w:val="710910F2"/>
    <w:rsid w:val="711E5524"/>
    <w:rsid w:val="71352632"/>
    <w:rsid w:val="713CB295"/>
    <w:rsid w:val="71498E8B"/>
    <w:rsid w:val="715431C7"/>
    <w:rsid w:val="71673EDA"/>
    <w:rsid w:val="716838ED"/>
    <w:rsid w:val="71718A80"/>
    <w:rsid w:val="717E00ED"/>
    <w:rsid w:val="7197279C"/>
    <w:rsid w:val="71A7F179"/>
    <w:rsid w:val="71B76FF9"/>
    <w:rsid w:val="71DD882F"/>
    <w:rsid w:val="721720BD"/>
    <w:rsid w:val="7218E799"/>
    <w:rsid w:val="7220CDF2"/>
    <w:rsid w:val="7233280C"/>
    <w:rsid w:val="723BAC06"/>
    <w:rsid w:val="72484E00"/>
    <w:rsid w:val="725F206E"/>
    <w:rsid w:val="7265C112"/>
    <w:rsid w:val="72780B5D"/>
    <w:rsid w:val="7280007C"/>
    <w:rsid w:val="729A0E0E"/>
    <w:rsid w:val="72A295E5"/>
    <w:rsid w:val="72BD846E"/>
    <w:rsid w:val="72BE4F00"/>
    <w:rsid w:val="72E068D6"/>
    <w:rsid w:val="72E55FEE"/>
    <w:rsid w:val="72F07461"/>
    <w:rsid w:val="72FD260E"/>
    <w:rsid w:val="730AD891"/>
    <w:rsid w:val="73209571"/>
    <w:rsid w:val="7328F9DC"/>
    <w:rsid w:val="7357E689"/>
    <w:rsid w:val="73600800"/>
    <w:rsid w:val="7372380A"/>
    <w:rsid w:val="73748937"/>
    <w:rsid w:val="73AFE44F"/>
    <w:rsid w:val="73D15880"/>
    <w:rsid w:val="73E24D61"/>
    <w:rsid w:val="73E2FC32"/>
    <w:rsid w:val="74011965"/>
    <w:rsid w:val="740F7708"/>
    <w:rsid w:val="7430552E"/>
    <w:rsid w:val="746763EA"/>
    <w:rsid w:val="747F4C39"/>
    <w:rsid w:val="74C5B3D0"/>
    <w:rsid w:val="74E776C9"/>
    <w:rsid w:val="74EE19C8"/>
    <w:rsid w:val="74F28497"/>
    <w:rsid w:val="751A78D5"/>
    <w:rsid w:val="7540F0F2"/>
    <w:rsid w:val="754B719F"/>
    <w:rsid w:val="7559D631"/>
    <w:rsid w:val="757733CE"/>
    <w:rsid w:val="7577AC18"/>
    <w:rsid w:val="757A5EAF"/>
    <w:rsid w:val="757B3A4E"/>
    <w:rsid w:val="758CFEAA"/>
    <w:rsid w:val="759E9EB2"/>
    <w:rsid w:val="75A7D7B3"/>
    <w:rsid w:val="75B63535"/>
    <w:rsid w:val="75C893DB"/>
    <w:rsid w:val="75E3503F"/>
    <w:rsid w:val="75EE28C0"/>
    <w:rsid w:val="75F46219"/>
    <w:rsid w:val="75F8C5BB"/>
    <w:rsid w:val="76231A70"/>
    <w:rsid w:val="76369F88"/>
    <w:rsid w:val="764782A5"/>
    <w:rsid w:val="766852F2"/>
    <w:rsid w:val="7673C385"/>
    <w:rsid w:val="768A08A9"/>
    <w:rsid w:val="76A10ECB"/>
    <w:rsid w:val="76B008C2"/>
    <w:rsid w:val="76BECE5A"/>
    <w:rsid w:val="76C4AA62"/>
    <w:rsid w:val="76CB390A"/>
    <w:rsid w:val="76CD034E"/>
    <w:rsid w:val="76CE68E4"/>
    <w:rsid w:val="76D839F6"/>
    <w:rsid w:val="7708F3D9"/>
    <w:rsid w:val="7719E954"/>
    <w:rsid w:val="7720A706"/>
    <w:rsid w:val="7722830B"/>
    <w:rsid w:val="7725AD3F"/>
    <w:rsid w:val="774F53B7"/>
    <w:rsid w:val="774F9368"/>
    <w:rsid w:val="77530753"/>
    <w:rsid w:val="777BCF52"/>
    <w:rsid w:val="7789F921"/>
    <w:rsid w:val="77A497A8"/>
    <w:rsid w:val="77B3CB43"/>
    <w:rsid w:val="77D74616"/>
    <w:rsid w:val="77EF31EF"/>
    <w:rsid w:val="77FA3124"/>
    <w:rsid w:val="78046F57"/>
    <w:rsid w:val="78100BCE"/>
    <w:rsid w:val="78128C58"/>
    <w:rsid w:val="781C69F3"/>
    <w:rsid w:val="784BB027"/>
    <w:rsid w:val="784CC3D5"/>
    <w:rsid w:val="784F8BBA"/>
    <w:rsid w:val="7851496A"/>
    <w:rsid w:val="78644EDD"/>
    <w:rsid w:val="78647F4F"/>
    <w:rsid w:val="78683CF4"/>
    <w:rsid w:val="78776554"/>
    <w:rsid w:val="7880EA70"/>
    <w:rsid w:val="78D409A1"/>
    <w:rsid w:val="78DEED68"/>
    <w:rsid w:val="78E0D2A3"/>
    <w:rsid w:val="78FAA3A8"/>
    <w:rsid w:val="78FB0BA2"/>
    <w:rsid w:val="790DC79B"/>
    <w:rsid w:val="790E15EA"/>
    <w:rsid w:val="79101BA4"/>
    <w:rsid w:val="7927955C"/>
    <w:rsid w:val="794CD3F3"/>
    <w:rsid w:val="796504C5"/>
    <w:rsid w:val="7991D4F6"/>
    <w:rsid w:val="79963F26"/>
    <w:rsid w:val="79AC70C1"/>
    <w:rsid w:val="79B78F12"/>
    <w:rsid w:val="79D427AA"/>
    <w:rsid w:val="79E89436"/>
    <w:rsid w:val="79F5DD7D"/>
    <w:rsid w:val="7A2F60C1"/>
    <w:rsid w:val="7A3BE120"/>
    <w:rsid w:val="7A3E0E00"/>
    <w:rsid w:val="7A409191"/>
    <w:rsid w:val="7A53220F"/>
    <w:rsid w:val="7A64E9A5"/>
    <w:rsid w:val="7A99F791"/>
    <w:rsid w:val="7ABE22AD"/>
    <w:rsid w:val="7ACA6C7E"/>
    <w:rsid w:val="7AD051C3"/>
    <w:rsid w:val="7AD48EFF"/>
    <w:rsid w:val="7AD8094D"/>
    <w:rsid w:val="7B01CC98"/>
    <w:rsid w:val="7B0A90D0"/>
    <w:rsid w:val="7B2D0994"/>
    <w:rsid w:val="7B3312A3"/>
    <w:rsid w:val="7B43E3E7"/>
    <w:rsid w:val="7B50AA26"/>
    <w:rsid w:val="7B6F642D"/>
    <w:rsid w:val="7BD077D6"/>
    <w:rsid w:val="7BF423B8"/>
    <w:rsid w:val="7C1CCB99"/>
    <w:rsid w:val="7C472CFE"/>
    <w:rsid w:val="7C4A7B40"/>
    <w:rsid w:val="7C59D4FA"/>
    <w:rsid w:val="7CBA240D"/>
    <w:rsid w:val="7CBB64AB"/>
    <w:rsid w:val="7CC35231"/>
    <w:rsid w:val="7CE9C80A"/>
    <w:rsid w:val="7CEBA3FF"/>
    <w:rsid w:val="7CEFDB16"/>
    <w:rsid w:val="7CF0EC3E"/>
    <w:rsid w:val="7CFB07FA"/>
    <w:rsid w:val="7D0B348E"/>
    <w:rsid w:val="7D1E8B36"/>
    <w:rsid w:val="7D3EA8A5"/>
    <w:rsid w:val="7D477B7A"/>
    <w:rsid w:val="7D895B34"/>
    <w:rsid w:val="7D8AA761"/>
    <w:rsid w:val="7D9DAD00"/>
    <w:rsid w:val="7DBCEA57"/>
    <w:rsid w:val="7DC84FFB"/>
    <w:rsid w:val="7DFE848F"/>
    <w:rsid w:val="7E14B8EA"/>
    <w:rsid w:val="7E227981"/>
    <w:rsid w:val="7E6AB365"/>
    <w:rsid w:val="7E6E420C"/>
    <w:rsid w:val="7EA683E0"/>
    <w:rsid w:val="7EC09DC9"/>
    <w:rsid w:val="7EEA741D"/>
    <w:rsid w:val="7F081898"/>
    <w:rsid w:val="7F16F920"/>
    <w:rsid w:val="7F2DB63D"/>
    <w:rsid w:val="7F305FE1"/>
    <w:rsid w:val="7F5D294C"/>
    <w:rsid w:val="7F6ADB40"/>
    <w:rsid w:val="7F8AAAEA"/>
    <w:rsid w:val="7F9B54C2"/>
    <w:rsid w:val="7F9E03F0"/>
    <w:rsid w:val="7FA25A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16772"/>
  <w15:chartTrackingRefBased/>
  <w15:docId w15:val="{2D5E9EFB-DBC2-4A2C-AE06-BF503543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ny">
    <w:name w:val="Normal"/>
    <w:qFormat/>
    <w:rsid w:val="008E0197"/>
    <w:pPr>
      <w:spacing w:line="360" w:lineRule="auto"/>
    </w:pPr>
    <w:rPr>
      <w:rFonts w:ascii="Arial" w:hAnsi="Arial"/>
      <w:sz w:val="24"/>
    </w:rPr>
  </w:style>
  <w:style w:type="paragraph" w:styleId="Nagwek1">
    <w:name w:val="heading 1"/>
    <w:basedOn w:val="Normalny"/>
    <w:next w:val="Normalny"/>
    <w:link w:val="Nagwek1Znak"/>
    <w:uiPriority w:val="9"/>
    <w:qFormat/>
    <w:locked/>
    <w:rsid w:val="00BB6BEB"/>
    <w:pPr>
      <w:keepNext/>
      <w:keepLines/>
      <w:numPr>
        <w:numId w:val="2"/>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uiPriority w:val="9"/>
    <w:unhideWhenUsed/>
    <w:qFormat/>
    <w:locked/>
    <w:rsid w:val="00BB6BEB"/>
    <w:pPr>
      <w:keepNext/>
      <w:keepLines/>
      <w:numPr>
        <w:ilvl w:val="1"/>
        <w:numId w:val="2"/>
      </w:numPr>
      <w:spacing w:before="40" w:after="0"/>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locked/>
    <w:rsid w:val="00D676AC"/>
    <w:pPr>
      <w:keepNext/>
      <w:keepLines/>
      <w:numPr>
        <w:ilvl w:val="2"/>
        <w:numId w:val="2"/>
      </w:numPr>
      <w:spacing w:before="40" w:after="0"/>
      <w:outlineLvl w:val="2"/>
    </w:pPr>
    <w:rPr>
      <w:rFonts w:eastAsiaTheme="majorEastAsia" w:cstheme="majorBidi"/>
      <w:b/>
      <w:color w:val="1F4D78" w:themeColor="accent1" w:themeShade="7F"/>
      <w:szCs w:val="24"/>
    </w:rPr>
  </w:style>
  <w:style w:type="paragraph" w:styleId="Nagwek4">
    <w:name w:val="heading 4"/>
    <w:basedOn w:val="Normalny"/>
    <w:next w:val="Normalny"/>
    <w:link w:val="Nagwek4Znak"/>
    <w:uiPriority w:val="9"/>
    <w:unhideWhenUsed/>
    <w:qFormat/>
    <w:locked/>
    <w:rsid w:val="00C64CD2"/>
    <w:pPr>
      <w:keepNext/>
      <w:keepLines/>
      <w:numPr>
        <w:ilvl w:val="3"/>
        <w:numId w:val="2"/>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locked/>
    <w:rsid w:val="009B4AF2"/>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locked/>
    <w:rsid w:val="009B4AF2"/>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locked/>
    <w:rsid w:val="009B4AF2"/>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locked/>
    <w:rsid w:val="009B4AF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locked/>
    <w:rsid w:val="009B4AF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BB6BE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D676AC"/>
    <w:rPr>
      <w:rFonts w:ascii="Arial" w:eastAsiaTheme="majorEastAsia" w:hAnsi="Arial" w:cstheme="majorBidi"/>
      <w:b/>
      <w:color w:val="1F4D78" w:themeColor="accent1" w:themeShade="7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unhideWhenUsed/>
    <w:lock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locked/>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
    <w:basedOn w:val="Normalny"/>
    <w:link w:val="TekstprzypisudolnegoZnak"/>
    <w:uiPriority w:val="99"/>
    <w:unhideWhenUsed/>
    <w:lock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locked/>
    <w:rsid w:val="001E70D8"/>
    <w:rPr>
      <w:vertAlign w:val="superscript"/>
    </w:rPr>
  </w:style>
  <w:style w:type="paragraph" w:styleId="Tytu">
    <w:name w:val="Title"/>
    <w:basedOn w:val="Podtytu"/>
    <w:next w:val="Normalny"/>
    <w:link w:val="TytuZnak"/>
    <w:uiPriority w:val="10"/>
    <w:qFormat/>
    <w:locked/>
    <w:rsid w:val="00060FF5"/>
    <w:pPr>
      <w:spacing w:after="480"/>
    </w:pPr>
  </w:style>
  <w:style w:type="character" w:customStyle="1" w:styleId="TytuZnak">
    <w:name w:val="Tytuł Znak"/>
    <w:basedOn w:val="Domylnaczcionkaakapitu"/>
    <w:link w:val="Tytu"/>
    <w:uiPriority w:val="10"/>
    <w:rsid w:val="00060FF5"/>
    <w:rPr>
      <w:rFonts w:ascii="Arial" w:eastAsiaTheme="minorEastAsia" w:hAnsi="Arial" w:cs="Arial"/>
      <w:b/>
      <w:spacing w:val="15"/>
      <w:sz w:val="24"/>
    </w:rPr>
  </w:style>
  <w:style w:type="paragraph" w:styleId="Podtytu">
    <w:name w:val="Subtitle"/>
    <w:basedOn w:val="Normalny"/>
    <w:next w:val="Normalny"/>
    <w:link w:val="PodtytuZnak"/>
    <w:autoRedefine/>
    <w:uiPriority w:val="11"/>
    <w:qFormat/>
    <w:locked/>
    <w:rsid w:val="00060FF5"/>
    <w:pPr>
      <w:numPr>
        <w:ilvl w:val="1"/>
      </w:numPr>
      <w:spacing w:after="2640"/>
      <w:contextualSpacing/>
      <w:jc w:val="center"/>
    </w:pPr>
    <w:rPr>
      <w:rFonts w:eastAsiaTheme="minorEastAsia" w:cs="Arial"/>
      <w:b/>
      <w:spacing w:val="15"/>
    </w:rPr>
  </w:style>
  <w:style w:type="character" w:customStyle="1" w:styleId="PodtytuZnak">
    <w:name w:val="Podtytuł Znak"/>
    <w:basedOn w:val="Domylnaczcionkaakapitu"/>
    <w:link w:val="Podtytu"/>
    <w:uiPriority w:val="11"/>
    <w:rsid w:val="00060FF5"/>
    <w:rPr>
      <w:rFonts w:ascii="Arial" w:eastAsiaTheme="minorEastAsia" w:hAnsi="Arial" w:cs="Arial"/>
      <w:b/>
      <w:spacing w:val="15"/>
      <w:sz w:val="24"/>
    </w:rPr>
  </w:style>
  <w:style w:type="paragraph" w:styleId="Nagwek">
    <w:name w:val="header"/>
    <w:basedOn w:val="Normalny"/>
    <w:link w:val="NagwekZnak"/>
    <w:uiPriority w:val="99"/>
    <w:unhideWhenUsed/>
    <w:lock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lock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lock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locked/>
    <w:rsid w:val="0063575D"/>
    <w:rPr>
      <w:rFonts w:cs="Times New Roman"/>
      <w:sz w:val="16"/>
    </w:rPr>
  </w:style>
  <w:style w:type="paragraph" w:styleId="Tekstdymka">
    <w:name w:val="Balloon Text"/>
    <w:basedOn w:val="Normalny"/>
    <w:link w:val="TekstdymkaZnak"/>
    <w:uiPriority w:val="99"/>
    <w:semiHidden/>
    <w:unhideWhenUsed/>
    <w:lock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locked/>
    <w:rsid w:val="0092135C"/>
    <w:pPr>
      <w:spacing w:before="240" w:after="240"/>
    </w:pPr>
    <w:rPr>
      <w:rFonts w:cs="Arial"/>
      <w:b/>
      <w:color w:val="2E74B5" w:themeColor="accent1" w:themeShade="BF"/>
      <w:szCs w:val="24"/>
      <w:lang w:eastAsia="pl-PL"/>
    </w:rPr>
  </w:style>
  <w:style w:type="paragraph" w:styleId="Spistreci1">
    <w:name w:val="toc 1"/>
    <w:basedOn w:val="Normalny"/>
    <w:next w:val="Normalny"/>
    <w:autoRedefine/>
    <w:uiPriority w:val="39"/>
    <w:unhideWhenUsed/>
    <w:locked/>
    <w:rsid w:val="001E308A"/>
    <w:pPr>
      <w:tabs>
        <w:tab w:val="left" w:pos="480"/>
        <w:tab w:val="right" w:leader="dot" w:pos="9060"/>
      </w:tabs>
      <w:spacing w:after="100"/>
    </w:pPr>
  </w:style>
  <w:style w:type="paragraph" w:styleId="Spistreci2">
    <w:name w:val="toc 2"/>
    <w:basedOn w:val="Normalny"/>
    <w:next w:val="Normalny"/>
    <w:autoRedefine/>
    <w:uiPriority w:val="39"/>
    <w:unhideWhenUsed/>
    <w:locked/>
    <w:rsid w:val="0063575D"/>
    <w:pPr>
      <w:spacing w:after="100"/>
      <w:ind w:left="220"/>
    </w:pPr>
  </w:style>
  <w:style w:type="character" w:styleId="Hipercze">
    <w:name w:val="Hyperlink"/>
    <w:basedOn w:val="Domylnaczcionkaakapitu"/>
    <w:uiPriority w:val="99"/>
    <w:unhideWhenUsed/>
    <w:locked/>
    <w:rsid w:val="0063575D"/>
    <w:rPr>
      <w:color w:val="0563C1" w:themeColor="hyperlink"/>
      <w:u w:val="single"/>
    </w:rPr>
  </w:style>
  <w:style w:type="paragraph" w:styleId="Akapitzlist">
    <w:name w:val="List Paragraph"/>
    <w:aliases w:val="Numerowanie,List Paragraph,Kolorowa lista — akcent 11,Akapit z listą BS,EPL lista punktowana z wyrózneniem,A_wyliczenie,K-P_odwolanie,Akapit z listą5,maz_wyliczenie,opis dzialania,1st level - Bullet List Paragraph,Lettre d'introduction"/>
    <w:basedOn w:val="Normalny"/>
    <w:link w:val="AkapitzlistZnak"/>
    <w:autoRedefine/>
    <w:uiPriority w:val="34"/>
    <w:qFormat/>
    <w:locked/>
    <w:rsid w:val="00436EAF"/>
    <w:pPr>
      <w:numPr>
        <w:numId w:val="51"/>
      </w:numPr>
      <w:spacing w:after="0"/>
      <w:contextualSpacing/>
      <w:textAlignment w:val="baseline"/>
    </w:pPr>
    <w:rPr>
      <w:rFonts w:cs="Arial"/>
      <w:bCs/>
    </w:rPr>
  </w:style>
  <w:style w:type="character" w:customStyle="1" w:styleId="AkapitzlistZnak">
    <w:name w:val="Akapit z listą Znak"/>
    <w:aliases w:val="Numerowanie Znak,List Paragraph Znak,Kolorowa lista — akcent 11 Znak,Akapit z listą BS Znak,EPL lista punktowana z wyrózneniem Znak,A_wyliczenie Znak,K-P_odwolanie Znak,Akapit z listą5 Znak,maz_wyliczenie Znak,opis dzialania Znak"/>
    <w:basedOn w:val="Domylnaczcionkaakapitu"/>
    <w:link w:val="Akapitzlist"/>
    <w:uiPriority w:val="34"/>
    <w:qFormat/>
    <w:rsid w:val="00436EAF"/>
    <w:rPr>
      <w:rFonts w:ascii="Arial" w:hAnsi="Arial" w:cs="Arial"/>
      <w:bCs/>
      <w:sz w:val="24"/>
    </w:rPr>
  </w:style>
  <w:style w:type="character" w:styleId="Wyrnienieintensywne">
    <w:name w:val="Intense Emphasis"/>
    <w:basedOn w:val="Domylnaczcionkaakapitu"/>
    <w:uiPriority w:val="21"/>
    <w:qFormat/>
    <w:locked/>
    <w:rsid w:val="00486EB1"/>
    <w:rPr>
      <w:rFonts w:ascii="Arial" w:hAnsi="Arial"/>
      <w:b/>
      <w:i w:val="0"/>
      <w:iCs/>
      <w:color w:val="5B9BD5" w:themeColor="accent1"/>
      <w:sz w:val="24"/>
      <w:u w:val="none"/>
    </w:rPr>
  </w:style>
  <w:style w:type="paragraph" w:styleId="Cytatintensywny">
    <w:name w:val="Intense Quote"/>
    <w:basedOn w:val="Normalny"/>
    <w:next w:val="Normalny"/>
    <w:link w:val="CytatintensywnyZnak"/>
    <w:uiPriority w:val="30"/>
    <w:qFormat/>
    <w:locked/>
    <w:rsid w:val="00BB6BEB"/>
    <w:pPr>
      <w:pBdr>
        <w:top w:val="single" w:sz="4" w:space="10" w:color="5B9BD5" w:themeColor="accent1"/>
        <w:bottom w:val="single" w:sz="4" w:space="10" w:color="5B9BD5" w:themeColor="accent1"/>
      </w:pBdr>
      <w:spacing w:before="360" w:after="360"/>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locked/>
    <w:rsid w:val="00BB6BEB"/>
    <w:rPr>
      <w:i/>
      <w:iCs/>
    </w:rPr>
  </w:style>
  <w:style w:type="paragraph" w:customStyle="1" w:styleId="wcicie">
    <w:name w:val="wcięcie"/>
    <w:basedOn w:val="Akapitzlist"/>
    <w:link w:val="wcicieZnak"/>
    <w:autoRedefine/>
    <w:qFormat/>
    <w:locked/>
    <w:rsid w:val="00A23B35"/>
    <w:pPr>
      <w:ind w:left="2832"/>
    </w:pPr>
  </w:style>
  <w:style w:type="character" w:customStyle="1" w:styleId="wcicieZnak">
    <w:name w:val="wcięcie Znak"/>
    <w:basedOn w:val="AkapitzlistZnak"/>
    <w:link w:val="wcicie"/>
    <w:rsid w:val="00A23B35"/>
    <w:rPr>
      <w:rFonts w:ascii="Arial" w:hAnsi="Arial" w:cs="Arial"/>
      <w:bCs/>
      <w:sz w:val="24"/>
    </w:rPr>
  </w:style>
  <w:style w:type="character" w:styleId="Wyrnieniedelikatne">
    <w:name w:val="Subtle Emphasis"/>
    <w:basedOn w:val="Domylnaczcionkaakapitu"/>
    <w:uiPriority w:val="19"/>
    <w:qFormat/>
    <w:locked/>
    <w:rsid w:val="00D32B36"/>
    <w:rPr>
      <w:i/>
      <w:iCs/>
      <w:color w:val="404040" w:themeColor="text1" w:themeTint="BF"/>
    </w:rPr>
  </w:style>
  <w:style w:type="table" w:styleId="Tabela-Siatka">
    <w:name w:val="Table Grid"/>
    <w:basedOn w:val="Standardowy"/>
    <w:uiPriority w:val="39"/>
    <w:locked/>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locked/>
    <w:rsid w:val="00E72D9B"/>
    <w:rPr>
      <w:b/>
      <w:bCs/>
    </w:rPr>
  </w:style>
  <w:style w:type="paragraph" w:customStyle="1" w:styleId="paragraph">
    <w:name w:val="paragraph"/>
    <w:basedOn w:val="Normalny"/>
    <w:locked/>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locked/>
    <w:rsid w:val="00E72D9B"/>
  </w:style>
  <w:style w:type="character" w:customStyle="1" w:styleId="scxw214345056">
    <w:name w:val="scxw214345056"/>
    <w:basedOn w:val="Domylnaczcionkaakapitu"/>
    <w:locked/>
    <w:rsid w:val="00E72D9B"/>
  </w:style>
  <w:style w:type="character" w:customStyle="1" w:styleId="eop">
    <w:name w:val="eop"/>
    <w:basedOn w:val="Domylnaczcionkaakapitu"/>
    <w:locked/>
    <w:rsid w:val="00E72D9B"/>
  </w:style>
  <w:style w:type="character" w:customStyle="1" w:styleId="superscript">
    <w:name w:val="superscript"/>
    <w:basedOn w:val="Domylnaczcionkaakapitu"/>
    <w:locked/>
    <w:rsid w:val="00E72D9B"/>
  </w:style>
  <w:style w:type="character" w:customStyle="1" w:styleId="scxw62036022">
    <w:name w:val="scxw62036022"/>
    <w:basedOn w:val="Domylnaczcionkaakapitu"/>
    <w:locked/>
    <w:rsid w:val="00E72D9B"/>
  </w:style>
  <w:style w:type="character" w:customStyle="1" w:styleId="scxw181190776">
    <w:name w:val="scxw181190776"/>
    <w:basedOn w:val="Domylnaczcionkaakapitu"/>
    <w:locked/>
    <w:rsid w:val="00E72D9B"/>
  </w:style>
  <w:style w:type="paragraph" w:customStyle="1" w:styleId="Default">
    <w:name w:val="Default"/>
    <w:locked/>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locked/>
    <w:rsid w:val="00E72D9B"/>
  </w:style>
  <w:style w:type="character" w:customStyle="1" w:styleId="contextualspellingandgrammarerror">
    <w:name w:val="contextualspellingandgrammarerror"/>
    <w:basedOn w:val="Domylnaczcionkaakapitu"/>
    <w:locked/>
    <w:rsid w:val="00E72D9B"/>
  </w:style>
  <w:style w:type="character" w:customStyle="1" w:styleId="lrzxr">
    <w:name w:val="lrzxr"/>
    <w:basedOn w:val="Domylnaczcionkaakapitu"/>
    <w:locked/>
    <w:rsid w:val="00E72D9B"/>
  </w:style>
  <w:style w:type="paragraph" w:styleId="Spistreci3">
    <w:name w:val="toc 3"/>
    <w:basedOn w:val="Normalny"/>
    <w:next w:val="Normalny"/>
    <w:autoRedefine/>
    <w:uiPriority w:val="39"/>
    <w:unhideWhenUsed/>
    <w:locked/>
    <w:rsid w:val="004258FE"/>
    <w:pPr>
      <w:spacing w:after="100"/>
      <w:ind w:left="480"/>
    </w:pPr>
  </w:style>
  <w:style w:type="character" w:customStyle="1" w:styleId="highlight">
    <w:name w:val="highlight"/>
    <w:basedOn w:val="Domylnaczcionkaakapitu"/>
    <w:locked/>
    <w:rsid w:val="00BC2009"/>
  </w:style>
  <w:style w:type="character" w:customStyle="1" w:styleId="Nierozpoznanawzmianka1">
    <w:name w:val="Nierozpoznana wzmianka1"/>
    <w:basedOn w:val="Domylnaczcionkaakapitu"/>
    <w:uiPriority w:val="99"/>
    <w:semiHidden/>
    <w:unhideWhenUsed/>
    <w:locked/>
    <w:rsid w:val="001F3643"/>
    <w:rPr>
      <w:color w:val="605E5C"/>
      <w:shd w:val="clear" w:color="auto" w:fill="E1DFDD"/>
    </w:rPr>
  </w:style>
  <w:style w:type="character" w:styleId="UyteHipercze">
    <w:name w:val="FollowedHyperlink"/>
    <w:basedOn w:val="Domylnaczcionkaakapitu"/>
    <w:uiPriority w:val="99"/>
    <w:semiHidden/>
    <w:unhideWhenUsed/>
    <w:lock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locked/>
    <w:rsid w:val="1FEA527C"/>
  </w:style>
  <w:style w:type="paragraph" w:styleId="Legenda">
    <w:name w:val="caption"/>
    <w:basedOn w:val="Normalny"/>
    <w:next w:val="Normalny"/>
    <w:uiPriority w:val="35"/>
    <w:unhideWhenUsed/>
    <w:qFormat/>
    <w:locked/>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locked/>
    <w:rsid w:val="00324342"/>
    <w:rPr>
      <w:color w:val="605E5C"/>
      <w:shd w:val="clear" w:color="auto" w:fill="E1DFDD"/>
    </w:rPr>
  </w:style>
  <w:style w:type="character" w:customStyle="1" w:styleId="ui-provider">
    <w:name w:val="ui-provider"/>
    <w:basedOn w:val="Domylnaczcionkaakapitu"/>
    <w:locked/>
    <w:rsid w:val="007E2BEE"/>
  </w:style>
  <w:style w:type="table" w:customStyle="1" w:styleId="Tabela-Siatka1">
    <w:name w:val="Tabela - Siatka1"/>
    <w:basedOn w:val="Standardowy"/>
    <w:next w:val="Tabela-Siatka"/>
    <w:uiPriority w:val="39"/>
    <w:locked/>
    <w:rsid w:val="00C025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unhideWhenUsed/>
    <w:locked/>
    <w:rPr>
      <w:color w:val="2B579A"/>
      <w:shd w:val="clear" w:color="auto" w:fill="E6E6E6"/>
    </w:rPr>
  </w:style>
  <w:style w:type="character" w:customStyle="1" w:styleId="Nierozpoznanawzmianka3">
    <w:name w:val="Nierozpoznana wzmianka3"/>
    <w:basedOn w:val="Domylnaczcionkaakapitu"/>
    <w:uiPriority w:val="99"/>
    <w:semiHidden/>
    <w:unhideWhenUsed/>
    <w:locked/>
    <w:rsid w:val="00744A2C"/>
    <w:rPr>
      <w:color w:val="605E5C"/>
      <w:shd w:val="clear" w:color="auto" w:fill="E1DFDD"/>
    </w:rPr>
  </w:style>
  <w:style w:type="character" w:customStyle="1" w:styleId="Nierozpoznanawzmianka4">
    <w:name w:val="Nierozpoznana wzmianka4"/>
    <w:basedOn w:val="Domylnaczcionkaakapitu"/>
    <w:uiPriority w:val="99"/>
    <w:semiHidden/>
    <w:unhideWhenUsed/>
    <w:locked/>
    <w:rsid w:val="009A3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196629759">
      <w:bodyDiv w:val="1"/>
      <w:marLeft w:val="0"/>
      <w:marRight w:val="0"/>
      <w:marTop w:val="0"/>
      <w:marBottom w:val="0"/>
      <w:divBdr>
        <w:top w:val="none" w:sz="0" w:space="0" w:color="auto"/>
        <w:left w:val="none" w:sz="0" w:space="0" w:color="auto"/>
        <w:bottom w:val="none" w:sz="0" w:space="0" w:color="auto"/>
        <w:right w:val="none" w:sz="0" w:space="0" w:color="auto"/>
      </w:divBdr>
    </w:div>
    <w:div w:id="339042586">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246039838">
      <w:bodyDiv w:val="1"/>
      <w:marLeft w:val="0"/>
      <w:marRight w:val="0"/>
      <w:marTop w:val="0"/>
      <w:marBottom w:val="0"/>
      <w:divBdr>
        <w:top w:val="none" w:sz="0" w:space="0" w:color="auto"/>
        <w:left w:val="none" w:sz="0" w:space="0" w:color="auto"/>
        <w:bottom w:val="none" w:sz="0" w:space="0" w:color="auto"/>
        <w:right w:val="none" w:sz="0" w:space="0" w:color="auto"/>
      </w:divBdr>
      <w:divsChild>
        <w:div w:id="371273452">
          <w:marLeft w:val="0"/>
          <w:marRight w:val="0"/>
          <w:marTop w:val="0"/>
          <w:marBottom w:val="0"/>
          <w:divBdr>
            <w:top w:val="none" w:sz="0" w:space="0" w:color="auto"/>
            <w:left w:val="none" w:sz="0" w:space="0" w:color="auto"/>
            <w:bottom w:val="none" w:sz="0" w:space="0" w:color="auto"/>
            <w:right w:val="none" w:sz="0" w:space="0" w:color="auto"/>
          </w:divBdr>
        </w:div>
        <w:div w:id="135070962">
          <w:marLeft w:val="0"/>
          <w:marRight w:val="0"/>
          <w:marTop w:val="0"/>
          <w:marBottom w:val="0"/>
          <w:divBdr>
            <w:top w:val="none" w:sz="0" w:space="0" w:color="auto"/>
            <w:left w:val="none" w:sz="0" w:space="0" w:color="auto"/>
            <w:bottom w:val="none" w:sz="0" w:space="0" w:color="auto"/>
            <w:right w:val="none" w:sz="0" w:space="0" w:color="auto"/>
          </w:divBdr>
        </w:div>
        <w:div w:id="1996176930">
          <w:marLeft w:val="0"/>
          <w:marRight w:val="0"/>
          <w:marTop w:val="0"/>
          <w:marBottom w:val="0"/>
          <w:divBdr>
            <w:top w:val="none" w:sz="0" w:space="0" w:color="auto"/>
            <w:left w:val="none" w:sz="0" w:space="0" w:color="auto"/>
            <w:bottom w:val="none" w:sz="0" w:space="0" w:color="auto"/>
            <w:right w:val="none" w:sz="0" w:space="0" w:color="auto"/>
          </w:divBdr>
        </w:div>
      </w:divsChild>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lsi2021-szkol.slaskie.pl/" TargetMode="External"/><Relationship Id="rId26" Type="http://schemas.openxmlformats.org/officeDocument/2006/relationships/hyperlink" Target="mailto:punktinformacyjny@slaskie.pl?subject=Mail%20do%20pracownik&#243;w%20PIFE" TargetMode="External"/><Relationship Id="rId3" Type="http://schemas.openxmlformats.org/officeDocument/2006/relationships/customXml" Target="../customXml/item3.xml"/><Relationship Id="rId21" Type="http://schemas.openxmlformats.org/officeDocument/2006/relationships/hyperlink" Target="mailto:efrr@slaskie.pl?subject=Mail%20do%20IO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epuap.gov.pl/" TargetMode="External"/><Relationship Id="rId25" Type="http://schemas.openxmlformats.org/officeDocument/2006/relationships/hyperlink" Target="https://funduszeue.slaskie.pl/dokument/zestawienie_dok_do_podpisania_umowy_010824" TargetMode="External"/><Relationship Id="rId33" Type="http://schemas.openxmlformats.org/officeDocument/2006/relationships/footer" Target="footer5.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yperlink" Target="https://funduszeue.slaskie.pl/czytaj/dane_osobowe_FES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lsifr@slaskie.pl" TargetMode="Externa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lsi2021.slaskie.pl/" TargetMode="External"/><Relationship Id="rId28" Type="http://schemas.openxmlformats.org/officeDocument/2006/relationships/hyperlink" Target="mailto:lsi2021@slaskie.pl"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funduszeue.slaskie.pl/dokument/eszop_fesl_2021_2027_v8" TargetMode="External"/><Relationship Id="rId27" Type="http://schemas.openxmlformats.org/officeDocument/2006/relationships/hyperlink" Target="mailto:punktinformacyjny@slaskie.pl" TargetMode="External"/><Relationship Id="rId30" Type="http://schemas.openxmlformats.org/officeDocument/2006/relationships/hyperlink" Target="https://www.gov.pl/web/fundusze-regiony/wytyczne-na-lata-2021-2027"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siale\OneDrive%20-%20Urz&#261;d%20Marsza&#322;kowski%20Wojew&#243;dztwa%20&#346;l&#261;skiego\Pulpit\Regulamin%20tryb%20konkurencyjny-szabl.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fddaa2-5d50-496e-a787-7f0e5e10bc21">
      <Terms xmlns="http://schemas.microsoft.com/office/infopath/2007/PartnerControls"/>
    </lcf76f155ced4ddcb4097134ff3c332f>
    <TaxCatchAll xmlns="d7a5b636-efbd-498d-8e03-8e36647a40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E32422732D4754B8A38F43DCA7E29FA" ma:contentTypeVersion="17" ma:contentTypeDescription="Utwórz nowy dokument." ma:contentTypeScope="" ma:versionID="5f91ce66cace763d4a560dc67d1dc54b">
  <xsd:schema xmlns:xsd="http://www.w3.org/2001/XMLSchema" xmlns:xs="http://www.w3.org/2001/XMLSchema" xmlns:p="http://schemas.microsoft.com/office/2006/metadata/properties" xmlns:ns2="f9fddaa2-5d50-496e-a787-7f0e5e10bc21" xmlns:ns3="d7a5b636-efbd-498d-8e03-8e36647a40b7" targetNamespace="http://schemas.microsoft.com/office/2006/metadata/properties" ma:root="true" ma:fieldsID="7fbe9fc19545aebd46325c6c7ae64f2a" ns2:_="" ns3:_="">
    <xsd:import namespace="f9fddaa2-5d50-496e-a787-7f0e5e10bc21"/>
    <xsd:import namespace="d7a5b636-efbd-498d-8e03-8e36647a40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ddaa2-5d50-496e-a787-7f0e5e10bc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a5b636-efbd-498d-8e03-8e36647a40b7"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7aa1202c-0176-4fa6-92b7-ee75c8913657}" ma:internalName="TaxCatchAll" ma:showField="CatchAllData" ma:web="d7a5b636-efbd-498d-8e03-8e36647a40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76A68-C992-4A5B-AF12-86E3307272CB}">
  <ds:schemaRefs>
    <ds:schemaRef ds:uri="http://schemas.microsoft.com/office/2006/metadata/properties"/>
    <ds:schemaRef ds:uri="http://schemas.microsoft.com/office/infopath/2007/PartnerControls"/>
    <ds:schemaRef ds:uri="f9fddaa2-5d50-496e-a787-7f0e5e10bc21"/>
    <ds:schemaRef ds:uri="d7a5b636-efbd-498d-8e03-8e36647a40b7"/>
  </ds:schemaRefs>
</ds:datastoreItem>
</file>

<file path=customXml/itemProps2.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3.xml><?xml version="1.0" encoding="utf-8"?>
<ds:datastoreItem xmlns:ds="http://schemas.openxmlformats.org/officeDocument/2006/customXml" ds:itemID="{6E8990D7-D985-44EB-A643-441A4ACE2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ddaa2-5d50-496e-a787-7f0e5e10bc21"/>
    <ds:schemaRef ds:uri="d7a5b636-efbd-498d-8e03-8e36647a4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1176AB-368C-4EC9-897F-C734DAF65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tryb konkurencyjny-szabl.dotx</Template>
  <TotalTime>4</TotalTime>
  <Pages>57</Pages>
  <Words>12247</Words>
  <Characters>73485</Characters>
  <Application>Microsoft Office Word</Application>
  <DocSecurity>0</DocSecurity>
  <Lines>612</Lines>
  <Paragraphs>171</Paragraphs>
  <ScaleCrop>false</ScaleCrop>
  <HeadingPairs>
    <vt:vector size="2" baseType="variant">
      <vt:variant>
        <vt:lpstr>Tytuł</vt:lpstr>
      </vt:variant>
      <vt:variant>
        <vt:i4>1</vt:i4>
      </vt:variant>
    </vt:vector>
  </HeadingPairs>
  <TitlesOfParts>
    <vt:vector size="1" baseType="lpstr">
      <vt:lpstr>Regulamin wyboru projektów w sposób konkurencyjny z FE SL 2021-2027</vt:lpstr>
    </vt:vector>
  </TitlesOfParts>
  <Company/>
  <LinksUpToDate>false</LinksUpToDate>
  <CharactersWithSpaces>85561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sposób konkurencyjny z FE SL 2021-2027</dc:title>
  <dc:subject>Działanie 8.3 Infrastruktura szkolnictwa zawodowego - ZIT</dc:subject>
  <dc:creator>Musiał Ewelina</dc:creator>
  <cp:keywords>FE SL</cp:keywords>
  <dc:description/>
  <cp:lastModifiedBy>Wdowiak Jakub</cp:lastModifiedBy>
  <cp:revision>5</cp:revision>
  <dcterms:created xsi:type="dcterms:W3CDTF">2025-03-13T12:56:00Z</dcterms:created>
  <dcterms:modified xsi:type="dcterms:W3CDTF">2025-03-27T11:48:00Z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0x0101003E32422732D4754B8A38F43DCA7E29FA</vt:lpwstr>
  </property>
  <property fmtid="{D5CDD505-2E9C-101B-9397-08002B2CF9AE}" pid="3" name="MediaServiceImageTags">
    <vt:lpwstr/>
  </property>
</Properties>
</file>