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D4F3" w14:textId="77777777" w:rsidR="00B960E1" w:rsidRDefault="00B960E1" w:rsidP="00B960E1">
      <w:r>
        <w:t>Poniżej przykład zastosowania #FunduszeUE #FunduszeEuropejskie przy opisie projektu na oficjalnej stronie internetowej i w mediach społecznościowych:</w:t>
      </w:r>
    </w:p>
    <w:p w14:paraId="39CE6890" w14:textId="6785DFF2" w:rsidR="00B960E1" w:rsidRDefault="00B960E1" w:rsidP="00B960E1">
      <w:r>
        <w:rPr>
          <w:noProof/>
          <w:lang w:eastAsia="pl-PL"/>
        </w:rPr>
        <w:drawing>
          <wp:inline distT="0" distB="0" distL="0" distR="0" wp14:anchorId="0BC697C3" wp14:editId="75A8CB22">
            <wp:extent cx="4466590" cy="3270885"/>
            <wp:effectExtent l="0" t="0" r="1016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E2093" w14:textId="77777777" w:rsidR="00B960E1" w:rsidRDefault="00B960E1" w:rsidP="00B960E1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Źródło: Podręcznik wnioskodawcy i beneficjenta Funduszy Europejskich na lata 2021-2027 w zakresie informacji i promocji</w:t>
      </w:r>
    </w:p>
    <w:p w14:paraId="25BC347E" w14:textId="77777777" w:rsidR="00295EE9" w:rsidRDefault="00295EE9"/>
    <w:sectPr w:rsidR="0029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E1"/>
    <w:rsid w:val="00295EE9"/>
    <w:rsid w:val="00365078"/>
    <w:rsid w:val="00B960E1"/>
    <w:rsid w:val="00F9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D83C"/>
  <w15:chartTrackingRefBased/>
  <w15:docId w15:val="{FDA0597D-0A71-4BFF-902D-EFAD5B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B7965.AD3B3D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Mickoś Agnieszka</dc:creator>
  <cp:keywords/>
  <dc:description/>
  <cp:lastModifiedBy>Mickoś Agnieszka</cp:lastModifiedBy>
  <cp:revision>1</cp:revision>
  <dcterms:created xsi:type="dcterms:W3CDTF">2025-02-11T11:39:00Z</dcterms:created>
  <dcterms:modified xsi:type="dcterms:W3CDTF">2025-02-11T11:40:00Z</dcterms:modified>
</cp:coreProperties>
</file>