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6FE3" w14:textId="7CB33B43" w:rsidR="59C512FA" w:rsidRDefault="59C512FA" w:rsidP="5451083A">
      <w:bookmarkStart w:id="0" w:name="_GoBack"/>
      <w:bookmarkEnd w:id="0"/>
      <w:r>
        <w:t xml:space="preserve">Rejestr zmian do Regulaminu wyboru projektów dla naboru nr </w:t>
      </w:r>
      <w:r w:rsidR="00012F39" w:rsidRPr="00C24BDD">
        <w:rPr>
          <w:b/>
          <w:bCs/>
        </w:rPr>
        <w:t>FESL.08.07-IZ.01-0</w:t>
      </w:r>
      <w:r w:rsidR="009866C9">
        <w:rPr>
          <w:b/>
          <w:bCs/>
        </w:rPr>
        <w:t>34</w:t>
      </w:r>
      <w:r w:rsidR="00012F39" w:rsidRPr="00C24BDD">
        <w:rPr>
          <w:b/>
          <w:bCs/>
        </w:rPr>
        <w:t>/23</w:t>
      </w:r>
      <w:r w:rsidR="008C7A67" w:rsidRPr="00C24BDD">
        <w:rPr>
          <w:b/>
          <w:bCs/>
        </w:rPr>
        <w:t>.</w:t>
      </w:r>
    </w:p>
    <w:tbl>
      <w:tblPr>
        <w:tblStyle w:val="Tabela-Siatka"/>
        <w:tblW w:w="15034" w:type="dxa"/>
        <w:tblInd w:w="-147" w:type="dxa"/>
        <w:tblLook w:val="04A0" w:firstRow="1" w:lastRow="0" w:firstColumn="1" w:lastColumn="0" w:noHBand="0" w:noVBand="1"/>
      </w:tblPr>
      <w:tblGrid>
        <w:gridCol w:w="555"/>
        <w:gridCol w:w="2706"/>
        <w:gridCol w:w="4961"/>
        <w:gridCol w:w="4402"/>
        <w:gridCol w:w="2410"/>
      </w:tblGrid>
      <w:tr w:rsidR="004A6B46" w14:paraId="0F929FAC" w14:textId="016FBF25" w:rsidTr="00C24BDD">
        <w:trPr>
          <w:cantSplit/>
        </w:trPr>
        <w:tc>
          <w:tcPr>
            <w:tcW w:w="555" w:type="dxa"/>
          </w:tcPr>
          <w:p w14:paraId="1352EDDA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2706" w:type="dxa"/>
          </w:tcPr>
          <w:p w14:paraId="6F7B6D07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4961" w:type="dxa"/>
          </w:tcPr>
          <w:p w14:paraId="6D12A585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4402" w:type="dxa"/>
          </w:tcPr>
          <w:p w14:paraId="7F64C271" w14:textId="77777777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107E20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2410" w:type="dxa"/>
          </w:tcPr>
          <w:p w14:paraId="37049FD2" w14:textId="7642202D" w:rsidR="004A6B46" w:rsidRPr="00107E20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1A61CE" w:rsidRPr="006B03B4" w14:paraId="57CFA8EA" w14:textId="77777777" w:rsidTr="00C24BDD">
        <w:trPr>
          <w:cantSplit/>
        </w:trPr>
        <w:tc>
          <w:tcPr>
            <w:tcW w:w="555" w:type="dxa"/>
          </w:tcPr>
          <w:p w14:paraId="2FBEBEB6" w14:textId="039B2833" w:rsidR="001A61CE" w:rsidRPr="006B03B4" w:rsidRDefault="001A61CE" w:rsidP="0C2FABE4">
            <w:pPr>
              <w:jc w:val="center"/>
              <w:rPr>
                <w:b/>
                <w:bCs/>
              </w:rPr>
            </w:pPr>
            <w:r w:rsidRPr="0C2FABE4">
              <w:rPr>
                <w:b/>
                <w:bCs/>
              </w:rPr>
              <w:t xml:space="preserve">1 </w:t>
            </w:r>
          </w:p>
        </w:tc>
        <w:tc>
          <w:tcPr>
            <w:tcW w:w="2706" w:type="dxa"/>
          </w:tcPr>
          <w:p w14:paraId="7D729DB7" w14:textId="69175394" w:rsidR="001A61CE" w:rsidRPr="006B03B4" w:rsidRDefault="002A359E" w:rsidP="0C2FABE4">
            <w:pPr>
              <w:ind w:right="123"/>
              <w:rPr>
                <w:b/>
                <w:bCs/>
              </w:rPr>
            </w:pPr>
            <w:r>
              <w:rPr>
                <w:b/>
                <w:bCs/>
              </w:rPr>
              <w:t xml:space="preserve">2. Informacje finansowe               </w:t>
            </w:r>
            <w:r w:rsidR="001A61CE" w:rsidRPr="0C2FABE4">
              <w:rPr>
                <w:b/>
                <w:bCs/>
              </w:rPr>
              <w:t>2.1 Podstawowe informacje finansowe</w:t>
            </w:r>
            <w:r w:rsidR="61A22259" w:rsidRPr="0C2FABE4">
              <w:rPr>
                <w:b/>
                <w:bCs/>
              </w:rPr>
              <w:t xml:space="preserve"> </w:t>
            </w:r>
          </w:p>
          <w:p w14:paraId="479967F4" w14:textId="718D5FD4" w:rsidR="001A61CE" w:rsidRDefault="0077C6A9" w:rsidP="1B30AB0F">
            <w:pPr>
              <w:ind w:right="123"/>
              <w:rPr>
                <w:bCs/>
              </w:rPr>
            </w:pPr>
            <w:r w:rsidRPr="002A359E">
              <w:rPr>
                <w:bCs/>
              </w:rPr>
              <w:t>Tabel 1</w:t>
            </w:r>
            <w:r w:rsidRPr="0C2FABE4">
              <w:rPr>
                <w:b/>
                <w:bCs/>
              </w:rPr>
              <w:t xml:space="preserve">. </w:t>
            </w:r>
            <w:r w:rsidRPr="002A359E">
              <w:rPr>
                <w:bCs/>
              </w:rPr>
              <w:t>Podstawowe informacje finansowe dotyczące naboru</w:t>
            </w:r>
          </w:p>
          <w:p w14:paraId="57A237CF" w14:textId="0543DA58" w:rsidR="00C24BDD" w:rsidRDefault="00C24BDD" w:rsidP="1B30AB0F">
            <w:pPr>
              <w:ind w:right="123"/>
              <w:rPr>
                <w:bCs/>
              </w:rPr>
            </w:pPr>
          </w:p>
          <w:p w14:paraId="0280AD70" w14:textId="6B137BA1" w:rsidR="00C24BDD" w:rsidRPr="00414E5B" w:rsidRDefault="00C24BDD" w:rsidP="00C24BDD">
            <w:pPr>
              <w:ind w:right="123"/>
              <w:rPr>
                <w:bCs/>
              </w:rPr>
            </w:pPr>
            <w:r w:rsidRPr="00414E5B">
              <w:rPr>
                <w:bCs/>
              </w:rPr>
              <w:t xml:space="preserve">Kwota przeznaczona na dofinansowanie projektu, </w:t>
            </w:r>
          </w:p>
          <w:p w14:paraId="43A70C08" w14:textId="34766529" w:rsidR="00B83F26" w:rsidRPr="006B03B4" w:rsidRDefault="00C24BDD" w:rsidP="00B83F26">
            <w:pPr>
              <w:ind w:right="123"/>
              <w:rPr>
                <w:b/>
                <w:bCs/>
              </w:rPr>
            </w:pPr>
            <w:r w:rsidRPr="00414E5B">
              <w:rPr>
                <w:bCs/>
              </w:rPr>
              <w:t>w naborze</w:t>
            </w:r>
          </w:p>
        </w:tc>
        <w:tc>
          <w:tcPr>
            <w:tcW w:w="4961" w:type="dxa"/>
          </w:tcPr>
          <w:p w14:paraId="7A799E56" w14:textId="2FAD980F" w:rsidR="001A61CE" w:rsidRPr="00C24BDD" w:rsidRDefault="00E313BE" w:rsidP="00C24BDD">
            <w:pPr>
              <w:rPr>
                <w:rFonts w:cstheme="minorHAnsi"/>
                <w:i/>
                <w:iCs/>
              </w:rPr>
            </w:pPr>
            <w:r w:rsidRPr="009D0A7C">
              <w:rPr>
                <w:rFonts w:eastAsia="Calibri" w:cs="Arial"/>
                <w:b/>
              </w:rPr>
              <w:t>3 200 000</w:t>
            </w:r>
            <w:r w:rsidRPr="009D0A7C">
              <w:rPr>
                <w:rFonts w:eastAsia="Times New Roman" w:cs="Arial"/>
                <w:b/>
                <w:iCs/>
                <w:lang w:eastAsia="pl-PL"/>
              </w:rPr>
              <w:t xml:space="preserve">,00 </w:t>
            </w:r>
            <w:r w:rsidR="001A61CE" w:rsidRPr="00C24BDD">
              <w:rPr>
                <w:rFonts w:cstheme="minorHAnsi"/>
                <w:b/>
                <w:i/>
                <w:iCs/>
              </w:rPr>
              <w:t xml:space="preserve">EUR –– </w:t>
            </w:r>
            <w:r w:rsidR="001A61CE" w:rsidRPr="00C24BDD">
              <w:rPr>
                <w:rFonts w:cstheme="minorHAnsi"/>
                <w:i/>
                <w:iCs/>
              </w:rPr>
              <w:t>wkład Unii Europejskiej</w:t>
            </w:r>
          </w:p>
          <w:p w14:paraId="008CA6A9" w14:textId="77777777" w:rsidR="00C24BDD" w:rsidRPr="006B03B4" w:rsidRDefault="00C24BDD" w:rsidP="00C24BDD">
            <w:pPr>
              <w:rPr>
                <w:rFonts w:cstheme="minorHAnsi"/>
                <w:b/>
              </w:rPr>
            </w:pPr>
          </w:p>
          <w:p w14:paraId="14E8EB98" w14:textId="784FBBBE" w:rsidR="00B83F26" w:rsidRDefault="00E313BE" w:rsidP="00C24BDD">
            <w:pPr>
              <w:rPr>
                <w:rFonts w:cstheme="minorHAnsi"/>
              </w:rPr>
            </w:pPr>
            <w:r w:rsidRPr="7836075D">
              <w:rPr>
                <w:rFonts w:cs="Arial"/>
                <w:b/>
                <w:bCs/>
              </w:rPr>
              <w:t xml:space="preserve">14 688 000,00 </w:t>
            </w:r>
            <w:r w:rsidR="001A61CE" w:rsidRPr="00C24BDD">
              <w:rPr>
                <w:rFonts w:cstheme="minorHAnsi"/>
                <w:b/>
                <w:i/>
                <w:iCs/>
              </w:rPr>
              <w:t>PLN</w:t>
            </w:r>
            <w:r w:rsidR="00C24BDD">
              <w:rPr>
                <w:rFonts w:cstheme="minorHAnsi"/>
                <w:b/>
              </w:rPr>
              <w:t xml:space="preserve"> </w:t>
            </w:r>
            <w:r w:rsidR="001A61CE" w:rsidRPr="006B03B4">
              <w:rPr>
                <w:rFonts w:cstheme="minorHAnsi"/>
              </w:rPr>
              <w:t>(</w:t>
            </w:r>
            <w:r w:rsidR="00B83F26" w:rsidRPr="00B83F26">
              <w:rPr>
                <w:rFonts w:cstheme="minorHAnsi"/>
              </w:rPr>
              <w:t xml:space="preserve">wartość w PLN określimy według kursu przyjętego zgodnie z metodą wskazaną w algorytmie przeliczania środków, który stanowi załącznik do Kontraktu Programowego zawartego pomiędzy Zarządem Województwa Śląskiego a Ministrem właściwym ds. rozwoju regionalnego tj. </w:t>
            </w:r>
            <w:r w:rsidR="00B83F26" w:rsidRPr="00E313BE">
              <w:rPr>
                <w:rFonts w:cstheme="minorHAnsi"/>
                <w:b/>
              </w:rPr>
              <w:t>4,</w:t>
            </w:r>
            <w:r w:rsidRPr="00E313BE">
              <w:rPr>
                <w:rFonts w:cstheme="minorHAnsi"/>
                <w:b/>
              </w:rPr>
              <w:t>5900</w:t>
            </w:r>
            <w:r w:rsidR="00B83F26" w:rsidRPr="00B83F26">
              <w:rPr>
                <w:rFonts w:cstheme="minorHAnsi"/>
              </w:rPr>
              <w:t xml:space="preserve"> PLN.) </w:t>
            </w:r>
          </w:p>
          <w:p w14:paraId="1C280A5B" w14:textId="77777777" w:rsidR="00C24BDD" w:rsidRPr="00C24BDD" w:rsidRDefault="00C24BDD" w:rsidP="00C24BDD">
            <w:pPr>
              <w:rPr>
                <w:rFonts w:cstheme="minorHAnsi"/>
                <w:b/>
              </w:rPr>
            </w:pPr>
          </w:p>
          <w:p w14:paraId="1EA57FD2" w14:textId="46A2DDE4" w:rsidR="00B83F26" w:rsidRPr="00C24BDD" w:rsidRDefault="00B83F26" w:rsidP="00C24BDD">
            <w:pPr>
              <w:rPr>
                <w:rFonts w:cstheme="minorHAnsi"/>
                <w:b/>
                <w:i/>
                <w:iCs/>
              </w:rPr>
            </w:pPr>
            <w:r w:rsidRPr="00C24BDD">
              <w:rPr>
                <w:rFonts w:cstheme="minorHAnsi"/>
                <w:i/>
                <w:iCs/>
              </w:rPr>
              <w:t>Budżet państwa – nie dotyczy</w:t>
            </w:r>
          </w:p>
          <w:p w14:paraId="7A85666B" w14:textId="6FC9D1C0" w:rsidR="001A61CE" w:rsidRPr="006B03B4" w:rsidRDefault="001A61CE" w:rsidP="001A61C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402" w:type="dxa"/>
          </w:tcPr>
          <w:p w14:paraId="18CF71F3" w14:textId="0DE29548" w:rsidR="001A61CE" w:rsidRPr="00C24BDD" w:rsidRDefault="001A61CE" w:rsidP="00C24BDD">
            <w:pPr>
              <w:rPr>
                <w:rFonts w:cstheme="minorHAnsi"/>
                <w:b/>
                <w:i/>
                <w:iCs/>
              </w:rPr>
            </w:pPr>
            <w:r w:rsidRPr="006B03B4">
              <w:rPr>
                <w:rFonts w:cstheme="minorHAnsi"/>
                <w:b/>
              </w:rPr>
              <w:t xml:space="preserve"> </w:t>
            </w:r>
            <w:r w:rsidR="00E313BE" w:rsidRPr="00E313BE">
              <w:rPr>
                <w:rFonts w:cstheme="minorHAnsi"/>
                <w:b/>
                <w:i/>
                <w:iCs/>
              </w:rPr>
              <w:t xml:space="preserve">3 438 000,00 </w:t>
            </w:r>
            <w:r w:rsidRPr="00C24BDD">
              <w:rPr>
                <w:rFonts w:cstheme="minorHAnsi"/>
                <w:b/>
                <w:i/>
                <w:iCs/>
              </w:rPr>
              <w:t xml:space="preserve">EUR –– </w:t>
            </w:r>
            <w:r w:rsidRPr="00C24BDD">
              <w:rPr>
                <w:rFonts w:cstheme="minorHAnsi"/>
                <w:bCs/>
                <w:i/>
                <w:iCs/>
              </w:rPr>
              <w:t>wkład Unii Europejskiej</w:t>
            </w:r>
          </w:p>
          <w:p w14:paraId="48EDA2B6" w14:textId="77777777" w:rsidR="00C24BDD" w:rsidRPr="00C24BDD" w:rsidRDefault="00C24BDD" w:rsidP="00C24BDD">
            <w:pPr>
              <w:rPr>
                <w:rFonts w:cstheme="minorHAnsi"/>
                <w:b/>
                <w:i/>
                <w:iCs/>
              </w:rPr>
            </w:pPr>
          </w:p>
          <w:p w14:paraId="3A9B51BF" w14:textId="7BBACF04" w:rsidR="001A61CE" w:rsidRDefault="00E313BE" w:rsidP="00C24BDD">
            <w:pPr>
              <w:rPr>
                <w:rFonts w:cstheme="minorHAnsi"/>
              </w:rPr>
            </w:pPr>
            <w:r w:rsidRPr="00E313BE">
              <w:rPr>
                <w:rFonts w:cstheme="minorHAnsi"/>
                <w:b/>
                <w:i/>
                <w:iCs/>
              </w:rPr>
              <w:t xml:space="preserve">14 693 324,40 </w:t>
            </w:r>
            <w:r w:rsidR="001A61CE" w:rsidRPr="00C24BDD">
              <w:rPr>
                <w:rFonts w:cstheme="minorHAnsi"/>
                <w:b/>
                <w:i/>
                <w:iCs/>
              </w:rPr>
              <w:t>PLN</w:t>
            </w:r>
            <w:r w:rsidR="00C24BDD">
              <w:rPr>
                <w:rFonts w:cstheme="minorHAnsi"/>
                <w:b/>
              </w:rPr>
              <w:t xml:space="preserve"> </w:t>
            </w:r>
            <w:r w:rsidR="001A61CE" w:rsidRPr="006B03B4">
              <w:rPr>
                <w:rFonts w:cstheme="minorHAnsi"/>
              </w:rPr>
              <w:t>(wartość w PLN określimy według kursu przyjętego zgodnie z metodą wskazaną w algorytmie przeliczania środków, który stanowi załącznik do Kontraktu Programowego zawartego pomiędzy Zarządem Województwa Śląskiego a Ministrem właściwym ds. rozwoju regionalnego tj.</w:t>
            </w:r>
            <w:r w:rsidR="0095680D">
              <w:t xml:space="preserve"> </w:t>
            </w:r>
            <w:r w:rsidR="0095680D" w:rsidRPr="00E313BE">
              <w:rPr>
                <w:rFonts w:cstheme="minorHAnsi"/>
                <w:b/>
              </w:rPr>
              <w:t>4,2738</w:t>
            </w:r>
            <w:r w:rsidR="001A61CE" w:rsidRPr="006B03B4">
              <w:rPr>
                <w:rFonts w:cstheme="minorHAnsi"/>
              </w:rPr>
              <w:t xml:space="preserve"> PLN.)</w:t>
            </w:r>
          </w:p>
          <w:p w14:paraId="3B1B497B" w14:textId="77777777" w:rsidR="00C24BDD" w:rsidRPr="00C24BDD" w:rsidRDefault="00C24BDD" w:rsidP="00C24BDD">
            <w:pPr>
              <w:rPr>
                <w:rFonts w:cstheme="minorHAnsi"/>
                <w:b/>
              </w:rPr>
            </w:pPr>
          </w:p>
          <w:p w14:paraId="6AB71D11" w14:textId="739BDC7B" w:rsidR="001A61CE" w:rsidRPr="006B03B4" w:rsidRDefault="001A61CE" w:rsidP="00C24BDD">
            <w:pPr>
              <w:rPr>
                <w:rFonts w:cstheme="minorHAnsi"/>
                <w:b/>
              </w:rPr>
            </w:pPr>
            <w:r w:rsidRPr="006B03B4">
              <w:rPr>
                <w:rFonts w:cstheme="minorHAnsi"/>
              </w:rPr>
              <w:t>Budżet państwa – nie dotyczy</w:t>
            </w:r>
          </w:p>
        </w:tc>
        <w:tc>
          <w:tcPr>
            <w:tcW w:w="2410" w:type="dxa"/>
          </w:tcPr>
          <w:p w14:paraId="06ACD11F" w14:textId="77777777" w:rsidR="00C24BDD" w:rsidRPr="00C24BDD" w:rsidRDefault="00C24BDD" w:rsidP="00C24BDD">
            <w:pPr>
              <w:jc w:val="center"/>
              <w:rPr>
                <w:rFonts w:cstheme="minorHAnsi"/>
              </w:rPr>
            </w:pPr>
            <w:r w:rsidRPr="00C24BDD">
              <w:rPr>
                <w:rFonts w:cstheme="minorHAnsi"/>
              </w:rPr>
              <w:t>Z uwagi na różnice kursowe dostępna alokacja nie pozwala na wybór do dofinansowania projektu niekonkurencyjnego.</w:t>
            </w:r>
          </w:p>
          <w:p w14:paraId="2EDF33D5" w14:textId="77777777" w:rsidR="00C24BDD" w:rsidRPr="00C24BDD" w:rsidRDefault="00C24BDD" w:rsidP="00C24BDD">
            <w:pPr>
              <w:jc w:val="center"/>
              <w:rPr>
                <w:rFonts w:cstheme="minorHAnsi"/>
              </w:rPr>
            </w:pPr>
            <w:r w:rsidRPr="00C24BDD">
              <w:rPr>
                <w:rFonts w:cstheme="minorHAnsi"/>
              </w:rPr>
              <w:t>W celu wyboru do dofinansowania projektu konieczne jest</w:t>
            </w:r>
          </w:p>
          <w:p w14:paraId="0DE2FB4E" w14:textId="43D4343E" w:rsidR="001A61CE" w:rsidRPr="006B03B4" w:rsidRDefault="00C24BDD" w:rsidP="00C24BDD">
            <w:pPr>
              <w:jc w:val="center"/>
              <w:rPr>
                <w:rFonts w:cstheme="minorHAnsi"/>
              </w:rPr>
            </w:pPr>
            <w:r w:rsidRPr="00C24BDD">
              <w:rPr>
                <w:rFonts w:cstheme="minorHAnsi"/>
              </w:rPr>
              <w:t>zwiększenie alokacji.</w:t>
            </w:r>
          </w:p>
        </w:tc>
      </w:tr>
    </w:tbl>
    <w:p w14:paraId="167CB16B" w14:textId="77777777" w:rsidR="00290F43" w:rsidRDefault="00290F43" w:rsidP="001E6B57">
      <w:pPr>
        <w:rPr>
          <w:rFonts w:ascii="Calibri" w:eastAsia="Calibri" w:hAnsi="Calibri" w:cs="Calibri"/>
        </w:rPr>
      </w:pPr>
    </w:p>
    <w:sectPr w:rsidR="00290F43" w:rsidSect="00BC138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9678" w14:textId="77777777" w:rsidR="00341FA8" w:rsidRDefault="00341FA8" w:rsidP="00BC1389">
      <w:pPr>
        <w:spacing w:after="0" w:line="240" w:lineRule="auto"/>
      </w:pPr>
      <w:r>
        <w:separator/>
      </w:r>
    </w:p>
  </w:endnote>
  <w:endnote w:type="continuationSeparator" w:id="0">
    <w:p w14:paraId="40B74F4D" w14:textId="77777777" w:rsidR="00341FA8" w:rsidRDefault="00341FA8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42FD2B4B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AF">
          <w:rPr>
            <w:noProof/>
          </w:rPr>
          <w:t>4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53581" w14:textId="77777777" w:rsidR="00341FA8" w:rsidRDefault="00341FA8" w:rsidP="00BC1389">
      <w:pPr>
        <w:spacing w:after="0" w:line="240" w:lineRule="auto"/>
      </w:pPr>
      <w:r>
        <w:separator/>
      </w:r>
    </w:p>
  </w:footnote>
  <w:footnote w:type="continuationSeparator" w:id="0">
    <w:p w14:paraId="01C6E922" w14:textId="77777777" w:rsidR="00341FA8" w:rsidRDefault="00341FA8" w:rsidP="00BC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F7796"/>
    <w:multiLevelType w:val="hybridMultilevel"/>
    <w:tmpl w:val="DE806F38"/>
    <w:lvl w:ilvl="0" w:tplc="544AFD86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966"/>
    <w:multiLevelType w:val="hybridMultilevel"/>
    <w:tmpl w:val="0B787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147E"/>
    <w:multiLevelType w:val="hybridMultilevel"/>
    <w:tmpl w:val="46F2101E"/>
    <w:lvl w:ilvl="0" w:tplc="2D100774">
      <w:start w:val="19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4" w:hanging="360"/>
      </w:p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</w:lvl>
    <w:lvl w:ilvl="3" w:tplc="0415000F" w:tentative="1">
      <w:start w:val="1"/>
      <w:numFmt w:val="decimal"/>
      <w:lvlText w:val="%4."/>
      <w:lvlJc w:val="left"/>
      <w:pPr>
        <w:ind w:left="2564" w:hanging="360"/>
      </w:p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</w:lvl>
    <w:lvl w:ilvl="6" w:tplc="0415000F" w:tentative="1">
      <w:start w:val="1"/>
      <w:numFmt w:val="decimal"/>
      <w:lvlText w:val="%7."/>
      <w:lvlJc w:val="left"/>
      <w:pPr>
        <w:ind w:left="4724" w:hanging="360"/>
      </w:p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6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5C2F76"/>
    <w:multiLevelType w:val="hybridMultilevel"/>
    <w:tmpl w:val="1988E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A159F"/>
    <w:multiLevelType w:val="hybridMultilevel"/>
    <w:tmpl w:val="62C8E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E4D94"/>
    <w:multiLevelType w:val="hybridMultilevel"/>
    <w:tmpl w:val="BDA29B1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59C52979"/>
    <w:multiLevelType w:val="hybridMultilevel"/>
    <w:tmpl w:val="3F9E1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00097D"/>
    <w:multiLevelType w:val="hybridMultilevel"/>
    <w:tmpl w:val="FFB2D6D4"/>
    <w:lvl w:ilvl="0" w:tplc="3F0E6F68">
      <w:start w:val="3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182B4"/>
    <w:multiLevelType w:val="hybridMultilevel"/>
    <w:tmpl w:val="E3E09504"/>
    <w:lvl w:ilvl="0" w:tplc="4F666C0E">
      <w:start w:val="11"/>
      <w:numFmt w:val="decimal"/>
      <w:lvlText w:val="%1."/>
      <w:lvlJc w:val="left"/>
      <w:pPr>
        <w:ind w:left="720" w:hanging="360"/>
      </w:pPr>
    </w:lvl>
    <w:lvl w:ilvl="1" w:tplc="C2F8575E">
      <w:start w:val="1"/>
      <w:numFmt w:val="lowerLetter"/>
      <w:lvlText w:val="%2."/>
      <w:lvlJc w:val="left"/>
      <w:pPr>
        <w:ind w:left="1440" w:hanging="360"/>
      </w:pPr>
    </w:lvl>
    <w:lvl w:ilvl="2" w:tplc="2F66B60C">
      <w:start w:val="1"/>
      <w:numFmt w:val="lowerRoman"/>
      <w:lvlText w:val="%3."/>
      <w:lvlJc w:val="right"/>
      <w:pPr>
        <w:ind w:left="2160" w:hanging="180"/>
      </w:pPr>
    </w:lvl>
    <w:lvl w:ilvl="3" w:tplc="5920B5E6">
      <w:start w:val="1"/>
      <w:numFmt w:val="decimal"/>
      <w:lvlText w:val="%4."/>
      <w:lvlJc w:val="left"/>
      <w:pPr>
        <w:ind w:left="2880" w:hanging="360"/>
      </w:pPr>
    </w:lvl>
    <w:lvl w:ilvl="4" w:tplc="C156AD7A">
      <w:start w:val="1"/>
      <w:numFmt w:val="lowerLetter"/>
      <w:lvlText w:val="%5."/>
      <w:lvlJc w:val="left"/>
      <w:pPr>
        <w:ind w:left="3600" w:hanging="360"/>
      </w:pPr>
    </w:lvl>
    <w:lvl w:ilvl="5" w:tplc="8EFE3EF6">
      <w:start w:val="1"/>
      <w:numFmt w:val="lowerRoman"/>
      <w:lvlText w:val="%6."/>
      <w:lvlJc w:val="right"/>
      <w:pPr>
        <w:ind w:left="4320" w:hanging="180"/>
      </w:pPr>
    </w:lvl>
    <w:lvl w:ilvl="6" w:tplc="F0F22B4A">
      <w:start w:val="1"/>
      <w:numFmt w:val="decimal"/>
      <w:lvlText w:val="%7."/>
      <w:lvlJc w:val="left"/>
      <w:pPr>
        <w:ind w:left="5040" w:hanging="360"/>
      </w:pPr>
    </w:lvl>
    <w:lvl w:ilvl="7" w:tplc="FE06C518">
      <w:start w:val="1"/>
      <w:numFmt w:val="lowerLetter"/>
      <w:lvlText w:val="%8."/>
      <w:lvlJc w:val="left"/>
      <w:pPr>
        <w:ind w:left="5760" w:hanging="360"/>
      </w:pPr>
    </w:lvl>
    <w:lvl w:ilvl="8" w:tplc="B1A8FD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16859"/>
    <w:multiLevelType w:val="hybridMultilevel"/>
    <w:tmpl w:val="3B3850F8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9"/>
  </w:num>
  <w:num w:numId="14">
    <w:abstractNumId w:val="10"/>
  </w:num>
  <w:num w:numId="15">
    <w:abstractNumId w:val="17"/>
  </w:num>
  <w:num w:numId="16">
    <w:abstractNumId w:val="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004AA"/>
    <w:rsid w:val="00012F39"/>
    <w:rsid w:val="00033509"/>
    <w:rsid w:val="00051205"/>
    <w:rsid w:val="000533BD"/>
    <w:rsid w:val="000670D6"/>
    <w:rsid w:val="00072920"/>
    <w:rsid w:val="00076DB3"/>
    <w:rsid w:val="00084450"/>
    <w:rsid w:val="00096854"/>
    <w:rsid w:val="000A22E2"/>
    <w:rsid w:val="000A4B74"/>
    <w:rsid w:val="000A6426"/>
    <w:rsid w:val="000C23D2"/>
    <w:rsid w:val="000E5668"/>
    <w:rsid w:val="000E617F"/>
    <w:rsid w:val="000E628F"/>
    <w:rsid w:val="000E6CE9"/>
    <w:rsid w:val="000F12C1"/>
    <w:rsid w:val="000F4BAA"/>
    <w:rsid w:val="000F4F52"/>
    <w:rsid w:val="001008BD"/>
    <w:rsid w:val="00107E20"/>
    <w:rsid w:val="00113DAA"/>
    <w:rsid w:val="00162B26"/>
    <w:rsid w:val="00174374"/>
    <w:rsid w:val="00180A24"/>
    <w:rsid w:val="001844FD"/>
    <w:rsid w:val="0018694D"/>
    <w:rsid w:val="00190277"/>
    <w:rsid w:val="00190CA2"/>
    <w:rsid w:val="001A25AD"/>
    <w:rsid w:val="001A3661"/>
    <w:rsid w:val="001A61CE"/>
    <w:rsid w:val="001B27BA"/>
    <w:rsid w:val="001C0D35"/>
    <w:rsid w:val="001C5C11"/>
    <w:rsid w:val="001D4A0D"/>
    <w:rsid w:val="001D69E0"/>
    <w:rsid w:val="001E1FE7"/>
    <w:rsid w:val="001E6B57"/>
    <w:rsid w:val="002126A4"/>
    <w:rsid w:val="002244E3"/>
    <w:rsid w:val="00232508"/>
    <w:rsid w:val="00234A88"/>
    <w:rsid w:val="00236BA0"/>
    <w:rsid w:val="00243EA6"/>
    <w:rsid w:val="00245073"/>
    <w:rsid w:val="002458E9"/>
    <w:rsid w:val="002512AC"/>
    <w:rsid w:val="002618E6"/>
    <w:rsid w:val="00272727"/>
    <w:rsid w:val="00290F43"/>
    <w:rsid w:val="002917D4"/>
    <w:rsid w:val="00296628"/>
    <w:rsid w:val="002A359E"/>
    <w:rsid w:val="002B6EB2"/>
    <w:rsid w:val="002D4092"/>
    <w:rsid w:val="002E470F"/>
    <w:rsid w:val="0030687F"/>
    <w:rsid w:val="00313B9F"/>
    <w:rsid w:val="00324853"/>
    <w:rsid w:val="00324F47"/>
    <w:rsid w:val="003324C3"/>
    <w:rsid w:val="00341FA8"/>
    <w:rsid w:val="0034229C"/>
    <w:rsid w:val="00351D49"/>
    <w:rsid w:val="00353AFD"/>
    <w:rsid w:val="003559FA"/>
    <w:rsid w:val="00363B2D"/>
    <w:rsid w:val="00381378"/>
    <w:rsid w:val="00384E8B"/>
    <w:rsid w:val="00387607"/>
    <w:rsid w:val="00392C13"/>
    <w:rsid w:val="003B5B37"/>
    <w:rsid w:val="003D21DE"/>
    <w:rsid w:val="003E0A9E"/>
    <w:rsid w:val="003E22B6"/>
    <w:rsid w:val="003E4B34"/>
    <w:rsid w:val="003E56DD"/>
    <w:rsid w:val="003F0C53"/>
    <w:rsid w:val="003F1CBB"/>
    <w:rsid w:val="00410840"/>
    <w:rsid w:val="00410C71"/>
    <w:rsid w:val="00414E5B"/>
    <w:rsid w:val="0042275A"/>
    <w:rsid w:val="00427366"/>
    <w:rsid w:val="00432B89"/>
    <w:rsid w:val="00441C3E"/>
    <w:rsid w:val="004445B4"/>
    <w:rsid w:val="00452522"/>
    <w:rsid w:val="00453960"/>
    <w:rsid w:val="00454A9C"/>
    <w:rsid w:val="00455BA5"/>
    <w:rsid w:val="0046654A"/>
    <w:rsid w:val="0046682E"/>
    <w:rsid w:val="00473DF5"/>
    <w:rsid w:val="00482E72"/>
    <w:rsid w:val="004A62A3"/>
    <w:rsid w:val="004A6B46"/>
    <w:rsid w:val="004A77D3"/>
    <w:rsid w:val="004A784B"/>
    <w:rsid w:val="004B0C21"/>
    <w:rsid w:val="004B6075"/>
    <w:rsid w:val="004C1181"/>
    <w:rsid w:val="004C2162"/>
    <w:rsid w:val="004C6012"/>
    <w:rsid w:val="004D6184"/>
    <w:rsid w:val="004E241B"/>
    <w:rsid w:val="004E7958"/>
    <w:rsid w:val="004F3774"/>
    <w:rsid w:val="004F4F87"/>
    <w:rsid w:val="004F6B9D"/>
    <w:rsid w:val="004F6E99"/>
    <w:rsid w:val="00514F01"/>
    <w:rsid w:val="00552151"/>
    <w:rsid w:val="00553939"/>
    <w:rsid w:val="00556681"/>
    <w:rsid w:val="00563734"/>
    <w:rsid w:val="00563D97"/>
    <w:rsid w:val="005870BF"/>
    <w:rsid w:val="005A2DBD"/>
    <w:rsid w:val="005B39C9"/>
    <w:rsid w:val="005C0A81"/>
    <w:rsid w:val="005C2BC9"/>
    <w:rsid w:val="005C3420"/>
    <w:rsid w:val="005C5012"/>
    <w:rsid w:val="005D4430"/>
    <w:rsid w:val="005D7DC2"/>
    <w:rsid w:val="005F2042"/>
    <w:rsid w:val="00605459"/>
    <w:rsid w:val="0062100C"/>
    <w:rsid w:val="006349BB"/>
    <w:rsid w:val="00637A2D"/>
    <w:rsid w:val="006402B1"/>
    <w:rsid w:val="00646C0A"/>
    <w:rsid w:val="00652D88"/>
    <w:rsid w:val="006554C7"/>
    <w:rsid w:val="006726F4"/>
    <w:rsid w:val="00672887"/>
    <w:rsid w:val="00675D06"/>
    <w:rsid w:val="0068027E"/>
    <w:rsid w:val="00687A35"/>
    <w:rsid w:val="00690400"/>
    <w:rsid w:val="0069135D"/>
    <w:rsid w:val="00694DE8"/>
    <w:rsid w:val="006A5E5E"/>
    <w:rsid w:val="006A6BFB"/>
    <w:rsid w:val="006B03B4"/>
    <w:rsid w:val="006B081A"/>
    <w:rsid w:val="006B52AF"/>
    <w:rsid w:val="006B73DB"/>
    <w:rsid w:val="006F2529"/>
    <w:rsid w:val="006F3884"/>
    <w:rsid w:val="006F49AA"/>
    <w:rsid w:val="006F5BA4"/>
    <w:rsid w:val="006F739B"/>
    <w:rsid w:val="00702107"/>
    <w:rsid w:val="0070611A"/>
    <w:rsid w:val="00712C38"/>
    <w:rsid w:val="007335AA"/>
    <w:rsid w:val="007523E0"/>
    <w:rsid w:val="00754D1F"/>
    <w:rsid w:val="007628B9"/>
    <w:rsid w:val="0077295A"/>
    <w:rsid w:val="0077C6A9"/>
    <w:rsid w:val="007836C9"/>
    <w:rsid w:val="00785CF2"/>
    <w:rsid w:val="007A0C5D"/>
    <w:rsid w:val="007A3526"/>
    <w:rsid w:val="007A5593"/>
    <w:rsid w:val="007A6ACB"/>
    <w:rsid w:val="007B06B7"/>
    <w:rsid w:val="007B0D72"/>
    <w:rsid w:val="007B34CB"/>
    <w:rsid w:val="007C4113"/>
    <w:rsid w:val="007E2055"/>
    <w:rsid w:val="007F5A7F"/>
    <w:rsid w:val="007F731E"/>
    <w:rsid w:val="007F7AD3"/>
    <w:rsid w:val="0080167D"/>
    <w:rsid w:val="00802A3B"/>
    <w:rsid w:val="00806DC2"/>
    <w:rsid w:val="00834FCE"/>
    <w:rsid w:val="00845090"/>
    <w:rsid w:val="00850774"/>
    <w:rsid w:val="008748E3"/>
    <w:rsid w:val="008756E0"/>
    <w:rsid w:val="008768F1"/>
    <w:rsid w:val="00880A0A"/>
    <w:rsid w:val="00884E40"/>
    <w:rsid w:val="008959AF"/>
    <w:rsid w:val="008A44F6"/>
    <w:rsid w:val="008A5BF6"/>
    <w:rsid w:val="008A695F"/>
    <w:rsid w:val="008B7462"/>
    <w:rsid w:val="008C7A67"/>
    <w:rsid w:val="008D51C4"/>
    <w:rsid w:val="008D57A9"/>
    <w:rsid w:val="008D6B2B"/>
    <w:rsid w:val="008E10BD"/>
    <w:rsid w:val="008E7642"/>
    <w:rsid w:val="008F036D"/>
    <w:rsid w:val="009125CC"/>
    <w:rsid w:val="009133DC"/>
    <w:rsid w:val="009148C7"/>
    <w:rsid w:val="0092053C"/>
    <w:rsid w:val="00924D5F"/>
    <w:rsid w:val="009307F1"/>
    <w:rsid w:val="00931C82"/>
    <w:rsid w:val="009326F4"/>
    <w:rsid w:val="00932FD3"/>
    <w:rsid w:val="009349F3"/>
    <w:rsid w:val="00947EF9"/>
    <w:rsid w:val="009534EE"/>
    <w:rsid w:val="00955781"/>
    <w:rsid w:val="0095680D"/>
    <w:rsid w:val="00961258"/>
    <w:rsid w:val="009614DB"/>
    <w:rsid w:val="00971ECB"/>
    <w:rsid w:val="009866C9"/>
    <w:rsid w:val="009938D0"/>
    <w:rsid w:val="009A0D42"/>
    <w:rsid w:val="009A2CA9"/>
    <w:rsid w:val="009B0ABA"/>
    <w:rsid w:val="009B0CF1"/>
    <w:rsid w:val="009B6611"/>
    <w:rsid w:val="009B6928"/>
    <w:rsid w:val="009C05BA"/>
    <w:rsid w:val="009C319C"/>
    <w:rsid w:val="009D614C"/>
    <w:rsid w:val="00A00CF2"/>
    <w:rsid w:val="00A04EF6"/>
    <w:rsid w:val="00A1000E"/>
    <w:rsid w:val="00A12194"/>
    <w:rsid w:val="00A34E68"/>
    <w:rsid w:val="00A36EC2"/>
    <w:rsid w:val="00A37DEF"/>
    <w:rsid w:val="00A75958"/>
    <w:rsid w:val="00A76BB5"/>
    <w:rsid w:val="00A85134"/>
    <w:rsid w:val="00A85A28"/>
    <w:rsid w:val="00A9388B"/>
    <w:rsid w:val="00A94C77"/>
    <w:rsid w:val="00AA00B2"/>
    <w:rsid w:val="00AB7F60"/>
    <w:rsid w:val="00AC04DB"/>
    <w:rsid w:val="00AC2A57"/>
    <w:rsid w:val="00AC4EA4"/>
    <w:rsid w:val="00AF5BFD"/>
    <w:rsid w:val="00B053B7"/>
    <w:rsid w:val="00B10CE0"/>
    <w:rsid w:val="00B30AC0"/>
    <w:rsid w:val="00B36225"/>
    <w:rsid w:val="00B4039D"/>
    <w:rsid w:val="00B419CD"/>
    <w:rsid w:val="00B41AC3"/>
    <w:rsid w:val="00B42C70"/>
    <w:rsid w:val="00B61E43"/>
    <w:rsid w:val="00B65537"/>
    <w:rsid w:val="00B6657F"/>
    <w:rsid w:val="00B7386C"/>
    <w:rsid w:val="00B817B6"/>
    <w:rsid w:val="00B81D17"/>
    <w:rsid w:val="00B83F26"/>
    <w:rsid w:val="00B847E3"/>
    <w:rsid w:val="00B8580A"/>
    <w:rsid w:val="00B934F3"/>
    <w:rsid w:val="00BB5F02"/>
    <w:rsid w:val="00BB76A7"/>
    <w:rsid w:val="00BB7AD8"/>
    <w:rsid w:val="00BC046F"/>
    <w:rsid w:val="00BC1389"/>
    <w:rsid w:val="00BD34FA"/>
    <w:rsid w:val="00BD40F4"/>
    <w:rsid w:val="00BE0BF3"/>
    <w:rsid w:val="00BE42E1"/>
    <w:rsid w:val="00BE5130"/>
    <w:rsid w:val="00C0589B"/>
    <w:rsid w:val="00C21523"/>
    <w:rsid w:val="00C22949"/>
    <w:rsid w:val="00C24BDD"/>
    <w:rsid w:val="00C36982"/>
    <w:rsid w:val="00C4042B"/>
    <w:rsid w:val="00C436CF"/>
    <w:rsid w:val="00C5645D"/>
    <w:rsid w:val="00C60D5F"/>
    <w:rsid w:val="00C75EC9"/>
    <w:rsid w:val="00C90532"/>
    <w:rsid w:val="00C9512A"/>
    <w:rsid w:val="00C95CCF"/>
    <w:rsid w:val="00CC429B"/>
    <w:rsid w:val="00CC5989"/>
    <w:rsid w:val="00CD05B0"/>
    <w:rsid w:val="00CE1194"/>
    <w:rsid w:val="00CE2B1B"/>
    <w:rsid w:val="00CE53D6"/>
    <w:rsid w:val="00D01DE7"/>
    <w:rsid w:val="00D062EA"/>
    <w:rsid w:val="00D153E4"/>
    <w:rsid w:val="00D1760C"/>
    <w:rsid w:val="00D30073"/>
    <w:rsid w:val="00D350DC"/>
    <w:rsid w:val="00D447CC"/>
    <w:rsid w:val="00D45300"/>
    <w:rsid w:val="00D4591A"/>
    <w:rsid w:val="00D558FC"/>
    <w:rsid w:val="00D55EA0"/>
    <w:rsid w:val="00D6211D"/>
    <w:rsid w:val="00D6612B"/>
    <w:rsid w:val="00D66CBD"/>
    <w:rsid w:val="00D934A9"/>
    <w:rsid w:val="00D95DEF"/>
    <w:rsid w:val="00DA0F97"/>
    <w:rsid w:val="00DA19E2"/>
    <w:rsid w:val="00DA3DB2"/>
    <w:rsid w:val="00DA4F13"/>
    <w:rsid w:val="00DB620F"/>
    <w:rsid w:val="00DC3348"/>
    <w:rsid w:val="00DD315F"/>
    <w:rsid w:val="00DE279B"/>
    <w:rsid w:val="00DF08D6"/>
    <w:rsid w:val="00DF5162"/>
    <w:rsid w:val="00E0641A"/>
    <w:rsid w:val="00E07D07"/>
    <w:rsid w:val="00E1719C"/>
    <w:rsid w:val="00E259E7"/>
    <w:rsid w:val="00E30D1E"/>
    <w:rsid w:val="00E313BE"/>
    <w:rsid w:val="00E40011"/>
    <w:rsid w:val="00E528D3"/>
    <w:rsid w:val="00E555DE"/>
    <w:rsid w:val="00E556C7"/>
    <w:rsid w:val="00E64EA3"/>
    <w:rsid w:val="00E73057"/>
    <w:rsid w:val="00E75EE2"/>
    <w:rsid w:val="00E90113"/>
    <w:rsid w:val="00EA24FF"/>
    <w:rsid w:val="00ED4830"/>
    <w:rsid w:val="00EE49FB"/>
    <w:rsid w:val="00EE5B53"/>
    <w:rsid w:val="00EE6680"/>
    <w:rsid w:val="00F00807"/>
    <w:rsid w:val="00F014D3"/>
    <w:rsid w:val="00F046A1"/>
    <w:rsid w:val="00F0704B"/>
    <w:rsid w:val="00F070F3"/>
    <w:rsid w:val="00F23C68"/>
    <w:rsid w:val="00F24E0F"/>
    <w:rsid w:val="00F272CD"/>
    <w:rsid w:val="00F34787"/>
    <w:rsid w:val="00F403FA"/>
    <w:rsid w:val="00F53A5B"/>
    <w:rsid w:val="00F5494C"/>
    <w:rsid w:val="00F662FF"/>
    <w:rsid w:val="00F676EC"/>
    <w:rsid w:val="00F70954"/>
    <w:rsid w:val="00F72049"/>
    <w:rsid w:val="00F818F3"/>
    <w:rsid w:val="00F86B60"/>
    <w:rsid w:val="00F95276"/>
    <w:rsid w:val="00FD490E"/>
    <w:rsid w:val="00FD5406"/>
    <w:rsid w:val="00FE761A"/>
    <w:rsid w:val="05F3BDE9"/>
    <w:rsid w:val="08F7B6EF"/>
    <w:rsid w:val="09EBFFDF"/>
    <w:rsid w:val="0B965D72"/>
    <w:rsid w:val="0C2FABE4"/>
    <w:rsid w:val="0E1DBF78"/>
    <w:rsid w:val="12609CBF"/>
    <w:rsid w:val="1536E44B"/>
    <w:rsid w:val="1B30AB0F"/>
    <w:rsid w:val="1E16EA8B"/>
    <w:rsid w:val="21C0071F"/>
    <w:rsid w:val="237FC2A5"/>
    <w:rsid w:val="2536B88D"/>
    <w:rsid w:val="286430F4"/>
    <w:rsid w:val="2B38971B"/>
    <w:rsid w:val="2C4CC7C2"/>
    <w:rsid w:val="2F7D232D"/>
    <w:rsid w:val="3292443B"/>
    <w:rsid w:val="34549C9E"/>
    <w:rsid w:val="37D24750"/>
    <w:rsid w:val="39177443"/>
    <w:rsid w:val="395F6EDC"/>
    <w:rsid w:val="3A8B624A"/>
    <w:rsid w:val="3B517FAF"/>
    <w:rsid w:val="3DEA0C41"/>
    <w:rsid w:val="484A0D60"/>
    <w:rsid w:val="490BBC5A"/>
    <w:rsid w:val="4FCF2D2D"/>
    <w:rsid w:val="52CD8ED3"/>
    <w:rsid w:val="543E9C71"/>
    <w:rsid w:val="5451083A"/>
    <w:rsid w:val="57BB5988"/>
    <w:rsid w:val="59AF0E8D"/>
    <w:rsid w:val="59C512FA"/>
    <w:rsid w:val="5C3EE4BF"/>
    <w:rsid w:val="5E4F3309"/>
    <w:rsid w:val="61A22259"/>
    <w:rsid w:val="67AA1AF4"/>
    <w:rsid w:val="67C57E4E"/>
    <w:rsid w:val="69DD67A5"/>
    <w:rsid w:val="6A64F62E"/>
    <w:rsid w:val="6B4A7BC2"/>
    <w:rsid w:val="6C236FED"/>
    <w:rsid w:val="6D4DF24D"/>
    <w:rsid w:val="71DE68B5"/>
    <w:rsid w:val="72D13246"/>
    <w:rsid w:val="72F21DDB"/>
    <w:rsid w:val="7430ADDA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444"/>
  <w15:chartTrackingRefBased/>
  <w15:docId w15:val="{814CFC37-0AB1-48F3-80E9-851B1BA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styleId="Hipercze">
    <w:name w:val="Hyperlink"/>
    <w:basedOn w:val="Domylnaczcionkaakapitu"/>
    <w:uiPriority w:val="99"/>
    <w:unhideWhenUsed/>
    <w:rsid w:val="00C564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645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665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5065255a8df3437ed17858dcad7a888e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fbdba378a9e0c2c7eb50d315d33a378b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9A451-41B7-468B-BD5B-23193F51A24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d4f64a22-a125-4b7a-afce-4a30c86a8f7c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5F13F2F1-BDB0-4EFD-ABF3-4C9355C92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Pawlus Gniewosz</cp:lastModifiedBy>
  <cp:revision>3</cp:revision>
  <dcterms:created xsi:type="dcterms:W3CDTF">2024-11-06T09:23:00Z</dcterms:created>
  <dcterms:modified xsi:type="dcterms:W3CDTF">2024-11-06T09:23:00Z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