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D97A" w14:textId="77777777" w:rsidR="00B70E6B" w:rsidRDefault="007E29E2" w:rsidP="007E29E2">
      <w:pPr>
        <w:jc w:val="center"/>
      </w:pPr>
      <w:r w:rsidRPr="007B21A9">
        <w:rPr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EC38" w14:textId="77777777" w:rsidR="007E29E2" w:rsidRDefault="007E29E2" w:rsidP="007E29E2">
      <w:pPr>
        <w:jc w:val="center"/>
      </w:pPr>
    </w:p>
    <w:p w14:paraId="76160472" w14:textId="2765B7C8" w:rsidR="007E29E2" w:rsidRDefault="007E29E2" w:rsidP="007E29E2">
      <w:pPr>
        <w:pStyle w:val="Podtytu"/>
        <w:spacing w:before="600" w:after="200" w:line="360" w:lineRule="auto"/>
        <w:jc w:val="center"/>
      </w:pPr>
      <w:r w:rsidRPr="00BF4D1D">
        <w:rPr>
          <w:rFonts w:ascii="Tahoma" w:hAnsi="Tahoma" w:cs="Tahoma"/>
          <w:b/>
          <w:bCs/>
          <w:i w:val="0"/>
        </w:rPr>
        <w:t xml:space="preserve">Wykaz zmian dla Regulaminu wyboru projektów dla naboru nr </w:t>
      </w:r>
      <w:r w:rsidR="003225C8" w:rsidRPr="003225C8">
        <w:rPr>
          <w:rFonts w:ascii="Tahoma" w:hAnsi="Tahoma" w:cs="Tahoma"/>
          <w:b/>
          <w:bCs/>
          <w:i w:val="0"/>
        </w:rPr>
        <w:t>FESL.07.0</w:t>
      </w:r>
      <w:r w:rsidR="00963328">
        <w:rPr>
          <w:rFonts w:ascii="Tahoma" w:hAnsi="Tahoma" w:cs="Tahoma"/>
          <w:b/>
          <w:bCs/>
          <w:i w:val="0"/>
        </w:rPr>
        <w:t>2</w:t>
      </w:r>
      <w:r w:rsidR="003225C8" w:rsidRPr="003225C8">
        <w:rPr>
          <w:rFonts w:ascii="Tahoma" w:hAnsi="Tahoma" w:cs="Tahoma"/>
          <w:b/>
          <w:bCs/>
          <w:i w:val="0"/>
        </w:rPr>
        <w:t>-IZ.01-0</w:t>
      </w:r>
      <w:r w:rsidR="00963328">
        <w:rPr>
          <w:rFonts w:ascii="Tahoma" w:hAnsi="Tahoma" w:cs="Tahoma"/>
          <w:b/>
          <w:bCs/>
          <w:i w:val="0"/>
        </w:rPr>
        <w:t>47</w:t>
      </w:r>
      <w:r w:rsidR="003225C8" w:rsidRPr="003225C8">
        <w:rPr>
          <w:rFonts w:ascii="Tahoma" w:hAnsi="Tahoma" w:cs="Tahoma"/>
          <w:b/>
          <w:bCs/>
          <w:i w:val="0"/>
        </w:rPr>
        <w:t>/23</w:t>
      </w:r>
      <w:r w:rsidR="003225C8">
        <w:rPr>
          <w:rFonts w:ascii="Tahoma" w:hAnsi="Tahoma" w:cs="Tahoma"/>
          <w:b/>
          <w:bCs/>
          <w:i w:val="0"/>
        </w:rPr>
        <w:t xml:space="preserve"> </w:t>
      </w:r>
      <w:r w:rsidRPr="00BF4D1D">
        <w:rPr>
          <w:rFonts w:ascii="Tahoma" w:hAnsi="Tahoma" w:cs="Tahoma"/>
          <w:b/>
          <w:bCs/>
          <w:i w:val="0"/>
        </w:rPr>
        <w:t xml:space="preserve">w ramach programu Fundusze Europejskiego dla Śląskiego 2021-2027, działanie </w:t>
      </w:r>
      <w:r w:rsidR="003225C8" w:rsidRPr="003225C8">
        <w:rPr>
          <w:rFonts w:ascii="Tahoma" w:hAnsi="Tahoma" w:cs="Tahoma"/>
          <w:b/>
          <w:bCs/>
          <w:i w:val="0"/>
        </w:rPr>
        <w:t>07.0</w:t>
      </w:r>
      <w:r w:rsidR="00963328">
        <w:rPr>
          <w:rFonts w:ascii="Tahoma" w:hAnsi="Tahoma" w:cs="Tahoma"/>
          <w:b/>
          <w:bCs/>
          <w:i w:val="0"/>
        </w:rPr>
        <w:t>2</w:t>
      </w:r>
      <w:r w:rsidR="003225C8" w:rsidRPr="003225C8">
        <w:rPr>
          <w:rFonts w:ascii="Tahoma" w:hAnsi="Tahoma" w:cs="Tahoma"/>
          <w:b/>
          <w:bCs/>
          <w:i w:val="0"/>
        </w:rPr>
        <w:t xml:space="preserve"> </w:t>
      </w:r>
      <w:r w:rsidR="00963328" w:rsidRPr="00963328">
        <w:rPr>
          <w:rFonts w:ascii="Tahoma" w:hAnsi="Tahoma" w:cs="Tahoma"/>
          <w:b/>
          <w:bCs/>
          <w:i w:val="0"/>
        </w:rPr>
        <w:t>Aktywna integracja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774"/>
        <w:gridCol w:w="3751"/>
        <w:gridCol w:w="3520"/>
      </w:tblGrid>
      <w:tr w:rsidR="007E29E2" w:rsidRPr="007E29E2" w14:paraId="106734FB" w14:textId="77777777" w:rsidTr="00A12405">
        <w:tc>
          <w:tcPr>
            <w:tcW w:w="2972" w:type="dxa"/>
          </w:tcPr>
          <w:p w14:paraId="45B57D07" w14:textId="77777777" w:rsidR="007E29E2" w:rsidRPr="007E29E2" w:rsidRDefault="007E29E2" w:rsidP="007E29E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E29E2">
              <w:rPr>
                <w:rFonts w:ascii="Tahoma" w:hAnsi="Tahoma" w:cs="Tahoma"/>
                <w:b/>
                <w:sz w:val="24"/>
                <w:szCs w:val="24"/>
              </w:rPr>
              <w:t>Punkt</w:t>
            </w:r>
          </w:p>
        </w:tc>
        <w:tc>
          <w:tcPr>
            <w:tcW w:w="2977" w:type="dxa"/>
          </w:tcPr>
          <w:p w14:paraId="5E8A59DF" w14:textId="77777777" w:rsidR="007E29E2" w:rsidRPr="007E29E2" w:rsidRDefault="007E29E2" w:rsidP="007E29E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E29E2">
              <w:rPr>
                <w:rFonts w:ascii="Tahoma" w:hAnsi="Tahoma" w:cs="Tahoma"/>
                <w:b/>
                <w:sz w:val="24"/>
                <w:szCs w:val="24"/>
              </w:rPr>
              <w:t>Przed zmianą</w:t>
            </w:r>
          </w:p>
        </w:tc>
        <w:tc>
          <w:tcPr>
            <w:tcW w:w="4525" w:type="dxa"/>
            <w:gridSpan w:val="2"/>
          </w:tcPr>
          <w:p w14:paraId="7CA6A22A" w14:textId="77777777" w:rsidR="007E29E2" w:rsidRPr="007E29E2" w:rsidRDefault="007E29E2" w:rsidP="007E29E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E29E2">
              <w:rPr>
                <w:rFonts w:ascii="Tahoma" w:hAnsi="Tahoma" w:cs="Tahoma"/>
                <w:b/>
                <w:sz w:val="24"/>
                <w:szCs w:val="24"/>
              </w:rPr>
              <w:t>Po zmianie</w:t>
            </w:r>
          </w:p>
        </w:tc>
        <w:tc>
          <w:tcPr>
            <w:tcW w:w="3520" w:type="dxa"/>
          </w:tcPr>
          <w:p w14:paraId="1FA82384" w14:textId="77777777" w:rsidR="007E29E2" w:rsidRPr="007E29E2" w:rsidRDefault="007E29E2" w:rsidP="007E29E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E29E2">
              <w:rPr>
                <w:rFonts w:ascii="Tahoma" w:hAnsi="Tahoma" w:cs="Tahoma"/>
                <w:b/>
                <w:sz w:val="24"/>
                <w:szCs w:val="24"/>
              </w:rPr>
              <w:t>Uzasadnienie zmiany</w:t>
            </w:r>
          </w:p>
        </w:tc>
      </w:tr>
      <w:tr w:rsidR="00B4481A" w:rsidRPr="007E29E2" w14:paraId="2C74DF87" w14:textId="77777777" w:rsidTr="00A12405">
        <w:tc>
          <w:tcPr>
            <w:tcW w:w="2972" w:type="dxa"/>
          </w:tcPr>
          <w:p w14:paraId="3E95CD72" w14:textId="262A48EE" w:rsidR="00B4481A" w:rsidRPr="00234B1F" w:rsidRDefault="00B4481A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1.2 Ważne daty</w:t>
            </w:r>
          </w:p>
        </w:tc>
        <w:tc>
          <w:tcPr>
            <w:tcW w:w="2977" w:type="dxa"/>
          </w:tcPr>
          <w:p w14:paraId="13F76F26" w14:textId="7E82E8BC" w:rsidR="00B4481A" w:rsidRPr="00A12405" w:rsidRDefault="00B4481A" w:rsidP="00234B1F">
            <w:pPr>
              <w:spacing w:before="24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>Było: Orientacyjny</w:t>
            </w:r>
            <w:r>
              <w:rPr>
                <w:rFonts w:ascii="Tahoma" w:hAnsi="Tahoma" w:cs="Tahoma"/>
                <w:sz w:val="24"/>
                <w:szCs w:val="24"/>
              </w:rPr>
              <w:t xml:space="preserve"> termin zakończenia postepowania I kwartał.</w:t>
            </w:r>
          </w:p>
        </w:tc>
        <w:tc>
          <w:tcPr>
            <w:tcW w:w="4525" w:type="dxa"/>
            <w:gridSpan w:val="2"/>
          </w:tcPr>
          <w:p w14:paraId="166FCB64" w14:textId="32D3B2E6" w:rsidR="00B4481A" w:rsidRPr="00B4481A" w:rsidRDefault="00B4481A" w:rsidP="002E357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A6271">
              <w:rPr>
                <w:rFonts w:ascii="Tahoma" w:hAnsi="Tahoma" w:cs="Tahoma"/>
                <w:bCs/>
                <w:sz w:val="24"/>
                <w:szCs w:val="24"/>
              </w:rPr>
              <w:t>Jest: Orientacyjny</w:t>
            </w:r>
            <w:r w:rsidRPr="00B4481A">
              <w:rPr>
                <w:rFonts w:ascii="Tahoma" w:hAnsi="Tahoma" w:cs="Tahoma"/>
                <w:bCs/>
                <w:sz w:val="24"/>
                <w:szCs w:val="24"/>
              </w:rPr>
              <w:t xml:space="preserve"> termin zakończenia postepowania I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II</w:t>
            </w:r>
            <w:r w:rsidRPr="00B4481A">
              <w:rPr>
                <w:rFonts w:ascii="Tahoma" w:hAnsi="Tahoma" w:cs="Tahoma"/>
                <w:bCs/>
                <w:sz w:val="24"/>
                <w:szCs w:val="24"/>
              </w:rPr>
              <w:t xml:space="preserve"> kwartał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14:paraId="59DA72D9" w14:textId="2B0EEE03" w:rsidR="00B4481A" w:rsidRDefault="00B4481A" w:rsidP="009C67BE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Dostosowanie terminu rozstrzygnię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cia do publikowanych informacji na stronie internetowej.</w:t>
            </w:r>
          </w:p>
        </w:tc>
      </w:tr>
      <w:tr w:rsidR="00A12405" w:rsidRPr="007E29E2" w14:paraId="3954959A" w14:textId="77777777" w:rsidTr="00A12405">
        <w:tc>
          <w:tcPr>
            <w:tcW w:w="2972" w:type="dxa"/>
          </w:tcPr>
          <w:p w14:paraId="4682BD7F" w14:textId="1B426AA6" w:rsidR="00A12405" w:rsidRPr="00882657" w:rsidRDefault="00A12405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  <w:highlight w:val="green"/>
              </w:rPr>
            </w:pPr>
            <w:r w:rsidRPr="00234B1F">
              <w:rPr>
                <w:rFonts w:ascii="Tahoma" w:hAnsi="Tahoma" w:cs="Tahoma"/>
                <w:sz w:val="24"/>
                <w:szCs w:val="24"/>
              </w:rPr>
              <w:t>1.6 Kto skorzysta na realizacji projektu</w:t>
            </w:r>
          </w:p>
        </w:tc>
        <w:tc>
          <w:tcPr>
            <w:tcW w:w="2977" w:type="dxa"/>
          </w:tcPr>
          <w:p w14:paraId="2298813A" w14:textId="46241DC7" w:rsidR="00A12405" w:rsidRPr="00A12405" w:rsidRDefault="00A12405" w:rsidP="00234B1F">
            <w:pPr>
              <w:spacing w:before="24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A12405">
              <w:rPr>
                <w:rFonts w:ascii="Tahoma" w:hAnsi="Tahoma" w:cs="Tahoma"/>
                <w:sz w:val="24"/>
                <w:szCs w:val="24"/>
              </w:rPr>
              <w:t>Brak</w:t>
            </w:r>
            <w:r w:rsidRPr="00A124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</w:t>
            </w:r>
            <w:r w:rsidRPr="00A12405">
              <w:rPr>
                <w:rFonts w:ascii="Tahoma" w:hAnsi="Tahoma" w:cs="Tahoma"/>
                <w:sz w:val="24"/>
                <w:szCs w:val="24"/>
              </w:rPr>
              <w:t>zapisu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25" w:type="dxa"/>
            <w:gridSpan w:val="2"/>
          </w:tcPr>
          <w:p w14:paraId="20AC8AAE" w14:textId="2D397200" w:rsidR="00A12405" w:rsidRPr="00F74B8A" w:rsidRDefault="00A12405" w:rsidP="002E357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A6271">
              <w:rPr>
                <w:rFonts w:ascii="Tahoma" w:hAnsi="Tahoma" w:cs="Tahoma"/>
                <w:bCs/>
                <w:sz w:val="24"/>
                <w:szCs w:val="24"/>
                <w:u w:val="single"/>
              </w:rPr>
              <w:t xml:space="preserve">Dostosowanie zapisów do Wytycznych: </w:t>
            </w:r>
            <w:r w:rsidRPr="00CA6271">
              <w:rPr>
                <w:rFonts w:ascii="Tahoma" w:hAnsi="Tahoma" w:cs="Tahoma"/>
                <w:bCs/>
                <w:sz w:val="24"/>
                <w:szCs w:val="24"/>
              </w:rPr>
              <w:t>Jesteś zobowiązany do zapewnienia, że</w:t>
            </w:r>
            <w:r w:rsidRPr="00234B1F">
              <w:rPr>
                <w:rFonts w:ascii="Tahoma" w:hAnsi="Tahoma" w:cs="Tahoma"/>
                <w:sz w:val="24"/>
                <w:szCs w:val="24"/>
              </w:rPr>
              <w:t xml:space="preserve"> w projektach z zakresu aktywizacji społeczno-zawodowej, dana osoba nie otrzymuje jednocześnie wsparcia w więcej niż jednym projekcie z zakresu aktywizacji społeczno-zawodowej dofinansowanym ze środków EFS+.</w:t>
            </w:r>
          </w:p>
        </w:tc>
        <w:tc>
          <w:tcPr>
            <w:tcW w:w="3520" w:type="dxa"/>
          </w:tcPr>
          <w:p w14:paraId="1650EB03" w14:textId="441A6FB8" w:rsidR="00A12405" w:rsidRDefault="00A12405" w:rsidP="009C67BE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Doprecyzowanie zapisów Regulaminu wynikających z </w:t>
            </w:r>
            <w:r w:rsidRPr="00F81F10">
              <w:rPr>
                <w:rFonts w:ascii="Tahoma" w:hAnsi="Tahoma" w:cs="Tahoma"/>
                <w:sz w:val="24"/>
                <w:szCs w:val="24"/>
              </w:rPr>
              <w:t>Wytyczn</w:t>
            </w:r>
            <w:r>
              <w:rPr>
                <w:rFonts w:ascii="Tahoma" w:hAnsi="Tahoma" w:cs="Tahoma"/>
                <w:sz w:val="24"/>
                <w:szCs w:val="24"/>
              </w:rPr>
              <w:t>ych</w:t>
            </w:r>
            <w:r w:rsidRPr="00F81F10">
              <w:rPr>
                <w:rFonts w:ascii="Tahoma" w:hAnsi="Tahoma" w:cs="Tahoma"/>
                <w:sz w:val="24"/>
                <w:szCs w:val="24"/>
              </w:rPr>
              <w:t xml:space="preserve"> dot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Pr="00F81F10">
              <w:rPr>
                <w:rFonts w:ascii="Tahoma" w:hAnsi="Tahoma" w:cs="Tahoma"/>
                <w:sz w:val="24"/>
                <w:szCs w:val="24"/>
              </w:rPr>
              <w:t xml:space="preserve"> realizacji projektów z udziałem środków </w:t>
            </w:r>
            <w:r>
              <w:rPr>
                <w:rFonts w:ascii="Tahoma" w:hAnsi="Tahoma" w:cs="Tahoma"/>
                <w:sz w:val="24"/>
                <w:szCs w:val="24"/>
              </w:rPr>
              <w:t>EFS</w:t>
            </w:r>
            <w:r w:rsidRPr="00F81F10">
              <w:rPr>
                <w:rFonts w:ascii="Tahoma" w:hAnsi="Tahoma" w:cs="Tahoma"/>
                <w:sz w:val="24"/>
                <w:szCs w:val="24"/>
              </w:rPr>
              <w:t xml:space="preserve"> Plus w regionalnych programach na lata 2021–2027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12405" w:rsidRPr="007E29E2" w14:paraId="4E279D24" w14:textId="77777777" w:rsidTr="00A12405">
        <w:tc>
          <w:tcPr>
            <w:tcW w:w="2972" w:type="dxa"/>
          </w:tcPr>
          <w:p w14:paraId="5D41EE5A" w14:textId="46FE861B" w:rsidR="00A12405" w:rsidRPr="007E29E2" w:rsidRDefault="00A12405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A58D2">
              <w:rPr>
                <w:rFonts w:ascii="Tahoma" w:hAnsi="Tahoma" w:cs="Tahoma"/>
                <w:sz w:val="24"/>
                <w:szCs w:val="24"/>
              </w:rPr>
              <w:lastRenderedPageBreak/>
              <w:t>2.3.3</w:t>
            </w:r>
            <w:r w:rsidRPr="0053442C">
              <w:rPr>
                <w:rFonts w:ascii="Tahoma" w:hAnsi="Tahoma" w:cs="Tahoma"/>
                <w:sz w:val="24"/>
                <w:szCs w:val="24"/>
              </w:rPr>
              <w:tab/>
              <w:t>Pomoc publiczna/Pomoc de minimis</w:t>
            </w:r>
          </w:p>
        </w:tc>
        <w:tc>
          <w:tcPr>
            <w:tcW w:w="2977" w:type="dxa"/>
          </w:tcPr>
          <w:p w14:paraId="7543427E" w14:textId="4F63F300" w:rsidR="00A12405" w:rsidRPr="007E29E2" w:rsidRDefault="00A12405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Obowiązywało Rozporządzenie Komisji (UE) Nr 1407/2013 z dnia 18 grudnia 2013r. w sprawie stosowania art. 107 i 108 Traktatu o funkcjonowaniu Unii Europejskiej do pomocy de minimis.</w:t>
            </w:r>
          </w:p>
        </w:tc>
        <w:tc>
          <w:tcPr>
            <w:tcW w:w="4525" w:type="dxa"/>
            <w:gridSpan w:val="2"/>
          </w:tcPr>
          <w:p w14:paraId="4561E569" w14:textId="06BF275B" w:rsidR="00A12405" w:rsidRPr="00CA6271" w:rsidRDefault="00A12405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>Dostosowanie zapisów do nowego rozporządzenia Komisji (UE) 2023/2831 z dnia 13 grudnia 2023 r. w sprawie stosowania art. 107 i 108 Traktatu o funkcjonowaniu Unii Europejskiej do pomocy de minimis (Dz. Urz. UE L 2023/2831 z 15.12.2023) oraz rozporządzenia Ministra Funduszy i Polityki Regionalnej z dnia 21 maja 2024 r. zmieniającego rozporządzenie w sprawie udzielania pomocy de minimis oraz pomocy publicznej w ramach programów finansowanych z Europejskiego Funduszu Społecznego Plus (EFS+) na lata 2021–2027 (Dz. U. poz. 784).</w:t>
            </w:r>
          </w:p>
        </w:tc>
        <w:tc>
          <w:tcPr>
            <w:tcW w:w="3520" w:type="dxa"/>
          </w:tcPr>
          <w:p w14:paraId="57AACA81" w14:textId="122CB3FB" w:rsidR="00A12405" w:rsidRDefault="00A12405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Konieczność dostosowania zapisów Regulaminu w związku ze zmianą norm prawnych.</w:t>
            </w:r>
          </w:p>
        </w:tc>
      </w:tr>
      <w:tr w:rsidR="00A12405" w:rsidRPr="007E29E2" w14:paraId="15B1533A" w14:textId="77777777" w:rsidTr="00A12405">
        <w:tc>
          <w:tcPr>
            <w:tcW w:w="2972" w:type="dxa"/>
          </w:tcPr>
          <w:p w14:paraId="679F2CBF" w14:textId="3F332F23" w:rsidR="00A12405" w:rsidRPr="007E29E2" w:rsidRDefault="00A12405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1F10">
              <w:rPr>
                <w:rFonts w:ascii="Tahoma" w:hAnsi="Tahoma" w:cs="Tahoma"/>
                <w:sz w:val="24"/>
                <w:szCs w:val="24"/>
              </w:rPr>
              <w:t>2.3.5. Uproszczone metody rozliczania wydatków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B26AD79" w14:textId="7FCD39C1" w:rsidR="00A12405" w:rsidRPr="00CA6271" w:rsidRDefault="00A12405" w:rsidP="00B4735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>Było:</w:t>
            </w:r>
            <w:r w:rsidRPr="00CA6271">
              <w:t xml:space="preserve"> </w:t>
            </w:r>
            <w:r w:rsidRPr="00CA6271">
              <w:rPr>
                <w:rFonts w:ascii="Tahoma" w:hAnsi="Tahoma" w:cs="Tahoma"/>
                <w:sz w:val="24"/>
                <w:szCs w:val="24"/>
              </w:rPr>
              <w:t xml:space="preserve">„W przypadku, jeżeli realizujesz wsparcie dla WTZ i ZAZ oraz wartość Twojego projektu nie </w:t>
            </w:r>
            <w:r w:rsidRPr="00CA6271">
              <w:rPr>
                <w:rFonts w:ascii="Tahoma" w:hAnsi="Tahoma" w:cs="Tahoma"/>
                <w:sz w:val="24"/>
                <w:szCs w:val="24"/>
              </w:rPr>
              <w:lastRenderedPageBreak/>
              <w:t>będzie przekraczać równowartości 200 tys. EUR, tj. 88</w:t>
            </w:r>
            <w:r w:rsidR="00FF5E04" w:rsidRPr="00CA6271">
              <w:rPr>
                <w:rFonts w:ascii="Tahoma" w:hAnsi="Tahoma" w:cs="Tahoma"/>
                <w:sz w:val="24"/>
                <w:szCs w:val="24"/>
              </w:rPr>
              <w:t>9</w:t>
            </w:r>
            <w:r w:rsidRPr="00CA62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F5E04" w:rsidRPr="00CA6271">
              <w:rPr>
                <w:rFonts w:ascii="Tahoma" w:hAnsi="Tahoma" w:cs="Tahoma"/>
                <w:sz w:val="24"/>
                <w:szCs w:val="24"/>
              </w:rPr>
              <w:t>700</w:t>
            </w:r>
            <w:r w:rsidRPr="00CA6271">
              <w:rPr>
                <w:rFonts w:ascii="Tahoma" w:hAnsi="Tahoma" w:cs="Tahoma"/>
                <w:sz w:val="24"/>
                <w:szCs w:val="24"/>
              </w:rPr>
              <w:t>,00  PLN w dniu zawarcia umowy o dofinansowanie projektu(…)”.</w:t>
            </w:r>
          </w:p>
        </w:tc>
        <w:tc>
          <w:tcPr>
            <w:tcW w:w="4525" w:type="dxa"/>
            <w:gridSpan w:val="2"/>
          </w:tcPr>
          <w:p w14:paraId="60848E06" w14:textId="5EE0B334" w:rsidR="00A12405" w:rsidRPr="007E29E2" w:rsidRDefault="00A12405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lastRenderedPageBreak/>
              <w:t>Jest</w:t>
            </w:r>
            <w:r w:rsidRPr="00A12405">
              <w:rPr>
                <w:rFonts w:ascii="Tahoma" w:hAnsi="Tahoma" w:cs="Tahoma"/>
                <w:sz w:val="24"/>
                <w:szCs w:val="24"/>
              </w:rPr>
              <w:t xml:space="preserve">: „W przypadku, jeżeli realizujesz </w:t>
            </w:r>
            <w:r w:rsidRPr="00CA6271">
              <w:rPr>
                <w:rFonts w:ascii="Tahoma" w:hAnsi="Tahoma" w:cs="Tahoma"/>
                <w:sz w:val="24"/>
                <w:szCs w:val="24"/>
              </w:rPr>
              <w:t>wsparcie</w:t>
            </w:r>
            <w:r w:rsidRPr="00A12405">
              <w:rPr>
                <w:rFonts w:ascii="Tahoma" w:hAnsi="Tahoma" w:cs="Tahoma"/>
                <w:sz w:val="24"/>
                <w:szCs w:val="24"/>
              </w:rPr>
              <w:t xml:space="preserve"> dla WTZ i ZAZ oraz wartość Twojego projektu nie będzie przekraczać równowartości 200 tys. </w:t>
            </w:r>
            <w:r w:rsidRPr="00A12405">
              <w:rPr>
                <w:rFonts w:ascii="Tahoma" w:hAnsi="Tahoma" w:cs="Tahoma"/>
                <w:sz w:val="24"/>
                <w:szCs w:val="24"/>
              </w:rPr>
              <w:lastRenderedPageBreak/>
              <w:t>EUR, tj. 882 260,00  PLN w dniu zawarcia umowy o dofinansowanie projektu(…)”.</w:t>
            </w:r>
            <w:r w:rsidRPr="00A12405">
              <w:rPr>
                <w:rFonts w:ascii="Tahoma" w:hAnsi="Tahoma" w:cs="Tahoma"/>
                <w:sz w:val="24"/>
                <w:szCs w:val="24"/>
              </w:rPr>
              <w:tab/>
            </w:r>
          </w:p>
        </w:tc>
        <w:tc>
          <w:tcPr>
            <w:tcW w:w="3520" w:type="dxa"/>
          </w:tcPr>
          <w:p w14:paraId="5B4A3728" w14:textId="035DF1EF" w:rsidR="00A12405" w:rsidRPr="00B47358" w:rsidRDefault="00A12405" w:rsidP="00F74B8A">
            <w:pPr>
              <w:tabs>
                <w:tab w:val="left" w:pos="1195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Zmiana zapisów kwoty wynika z przeliczenia równowartości 200 tys. EUR wg kursu 4,4113.</w:t>
            </w:r>
          </w:p>
        </w:tc>
      </w:tr>
      <w:tr w:rsidR="00502D8C" w:rsidRPr="007E29E2" w14:paraId="125D31CA" w14:textId="77777777" w:rsidTr="00594686">
        <w:tc>
          <w:tcPr>
            <w:tcW w:w="2972" w:type="dxa"/>
          </w:tcPr>
          <w:p w14:paraId="67094BAC" w14:textId="017FAC83" w:rsidR="00BB7749" w:rsidRPr="00F81F10" w:rsidRDefault="00502D8C" w:rsidP="00CF671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502D8C">
              <w:rPr>
                <w:rFonts w:ascii="Tahoma" w:hAnsi="Tahoma" w:cs="Tahoma"/>
                <w:sz w:val="24"/>
                <w:szCs w:val="24"/>
              </w:rPr>
              <w:t>Załącznik nr 5 - Wzór umowy o dofinansowaniu projektu (umowa ryczałtowa)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502D8C">
              <w:rPr>
                <w:rFonts w:ascii="Tahoma" w:hAnsi="Tahoma" w:cs="Tahoma"/>
                <w:sz w:val="24"/>
                <w:szCs w:val="24"/>
              </w:rPr>
              <w:t>Załącznik nr 6 - Wzór umowy o dofinansowaniu projektu (umowa zwykła)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8152E" w:rsidRPr="00F8152E">
              <w:rPr>
                <w:rFonts w:ascii="Tahoma" w:hAnsi="Tahoma" w:cs="Tahoma"/>
                <w:sz w:val="24"/>
                <w:szCs w:val="24"/>
              </w:rPr>
              <w:t xml:space="preserve">Załącznik nr 6a 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BB7749" w:rsidRPr="00BB7749">
              <w:rPr>
                <w:rFonts w:ascii="Tahoma" w:hAnsi="Tahoma" w:cs="Tahoma"/>
                <w:sz w:val="24"/>
                <w:szCs w:val="24"/>
              </w:rPr>
              <w:t>Wzór umowy</w:t>
            </w:r>
            <w:r w:rsidR="00BB774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8152E">
              <w:rPr>
                <w:rFonts w:ascii="Tahoma" w:hAnsi="Tahoma" w:cs="Tahoma"/>
                <w:sz w:val="24"/>
                <w:szCs w:val="24"/>
              </w:rPr>
              <w:t>o dofinansowaniu projektu (</w:t>
            </w:r>
            <w:r w:rsidR="00BB7749">
              <w:rPr>
                <w:rFonts w:ascii="Tahoma" w:hAnsi="Tahoma" w:cs="Tahoma"/>
                <w:sz w:val="24"/>
                <w:szCs w:val="24"/>
              </w:rPr>
              <w:t>zwykła CIS</w:t>
            </w:r>
            <w:r w:rsidR="00CF671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502" w:type="dxa"/>
            <w:gridSpan w:val="3"/>
            <w:tcBorders>
              <w:bottom w:val="single" w:sz="4" w:space="0" w:color="auto"/>
            </w:tcBorders>
          </w:tcPr>
          <w:p w14:paraId="6AA8F56D" w14:textId="7EBC4AF1" w:rsidR="00502D8C" w:rsidRDefault="00502D8C" w:rsidP="006563EC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A6271">
              <w:rPr>
                <w:rFonts w:ascii="Tahoma" w:hAnsi="Tahoma" w:cs="Tahoma"/>
                <w:bCs/>
                <w:sz w:val="24"/>
                <w:szCs w:val="24"/>
                <w:u w:val="single"/>
              </w:rPr>
              <w:t>Aktualizacja wzorów umowy</w:t>
            </w:r>
            <w:r w:rsidRPr="00CA6271">
              <w:rPr>
                <w:rFonts w:ascii="Tahoma" w:hAnsi="Tahoma" w:cs="Tahoma"/>
                <w:bCs/>
                <w:sz w:val="24"/>
                <w:szCs w:val="24"/>
              </w:rPr>
              <w:t xml:space="preserve"> o dofinansowani</w:t>
            </w:r>
            <w:r w:rsidR="00F8152E" w:rsidRPr="00CA6271">
              <w:rPr>
                <w:rFonts w:ascii="Tahoma" w:hAnsi="Tahoma" w:cs="Tahoma"/>
                <w:bCs/>
                <w:sz w:val="24"/>
                <w:szCs w:val="24"/>
              </w:rPr>
              <w:t>e</w:t>
            </w:r>
            <w:r w:rsidRPr="007E29E2">
              <w:rPr>
                <w:rFonts w:ascii="Tahoma" w:hAnsi="Tahoma" w:cs="Tahoma"/>
                <w:sz w:val="24"/>
                <w:szCs w:val="24"/>
              </w:rPr>
              <w:t xml:space="preserve"> projektu (umowa </w:t>
            </w:r>
            <w:r>
              <w:rPr>
                <w:rFonts w:ascii="Tahoma" w:hAnsi="Tahoma" w:cs="Tahoma"/>
                <w:sz w:val="24"/>
                <w:szCs w:val="24"/>
              </w:rPr>
              <w:t>ryczałtowa</w:t>
            </w:r>
            <w:r w:rsidRPr="007E29E2">
              <w:rPr>
                <w:rFonts w:ascii="Tahoma" w:hAnsi="Tahoma" w:cs="Tahoma"/>
                <w:sz w:val="24"/>
                <w:szCs w:val="24"/>
              </w:rPr>
              <w:t>), stanowiącej załącznik nr 5</w:t>
            </w:r>
            <w:r w:rsidR="00627165">
              <w:rPr>
                <w:rFonts w:ascii="Tahoma" w:hAnsi="Tahoma" w:cs="Tahoma"/>
                <w:sz w:val="24"/>
                <w:szCs w:val="24"/>
              </w:rPr>
              <w:t>,</w:t>
            </w:r>
            <w:r w:rsidRPr="007E29E2">
              <w:rPr>
                <w:rFonts w:ascii="Tahoma" w:hAnsi="Tahoma" w:cs="Tahoma"/>
                <w:sz w:val="24"/>
                <w:szCs w:val="24"/>
              </w:rPr>
              <w:t xml:space="preserve"> wzoru umowy 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7E29E2">
              <w:rPr>
                <w:rFonts w:ascii="Tahoma" w:hAnsi="Tahoma" w:cs="Tahoma"/>
                <w:sz w:val="24"/>
                <w:szCs w:val="24"/>
              </w:rPr>
              <w:t>dofinansowani</w:t>
            </w:r>
            <w:r w:rsidR="00F8152E">
              <w:rPr>
                <w:rFonts w:ascii="Tahoma" w:hAnsi="Tahoma" w:cs="Tahoma"/>
                <w:sz w:val="24"/>
                <w:szCs w:val="24"/>
              </w:rPr>
              <w:t>e</w:t>
            </w:r>
            <w:r w:rsidRPr="007E29E2">
              <w:rPr>
                <w:rFonts w:ascii="Tahoma" w:hAnsi="Tahoma" w:cs="Tahoma"/>
                <w:sz w:val="24"/>
                <w:szCs w:val="24"/>
              </w:rPr>
              <w:t xml:space="preserve"> projektu (umowa </w:t>
            </w:r>
            <w:r>
              <w:rPr>
                <w:rFonts w:ascii="Tahoma" w:hAnsi="Tahoma" w:cs="Tahoma"/>
                <w:sz w:val="24"/>
                <w:szCs w:val="24"/>
              </w:rPr>
              <w:t>zwykła</w:t>
            </w:r>
            <w:r w:rsidRPr="007E29E2">
              <w:rPr>
                <w:rFonts w:ascii="Tahoma" w:hAnsi="Tahoma" w:cs="Tahoma"/>
                <w:sz w:val="24"/>
                <w:szCs w:val="24"/>
              </w:rPr>
              <w:t>), stanowiącej załącznik nr 6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627165">
              <w:rPr>
                <w:rFonts w:ascii="Tahoma" w:hAnsi="Tahoma" w:cs="Tahoma"/>
                <w:sz w:val="24"/>
                <w:szCs w:val="24"/>
              </w:rPr>
              <w:t>w</w:t>
            </w:r>
            <w:r w:rsidR="00627165" w:rsidRPr="00627165">
              <w:rPr>
                <w:rFonts w:ascii="Tahoma" w:hAnsi="Tahoma" w:cs="Tahoma"/>
                <w:sz w:val="24"/>
                <w:szCs w:val="24"/>
              </w:rPr>
              <w:t>z</w:t>
            </w:r>
            <w:r w:rsidR="00627165">
              <w:rPr>
                <w:rFonts w:ascii="Tahoma" w:hAnsi="Tahoma" w:cs="Tahoma"/>
                <w:sz w:val="24"/>
                <w:szCs w:val="24"/>
              </w:rPr>
              <w:t>oru</w:t>
            </w:r>
            <w:r w:rsidR="00627165" w:rsidRPr="00627165">
              <w:rPr>
                <w:rFonts w:ascii="Tahoma" w:hAnsi="Tahoma" w:cs="Tahoma"/>
                <w:sz w:val="24"/>
                <w:szCs w:val="24"/>
              </w:rPr>
              <w:t xml:space="preserve"> umowy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8152E" w:rsidRPr="00F8152E">
              <w:rPr>
                <w:rFonts w:ascii="Tahoma" w:hAnsi="Tahoma" w:cs="Tahoma"/>
                <w:sz w:val="24"/>
                <w:szCs w:val="24"/>
              </w:rPr>
              <w:t>o dofinansowanie projektu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627165" w:rsidRPr="00627165">
              <w:rPr>
                <w:rFonts w:ascii="Tahoma" w:hAnsi="Tahoma" w:cs="Tahoma"/>
                <w:sz w:val="24"/>
                <w:szCs w:val="24"/>
              </w:rPr>
              <w:t>zwykła</w:t>
            </w:r>
            <w:r w:rsidR="00B4481A">
              <w:rPr>
                <w:rFonts w:ascii="Tahoma" w:hAnsi="Tahoma" w:cs="Tahoma"/>
                <w:sz w:val="24"/>
                <w:szCs w:val="24"/>
              </w:rPr>
              <w:t xml:space="preserve"> dla</w:t>
            </w:r>
            <w:r w:rsidR="00627165" w:rsidRPr="00627165">
              <w:rPr>
                <w:rFonts w:ascii="Tahoma" w:hAnsi="Tahoma" w:cs="Tahoma"/>
                <w:sz w:val="24"/>
                <w:szCs w:val="24"/>
              </w:rPr>
              <w:t xml:space="preserve"> CIS</w:t>
            </w:r>
            <w:r w:rsidR="001A39D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8152E">
              <w:rPr>
                <w:rFonts w:ascii="Tahoma" w:hAnsi="Tahoma" w:cs="Tahoma"/>
                <w:sz w:val="24"/>
                <w:szCs w:val="24"/>
              </w:rPr>
              <w:t>)</w:t>
            </w:r>
            <w:r w:rsidR="00627165">
              <w:rPr>
                <w:rFonts w:ascii="Tahoma" w:hAnsi="Tahoma" w:cs="Tahoma"/>
                <w:sz w:val="24"/>
                <w:szCs w:val="24"/>
              </w:rPr>
              <w:t>, stanowiącej załącznik nr 6a</w:t>
            </w:r>
            <w:r w:rsidR="00F8152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</w:tcPr>
          <w:p w14:paraId="6EDC3EAC" w14:textId="47AB439A" w:rsidR="00502D8C" w:rsidRDefault="00502D8C" w:rsidP="00502D8C">
            <w:pPr>
              <w:tabs>
                <w:tab w:val="left" w:pos="1195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502D8C">
              <w:rPr>
                <w:rFonts w:ascii="Tahoma" w:hAnsi="Tahoma" w:cs="Tahoma"/>
                <w:sz w:val="24"/>
                <w:szCs w:val="24"/>
              </w:rPr>
              <w:t>Racjonalizacja procesu wyboru projektów – doprecyzowanie zapisów umowy.</w:t>
            </w:r>
            <w:r w:rsidR="001A39DB">
              <w:t xml:space="preserve"> </w:t>
            </w:r>
            <w:r w:rsidR="001A39DB" w:rsidRPr="001A39DB">
              <w:rPr>
                <w:rFonts w:ascii="Tahoma" w:hAnsi="Tahoma" w:cs="Tahoma"/>
                <w:sz w:val="24"/>
                <w:szCs w:val="24"/>
              </w:rPr>
              <w:t>Aktualizacja wzorów umowy o dofinansowanie projektów wynika</w:t>
            </w:r>
            <w:r w:rsidR="001A39DB">
              <w:rPr>
                <w:rFonts w:ascii="Tahoma" w:hAnsi="Tahoma" w:cs="Tahoma"/>
                <w:sz w:val="24"/>
                <w:szCs w:val="24"/>
              </w:rPr>
              <w:t xml:space="preserve"> m.in.</w:t>
            </w:r>
            <w:r w:rsidR="001A39DB" w:rsidRPr="001A39DB">
              <w:rPr>
                <w:rFonts w:ascii="Tahoma" w:hAnsi="Tahoma" w:cs="Tahoma"/>
                <w:sz w:val="24"/>
                <w:szCs w:val="24"/>
              </w:rPr>
              <w:t xml:space="preserve"> ze zmiany przepisów dot. udzielania pomocy de minimis w ramach regionalnych programów oraz doprecyzowania kwestii kumulatywnego rozliczenia transz w odniesieniu do 70% łącznej kwoty dotychczas otrzymanych zaliczek.</w:t>
            </w:r>
          </w:p>
        </w:tc>
      </w:tr>
      <w:tr w:rsidR="00CF6710" w:rsidRPr="007E29E2" w14:paraId="3C33D485" w14:textId="77777777" w:rsidTr="00594686">
        <w:tc>
          <w:tcPr>
            <w:tcW w:w="2972" w:type="dxa"/>
          </w:tcPr>
          <w:p w14:paraId="08076030" w14:textId="2A173612" w:rsidR="00CF6710" w:rsidRPr="00502D8C" w:rsidRDefault="00CF6710" w:rsidP="00502D8C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Załącznik nr 6b, 6c, 6d</w:t>
            </w:r>
          </w:p>
        </w:tc>
        <w:tc>
          <w:tcPr>
            <w:tcW w:w="7502" w:type="dxa"/>
            <w:gridSpan w:val="3"/>
            <w:tcBorders>
              <w:bottom w:val="nil"/>
            </w:tcBorders>
          </w:tcPr>
          <w:p w14:paraId="1E01BCC0" w14:textId="69AA1941" w:rsidR="00CF6710" w:rsidRPr="00F74B8A" w:rsidRDefault="00CF6710" w:rsidP="00CF671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CA6271">
              <w:rPr>
                <w:rFonts w:ascii="Tahoma" w:hAnsi="Tahoma" w:cs="Tahoma"/>
                <w:bCs/>
                <w:sz w:val="24"/>
                <w:szCs w:val="24"/>
                <w:u w:val="single"/>
              </w:rPr>
              <w:t>Dodanie wzorów umów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6563EC">
              <w:rPr>
                <w:rFonts w:ascii="Tahoma" w:hAnsi="Tahoma" w:cs="Tahoma"/>
                <w:sz w:val="24"/>
                <w:szCs w:val="24"/>
              </w:rPr>
              <w:t>o</w:t>
            </w:r>
            <w:r w:rsidRPr="00CF6710">
              <w:rPr>
                <w:rFonts w:ascii="Tahoma" w:hAnsi="Tahoma" w:cs="Tahoma"/>
                <w:sz w:val="24"/>
                <w:szCs w:val="24"/>
              </w:rPr>
              <w:t xml:space="preserve"> dofinansowanie projektu</w:t>
            </w:r>
            <w:r>
              <w:rPr>
                <w:rFonts w:ascii="Tahoma" w:hAnsi="Tahoma" w:cs="Tahoma"/>
                <w:sz w:val="24"/>
                <w:szCs w:val="24"/>
              </w:rPr>
              <w:t xml:space="preserve"> (stawki jednostkowe CIS), stanowiącej załącznik nr 6b; w</w:t>
            </w:r>
            <w:r w:rsidRPr="00627165">
              <w:rPr>
                <w:rFonts w:ascii="Tahoma" w:hAnsi="Tahoma" w:cs="Tahoma"/>
                <w:sz w:val="24"/>
                <w:szCs w:val="24"/>
              </w:rPr>
              <w:t>z</w:t>
            </w:r>
            <w:r>
              <w:rPr>
                <w:rFonts w:ascii="Tahoma" w:hAnsi="Tahoma" w:cs="Tahoma"/>
                <w:sz w:val="24"/>
                <w:szCs w:val="24"/>
              </w:rPr>
              <w:t>oru</w:t>
            </w:r>
            <w:r w:rsidRPr="00627165">
              <w:rPr>
                <w:rFonts w:ascii="Tahoma" w:hAnsi="Tahoma" w:cs="Tahoma"/>
                <w:sz w:val="24"/>
                <w:szCs w:val="24"/>
              </w:rPr>
              <w:t xml:space="preserve"> umowy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8152E">
              <w:rPr>
                <w:rFonts w:ascii="Tahoma" w:hAnsi="Tahoma" w:cs="Tahoma"/>
                <w:sz w:val="24"/>
                <w:szCs w:val="24"/>
              </w:rPr>
              <w:t>o dofinansowanie projektu</w:t>
            </w:r>
            <w:r>
              <w:rPr>
                <w:rFonts w:ascii="Tahoma" w:hAnsi="Tahoma" w:cs="Tahoma"/>
                <w:sz w:val="24"/>
                <w:szCs w:val="24"/>
              </w:rPr>
              <w:t xml:space="preserve"> (zwykła KIS) stanowiącej załącznik nr 6c oraz w</w:t>
            </w:r>
            <w:r w:rsidRPr="00627165">
              <w:rPr>
                <w:rFonts w:ascii="Tahoma" w:hAnsi="Tahoma" w:cs="Tahoma"/>
                <w:sz w:val="24"/>
                <w:szCs w:val="24"/>
              </w:rPr>
              <w:t>z</w:t>
            </w:r>
            <w:r>
              <w:rPr>
                <w:rFonts w:ascii="Tahoma" w:hAnsi="Tahoma" w:cs="Tahoma"/>
                <w:sz w:val="24"/>
                <w:szCs w:val="24"/>
              </w:rPr>
              <w:t>oru</w:t>
            </w:r>
            <w:r w:rsidRPr="00627165">
              <w:rPr>
                <w:rFonts w:ascii="Tahoma" w:hAnsi="Tahoma" w:cs="Tahoma"/>
                <w:sz w:val="24"/>
                <w:szCs w:val="24"/>
              </w:rPr>
              <w:t xml:space="preserve"> umowy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8152E">
              <w:rPr>
                <w:rFonts w:ascii="Tahoma" w:hAnsi="Tahoma" w:cs="Tahoma"/>
                <w:sz w:val="24"/>
                <w:szCs w:val="24"/>
              </w:rPr>
              <w:t>o dofinansowanie projektu</w:t>
            </w:r>
            <w:r>
              <w:rPr>
                <w:rFonts w:ascii="Tahoma" w:hAnsi="Tahoma" w:cs="Tahoma"/>
                <w:sz w:val="24"/>
                <w:szCs w:val="24"/>
              </w:rPr>
              <w:t xml:space="preserve"> (stawki jednostkowe</w:t>
            </w:r>
            <w:r w:rsidR="006563EC">
              <w:rPr>
                <w:rFonts w:ascii="Tahoma" w:hAnsi="Tahoma" w:cs="Tahoma"/>
                <w:sz w:val="24"/>
                <w:szCs w:val="24"/>
              </w:rPr>
              <w:t xml:space="preserve"> -ścieżka indywidualna</w:t>
            </w:r>
            <w:r>
              <w:rPr>
                <w:rFonts w:ascii="Tahoma" w:hAnsi="Tahoma" w:cs="Tahoma"/>
                <w:sz w:val="24"/>
                <w:szCs w:val="24"/>
              </w:rPr>
              <w:t>) stanowiącej załącznik nr 6d</w:t>
            </w:r>
            <w:r w:rsidR="006563EC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14:paraId="43B2C4C7" w14:textId="53700B19" w:rsidR="00CF6710" w:rsidRPr="00502D8C" w:rsidRDefault="00CF6710" w:rsidP="00CF6710">
            <w:pPr>
              <w:tabs>
                <w:tab w:val="left" w:pos="1195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502D8C">
              <w:rPr>
                <w:rFonts w:ascii="Tahoma" w:hAnsi="Tahoma" w:cs="Tahoma"/>
                <w:sz w:val="24"/>
                <w:szCs w:val="24"/>
              </w:rPr>
              <w:t xml:space="preserve">Racjonalizacja procesu </w:t>
            </w:r>
            <w:r>
              <w:rPr>
                <w:rFonts w:ascii="Tahoma" w:hAnsi="Tahoma" w:cs="Tahoma"/>
                <w:sz w:val="24"/>
                <w:szCs w:val="24"/>
              </w:rPr>
              <w:t>rozliczania projektów.</w:t>
            </w:r>
          </w:p>
        </w:tc>
      </w:tr>
      <w:tr w:rsidR="00FF5E04" w:rsidRPr="007E29E2" w14:paraId="3D06E289" w14:textId="77777777" w:rsidTr="00FF5E04">
        <w:tc>
          <w:tcPr>
            <w:tcW w:w="2972" w:type="dxa"/>
          </w:tcPr>
          <w:p w14:paraId="09316452" w14:textId="53867859" w:rsidR="00FF5E04" w:rsidRDefault="00FF5E04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6.2. Co musisz zrobić przed zawarciem umowy o dofinansowanie.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</w:tcBorders>
          </w:tcPr>
          <w:p w14:paraId="46E2517D" w14:textId="7C727D60" w:rsidR="00FF5E04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 moment ogłaszania naboru o</w:t>
            </w:r>
            <w:r w:rsidRPr="00FF5E04">
              <w:rPr>
                <w:rFonts w:ascii="Tahoma" w:hAnsi="Tahoma" w:cs="Tahoma"/>
                <w:sz w:val="24"/>
                <w:szCs w:val="24"/>
              </w:rPr>
              <w:t>bowiązywało Rozporządzenie Komisji (UE) Nr 1407/2013 z dnia 18 grudnia 2013r. w sprawie stosowania art. 107 i 108 Traktatu o funkcjonowaniu Unii Europejskiej do pomocy de minimis.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14:paraId="5152B43E" w14:textId="76B4FAAD" w:rsidR="00FF5E04" w:rsidRPr="00CA6271" w:rsidRDefault="00FF5E04" w:rsidP="00FF5E04">
            <w:pPr>
              <w:spacing w:line="360" w:lineRule="auto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CA6271">
              <w:rPr>
                <w:rFonts w:ascii="Tahoma" w:hAnsi="Tahoma" w:cs="Tahoma"/>
                <w:bCs/>
                <w:sz w:val="24"/>
                <w:szCs w:val="24"/>
                <w:u w:val="single"/>
              </w:rPr>
              <w:t>Dostosowanie zapisów</w:t>
            </w:r>
            <w:r w:rsidRPr="00CA6271">
              <w:rPr>
                <w:rFonts w:ascii="Tahoma" w:hAnsi="Tahoma" w:cs="Tahoma"/>
                <w:bCs/>
                <w:sz w:val="24"/>
                <w:szCs w:val="24"/>
              </w:rPr>
              <w:t xml:space="preserve"> do nowego rozporządzenia Komisji (UE) 2023/2831 z dnia 13 grudnia 2023 r. w sprawie stosowania art. 107 i 108 Traktatu o funkcjonowaniu Unii Europejskiej do pomocy de minimis (Dz. Urz. UE L 2023/2831 z 15.12.2023) oraz rozporządzenia Ministra Funduszy i Polityki Regionalnej z dnia 21 maja 2024 r. zmieniającego rozporządzenie w sprawie udzielania pomocy de minimis oraz pomocy publicznej </w:t>
            </w:r>
            <w:r w:rsidRPr="00CA6271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w ramach programów finansowanych z Europejskiego Funduszu Społecznego Plus (EFS+) na lata 2021–2027 (Dz. U. poz. 784).</w:t>
            </w:r>
          </w:p>
          <w:p w14:paraId="6CD99313" w14:textId="77777777" w:rsidR="00FF5E04" w:rsidRPr="00CA6271" w:rsidRDefault="00FF5E04" w:rsidP="00FF5E04">
            <w:pPr>
              <w:spacing w:line="360" w:lineRule="auto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  <w:p w14:paraId="735D0EFC" w14:textId="77777777" w:rsidR="00FF5E04" w:rsidRPr="00CA6271" w:rsidRDefault="00FF5E04" w:rsidP="002E3578">
            <w:pPr>
              <w:spacing w:line="360" w:lineRule="auto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520" w:type="dxa"/>
          </w:tcPr>
          <w:p w14:paraId="6D22C4AC" w14:textId="77777777" w:rsidR="00FF5E04" w:rsidRDefault="00FF5E04" w:rsidP="00FF5E0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F8152E">
              <w:rPr>
                <w:rFonts w:ascii="Tahoma" w:hAnsi="Tahoma" w:cs="Tahoma"/>
                <w:sz w:val="24"/>
                <w:szCs w:val="24"/>
              </w:rPr>
              <w:lastRenderedPageBreak/>
              <w:t xml:space="preserve">Aktualizacja wykazu załączników </w:t>
            </w:r>
            <w:r>
              <w:rPr>
                <w:rFonts w:ascii="Tahoma" w:hAnsi="Tahoma" w:cs="Tahoma"/>
                <w:sz w:val="24"/>
                <w:szCs w:val="24"/>
              </w:rPr>
              <w:t xml:space="preserve">do umowy do </w:t>
            </w:r>
            <w:r w:rsidRPr="007B54EF">
              <w:rPr>
                <w:rFonts w:ascii="Tahoma" w:hAnsi="Tahoma" w:cs="Tahoma"/>
                <w:sz w:val="24"/>
                <w:szCs w:val="24"/>
              </w:rPr>
              <w:t xml:space="preserve">dofinansowania w związku z </w:t>
            </w:r>
            <w:r w:rsidRPr="007B54EF">
              <w:rPr>
                <w:rFonts w:ascii="Tahoma" w:hAnsi="Tahoma" w:cs="Tahoma"/>
                <w:iCs/>
                <w:sz w:val="24"/>
                <w:szCs w:val="24"/>
              </w:rPr>
              <w:t xml:space="preserve">wejściem </w:t>
            </w:r>
            <w:r>
              <w:rPr>
                <w:rFonts w:ascii="Tahoma" w:hAnsi="Tahoma" w:cs="Tahoma"/>
                <w:iCs/>
                <w:sz w:val="24"/>
                <w:szCs w:val="24"/>
              </w:rPr>
              <w:t xml:space="preserve">w </w:t>
            </w:r>
            <w:r w:rsidRPr="007B54EF">
              <w:rPr>
                <w:rFonts w:ascii="Tahoma" w:hAnsi="Tahoma" w:cs="Tahoma"/>
                <w:iCs/>
                <w:sz w:val="24"/>
                <w:szCs w:val="24"/>
              </w:rPr>
              <w:t xml:space="preserve">życie aktualizacji rozporządzenia krajowego dostosowującej jego treść do treści rozporządzenia 2023/2831 (tj. rozporządzenia rozporządzenie Ministra Funduszy i Polityki Regionalnej z dnia 21 maja 2024 r. zmieniające rozporządzenie w sprawie udzielania pomocy de minimis oraz pomocy publicznej w ramach </w:t>
            </w:r>
            <w:r w:rsidRPr="007B54EF">
              <w:rPr>
                <w:rFonts w:ascii="Tahoma" w:hAnsi="Tahoma" w:cs="Tahoma"/>
                <w:iCs/>
                <w:sz w:val="24"/>
                <w:szCs w:val="24"/>
              </w:rPr>
              <w:lastRenderedPageBreak/>
              <w:t>programów finansowanych z Europejskiego Funduszu Społecznego Plus (EFS+) na lata 2021–2027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Pr="00337763">
              <w:rPr>
                <w:rFonts w:ascii="Tahoma" w:hAnsi="Tahoma" w:cs="Tahoma"/>
                <w:sz w:val="24"/>
                <w:szCs w:val="24"/>
              </w:rPr>
              <w:t>Dz. U. poz. 784).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414CCEF" w14:textId="77777777" w:rsidR="00FF5E04" w:rsidRPr="00F8152E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5E04" w:rsidRPr="007E29E2" w14:paraId="7AF80E1B" w14:textId="77777777" w:rsidTr="00FF5E04">
        <w:tc>
          <w:tcPr>
            <w:tcW w:w="2972" w:type="dxa"/>
          </w:tcPr>
          <w:p w14:paraId="4ED288D9" w14:textId="3E4700EE" w:rsidR="00FF5E04" w:rsidRPr="007E29E2" w:rsidRDefault="00FF5E04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6.2. Co musisz zrobić przed zawarciem umowy o dofinansowanie.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</w:tcBorders>
          </w:tcPr>
          <w:p w14:paraId="32AFB0BE" w14:textId="0E9E852B" w:rsidR="00FF5E04" w:rsidRPr="00CA6271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>Brak zapisów.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14:paraId="7DD8D02F" w14:textId="0668C7A4" w:rsidR="00FF5E04" w:rsidRPr="00CA6271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  <w:u w:val="single"/>
              </w:rPr>
              <w:t xml:space="preserve">Dodano zapis: </w:t>
            </w:r>
            <w:r w:rsidRPr="00CA6271">
              <w:rPr>
                <w:rFonts w:ascii="Tahoma" w:hAnsi="Tahoma" w:cs="Tahoma"/>
                <w:sz w:val="24"/>
                <w:szCs w:val="24"/>
              </w:rPr>
              <w:t>Ostateczny termin na podpisanie umowy upływa maksymalnie po 6 miesiącach od daty wybrania projektów do dofinansowania.</w:t>
            </w:r>
          </w:p>
        </w:tc>
        <w:tc>
          <w:tcPr>
            <w:tcW w:w="3520" w:type="dxa"/>
          </w:tcPr>
          <w:p w14:paraId="3F2E337E" w14:textId="64D9FE41" w:rsidR="00FF5E04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Doprecyzowanie zapisów Regulaminu wyboru projektów w zakresie terminu na podpisanie umowy. </w:t>
            </w:r>
          </w:p>
          <w:p w14:paraId="01B795BC" w14:textId="3141AA47" w:rsidR="00FF5E04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5E04" w:rsidRPr="007E29E2" w14:paraId="2169C05B" w14:textId="77777777" w:rsidTr="00814016">
        <w:tc>
          <w:tcPr>
            <w:tcW w:w="2972" w:type="dxa"/>
          </w:tcPr>
          <w:p w14:paraId="19422696" w14:textId="478196C1" w:rsidR="00FF5E04" w:rsidRPr="007E29E2" w:rsidRDefault="00FF5E04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 Słownik pojęć</w:t>
            </w:r>
          </w:p>
        </w:tc>
        <w:tc>
          <w:tcPr>
            <w:tcW w:w="3751" w:type="dxa"/>
            <w:gridSpan w:val="2"/>
          </w:tcPr>
          <w:p w14:paraId="1C14FE8A" w14:textId="7AB425EF" w:rsidR="00FF5E04" w:rsidRPr="00CA6271" w:rsidRDefault="00FF5E04" w:rsidP="006E7F0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 xml:space="preserve">Było: Pomoc de minimis - pomoc zgodna z przepisami rozporządzenia Komisji (UE) nr 1407/2013 z dnia 18 grudnia 2013 r. w sprawie stosowania art. 107 i 108 Traktatu o funkcjonowaniu Unii Europejskiej do pomocy de </w:t>
            </w:r>
            <w:r w:rsidRPr="00CA6271">
              <w:rPr>
                <w:rFonts w:ascii="Tahoma" w:hAnsi="Tahoma" w:cs="Tahoma"/>
                <w:sz w:val="24"/>
                <w:szCs w:val="24"/>
              </w:rPr>
              <w:lastRenderedPageBreak/>
              <w:t>minimis (Dz. Urz. UE L 352 z 24.12.2013, str. 1, z późn. zm.).</w:t>
            </w:r>
          </w:p>
          <w:p w14:paraId="50063491" w14:textId="6EA2AE8B" w:rsidR="00FF5E04" w:rsidRPr="00CA6271" w:rsidRDefault="00FF5E04" w:rsidP="006E7F0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51" w:type="dxa"/>
          </w:tcPr>
          <w:p w14:paraId="60D7F0A5" w14:textId="720F0E38" w:rsidR="00FF5E04" w:rsidRPr="00CA6271" w:rsidRDefault="00FF5E04" w:rsidP="006E7F0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lastRenderedPageBreak/>
              <w:t xml:space="preserve">Jest: Pomoc de minimis - pomoc zgodna z przepisami rozporządzenia Komisji (UE) 2023/2831 z dnia 13 grudnia 2023 r. w sprawie stosowania art. 107 i 108 Traktatu o funkcjonowaniu Unii Europejskiej </w:t>
            </w:r>
            <w:r w:rsidRPr="00CA6271">
              <w:rPr>
                <w:rFonts w:ascii="Tahoma" w:hAnsi="Tahoma" w:cs="Tahoma"/>
                <w:sz w:val="24"/>
                <w:szCs w:val="24"/>
              </w:rPr>
              <w:lastRenderedPageBreak/>
              <w:t>do pomocy de minimis (Dz. Urz. UE L z 15.12.2023)</w:t>
            </w:r>
          </w:p>
          <w:p w14:paraId="19CF0DF4" w14:textId="43F4CA92" w:rsidR="00FF5E04" w:rsidRPr="00CA6271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7570BBA" w14:textId="5805CA16" w:rsidR="00FF5E04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Dostosowanie zapisów do </w:t>
            </w:r>
            <w:r w:rsidRPr="0053442C">
              <w:rPr>
                <w:rFonts w:ascii="Tahoma" w:hAnsi="Tahoma" w:cs="Tahoma"/>
                <w:sz w:val="24"/>
                <w:szCs w:val="24"/>
              </w:rPr>
              <w:t>rozporządzeni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53442C">
              <w:rPr>
                <w:rFonts w:ascii="Tahoma" w:hAnsi="Tahoma" w:cs="Tahoma"/>
                <w:sz w:val="24"/>
                <w:szCs w:val="24"/>
              </w:rPr>
              <w:t xml:space="preserve"> Komisji (UE) 2023/2831 z dnia 13 grudnia 2023 r. w sprawie stosowania art. 107 i 108 Traktatu o funkcjonowaniu Unii Europejskiej do pomocy de minimis (Dz. Urz. UE L </w:t>
            </w:r>
            <w:r w:rsidRPr="0053442C">
              <w:rPr>
                <w:rFonts w:ascii="Tahoma" w:hAnsi="Tahoma" w:cs="Tahoma"/>
                <w:sz w:val="24"/>
                <w:szCs w:val="24"/>
              </w:rPr>
              <w:lastRenderedPageBreak/>
              <w:t>2023/2831 z 15.12.2023)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oraz </w:t>
            </w:r>
            <w:r w:rsidRPr="0053442C">
              <w:rPr>
                <w:rFonts w:ascii="Tahoma" w:hAnsi="Tahoma" w:cs="Tahoma"/>
                <w:sz w:val="24"/>
                <w:szCs w:val="24"/>
              </w:rPr>
              <w:t>rozporządzeni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53442C">
              <w:rPr>
                <w:rFonts w:ascii="Tahoma" w:hAnsi="Tahoma" w:cs="Tahoma"/>
                <w:sz w:val="24"/>
                <w:szCs w:val="24"/>
              </w:rPr>
              <w:t xml:space="preserve"> Ministra Funduszy i Polityki Regionalnej z dnia 21 maja 2024 r. zmieniające</w:t>
            </w:r>
            <w:r>
              <w:rPr>
                <w:rFonts w:ascii="Tahoma" w:hAnsi="Tahoma" w:cs="Tahoma"/>
                <w:sz w:val="24"/>
                <w:szCs w:val="24"/>
              </w:rPr>
              <w:t>go</w:t>
            </w:r>
            <w:r w:rsidRPr="0053442C">
              <w:rPr>
                <w:rFonts w:ascii="Tahoma" w:hAnsi="Tahoma" w:cs="Tahoma"/>
                <w:sz w:val="24"/>
                <w:szCs w:val="24"/>
              </w:rPr>
              <w:t xml:space="preserve"> rozporządzenie w sprawie udzielania pomocy de minimis oraz pomocy publicznej w ramach programów finansowanych z Europejskiego Funduszu Społecznego Plus (EFS+) na lata 2021–2027 (Dz. U. poz. 784)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FF5E04" w:rsidRPr="007E29E2" w14:paraId="509692DF" w14:textId="77777777" w:rsidTr="00EE702F">
        <w:tc>
          <w:tcPr>
            <w:tcW w:w="2972" w:type="dxa"/>
          </w:tcPr>
          <w:p w14:paraId="47B420C6" w14:textId="075CEC72" w:rsidR="00FF5E04" w:rsidRDefault="00FF5E04" w:rsidP="007E29E2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Załącznik nr 2 do Regulaminu (Wskaźniki)</w:t>
            </w:r>
          </w:p>
        </w:tc>
        <w:tc>
          <w:tcPr>
            <w:tcW w:w="3751" w:type="dxa"/>
            <w:gridSpan w:val="2"/>
          </w:tcPr>
          <w:p w14:paraId="6B3B081C" w14:textId="12D0979F" w:rsidR="00FF5E04" w:rsidRPr="00CA6271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>Brak zapisu.</w:t>
            </w:r>
          </w:p>
        </w:tc>
        <w:tc>
          <w:tcPr>
            <w:tcW w:w="3751" w:type="dxa"/>
          </w:tcPr>
          <w:p w14:paraId="645A380D" w14:textId="7DAB9FD9" w:rsidR="00FF5E04" w:rsidRPr="00CA6271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CA6271">
              <w:rPr>
                <w:rFonts w:ascii="Tahoma" w:hAnsi="Tahoma" w:cs="Tahoma"/>
                <w:sz w:val="24"/>
                <w:szCs w:val="24"/>
              </w:rPr>
              <w:t xml:space="preserve">Dodano zapis: przy wskaźniku -  Liczba osób pracujących, łącznie z prowadzącymi działalność na własny rachunek, po opuszczeniu programu (stawka jednostkowa), w kolumnie </w:t>
            </w:r>
            <w:r w:rsidRPr="00CA6271">
              <w:rPr>
                <w:rFonts w:ascii="Tahoma" w:hAnsi="Tahoma" w:cs="Tahoma"/>
                <w:i/>
                <w:sz w:val="24"/>
                <w:szCs w:val="24"/>
              </w:rPr>
              <w:lastRenderedPageBreak/>
              <w:t xml:space="preserve">Charakter wskaźnika, </w:t>
            </w:r>
            <w:r w:rsidRPr="00CA6271">
              <w:rPr>
                <w:rFonts w:ascii="Tahoma" w:hAnsi="Tahoma" w:cs="Tahoma"/>
                <w:sz w:val="24"/>
                <w:szCs w:val="24"/>
              </w:rPr>
              <w:t>dodano: „ Typ 1 fakultatywny”.</w:t>
            </w:r>
          </w:p>
        </w:tc>
        <w:tc>
          <w:tcPr>
            <w:tcW w:w="3520" w:type="dxa"/>
          </w:tcPr>
          <w:p w14:paraId="742528AE" w14:textId="15CC3EED" w:rsidR="00FF5E04" w:rsidRDefault="00FF5E04" w:rsidP="002E3578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Poprawa zapisów Regulaminu.</w:t>
            </w:r>
          </w:p>
        </w:tc>
      </w:tr>
    </w:tbl>
    <w:p w14:paraId="48FD5410" w14:textId="77777777" w:rsidR="007E29E2" w:rsidRDefault="007E29E2" w:rsidP="007E29E2"/>
    <w:sectPr w:rsidR="007E29E2" w:rsidSect="007E29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2931" w14:textId="77777777" w:rsidR="00DC1FD5" w:rsidRDefault="00DC1FD5" w:rsidP="007E29E2">
      <w:pPr>
        <w:spacing w:after="0" w:line="240" w:lineRule="auto"/>
      </w:pPr>
      <w:r>
        <w:separator/>
      </w:r>
    </w:p>
  </w:endnote>
  <w:endnote w:type="continuationSeparator" w:id="0">
    <w:p w14:paraId="438E4A5D" w14:textId="77777777" w:rsidR="00DC1FD5" w:rsidRDefault="00DC1FD5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87BB" w14:textId="77777777" w:rsidR="00DC1FD5" w:rsidRDefault="00DC1FD5" w:rsidP="007E29E2">
      <w:pPr>
        <w:spacing w:after="0" w:line="240" w:lineRule="auto"/>
      </w:pPr>
      <w:r>
        <w:separator/>
      </w:r>
    </w:p>
  </w:footnote>
  <w:footnote w:type="continuationSeparator" w:id="0">
    <w:p w14:paraId="25FAD079" w14:textId="77777777" w:rsidR="00DC1FD5" w:rsidRDefault="00DC1FD5" w:rsidP="007E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1043D"/>
    <w:rsid w:val="00067304"/>
    <w:rsid w:val="001314D1"/>
    <w:rsid w:val="001344CA"/>
    <w:rsid w:val="001474D0"/>
    <w:rsid w:val="001A39DB"/>
    <w:rsid w:val="001A6E9F"/>
    <w:rsid w:val="001C1F05"/>
    <w:rsid w:val="00234B1F"/>
    <w:rsid w:val="002C3E82"/>
    <w:rsid w:val="002E2646"/>
    <w:rsid w:val="002E3578"/>
    <w:rsid w:val="003225C8"/>
    <w:rsid w:val="00337763"/>
    <w:rsid w:val="003D5B07"/>
    <w:rsid w:val="00432D07"/>
    <w:rsid w:val="004413CD"/>
    <w:rsid w:val="00477001"/>
    <w:rsid w:val="00502D8C"/>
    <w:rsid w:val="0053442C"/>
    <w:rsid w:val="00545CFA"/>
    <w:rsid w:val="00581D09"/>
    <w:rsid w:val="00594686"/>
    <w:rsid w:val="00605B72"/>
    <w:rsid w:val="00627165"/>
    <w:rsid w:val="006563EC"/>
    <w:rsid w:val="006E1787"/>
    <w:rsid w:val="006E7F02"/>
    <w:rsid w:val="00705CE1"/>
    <w:rsid w:val="007076D7"/>
    <w:rsid w:val="00756937"/>
    <w:rsid w:val="007B54EF"/>
    <w:rsid w:val="007D3EDE"/>
    <w:rsid w:val="007E29E2"/>
    <w:rsid w:val="00824B9B"/>
    <w:rsid w:val="008742F3"/>
    <w:rsid w:val="00882657"/>
    <w:rsid w:val="00886B75"/>
    <w:rsid w:val="00963328"/>
    <w:rsid w:val="009C67BE"/>
    <w:rsid w:val="009F6BC1"/>
    <w:rsid w:val="00A12405"/>
    <w:rsid w:val="00A768DC"/>
    <w:rsid w:val="00B4464E"/>
    <w:rsid w:val="00B4481A"/>
    <w:rsid w:val="00B47032"/>
    <w:rsid w:val="00B47358"/>
    <w:rsid w:val="00B70E6B"/>
    <w:rsid w:val="00BB7749"/>
    <w:rsid w:val="00CA6271"/>
    <w:rsid w:val="00CF6710"/>
    <w:rsid w:val="00D269A1"/>
    <w:rsid w:val="00D64594"/>
    <w:rsid w:val="00DC1FD5"/>
    <w:rsid w:val="00DC2FA4"/>
    <w:rsid w:val="00E84AEF"/>
    <w:rsid w:val="00ED77B0"/>
    <w:rsid w:val="00EF2522"/>
    <w:rsid w:val="00F74B8A"/>
    <w:rsid w:val="00F8152E"/>
    <w:rsid w:val="00F81F10"/>
    <w:rsid w:val="00F96D47"/>
    <w:rsid w:val="00FA58D2"/>
    <w:rsid w:val="00FB4AF5"/>
    <w:rsid w:val="00FE5515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7efbf0df65251bd46eb860973cc39cb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cb9fe732b0c6d58467a93ab22d76ecb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EE5C5C56-B0D9-468B-B768-94695B972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Urbańska Anna</cp:lastModifiedBy>
  <cp:revision>26</cp:revision>
  <cp:lastPrinted>2024-08-08T08:43:00Z</cp:lastPrinted>
  <dcterms:created xsi:type="dcterms:W3CDTF">2024-06-18T07:37:00Z</dcterms:created>
  <dcterms:modified xsi:type="dcterms:W3CDTF">2024-08-08T08:44:00Z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