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3C60" w14:textId="2148CB58" w:rsidR="00AB7DC5" w:rsidRPr="005B57D4" w:rsidRDefault="00AB7DC5" w:rsidP="004D19D5">
      <w:pPr>
        <w:pStyle w:val="Tytu"/>
        <w:spacing w:before="240" w:after="240" w:line="36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5B57D4">
        <w:rPr>
          <w:rFonts w:ascii="Arial" w:eastAsia="Times New Roman" w:hAnsi="Arial" w:cs="Arial"/>
          <w:sz w:val="36"/>
          <w:szCs w:val="36"/>
          <w:lang w:eastAsia="pl-PL"/>
        </w:rPr>
        <w:t>Zestawienie stawek wynagrodzeń ekspertów FE SL 2021-2027</w:t>
      </w:r>
    </w:p>
    <w:p w14:paraId="1F973861" w14:textId="374C2D3A" w:rsidR="00953ACA" w:rsidRPr="00953ACA" w:rsidRDefault="00953ACA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953ACA">
        <w:rPr>
          <w:rFonts w:ascii="Arial" w:hAnsi="Arial" w:cs="Arial"/>
          <w:sz w:val="24"/>
        </w:rPr>
        <w:t xml:space="preserve">Tabela </w:t>
      </w:r>
      <w:r w:rsidRPr="00953ACA">
        <w:rPr>
          <w:rFonts w:ascii="Arial" w:hAnsi="Arial" w:cs="Arial"/>
          <w:sz w:val="24"/>
        </w:rPr>
        <w:fldChar w:fldCharType="begin"/>
      </w:r>
      <w:r w:rsidRPr="00953ACA">
        <w:rPr>
          <w:rFonts w:ascii="Arial" w:hAnsi="Arial" w:cs="Arial"/>
          <w:sz w:val="24"/>
        </w:rPr>
        <w:instrText xml:space="preserve"> SEQ Tabela \* ARABIC </w:instrText>
      </w:r>
      <w:r w:rsidRPr="00953ACA">
        <w:rPr>
          <w:rFonts w:ascii="Arial" w:hAnsi="Arial" w:cs="Arial"/>
          <w:sz w:val="24"/>
        </w:rPr>
        <w:fldChar w:fldCharType="separate"/>
      </w:r>
      <w:r w:rsidR="004D19D5">
        <w:rPr>
          <w:rFonts w:ascii="Arial" w:hAnsi="Arial" w:cs="Arial"/>
          <w:noProof/>
          <w:sz w:val="24"/>
        </w:rPr>
        <w:t>1</w:t>
      </w:r>
      <w:r w:rsidRPr="00953ACA">
        <w:rPr>
          <w:rFonts w:ascii="Arial" w:hAnsi="Arial" w:cs="Arial"/>
          <w:sz w:val="24"/>
        </w:rPr>
        <w:fldChar w:fldCharType="end"/>
      </w:r>
      <w:r w:rsidRPr="00953ACA">
        <w:rPr>
          <w:rFonts w:ascii="Arial" w:hAnsi="Arial" w:cs="Arial"/>
          <w:sz w:val="24"/>
        </w:rPr>
        <w:t>. Zestawienie stawek wynagrodzeń ekspertów FE SL 2021-2027: Departament Europejskiego Funduszu Rozwoju Regionalnego (DFR)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Departament Europejskiego Funduszu Rozwoju Regionalnego (DFR)"/>
      </w:tblPr>
      <w:tblGrid>
        <w:gridCol w:w="562"/>
        <w:gridCol w:w="5479"/>
        <w:gridCol w:w="3021"/>
      </w:tblGrid>
      <w:tr w:rsidR="0040738F" w:rsidRPr="005B57D4" w14:paraId="576C64D4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4DD3DB5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392A63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3BFF97B9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br/>
              <w:t>FE SL 2021-2027</w:t>
            </w:r>
          </w:p>
        </w:tc>
      </w:tr>
      <w:tr w:rsidR="0040738F" w:rsidRPr="005B57D4" w14:paraId="585F3FD9" w14:textId="77777777" w:rsidTr="0040738F">
        <w:tc>
          <w:tcPr>
            <w:tcW w:w="562" w:type="dxa"/>
            <w:vAlign w:val="center"/>
          </w:tcPr>
          <w:p w14:paraId="746503EF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6254EFBE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6F7E390B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40738F" w:rsidRPr="005B57D4" w14:paraId="7F04D721" w14:textId="77777777" w:rsidTr="0040738F">
        <w:tc>
          <w:tcPr>
            <w:tcW w:w="562" w:type="dxa"/>
            <w:vAlign w:val="center"/>
          </w:tcPr>
          <w:p w14:paraId="5921548D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6EB59490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4711555E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600,00 zł</w:t>
            </w:r>
          </w:p>
        </w:tc>
      </w:tr>
      <w:tr w:rsidR="0040738F" w:rsidRPr="005B57D4" w14:paraId="39009461" w14:textId="77777777" w:rsidTr="0040738F">
        <w:tc>
          <w:tcPr>
            <w:tcW w:w="562" w:type="dxa"/>
            <w:vAlign w:val="center"/>
          </w:tcPr>
          <w:p w14:paraId="77BE00F9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4F38578D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 xml:space="preserve">Ponowna ocena wniosku w przypadku wprowadzenia zmian </w:t>
            </w:r>
            <w:r w:rsidRPr="005B57D4">
              <w:rPr>
                <w:rFonts w:ascii="Arial" w:hAnsi="Arial" w:cs="Arial"/>
                <w:sz w:val="24"/>
                <w:lang w:eastAsia="pl-PL"/>
              </w:rPr>
              <w:t>w</w:t>
            </w:r>
            <w:r w:rsidRPr="005B57D4">
              <w:rPr>
                <w:rFonts w:ascii="Arial" w:hAnsi="Arial" w:cs="Arial"/>
                <w:sz w:val="24"/>
              </w:rPr>
              <w:t xml:space="preserve"> </w:t>
            </w:r>
            <w:r w:rsidRPr="005B57D4">
              <w:rPr>
                <w:rFonts w:ascii="Arial" w:hAnsi="Arial" w:cs="Arial"/>
                <w:sz w:val="24"/>
                <w:lang w:eastAsia="pl-PL"/>
              </w:rPr>
              <w:t>projekcie</w:t>
            </w: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 xml:space="preserve"> przed podpisaniem/ po podpisaniu umowy o dofinansowaniu projektu - sposób konkurencyjny/ niekonkurencyjny</w:t>
            </w:r>
          </w:p>
        </w:tc>
        <w:tc>
          <w:tcPr>
            <w:tcW w:w="3021" w:type="dxa"/>
            <w:vAlign w:val="center"/>
          </w:tcPr>
          <w:p w14:paraId="3F83A93E" w14:textId="570D5110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300,00 zł - 500,00 zł</w:t>
            </w:r>
            <w:bookmarkStart w:id="0" w:name="_Ref123199007"/>
            <w:r w:rsidRPr="005B57D4">
              <w:rPr>
                <w:rStyle w:val="Odwoanieprzypisukocowego"/>
                <w:rFonts w:ascii="Arial" w:eastAsia="Times New Roman" w:hAnsi="Arial" w:cs="Arial"/>
                <w:sz w:val="24"/>
                <w:lang w:eastAsia="pl-PL"/>
              </w:rPr>
              <w:endnoteReference w:id="1"/>
            </w:r>
            <w:bookmarkEnd w:id="0"/>
          </w:p>
        </w:tc>
      </w:tr>
      <w:tr w:rsidR="0040738F" w:rsidRPr="005B57D4" w14:paraId="418489DE" w14:textId="77777777" w:rsidTr="0040738F">
        <w:tc>
          <w:tcPr>
            <w:tcW w:w="562" w:type="dxa"/>
            <w:vAlign w:val="center"/>
          </w:tcPr>
          <w:p w14:paraId="66491372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1C7BDDD3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Opiniowanie wniosku w zakresie pomocy publicznej</w:t>
            </w:r>
          </w:p>
        </w:tc>
        <w:tc>
          <w:tcPr>
            <w:tcW w:w="3021" w:type="dxa"/>
            <w:vAlign w:val="center"/>
          </w:tcPr>
          <w:p w14:paraId="56F9A039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40738F" w:rsidRPr="005B57D4" w14:paraId="3CF49432" w14:textId="77777777" w:rsidTr="0040738F">
        <w:trPr>
          <w:trHeight w:val="690"/>
        </w:trPr>
        <w:tc>
          <w:tcPr>
            <w:tcW w:w="562" w:type="dxa"/>
            <w:vAlign w:val="center"/>
          </w:tcPr>
          <w:p w14:paraId="14A9D75A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52B7590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5EDF70BB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1B110D" w:rsidRPr="005B57D4" w14:paraId="30B5D5B1" w14:textId="77777777" w:rsidTr="0040738F">
        <w:trPr>
          <w:trHeight w:val="690"/>
        </w:trPr>
        <w:tc>
          <w:tcPr>
            <w:tcW w:w="562" w:type="dxa"/>
            <w:vAlign w:val="center"/>
          </w:tcPr>
          <w:p w14:paraId="49ECFDED" w14:textId="361BB0FB" w:rsidR="001B110D" w:rsidRPr="005B57D4" w:rsidRDefault="001B110D" w:rsidP="0040738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5479" w:type="dxa"/>
            <w:vAlign w:val="center"/>
          </w:tcPr>
          <w:p w14:paraId="23D64D88" w14:textId="350DBABF" w:rsidR="001B110D" w:rsidRPr="005B57D4" w:rsidRDefault="001B110D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Opiniowanie zmian w projekcie – sposób konkurencyjny/niekonkurencyjny</w:t>
            </w:r>
          </w:p>
        </w:tc>
        <w:tc>
          <w:tcPr>
            <w:tcW w:w="3021" w:type="dxa"/>
            <w:vAlign w:val="center"/>
          </w:tcPr>
          <w:p w14:paraId="6F692B7A" w14:textId="364C4EE7" w:rsidR="001B110D" w:rsidRPr="005B57D4" w:rsidRDefault="001B110D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</w:tbl>
    <w:p w14:paraId="12503C81" w14:textId="6D086B78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2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Departament Europejskiego Funduszu Społecznego (DFS)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Departament Europejskiego Funduszu Społecznego (DFS)"/>
      </w:tblPr>
      <w:tblGrid>
        <w:gridCol w:w="562"/>
        <w:gridCol w:w="5479"/>
        <w:gridCol w:w="3021"/>
      </w:tblGrid>
      <w:tr w:rsidR="00AB7DC5" w:rsidRPr="005B57D4" w14:paraId="74445041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383E978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4488CD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7E5093D5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3F44E2AA" w14:textId="77777777" w:rsidTr="0040738F">
        <w:tc>
          <w:tcPr>
            <w:tcW w:w="562" w:type="dxa"/>
            <w:vAlign w:val="center"/>
          </w:tcPr>
          <w:p w14:paraId="7BC7D3C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3C159254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229B6A2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43B89B76" w14:textId="77777777" w:rsidTr="0040738F">
        <w:tc>
          <w:tcPr>
            <w:tcW w:w="562" w:type="dxa"/>
            <w:vAlign w:val="center"/>
          </w:tcPr>
          <w:p w14:paraId="50B874F0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4F6B0B94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58A8184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600,00 zł</w:t>
            </w:r>
          </w:p>
        </w:tc>
      </w:tr>
      <w:tr w:rsidR="00AB7DC5" w:rsidRPr="005B57D4" w14:paraId="6C63946B" w14:textId="77777777" w:rsidTr="0040738F">
        <w:tc>
          <w:tcPr>
            <w:tcW w:w="562" w:type="dxa"/>
            <w:vAlign w:val="center"/>
          </w:tcPr>
          <w:p w14:paraId="1C30C9C6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16B9647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Panelu ekspertów</w:t>
            </w:r>
          </w:p>
        </w:tc>
        <w:tc>
          <w:tcPr>
            <w:tcW w:w="3021" w:type="dxa"/>
            <w:vAlign w:val="center"/>
          </w:tcPr>
          <w:p w14:paraId="61509B52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1 400,00 zł</w:t>
            </w:r>
          </w:p>
        </w:tc>
      </w:tr>
      <w:tr w:rsidR="00AB7DC5" w:rsidRPr="005B57D4" w14:paraId="78E58072" w14:textId="77777777" w:rsidTr="0040738F">
        <w:tc>
          <w:tcPr>
            <w:tcW w:w="562" w:type="dxa"/>
            <w:vAlign w:val="center"/>
          </w:tcPr>
          <w:p w14:paraId="4341C1D6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4CB5F70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Ponowna ocena wniosku w przypadku wprowadzenia zmian w projekcie przed podpisaniem umowy o dofinansowanie projektu - sposób konkurencyjny/niekonkurencyjny</w:t>
            </w:r>
          </w:p>
        </w:tc>
        <w:tc>
          <w:tcPr>
            <w:tcW w:w="3021" w:type="dxa"/>
            <w:vAlign w:val="center"/>
          </w:tcPr>
          <w:p w14:paraId="7BD36C0F" w14:textId="7C19F4BA" w:rsidR="00AB7DC5" w:rsidRPr="005B57D4" w:rsidRDefault="00AB7DC5" w:rsidP="005510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300,00 zł - 500,00 zł</w: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hAnsi="Arial" w:cs="Arial"/>
                <w:sz w:val="24"/>
                <w:szCs w:val="24"/>
              </w:rPr>
              <w:instrText xml:space="preserve"> \* MERGEFORMAT </w:instrTex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7DC5" w:rsidRPr="005B57D4" w14:paraId="329704BF" w14:textId="77777777" w:rsidTr="0040738F">
        <w:tc>
          <w:tcPr>
            <w:tcW w:w="562" w:type="dxa"/>
            <w:vAlign w:val="center"/>
          </w:tcPr>
          <w:p w14:paraId="177D7F2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448346F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7B45749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669DF444" w14:textId="77777777" w:rsidR="00AB7DC5" w:rsidRPr="005B57D4" w:rsidRDefault="00AB7DC5">
      <w:pPr>
        <w:rPr>
          <w:rFonts w:ascii="Arial" w:hAnsi="Arial" w:cs="Arial"/>
        </w:rPr>
      </w:pPr>
    </w:p>
    <w:p w14:paraId="4BEAC5D6" w14:textId="489DEDBC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lastRenderedPageBreak/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3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Wojewódzki Urząd Pracy w Katowicach (WUP)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Wojewódzki Urząd Pracy w Katowicach (WUP)"/>
      </w:tblPr>
      <w:tblGrid>
        <w:gridCol w:w="562"/>
        <w:gridCol w:w="5479"/>
        <w:gridCol w:w="3021"/>
      </w:tblGrid>
      <w:tr w:rsidR="00AB7DC5" w:rsidRPr="005B57D4" w14:paraId="64BFBCE7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1E18832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2D6BA0C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150465B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3FC8AEC3" w14:textId="77777777" w:rsidTr="0040738F">
        <w:tc>
          <w:tcPr>
            <w:tcW w:w="562" w:type="dxa"/>
            <w:vAlign w:val="center"/>
          </w:tcPr>
          <w:p w14:paraId="2ABEE16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77DB07EF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28CC46E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4FDF6F3D" w14:textId="77777777" w:rsidTr="0040738F">
        <w:tc>
          <w:tcPr>
            <w:tcW w:w="562" w:type="dxa"/>
            <w:vAlign w:val="center"/>
          </w:tcPr>
          <w:p w14:paraId="10E5341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440B907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0AB1539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 zł</w:t>
            </w:r>
          </w:p>
        </w:tc>
      </w:tr>
      <w:tr w:rsidR="00AB7DC5" w:rsidRPr="005B57D4" w14:paraId="115613D4" w14:textId="77777777" w:rsidTr="0040738F">
        <w:tc>
          <w:tcPr>
            <w:tcW w:w="562" w:type="dxa"/>
            <w:vAlign w:val="center"/>
          </w:tcPr>
          <w:p w14:paraId="49BB4C47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16A26D2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przypadku wprowadzenia zmian w projekcie przed podpisaniem umowy o dofinansowanie projektu - sposób konkurencyjny/niekonkurencyjny</w:t>
            </w:r>
          </w:p>
        </w:tc>
        <w:tc>
          <w:tcPr>
            <w:tcW w:w="3021" w:type="dxa"/>
            <w:vAlign w:val="center"/>
          </w:tcPr>
          <w:p w14:paraId="506016C3" w14:textId="056CD94F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 zł - 500,00 zł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3B714467" w14:textId="77777777" w:rsidTr="0040738F">
        <w:tc>
          <w:tcPr>
            <w:tcW w:w="562" w:type="dxa"/>
            <w:vAlign w:val="center"/>
          </w:tcPr>
          <w:p w14:paraId="2E436F7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6C177AE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5BD2A78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0359E7E8" w14:textId="6C4A00A1" w:rsidR="0040738F" w:rsidRPr="005B57D4" w:rsidRDefault="0040738F">
      <w:pPr>
        <w:rPr>
          <w:rFonts w:ascii="Arial" w:hAnsi="Arial" w:cs="Arial"/>
        </w:rPr>
      </w:pPr>
    </w:p>
    <w:p w14:paraId="285C5BC0" w14:textId="2AE88D79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4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Śląskie Centrum Przedsiębiorczości w Chorzowie (ŚCP)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Śląskie Centrum Przedsiębiorczości w Chorzowie (ŚCP)"/>
      </w:tblPr>
      <w:tblGrid>
        <w:gridCol w:w="562"/>
        <w:gridCol w:w="5479"/>
        <w:gridCol w:w="3021"/>
      </w:tblGrid>
      <w:tr w:rsidR="00AB7DC5" w:rsidRPr="005B57D4" w14:paraId="58AB66C5" w14:textId="77777777" w:rsidTr="00315FE7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61503CDA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E3B741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29E1DB6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59118A69" w14:textId="77777777" w:rsidTr="0040738F">
        <w:tc>
          <w:tcPr>
            <w:tcW w:w="562" w:type="dxa"/>
            <w:vAlign w:val="center"/>
          </w:tcPr>
          <w:p w14:paraId="429277AC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0805CEB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61D8E68D" w14:textId="61D8BED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 – 1000,00 zł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0719C968" w14:textId="77777777" w:rsidTr="0040738F">
        <w:tc>
          <w:tcPr>
            <w:tcW w:w="562" w:type="dxa"/>
            <w:vAlign w:val="center"/>
          </w:tcPr>
          <w:p w14:paraId="10F7BA29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0AAD6C7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3A270C9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1 000,00 zł</w:t>
            </w:r>
          </w:p>
        </w:tc>
      </w:tr>
      <w:tr w:rsidR="00AB7DC5" w:rsidRPr="005B57D4" w14:paraId="0ACFB6DB" w14:textId="77777777" w:rsidTr="0040738F">
        <w:tc>
          <w:tcPr>
            <w:tcW w:w="562" w:type="dxa"/>
            <w:vAlign w:val="center"/>
          </w:tcPr>
          <w:p w14:paraId="03504D23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AABED9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przypadku wprowadzenia zmian w projekcie przed podpisaniem/ po podpisaniu umowy/decyzji o dofinansowaniu projektu - sposób konkurencyjny/niekonkurencyjny</w:t>
            </w:r>
          </w:p>
        </w:tc>
        <w:tc>
          <w:tcPr>
            <w:tcW w:w="3021" w:type="dxa"/>
            <w:vAlign w:val="center"/>
          </w:tcPr>
          <w:p w14:paraId="70C68455" w14:textId="531E1924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200,00 zł – 1000,00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27A41B42" w14:textId="77777777" w:rsidTr="0040738F">
        <w:tc>
          <w:tcPr>
            <w:tcW w:w="562" w:type="dxa"/>
            <w:vAlign w:val="center"/>
          </w:tcPr>
          <w:p w14:paraId="5DA69A57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5B7BF0F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Opiniowanie wniosku w zakresie </w:t>
            </w: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pomocy publicznej</w:t>
            </w:r>
          </w:p>
        </w:tc>
        <w:tc>
          <w:tcPr>
            <w:tcW w:w="3021" w:type="dxa"/>
            <w:vAlign w:val="center"/>
          </w:tcPr>
          <w:p w14:paraId="3CD738A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6750F910" w14:textId="77777777" w:rsidTr="0040738F">
        <w:tc>
          <w:tcPr>
            <w:tcW w:w="562" w:type="dxa"/>
            <w:vAlign w:val="center"/>
          </w:tcPr>
          <w:p w14:paraId="5DB6713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3B232F3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ramach procedury odwoławczej</w:t>
            </w:r>
          </w:p>
        </w:tc>
        <w:tc>
          <w:tcPr>
            <w:tcW w:w="3021" w:type="dxa"/>
            <w:vAlign w:val="center"/>
          </w:tcPr>
          <w:p w14:paraId="4FD63235" w14:textId="44B76E84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 – 1000,00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5A55A5D9" w14:textId="77777777" w:rsidTr="0040738F">
        <w:tc>
          <w:tcPr>
            <w:tcW w:w="562" w:type="dxa"/>
            <w:vAlign w:val="center"/>
          </w:tcPr>
          <w:p w14:paraId="286FC48A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79" w:type="dxa"/>
            <w:vAlign w:val="center"/>
          </w:tcPr>
          <w:p w14:paraId="62D3A0E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wynikająca z zawartej umowy o dofinansowaniu albo o decyzji o dofinansowaniu projektu</w:t>
            </w:r>
          </w:p>
        </w:tc>
        <w:tc>
          <w:tcPr>
            <w:tcW w:w="3021" w:type="dxa"/>
            <w:vAlign w:val="center"/>
          </w:tcPr>
          <w:p w14:paraId="6BD15FD0" w14:textId="4C17A222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 – 1 000,00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551081" w:rsidRPr="005B57D4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5F54BBE0" w14:textId="77777777" w:rsidTr="0040738F">
        <w:tc>
          <w:tcPr>
            <w:tcW w:w="562" w:type="dxa"/>
            <w:vAlign w:val="center"/>
          </w:tcPr>
          <w:p w14:paraId="22C8564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79" w:type="dxa"/>
            <w:vAlign w:val="center"/>
          </w:tcPr>
          <w:p w14:paraId="7AA23FC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w przypadku zaprzestania prowadzenia prac B+R/odstąpienia od komercjalizacji wyników prac B+R oraz w przypadku braku realizacji celów, efektów oraz zakresu rzeczowego zgodnie z wnioskiem i umową o dofinansowanie</w:t>
            </w:r>
          </w:p>
        </w:tc>
        <w:tc>
          <w:tcPr>
            <w:tcW w:w="3021" w:type="dxa"/>
            <w:vAlign w:val="center"/>
          </w:tcPr>
          <w:p w14:paraId="3D757D4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1 000,00 zł</w:t>
            </w:r>
          </w:p>
        </w:tc>
      </w:tr>
    </w:tbl>
    <w:p w14:paraId="50B87676" w14:textId="77777777" w:rsidR="00AB7DC5" w:rsidRPr="005B57D4" w:rsidRDefault="00AB7DC5">
      <w:pPr>
        <w:rPr>
          <w:rFonts w:ascii="Arial" w:hAnsi="Arial" w:cs="Arial"/>
        </w:rPr>
      </w:pPr>
    </w:p>
    <w:p w14:paraId="5DB431FF" w14:textId="6A3ACD46" w:rsidR="004D19D5" w:rsidRPr="004D19D5" w:rsidRDefault="004D19D5" w:rsidP="004D19D5">
      <w:pPr>
        <w:pStyle w:val="Legenda"/>
        <w:keepNext/>
        <w:spacing w:before="240"/>
        <w:rPr>
          <w:rFonts w:ascii="Arial" w:hAnsi="Arial" w:cs="Arial"/>
          <w:sz w:val="24"/>
        </w:rPr>
      </w:pPr>
      <w:r w:rsidRPr="004D19D5">
        <w:rPr>
          <w:rFonts w:ascii="Arial" w:hAnsi="Arial" w:cs="Arial"/>
          <w:sz w:val="24"/>
        </w:rPr>
        <w:lastRenderedPageBreak/>
        <w:t xml:space="preserve">Tabela </w:t>
      </w:r>
      <w:r w:rsidRPr="004D19D5">
        <w:rPr>
          <w:rFonts w:ascii="Arial" w:hAnsi="Arial" w:cs="Arial"/>
          <w:sz w:val="24"/>
        </w:rPr>
        <w:fldChar w:fldCharType="begin"/>
      </w:r>
      <w:r w:rsidRPr="004D19D5">
        <w:rPr>
          <w:rFonts w:ascii="Arial" w:hAnsi="Arial" w:cs="Arial"/>
          <w:sz w:val="24"/>
        </w:rPr>
        <w:instrText xml:space="preserve"> SEQ Tabela \* ARABIC </w:instrText>
      </w:r>
      <w:r w:rsidRPr="004D19D5">
        <w:rPr>
          <w:rFonts w:ascii="Arial" w:hAnsi="Arial" w:cs="Arial"/>
          <w:sz w:val="24"/>
        </w:rPr>
        <w:fldChar w:fldCharType="separate"/>
      </w:r>
      <w:r w:rsidRPr="004D19D5">
        <w:rPr>
          <w:rFonts w:ascii="Arial" w:hAnsi="Arial" w:cs="Arial"/>
          <w:sz w:val="24"/>
        </w:rPr>
        <w:t>5</w:t>
      </w:r>
      <w:r w:rsidRPr="004D19D5">
        <w:rPr>
          <w:rFonts w:ascii="Arial" w:hAnsi="Arial" w:cs="Arial"/>
          <w:sz w:val="24"/>
        </w:rPr>
        <w:fldChar w:fldCharType="end"/>
      </w:r>
      <w:r w:rsidRPr="004D19D5">
        <w:rPr>
          <w:rFonts w:ascii="Arial" w:hAnsi="Arial" w:cs="Arial"/>
          <w:sz w:val="24"/>
        </w:rPr>
        <w:t>. Zestawienie stawek wynagrodzeń ekspertów FE SL 2021-2027: Procedura odwoławcza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Procedura odwoławcza"/>
      </w:tblPr>
      <w:tblGrid>
        <w:gridCol w:w="562"/>
        <w:gridCol w:w="5479"/>
        <w:gridCol w:w="3021"/>
      </w:tblGrid>
      <w:tr w:rsidR="00AB7DC5" w:rsidRPr="005B57D4" w14:paraId="614265A6" w14:textId="77777777" w:rsidTr="6310ED64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18E8EDD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3AF9131E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005F40B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59CF93C4" w14:textId="77777777" w:rsidTr="6310ED64">
        <w:tc>
          <w:tcPr>
            <w:tcW w:w="562" w:type="dxa"/>
            <w:vAlign w:val="center"/>
          </w:tcPr>
          <w:p w14:paraId="4B4281D9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517C4350" w14:textId="0655E348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6310ED6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Ocena wniosku w ramach procedury odwoławczej w zakresie działań realizowanych przez DFR i DFS</w:t>
            </w:r>
          </w:p>
        </w:tc>
        <w:tc>
          <w:tcPr>
            <w:tcW w:w="3021" w:type="dxa"/>
            <w:vAlign w:val="center"/>
          </w:tcPr>
          <w:p w14:paraId="272F39F8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0B64BAA5" w14:textId="77777777" w:rsidR="00AB7DC5" w:rsidRPr="005B57D4" w:rsidRDefault="00AB7DC5">
      <w:pPr>
        <w:rPr>
          <w:rFonts w:ascii="Arial" w:hAnsi="Arial" w:cs="Arial"/>
        </w:rPr>
      </w:pPr>
    </w:p>
    <w:sectPr w:rsidR="00AB7DC5" w:rsidRPr="005B5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8A95" w14:textId="77777777" w:rsidR="00D31537" w:rsidRDefault="00D31537" w:rsidP="00AB7DC5">
      <w:pPr>
        <w:spacing w:after="0" w:line="240" w:lineRule="auto"/>
      </w:pPr>
      <w:r>
        <w:separator/>
      </w:r>
    </w:p>
  </w:endnote>
  <w:endnote w:type="continuationSeparator" w:id="0">
    <w:p w14:paraId="67A68B5C" w14:textId="77777777" w:rsidR="00D31537" w:rsidRDefault="00D31537" w:rsidP="00AB7DC5">
      <w:pPr>
        <w:spacing w:after="0" w:line="240" w:lineRule="auto"/>
      </w:pPr>
      <w:r>
        <w:continuationSeparator/>
      </w:r>
    </w:p>
  </w:endnote>
  <w:endnote w:id="1">
    <w:p w14:paraId="34EBB319" w14:textId="789BBDF1" w:rsidR="0040738F" w:rsidRPr="004D19D5" w:rsidRDefault="0040738F">
      <w:pPr>
        <w:pStyle w:val="Tekstprzypisukocowego"/>
        <w:rPr>
          <w:rFonts w:ascii="Arial" w:hAnsi="Arial" w:cs="Arial"/>
        </w:rPr>
      </w:pPr>
      <w:r w:rsidRPr="004D19D5">
        <w:rPr>
          <w:rStyle w:val="Odwoanieprzypisukocowego"/>
          <w:rFonts w:ascii="Arial" w:hAnsi="Arial" w:cs="Arial"/>
        </w:rPr>
        <w:endnoteRef/>
      </w:r>
      <w:r w:rsidRPr="004D19D5">
        <w:rPr>
          <w:rFonts w:ascii="Arial" w:hAnsi="Arial" w:cs="Arial"/>
        </w:rPr>
        <w:t xml:space="preserve"> </w:t>
      </w:r>
      <w:r w:rsidR="00551081" w:rsidRPr="004D19D5">
        <w:rPr>
          <w:rFonts w:ascii="Arial" w:hAnsi="Arial" w:cs="Arial"/>
        </w:rPr>
        <w:t>Wysokość stawki zależna będzie od złożoności merytorycznej ocenianych wniosków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19CB" w14:textId="77777777" w:rsidR="00DA61FB" w:rsidRDefault="00DA61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B754" w14:textId="47C0F334" w:rsidR="0024464B" w:rsidRDefault="0024464B">
    <w:pPr>
      <w:pStyle w:val="Stopka"/>
    </w:pPr>
    <w:r>
      <w:rPr>
        <w:noProof/>
        <w:lang w:eastAsia="pl-PL"/>
      </w:rPr>
      <w:drawing>
        <wp:inline distT="0" distB="0" distL="0" distR="0" wp14:anchorId="653AE4F9" wp14:editId="75346F7B">
          <wp:extent cx="5749290" cy="420370"/>
          <wp:effectExtent l="0" t="0" r="3810" b="0"/>
          <wp:docPr id="1" name="Obraz 1" title="Logotyp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BCA3" w14:textId="77777777" w:rsidR="00DA61FB" w:rsidRDefault="00DA6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85E5" w14:textId="77777777" w:rsidR="00D31537" w:rsidRDefault="00D31537" w:rsidP="00AB7DC5">
      <w:pPr>
        <w:spacing w:after="0" w:line="240" w:lineRule="auto"/>
      </w:pPr>
      <w:r>
        <w:separator/>
      </w:r>
    </w:p>
  </w:footnote>
  <w:footnote w:type="continuationSeparator" w:id="0">
    <w:p w14:paraId="2B4E38FC" w14:textId="77777777" w:rsidR="00D31537" w:rsidRDefault="00D31537" w:rsidP="00AB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25FA" w14:textId="77777777" w:rsidR="00DA61FB" w:rsidRDefault="00DA61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F274" w14:textId="419BFDE1" w:rsidR="00AB7DC5" w:rsidRPr="00AB7DC5" w:rsidRDefault="00AB7DC5" w:rsidP="00AB7D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B65C2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Załącznik do Uchwały Zarządu Województwa Ślą</w:t>
    </w:r>
    <w:r w:rsidR="002B2933">
      <w:rPr>
        <w:rFonts w:ascii="Times New Roman" w:eastAsia="Times New Roman" w:hAnsi="Times New Roman" w:cs="Times New Roman"/>
        <w:sz w:val="20"/>
        <w:szCs w:val="20"/>
        <w:lang w:eastAsia="pl-PL"/>
      </w:rPr>
      <w:t>skiego</w:t>
    </w:r>
    <w:r w:rsidR="00DA61F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nr 767/19/VII/2024 z dnia 1.08.2024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50D" w14:textId="77777777" w:rsidR="00DA61FB" w:rsidRDefault="00DA6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5"/>
    <w:rsid w:val="00062229"/>
    <w:rsid w:val="00145D46"/>
    <w:rsid w:val="001B110D"/>
    <w:rsid w:val="0024464B"/>
    <w:rsid w:val="00245126"/>
    <w:rsid w:val="002B2933"/>
    <w:rsid w:val="00315FE7"/>
    <w:rsid w:val="0040738F"/>
    <w:rsid w:val="00460E0B"/>
    <w:rsid w:val="004D19D5"/>
    <w:rsid w:val="00551081"/>
    <w:rsid w:val="005B57D4"/>
    <w:rsid w:val="005C1137"/>
    <w:rsid w:val="008578B6"/>
    <w:rsid w:val="00866949"/>
    <w:rsid w:val="008B5869"/>
    <w:rsid w:val="008B7FC1"/>
    <w:rsid w:val="00953ACA"/>
    <w:rsid w:val="00AB7DC5"/>
    <w:rsid w:val="00AF0858"/>
    <w:rsid w:val="00D079AA"/>
    <w:rsid w:val="00D31537"/>
    <w:rsid w:val="00DA61FB"/>
    <w:rsid w:val="00EC2163"/>
    <w:rsid w:val="00EF367E"/>
    <w:rsid w:val="48998C4C"/>
    <w:rsid w:val="6310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75C7"/>
  <w15:chartTrackingRefBased/>
  <w15:docId w15:val="{12F5B306-4805-4934-B686-16B1A3B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7DC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table" w:styleId="Tabela-Siatka">
    <w:name w:val="Table Grid"/>
    <w:basedOn w:val="Standardowy"/>
    <w:uiPriority w:val="39"/>
    <w:rsid w:val="00A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DC5"/>
  </w:style>
  <w:style w:type="paragraph" w:styleId="Stopka">
    <w:name w:val="footer"/>
    <w:basedOn w:val="Normalny"/>
    <w:link w:val="StopkaZnak"/>
    <w:uiPriority w:val="99"/>
    <w:unhideWhenUsed/>
    <w:rsid w:val="00AB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D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AB7D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C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B7DC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B7DC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7DC5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953A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5FFE7-CC91-411D-BBF9-2A91DCD544E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C54EFE4F-5631-4507-A5FC-EE3038EA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E2347-BCD6-4C1E-90A2-20C94D411D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1AD58-286E-4549-86E5-A3532970C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stawek wynagrodzeń ekspertów FE SL 2021-2027</dc:title>
  <dc:subject/>
  <dc:creator>Oset Norbert</dc:creator>
  <cp:keywords/>
  <dc:description/>
  <cp:lastModifiedBy>Iwaniuk Paweł</cp:lastModifiedBy>
  <cp:revision>8</cp:revision>
  <dcterms:created xsi:type="dcterms:W3CDTF">2024-07-01T08:08:00Z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