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D38B" w14:textId="77777777" w:rsidR="002E1B0C" w:rsidRPr="003D107D" w:rsidRDefault="002E1B0C" w:rsidP="002E1B0C">
      <w:pPr>
        <w:spacing w:after="0" w:line="240" w:lineRule="auto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</w:p>
    <w:p w14:paraId="783738DC" w14:textId="77777777" w:rsidR="002E1B0C" w:rsidRPr="003D107D" w:rsidRDefault="002E1B0C" w:rsidP="002E1B0C">
      <w:pPr>
        <w:spacing w:after="0" w:line="240" w:lineRule="auto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3D107D"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 wp14:anchorId="27367E6F" wp14:editId="709D277C">
            <wp:extent cx="7233285" cy="750570"/>
            <wp:effectExtent l="0" t="0" r="0" b="0"/>
            <wp:docPr id="2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D470E" w14:textId="77777777" w:rsidR="002E1B0C" w:rsidRPr="003D107D" w:rsidRDefault="002E1B0C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BEBDD19" w14:textId="2930C3C7" w:rsidR="002E1B0C" w:rsidRPr="003D107D" w:rsidRDefault="002E1B0C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Wyniki </w:t>
      </w:r>
      <w:r w:rsidR="004B0AB4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oceny </w:t>
      </w:r>
      <w:r w:rsidR="00CB6AF2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kwalifikującej projekty do etapu negocjacji w ramach naboru nr FESL.</w:t>
      </w:r>
      <w:r w:rsidR="00DC113A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10</w:t>
      </w:r>
      <w:r w:rsidR="00CB6AF2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.2</w:t>
      </w:r>
      <w:r w:rsidR="00DC113A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</w:t>
      </w:r>
      <w:r w:rsidR="00CB6AF2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-IZ.01-02</w:t>
      </w:r>
      <w:r w:rsidR="00DC113A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</w:t>
      </w:r>
      <w:r w:rsidR="00CB6AF2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/23</w:t>
      </w:r>
    </w:p>
    <w:p w14:paraId="4ED36349" w14:textId="4A20DA73" w:rsidR="00756F83" w:rsidRPr="003D107D" w:rsidRDefault="00756F83" w:rsidP="0002539F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0" w:name="_Hlk164076021"/>
      <w:r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Grupa </w:t>
      </w:r>
      <w:r w:rsidR="00D95AF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6</w:t>
      </w:r>
      <w:r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(projekty złożone w okresie 0</w:t>
      </w:r>
      <w:r w:rsidR="00D95AF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</w:t>
      </w:r>
      <w:r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</w:t>
      </w:r>
      <w:r w:rsidR="00D95AF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01</w:t>
      </w:r>
      <w:r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.202</w:t>
      </w:r>
      <w:r w:rsidR="00D95AF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4</w:t>
      </w:r>
      <w:r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– </w:t>
      </w:r>
      <w:r w:rsidR="00D95AF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25</w:t>
      </w:r>
      <w:r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</w:t>
      </w:r>
      <w:r w:rsidR="00D95AF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01</w:t>
      </w:r>
      <w:r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.202</w:t>
      </w:r>
      <w:bookmarkEnd w:id="0"/>
      <w:r w:rsidR="00D95AF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4</w:t>
      </w:r>
      <w:r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14:paraId="1EC8D779" w14:textId="170B8476" w:rsidR="002E1B0C" w:rsidRPr="003D107D" w:rsidRDefault="002E1B0C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  <w:tblCaption w:val="Wyniki oceny kwalifikującej projekty do etapu negocjacji w ramach naboru nr FESL.10.23-IZ.01-023/23 Grupa 6"/>
        <w:tblDescription w:val="Wyniki oceny kwalifikującej projekty do etapu negocjacji w ramach naboru nr FESL.10.23-IZ.01-023/23 Grupa 6 (projekty złożone w okresie 01.01.2024 – 25.01.2024 &#10;"/>
      </w:tblPr>
      <w:tblGrid>
        <w:gridCol w:w="828"/>
        <w:gridCol w:w="1573"/>
        <w:gridCol w:w="3000"/>
        <w:gridCol w:w="2469"/>
        <w:gridCol w:w="2074"/>
        <w:gridCol w:w="1909"/>
        <w:gridCol w:w="2141"/>
      </w:tblGrid>
      <w:tr w:rsidR="00CB6AF2" w:rsidRPr="00D95AF1" w14:paraId="7790F100" w14:textId="77777777" w:rsidTr="00D95AF1">
        <w:trPr>
          <w:trHeight w:val="1134"/>
          <w:tblHeader/>
        </w:trPr>
        <w:tc>
          <w:tcPr>
            <w:tcW w:w="296" w:type="pct"/>
            <w:shd w:val="clear" w:color="auto" w:fill="D9D9D9"/>
            <w:vAlign w:val="center"/>
            <w:hideMark/>
          </w:tcPr>
          <w:p w14:paraId="19FF01F8" w14:textId="77777777" w:rsidR="00CB6AF2" w:rsidRPr="00D95AF1" w:rsidRDefault="00CB6AF2" w:rsidP="00D95A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1" w:name="_GoBack"/>
            <w:proofErr w:type="spellStart"/>
            <w:r w:rsidRPr="00D95AF1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62" w:type="pct"/>
            <w:shd w:val="clear" w:color="auto" w:fill="D9D9D9"/>
            <w:vAlign w:val="center"/>
            <w:hideMark/>
          </w:tcPr>
          <w:p w14:paraId="66FB45BB" w14:textId="77777777" w:rsidR="00CB6AF2" w:rsidRPr="00D95AF1" w:rsidRDefault="00CB6AF2" w:rsidP="00D95A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5AF1">
              <w:rPr>
                <w:rFonts w:ascii="Tahoma" w:hAnsi="Tahoma" w:cs="Tahoma"/>
                <w:b/>
                <w:bCs/>
                <w:sz w:val="24"/>
                <w:szCs w:val="24"/>
              </w:rPr>
              <w:t>Numer w LSI</w:t>
            </w:r>
          </w:p>
        </w:tc>
        <w:tc>
          <w:tcPr>
            <w:tcW w:w="1072" w:type="pct"/>
            <w:shd w:val="clear" w:color="auto" w:fill="D9D9D9"/>
            <w:vAlign w:val="center"/>
            <w:hideMark/>
          </w:tcPr>
          <w:p w14:paraId="50AF1171" w14:textId="77777777" w:rsidR="00CB6AF2" w:rsidRPr="00D95AF1" w:rsidRDefault="00CB6AF2" w:rsidP="00D95A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5AF1">
              <w:rPr>
                <w:rFonts w:ascii="Tahoma" w:hAnsi="Tahoma" w:cs="Tahoma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882" w:type="pct"/>
            <w:shd w:val="clear" w:color="auto" w:fill="D9D9D9"/>
            <w:vAlign w:val="center"/>
            <w:hideMark/>
          </w:tcPr>
          <w:p w14:paraId="673CF537" w14:textId="77777777" w:rsidR="00CB6AF2" w:rsidRPr="00D95AF1" w:rsidRDefault="00CB6AF2" w:rsidP="00D95A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5AF1">
              <w:rPr>
                <w:rFonts w:ascii="Tahoma" w:hAnsi="Tahoma" w:cs="Tahoma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741" w:type="pct"/>
            <w:shd w:val="clear" w:color="auto" w:fill="D9D9D9"/>
            <w:vAlign w:val="center"/>
          </w:tcPr>
          <w:p w14:paraId="28981EAA" w14:textId="77777777" w:rsidR="00CB6AF2" w:rsidRPr="00D95AF1" w:rsidRDefault="00CB6AF2" w:rsidP="00D95A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5AF1">
              <w:rPr>
                <w:rFonts w:ascii="Tahoma" w:hAnsi="Tahoma" w:cs="Tahoma"/>
                <w:b/>
                <w:bCs/>
                <w:sz w:val="24"/>
                <w:szCs w:val="24"/>
              </w:rPr>
              <w:t>Adres wnioskodawcy</w:t>
            </w:r>
          </w:p>
        </w:tc>
        <w:tc>
          <w:tcPr>
            <w:tcW w:w="682" w:type="pct"/>
            <w:shd w:val="clear" w:color="auto" w:fill="D9D9D9"/>
          </w:tcPr>
          <w:p w14:paraId="6EDD37DF" w14:textId="77777777" w:rsidR="00CB6AF2" w:rsidRPr="00D95AF1" w:rsidRDefault="00CB6AF2" w:rsidP="00D95A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7B5573B" w14:textId="77777777" w:rsidR="00CB6AF2" w:rsidRPr="00D95AF1" w:rsidRDefault="00CB6AF2" w:rsidP="00D95A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5AF1">
              <w:rPr>
                <w:rFonts w:ascii="Tahoma" w:hAnsi="Tahoma" w:cs="Tahoma"/>
                <w:b/>
                <w:bCs/>
                <w:sz w:val="24"/>
                <w:szCs w:val="24"/>
              </w:rPr>
              <w:t>Wnioskowana wartość projektu</w:t>
            </w:r>
          </w:p>
        </w:tc>
        <w:tc>
          <w:tcPr>
            <w:tcW w:w="765" w:type="pct"/>
            <w:shd w:val="clear" w:color="auto" w:fill="D9D9D9"/>
            <w:vAlign w:val="center"/>
          </w:tcPr>
          <w:p w14:paraId="42E03798" w14:textId="77777777" w:rsidR="00CB6AF2" w:rsidRPr="00D95AF1" w:rsidRDefault="00CB6AF2" w:rsidP="00D95A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5AF1">
              <w:rPr>
                <w:rFonts w:ascii="Tahoma" w:hAnsi="Tahoma" w:cs="Tahoma"/>
                <w:b/>
                <w:bCs/>
                <w:sz w:val="24"/>
                <w:szCs w:val="24"/>
              </w:rPr>
              <w:t>Wnioskowana dofinansowanie</w:t>
            </w:r>
          </w:p>
        </w:tc>
      </w:tr>
      <w:tr w:rsidR="00D95AF1" w:rsidRPr="00D95AF1" w14:paraId="442964C6" w14:textId="77777777" w:rsidTr="00D95AF1">
        <w:trPr>
          <w:trHeight w:val="113"/>
        </w:trPr>
        <w:tc>
          <w:tcPr>
            <w:tcW w:w="296" w:type="pct"/>
            <w:vAlign w:val="center"/>
          </w:tcPr>
          <w:p w14:paraId="572FD0A5" w14:textId="175BEEE5" w:rsidR="00D95AF1" w:rsidRPr="00D95AF1" w:rsidRDefault="00D95AF1" w:rsidP="00D95AF1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064255A" w14:textId="1B1E369D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FESL.10.23-IZ.01-07CF/23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7CF9DE9C" w14:textId="7121E193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Szkoła wysokich lotów! Sprawiedliwa transformacja dzięki wysokim kwalifikacjom zawodowym uczniów i uczennic w Technikum Lotniczego ZDZ w Katowicach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18DDFC9D" w14:textId="3BD7BB9D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Zakład Doskonalenia Zawodowego w Katowicach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730C2EB" w14:textId="5E454F93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40-952 Katowice ul. Zygmunta Krasińskiego 2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4B26778" w14:textId="240A9691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4 475 014,50 zł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B3845FB" w14:textId="453EFC30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4 475 014,50 zł</w:t>
            </w:r>
          </w:p>
        </w:tc>
      </w:tr>
      <w:tr w:rsidR="00D95AF1" w:rsidRPr="00D95AF1" w14:paraId="0BBFF1A3" w14:textId="77777777" w:rsidTr="00D95AF1">
        <w:trPr>
          <w:trHeight w:val="113"/>
        </w:trPr>
        <w:tc>
          <w:tcPr>
            <w:tcW w:w="296" w:type="pct"/>
            <w:vAlign w:val="center"/>
          </w:tcPr>
          <w:p w14:paraId="6FE888F5" w14:textId="7CD09C90" w:rsidR="00D95AF1" w:rsidRPr="00D95AF1" w:rsidRDefault="00D95AF1" w:rsidP="00D95AF1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6DB07E7" w14:textId="1C5D8A2B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FESL.10.23-IZ.01-07D1/23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5BCB0E25" w14:textId="4B8A4719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Technik hotelarstwa 2.0 w Chorzowie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17EA8A7E" w14:textId="12D65BC2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MIASTO CHORZÓW - MIASTO NA PRAWACH POWIATU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BCFD094" w14:textId="448AD481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41-500 Chorzów Rynek 1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E817837" w14:textId="1D072717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4 996 355,59 zł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7ED7D2C" w14:textId="3673691C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4 996 355,59 zł</w:t>
            </w:r>
          </w:p>
        </w:tc>
      </w:tr>
      <w:tr w:rsidR="00D95AF1" w:rsidRPr="00D95AF1" w14:paraId="61D822B0" w14:textId="77777777" w:rsidTr="00D95AF1">
        <w:trPr>
          <w:trHeight w:val="113"/>
        </w:trPr>
        <w:tc>
          <w:tcPr>
            <w:tcW w:w="296" w:type="pct"/>
            <w:vAlign w:val="center"/>
          </w:tcPr>
          <w:p w14:paraId="2AF1EEEE" w14:textId="77777777" w:rsidR="00D95AF1" w:rsidRPr="00D95AF1" w:rsidRDefault="00D95AF1" w:rsidP="00D95AF1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E67E758" w14:textId="04942327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FESL.10.23-IZ.01-07CB/23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1322EE5E" w14:textId="421549B0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KSSE – SKILL UP! – wsparcie procesu transformacji regionu przez podniesienie jakości kształcenia zawodowego na terenie Miasta Żory i Jastrzębie-Zdrój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3E1F45FE" w14:textId="45B8B975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KATOWICKA SPECJALNA STREFA EKONOMICZNA SPÓŁKA AKCYJNA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0CD03CE" w14:textId="5AAF9325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40-026 Katowice ul. Wojewódzka 42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417CA34" w14:textId="1CACE3E3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2 886 778,80 zł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FB51AF5" w14:textId="2FAF2F17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2 886 778,80 zł</w:t>
            </w:r>
          </w:p>
        </w:tc>
      </w:tr>
      <w:tr w:rsidR="00D95AF1" w:rsidRPr="00D95AF1" w14:paraId="6C03DD5A" w14:textId="77777777" w:rsidTr="00D95AF1">
        <w:trPr>
          <w:trHeight w:val="113"/>
        </w:trPr>
        <w:tc>
          <w:tcPr>
            <w:tcW w:w="296" w:type="pct"/>
            <w:vAlign w:val="center"/>
          </w:tcPr>
          <w:p w14:paraId="3F7E3033" w14:textId="77777777" w:rsidR="00D95AF1" w:rsidRPr="00D95AF1" w:rsidRDefault="00D95AF1" w:rsidP="00D95AF1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70BE599" w14:textId="6EAE64F6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FESL.10.23-IZ.01-07CA/23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4E740CF3" w14:textId="336428E1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 xml:space="preserve">ZESPÓŁ SZKÓŁ CENTRUM KSZTAŁCENIA ROLNICZEGO IM. 1000-LECIA PAŃSTWA POLSKIEGO W NAKLE </w:t>
            </w: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ŚLĄSKIM GOTOWY DO TRANSFORMACJI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521B578" w14:textId="24810ECA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MINISTERSTWO ROLNICTWA I ROZWOJU WSI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93BABB7" w14:textId="06212710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 xml:space="preserve">00-930 Warszawa ul. Wspólna 30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1374D44" w14:textId="40E455D2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919 180,01 zł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519C15F9" w14:textId="12BD3E4C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919 180,01 zł</w:t>
            </w:r>
          </w:p>
        </w:tc>
      </w:tr>
      <w:tr w:rsidR="00D95AF1" w:rsidRPr="00D95AF1" w14:paraId="59B549CD" w14:textId="77777777" w:rsidTr="00D95AF1">
        <w:trPr>
          <w:trHeight w:val="113"/>
        </w:trPr>
        <w:tc>
          <w:tcPr>
            <w:tcW w:w="296" w:type="pct"/>
            <w:vAlign w:val="center"/>
          </w:tcPr>
          <w:p w14:paraId="583066B7" w14:textId="77777777" w:rsidR="00D95AF1" w:rsidRPr="00D95AF1" w:rsidRDefault="00D95AF1" w:rsidP="00D95AF1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3E1673D" w14:textId="010B9765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FESL.10.23-IZ.01-07C4/23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09426EC6" w14:textId="34BBB07E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Transformacja zawodowa w ZS4 w Rudzie Śląskiej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4A04CB6" w14:textId="1F6EB176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Miasto Ruda Śląska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4ABD775" w14:textId="749AB91E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41-709 Ruda Śląska pl. Plac Jana Pawła II 6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F756836" w14:textId="6EBCB3C3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1 419 039,00 zł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62BCF1D" w14:textId="58492BCF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1 419 039,00 zł</w:t>
            </w:r>
          </w:p>
        </w:tc>
      </w:tr>
      <w:tr w:rsidR="00D95AF1" w:rsidRPr="00D95AF1" w14:paraId="1AF0AEF2" w14:textId="77777777" w:rsidTr="00D95AF1">
        <w:trPr>
          <w:trHeight w:val="113"/>
        </w:trPr>
        <w:tc>
          <w:tcPr>
            <w:tcW w:w="296" w:type="pct"/>
            <w:vAlign w:val="center"/>
          </w:tcPr>
          <w:p w14:paraId="559D9357" w14:textId="77777777" w:rsidR="00D95AF1" w:rsidRPr="00D95AF1" w:rsidRDefault="00D95AF1" w:rsidP="00D95AF1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92A443A" w14:textId="0A229AAA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FESL.10.23-IZ.01-07CE/23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058833D3" w14:textId="6C9425E6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 xml:space="preserve">Technikum </w:t>
            </w:r>
            <w:proofErr w:type="spellStart"/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Mechaniczno</w:t>
            </w:r>
            <w:proofErr w:type="spellEnd"/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- Elektryczne im. Nikoli Tesli w Chorzowie - kształcenie dla przyszłości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538D575" w14:textId="0A7EE6F6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 xml:space="preserve">Akademia </w:t>
            </w:r>
            <w:proofErr w:type="spellStart"/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Humanitas</w:t>
            </w:r>
            <w:proofErr w:type="spellEnd"/>
          </w:p>
        </w:tc>
        <w:tc>
          <w:tcPr>
            <w:tcW w:w="741" w:type="pct"/>
            <w:shd w:val="clear" w:color="auto" w:fill="auto"/>
            <w:vAlign w:val="center"/>
          </w:tcPr>
          <w:p w14:paraId="0061BF00" w14:textId="416F2F54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41-200 Sosnowiec ul. Jana Kilińskiego 43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0E92024" w14:textId="617779B0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2 651 050,87 zł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A82E74F" w14:textId="3F843C6A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2 651 050,87 zł</w:t>
            </w:r>
          </w:p>
        </w:tc>
      </w:tr>
      <w:tr w:rsidR="00D95AF1" w:rsidRPr="00D95AF1" w14:paraId="0C3B82B3" w14:textId="77777777" w:rsidTr="00D95AF1">
        <w:trPr>
          <w:trHeight w:val="113"/>
        </w:trPr>
        <w:tc>
          <w:tcPr>
            <w:tcW w:w="296" w:type="pct"/>
            <w:vAlign w:val="center"/>
          </w:tcPr>
          <w:p w14:paraId="7D617F3F" w14:textId="77777777" w:rsidR="00D95AF1" w:rsidRPr="00D95AF1" w:rsidRDefault="00D95AF1" w:rsidP="00D95AF1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205B8E2C" w14:textId="4F0E826D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FESL.10.23-IZ.01-07D0/23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7369F23E" w14:textId="7AAE7A38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Transformacja zawodowa Zespołu Szkół Technicznych w Rybniku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427F2092" w14:textId="1293A265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MIASTO RYBNIK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211582F" w14:textId="44C9AD78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44-200 Rybnik ul. Bolesława Chrobrego 2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E70C012" w14:textId="0810B7F4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5 227 147,90 zł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6852079" w14:textId="046DB993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5 227 147,90 zł</w:t>
            </w:r>
          </w:p>
        </w:tc>
      </w:tr>
      <w:tr w:rsidR="00D95AF1" w:rsidRPr="00D95AF1" w14:paraId="2AB73E4E" w14:textId="77777777" w:rsidTr="00D95AF1">
        <w:trPr>
          <w:trHeight w:val="113"/>
        </w:trPr>
        <w:tc>
          <w:tcPr>
            <w:tcW w:w="296" w:type="pct"/>
            <w:vAlign w:val="center"/>
          </w:tcPr>
          <w:p w14:paraId="30F2C779" w14:textId="77777777" w:rsidR="00D95AF1" w:rsidRPr="00D95AF1" w:rsidRDefault="00D95AF1" w:rsidP="00D95AF1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CDB4598" w14:textId="0074FD25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FESL.10.23-IZ.01-07C0/23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3309D3DA" w14:textId="23202586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Powiatowi zawodowcy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1B1120F3" w14:textId="234C382F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Powiat Bielski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B29BA14" w14:textId="3E143263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43-300 Bielsko-Biała ul. Piastowska 40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AD48D20" w14:textId="27DDD0DA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856 363,12 zł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736C1D8" w14:textId="03A204EE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856 363,12 zł</w:t>
            </w:r>
          </w:p>
        </w:tc>
      </w:tr>
      <w:tr w:rsidR="00D95AF1" w:rsidRPr="00D95AF1" w14:paraId="4F48FE91" w14:textId="77777777" w:rsidTr="00D95AF1">
        <w:trPr>
          <w:trHeight w:val="113"/>
        </w:trPr>
        <w:tc>
          <w:tcPr>
            <w:tcW w:w="296" w:type="pct"/>
            <w:vAlign w:val="center"/>
          </w:tcPr>
          <w:p w14:paraId="7B1129BA" w14:textId="77777777" w:rsidR="00D95AF1" w:rsidRPr="00D95AF1" w:rsidRDefault="00D95AF1" w:rsidP="00D95AF1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C7AC2AC" w14:textId="79A3C7BE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FESL.10.23-IZ.01-07BG/23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6C8B354C" w14:textId="1B32C773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Edukacja zawodowa w Zespole Szkół Leśnych i Ekologicznych w Brynku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33888545" w14:textId="061A5156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MINISTERSTWO KLIMATU I ŚRODOWISKA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76D67D5" w14:textId="3AAEF974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 xml:space="preserve">00-922 Warszawa ul. Wawelska 52/54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B351FF5" w14:textId="65A4AD3B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2 258 214,06 zł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017E215" w14:textId="7996A552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2 258 214,06 zł</w:t>
            </w:r>
          </w:p>
        </w:tc>
      </w:tr>
      <w:tr w:rsidR="00D95AF1" w:rsidRPr="00D95AF1" w14:paraId="72E27A24" w14:textId="77777777" w:rsidTr="00D95AF1">
        <w:trPr>
          <w:trHeight w:val="113"/>
        </w:trPr>
        <w:tc>
          <w:tcPr>
            <w:tcW w:w="296" w:type="pct"/>
            <w:vAlign w:val="center"/>
          </w:tcPr>
          <w:p w14:paraId="5E4A6441" w14:textId="77777777" w:rsidR="00D95AF1" w:rsidRPr="00D95AF1" w:rsidRDefault="00D95AF1" w:rsidP="00D95AF1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6F50634" w14:textId="2351226B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FESL.10.23-IZ.01-0798/23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60FBDBA5" w14:textId="7AA21E70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Edukacja zawodowa w Zespole Szkół Technicznych w Dąbrowie Górniczej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39263237" w14:textId="3876980A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MIASTO DĄBROWA GÓRNICZA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96149B1" w14:textId="38B37A18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41-300 Dąbrowa Górnicza ul. Graniczna 21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7454B961" w14:textId="585FC8FA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1 432 940,72 zł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158B346" w14:textId="6DAE0BFD" w:rsidR="00D95AF1" w:rsidRPr="00D95AF1" w:rsidRDefault="00D95AF1" w:rsidP="00D95A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95AF1">
              <w:rPr>
                <w:rFonts w:ascii="Tahoma" w:hAnsi="Tahoma" w:cs="Tahoma"/>
                <w:color w:val="000000"/>
                <w:sz w:val="24"/>
                <w:szCs w:val="24"/>
              </w:rPr>
              <w:t>1 432 940,72 zł</w:t>
            </w:r>
          </w:p>
        </w:tc>
      </w:tr>
      <w:bookmarkEnd w:id="1"/>
    </w:tbl>
    <w:p w14:paraId="5663A750" w14:textId="77777777" w:rsidR="00536BC6" w:rsidRPr="003D107D" w:rsidRDefault="00536BC6">
      <w:pPr>
        <w:rPr>
          <w:rFonts w:ascii="Tahoma" w:hAnsi="Tahoma" w:cs="Tahoma"/>
          <w:sz w:val="24"/>
          <w:szCs w:val="24"/>
        </w:rPr>
      </w:pPr>
    </w:p>
    <w:sectPr w:rsidR="00536BC6" w:rsidRPr="003D107D" w:rsidSect="002E1B0C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A0F07" w14:textId="77777777" w:rsidR="00627436" w:rsidRDefault="00627436" w:rsidP="008C35B0">
      <w:pPr>
        <w:spacing w:after="0" w:line="240" w:lineRule="auto"/>
      </w:pPr>
      <w:r>
        <w:separator/>
      </w:r>
    </w:p>
  </w:endnote>
  <w:endnote w:type="continuationSeparator" w:id="0">
    <w:p w14:paraId="08050C31" w14:textId="77777777" w:rsidR="00627436" w:rsidRDefault="00627436" w:rsidP="008C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25B0" w14:textId="77777777" w:rsidR="00627436" w:rsidRDefault="00627436" w:rsidP="008C35B0">
      <w:pPr>
        <w:spacing w:after="0" w:line="240" w:lineRule="auto"/>
      </w:pPr>
      <w:r>
        <w:separator/>
      </w:r>
    </w:p>
  </w:footnote>
  <w:footnote w:type="continuationSeparator" w:id="0">
    <w:p w14:paraId="0654AB97" w14:textId="77777777" w:rsidR="00627436" w:rsidRDefault="00627436" w:rsidP="008C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146C" w14:textId="3783E502" w:rsidR="00536BC6" w:rsidRDefault="00536BC6" w:rsidP="008C35B0">
    <w:r>
      <w:t xml:space="preserve">Załącznik nr </w:t>
    </w:r>
    <w:r w:rsidR="00CB6AF2">
      <w:t>1</w:t>
    </w:r>
    <w:r>
      <w:t xml:space="preserve"> do </w:t>
    </w:r>
    <w:r w:rsidR="00D95251">
      <w:t>Karty Informacyjnej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46CD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87A1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B46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FA1DE1"/>
    <w:multiLevelType w:val="hybridMultilevel"/>
    <w:tmpl w:val="8CDE9886"/>
    <w:lvl w:ilvl="0" w:tplc="902EA0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26C5"/>
    <w:multiLevelType w:val="hybridMultilevel"/>
    <w:tmpl w:val="1D44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B0CDF"/>
    <w:multiLevelType w:val="hybridMultilevel"/>
    <w:tmpl w:val="CEBC79F8"/>
    <w:lvl w:ilvl="0" w:tplc="13DC55FA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6" w15:restartNumberingAfterBreak="0">
    <w:nsid w:val="0D1F0290"/>
    <w:multiLevelType w:val="multilevel"/>
    <w:tmpl w:val="6D9ED9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271AC0"/>
    <w:multiLevelType w:val="hybridMultilevel"/>
    <w:tmpl w:val="CDA83734"/>
    <w:lvl w:ilvl="0" w:tplc="AF9EB1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DA61FE3"/>
    <w:multiLevelType w:val="hybridMultilevel"/>
    <w:tmpl w:val="E5580F96"/>
    <w:lvl w:ilvl="0" w:tplc="6F46579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C84230"/>
    <w:multiLevelType w:val="hybridMultilevel"/>
    <w:tmpl w:val="F786615C"/>
    <w:lvl w:ilvl="0" w:tplc="AF9EB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AA1002"/>
    <w:multiLevelType w:val="hybridMultilevel"/>
    <w:tmpl w:val="E396AFA6"/>
    <w:lvl w:ilvl="0" w:tplc="356023E2">
      <w:start w:val="1"/>
      <w:numFmt w:val="decimal"/>
      <w:lvlText w:val="%1.a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143F92"/>
    <w:multiLevelType w:val="hybridMultilevel"/>
    <w:tmpl w:val="FF367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B49632B"/>
    <w:multiLevelType w:val="hybridMultilevel"/>
    <w:tmpl w:val="F3F21CE8"/>
    <w:lvl w:ilvl="0" w:tplc="AF9EB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7A81A0A"/>
    <w:multiLevelType w:val="hybridMultilevel"/>
    <w:tmpl w:val="5F9E8D32"/>
    <w:lvl w:ilvl="0" w:tplc="AF9EB1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B86945"/>
    <w:multiLevelType w:val="hybridMultilevel"/>
    <w:tmpl w:val="805E1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52C17"/>
    <w:multiLevelType w:val="hybridMultilevel"/>
    <w:tmpl w:val="BDF4BF84"/>
    <w:lvl w:ilvl="0" w:tplc="D764A328">
      <w:start w:val="3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3F1FDD"/>
    <w:multiLevelType w:val="hybridMultilevel"/>
    <w:tmpl w:val="EF74C3A4"/>
    <w:lvl w:ilvl="0" w:tplc="1146EE3A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715D4915"/>
    <w:multiLevelType w:val="hybridMultilevel"/>
    <w:tmpl w:val="D18EB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5567A"/>
    <w:multiLevelType w:val="hybridMultilevel"/>
    <w:tmpl w:val="E206A470"/>
    <w:lvl w:ilvl="0" w:tplc="0630B0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F137BA"/>
    <w:multiLevelType w:val="hybridMultilevel"/>
    <w:tmpl w:val="BD0C130E"/>
    <w:lvl w:ilvl="0" w:tplc="6F46579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6"/>
  </w:num>
  <w:num w:numId="6">
    <w:abstractNumId w:val="13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15"/>
  </w:num>
  <w:num w:numId="11">
    <w:abstractNumId w:val="21"/>
  </w:num>
  <w:num w:numId="12">
    <w:abstractNumId w:val="22"/>
  </w:num>
  <w:num w:numId="13">
    <w:abstractNumId w:val="4"/>
  </w:num>
  <w:num w:numId="14">
    <w:abstractNumId w:val="17"/>
  </w:num>
  <w:num w:numId="15">
    <w:abstractNumId w:val="19"/>
  </w:num>
  <w:num w:numId="16">
    <w:abstractNumId w:val="8"/>
  </w:num>
  <w:num w:numId="17">
    <w:abstractNumId w:val="10"/>
  </w:num>
  <w:num w:numId="18">
    <w:abstractNumId w:val="23"/>
  </w:num>
  <w:num w:numId="19">
    <w:abstractNumId w:val="3"/>
  </w:num>
  <w:num w:numId="20">
    <w:abstractNumId w:val="5"/>
  </w:num>
  <w:num w:numId="21">
    <w:abstractNumId w:val="12"/>
  </w:num>
  <w:num w:numId="22">
    <w:abstractNumId w:val="6"/>
  </w:num>
  <w:num w:numId="23">
    <w:abstractNumId w:val="25"/>
  </w:num>
  <w:num w:numId="24">
    <w:abstractNumId w:val="9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0C"/>
    <w:rsid w:val="00012DDD"/>
    <w:rsid w:val="0002539F"/>
    <w:rsid w:val="000F46A7"/>
    <w:rsid w:val="001A564E"/>
    <w:rsid w:val="002E1B0C"/>
    <w:rsid w:val="003D107D"/>
    <w:rsid w:val="003F50F2"/>
    <w:rsid w:val="0040704A"/>
    <w:rsid w:val="00410B09"/>
    <w:rsid w:val="00475DFE"/>
    <w:rsid w:val="004B0AB4"/>
    <w:rsid w:val="004E631F"/>
    <w:rsid w:val="004F5EB3"/>
    <w:rsid w:val="005228A0"/>
    <w:rsid w:val="00531183"/>
    <w:rsid w:val="00531F0A"/>
    <w:rsid w:val="00536BC6"/>
    <w:rsid w:val="005A0DD6"/>
    <w:rsid w:val="005C4CA5"/>
    <w:rsid w:val="00607397"/>
    <w:rsid w:val="00627436"/>
    <w:rsid w:val="00756F83"/>
    <w:rsid w:val="008119D5"/>
    <w:rsid w:val="008C35B0"/>
    <w:rsid w:val="00937402"/>
    <w:rsid w:val="00981783"/>
    <w:rsid w:val="00B77535"/>
    <w:rsid w:val="00CB6AF2"/>
    <w:rsid w:val="00D76D66"/>
    <w:rsid w:val="00D95251"/>
    <w:rsid w:val="00D95AF1"/>
    <w:rsid w:val="00DB1E2F"/>
    <w:rsid w:val="00DB635F"/>
    <w:rsid w:val="00DC113A"/>
    <w:rsid w:val="00E2556C"/>
    <w:rsid w:val="00EA48D1"/>
    <w:rsid w:val="00EE5F1A"/>
    <w:rsid w:val="00EF5D88"/>
    <w:rsid w:val="00F03B64"/>
    <w:rsid w:val="00F21562"/>
    <w:rsid w:val="00F747D6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40ED"/>
  <w15:chartTrackingRefBased/>
  <w15:docId w15:val="{FC32C25A-B725-4039-BD48-BF9B961C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5EB3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EB3"/>
    <w:pPr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5EB3"/>
    <w:pPr>
      <w:spacing w:before="200" w:after="0" w:line="271" w:lineRule="auto"/>
      <w:outlineLvl w:val="2"/>
    </w:pPr>
    <w:rPr>
      <w:rFonts w:asciiTheme="majorHAnsi" w:eastAsiaTheme="majorEastAsia" w:hAnsiTheme="majorHAnsi" w:cs="Times New Roman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5EB3"/>
    <w:pPr>
      <w:spacing w:before="200" w:after="0" w:line="276" w:lineRule="auto"/>
      <w:outlineLvl w:val="3"/>
    </w:pPr>
    <w:rPr>
      <w:rFonts w:asciiTheme="majorHAnsi" w:eastAsiaTheme="majorEastAsia" w:hAnsiTheme="majorHAnsi" w:cs="Times New Roman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F5EB3"/>
    <w:pPr>
      <w:spacing w:before="200" w:after="0" w:line="276" w:lineRule="auto"/>
      <w:outlineLvl w:val="4"/>
    </w:pPr>
    <w:rPr>
      <w:rFonts w:asciiTheme="majorHAnsi" w:eastAsiaTheme="majorEastAsia" w:hAnsiTheme="majorHAnsi" w:cs="Times New Roman"/>
      <w:b/>
      <w:bCs/>
      <w:color w:val="7F7F7F" w:themeColor="text1" w:themeTint="8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F5EB3"/>
    <w:pPr>
      <w:spacing w:after="0" w:line="271" w:lineRule="auto"/>
      <w:outlineLvl w:val="5"/>
    </w:pPr>
    <w:rPr>
      <w:rFonts w:asciiTheme="majorHAnsi" w:eastAsiaTheme="majorEastAsia" w:hAnsiTheme="majorHAnsi" w:cs="Times New Roman"/>
      <w:b/>
      <w:bCs/>
      <w:i/>
      <w:iCs/>
      <w:color w:val="7F7F7F" w:themeColor="text1" w:themeTint="8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F5EB3"/>
    <w:pPr>
      <w:spacing w:after="0" w:line="276" w:lineRule="auto"/>
      <w:outlineLvl w:val="6"/>
    </w:pPr>
    <w:rPr>
      <w:rFonts w:asciiTheme="majorHAnsi" w:eastAsiaTheme="majorEastAsia" w:hAnsiTheme="majorHAnsi" w:cs="Times New Roman"/>
      <w:i/>
      <w:i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F5EB3"/>
    <w:pPr>
      <w:spacing w:after="0" w:line="276" w:lineRule="auto"/>
      <w:outlineLvl w:val="7"/>
    </w:pPr>
    <w:rPr>
      <w:rFonts w:asciiTheme="majorHAnsi" w:eastAsiaTheme="majorEastAsia" w:hAnsiTheme="majorHAnsi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F5EB3"/>
    <w:pPr>
      <w:spacing w:after="0" w:line="276" w:lineRule="auto"/>
      <w:outlineLvl w:val="8"/>
    </w:pPr>
    <w:rPr>
      <w:rFonts w:asciiTheme="majorHAnsi" w:eastAsiaTheme="majorEastAsia" w:hAnsiTheme="majorHAnsi" w:cs="Times New Roman"/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E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8C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8C35B0"/>
  </w:style>
  <w:style w:type="paragraph" w:styleId="Stopka">
    <w:name w:val="footer"/>
    <w:basedOn w:val="Normalny"/>
    <w:link w:val="StopkaZnak"/>
    <w:uiPriority w:val="99"/>
    <w:unhideWhenUsed/>
    <w:rsid w:val="008C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5B0"/>
  </w:style>
  <w:style w:type="character" w:customStyle="1" w:styleId="Nagwek1Znak">
    <w:name w:val="Nagłówek 1 Znak"/>
    <w:basedOn w:val="Domylnaczcionkaakapitu"/>
    <w:link w:val="Nagwek1"/>
    <w:uiPriority w:val="9"/>
    <w:rsid w:val="004F5EB3"/>
    <w:rPr>
      <w:rFonts w:asciiTheme="majorHAnsi" w:eastAsiaTheme="majorEastAsia" w:hAnsiTheme="majorHAnsi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F5EB3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5EB3"/>
    <w:rPr>
      <w:rFonts w:asciiTheme="majorHAnsi" w:eastAsiaTheme="majorEastAsia" w:hAnsiTheme="majorHAnsi" w:cs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F5EB3"/>
    <w:rPr>
      <w:rFonts w:asciiTheme="majorHAnsi" w:eastAsiaTheme="majorEastAsia" w:hAnsiTheme="majorHAnsi" w:cs="Times New Roman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F5EB3"/>
    <w:rPr>
      <w:rFonts w:asciiTheme="majorHAnsi" w:eastAsiaTheme="majorEastAsia" w:hAnsiTheme="majorHAnsi" w:cs="Times New Roman"/>
      <w:b/>
      <w:bCs/>
      <w:color w:val="7F7F7F" w:themeColor="text1" w:themeTint="8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F5EB3"/>
    <w:rPr>
      <w:rFonts w:asciiTheme="majorHAnsi" w:eastAsiaTheme="majorEastAsia" w:hAnsiTheme="majorHAnsi" w:cs="Times New Roman"/>
      <w:b/>
      <w:bCs/>
      <w:i/>
      <w:iCs/>
      <w:color w:val="7F7F7F" w:themeColor="text1" w:themeTint="8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F5EB3"/>
    <w:rPr>
      <w:rFonts w:asciiTheme="majorHAnsi" w:eastAsiaTheme="majorEastAsia" w:hAnsiTheme="majorHAnsi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F5EB3"/>
    <w:rPr>
      <w:rFonts w:asciiTheme="majorHAnsi" w:eastAsiaTheme="majorEastAsia" w:hAnsiTheme="majorHAnsi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F5EB3"/>
    <w:rPr>
      <w:rFonts w:asciiTheme="majorHAnsi" w:eastAsiaTheme="majorEastAsia" w:hAnsiTheme="majorHAnsi" w:cs="Times New Roman"/>
      <w:i/>
      <w:iCs/>
      <w:spacing w:val="5"/>
      <w:sz w:val="20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F5EB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F5EB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F5EB3"/>
    <w:pPr>
      <w:spacing w:before="200" w:after="0" w:line="320" w:lineRule="atLeast"/>
      <w:jc w:val="both"/>
    </w:pPr>
    <w:rPr>
      <w:rFonts w:ascii="Bookman Old Style" w:eastAsiaTheme="minorEastAsia" w:hAnsi="Bookman Old Style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5EB3"/>
    <w:rPr>
      <w:rFonts w:ascii="Bookman Old Style" w:eastAsiaTheme="minorEastAsia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F5EB3"/>
    <w:rPr>
      <w:rFonts w:cs="Times New Roman"/>
      <w:b/>
      <w:i/>
      <w:spacing w:val="10"/>
      <w:shd w:val="clear" w:color="auto" w:fill="auto"/>
    </w:rPr>
  </w:style>
  <w:style w:type="character" w:styleId="Numerstrony">
    <w:name w:val="page number"/>
    <w:basedOn w:val="Domylnaczcionkaakapitu"/>
    <w:uiPriority w:val="99"/>
    <w:rsid w:val="004F5EB3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4F5EB3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4F5EB3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F5EB3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F5EB3"/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F5EB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5EB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F5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F5EB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B3"/>
    <w:pPr>
      <w:spacing w:after="0" w:line="240" w:lineRule="auto"/>
    </w:pPr>
    <w:rPr>
      <w:rFonts w:ascii="Tahoma" w:eastAsiaTheme="minorEastAsi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B3"/>
    <w:rPr>
      <w:rFonts w:ascii="Tahoma" w:eastAsiaTheme="minorEastAsi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F5EB3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="Times New Roman"/>
      <w:spacing w:val="5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F5EB3"/>
    <w:rPr>
      <w:rFonts w:asciiTheme="majorHAnsi" w:eastAsiaTheme="majorEastAsia" w:hAnsiTheme="majorHAnsi" w:cs="Times New Roman"/>
      <w:spacing w:val="5"/>
      <w:sz w:val="52"/>
      <w:szCs w:val="52"/>
      <w:lang w:eastAsia="pl-PL"/>
    </w:rPr>
  </w:style>
  <w:style w:type="paragraph" w:styleId="Poprawka">
    <w:name w:val="Revision"/>
    <w:hidden/>
    <w:uiPriority w:val="99"/>
    <w:semiHidden/>
    <w:rsid w:val="004F5E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F5EB3"/>
    <w:pPr>
      <w:spacing w:after="0" w:line="240" w:lineRule="auto"/>
      <w:ind w:left="72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EB3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EB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F5EB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F5EB3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5EB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4F5EB3"/>
    <w:pPr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F5EB3"/>
    <w:rPr>
      <w:rFonts w:eastAsiaTheme="minorEastAsia" w:cs="Times New Roman"/>
      <w:lang w:eastAsia="pl-PL"/>
    </w:rPr>
  </w:style>
  <w:style w:type="table" w:customStyle="1" w:styleId="Jasnasiatka1">
    <w:name w:val="Jasna siatka1"/>
    <w:basedOn w:val="Standardowy"/>
    <w:uiPriority w:val="62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4F5EB3"/>
    <w:pPr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4F5EB3"/>
    <w:pPr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F5EB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rsid w:val="004F5EB3"/>
    <w:pPr>
      <w:autoSpaceDE w:val="0"/>
      <w:autoSpaceDN w:val="0"/>
      <w:spacing w:before="360"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F5EB3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tekst">
    <w:name w:val="tekst"/>
    <w:rsid w:val="004F5EB3"/>
  </w:style>
  <w:style w:type="paragraph" w:styleId="Tekstpodstawowywcity">
    <w:name w:val="Body Text Indent"/>
    <w:basedOn w:val="Normalny"/>
    <w:link w:val="TekstpodstawowywcityZnak"/>
    <w:uiPriority w:val="99"/>
    <w:unhideWhenUsed/>
    <w:rsid w:val="004F5EB3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5EB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F5EB3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4F5EB3"/>
    <w:pPr>
      <w:spacing w:after="0" w:line="240" w:lineRule="auto"/>
      <w:ind w:left="283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F5EB3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4F5EB3"/>
    <w:pPr>
      <w:numPr>
        <w:numId w:val="4"/>
      </w:numPr>
      <w:tabs>
        <w:tab w:val="num" w:pos="643"/>
      </w:tabs>
      <w:spacing w:after="0" w:line="240" w:lineRule="auto"/>
      <w:ind w:left="64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F5EB3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rsid w:val="004F5EB3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5EB3"/>
    <w:pPr>
      <w:spacing w:after="600" w:line="276" w:lineRule="auto"/>
    </w:pPr>
    <w:rPr>
      <w:rFonts w:asciiTheme="majorHAnsi" w:eastAsiaTheme="majorEastAsia" w:hAnsiTheme="majorHAnsi" w:cs="Times New Roman"/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F5EB3"/>
    <w:rPr>
      <w:rFonts w:asciiTheme="majorHAnsi" w:eastAsiaTheme="majorEastAsia" w:hAnsiTheme="majorHAnsi" w:cs="Times New Roman"/>
      <w:i/>
      <w:iCs/>
      <w:spacing w:val="13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F5EB3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F5EB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F5EB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F5EB3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4F5E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4F5EB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4F5EB3"/>
    <w:pPr>
      <w:tabs>
        <w:tab w:val="right" w:leader="dot" w:pos="9062"/>
      </w:tabs>
      <w:spacing w:after="0" w:line="276" w:lineRule="auto"/>
    </w:pPr>
    <w:rPr>
      <w:rFonts w:ascii="Cambria" w:eastAsiaTheme="minorEastAsia" w:hAnsi="Cambria" w:cs="Times New Roman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F5EB3"/>
    <w:pPr>
      <w:tabs>
        <w:tab w:val="right" w:leader="dot" w:pos="9062"/>
      </w:tabs>
      <w:spacing w:after="0" w:line="240" w:lineRule="auto"/>
    </w:pPr>
    <w:rPr>
      <w:rFonts w:ascii="Calibri" w:eastAsiaTheme="minorEastAsia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F5EB3"/>
    <w:pPr>
      <w:spacing w:after="0" w:line="240" w:lineRule="auto"/>
      <w:ind w:left="24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F5EB3"/>
    <w:pPr>
      <w:spacing w:after="0" w:line="240" w:lineRule="auto"/>
      <w:ind w:left="48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4F5EB3"/>
    <w:pPr>
      <w:spacing w:after="0" w:line="240" w:lineRule="auto"/>
      <w:ind w:left="72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4F5EB3"/>
    <w:pPr>
      <w:spacing w:after="0" w:line="240" w:lineRule="auto"/>
      <w:ind w:left="96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4F5EB3"/>
    <w:pPr>
      <w:spacing w:after="0" w:line="240" w:lineRule="auto"/>
      <w:ind w:left="120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4F5EB3"/>
    <w:pPr>
      <w:spacing w:after="0" w:line="240" w:lineRule="auto"/>
      <w:ind w:left="144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4F5EB3"/>
    <w:pPr>
      <w:spacing w:after="0" w:line="240" w:lineRule="auto"/>
      <w:ind w:left="1680"/>
    </w:pPr>
    <w:rPr>
      <w:rFonts w:ascii="Calibri" w:eastAsiaTheme="minorEastAsia" w:hAnsi="Calibri" w:cs="Times New Roman"/>
      <w:sz w:val="20"/>
      <w:szCs w:val="20"/>
      <w:lang w:eastAsia="pl-PL"/>
    </w:rPr>
  </w:style>
  <w:style w:type="table" w:styleId="Tabela-Siatka6">
    <w:name w:val="Table Grid 6"/>
    <w:basedOn w:val="Standardowy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4F5E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F5EB3"/>
    <w:rPr>
      <w:rFonts w:cs="Times New Roman"/>
    </w:rPr>
  </w:style>
  <w:style w:type="paragraph" w:customStyle="1" w:styleId="Bezodstpw1">
    <w:name w:val="Bez odstępów1"/>
    <w:rsid w:val="004F5E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F5EB3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5EB3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F5EB3"/>
    <w:pPr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5EB3"/>
    <w:rPr>
      <w:rFonts w:ascii="Courier New" w:eastAsiaTheme="minorEastAsia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F5EB3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5EB3"/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4F5EB3"/>
    <w:rPr>
      <w:rFonts w:cs="Times New Roman"/>
    </w:rPr>
  </w:style>
  <w:style w:type="paragraph" w:customStyle="1" w:styleId="Default">
    <w:name w:val="Default"/>
    <w:rsid w:val="004F5E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pis24">
    <w:name w:val="spis 24"/>
    <w:basedOn w:val="Tekstpodstawowy"/>
    <w:uiPriority w:val="99"/>
    <w:rsid w:val="004F5EB3"/>
    <w:pPr>
      <w:numPr>
        <w:numId w:val="5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4F5EB3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4F5EB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4F5EB3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4F5EB3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Theme="minorEastAsia" w:hAnsi="Lucida Sans Unicode" w:cs="Times New Roman"/>
      <w:sz w:val="20"/>
      <w:szCs w:val="20"/>
      <w:lang w:eastAsia="pl-PL"/>
    </w:rPr>
  </w:style>
  <w:style w:type="paragraph" w:customStyle="1" w:styleId="Tytuowa1">
    <w:name w:val="Tytułowa 1"/>
    <w:basedOn w:val="Tytu"/>
    <w:rsid w:val="004F5EB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4F5EB3"/>
    <w:pPr>
      <w:autoSpaceDE w:val="0"/>
      <w:autoSpaceDN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autoRedefine/>
    <w:uiPriority w:val="99"/>
    <w:rsid w:val="004F5EB3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tekstZPORR">
    <w:name w:val="tekst ZPORR"/>
    <w:basedOn w:val="Normalny"/>
    <w:rsid w:val="004F5EB3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4F5EB3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lang w:eastAsia="pl-PL"/>
    </w:rPr>
  </w:style>
  <w:style w:type="paragraph" w:customStyle="1" w:styleId="Enormal">
    <w:name w:val="E normal"/>
    <w:basedOn w:val="Normalny"/>
    <w:rsid w:val="004F5EB3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val="de-DE" w:eastAsia="pl-PL"/>
    </w:rPr>
  </w:style>
  <w:style w:type="paragraph" w:customStyle="1" w:styleId="Tekstpodstawowywcity1">
    <w:name w:val="Tekst podstawowy wcięty1"/>
    <w:basedOn w:val="Normalny"/>
    <w:rsid w:val="004F5EB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F5EB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4F5EB3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rsid w:val="004F5EB3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4F5EB3"/>
    <w:pPr>
      <w:autoSpaceDE w:val="0"/>
      <w:autoSpaceDN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F5EB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4F5EB3"/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rsid w:val="004F5EB3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4F5EB3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font5">
    <w:name w:val="font5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rsid w:val="004F5EB3"/>
    <w:pP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rsid w:val="004F5EB3"/>
    <w:pP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rsid w:val="004F5EB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rsid w:val="004F5EB3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rsid w:val="004F5EB3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rsid w:val="004F5EB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rsid w:val="004F5EB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rsid w:val="004F5EB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rsid w:val="004F5EB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rsid w:val="004F5EB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rsid w:val="004F5EB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rsid w:val="004F5EB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rsid w:val="004F5EB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rsid w:val="004F5EB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rsid w:val="004F5EB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rsid w:val="004F5EB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rsid w:val="004F5EB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rsid w:val="004F5EB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rsid w:val="004F5EB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rsid w:val="004F5EB3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rsid w:val="004F5EB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rsid w:val="004F5EB3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rsid w:val="004F5EB3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rsid w:val="004F5EB3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rsid w:val="004F5EB3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rsid w:val="004F5EB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rsid w:val="004F5EB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rsid w:val="004F5EB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rsid w:val="004F5EB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rsid w:val="004F5EB3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rsid w:val="004F5EB3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rsid w:val="004F5EB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rsid w:val="004F5EB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rsid w:val="004F5EB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rsid w:val="004F5EB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rsid w:val="004F5EB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rsid w:val="004F5EB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rsid w:val="004F5EB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rsid w:val="004F5EB3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rsid w:val="004F5EB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rsid w:val="004F5EB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rsid w:val="004F5EB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rsid w:val="004F5EB3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rsid w:val="004F5EB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rsid w:val="004F5EB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rsid w:val="004F5EB3"/>
    <w:pP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rsid w:val="004F5EB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rsid w:val="004F5EB3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rsid w:val="004F5EB3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4F5EB3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4F5EB3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4F5EB3"/>
    <w:pPr>
      <w:autoSpaceDE w:val="0"/>
      <w:autoSpaceDN w:val="0"/>
      <w:spacing w:after="0" w:line="240" w:lineRule="auto"/>
      <w:ind w:left="4252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F5EB3"/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4F5EB3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4F5EB3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4F5EB3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4F5EB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rsid w:val="004F5EB3"/>
    <w:pPr>
      <w:autoSpaceDE w:val="0"/>
      <w:autoSpaceDN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rsid w:val="004F5EB3"/>
    <w:pPr>
      <w:autoSpaceDE w:val="0"/>
      <w:autoSpaceDN w:val="0"/>
      <w:spacing w:after="0" w:line="340" w:lineRule="exact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rsid w:val="004F5EB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4F5EB3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4F5EB3"/>
    <w:pPr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rsid w:val="004F5EB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rsid w:val="004F5EB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character" w:customStyle="1" w:styleId="tw4winTerm">
    <w:name w:val="tw4winTerm"/>
    <w:rsid w:val="004F5EB3"/>
    <w:rPr>
      <w:color w:val="0000FF"/>
    </w:rPr>
  </w:style>
  <w:style w:type="paragraph" w:customStyle="1" w:styleId="Standardowy1">
    <w:name w:val="Standardowy1"/>
    <w:rsid w:val="004F5EB3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iheader1">
    <w:name w:val="iheader1"/>
    <w:rsid w:val="004F5EB3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4F5EB3"/>
    <w:pPr>
      <w:spacing w:before="360" w:after="120"/>
    </w:pPr>
  </w:style>
  <w:style w:type="paragraph" w:customStyle="1" w:styleId="mjtekst">
    <w:name w:val="mój tekst"/>
    <w:basedOn w:val="Normalny"/>
    <w:rsid w:val="004F5E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rsid w:val="004F5EB3"/>
    <w:pPr>
      <w:spacing w:before="480"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GB" w:eastAsia="pl-PL"/>
    </w:rPr>
  </w:style>
  <w:style w:type="paragraph" w:customStyle="1" w:styleId="SOP-tekst">
    <w:name w:val="SOP-tekst"/>
    <w:basedOn w:val="Normalny"/>
    <w:rsid w:val="004F5EB3"/>
    <w:pPr>
      <w:widowControl w:val="0"/>
      <w:spacing w:before="240" w:after="0" w:line="240" w:lineRule="auto"/>
      <w:jc w:val="both"/>
    </w:pPr>
    <w:rPr>
      <w:rFonts w:ascii="Arial" w:eastAsiaTheme="minorEastAsia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font11">
    <w:name w:val="font11"/>
    <w:basedOn w:val="Normalny"/>
    <w:rsid w:val="004F5EB3"/>
    <w:pPr>
      <w:spacing w:before="100" w:beforeAutospacing="1" w:after="100" w:afterAutospacing="1" w:line="240" w:lineRule="auto"/>
    </w:pPr>
    <w:rPr>
      <w:rFonts w:ascii="Webdings" w:eastAsiaTheme="minorEastAsia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rsid w:val="004F5EB3"/>
    <w:pPr>
      <w:spacing w:before="240" w:after="240" w:line="240" w:lineRule="auto"/>
    </w:pPr>
    <w:rPr>
      <w:rFonts w:ascii="Times New Roman" w:eastAsiaTheme="minorEastAsia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rsid w:val="004F5EB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resc1">
    <w:name w:val="tresc1"/>
    <w:rsid w:val="004F5EB3"/>
    <w:rPr>
      <w:color w:val="000000"/>
      <w:sz w:val="16"/>
    </w:rPr>
  </w:style>
  <w:style w:type="paragraph" w:customStyle="1" w:styleId="wysiwyg">
    <w:name w:val="wysiwyg"/>
    <w:basedOn w:val="Normalny"/>
    <w:rsid w:val="004F5EB3"/>
    <w:pPr>
      <w:spacing w:before="100" w:beforeAutospacing="1" w:after="100" w:afterAutospacing="1" w:line="240" w:lineRule="auto"/>
    </w:pPr>
    <w:rPr>
      <w:rFonts w:ascii="Arial Unicode MS" w:eastAsiaTheme="minorEastAsia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rsid w:val="004F5EB3"/>
    <w:pPr>
      <w:numPr>
        <w:numId w:val="6"/>
      </w:numPr>
      <w:spacing w:after="0" w:line="288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rsid w:val="004F5EB3"/>
    <w:pPr>
      <w:numPr>
        <w:numId w:val="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rsid w:val="004F5EB3"/>
    <w:pPr>
      <w:spacing w:after="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4F5EB3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4F5EB3"/>
    <w:rPr>
      <w:b/>
    </w:rPr>
  </w:style>
  <w:style w:type="paragraph" w:customStyle="1" w:styleId="Tabelatekst">
    <w:name w:val="Tabela tekst"/>
    <w:basedOn w:val="Normalny"/>
    <w:autoRedefine/>
    <w:rsid w:val="004F5EB3"/>
    <w:pPr>
      <w:spacing w:after="60" w:line="240" w:lineRule="auto"/>
      <w:jc w:val="both"/>
    </w:pPr>
    <w:rPr>
      <w:rFonts w:ascii="Times New Roman" w:eastAsiaTheme="minorEastAsia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rsid w:val="004F5EB3"/>
    <w:rPr>
      <w:b/>
    </w:rPr>
  </w:style>
  <w:style w:type="paragraph" w:customStyle="1" w:styleId="PoleTekstowe">
    <w:name w:val="PoleTekstowe"/>
    <w:basedOn w:val="Normalny"/>
    <w:rsid w:val="004F5E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4F5EB3"/>
    <w:pPr>
      <w:autoSpaceDE w:val="0"/>
      <w:autoSpaceDN w:val="0"/>
      <w:spacing w:after="0" w:line="240" w:lineRule="auto"/>
      <w:ind w:left="960" w:hanging="240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character" w:customStyle="1" w:styleId="Typewriter">
    <w:name w:val="Typewriter"/>
    <w:rsid w:val="004F5EB3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4F5EB3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4F5EB3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eastAsiaTheme="minorEastAsia" w:hAnsi="Verdana" w:cs="Times New Roman"/>
      <w:b/>
      <w:i/>
      <w:sz w:val="28"/>
      <w:szCs w:val="18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F5EB3"/>
    <w:pPr>
      <w:autoSpaceDE w:val="0"/>
      <w:autoSpaceDN w:val="0"/>
      <w:spacing w:after="0" w:line="240" w:lineRule="auto"/>
      <w:ind w:left="240" w:hanging="240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TytuGwnyInstrukcja">
    <w:name w:val="Tytuł Główny_Instrukcja"/>
    <w:link w:val="TytuGwnyInstrukcjaZnak"/>
    <w:autoRedefine/>
    <w:rsid w:val="004F5EB3"/>
    <w:pPr>
      <w:tabs>
        <w:tab w:val="left" w:pos="9900"/>
      </w:tabs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iCs/>
      <w:sz w:val="24"/>
      <w:szCs w:val="24"/>
      <w:lang w:eastAsia="pl-PL"/>
    </w:rPr>
  </w:style>
  <w:style w:type="character" w:customStyle="1" w:styleId="TytuGwnyInstrukcjaZnak">
    <w:name w:val="Tytuł Główny_Instrukcja Znak"/>
    <w:link w:val="TytuGwnyInstrukcja"/>
    <w:locked/>
    <w:rsid w:val="004F5EB3"/>
    <w:rPr>
      <w:rFonts w:ascii="Times New Roman" w:eastAsiaTheme="minorEastAsia" w:hAnsi="Times New Roman" w:cs="Times New Roman"/>
      <w:b/>
      <w:bCs/>
      <w:i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4F5EB3"/>
    <w:pPr>
      <w:shd w:val="clear" w:color="auto" w:fill="000080"/>
      <w:spacing w:after="200" w:line="276" w:lineRule="auto"/>
    </w:pPr>
    <w:rPr>
      <w:rFonts w:ascii="Tahoma" w:eastAsiaTheme="minorEastAsi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F5EB3"/>
    <w:rPr>
      <w:rFonts w:ascii="Tahoma" w:eastAsiaTheme="minorEastAsia" w:hAnsi="Tahoma" w:cs="Tahoma"/>
      <w:sz w:val="20"/>
      <w:szCs w:val="20"/>
      <w:shd w:val="clear" w:color="auto" w:fill="000080"/>
      <w:lang w:eastAsia="pl-PL"/>
    </w:rPr>
  </w:style>
  <w:style w:type="paragraph" w:customStyle="1" w:styleId="Numberbody">
    <w:name w:val="Numberbody"/>
    <w:basedOn w:val="Normalny"/>
    <w:autoRedefine/>
    <w:rsid w:val="004F5EB3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Theme="minorEastAsia" w:hAnsi="Century Gothic" w:cs="Times New Roman"/>
      <w:bCs/>
      <w:lang w:eastAsia="pl-PL"/>
    </w:rPr>
  </w:style>
  <w:style w:type="paragraph" w:customStyle="1" w:styleId="w">
    <w:name w:val="w"/>
    <w:basedOn w:val="Normalny"/>
    <w:rsid w:val="004F5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plainlinks">
    <w:name w:val="plainlinks"/>
    <w:basedOn w:val="Domylnaczcionkaakapitu"/>
    <w:rsid w:val="004F5EB3"/>
    <w:rPr>
      <w:rFonts w:cs="Times New Roman"/>
    </w:rPr>
  </w:style>
  <w:style w:type="character" w:customStyle="1" w:styleId="FontStyle22">
    <w:name w:val="Font Style22"/>
    <w:rsid w:val="004F5EB3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4F5EB3"/>
    <w:pPr>
      <w:spacing w:after="0" w:line="240" w:lineRule="auto"/>
    </w:pPr>
    <w:rPr>
      <w:rFonts w:ascii="Calibri" w:eastAsiaTheme="minorEastAsia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5EB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F5EB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4F5EB3"/>
    <w:pPr>
      <w:spacing w:after="0" w:line="240" w:lineRule="auto"/>
      <w:ind w:left="714" w:hanging="357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4F5E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4F5E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4F5EB3"/>
    <w:pPr>
      <w:spacing w:before="200" w:after="0" w:line="276" w:lineRule="auto"/>
      <w:ind w:left="360" w:right="360"/>
    </w:pPr>
    <w:rPr>
      <w:rFonts w:eastAsiaTheme="minorEastAsia" w:cs="Times New Roman"/>
      <w:i/>
      <w:iCs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4F5EB3"/>
    <w:rPr>
      <w:rFonts w:eastAsiaTheme="minorEastAsia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5EB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EastAsia" w:cs="Times New Roman"/>
      <w:b/>
      <w:bCs/>
      <w:i/>
      <w:iCs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5EB3"/>
    <w:rPr>
      <w:rFonts w:eastAsiaTheme="minorEastAsia" w:cs="Times New Roman"/>
      <w:b/>
      <w:bCs/>
      <w:i/>
      <w:iCs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F5EB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4F5EB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4F5EB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4F5EB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F5EB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4F5E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4F5EB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ny"/>
    <w:next w:val="Tekstprzypisudolnego"/>
    <w:uiPriority w:val="99"/>
    <w:unhideWhenUsed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table" w:customStyle="1" w:styleId="Jasnasiatka13">
    <w:name w:val="Jasna siatka13"/>
    <w:basedOn w:val="Standardowy"/>
    <w:uiPriority w:val="62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4F5EB3"/>
    <w:rPr>
      <w:rFonts w:cs="Times New Roman"/>
      <w:color w:val="808080"/>
    </w:rPr>
  </w:style>
  <w:style w:type="table" w:customStyle="1" w:styleId="Tabela-Siatka60">
    <w:name w:val="Tabela - Siatka6"/>
    <w:basedOn w:val="Standardowy"/>
    <w:next w:val="Tabela-Siatka"/>
    <w:uiPriority w:val="59"/>
    <w:rsid w:val="004F5EB3"/>
    <w:pPr>
      <w:spacing w:after="0" w:line="240" w:lineRule="auto"/>
      <w:ind w:left="714" w:hanging="357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i-provider">
    <w:name w:val="ui-provider"/>
    <w:basedOn w:val="Domylnaczcionkaakapitu"/>
    <w:rsid w:val="004F5EB3"/>
    <w:rPr>
      <w:rFonts w:cs="Times New Roman"/>
    </w:rPr>
  </w:style>
  <w:style w:type="paragraph" w:customStyle="1" w:styleId="msonormal0">
    <w:name w:val="msonormal"/>
    <w:basedOn w:val="Normalny"/>
    <w:rsid w:val="004F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732f5a-0531-41cb-868e-eb373eb5c7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142F5C33B2C64492D8A343971F9271" ma:contentTypeVersion="17" ma:contentTypeDescription="Utwórz nowy dokument." ma:contentTypeScope="" ma:versionID="6642dbf2fc5c6a86fd63eed1874d9446">
  <xsd:schema xmlns:xsd="http://www.w3.org/2001/XMLSchema" xmlns:xs="http://www.w3.org/2001/XMLSchema" xmlns:p="http://schemas.microsoft.com/office/2006/metadata/properties" xmlns:ns3="f5732f5a-0531-41cb-868e-eb373eb5c743" xmlns:ns4="f0335eb7-744c-4177-a2b2-0dbd252f4b44" targetNamespace="http://schemas.microsoft.com/office/2006/metadata/properties" ma:root="true" ma:fieldsID="9faf9c4878ea52f28766a451c2dd84ee" ns3:_="" ns4:_="">
    <xsd:import namespace="f5732f5a-0531-41cb-868e-eb373eb5c743"/>
    <xsd:import namespace="f0335eb7-744c-4177-a2b2-0dbd252f4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32f5a-0531-41cb-868e-eb373eb5c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35eb7-744c-4177-a2b2-0dbd252f4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4364-C13D-40A2-8E36-74F93773769C}">
  <ds:schemaRefs>
    <ds:schemaRef ds:uri="http://schemas.microsoft.com/office/2006/metadata/properties"/>
    <ds:schemaRef ds:uri="http://schemas.microsoft.com/office/infopath/2007/PartnerControls"/>
    <ds:schemaRef ds:uri="f5732f5a-0531-41cb-868e-eb373eb5c743"/>
  </ds:schemaRefs>
</ds:datastoreItem>
</file>

<file path=customXml/itemProps2.xml><?xml version="1.0" encoding="utf-8"?>
<ds:datastoreItem xmlns:ds="http://schemas.openxmlformats.org/officeDocument/2006/customXml" ds:itemID="{4D9E6904-451F-49A3-9423-345106F82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C0B6E-09AC-4137-9B25-15F8F73EA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32f5a-0531-41cb-868e-eb373eb5c743"/>
    <ds:schemaRef ds:uri="f0335eb7-744c-4177-a2b2-0dbd252f4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45C30-A600-4C34-8E73-1ED08DC5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oceny kwalifikującej projekty do etapu negocjacji w ramach naboru nr FESL.10.23-IZ.01-023/23 Grupa 5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oceny kwalifikującej projekty do etapu negocjacji w ramach naboru nr FESL.10.23-IZ.01-023/23 Grupa 6</dc:title>
  <dc:subject/>
  <dc:creator>Bożek Agnieszka (FS)</dc:creator>
  <cp:keywords/>
  <dc:description/>
  <cp:lastModifiedBy>Krawiec Radosław</cp:lastModifiedBy>
  <cp:revision>9</cp:revision>
  <dcterms:created xsi:type="dcterms:W3CDTF">2024-04-12T10:39:00Z</dcterms:created>
  <dcterms:modified xsi:type="dcterms:W3CDTF">2024-06-20T08:12:00Z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0x01010036142F5C33B2C64492D8A343971F9271</vt:lpwstr>
  </property>
</Properties>
</file>