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7FFE" w14:textId="2F48B40B" w:rsidR="00DB75AC" w:rsidRPr="00C03887" w:rsidRDefault="00DB75AC" w:rsidP="6996A2CA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bookmarkStart w:id="0" w:name="_Toc416693506"/>
      <w:r w:rsidRPr="38A4AB6C">
        <w:rPr>
          <w:rFonts w:asciiTheme="minorHAnsi" w:eastAsiaTheme="minorEastAsia" w:hAnsiTheme="minorHAnsi"/>
          <w:b/>
          <w:bCs/>
        </w:rPr>
        <w:t xml:space="preserve">Uchwała nr </w:t>
      </w:r>
      <w:r w:rsidR="50BEF152" w:rsidRPr="38A4AB6C">
        <w:rPr>
          <w:rFonts w:asciiTheme="minorHAnsi" w:eastAsiaTheme="minorEastAsia" w:hAnsiTheme="minorHAnsi"/>
          <w:b/>
          <w:bCs/>
        </w:rPr>
        <w:t>1</w:t>
      </w:r>
      <w:r w:rsidR="39A8A068" w:rsidRPr="38A4AB6C">
        <w:rPr>
          <w:rFonts w:asciiTheme="minorHAnsi" w:eastAsiaTheme="minorEastAsia" w:hAnsiTheme="minorHAnsi"/>
          <w:b/>
          <w:bCs/>
        </w:rPr>
        <w:t>44</w:t>
      </w:r>
    </w:p>
    <w:p w14:paraId="16D0E734" w14:textId="77777777" w:rsidR="00DB75AC" w:rsidRPr="00C03887" w:rsidRDefault="00DB75AC" w:rsidP="00DB75AC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 w:rsidRPr="00C03887">
        <w:rPr>
          <w:rFonts w:asciiTheme="minorHAnsi" w:eastAsiaTheme="minorEastAsia" w:hAnsiTheme="minorHAnsi"/>
          <w:b/>
          <w:bCs/>
        </w:rPr>
        <w:t>Komitetu Monitorującego</w:t>
      </w:r>
    </w:p>
    <w:p w14:paraId="674264A5" w14:textId="18AF4D13" w:rsidR="00DB75AC" w:rsidRPr="00C03887" w:rsidRDefault="005226C5" w:rsidP="00DB75AC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</w:rPr>
        <w:t xml:space="preserve">program </w:t>
      </w:r>
      <w:r w:rsidR="00DB75AC" w:rsidRPr="00C03887">
        <w:rPr>
          <w:rFonts w:asciiTheme="minorHAnsi" w:eastAsiaTheme="minorEastAsia" w:hAnsiTheme="minorHAnsi"/>
          <w:b/>
          <w:bCs/>
        </w:rPr>
        <w:t>Fundusze Europejskie dla Śląskiego 2021- 2027</w:t>
      </w:r>
    </w:p>
    <w:p w14:paraId="791BF4F7" w14:textId="77777777" w:rsidR="00DB75AC" w:rsidRPr="00C03887" w:rsidRDefault="00DB75AC" w:rsidP="00DB75AC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 w:rsidRPr="00C03887">
        <w:rPr>
          <w:rFonts w:asciiTheme="minorHAnsi" w:eastAsiaTheme="minorEastAsia" w:hAnsiTheme="minorHAnsi"/>
          <w:b/>
          <w:bCs/>
        </w:rPr>
        <w:t xml:space="preserve">z dnia </w:t>
      </w:r>
      <w:r>
        <w:rPr>
          <w:rFonts w:asciiTheme="minorHAnsi" w:eastAsiaTheme="minorEastAsia" w:hAnsiTheme="minorHAnsi"/>
          <w:b/>
          <w:bCs/>
        </w:rPr>
        <w:t>13</w:t>
      </w:r>
      <w:r w:rsidRPr="00C03887">
        <w:rPr>
          <w:rFonts w:asciiTheme="minorHAnsi" w:eastAsiaTheme="minorEastAsia" w:hAnsiTheme="minorHAnsi"/>
          <w:b/>
          <w:bCs/>
        </w:rPr>
        <w:t xml:space="preserve"> </w:t>
      </w:r>
      <w:r>
        <w:rPr>
          <w:rFonts w:asciiTheme="minorHAnsi" w:eastAsiaTheme="minorEastAsia" w:hAnsiTheme="minorHAnsi"/>
          <w:b/>
          <w:bCs/>
        </w:rPr>
        <w:t>czerwca</w:t>
      </w:r>
      <w:r w:rsidRPr="00C03887">
        <w:rPr>
          <w:rFonts w:asciiTheme="minorHAnsi" w:eastAsiaTheme="minorEastAsia" w:hAnsiTheme="minorHAnsi"/>
          <w:b/>
          <w:bCs/>
        </w:rPr>
        <w:t xml:space="preserve"> 202</w:t>
      </w:r>
      <w:r>
        <w:rPr>
          <w:rFonts w:asciiTheme="minorHAnsi" w:eastAsiaTheme="minorEastAsia" w:hAnsiTheme="minorHAnsi"/>
          <w:b/>
          <w:bCs/>
        </w:rPr>
        <w:t>4</w:t>
      </w:r>
      <w:r w:rsidRPr="00C03887">
        <w:rPr>
          <w:rFonts w:asciiTheme="minorHAnsi" w:eastAsiaTheme="minorEastAsia" w:hAnsiTheme="minorHAnsi"/>
          <w:b/>
          <w:bCs/>
        </w:rPr>
        <w:t xml:space="preserve"> roku</w:t>
      </w:r>
    </w:p>
    <w:p w14:paraId="40919E91" w14:textId="77777777" w:rsidR="00DB75AC" w:rsidRPr="00C03887" w:rsidRDefault="00DB75AC" w:rsidP="00DB75AC">
      <w:pPr>
        <w:spacing w:after="120" w:line="360" w:lineRule="auto"/>
        <w:jc w:val="center"/>
        <w:rPr>
          <w:rFonts w:asciiTheme="minorHAnsi" w:eastAsiaTheme="minorEastAsia" w:hAnsiTheme="minorHAnsi"/>
          <w:bCs/>
        </w:rPr>
      </w:pPr>
      <w:r w:rsidRPr="00C03887">
        <w:rPr>
          <w:rFonts w:asciiTheme="minorHAnsi" w:eastAsiaTheme="minorEastAsia" w:hAnsiTheme="minorHAnsi"/>
          <w:bCs/>
        </w:rPr>
        <w:t>w sprawie</w:t>
      </w:r>
    </w:p>
    <w:p w14:paraId="5EF338E1" w14:textId="1461D40A" w:rsidR="00DB75AC" w:rsidRDefault="00DB75AC" w:rsidP="00DB75AC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</w:pPr>
      <w:r w:rsidRPr="00F517F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zmiany kryteriów wyboru </w:t>
      </w:r>
      <w:r w:rsidRPr="00F517F7"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>projektów dla działania FESL</w:t>
      </w:r>
      <w:r w:rsidR="008E24DB"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 xml:space="preserve"> </w:t>
      </w:r>
      <w:r w:rsidRPr="00F517F7"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>06.0</w:t>
      </w:r>
      <w:r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>1</w:t>
      </w:r>
      <w:r w:rsidRPr="00F517F7"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>Edukacja przedszkolna</w:t>
      </w:r>
      <w:r w:rsidRPr="00F517F7"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>, typ projekt</w:t>
      </w:r>
      <w:r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>u</w:t>
      </w:r>
      <w:r w:rsidRPr="00F517F7">
        <w:rPr>
          <w:rFonts w:asciiTheme="minorHAnsi" w:eastAsiaTheme="minorEastAsia" w:hAnsiTheme="minorHAnsi" w:cstheme="minorBidi"/>
          <w:bCs/>
          <w:iCs/>
          <w:color w:val="000000" w:themeColor="text1"/>
          <w:sz w:val="22"/>
          <w:szCs w:val="22"/>
        </w:rPr>
        <w:t xml:space="preserve">: </w:t>
      </w:r>
      <w:bookmarkStart w:id="1" w:name="_Hlk166153285"/>
    </w:p>
    <w:p w14:paraId="2D7CFDD0" w14:textId="7D1405DF" w:rsidR="00DB75AC" w:rsidRPr="00F517F7" w:rsidRDefault="00DB75AC" w:rsidP="6996A2CA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996A2C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1. Wsparcie edukacji przedszkolnej poprzez organizację zajęć dodatkowych, edukację włączającą oraz doposażenie</w:t>
      </w:r>
      <w:r w:rsidR="5E42111C" w:rsidRPr="6996A2C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</w:t>
      </w:r>
      <w:r w:rsidRPr="6996A2C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tryb konkurencyjny</w:t>
      </w:r>
      <w:bookmarkEnd w:id="1"/>
    </w:p>
    <w:p w14:paraId="2F21E5F0" w14:textId="77777777" w:rsidR="00DB75AC" w:rsidRPr="00F517F7" w:rsidRDefault="00DB75AC" w:rsidP="00DB75AC">
      <w:pPr>
        <w:spacing w:after="0"/>
        <w:jc w:val="center"/>
        <w:rPr>
          <w:rFonts w:asciiTheme="minorHAnsi" w:eastAsiaTheme="minorEastAsia" w:hAnsiTheme="minorHAnsi"/>
          <w:b/>
          <w:bCs/>
          <w:i/>
          <w:iCs/>
          <w:color w:val="000000" w:themeColor="text1"/>
          <w:szCs w:val="24"/>
        </w:rPr>
      </w:pPr>
    </w:p>
    <w:p w14:paraId="427EE5B4" w14:textId="77777777" w:rsidR="00DB75AC" w:rsidRPr="00F517F7" w:rsidRDefault="00DB75AC" w:rsidP="00DB75AC">
      <w:pPr>
        <w:jc w:val="both"/>
        <w:rPr>
          <w:rFonts w:asciiTheme="minorHAnsi" w:eastAsiaTheme="minorEastAsia" w:hAnsiTheme="minorHAnsi"/>
          <w:i/>
          <w:iCs/>
          <w:color w:val="000000" w:themeColor="text1"/>
          <w:sz w:val="18"/>
          <w:szCs w:val="18"/>
        </w:rPr>
      </w:pPr>
    </w:p>
    <w:p w14:paraId="193F091A" w14:textId="77777777" w:rsidR="00DB75AC" w:rsidRPr="00F517F7" w:rsidRDefault="00DB75AC" w:rsidP="00DB75AC">
      <w:pPr>
        <w:spacing w:line="360" w:lineRule="auto"/>
        <w:jc w:val="both"/>
        <w:rPr>
          <w:rFonts w:asciiTheme="minorHAnsi" w:eastAsiaTheme="minorEastAsia" w:hAnsiTheme="minorHAnsi"/>
          <w:i/>
          <w:iCs/>
          <w:color w:val="000000" w:themeColor="text1"/>
        </w:rPr>
      </w:pPr>
      <w:r w:rsidRPr="00F517F7">
        <w:rPr>
          <w:rFonts w:asciiTheme="minorHAnsi" w:eastAsiaTheme="minorEastAsia" w:hAnsiTheme="minorHAnsi"/>
          <w:i/>
          <w:iCs/>
          <w:color w:val="000000" w:themeColor="text1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F517F7">
        <w:rPr>
          <w:color w:val="000000" w:themeColor="text1"/>
        </w:rPr>
        <w:br/>
      </w:r>
      <w:r w:rsidRPr="00F517F7">
        <w:rPr>
          <w:rFonts w:asciiTheme="minorHAnsi" w:eastAsiaTheme="minorEastAsia" w:hAnsiTheme="minorHAnsi"/>
          <w:i/>
          <w:iCs/>
          <w:color w:val="000000" w:themeColor="text1"/>
        </w:rPr>
        <w:t>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224CF4B4" w14:textId="77777777" w:rsidR="00DB75AC" w:rsidRPr="00F517F7" w:rsidRDefault="00DB75AC" w:rsidP="6996A2CA">
      <w:pPr>
        <w:spacing w:before="120" w:after="120"/>
        <w:jc w:val="center"/>
        <w:rPr>
          <w:rFonts w:asciiTheme="minorHAnsi" w:eastAsiaTheme="minorEastAsia" w:hAnsiTheme="minorHAnsi"/>
          <w:color w:val="000000" w:themeColor="text1"/>
        </w:rPr>
      </w:pPr>
    </w:p>
    <w:p w14:paraId="7D545116" w14:textId="77777777" w:rsidR="00DB75AC" w:rsidRPr="00F517F7" w:rsidRDefault="00DB75AC" w:rsidP="6996A2CA">
      <w:pPr>
        <w:spacing w:before="120" w:after="120"/>
        <w:jc w:val="center"/>
        <w:rPr>
          <w:rFonts w:asciiTheme="minorHAnsi" w:eastAsiaTheme="minorEastAsia" w:hAnsiTheme="minorHAnsi"/>
          <w:color w:val="000000" w:themeColor="text1"/>
        </w:rPr>
      </w:pPr>
      <w:r w:rsidRPr="6996A2CA">
        <w:rPr>
          <w:rFonts w:asciiTheme="minorHAnsi" w:eastAsiaTheme="minorEastAsia" w:hAnsiTheme="minorHAnsi"/>
          <w:color w:val="000000" w:themeColor="text1"/>
        </w:rPr>
        <w:t>§ 1</w:t>
      </w:r>
    </w:p>
    <w:p w14:paraId="26B7C5EF" w14:textId="72E24A89" w:rsidR="00DB75AC" w:rsidRPr="0045667D" w:rsidRDefault="00DB75AC" w:rsidP="2DBC9550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eastAsiaTheme="minorEastAsia" w:hAnsiTheme="minorHAnsi"/>
          <w:color w:val="000000" w:themeColor="text1"/>
        </w:rPr>
      </w:pPr>
      <w:r w:rsidRPr="2DBC9550">
        <w:rPr>
          <w:rStyle w:val="Pogrubienie"/>
          <w:rFonts w:asciiTheme="minorHAnsi" w:eastAsiaTheme="minorEastAsia" w:hAnsiTheme="minorHAnsi"/>
          <w:b w:val="0"/>
          <w:bCs w:val="0"/>
          <w:color w:val="000000" w:themeColor="text1"/>
        </w:rPr>
        <w:t>Zmienia się kryteria wyboru projektów</w:t>
      </w:r>
      <w:r w:rsidRPr="2DBC9550">
        <w:rPr>
          <w:rFonts w:asciiTheme="minorHAnsi" w:eastAsiaTheme="minorEastAsia" w:hAnsiTheme="minorHAnsi"/>
          <w:color w:val="000000" w:themeColor="text1"/>
        </w:rPr>
        <w:t xml:space="preserve"> dla </w:t>
      </w:r>
      <w:r w:rsidRPr="2DBC9550">
        <w:rPr>
          <w:rFonts w:asciiTheme="minorHAnsi" w:eastAsiaTheme="minorEastAsia" w:hAnsiTheme="minorHAnsi"/>
          <w:b/>
          <w:bCs/>
          <w:color w:val="000000" w:themeColor="text1"/>
        </w:rPr>
        <w:t>działania FESL</w:t>
      </w:r>
      <w:r w:rsidR="008E24DB">
        <w:rPr>
          <w:rFonts w:asciiTheme="minorHAnsi" w:eastAsiaTheme="minorEastAsia" w:hAnsiTheme="minorHAnsi"/>
          <w:b/>
          <w:bCs/>
          <w:color w:val="000000" w:themeColor="text1"/>
        </w:rPr>
        <w:t xml:space="preserve"> </w:t>
      </w:r>
      <w:r w:rsidRPr="2DBC9550">
        <w:rPr>
          <w:rFonts w:asciiTheme="minorHAnsi" w:eastAsiaTheme="minorEastAsia" w:hAnsiTheme="minorHAnsi"/>
          <w:b/>
          <w:bCs/>
          <w:color w:val="000000" w:themeColor="text1"/>
        </w:rPr>
        <w:t xml:space="preserve">06.01 </w:t>
      </w:r>
      <w:r w:rsidRPr="2DBC9550">
        <w:rPr>
          <w:rFonts w:asciiTheme="minorHAnsi" w:eastAsiaTheme="minorEastAsia" w:hAnsiTheme="minorHAnsi"/>
          <w:color w:val="000000" w:themeColor="text1"/>
        </w:rPr>
        <w:t>Edukacja przedszk</w:t>
      </w:r>
      <w:bookmarkStart w:id="2" w:name="_GoBack"/>
      <w:bookmarkEnd w:id="2"/>
      <w:r w:rsidRPr="2DBC9550">
        <w:rPr>
          <w:rFonts w:asciiTheme="minorHAnsi" w:eastAsiaTheme="minorEastAsia" w:hAnsiTheme="minorHAnsi"/>
          <w:color w:val="000000" w:themeColor="text1"/>
        </w:rPr>
        <w:t xml:space="preserve">olna, typy projektów: 1. Wsparcie edukacji przedszkolnej poprzez organizację zajęć dodatkowych, edukację włączającą oraz doposażenie (tryb konkurencyjny) poprzez zmianę uchwały nr 47 </w:t>
      </w:r>
      <w:r w:rsidRPr="2DBC9550">
        <w:rPr>
          <w:rFonts w:asciiTheme="minorHAnsi" w:eastAsiaTheme="minorEastAsia" w:hAnsiTheme="minorHAnsi" w:cstheme="minorBidi"/>
          <w:color w:val="000000" w:themeColor="text1"/>
        </w:rPr>
        <w:t xml:space="preserve">Komitetu Monitorującego program Fundusze Europejskie dla Śląskiego </w:t>
      </w:r>
      <w:r w:rsidRPr="2DBC9550">
        <w:rPr>
          <w:rStyle w:val="Pogrubienie"/>
          <w:rFonts w:asciiTheme="minorHAnsi" w:eastAsiaTheme="minorEastAsia" w:hAnsiTheme="minorHAnsi" w:cstheme="minorBidi"/>
          <w:b w:val="0"/>
          <w:bCs w:val="0"/>
          <w:color w:val="000000" w:themeColor="text1"/>
        </w:rPr>
        <w:t>2021-2027 z dnia 28 kwietnia 2023 roku polegającą na korekcie zapisów kryteriów</w:t>
      </w:r>
      <w:r w:rsidRPr="2DBC9550">
        <w:rPr>
          <w:rFonts w:asciiTheme="minorHAnsi" w:eastAsiaTheme="minorEastAsia" w:hAnsiTheme="minorHAnsi"/>
          <w:color w:val="000000" w:themeColor="text1"/>
        </w:rPr>
        <w:t>.</w:t>
      </w:r>
    </w:p>
    <w:p w14:paraId="73312EEC" w14:textId="77777777" w:rsidR="00DB75AC" w:rsidRPr="00F517F7" w:rsidRDefault="00DB75AC" w:rsidP="6996A2C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eastAsiaTheme="minorEastAsia" w:hAnsiTheme="minorHAnsi"/>
          <w:color w:val="000000" w:themeColor="text1"/>
        </w:rPr>
      </w:pPr>
      <w:r w:rsidRPr="6996A2CA">
        <w:rPr>
          <w:rFonts w:asciiTheme="minorHAnsi" w:eastAsiaTheme="minorEastAsia" w:hAnsiTheme="minorHAnsi"/>
          <w:color w:val="000000" w:themeColor="text1"/>
        </w:rPr>
        <w:t>Kryteria wyboru projektów stanowią załącznik do niniejszej uchwały.</w:t>
      </w:r>
    </w:p>
    <w:p w14:paraId="40E2106A" w14:textId="77777777" w:rsidR="00DB75AC" w:rsidRPr="00F517F7" w:rsidRDefault="00DB75AC" w:rsidP="6996A2CA">
      <w:pPr>
        <w:pStyle w:val="Akapitzlist"/>
        <w:tabs>
          <w:tab w:val="left" w:pos="4253"/>
        </w:tabs>
        <w:ind w:left="3540" w:firstLine="708"/>
        <w:rPr>
          <w:rFonts w:asciiTheme="minorHAnsi" w:eastAsiaTheme="minorEastAsia" w:hAnsiTheme="minorHAnsi"/>
          <w:color w:val="000000" w:themeColor="text1"/>
        </w:rPr>
      </w:pPr>
      <w:r w:rsidRPr="6996A2CA">
        <w:rPr>
          <w:rFonts w:asciiTheme="minorHAnsi" w:eastAsiaTheme="minorEastAsia" w:hAnsiTheme="minorHAnsi"/>
          <w:color w:val="000000" w:themeColor="text1"/>
        </w:rPr>
        <w:t xml:space="preserve"> § 2</w:t>
      </w:r>
    </w:p>
    <w:p w14:paraId="3B9C95F0" w14:textId="77777777" w:rsidR="00DB75AC" w:rsidRPr="00F517F7" w:rsidRDefault="00DB75AC" w:rsidP="00DB75AC">
      <w:pPr>
        <w:spacing w:before="120" w:after="120"/>
        <w:rPr>
          <w:rFonts w:asciiTheme="minorHAnsi" w:eastAsiaTheme="minorEastAsia" w:hAnsiTheme="minorHAnsi"/>
        </w:rPr>
      </w:pPr>
      <w:r w:rsidRPr="005137E4">
        <w:rPr>
          <w:rFonts w:asciiTheme="minorHAnsi" w:eastAsiaTheme="minorEastAsia" w:hAnsiTheme="minorHAnsi"/>
        </w:rPr>
        <w:t>Uchwała wchodzi w życie z dniem podjęcia.</w:t>
      </w:r>
      <w:bookmarkEnd w:id="0"/>
    </w:p>
    <w:p w14:paraId="1A410C1D" w14:textId="77777777" w:rsidR="008E24DB" w:rsidRDefault="008E24DB" w:rsidP="008E24DB">
      <w:pPr>
        <w:pStyle w:val="paragraph"/>
        <w:spacing w:beforeAutospacing="0" w:afterAutospacing="0"/>
        <w:ind w:left="5655" w:right="127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Zastępca     Przewodniczącego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7A85E8" w14:textId="77777777" w:rsidR="008E24DB" w:rsidRDefault="008E24DB" w:rsidP="008E24DB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KM FE SL 2021-2027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6FF92A" w14:textId="77777777" w:rsidR="008E24DB" w:rsidRDefault="008E24DB" w:rsidP="008E24DB">
      <w:pPr>
        <w:pStyle w:val="paragraph"/>
        <w:ind w:left="4245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DF2CB0" w14:textId="7DB4E58B" w:rsidR="008E24DB" w:rsidRPr="008E24DB" w:rsidRDefault="008E24DB" w:rsidP="008E24DB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Małgorzata Staś</w:t>
      </w:r>
    </w:p>
    <w:p w14:paraId="4D649B4B" w14:textId="4A88D089" w:rsidR="00DB75AC" w:rsidRPr="00A45429" w:rsidRDefault="00DB75AC" w:rsidP="008E24DB">
      <w:pPr>
        <w:pStyle w:val="NormalnyWeb"/>
        <w:spacing w:line="276" w:lineRule="auto"/>
        <w:ind w:left="5664" w:right="1275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00DB75AC" w:rsidRPr="00A45429" w:rsidSect="00E6113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p w14:paraId="38BFB20D" w14:textId="7B0A4100" w:rsidR="00AB7C10" w:rsidRPr="00BC4079" w:rsidRDefault="00AB7C10" w:rsidP="0062593E">
      <w:pPr>
        <w:pStyle w:val="Tytu"/>
        <w:rPr>
          <w:b/>
          <w:sz w:val="28"/>
          <w:szCs w:val="28"/>
        </w:rPr>
      </w:pPr>
      <w:r w:rsidRPr="00BC4079">
        <w:rPr>
          <w:b/>
          <w:sz w:val="28"/>
          <w:szCs w:val="28"/>
        </w:rPr>
        <w:lastRenderedPageBreak/>
        <w:t>K</w:t>
      </w:r>
      <w:r w:rsidR="000C0316" w:rsidRPr="00BC4079">
        <w:rPr>
          <w:b/>
          <w:sz w:val="28"/>
          <w:szCs w:val="28"/>
        </w:rPr>
        <w:t>r</w:t>
      </w:r>
      <w:r w:rsidRPr="00BC4079">
        <w:rPr>
          <w:b/>
          <w:sz w:val="28"/>
          <w:szCs w:val="28"/>
        </w:rPr>
        <w:t>yteria wyboru projektów FE SL 2021-2027</w:t>
      </w:r>
    </w:p>
    <w:p w14:paraId="2D1E81BA" w14:textId="77777777" w:rsidR="00AB7C10" w:rsidRPr="00AB7C10" w:rsidRDefault="00AB7C10" w:rsidP="00AB7C10">
      <w:pPr>
        <w:rPr>
          <w:rFonts w:asciiTheme="minorHAnsi" w:hAnsiTheme="minorHAnsi" w:cstheme="minorHAnsi"/>
          <w:b/>
          <w:iCs/>
          <w:sz w:val="6"/>
        </w:rPr>
      </w:pPr>
    </w:p>
    <w:p w14:paraId="1FD56683" w14:textId="407C3E1A" w:rsidR="00AF77B6" w:rsidRPr="00BC4079" w:rsidRDefault="00AB7C10" w:rsidP="004C0032">
      <w:pPr>
        <w:pStyle w:val="Nagwek1"/>
      </w:pPr>
      <w:r w:rsidRPr="004C00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Działanie 6.1 Edukacja przedszkolna</w:t>
      </w:r>
      <w:r w:rsidR="00BC407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typ projektu nr 1</w:t>
      </w:r>
      <w:r w:rsidR="00BC4079" w:rsidRPr="00BC4079">
        <w:t xml:space="preserve"> </w:t>
      </w:r>
      <w:r w:rsidR="00BC4079" w:rsidRPr="00BC407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Wsparcie edukacji przedszkolnej poprzez organizację zajęć dodatkowych, edukację włączającą oraz doposażenie.</w:t>
      </w:r>
    </w:p>
    <w:p w14:paraId="176D8A84" w14:textId="77777777" w:rsidR="00AF77B6" w:rsidRPr="00AF77B6" w:rsidRDefault="00AF77B6" w:rsidP="00AF77B6"/>
    <w:p w14:paraId="62892CE5" w14:textId="77777777" w:rsidR="00AB7C10" w:rsidRPr="0062593E" w:rsidRDefault="00AB7C10" w:rsidP="0062593E">
      <w:pPr>
        <w:pStyle w:val="Nagwek2"/>
        <w:rPr>
          <w:b/>
          <w:color w:val="000000" w:themeColor="text1"/>
        </w:rPr>
      </w:pPr>
      <w:r w:rsidRPr="0062593E">
        <w:rPr>
          <w:b/>
          <w:color w:val="000000" w:themeColor="text1"/>
        </w:rPr>
        <w:t xml:space="preserve">Kryteria </w:t>
      </w:r>
      <w:r w:rsidR="007F743F" w:rsidRPr="0062593E">
        <w:rPr>
          <w:b/>
          <w:color w:val="000000" w:themeColor="text1"/>
        </w:rPr>
        <w:t xml:space="preserve">szczegółowe </w:t>
      </w:r>
      <w:r w:rsidRPr="0062593E">
        <w:rPr>
          <w:b/>
          <w:color w:val="000000" w:themeColor="text1"/>
        </w:rPr>
        <w:t>dostępu</w:t>
      </w:r>
    </w:p>
    <w:p w14:paraId="438C2E4C" w14:textId="77777777" w:rsidR="00AB7C10" w:rsidRPr="00AB7C10" w:rsidRDefault="00AB7C10" w:rsidP="00AB7C10">
      <w:pPr>
        <w:pStyle w:val="Akapitzlist"/>
        <w:rPr>
          <w:rFonts w:asciiTheme="minorHAnsi" w:hAnsiTheme="minorHAnsi" w:cstheme="minorHAnsi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  <w:tblCaption w:val="Kryteria dostępu dla działania 6.1 typ 1"/>
        <w:tblDescription w:val="Tabela zawiera kryteria dostępu dla działania 6.1 typ 1"/>
      </w:tblPr>
      <w:tblGrid>
        <w:gridCol w:w="605"/>
        <w:gridCol w:w="2388"/>
        <w:gridCol w:w="6233"/>
        <w:gridCol w:w="2537"/>
        <w:gridCol w:w="2106"/>
        <w:gridCol w:w="1294"/>
      </w:tblGrid>
      <w:tr w:rsidR="00AB7C10" w:rsidRPr="00AB7C10" w14:paraId="067E4924" w14:textId="77777777" w:rsidTr="00496159">
        <w:trPr>
          <w:tblHeader/>
        </w:trPr>
        <w:tc>
          <w:tcPr>
            <w:tcW w:w="605" w:type="dxa"/>
            <w:shd w:val="clear" w:color="auto" w:fill="F2F2F2" w:themeFill="background1" w:themeFillShade="F2"/>
          </w:tcPr>
          <w:p w14:paraId="73D90308" w14:textId="77777777" w:rsidR="00AB7C10" w:rsidRPr="0062593E" w:rsidRDefault="00AB7C10" w:rsidP="0062593E">
            <w:pPr>
              <w:pStyle w:val="Akapitzlist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388" w:type="dxa"/>
            <w:shd w:val="clear" w:color="auto" w:fill="F2F2F2" w:themeFill="background1" w:themeFillShade="F2"/>
          </w:tcPr>
          <w:p w14:paraId="6756398C" w14:textId="77777777" w:rsidR="00AB7C10" w:rsidRPr="0062593E" w:rsidRDefault="00AB7C10" w:rsidP="0062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Nazwa kryterium</w:t>
            </w:r>
          </w:p>
        </w:tc>
        <w:tc>
          <w:tcPr>
            <w:tcW w:w="6233" w:type="dxa"/>
            <w:shd w:val="clear" w:color="auto" w:fill="F2F2F2" w:themeFill="background1" w:themeFillShade="F2"/>
          </w:tcPr>
          <w:p w14:paraId="71EAA292" w14:textId="77777777" w:rsidR="00AB7C10" w:rsidRPr="0062593E" w:rsidRDefault="00AB7C10" w:rsidP="0062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Definicja kryterium</w:t>
            </w:r>
          </w:p>
          <w:p w14:paraId="516BBEC3" w14:textId="77777777" w:rsidR="00AB7C10" w:rsidRPr="0062593E" w:rsidRDefault="00AB7C10" w:rsidP="0062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2F2F2" w:themeFill="background1" w:themeFillShade="F2"/>
          </w:tcPr>
          <w:p w14:paraId="2D822545" w14:textId="77777777" w:rsidR="00AB7C10" w:rsidRPr="0062593E" w:rsidRDefault="00AB7C10" w:rsidP="0062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74DC8727" w14:textId="77777777" w:rsidR="00AB7C10" w:rsidRPr="0062593E" w:rsidRDefault="00AB7C10" w:rsidP="0062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Sposób oceny kryterium*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B39E11F" w14:textId="77777777" w:rsidR="00AB7C10" w:rsidRPr="0062593E" w:rsidRDefault="00AB7C10" w:rsidP="0062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3" w:name="_Hlk125464591"/>
            <w:r w:rsidRPr="0062593E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3"/>
            <w:r w:rsidRPr="0062593E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B7C10" w:rsidRPr="00AB7C10" w14:paraId="5ABF273D" w14:textId="77777777" w:rsidTr="00496159">
        <w:tc>
          <w:tcPr>
            <w:tcW w:w="605" w:type="dxa"/>
          </w:tcPr>
          <w:p w14:paraId="35C8AC9E" w14:textId="77777777" w:rsidR="00AB7C10" w:rsidRPr="0062593E" w:rsidRDefault="00AB7C10" w:rsidP="0062593E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E92E843" w14:textId="77777777" w:rsidR="00AB7C10" w:rsidRPr="0062593E" w:rsidRDefault="00AB7C10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Wnioskodawcą w projekcie jest organ prowadzący OWP, do którego skierowane jest wsparcie.</w:t>
            </w:r>
          </w:p>
        </w:tc>
        <w:tc>
          <w:tcPr>
            <w:tcW w:w="6233" w:type="dxa"/>
          </w:tcPr>
          <w:p w14:paraId="14E53B64" w14:textId="29869152" w:rsidR="00AB7C10" w:rsidRPr="0062593E" w:rsidRDefault="00AB7C10" w:rsidP="00AF77B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Weryfikowane będzie czy wnioskodawcą jest organ prowadzący OWP</w:t>
            </w:r>
            <w:r w:rsidR="003815D6" w:rsidRPr="0062593E">
              <w:rPr>
                <w:rFonts w:cstheme="minorHAnsi"/>
                <w:sz w:val="24"/>
                <w:szCs w:val="24"/>
              </w:rPr>
              <w:t xml:space="preserve"> (</w:t>
            </w:r>
            <w:r w:rsidR="00EE0C73" w:rsidRPr="0062593E">
              <w:rPr>
                <w:rFonts w:cstheme="minorHAnsi"/>
                <w:sz w:val="24"/>
                <w:szCs w:val="24"/>
              </w:rPr>
              <w:t>O</w:t>
            </w:r>
            <w:r w:rsidR="003815D6" w:rsidRPr="0062593E">
              <w:rPr>
                <w:rFonts w:cstheme="minorHAnsi"/>
                <w:sz w:val="24"/>
                <w:szCs w:val="24"/>
              </w:rPr>
              <w:t xml:space="preserve">środek </w:t>
            </w:r>
            <w:r w:rsidR="00EE0C73" w:rsidRPr="0062593E">
              <w:rPr>
                <w:rFonts w:cstheme="minorHAnsi"/>
                <w:sz w:val="24"/>
                <w:szCs w:val="24"/>
              </w:rPr>
              <w:t>W</w:t>
            </w:r>
            <w:r w:rsidR="003815D6" w:rsidRPr="0062593E">
              <w:rPr>
                <w:rFonts w:cstheme="minorHAnsi"/>
                <w:sz w:val="24"/>
                <w:szCs w:val="24"/>
              </w:rPr>
              <w:t xml:space="preserve">ychowania </w:t>
            </w:r>
            <w:r w:rsidR="00EE0C73" w:rsidRPr="0062593E">
              <w:rPr>
                <w:rFonts w:cstheme="minorHAnsi"/>
                <w:sz w:val="24"/>
                <w:szCs w:val="24"/>
              </w:rPr>
              <w:t>P</w:t>
            </w:r>
            <w:r w:rsidR="003815D6" w:rsidRPr="0062593E">
              <w:rPr>
                <w:rFonts w:cstheme="minorHAnsi"/>
                <w:sz w:val="24"/>
                <w:szCs w:val="24"/>
              </w:rPr>
              <w:t>rzedszkolnego</w:t>
            </w:r>
            <w:r w:rsidR="00AF77B6">
              <w:rPr>
                <w:rFonts w:cstheme="minorHAnsi"/>
                <w:sz w:val="24"/>
                <w:szCs w:val="24"/>
              </w:rPr>
              <w:t xml:space="preserve"> - </w:t>
            </w:r>
            <w:r w:rsidRPr="0062593E">
              <w:rPr>
                <w:rFonts w:cstheme="minorHAnsi"/>
                <w:sz w:val="24"/>
                <w:szCs w:val="24"/>
              </w:rPr>
              <w:t>,</w:t>
            </w:r>
            <w:r w:rsidR="00B36665" w:rsidRPr="0062593E">
              <w:rPr>
                <w:rFonts w:cstheme="minorHAnsi"/>
                <w:sz w:val="24"/>
                <w:szCs w:val="24"/>
              </w:rPr>
              <w:t xml:space="preserve"> rozumiany jako przedszkole lub inna forma wychowania przedszkolnego,</w:t>
            </w:r>
            <w:r w:rsidRPr="0062593E">
              <w:rPr>
                <w:rFonts w:cstheme="minorHAnsi"/>
                <w:sz w:val="24"/>
                <w:szCs w:val="24"/>
              </w:rPr>
              <w:t xml:space="preserve"> do którego skierowane jest wsparcie</w:t>
            </w:r>
            <w:r w:rsidR="00AF77B6">
              <w:rPr>
                <w:rFonts w:cstheme="minorHAnsi"/>
                <w:sz w:val="24"/>
                <w:szCs w:val="24"/>
              </w:rPr>
              <w:t>)</w:t>
            </w:r>
            <w:r w:rsidRPr="0062593E">
              <w:rPr>
                <w:rFonts w:cstheme="minorHAnsi"/>
                <w:sz w:val="24"/>
                <w:szCs w:val="24"/>
              </w:rPr>
              <w:t xml:space="preserve">. </w:t>
            </w:r>
            <w:r w:rsidR="00AF77B6" w:rsidRPr="00AF77B6">
              <w:rPr>
                <w:rFonts w:cstheme="minorHAnsi"/>
                <w:sz w:val="24"/>
                <w:szCs w:val="24"/>
              </w:rPr>
              <w:t>Projekt musi obejmować wsparciem wyłącznie OWP podlegające pod jeden organ prowadzący.</w:t>
            </w:r>
          </w:p>
          <w:p w14:paraId="39243848" w14:textId="5DFB1980" w:rsidR="00AB7C10" w:rsidRPr="0062593E" w:rsidRDefault="00AB7C10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lastRenderedPageBreak/>
              <w:t>Kryterium weryfikowane na podstawie zapisów wniosku o dofinansowanie</w:t>
            </w:r>
            <w:r w:rsidR="00AF77B6" w:rsidRPr="00AF77B6">
              <w:rPr>
                <w:rFonts w:cs="Arial"/>
                <w:sz w:val="24"/>
                <w:szCs w:val="24"/>
              </w:rPr>
              <w:t>, w tym deklaracji w punkcie B.7.2. Uzasadnienie spełnienia kryteriów wniosku</w:t>
            </w:r>
            <w:r w:rsidR="00AF77B6" w:rsidRPr="00AF77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14:paraId="3D8FEA8A" w14:textId="77777777" w:rsidR="00AB7C10" w:rsidRPr="0062593E" w:rsidRDefault="00AB7C10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lastRenderedPageBreak/>
              <w:t xml:space="preserve">Konieczne spełnienie – TAK </w:t>
            </w:r>
          </w:p>
          <w:p w14:paraId="55257571" w14:textId="2A81B4C2" w:rsidR="00AB7C10" w:rsidRPr="0062593E" w:rsidRDefault="00AB7C10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 xml:space="preserve">Podlega uzupełnieniom - </w:t>
            </w:r>
            <w:r w:rsidR="00954645">
              <w:rPr>
                <w:rFonts w:cstheme="minorHAnsi"/>
                <w:sz w:val="24"/>
                <w:szCs w:val="24"/>
              </w:rPr>
              <w:t>NIE</w:t>
            </w:r>
          </w:p>
          <w:p w14:paraId="19174A91" w14:textId="77777777" w:rsidR="00AB7C10" w:rsidRPr="0062593E" w:rsidRDefault="00AB7C10" w:rsidP="0062593E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D946056" w14:textId="77777777" w:rsidR="00AB7C10" w:rsidRPr="0062593E" w:rsidRDefault="00AB7C10" w:rsidP="0062593E">
            <w:pPr>
              <w:spacing w:line="360" w:lineRule="auto"/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 xml:space="preserve">Kryterium dostępu </w:t>
            </w:r>
            <w:r w:rsidRPr="0062593E">
              <w:rPr>
                <w:rStyle w:val="markedcontent"/>
                <w:rFonts w:cstheme="minorHAnsi"/>
                <w:sz w:val="24"/>
                <w:szCs w:val="24"/>
              </w:rPr>
              <w:t>0/1</w:t>
            </w:r>
            <w:r w:rsidRPr="0062593E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294" w:type="dxa"/>
          </w:tcPr>
          <w:p w14:paraId="30409DE8" w14:textId="346F4A75" w:rsidR="00B02F6F" w:rsidRPr="0062593E" w:rsidRDefault="00AB7C10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theme="minorHAnsi"/>
                <w:sz w:val="24"/>
                <w:szCs w:val="24"/>
              </w:rPr>
              <w:t>Nie dotyczy</w:t>
            </w:r>
          </w:p>
          <w:p w14:paraId="4539F029" w14:textId="526EF261" w:rsidR="00AB7C10" w:rsidRPr="0062593E" w:rsidRDefault="00AB7C10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15D6" w:rsidRPr="00AB7C10" w14:paraId="33A93267" w14:textId="77777777" w:rsidTr="00496159">
        <w:tc>
          <w:tcPr>
            <w:tcW w:w="605" w:type="dxa"/>
          </w:tcPr>
          <w:p w14:paraId="725140E6" w14:textId="77777777" w:rsidR="003815D6" w:rsidRPr="0062593E" w:rsidRDefault="003815D6" w:rsidP="0062593E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233AD6B" w14:textId="1AB83943" w:rsidR="003815D6" w:rsidRPr="0062593E" w:rsidRDefault="003815D6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Projekt jest realizowany w ramach 1 typu projektu: Wsparcie edukacji przedszkolnej poprzez organizację zajęć dodatkowych</w:t>
            </w:r>
            <w:r w:rsidR="00954645">
              <w:rPr>
                <w:rFonts w:cs="Arial"/>
                <w:sz w:val="24"/>
                <w:szCs w:val="24"/>
              </w:rPr>
              <w:t>, edukację włączającą</w:t>
            </w:r>
            <w:r w:rsidRPr="0062593E">
              <w:rPr>
                <w:rFonts w:cs="Arial"/>
                <w:sz w:val="24"/>
                <w:szCs w:val="24"/>
              </w:rPr>
              <w:t xml:space="preserve"> </w:t>
            </w:r>
            <w:r w:rsidRPr="0062593E">
              <w:rPr>
                <w:rFonts w:cs="Arial"/>
                <w:sz w:val="24"/>
                <w:szCs w:val="24"/>
              </w:rPr>
              <w:lastRenderedPageBreak/>
              <w:t>oraz doposażenie.</w:t>
            </w:r>
            <w:r w:rsidRPr="0062593E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6233" w:type="dxa"/>
          </w:tcPr>
          <w:p w14:paraId="0390B113" w14:textId="4D003245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lastRenderedPageBreak/>
              <w:t xml:space="preserve">Weryfikowane będzie, czy </w:t>
            </w:r>
            <w:r w:rsidR="00954645">
              <w:rPr>
                <w:rFonts w:cs="Arial"/>
                <w:sz w:val="24"/>
                <w:szCs w:val="24"/>
              </w:rPr>
              <w:t>W</w:t>
            </w:r>
            <w:r w:rsidR="00954645" w:rsidRPr="0062593E">
              <w:rPr>
                <w:rFonts w:cs="Arial"/>
                <w:sz w:val="24"/>
                <w:szCs w:val="24"/>
              </w:rPr>
              <w:t xml:space="preserve">nioskodawca </w:t>
            </w:r>
            <w:r w:rsidRPr="0062593E">
              <w:rPr>
                <w:rFonts w:cs="Arial"/>
                <w:sz w:val="24"/>
                <w:szCs w:val="24"/>
              </w:rPr>
              <w:t>realizuje projekt w ramach 1 typu projektu</w:t>
            </w:r>
            <w:r w:rsidR="0095464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54645">
              <w:rPr>
                <w:rFonts w:cs="Arial"/>
                <w:sz w:val="24"/>
                <w:szCs w:val="24"/>
              </w:rPr>
              <w:t>tj</w:t>
            </w:r>
            <w:proofErr w:type="spellEnd"/>
            <w:r w:rsidRPr="0062593E">
              <w:rPr>
                <w:rFonts w:cs="Arial"/>
                <w:sz w:val="24"/>
                <w:szCs w:val="24"/>
              </w:rPr>
              <w:t>: Wsparcie edukacji przedszkolnej poprzez organizację zajęć dodatkowych</w:t>
            </w:r>
            <w:r w:rsidR="00954645">
              <w:rPr>
                <w:rFonts w:cs="Arial"/>
                <w:sz w:val="24"/>
                <w:szCs w:val="24"/>
              </w:rPr>
              <w:t xml:space="preserve">, edukację włączającą </w:t>
            </w:r>
            <w:r w:rsidRPr="0062593E">
              <w:rPr>
                <w:rFonts w:cs="Arial"/>
                <w:sz w:val="24"/>
                <w:szCs w:val="24"/>
              </w:rPr>
              <w:t xml:space="preserve">oraz doposażenie, zgodnie z opisem wskazanym w SZOP FE SL 2021-2027 dla działania 6.1 Edukacja przedszkolna. </w:t>
            </w:r>
          </w:p>
          <w:p w14:paraId="60E5D927" w14:textId="77777777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6CC8904C" w14:textId="1B9558F6" w:rsidR="003815D6" w:rsidRPr="0062593E" w:rsidRDefault="003815D6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Kryterium weryfikowane na podstawie zapisów wniosku</w:t>
            </w:r>
            <w:r w:rsidR="008D153D" w:rsidRPr="0062593E">
              <w:rPr>
                <w:rFonts w:cs="Arial"/>
                <w:sz w:val="24"/>
                <w:szCs w:val="24"/>
              </w:rPr>
              <w:t xml:space="preserve"> o dofinansowanie</w:t>
            </w:r>
            <w:r w:rsidR="00954645" w:rsidRPr="00954645">
              <w:rPr>
                <w:rFonts w:cs="Arial"/>
                <w:sz w:val="24"/>
                <w:szCs w:val="24"/>
              </w:rPr>
              <w:t>, w tym deklaracji w punkcie B.7.2. Uzasadnienie spełnienia kryteriów wniosku.</w:t>
            </w:r>
          </w:p>
        </w:tc>
        <w:tc>
          <w:tcPr>
            <w:tcW w:w="2537" w:type="dxa"/>
          </w:tcPr>
          <w:p w14:paraId="6554995C" w14:textId="77777777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Konieczne spełnienie – TAK </w:t>
            </w:r>
          </w:p>
          <w:p w14:paraId="798C5208" w14:textId="77777777" w:rsidR="003815D6" w:rsidRPr="0062593E" w:rsidRDefault="003815D6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Podlega uzupełnieniom - NIE</w:t>
            </w:r>
          </w:p>
        </w:tc>
        <w:tc>
          <w:tcPr>
            <w:tcW w:w="2106" w:type="dxa"/>
          </w:tcPr>
          <w:p w14:paraId="17340787" w14:textId="77777777" w:rsidR="003815D6" w:rsidRPr="0062593E" w:rsidRDefault="003815D6" w:rsidP="006259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Kryterium dostępu </w:t>
            </w:r>
            <w:r w:rsidRPr="0062593E">
              <w:rPr>
                <w:rStyle w:val="markedcontent"/>
                <w:rFonts w:cs="Arial"/>
                <w:sz w:val="24"/>
                <w:szCs w:val="24"/>
              </w:rPr>
              <w:t>0/1</w:t>
            </w:r>
          </w:p>
        </w:tc>
        <w:tc>
          <w:tcPr>
            <w:tcW w:w="1294" w:type="dxa"/>
          </w:tcPr>
          <w:p w14:paraId="42117B04" w14:textId="77777777" w:rsidR="003815D6" w:rsidRPr="0062593E" w:rsidRDefault="003815D6" w:rsidP="006259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Nie dotyczy </w:t>
            </w:r>
            <w:r w:rsidRPr="0062593E">
              <w:rPr>
                <w:rFonts w:cs="Arial"/>
                <w:sz w:val="24"/>
                <w:szCs w:val="24"/>
              </w:rPr>
              <w:br/>
            </w:r>
          </w:p>
        </w:tc>
      </w:tr>
      <w:tr w:rsidR="003815D6" w:rsidRPr="00AB7C10" w14:paraId="1E88987E" w14:textId="77777777" w:rsidTr="00496159">
        <w:tc>
          <w:tcPr>
            <w:tcW w:w="605" w:type="dxa"/>
          </w:tcPr>
          <w:p w14:paraId="7CFF6D1C" w14:textId="77777777" w:rsidR="003815D6" w:rsidRPr="0062593E" w:rsidRDefault="003815D6" w:rsidP="0062593E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E09C740" w14:textId="4B828B51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Projekt jest skierowany do </w:t>
            </w:r>
            <w:r w:rsidR="00EE0C73" w:rsidRPr="0062593E">
              <w:rPr>
                <w:rFonts w:cs="Arial"/>
                <w:sz w:val="24"/>
                <w:szCs w:val="24"/>
              </w:rPr>
              <w:t>OWP</w:t>
            </w:r>
            <w:r w:rsidRPr="0062593E">
              <w:rPr>
                <w:rFonts w:cs="Arial"/>
                <w:sz w:val="24"/>
                <w:szCs w:val="24"/>
              </w:rPr>
              <w:t xml:space="preserve"> znajdujących się na terenie województwa śląskiego, z wyłączeniem </w:t>
            </w:r>
            <w:r w:rsidR="00EE0C73" w:rsidRPr="0062593E">
              <w:rPr>
                <w:rFonts w:cs="Arial"/>
                <w:sz w:val="24"/>
                <w:szCs w:val="24"/>
              </w:rPr>
              <w:t xml:space="preserve">placówek </w:t>
            </w:r>
            <w:r w:rsidRPr="004C0032">
              <w:rPr>
                <w:rFonts w:cs="Arial"/>
                <w:sz w:val="24"/>
                <w:szCs w:val="24"/>
              </w:rPr>
              <w:t>specjalnych</w:t>
            </w:r>
            <w:r w:rsidR="00050FC8" w:rsidRPr="004C0032">
              <w:rPr>
                <w:rFonts w:cs="Arial"/>
                <w:sz w:val="24"/>
                <w:szCs w:val="24"/>
              </w:rPr>
              <w:t>, w tym oddziałów/grup specjalnych.</w:t>
            </w:r>
          </w:p>
        </w:tc>
        <w:tc>
          <w:tcPr>
            <w:tcW w:w="6233" w:type="dxa"/>
          </w:tcPr>
          <w:p w14:paraId="082DDAAA" w14:textId="6A2773DF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Weryfikowane będzie, czy projekt jest skierowany do </w:t>
            </w:r>
            <w:r w:rsidR="00EE0C73" w:rsidRPr="0062593E">
              <w:rPr>
                <w:rFonts w:cs="Arial"/>
                <w:sz w:val="24"/>
                <w:szCs w:val="24"/>
              </w:rPr>
              <w:t xml:space="preserve">OWP (Ośrodek Wychowania Przedszkolnego) </w:t>
            </w:r>
            <w:r w:rsidRPr="0062593E">
              <w:rPr>
                <w:rFonts w:cs="Arial"/>
                <w:sz w:val="24"/>
                <w:szCs w:val="24"/>
              </w:rPr>
              <w:t xml:space="preserve">znajdujących się na terenie województwa śląskiego, z wyłączeniem </w:t>
            </w:r>
            <w:r w:rsidR="00EE0C73" w:rsidRPr="0062593E">
              <w:rPr>
                <w:rFonts w:cs="Arial"/>
                <w:sz w:val="24"/>
                <w:szCs w:val="24"/>
              </w:rPr>
              <w:t>placówek</w:t>
            </w:r>
            <w:r w:rsidRPr="0062593E">
              <w:rPr>
                <w:rFonts w:cs="Arial"/>
                <w:sz w:val="24"/>
                <w:szCs w:val="24"/>
              </w:rPr>
              <w:t xml:space="preserve"> specjalnych</w:t>
            </w:r>
            <w:r w:rsidR="00496159">
              <w:rPr>
                <w:rFonts w:cs="Arial"/>
                <w:sz w:val="24"/>
                <w:szCs w:val="24"/>
              </w:rPr>
              <w:t>,</w:t>
            </w:r>
            <w:r w:rsidR="00B36665" w:rsidRPr="0062593E">
              <w:rPr>
                <w:rFonts w:cs="Arial"/>
                <w:sz w:val="24"/>
                <w:szCs w:val="24"/>
              </w:rPr>
              <w:t xml:space="preserve"> </w:t>
            </w:r>
            <w:r w:rsidR="00496159">
              <w:rPr>
                <w:rFonts w:cs="Arial"/>
                <w:sz w:val="24"/>
                <w:szCs w:val="24"/>
              </w:rPr>
              <w:t>w tym</w:t>
            </w:r>
            <w:r w:rsidR="00496159" w:rsidRPr="0062593E">
              <w:rPr>
                <w:rFonts w:cs="Arial"/>
                <w:sz w:val="24"/>
                <w:szCs w:val="24"/>
              </w:rPr>
              <w:t xml:space="preserve"> </w:t>
            </w:r>
            <w:r w:rsidR="00B36665" w:rsidRPr="0062593E">
              <w:rPr>
                <w:rFonts w:cs="Arial"/>
                <w:sz w:val="24"/>
                <w:szCs w:val="24"/>
              </w:rPr>
              <w:t>oddziałów</w:t>
            </w:r>
            <w:r w:rsidR="00496159">
              <w:rPr>
                <w:rFonts w:cs="Arial"/>
                <w:sz w:val="24"/>
                <w:szCs w:val="24"/>
              </w:rPr>
              <w:t>/grup</w:t>
            </w:r>
            <w:r w:rsidR="00B36665" w:rsidRPr="0062593E">
              <w:rPr>
                <w:rFonts w:cs="Arial"/>
                <w:sz w:val="24"/>
                <w:szCs w:val="24"/>
              </w:rPr>
              <w:t xml:space="preserve"> specjalnych</w:t>
            </w:r>
            <w:r w:rsidRPr="0062593E">
              <w:rPr>
                <w:rFonts w:cs="Arial"/>
                <w:sz w:val="24"/>
                <w:szCs w:val="24"/>
              </w:rPr>
              <w:t>.</w:t>
            </w:r>
          </w:p>
          <w:p w14:paraId="622A5B56" w14:textId="2180FE83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Kryterium weryfikowane na podstawie zapisów wniosku</w:t>
            </w:r>
            <w:r w:rsidR="008D153D" w:rsidRPr="0062593E">
              <w:rPr>
                <w:rFonts w:cs="Arial"/>
                <w:sz w:val="24"/>
                <w:szCs w:val="24"/>
              </w:rPr>
              <w:t xml:space="preserve"> o dofinansowanie</w:t>
            </w:r>
            <w:r w:rsidR="00496159" w:rsidRPr="00496159">
              <w:rPr>
                <w:rFonts w:cs="Arial"/>
                <w:sz w:val="24"/>
                <w:szCs w:val="24"/>
              </w:rPr>
              <w:t>, w tym deklaracji w punkcie B.7.2. Uzasadnienie spełnienia kryteriów wniosku.</w:t>
            </w:r>
          </w:p>
        </w:tc>
        <w:tc>
          <w:tcPr>
            <w:tcW w:w="2537" w:type="dxa"/>
          </w:tcPr>
          <w:p w14:paraId="0DFED932" w14:textId="77777777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Konieczne spełnienie – TAK </w:t>
            </w:r>
          </w:p>
          <w:p w14:paraId="04DF1CAC" w14:textId="77777777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Podlega uzupełnieniom - TAK</w:t>
            </w:r>
          </w:p>
        </w:tc>
        <w:tc>
          <w:tcPr>
            <w:tcW w:w="2106" w:type="dxa"/>
          </w:tcPr>
          <w:p w14:paraId="7E5BAD3A" w14:textId="77777777" w:rsidR="003815D6" w:rsidRPr="0062593E" w:rsidRDefault="003815D6" w:rsidP="0062593E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Kryterium dostępu </w:t>
            </w:r>
            <w:r w:rsidRPr="0062593E">
              <w:rPr>
                <w:rStyle w:val="markedcontent"/>
                <w:rFonts w:cs="Arial"/>
                <w:sz w:val="24"/>
                <w:szCs w:val="24"/>
              </w:rPr>
              <w:t>0/1</w:t>
            </w:r>
          </w:p>
        </w:tc>
        <w:tc>
          <w:tcPr>
            <w:tcW w:w="1294" w:type="dxa"/>
          </w:tcPr>
          <w:p w14:paraId="1E11737F" w14:textId="77777777" w:rsidR="003815D6" w:rsidRPr="0062593E" w:rsidRDefault="003815D6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Nie dotyczy </w:t>
            </w:r>
          </w:p>
        </w:tc>
      </w:tr>
      <w:tr w:rsidR="00372C00" w:rsidRPr="00AB7C10" w14:paraId="4660DB3D" w14:textId="77777777" w:rsidTr="00496159">
        <w:tc>
          <w:tcPr>
            <w:tcW w:w="605" w:type="dxa"/>
          </w:tcPr>
          <w:p w14:paraId="23A4435D" w14:textId="77777777" w:rsidR="00372C00" w:rsidRPr="0062593E" w:rsidRDefault="00372C00" w:rsidP="0062593E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FB9123C" w14:textId="3FE00F2E" w:rsidR="00372C00" w:rsidRPr="0062593E" w:rsidRDefault="00372C00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Zajęcia dodatkowe zaplanowane w projekcie nie były finansowane od co najmniej 12 miesięcy poprzedzających złożenie wniosku o dofinansowanie projektu.</w:t>
            </w:r>
          </w:p>
        </w:tc>
        <w:tc>
          <w:tcPr>
            <w:tcW w:w="6233" w:type="dxa"/>
          </w:tcPr>
          <w:p w14:paraId="7A8C451E" w14:textId="77777777" w:rsidR="00372C00" w:rsidRPr="0062593E" w:rsidRDefault="00372C00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Weryfikowane będzie, czy zajęcia dodatkowe zaplanowane w projekcie nie były finansowane od co najmniej 12 miesięcy poprzedzających złożenie wniosku o dofinansowanie projektu w analogicznym zakresie obszarowym co do treści i odbiorców.</w:t>
            </w:r>
          </w:p>
          <w:p w14:paraId="29FD84A1" w14:textId="6CB0B237" w:rsidR="00372C00" w:rsidRPr="0062593E" w:rsidRDefault="00372C00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Kryterium weryfikowane na podstawie zapisów wniosku o dofinansowanie</w:t>
            </w:r>
            <w:r w:rsidR="00496159">
              <w:rPr>
                <w:rFonts w:cs="Arial"/>
                <w:sz w:val="24"/>
                <w:szCs w:val="24"/>
              </w:rPr>
              <w:t xml:space="preserve">, </w:t>
            </w:r>
            <w:r w:rsidR="00496159" w:rsidRPr="00496159">
              <w:rPr>
                <w:rFonts w:cs="Arial"/>
                <w:sz w:val="24"/>
                <w:szCs w:val="24"/>
              </w:rPr>
              <w:t>w tym deklaracji w punkcie B.7.2. Uzasadnienie spełnienia kryteriów wniosku.</w:t>
            </w:r>
          </w:p>
        </w:tc>
        <w:tc>
          <w:tcPr>
            <w:tcW w:w="2537" w:type="dxa"/>
          </w:tcPr>
          <w:p w14:paraId="07B38B50" w14:textId="77777777" w:rsidR="00372C00" w:rsidRPr="0062593E" w:rsidRDefault="00372C00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Konieczne spełnienie – TAK </w:t>
            </w:r>
          </w:p>
          <w:p w14:paraId="7DD5DFA3" w14:textId="0DF429FF" w:rsidR="00372C00" w:rsidRPr="0062593E" w:rsidRDefault="00372C00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>Podlega uzupełnieniom - TAK</w:t>
            </w:r>
          </w:p>
        </w:tc>
        <w:tc>
          <w:tcPr>
            <w:tcW w:w="2106" w:type="dxa"/>
          </w:tcPr>
          <w:p w14:paraId="10F1778A" w14:textId="6AFBDC5F" w:rsidR="00372C00" w:rsidRPr="0062593E" w:rsidRDefault="00372C00" w:rsidP="0062593E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Kryterium dostępu </w:t>
            </w:r>
            <w:r w:rsidRPr="0062593E">
              <w:rPr>
                <w:rStyle w:val="markedcontent"/>
                <w:rFonts w:cs="Arial"/>
                <w:sz w:val="24"/>
                <w:szCs w:val="24"/>
              </w:rPr>
              <w:t>0/1</w:t>
            </w:r>
          </w:p>
        </w:tc>
        <w:tc>
          <w:tcPr>
            <w:tcW w:w="1294" w:type="dxa"/>
          </w:tcPr>
          <w:p w14:paraId="1A839E69" w14:textId="5B422651" w:rsidR="00372C00" w:rsidRPr="0062593E" w:rsidRDefault="00372C00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Nie dotyczy </w:t>
            </w:r>
          </w:p>
        </w:tc>
      </w:tr>
      <w:tr w:rsidR="001D02BC" w:rsidRPr="00AB7C10" w14:paraId="7F06A944" w14:textId="77777777" w:rsidTr="00496159">
        <w:tc>
          <w:tcPr>
            <w:tcW w:w="605" w:type="dxa"/>
          </w:tcPr>
          <w:p w14:paraId="2FDE4E39" w14:textId="77777777" w:rsidR="001D02BC" w:rsidRPr="0062593E" w:rsidRDefault="001D02BC" w:rsidP="0062593E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E6BA75C" w14:textId="2FB7DD5C" w:rsidR="001D02BC" w:rsidRPr="0062593E" w:rsidRDefault="001D02BC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Sprzęt zakupiony na potrzeby realizacji projektu pozostanie na wyposażeniu </w:t>
            </w:r>
            <w:r w:rsidRPr="0062593E">
              <w:rPr>
                <w:rFonts w:cs="Arial"/>
                <w:sz w:val="24"/>
                <w:szCs w:val="24"/>
              </w:rPr>
              <w:lastRenderedPageBreak/>
              <w:t>placówki oraz będzie wykorzystywany do prowadzenia zajęć.</w:t>
            </w:r>
          </w:p>
        </w:tc>
        <w:tc>
          <w:tcPr>
            <w:tcW w:w="6233" w:type="dxa"/>
          </w:tcPr>
          <w:p w14:paraId="7E5921AB" w14:textId="7F8ED5BF" w:rsidR="001D02BC" w:rsidRPr="0062593E" w:rsidRDefault="001D02BC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lastRenderedPageBreak/>
              <w:t>Weryfikowane będzie, czy zakupiony na potrzeby realizacji projektu sprzęt pozostanie na wyposażeniu placówki oraz będzie wykorzystywany do prowadzenia zajęć</w:t>
            </w:r>
            <w:r w:rsidR="000F33FA" w:rsidRPr="0062593E">
              <w:rPr>
                <w:rFonts w:cs="Arial"/>
                <w:sz w:val="24"/>
                <w:szCs w:val="24"/>
              </w:rPr>
              <w:t xml:space="preserve"> przez okres co najmniej równy okresowi realizacji projektu.</w:t>
            </w:r>
          </w:p>
          <w:p w14:paraId="03007FA5" w14:textId="51B1E4E3" w:rsidR="001D02BC" w:rsidRPr="0062593E" w:rsidRDefault="001D02BC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lastRenderedPageBreak/>
              <w:t>Kryterium weryfikowane na podstawie zapisów wniosku o dofinansowanie</w:t>
            </w:r>
            <w:r w:rsidR="00496159">
              <w:rPr>
                <w:rFonts w:cs="Arial"/>
                <w:sz w:val="24"/>
                <w:szCs w:val="24"/>
              </w:rPr>
              <w:t xml:space="preserve">, </w:t>
            </w:r>
            <w:r w:rsidR="00496159" w:rsidRPr="00496159">
              <w:rPr>
                <w:rFonts w:cs="Arial"/>
                <w:sz w:val="24"/>
                <w:szCs w:val="24"/>
              </w:rPr>
              <w:t xml:space="preserve"> w tym deklaracji w punkcie B.7.2. Uzasadnienie spełnienia kryteriów wniosku.</w:t>
            </w:r>
          </w:p>
        </w:tc>
        <w:tc>
          <w:tcPr>
            <w:tcW w:w="2537" w:type="dxa"/>
          </w:tcPr>
          <w:p w14:paraId="76600213" w14:textId="77777777" w:rsidR="001D02BC" w:rsidRPr="0062593E" w:rsidRDefault="001D02BC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lastRenderedPageBreak/>
              <w:t xml:space="preserve">Konieczne spełnienie – TAK </w:t>
            </w:r>
          </w:p>
          <w:p w14:paraId="452D7CF0" w14:textId="5C3C870A" w:rsidR="001D02BC" w:rsidRPr="0062593E" w:rsidRDefault="001D02BC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lastRenderedPageBreak/>
              <w:t>Podlega uzupełnieniom - TAK</w:t>
            </w:r>
          </w:p>
        </w:tc>
        <w:tc>
          <w:tcPr>
            <w:tcW w:w="2106" w:type="dxa"/>
          </w:tcPr>
          <w:p w14:paraId="7D1ECC2B" w14:textId="19157974" w:rsidR="001D02BC" w:rsidRPr="0062593E" w:rsidRDefault="001D02BC" w:rsidP="0062593E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lastRenderedPageBreak/>
              <w:t xml:space="preserve">Kryterium dostępu </w:t>
            </w:r>
            <w:r w:rsidRPr="0062593E">
              <w:rPr>
                <w:rStyle w:val="markedcontent"/>
                <w:rFonts w:cs="Arial"/>
                <w:sz w:val="24"/>
                <w:szCs w:val="24"/>
              </w:rPr>
              <w:t>0/1</w:t>
            </w:r>
          </w:p>
        </w:tc>
        <w:tc>
          <w:tcPr>
            <w:tcW w:w="1294" w:type="dxa"/>
          </w:tcPr>
          <w:p w14:paraId="218B7B51" w14:textId="67E1236A" w:rsidR="001D02BC" w:rsidRPr="0062593E" w:rsidRDefault="001D02BC" w:rsidP="0062593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2593E">
              <w:rPr>
                <w:rFonts w:cs="Arial"/>
                <w:sz w:val="24"/>
                <w:szCs w:val="24"/>
              </w:rPr>
              <w:t xml:space="preserve">Nie dotyczy </w:t>
            </w:r>
          </w:p>
        </w:tc>
      </w:tr>
      <w:tr w:rsidR="00496159" w:rsidRPr="00AB7C10" w14:paraId="0F5683FC" w14:textId="77777777" w:rsidTr="00496159">
        <w:tc>
          <w:tcPr>
            <w:tcW w:w="605" w:type="dxa"/>
          </w:tcPr>
          <w:p w14:paraId="76D3A4A3" w14:textId="77777777" w:rsidR="00496159" w:rsidRPr="0062593E" w:rsidRDefault="00496159" w:rsidP="0049615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0600803" w14:textId="4B0A2C93" w:rsidR="00496159" w:rsidRPr="0062593E" w:rsidRDefault="00496159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Wnioskodawca  składa nie więcej niż jeden wniosek o dofinansowanie w ramach naboru.</w:t>
            </w:r>
            <w:r w:rsidRPr="00496159">
              <w:rPr>
                <w:rFonts w:cs="Arial"/>
                <w:sz w:val="24"/>
                <w:szCs w:val="24"/>
              </w:rPr>
              <w:br/>
              <w:t xml:space="preserve">W przypadku gmin liczących powyżej 100 tysięcy mieszkańców Wnioskodawca  składa nie więcej, niż </w:t>
            </w:r>
            <w:r w:rsidRPr="00496159">
              <w:rPr>
                <w:rFonts w:cs="Arial"/>
                <w:sz w:val="24"/>
                <w:szCs w:val="24"/>
              </w:rPr>
              <w:lastRenderedPageBreak/>
              <w:t>dwa wnioski o dofinansowanie w ramach naboru.</w:t>
            </w:r>
          </w:p>
        </w:tc>
        <w:tc>
          <w:tcPr>
            <w:tcW w:w="6233" w:type="dxa"/>
          </w:tcPr>
          <w:p w14:paraId="6D322551" w14:textId="77777777" w:rsidR="00496159" w:rsidRPr="00496159" w:rsidRDefault="00496159" w:rsidP="00496159">
            <w:pPr>
              <w:spacing w:after="120" w:line="360" w:lineRule="auto"/>
              <w:rPr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lastRenderedPageBreak/>
              <w:t>Weryfikowane będzie, czy dany podmiot złożył maksymalnie jeden wniosek o dofinansowanie w ramach naboru,</w:t>
            </w:r>
            <w:r w:rsidRPr="00496159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496159">
              <w:rPr>
                <w:rFonts w:cs="Arial"/>
                <w:sz w:val="24"/>
                <w:szCs w:val="24"/>
              </w:rPr>
              <w:t>a w przypadku gmin liczących powyżej 100 tysięcy mieszkańców (aktualne dane GUS na dzień ogłoszenia naboru) nie więcej, niż dwa wnioski o dofinansowanie w ramach naboru.</w:t>
            </w:r>
            <w:r w:rsidRPr="00496159">
              <w:rPr>
                <w:sz w:val="24"/>
                <w:szCs w:val="24"/>
              </w:rPr>
              <w:t xml:space="preserve"> </w:t>
            </w:r>
          </w:p>
          <w:p w14:paraId="37CE983A" w14:textId="4B363B75" w:rsidR="00496159" w:rsidRPr="00496159" w:rsidRDefault="00496159" w:rsidP="00496159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Na wezwanie ION, Wnioskodawca może wycofać projekt/projekty, aby kryterium mogło zostać uznane za spełnione.</w:t>
            </w:r>
            <w:r w:rsidRPr="00496159">
              <w:rPr>
                <w:rFonts w:cs="Arial"/>
                <w:sz w:val="24"/>
                <w:szCs w:val="24"/>
              </w:rPr>
              <w:br/>
              <w:t xml:space="preserve">W przypadku niewycofania przez Wnioskodawcę nadmiarowej </w:t>
            </w:r>
            <w:r>
              <w:rPr>
                <w:rFonts w:cs="Arial"/>
                <w:sz w:val="24"/>
                <w:szCs w:val="24"/>
              </w:rPr>
              <w:t>liczby</w:t>
            </w:r>
            <w:r w:rsidRPr="00496159">
              <w:rPr>
                <w:rFonts w:cs="Arial"/>
                <w:sz w:val="24"/>
                <w:szCs w:val="24"/>
              </w:rPr>
              <w:t xml:space="preserve"> wniosków zgodnie z wezwaniem ION, </w:t>
            </w:r>
            <w:r w:rsidRPr="00496159">
              <w:rPr>
                <w:rFonts w:cs="Arial"/>
                <w:sz w:val="24"/>
                <w:szCs w:val="24"/>
              </w:rPr>
              <w:lastRenderedPageBreak/>
              <w:t>wszystkie złożone przez niego wnioski zostaną ocenione negatywnie.</w:t>
            </w:r>
          </w:p>
          <w:p w14:paraId="6F202C3C" w14:textId="0BB2B008" w:rsidR="00496159" w:rsidRPr="0062593E" w:rsidRDefault="00496159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Spełnienie kryterium zostanie zweryfikowane na podstawie Listy wniosków złożonych w odpowiedzi na nabór z uwzględnieniem ewentualnego wycofania oraz na podstawie A.3 Podmiot realizujący projekt.</w:t>
            </w:r>
          </w:p>
        </w:tc>
        <w:tc>
          <w:tcPr>
            <w:tcW w:w="2537" w:type="dxa"/>
          </w:tcPr>
          <w:p w14:paraId="5BD1D8E5" w14:textId="77777777" w:rsidR="00496159" w:rsidRPr="00496159" w:rsidRDefault="00496159" w:rsidP="00496159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lastRenderedPageBreak/>
              <w:t xml:space="preserve">Konieczne spełnienie – TAK </w:t>
            </w:r>
          </w:p>
          <w:p w14:paraId="404DEF23" w14:textId="1C7ABBE9" w:rsidR="00496159" w:rsidRPr="0062593E" w:rsidRDefault="00496159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Podlega uzupełnieniom - NIE</w:t>
            </w:r>
          </w:p>
        </w:tc>
        <w:tc>
          <w:tcPr>
            <w:tcW w:w="2106" w:type="dxa"/>
          </w:tcPr>
          <w:p w14:paraId="08DBD694" w14:textId="75A2EEBC" w:rsidR="00496159" w:rsidRPr="0062593E" w:rsidRDefault="00496159" w:rsidP="00496159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Kryterium dostępu 0/1</w:t>
            </w:r>
          </w:p>
        </w:tc>
        <w:tc>
          <w:tcPr>
            <w:tcW w:w="1294" w:type="dxa"/>
          </w:tcPr>
          <w:p w14:paraId="74C39C77" w14:textId="6B88E51D" w:rsidR="00496159" w:rsidRPr="0062593E" w:rsidRDefault="00496159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Nie dotyczy</w:t>
            </w:r>
          </w:p>
        </w:tc>
      </w:tr>
      <w:tr w:rsidR="00496159" w:rsidRPr="00AB7C10" w14:paraId="3A52826E" w14:textId="77777777" w:rsidTr="00496159">
        <w:tc>
          <w:tcPr>
            <w:tcW w:w="605" w:type="dxa"/>
          </w:tcPr>
          <w:p w14:paraId="6936CFB7" w14:textId="77777777" w:rsidR="00496159" w:rsidRPr="0062593E" w:rsidRDefault="00496159" w:rsidP="0049615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6CB981D" w14:textId="1DF9D126" w:rsidR="00496159" w:rsidRPr="00496159" w:rsidRDefault="00587F3F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F3F">
              <w:rPr>
                <w:rFonts w:cs="Arial"/>
                <w:sz w:val="24"/>
                <w:szCs w:val="24"/>
              </w:rPr>
              <w:t>Maksymalny okres realizacji projektu wynosi 24 miesi</w:t>
            </w:r>
            <w:r w:rsidR="00915F17">
              <w:rPr>
                <w:rFonts w:cs="Arial"/>
                <w:sz w:val="24"/>
                <w:szCs w:val="24"/>
              </w:rPr>
              <w:t>ą</w:t>
            </w:r>
            <w:r w:rsidRPr="00587F3F">
              <w:rPr>
                <w:rFonts w:cs="Arial"/>
                <w:sz w:val="24"/>
                <w:szCs w:val="24"/>
              </w:rPr>
              <w:t>ce.</w:t>
            </w:r>
          </w:p>
        </w:tc>
        <w:tc>
          <w:tcPr>
            <w:tcW w:w="6233" w:type="dxa"/>
          </w:tcPr>
          <w:p w14:paraId="7B977B4E" w14:textId="13D96398" w:rsidR="00496159" w:rsidRPr="00496159" w:rsidRDefault="00496159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 xml:space="preserve">Weryfikowane będzie czy okres realizacji projektu mieści się we wskazanych ramach czasowych, tj. </w:t>
            </w:r>
            <w:r w:rsidR="00587F3F">
              <w:rPr>
                <w:rFonts w:cs="Arial"/>
                <w:sz w:val="24"/>
                <w:szCs w:val="24"/>
              </w:rPr>
              <w:t>24</w:t>
            </w:r>
            <w:r w:rsidR="00587F3F" w:rsidRPr="00496159">
              <w:rPr>
                <w:rFonts w:cs="Arial"/>
                <w:sz w:val="24"/>
                <w:szCs w:val="24"/>
              </w:rPr>
              <w:t xml:space="preserve"> </w:t>
            </w:r>
            <w:r w:rsidRPr="00496159">
              <w:rPr>
                <w:rFonts w:cs="Arial"/>
                <w:sz w:val="24"/>
                <w:szCs w:val="24"/>
              </w:rPr>
              <w:t>miesiącach.</w:t>
            </w:r>
            <w:r w:rsidRPr="00496159">
              <w:rPr>
                <w:rFonts w:cs="Arial"/>
                <w:sz w:val="24"/>
                <w:szCs w:val="24"/>
              </w:rPr>
              <w:br/>
              <w:t>Kryterium weryfikowane na podstawie zapisów wniosku o dofinansowanie.</w:t>
            </w:r>
            <w:r w:rsidRPr="00496159">
              <w:rPr>
                <w:rFonts w:cs="Arial"/>
                <w:sz w:val="24"/>
                <w:szCs w:val="24"/>
              </w:rPr>
              <w:br/>
              <w:t xml:space="preserve">W uzasadnionych przypadkach na etapie realizacji projektu, </w:t>
            </w:r>
            <w:r w:rsidRPr="00496159">
              <w:rPr>
                <w:rFonts w:cs="Arial"/>
                <w:sz w:val="24"/>
                <w:szCs w:val="24"/>
              </w:rPr>
              <w:lastRenderedPageBreak/>
              <w:t>ION dopuszcza możliwość odstępstwa w zakresie okresu realizacji projektu, poprzez jego wydłużenie.</w:t>
            </w:r>
          </w:p>
        </w:tc>
        <w:tc>
          <w:tcPr>
            <w:tcW w:w="2537" w:type="dxa"/>
          </w:tcPr>
          <w:p w14:paraId="060091AB" w14:textId="77777777" w:rsidR="00496159" w:rsidRPr="00496159" w:rsidRDefault="00496159" w:rsidP="00496159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lastRenderedPageBreak/>
              <w:t xml:space="preserve">Konieczne spełnienie – TAK </w:t>
            </w:r>
          </w:p>
          <w:p w14:paraId="7D625964" w14:textId="5EE104A4" w:rsidR="00496159" w:rsidRPr="00496159" w:rsidRDefault="00496159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Podlega uzupełnieniom - NIE</w:t>
            </w:r>
          </w:p>
        </w:tc>
        <w:tc>
          <w:tcPr>
            <w:tcW w:w="2106" w:type="dxa"/>
          </w:tcPr>
          <w:p w14:paraId="410C4D7C" w14:textId="553DB19D" w:rsidR="00496159" w:rsidRPr="00496159" w:rsidRDefault="00496159" w:rsidP="00496159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Kryterium dostępu 0/1</w:t>
            </w:r>
          </w:p>
        </w:tc>
        <w:tc>
          <w:tcPr>
            <w:tcW w:w="1294" w:type="dxa"/>
          </w:tcPr>
          <w:p w14:paraId="10056724" w14:textId="75723FBA" w:rsidR="00496159" w:rsidRPr="00496159" w:rsidRDefault="00496159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96159">
              <w:rPr>
                <w:rFonts w:cs="Arial"/>
                <w:sz w:val="24"/>
                <w:szCs w:val="24"/>
              </w:rPr>
              <w:t>Nie dotyczy</w:t>
            </w:r>
          </w:p>
        </w:tc>
      </w:tr>
      <w:tr w:rsidR="00496159" w:rsidRPr="00AB7C10" w14:paraId="7EFACFE6" w14:textId="77777777" w:rsidTr="00496159">
        <w:tc>
          <w:tcPr>
            <w:tcW w:w="605" w:type="dxa"/>
          </w:tcPr>
          <w:p w14:paraId="52FBE0E1" w14:textId="77777777" w:rsidR="00496159" w:rsidRPr="0062593E" w:rsidRDefault="00496159" w:rsidP="0049615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3EF0C1B" w14:textId="15B6FEDC" w:rsidR="00496159" w:rsidRPr="009C032E" w:rsidRDefault="009C032E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C032E">
              <w:rPr>
                <w:rFonts w:eastAsia="Times New Roman" w:cstheme="minorHAnsi"/>
                <w:sz w:val="24"/>
                <w:szCs w:val="24"/>
              </w:rPr>
              <w:t>Projekt obejmuje wsparciem placówki, które nie otrzymały d</w:t>
            </w:r>
            <w:r w:rsidRPr="009C032E">
              <w:rPr>
                <w:rFonts w:eastAsia="Times New Roman"/>
                <w:sz w:val="24"/>
                <w:szCs w:val="24"/>
              </w:rPr>
              <w:t>ofinansowania</w:t>
            </w:r>
            <w:r w:rsidRPr="009C032E">
              <w:rPr>
                <w:rFonts w:eastAsia="Times New Roman" w:cstheme="minorHAnsi"/>
                <w:sz w:val="24"/>
                <w:szCs w:val="24"/>
              </w:rPr>
              <w:t xml:space="preserve"> w ramach naboru FESL.06.01-IZ.01-019/23.</w:t>
            </w:r>
          </w:p>
        </w:tc>
        <w:tc>
          <w:tcPr>
            <w:tcW w:w="6233" w:type="dxa"/>
          </w:tcPr>
          <w:p w14:paraId="35FE518B" w14:textId="77777777" w:rsidR="009C032E" w:rsidRPr="009C032E" w:rsidRDefault="009C032E" w:rsidP="009C032E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C032E">
              <w:rPr>
                <w:rFonts w:cstheme="minorHAnsi"/>
                <w:sz w:val="24"/>
                <w:szCs w:val="24"/>
              </w:rPr>
              <w:t>Weryfikowane będzie, czy</w:t>
            </w:r>
            <w:r w:rsidRPr="009C032E">
              <w:rPr>
                <w:rStyle w:val="markedcontent"/>
                <w:rFonts w:cstheme="minorHAnsi"/>
                <w:sz w:val="24"/>
                <w:szCs w:val="24"/>
              </w:rPr>
              <w:t xml:space="preserve"> projekt </w:t>
            </w:r>
            <w:r w:rsidRPr="009C032E">
              <w:rPr>
                <w:rFonts w:cstheme="minorHAnsi"/>
                <w:sz w:val="24"/>
                <w:szCs w:val="24"/>
              </w:rPr>
              <w:t>obejmuje wsparciem placówki, które nie otrzymały dofinansowania w ramach n</w:t>
            </w:r>
            <w:r w:rsidRPr="009C032E">
              <w:rPr>
                <w:sz w:val="24"/>
                <w:szCs w:val="24"/>
              </w:rPr>
              <w:t>aboru FESL.06.01-IZ.01-019/23.</w:t>
            </w:r>
            <w:r w:rsidRPr="009C032E">
              <w:rPr>
                <w:rFonts w:cstheme="minorHAnsi"/>
                <w:color w:val="000000"/>
                <w:sz w:val="24"/>
                <w:szCs w:val="24"/>
              </w:rPr>
              <w:br/>
              <w:t>W celu spełnienia kryterium Projektodawca musi zapewnić, że 100% placówek objętych wsparciem w projekcie nie otrzymało do tej pory dofinansowania w ramach FE SL 2021-2027.</w:t>
            </w:r>
          </w:p>
          <w:p w14:paraId="24B01EA8" w14:textId="788B0933" w:rsidR="00496159" w:rsidRPr="009C032E" w:rsidRDefault="009C032E" w:rsidP="009C032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C032E">
              <w:rPr>
                <w:rFonts w:cstheme="minorHAnsi"/>
                <w:color w:val="000000"/>
                <w:sz w:val="24"/>
                <w:szCs w:val="24"/>
              </w:rPr>
              <w:t>Kryterium weryfikowane na podstawie zapisów wniosku o dofinansowanie oraz danych z systemu LSI 2021.</w:t>
            </w:r>
          </w:p>
        </w:tc>
        <w:tc>
          <w:tcPr>
            <w:tcW w:w="2537" w:type="dxa"/>
          </w:tcPr>
          <w:p w14:paraId="6399A29D" w14:textId="77777777" w:rsidR="009C032E" w:rsidRPr="009C032E" w:rsidRDefault="009C032E" w:rsidP="009C032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C032E">
              <w:rPr>
                <w:rFonts w:cs="Arial"/>
                <w:sz w:val="24"/>
                <w:szCs w:val="24"/>
              </w:rPr>
              <w:t xml:space="preserve">Konieczne spełnienie – TAK </w:t>
            </w:r>
          </w:p>
          <w:p w14:paraId="1394EB60" w14:textId="18004345" w:rsidR="00496159" w:rsidRPr="009C032E" w:rsidRDefault="009C032E" w:rsidP="009C032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C032E">
              <w:rPr>
                <w:rFonts w:cs="Arial"/>
                <w:sz w:val="24"/>
                <w:szCs w:val="24"/>
              </w:rPr>
              <w:t>Podlega uzupełnieniom - NIE</w:t>
            </w:r>
          </w:p>
        </w:tc>
        <w:tc>
          <w:tcPr>
            <w:tcW w:w="2106" w:type="dxa"/>
          </w:tcPr>
          <w:p w14:paraId="53167B45" w14:textId="743078AF" w:rsidR="00496159" w:rsidRPr="009C032E" w:rsidRDefault="009C032E" w:rsidP="00496159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9C032E">
              <w:rPr>
                <w:rFonts w:cs="Arial"/>
                <w:sz w:val="24"/>
                <w:szCs w:val="24"/>
              </w:rPr>
              <w:t>Kryterium dostępu 0/1</w:t>
            </w:r>
          </w:p>
        </w:tc>
        <w:tc>
          <w:tcPr>
            <w:tcW w:w="1294" w:type="dxa"/>
          </w:tcPr>
          <w:p w14:paraId="2083E527" w14:textId="2325B94B" w:rsidR="00496159" w:rsidRPr="009C032E" w:rsidRDefault="009C032E" w:rsidP="0049615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C032E">
              <w:rPr>
                <w:rFonts w:cs="Arial"/>
                <w:sz w:val="24"/>
                <w:szCs w:val="24"/>
              </w:rPr>
              <w:t>Nie dotyczy</w:t>
            </w:r>
          </w:p>
        </w:tc>
      </w:tr>
    </w:tbl>
    <w:p w14:paraId="794EECF1" w14:textId="77777777" w:rsidR="00AB7C10" w:rsidRPr="00AB7C10" w:rsidRDefault="00AB7C10" w:rsidP="00AB7C10">
      <w:pPr>
        <w:rPr>
          <w:rFonts w:asciiTheme="minorHAnsi" w:hAnsiTheme="minorHAnsi" w:cstheme="minorHAnsi"/>
        </w:rPr>
      </w:pPr>
    </w:p>
    <w:p w14:paraId="5B54EBF3" w14:textId="02B9C1B5" w:rsidR="00AB7C10" w:rsidRPr="00845D28" w:rsidRDefault="00AB7C10" w:rsidP="00845D28">
      <w:pPr>
        <w:pStyle w:val="Nagwek2"/>
        <w:rPr>
          <w:b/>
        </w:rPr>
      </w:pPr>
      <w:r w:rsidRPr="00F419A0">
        <w:br w:type="page"/>
      </w:r>
      <w:r w:rsidRPr="00845D28">
        <w:rPr>
          <w:b/>
          <w:color w:val="000000" w:themeColor="text1"/>
        </w:rPr>
        <w:lastRenderedPageBreak/>
        <w:t xml:space="preserve">Kryteria </w:t>
      </w:r>
      <w:r w:rsidR="007F743F" w:rsidRPr="00845D28">
        <w:rPr>
          <w:b/>
          <w:color w:val="000000" w:themeColor="text1"/>
        </w:rPr>
        <w:t xml:space="preserve">szczegółowe </w:t>
      </w:r>
      <w:r w:rsidRPr="00845D28">
        <w:rPr>
          <w:b/>
          <w:color w:val="000000" w:themeColor="text1"/>
        </w:rPr>
        <w:t xml:space="preserve">dodatkowe </w:t>
      </w:r>
      <w:r w:rsidRPr="00845D28">
        <w:rPr>
          <w:b/>
        </w:rPr>
        <w:br/>
      </w:r>
    </w:p>
    <w:tbl>
      <w:tblPr>
        <w:tblStyle w:val="Tabela-Siatka"/>
        <w:tblW w:w="15163" w:type="dxa"/>
        <w:tblLook w:val="04A0" w:firstRow="1" w:lastRow="0" w:firstColumn="1" w:lastColumn="0" w:noHBand="0" w:noVBand="1"/>
        <w:tblCaption w:val="Kryteria dodatkowe do działania 6.1 typ 1"/>
        <w:tblDescription w:val="W tabeli przedstawiono kryteria dodatkowe do działania 6.1 typ 1"/>
      </w:tblPr>
      <w:tblGrid>
        <w:gridCol w:w="826"/>
        <w:gridCol w:w="2512"/>
        <w:gridCol w:w="5982"/>
        <w:gridCol w:w="2393"/>
        <w:gridCol w:w="2088"/>
        <w:gridCol w:w="1362"/>
      </w:tblGrid>
      <w:tr w:rsidR="00AB7C10" w:rsidRPr="00AB7C10" w14:paraId="6A4A81AF" w14:textId="77777777" w:rsidTr="004C0032">
        <w:trPr>
          <w:tblHeader/>
        </w:trPr>
        <w:tc>
          <w:tcPr>
            <w:tcW w:w="826" w:type="dxa"/>
            <w:shd w:val="clear" w:color="auto" w:fill="F2F2F2" w:themeFill="background1" w:themeFillShade="F2"/>
          </w:tcPr>
          <w:p w14:paraId="63ECA37D" w14:textId="77777777" w:rsidR="00AB7C10" w:rsidRPr="00845D28" w:rsidRDefault="00AB7C10" w:rsidP="00845D28">
            <w:pPr>
              <w:pStyle w:val="Akapitzlist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5D28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0848E6ED" w14:textId="77777777" w:rsidR="00AB7C10" w:rsidRPr="00845D28" w:rsidRDefault="00AB7C10" w:rsidP="00845D2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5D28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982" w:type="dxa"/>
            <w:shd w:val="clear" w:color="auto" w:fill="F2F2F2" w:themeFill="background1" w:themeFillShade="F2"/>
          </w:tcPr>
          <w:p w14:paraId="6FCFD6E1" w14:textId="77777777" w:rsidR="00AB7C10" w:rsidRPr="00845D28" w:rsidRDefault="00AB7C10" w:rsidP="00845D2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5D28">
              <w:rPr>
                <w:rFonts w:cstheme="minorHAnsi"/>
                <w:b/>
                <w:bCs/>
                <w:sz w:val="24"/>
                <w:szCs w:val="24"/>
              </w:rPr>
              <w:t>Definicja kryterium</w:t>
            </w:r>
          </w:p>
          <w:p w14:paraId="13736C34" w14:textId="77777777" w:rsidR="00AB7C10" w:rsidRPr="00845D28" w:rsidRDefault="00AB7C10" w:rsidP="00845D2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</w:tcPr>
          <w:p w14:paraId="4E0AC11C" w14:textId="77777777" w:rsidR="00AB7C10" w:rsidRPr="00845D28" w:rsidRDefault="00AB7C10" w:rsidP="00845D2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5D28">
              <w:rPr>
                <w:rFonts w:cstheme="minorHAnsi"/>
                <w:b/>
                <w:bCs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0D9F2E2F" w14:textId="77777777" w:rsidR="00AB7C10" w:rsidRPr="00845D28" w:rsidRDefault="00AB7C10" w:rsidP="00845D2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5D28">
              <w:rPr>
                <w:rFonts w:cstheme="minorHAnsi"/>
                <w:b/>
                <w:bCs/>
                <w:sz w:val="24"/>
                <w:szCs w:val="24"/>
              </w:rPr>
              <w:t>Sposób oceny kryterium*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2EBB80D7" w14:textId="77777777" w:rsidR="00AB7C10" w:rsidRPr="00845D28" w:rsidRDefault="00AB7C10" w:rsidP="00845D2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5D28">
              <w:rPr>
                <w:rFonts w:cstheme="minorHAnsi"/>
                <w:b/>
                <w:bCs/>
                <w:sz w:val="24"/>
                <w:szCs w:val="24"/>
              </w:rPr>
              <w:t>Szczególne znaczenie kryterium*</w:t>
            </w:r>
          </w:p>
        </w:tc>
      </w:tr>
      <w:tr w:rsidR="00AB7C10" w:rsidRPr="00AB7C10" w14:paraId="0F31366F" w14:textId="77777777" w:rsidTr="004C0032">
        <w:tc>
          <w:tcPr>
            <w:tcW w:w="826" w:type="dxa"/>
          </w:tcPr>
          <w:p w14:paraId="475DFEA6" w14:textId="77777777" w:rsidR="00AB7C10" w:rsidRPr="00845D28" w:rsidRDefault="00AB7C10" w:rsidP="00845D28">
            <w:pPr>
              <w:pStyle w:val="Akapitzlist"/>
              <w:spacing w:line="360" w:lineRule="auto"/>
              <w:ind w:left="452" w:hanging="146"/>
              <w:jc w:val="both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14:paraId="026D2955" w14:textId="6F4A5F8A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W projekcie zaplanowano wdrożenie rozwiązań mających na celu zapobieganie dyskryminacji i przemocy ze względu na cechy prawnie chronione, w</w:t>
            </w:r>
            <w:r w:rsidR="0039174B" w:rsidRPr="00845D28">
              <w:rPr>
                <w:rFonts w:cstheme="minorHAnsi"/>
                <w:sz w:val="24"/>
                <w:szCs w:val="24"/>
              </w:rPr>
              <w:t xml:space="preserve"> </w:t>
            </w:r>
            <w:r w:rsidRPr="00845D28">
              <w:rPr>
                <w:rFonts w:cstheme="minorHAnsi"/>
                <w:sz w:val="24"/>
                <w:szCs w:val="24"/>
              </w:rPr>
              <w:t xml:space="preserve">szczególności na: płeć, niepełnosprawność, orientację seksualną </w:t>
            </w:r>
            <w:r w:rsidRPr="00845D28">
              <w:rPr>
                <w:rFonts w:cstheme="minorHAnsi"/>
                <w:sz w:val="24"/>
                <w:szCs w:val="24"/>
              </w:rPr>
              <w:lastRenderedPageBreak/>
              <w:t>oraz pochodzenie etniczne</w:t>
            </w:r>
            <w:r w:rsidR="00B70841">
              <w:rPr>
                <w:rFonts w:cstheme="minorHAnsi"/>
                <w:sz w:val="24"/>
                <w:szCs w:val="24"/>
              </w:rPr>
              <w:t>.</w:t>
            </w:r>
            <w:r w:rsidR="00B70841" w:rsidRPr="00845D2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82" w:type="dxa"/>
          </w:tcPr>
          <w:p w14:paraId="7B53FC7E" w14:textId="26E91371" w:rsidR="00407674" w:rsidRPr="00407674" w:rsidRDefault="00407674" w:rsidP="00407674">
            <w:pPr>
              <w:spacing w:after="120"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407674">
              <w:rPr>
                <w:rFonts w:cstheme="minorHAnsi"/>
                <w:sz w:val="24"/>
                <w:szCs w:val="24"/>
              </w:rPr>
              <w:lastRenderedPageBreak/>
              <w:t xml:space="preserve">Weryfikowane będzie, czy w projekcie zaplanowano minimum jedno adekwatne działanie merytoryczne dla </w:t>
            </w:r>
            <w:r w:rsidR="000137A5">
              <w:rPr>
                <w:rFonts w:cstheme="minorHAnsi"/>
                <w:sz w:val="24"/>
                <w:szCs w:val="24"/>
              </w:rPr>
              <w:t xml:space="preserve">dzieci </w:t>
            </w:r>
            <w:r w:rsidRPr="00407674">
              <w:rPr>
                <w:rFonts w:cstheme="minorHAnsi"/>
                <w:sz w:val="24"/>
                <w:szCs w:val="24"/>
              </w:rPr>
              <w:t xml:space="preserve">i </w:t>
            </w:r>
            <w:r w:rsidR="000E73E5" w:rsidRPr="000E73E5">
              <w:rPr>
                <w:rFonts w:cstheme="minorHAnsi"/>
                <w:sz w:val="24"/>
                <w:szCs w:val="24"/>
              </w:rPr>
              <w:t xml:space="preserve">jedno działanie merytoryczne dla </w:t>
            </w:r>
            <w:r w:rsidRPr="00407674">
              <w:rPr>
                <w:rFonts w:cstheme="minorHAnsi"/>
                <w:sz w:val="24"/>
                <w:szCs w:val="24"/>
              </w:rPr>
              <w:t>kadry pedagogicznej</w:t>
            </w:r>
            <w:r w:rsidR="000E73E5">
              <w:rPr>
                <w:rFonts w:cstheme="minorHAnsi"/>
                <w:sz w:val="24"/>
                <w:szCs w:val="24"/>
              </w:rPr>
              <w:t xml:space="preserve"> </w:t>
            </w:r>
            <w:r w:rsidR="000E73E5" w:rsidRPr="000E73E5">
              <w:rPr>
                <w:rFonts w:cstheme="minorHAnsi"/>
                <w:sz w:val="24"/>
                <w:szCs w:val="24"/>
              </w:rPr>
              <w:t xml:space="preserve">(jeżeli dotyczy), </w:t>
            </w:r>
            <w:r w:rsidRPr="00407674">
              <w:rPr>
                <w:rFonts w:cstheme="minorHAnsi"/>
                <w:sz w:val="24"/>
                <w:szCs w:val="24"/>
              </w:rPr>
              <w:t>będących grupą docelową, mające na celu niwelowanie barier w dostępie do edukacji, wynikających między innymi z:</w:t>
            </w:r>
          </w:p>
          <w:p w14:paraId="4D62F338" w14:textId="10F874D3" w:rsidR="00AB7C10" w:rsidRPr="00845D28" w:rsidRDefault="00AB7C10" w:rsidP="00845D28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845D28">
              <w:rPr>
                <w:rStyle w:val="markedcontent"/>
                <w:rFonts w:cstheme="minorHAnsi"/>
                <w:sz w:val="24"/>
                <w:szCs w:val="24"/>
              </w:rPr>
              <w:t>•</w:t>
            </w:r>
            <w:r w:rsidR="002712FC" w:rsidRPr="00845D28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845D28">
              <w:rPr>
                <w:rStyle w:val="markedcontent"/>
                <w:rFonts w:cstheme="minorHAnsi"/>
                <w:sz w:val="24"/>
                <w:szCs w:val="24"/>
              </w:rPr>
              <w:t>dyskryminacji i przemocy motywowanej niechęcią ze względu na cechy prawnie chronione wymienione w art 9 ust. 3 Rozporządzenia PE i Rady nr 2021/1060: płeć, niepełnosprawność, orientacja seksualna, pochodzenie etniczne</w:t>
            </w:r>
            <w:r w:rsidR="008A2030">
              <w:rPr>
                <w:rStyle w:val="markedcontent"/>
                <w:rFonts w:cstheme="minorHAnsi"/>
                <w:sz w:val="24"/>
                <w:szCs w:val="24"/>
              </w:rPr>
              <w:t>;</w:t>
            </w:r>
          </w:p>
          <w:p w14:paraId="68198841" w14:textId="26A6784E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Style w:val="markedcontent"/>
                <w:rFonts w:cstheme="minorHAnsi"/>
                <w:sz w:val="24"/>
                <w:szCs w:val="24"/>
              </w:rPr>
              <w:lastRenderedPageBreak/>
              <w:t>•</w:t>
            </w:r>
            <w:r w:rsidR="002712FC" w:rsidRPr="00845D28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845D28">
              <w:rPr>
                <w:rStyle w:val="markedcontent"/>
                <w:rFonts w:cstheme="minorHAnsi"/>
                <w:sz w:val="24"/>
                <w:szCs w:val="24"/>
              </w:rPr>
              <w:t>trudności integracyjnych dzieci, na przykład ukraińskich</w:t>
            </w:r>
            <w:r w:rsidR="008A2030">
              <w:rPr>
                <w:rStyle w:val="markedcontent"/>
                <w:rFonts w:cstheme="minorHAnsi"/>
                <w:sz w:val="24"/>
                <w:szCs w:val="24"/>
              </w:rPr>
              <w:t>.</w:t>
            </w:r>
          </w:p>
          <w:p w14:paraId="368D0872" w14:textId="37D6B8F2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Style w:val="markedcontent"/>
                <w:rFonts w:cstheme="minorHAnsi"/>
                <w:sz w:val="24"/>
                <w:szCs w:val="24"/>
              </w:rPr>
              <w:t xml:space="preserve">Kryterium weryfikowane na </w:t>
            </w:r>
            <w:r w:rsidRPr="008A2030">
              <w:rPr>
                <w:rStyle w:val="markedcontent"/>
                <w:rFonts w:cstheme="minorHAnsi"/>
                <w:sz w:val="24"/>
                <w:szCs w:val="24"/>
              </w:rPr>
              <w:t xml:space="preserve">podstawie </w:t>
            </w:r>
            <w:r w:rsidR="008A2030" w:rsidRPr="008A2030">
              <w:rPr>
                <w:rFonts w:cstheme="minorHAnsi"/>
                <w:sz w:val="24"/>
                <w:szCs w:val="24"/>
              </w:rPr>
              <w:t>E.1.1 Zadania w projekcie (zakres rzeczowy) oraz E.3. Zakres finansowy</w:t>
            </w:r>
            <w:r w:rsidR="00AA30FB">
              <w:rPr>
                <w:rFonts w:cstheme="minorHAnsi"/>
                <w:sz w:val="24"/>
                <w:szCs w:val="24"/>
              </w:rPr>
              <w:t>.</w:t>
            </w:r>
            <w:r w:rsidR="008A2030" w:rsidRPr="00845D28" w:rsidDel="008A2030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5B89C74B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lastRenderedPageBreak/>
              <w:t>Konieczne spełnienie – NIE</w:t>
            </w:r>
          </w:p>
          <w:p w14:paraId="4FAF65D5" w14:textId="77777777" w:rsidR="00AB7C10" w:rsidRPr="00845D28" w:rsidRDefault="00AB7C10" w:rsidP="00845D28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Podlega uzupełnieniom - NIE</w:t>
            </w:r>
          </w:p>
          <w:p w14:paraId="16E27133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br/>
            </w:r>
            <w:r w:rsidRPr="00845D28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088" w:type="dxa"/>
          </w:tcPr>
          <w:p w14:paraId="081D7CAF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Kryterium dodatkowe </w:t>
            </w:r>
          </w:p>
          <w:p w14:paraId="6E45002A" w14:textId="77777777" w:rsidR="00AB7C10" w:rsidRPr="00845D28" w:rsidRDefault="00AB7C10" w:rsidP="00845D28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</w:p>
          <w:p w14:paraId="68244D1B" w14:textId="77777777" w:rsidR="00AB7C10" w:rsidRPr="00845D28" w:rsidRDefault="00AB7C10" w:rsidP="00845D28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845D28">
              <w:rPr>
                <w:rStyle w:val="markedcontent"/>
                <w:rFonts w:cstheme="minorHAnsi"/>
                <w:sz w:val="24"/>
                <w:szCs w:val="24"/>
              </w:rPr>
              <w:t>Liczba punktów możliwych do uzyskania: 0 lub 5</w:t>
            </w:r>
          </w:p>
        </w:tc>
        <w:tc>
          <w:tcPr>
            <w:tcW w:w="1362" w:type="dxa"/>
          </w:tcPr>
          <w:p w14:paraId="2AEE3342" w14:textId="7F5A1C2D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Ma charakter premiujący.</w:t>
            </w:r>
            <w:r w:rsidR="00B02F6F" w:rsidRPr="00845D2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0D26" w:rsidRPr="00AB7C10" w14:paraId="3A1C830A" w14:textId="77777777" w:rsidTr="004C0032">
        <w:tc>
          <w:tcPr>
            <w:tcW w:w="826" w:type="dxa"/>
          </w:tcPr>
          <w:p w14:paraId="110A3B11" w14:textId="6954620E" w:rsidR="00750D26" w:rsidRPr="00845D28" w:rsidDel="00750D26" w:rsidRDefault="00242AC8" w:rsidP="00845D28">
            <w:pPr>
              <w:pStyle w:val="Akapitzlist"/>
              <w:spacing w:line="360" w:lineRule="auto"/>
              <w:ind w:left="452" w:hanging="14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14:paraId="5088C3EE" w14:textId="7AEFE043" w:rsidR="00750D26" w:rsidRPr="00750D26" w:rsidDel="00750D26" w:rsidRDefault="00750D26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Fonts w:cstheme="minorHAnsi"/>
                <w:sz w:val="24"/>
                <w:szCs w:val="24"/>
              </w:rPr>
              <w:t xml:space="preserve">Projekt obejmuje wsparciem przedszkola integracyjne oraz przedszkola z oddziałami integracyjnymi z wyłączeniem placówek specjalnych w tym </w:t>
            </w:r>
            <w:r w:rsidRPr="00750D26">
              <w:rPr>
                <w:rFonts w:cstheme="minorHAnsi"/>
                <w:sz w:val="24"/>
                <w:szCs w:val="24"/>
              </w:rPr>
              <w:lastRenderedPageBreak/>
              <w:t>oddziałów/grup specjalnych.</w:t>
            </w:r>
          </w:p>
        </w:tc>
        <w:tc>
          <w:tcPr>
            <w:tcW w:w="5982" w:type="dxa"/>
          </w:tcPr>
          <w:p w14:paraId="74F4A847" w14:textId="77777777" w:rsidR="00750D26" w:rsidRPr="00750D26" w:rsidRDefault="00750D26" w:rsidP="00750D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Style w:val="markedcontent"/>
                <w:rFonts w:cstheme="minorHAnsi"/>
                <w:sz w:val="24"/>
                <w:szCs w:val="24"/>
              </w:rPr>
              <w:lastRenderedPageBreak/>
              <w:t>W ramach kryterium preferowane będą projekty, które</w:t>
            </w:r>
            <w:r w:rsidRPr="00750D26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Pr="00750D26">
              <w:rPr>
                <w:rFonts w:cstheme="minorHAnsi"/>
                <w:sz w:val="24"/>
                <w:szCs w:val="24"/>
              </w:rPr>
              <w:t>obejmują wsparciem przedszkola integracyjne oraz przedszkola z oddziałami integracyjnymi z wyłączeniem placówek specjalnych w tym oddziałów/grup specjalnych.</w:t>
            </w:r>
          </w:p>
          <w:p w14:paraId="29D1699D" w14:textId="68E8A5B3" w:rsidR="00750D26" w:rsidRPr="00750D26" w:rsidDel="00750D26" w:rsidRDefault="00750D26" w:rsidP="00750D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Fonts w:cstheme="minorHAnsi"/>
                <w:sz w:val="24"/>
                <w:szCs w:val="24"/>
              </w:rPr>
              <w:t>Kryterium weryfikowane na podstawie zapisów wniosku o dofinansowanie.</w:t>
            </w:r>
          </w:p>
        </w:tc>
        <w:tc>
          <w:tcPr>
            <w:tcW w:w="2393" w:type="dxa"/>
          </w:tcPr>
          <w:p w14:paraId="2161F817" w14:textId="77777777" w:rsidR="00750D26" w:rsidRPr="00750D26" w:rsidRDefault="00750D26" w:rsidP="00750D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Fonts w:cstheme="minorHAnsi"/>
                <w:sz w:val="24"/>
                <w:szCs w:val="24"/>
              </w:rPr>
              <w:t>Konieczne spełnienie – NIE</w:t>
            </w:r>
          </w:p>
          <w:p w14:paraId="61CD71F1" w14:textId="4677574F" w:rsidR="00750D26" w:rsidRPr="00750D26" w:rsidDel="00750D26" w:rsidRDefault="00750D26" w:rsidP="00750D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Fonts w:cstheme="minorHAnsi"/>
                <w:sz w:val="24"/>
                <w:szCs w:val="24"/>
              </w:rPr>
              <w:t>Podlega uzupełnieniom - NIE</w:t>
            </w:r>
          </w:p>
        </w:tc>
        <w:tc>
          <w:tcPr>
            <w:tcW w:w="2088" w:type="dxa"/>
          </w:tcPr>
          <w:p w14:paraId="5D08C525" w14:textId="77777777" w:rsidR="00750D26" w:rsidRPr="00750D26" w:rsidRDefault="00750D26" w:rsidP="00750D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Fonts w:cstheme="minorHAnsi"/>
                <w:sz w:val="24"/>
                <w:szCs w:val="24"/>
              </w:rPr>
              <w:t xml:space="preserve">Kryterium dodatkowe </w:t>
            </w:r>
          </w:p>
          <w:p w14:paraId="21991673" w14:textId="348010A8" w:rsidR="00750D26" w:rsidRPr="00750D26" w:rsidDel="00750D26" w:rsidRDefault="00750D26" w:rsidP="00750D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Fonts w:cstheme="minorHAnsi"/>
                <w:sz w:val="24"/>
                <w:szCs w:val="24"/>
              </w:rPr>
              <w:t>Liczba punktów możliwych do uzyskania: 0 lub  8</w:t>
            </w:r>
          </w:p>
        </w:tc>
        <w:tc>
          <w:tcPr>
            <w:tcW w:w="1362" w:type="dxa"/>
          </w:tcPr>
          <w:p w14:paraId="08FF02D6" w14:textId="3B5B9261" w:rsidR="00750D26" w:rsidRPr="00750D26" w:rsidDel="00750D26" w:rsidRDefault="00750D26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0D26">
              <w:rPr>
                <w:rFonts w:cstheme="minorHAnsi"/>
                <w:sz w:val="24"/>
                <w:szCs w:val="24"/>
              </w:rPr>
              <w:t>Ma charakter premiujący.</w:t>
            </w:r>
          </w:p>
        </w:tc>
      </w:tr>
      <w:tr w:rsidR="00AB7C10" w:rsidRPr="00AB7C10" w14:paraId="64436C0A" w14:textId="77777777" w:rsidTr="004C0032">
        <w:tc>
          <w:tcPr>
            <w:tcW w:w="826" w:type="dxa"/>
          </w:tcPr>
          <w:p w14:paraId="775AB06B" w14:textId="77777777" w:rsidR="00AB7C10" w:rsidRPr="00845D28" w:rsidRDefault="00AB7C10" w:rsidP="00845D28">
            <w:pPr>
              <w:pStyle w:val="Akapitzlist"/>
              <w:spacing w:line="360" w:lineRule="auto"/>
              <w:ind w:left="452" w:hanging="146"/>
              <w:jc w:val="both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512" w:type="dxa"/>
          </w:tcPr>
          <w:p w14:paraId="6D2EFE51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eastAsia="Times New Roman" w:cstheme="minorHAnsi"/>
                <w:sz w:val="24"/>
                <w:szCs w:val="24"/>
              </w:rPr>
              <w:t xml:space="preserve">W projekcie zostały zaplanowane zajęcia dodatkowe ukierunkowane na kształtowanie  świadomości ekologicznej, uwrażliwiającej na zmiany klimatu i potrzeby zielonej </w:t>
            </w:r>
            <w:r w:rsidRPr="00845D2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gospodarki (zielone kompetencje). </w:t>
            </w:r>
          </w:p>
        </w:tc>
        <w:tc>
          <w:tcPr>
            <w:tcW w:w="5982" w:type="dxa"/>
          </w:tcPr>
          <w:p w14:paraId="3EDF5699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lastRenderedPageBreak/>
              <w:t>W ramach kryterium weryfikowane będzie czy w projekcie zostały zaplanowane dodatkowe zajęcia merytoryczne ukierunkowane na kształtowanie  świadomości ekologicznej, uwrażliwiającej na zmiany klimatu i potrzeby zielonej gospodarki (</w:t>
            </w:r>
            <w:r w:rsidRPr="00845D28">
              <w:rPr>
                <w:rFonts w:eastAsia="Times New Roman" w:cstheme="minorHAnsi"/>
                <w:sz w:val="24"/>
                <w:szCs w:val="24"/>
              </w:rPr>
              <w:t>zielone</w:t>
            </w:r>
            <w:r w:rsidRPr="00845D28">
              <w:rPr>
                <w:rFonts w:cstheme="minorHAnsi"/>
                <w:sz w:val="24"/>
                <w:szCs w:val="24"/>
              </w:rPr>
              <w:t xml:space="preserve"> kompetencje).</w:t>
            </w:r>
          </w:p>
          <w:p w14:paraId="2E7F28ED" w14:textId="3083AD8C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Kryterium weryfikowane na podstawie </w:t>
            </w:r>
            <w:r w:rsidR="00750D26" w:rsidRPr="00750D26">
              <w:rPr>
                <w:rFonts w:cstheme="minorHAnsi"/>
                <w:sz w:val="24"/>
                <w:szCs w:val="24"/>
              </w:rPr>
              <w:t>E.1.1 Zadania w projekcie (zakres rzeczowy) oraz E.3. Zakres finansowy</w:t>
            </w:r>
            <w:r w:rsidR="00750D2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5F51EA22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Konieczne spełnienie – NIE</w:t>
            </w:r>
          </w:p>
          <w:p w14:paraId="648FF29D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Podlega uzupełnieniom - NIE</w:t>
            </w:r>
          </w:p>
        </w:tc>
        <w:tc>
          <w:tcPr>
            <w:tcW w:w="2088" w:type="dxa"/>
          </w:tcPr>
          <w:p w14:paraId="015B7031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Kryterium dodatkowe </w:t>
            </w:r>
          </w:p>
          <w:p w14:paraId="2BEBC4A5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EE3B44E" w14:textId="46A5B3FE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Liczba punktów możliwych do uzyskania: 0 lub </w:t>
            </w:r>
            <w:r w:rsidR="00EC0371" w:rsidRPr="00845D28">
              <w:rPr>
                <w:rFonts w:cstheme="minorHAnsi"/>
                <w:sz w:val="24"/>
                <w:szCs w:val="24"/>
              </w:rPr>
              <w:t xml:space="preserve"> </w:t>
            </w:r>
            <w:r w:rsidR="00750D2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14:paraId="5088C274" w14:textId="77777777" w:rsidR="00AB7C10" w:rsidRPr="00845D28" w:rsidRDefault="00AB7C10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Ma charakter premiujący. </w:t>
            </w:r>
          </w:p>
          <w:p w14:paraId="2998C17C" w14:textId="77777777" w:rsidR="00AB7C10" w:rsidRPr="00845D28" w:rsidRDefault="00AB7C10" w:rsidP="00845D28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845D28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C0371" w:rsidRPr="00AB7C10" w14:paraId="6DFFD99B" w14:textId="77777777" w:rsidTr="004C0032">
        <w:tc>
          <w:tcPr>
            <w:tcW w:w="826" w:type="dxa"/>
          </w:tcPr>
          <w:p w14:paraId="03773BE8" w14:textId="6BCC275E" w:rsidR="00EC0371" w:rsidRPr="00845D28" w:rsidRDefault="00242AC8" w:rsidP="00845D28">
            <w:pPr>
              <w:pStyle w:val="Akapitzlist"/>
              <w:spacing w:line="360" w:lineRule="auto"/>
              <w:ind w:left="452" w:hanging="14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C0371" w:rsidRPr="00845D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14:paraId="1041F512" w14:textId="4183BE4F" w:rsidR="00EC0371" w:rsidRPr="00845D28" w:rsidRDefault="00EC0371" w:rsidP="00845D28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45D28">
              <w:rPr>
                <w:rFonts w:eastAsia="Times New Roman" w:cstheme="minorHAnsi"/>
                <w:sz w:val="24"/>
                <w:szCs w:val="24"/>
              </w:rPr>
              <w:t>Projekt realizowany jest na terenie gmin wiejskich i miejsko-wiejskich.</w:t>
            </w:r>
          </w:p>
        </w:tc>
        <w:tc>
          <w:tcPr>
            <w:tcW w:w="5982" w:type="dxa"/>
          </w:tcPr>
          <w:p w14:paraId="271921E1" w14:textId="786B0928" w:rsidR="00EC0371" w:rsidRPr="00845D28" w:rsidRDefault="00EC0371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Weryfikowane będzie czy projekt realizowany jest w OWP (Ośrodek </w:t>
            </w:r>
            <w:r w:rsidR="00672025" w:rsidRPr="00845D28">
              <w:rPr>
                <w:rFonts w:cstheme="minorHAnsi"/>
                <w:sz w:val="24"/>
                <w:szCs w:val="24"/>
              </w:rPr>
              <w:t>W</w:t>
            </w:r>
            <w:r w:rsidRPr="00845D28">
              <w:rPr>
                <w:rFonts w:cstheme="minorHAnsi"/>
                <w:sz w:val="24"/>
                <w:szCs w:val="24"/>
              </w:rPr>
              <w:t xml:space="preserve">ychowania </w:t>
            </w:r>
            <w:r w:rsidR="00672025" w:rsidRPr="00845D28">
              <w:rPr>
                <w:rFonts w:cstheme="minorHAnsi"/>
                <w:sz w:val="24"/>
                <w:szCs w:val="24"/>
              </w:rPr>
              <w:t>P</w:t>
            </w:r>
            <w:r w:rsidRPr="00845D28">
              <w:rPr>
                <w:rFonts w:cstheme="minorHAnsi"/>
                <w:sz w:val="24"/>
                <w:szCs w:val="24"/>
              </w:rPr>
              <w:t xml:space="preserve">rzedszkolnego)  </w:t>
            </w:r>
            <w:r w:rsidR="000C08CE">
              <w:rPr>
                <w:rFonts w:cstheme="minorHAnsi"/>
                <w:sz w:val="24"/>
                <w:szCs w:val="24"/>
              </w:rPr>
              <w:t>na terenie</w:t>
            </w:r>
            <w:r w:rsidRPr="00845D28">
              <w:rPr>
                <w:rFonts w:cstheme="minorHAnsi"/>
                <w:sz w:val="24"/>
                <w:szCs w:val="24"/>
              </w:rPr>
              <w:t xml:space="preserve"> gmin wiejskich i </w:t>
            </w:r>
            <w:r w:rsidR="000C08CE" w:rsidRPr="00845D28">
              <w:rPr>
                <w:rFonts w:cstheme="minorHAnsi"/>
                <w:sz w:val="24"/>
                <w:szCs w:val="24"/>
              </w:rPr>
              <w:t>miejsko</w:t>
            </w:r>
            <w:r w:rsidR="000C08CE">
              <w:rPr>
                <w:rFonts w:cstheme="minorHAnsi"/>
                <w:sz w:val="24"/>
                <w:szCs w:val="24"/>
              </w:rPr>
              <w:t>-</w:t>
            </w:r>
            <w:r w:rsidRPr="00845D28">
              <w:rPr>
                <w:rFonts w:cstheme="minorHAnsi"/>
                <w:sz w:val="24"/>
                <w:szCs w:val="24"/>
              </w:rPr>
              <w:t>wiejskich.</w:t>
            </w:r>
          </w:p>
          <w:p w14:paraId="1024347C" w14:textId="77777777" w:rsidR="00EC0371" w:rsidRPr="00845D28" w:rsidRDefault="00EC0371" w:rsidP="00845D28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Projekt zakłada wsparcie na obszarze co najmniej jednej gminy </w:t>
            </w:r>
            <w:r w:rsidRPr="00845D28">
              <w:rPr>
                <w:rFonts w:eastAsia="Times New Roman" w:cstheme="minorHAnsi"/>
                <w:sz w:val="24"/>
                <w:szCs w:val="24"/>
              </w:rPr>
              <w:t>wiejskiej lub miejsko-wiejskiej.</w:t>
            </w:r>
          </w:p>
          <w:p w14:paraId="4D637972" w14:textId="0DC6A22E" w:rsidR="00EC0371" w:rsidRPr="00845D28" w:rsidRDefault="00EC0371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Kryterium weryfikowane na podstawie zapisów wniosku</w:t>
            </w:r>
            <w:r w:rsidR="00241DEA" w:rsidRPr="00845D28">
              <w:rPr>
                <w:rFonts w:cstheme="minorHAnsi"/>
                <w:sz w:val="24"/>
                <w:szCs w:val="24"/>
              </w:rPr>
              <w:t xml:space="preserve"> o dofinansowanie</w:t>
            </w:r>
            <w:r w:rsidRPr="00845D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05C6B98D" w14:textId="77777777" w:rsidR="00EC0371" w:rsidRPr="00845D28" w:rsidRDefault="00EC0371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Konieczne spełnienie – NIE</w:t>
            </w:r>
          </w:p>
          <w:p w14:paraId="7C36F64F" w14:textId="33C8FB8A" w:rsidR="00EC0371" w:rsidRPr="00845D28" w:rsidRDefault="00EC0371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Podlega uzupełnieniom - NIE</w:t>
            </w:r>
          </w:p>
        </w:tc>
        <w:tc>
          <w:tcPr>
            <w:tcW w:w="2088" w:type="dxa"/>
          </w:tcPr>
          <w:p w14:paraId="4066A224" w14:textId="77777777" w:rsidR="00EC0371" w:rsidRPr="00845D28" w:rsidRDefault="00EC0371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 xml:space="preserve">Kryterium dodatkowe </w:t>
            </w:r>
          </w:p>
          <w:p w14:paraId="3C672415" w14:textId="77777777" w:rsidR="00EC0371" w:rsidRPr="00845D28" w:rsidRDefault="00EC0371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394241E" w14:textId="1889F08F" w:rsidR="00EC0371" w:rsidRPr="00845D28" w:rsidRDefault="00EC0371" w:rsidP="00845D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45D28">
              <w:rPr>
                <w:rFonts w:cstheme="minorHAnsi"/>
                <w:sz w:val="24"/>
                <w:szCs w:val="24"/>
              </w:rPr>
              <w:t>Liczba punktów możliwych do uzyskania: 0 lub 2</w:t>
            </w:r>
          </w:p>
        </w:tc>
        <w:tc>
          <w:tcPr>
            <w:tcW w:w="1362" w:type="dxa"/>
          </w:tcPr>
          <w:p w14:paraId="453A70A2" w14:textId="3D7D3E18" w:rsidR="00EC0371" w:rsidRPr="00845D28" w:rsidRDefault="00EC0371" w:rsidP="00845D28">
            <w:pPr>
              <w:spacing w:line="36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845D28">
              <w:rPr>
                <w:rStyle w:val="markedcontent"/>
                <w:rFonts w:cstheme="minorHAnsi"/>
                <w:sz w:val="24"/>
                <w:szCs w:val="24"/>
              </w:rPr>
              <w:t>Ma charakter premiujący.</w:t>
            </w:r>
          </w:p>
        </w:tc>
      </w:tr>
      <w:tr w:rsidR="00242AC8" w:rsidRPr="00AB7C10" w14:paraId="3C23CA03" w14:textId="77777777" w:rsidTr="004C0032">
        <w:tc>
          <w:tcPr>
            <w:tcW w:w="826" w:type="dxa"/>
          </w:tcPr>
          <w:p w14:paraId="47EA131A" w14:textId="588947CB" w:rsidR="00242AC8" w:rsidRPr="00845D28" w:rsidRDefault="00242AC8" w:rsidP="004C0032">
            <w:pPr>
              <w:pStyle w:val="Akapitzlist"/>
              <w:spacing w:line="360" w:lineRule="auto"/>
              <w:ind w:left="452" w:hanging="14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2" w:type="dxa"/>
          </w:tcPr>
          <w:p w14:paraId="79EBA7B4" w14:textId="075BFF09" w:rsidR="00242AC8" w:rsidRPr="00242AC8" w:rsidRDefault="00242AC8" w:rsidP="004C0032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242AC8">
              <w:rPr>
                <w:rFonts w:eastAsia="Times New Roman" w:cstheme="minorHAnsi"/>
                <w:sz w:val="24"/>
                <w:szCs w:val="24"/>
              </w:rPr>
              <w:t xml:space="preserve">Projekt zakłada podnoszenie kompetencji oraz kwalifikacji kadry OWP </w:t>
            </w:r>
            <w:r w:rsidRPr="00E617A0">
              <w:rPr>
                <w:rFonts w:cstheme="minorHAnsi"/>
                <w:sz w:val="24"/>
                <w:szCs w:val="24"/>
              </w:rPr>
              <w:t>w zakresie edukacji włączającej.</w:t>
            </w:r>
          </w:p>
        </w:tc>
        <w:tc>
          <w:tcPr>
            <w:tcW w:w="5982" w:type="dxa"/>
          </w:tcPr>
          <w:p w14:paraId="6A36DF03" w14:textId="77777777" w:rsidR="00242AC8" w:rsidRPr="00242AC8" w:rsidRDefault="00242AC8" w:rsidP="004C0032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42AC8">
              <w:rPr>
                <w:rFonts w:cstheme="minorHAnsi"/>
                <w:color w:val="000000"/>
                <w:sz w:val="24"/>
                <w:szCs w:val="24"/>
              </w:rPr>
              <w:t xml:space="preserve">Premiowane będą projekty zakładające podnoszenie kompetencji oraz kwalifikacji kadry OWP w zakresie edukacji </w:t>
            </w:r>
            <w:r w:rsidRPr="00242AC8">
              <w:rPr>
                <w:rFonts w:eastAsia="Calibri" w:cstheme="minorHAnsi"/>
                <w:color w:val="000000"/>
                <w:sz w:val="24"/>
                <w:szCs w:val="24"/>
              </w:rPr>
              <w:t>włączającej, które jest niezbędne w celu poprawy dostępności usług edukacyjnych dla dzieci ze specjalnymi potrzebami edukacyjnymi.</w:t>
            </w:r>
          </w:p>
          <w:p w14:paraId="56166788" w14:textId="77777777" w:rsidR="00242AC8" w:rsidRPr="00242AC8" w:rsidRDefault="00242AC8" w:rsidP="004C0032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08DADBC" w14:textId="77777777" w:rsidR="00242AC8" w:rsidRPr="00242AC8" w:rsidRDefault="00242AC8" w:rsidP="004C00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B1F6B20" w14:textId="77777777" w:rsidR="00242AC8" w:rsidRPr="00242AC8" w:rsidRDefault="00242AC8" w:rsidP="004C0032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42AC8">
              <w:rPr>
                <w:rFonts w:cstheme="minorHAnsi"/>
                <w:sz w:val="24"/>
                <w:szCs w:val="24"/>
              </w:rPr>
              <w:t>Konieczne spełnienie – NIE</w:t>
            </w:r>
          </w:p>
          <w:p w14:paraId="364EDD30" w14:textId="4F5D533C" w:rsidR="00242AC8" w:rsidRPr="00242AC8" w:rsidRDefault="00242AC8" w:rsidP="004C00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2AC8">
              <w:rPr>
                <w:rFonts w:cstheme="minorHAnsi"/>
                <w:sz w:val="24"/>
                <w:szCs w:val="24"/>
              </w:rPr>
              <w:t>Podlega uzupełnieniom - NIE</w:t>
            </w:r>
          </w:p>
        </w:tc>
        <w:tc>
          <w:tcPr>
            <w:tcW w:w="2088" w:type="dxa"/>
          </w:tcPr>
          <w:p w14:paraId="2D278277" w14:textId="77777777" w:rsidR="00242AC8" w:rsidRPr="00242AC8" w:rsidRDefault="00242AC8" w:rsidP="004C0032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42AC8">
              <w:rPr>
                <w:rFonts w:cstheme="minorHAnsi"/>
                <w:sz w:val="24"/>
                <w:szCs w:val="24"/>
              </w:rPr>
              <w:t xml:space="preserve">Kryterium dodatkowe </w:t>
            </w:r>
          </w:p>
          <w:p w14:paraId="5FC4D9A2" w14:textId="77777777" w:rsidR="00242AC8" w:rsidRPr="00242AC8" w:rsidRDefault="00242AC8" w:rsidP="004C0032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  <w:p w14:paraId="0A8856C1" w14:textId="1DDE03DB" w:rsidR="00242AC8" w:rsidRPr="00242AC8" w:rsidRDefault="00242AC8" w:rsidP="004C00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2AC8">
              <w:rPr>
                <w:rFonts w:cstheme="minorHAnsi"/>
                <w:sz w:val="24"/>
                <w:szCs w:val="24"/>
              </w:rPr>
              <w:t>Liczba punktów możliwych do uzyskania: 0 lub 3</w:t>
            </w:r>
          </w:p>
        </w:tc>
        <w:tc>
          <w:tcPr>
            <w:tcW w:w="1362" w:type="dxa"/>
          </w:tcPr>
          <w:p w14:paraId="2B74D533" w14:textId="7D66B3B8" w:rsidR="00242AC8" w:rsidRPr="00242AC8" w:rsidRDefault="00242AC8">
            <w:pPr>
              <w:spacing w:line="360" w:lineRule="auto"/>
              <w:rPr>
                <w:rStyle w:val="markedcontent"/>
                <w:rFonts w:ascii="Calibri" w:eastAsia="Calibri" w:hAnsi="Calibri" w:cstheme="minorHAnsi"/>
                <w:sz w:val="24"/>
                <w:szCs w:val="24"/>
              </w:rPr>
            </w:pPr>
            <w:r w:rsidRPr="00242AC8">
              <w:rPr>
                <w:rStyle w:val="markedcontent"/>
                <w:rFonts w:cstheme="minorHAnsi"/>
                <w:sz w:val="24"/>
                <w:szCs w:val="24"/>
              </w:rPr>
              <w:t>Ma charakter premiujący.</w:t>
            </w:r>
          </w:p>
        </w:tc>
      </w:tr>
    </w:tbl>
    <w:p w14:paraId="247246B5" w14:textId="77777777" w:rsidR="00D65C47" w:rsidRPr="00AB7C10" w:rsidRDefault="00D65C47" w:rsidP="00CA3A9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AB7C10" w:rsidSect="00AB7C10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EFC5" w14:textId="77777777" w:rsidR="005615B7" w:rsidRDefault="005615B7" w:rsidP="009029B5">
      <w:pPr>
        <w:spacing w:after="0" w:line="240" w:lineRule="auto"/>
      </w:pPr>
      <w:r>
        <w:separator/>
      </w:r>
    </w:p>
  </w:endnote>
  <w:endnote w:type="continuationSeparator" w:id="0">
    <w:p w14:paraId="64D69683" w14:textId="77777777" w:rsidR="005615B7" w:rsidRDefault="005615B7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6D0E" w14:textId="77777777" w:rsidR="00DB75AC" w:rsidRDefault="00DB75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36B27FA3" w14:textId="77777777" w:rsidR="00DB75AC" w:rsidRDefault="00DB7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CD9F" w14:textId="77777777" w:rsidR="00DB75AC" w:rsidRDefault="00DB75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45F884" w14:textId="77777777" w:rsidR="00DB75AC" w:rsidRDefault="00DB75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714F" w14:textId="77777777" w:rsidR="00E617A0" w:rsidRDefault="00E617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636992D4" w14:textId="5D703010" w:rsidR="00E617A0" w:rsidRDefault="00E617A0" w:rsidP="00C0062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F0C695" wp14:editId="36FF03C4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0A08" w14:textId="77777777" w:rsidR="00E617A0" w:rsidRDefault="00E617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78CCD18" w14:textId="77777777" w:rsidR="00E617A0" w:rsidRDefault="00E61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A8AD" w14:textId="77777777" w:rsidR="005615B7" w:rsidRDefault="005615B7" w:rsidP="009029B5">
      <w:pPr>
        <w:spacing w:after="0" w:line="240" w:lineRule="auto"/>
      </w:pPr>
      <w:r>
        <w:separator/>
      </w:r>
    </w:p>
  </w:footnote>
  <w:footnote w:type="continuationSeparator" w:id="0">
    <w:p w14:paraId="30516C32" w14:textId="77777777" w:rsidR="005615B7" w:rsidRDefault="005615B7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BC9550" w14:paraId="3F942B3E" w14:textId="77777777" w:rsidTr="2DBC9550">
      <w:trPr>
        <w:trHeight w:val="300"/>
      </w:trPr>
      <w:tc>
        <w:tcPr>
          <w:tcW w:w="3020" w:type="dxa"/>
        </w:tcPr>
        <w:p w14:paraId="4BA81951" w14:textId="6DBBB2D7" w:rsidR="2DBC9550" w:rsidRDefault="2DBC9550" w:rsidP="2DBC9550">
          <w:pPr>
            <w:pStyle w:val="Nagwek"/>
            <w:ind w:left="-115"/>
          </w:pPr>
        </w:p>
      </w:tc>
      <w:tc>
        <w:tcPr>
          <w:tcW w:w="3020" w:type="dxa"/>
        </w:tcPr>
        <w:p w14:paraId="1045E0FB" w14:textId="2CF3D8FE" w:rsidR="2DBC9550" w:rsidRDefault="2DBC9550" w:rsidP="2DBC9550">
          <w:pPr>
            <w:pStyle w:val="Nagwek"/>
            <w:jc w:val="center"/>
          </w:pPr>
        </w:p>
      </w:tc>
      <w:tc>
        <w:tcPr>
          <w:tcW w:w="3020" w:type="dxa"/>
        </w:tcPr>
        <w:p w14:paraId="56B20EA9" w14:textId="1B6B6201" w:rsidR="2DBC9550" w:rsidRDefault="2DBC9550" w:rsidP="2DBC9550">
          <w:pPr>
            <w:pStyle w:val="Nagwek"/>
            <w:ind w:right="-115"/>
            <w:jc w:val="right"/>
          </w:pPr>
        </w:p>
      </w:tc>
    </w:tr>
  </w:tbl>
  <w:p w14:paraId="188E3569" w14:textId="49C25B41" w:rsidR="2DBC9550" w:rsidRDefault="2DBC9550" w:rsidP="2DBC95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8CE2" w14:textId="77777777" w:rsidR="00DB75AC" w:rsidRDefault="00DB75AC" w:rsidP="00E61138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262"/>
    </w:tblGrid>
    <w:tr w:rsidR="2DBC9550" w14:paraId="1377AEE8" w14:textId="77777777" w:rsidTr="38A4AB6C">
      <w:trPr>
        <w:trHeight w:val="300"/>
      </w:trPr>
      <w:tc>
        <w:tcPr>
          <w:tcW w:w="15262" w:type="dxa"/>
        </w:tcPr>
        <w:p w14:paraId="3F3B5291" w14:textId="59529A7E" w:rsidR="2DBC9550" w:rsidRDefault="38A4AB6C" w:rsidP="2DBC9550">
          <w:pPr>
            <w:pStyle w:val="Default"/>
            <w:spacing w:line="360" w:lineRule="auto"/>
            <w:jc w:val="center"/>
            <w:rPr>
              <w:rFonts w:asciiTheme="minorHAnsi" w:eastAsiaTheme="minorEastAsia" w:hAnsiTheme="minorHAnsi" w:cstheme="minorBidi"/>
              <w:color w:val="000000" w:themeColor="text1"/>
              <w:sz w:val="20"/>
              <w:szCs w:val="20"/>
            </w:rPr>
          </w:pPr>
          <w:r w:rsidRPr="38A4AB6C">
            <w:rPr>
              <w:rFonts w:ascii="Calibri" w:hAnsi="Calibri" w:cs="Calibri"/>
              <w:sz w:val="20"/>
              <w:szCs w:val="20"/>
            </w:rPr>
            <w:t xml:space="preserve">Załącznik do Uchwały nr 144 Komitetu Monitorującego program Fundusze Europejskie dla Śląskiego 2021-2027 z dnia 13 czerwca 2024 roku w sprawie </w:t>
          </w:r>
          <w:r w:rsidRPr="38A4AB6C">
            <w:rPr>
              <w:rFonts w:asciiTheme="minorHAnsi" w:eastAsiaTheme="minorEastAsia" w:hAnsiTheme="minorHAnsi" w:cstheme="minorBidi"/>
              <w:color w:val="000000" w:themeColor="text1"/>
              <w:sz w:val="20"/>
              <w:szCs w:val="20"/>
            </w:rPr>
            <w:t>zmiany kryteriów wyboru projektów dla działania FESL.06.01 Edukacja przedszkolna</w:t>
          </w:r>
        </w:p>
      </w:tc>
    </w:tr>
  </w:tbl>
  <w:p w14:paraId="530EAFBD" w14:textId="37E092DF" w:rsidR="2DBC9550" w:rsidRDefault="2DBC9550" w:rsidP="2DBC9550">
    <w:pPr>
      <w:pStyle w:val="Nagwek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7A8D" w14:textId="77777777" w:rsidR="00E617A0" w:rsidRDefault="00E617A0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4014"/>
    <w:multiLevelType w:val="hybridMultilevel"/>
    <w:tmpl w:val="116A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35684"/>
    <w:multiLevelType w:val="hybridMultilevel"/>
    <w:tmpl w:val="E0EC4698"/>
    <w:lvl w:ilvl="0" w:tplc="9AE618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D698D"/>
    <w:multiLevelType w:val="hybridMultilevel"/>
    <w:tmpl w:val="4E98782E"/>
    <w:lvl w:ilvl="0" w:tplc="DE9E10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4557"/>
    <w:multiLevelType w:val="hybridMultilevel"/>
    <w:tmpl w:val="49F24D0C"/>
    <w:lvl w:ilvl="0" w:tplc="4E20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045"/>
    <w:multiLevelType w:val="hybridMultilevel"/>
    <w:tmpl w:val="3EA25F40"/>
    <w:lvl w:ilvl="0" w:tplc="79542D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0EA5"/>
    <w:multiLevelType w:val="hybridMultilevel"/>
    <w:tmpl w:val="CCBA7554"/>
    <w:lvl w:ilvl="0" w:tplc="87E036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6821"/>
    <w:multiLevelType w:val="hybridMultilevel"/>
    <w:tmpl w:val="B78AA728"/>
    <w:lvl w:ilvl="0" w:tplc="143811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6115"/>
    <w:multiLevelType w:val="hybridMultilevel"/>
    <w:tmpl w:val="5B6E2698"/>
    <w:lvl w:ilvl="0" w:tplc="F57AC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5"/>
  </w:num>
  <w:num w:numId="5">
    <w:abstractNumId w:val="7"/>
  </w:num>
  <w:num w:numId="6">
    <w:abstractNumId w:val="9"/>
  </w:num>
  <w:num w:numId="7">
    <w:abstractNumId w:val="21"/>
  </w:num>
  <w:num w:numId="8">
    <w:abstractNumId w:val="26"/>
  </w:num>
  <w:num w:numId="9">
    <w:abstractNumId w:val="11"/>
  </w:num>
  <w:num w:numId="10">
    <w:abstractNumId w:val="2"/>
  </w:num>
  <w:num w:numId="11">
    <w:abstractNumId w:val="3"/>
  </w:num>
  <w:num w:numId="12">
    <w:abstractNumId w:val="23"/>
  </w:num>
  <w:num w:numId="13">
    <w:abstractNumId w:val="2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20"/>
  </w:num>
  <w:num w:numId="22">
    <w:abstractNumId w:val="8"/>
  </w:num>
  <w:num w:numId="23">
    <w:abstractNumId w:val="10"/>
  </w:num>
  <w:num w:numId="24">
    <w:abstractNumId w:val="8"/>
  </w:num>
  <w:num w:numId="25">
    <w:abstractNumId w:val="20"/>
  </w:num>
  <w:num w:numId="26">
    <w:abstractNumId w:val="24"/>
  </w:num>
  <w:num w:numId="27">
    <w:abstractNumId w:val="22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  <w:num w:numId="33">
    <w:abstractNumId w:val="28"/>
  </w:num>
  <w:num w:numId="34">
    <w:abstractNumId w:val="29"/>
  </w:num>
  <w:num w:numId="35">
    <w:abstractNumId w:val="31"/>
  </w:num>
  <w:num w:numId="36">
    <w:abstractNumId w:val="32"/>
  </w:num>
  <w:num w:numId="37">
    <w:abstractNumId w:val="27"/>
  </w:num>
  <w:num w:numId="38">
    <w:abstractNumId w:val="19"/>
  </w:num>
  <w:num w:numId="39">
    <w:abstractNumId w:val="30"/>
  </w:num>
  <w:num w:numId="40">
    <w:abstractNumId w:val="1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6BA9"/>
    <w:rsid w:val="000137A5"/>
    <w:rsid w:val="0001536D"/>
    <w:rsid w:val="00015AFE"/>
    <w:rsid w:val="00022CF7"/>
    <w:rsid w:val="00025C6C"/>
    <w:rsid w:val="00050FC8"/>
    <w:rsid w:val="00052FEB"/>
    <w:rsid w:val="00054F52"/>
    <w:rsid w:val="00072AFB"/>
    <w:rsid w:val="0009461A"/>
    <w:rsid w:val="000975C4"/>
    <w:rsid w:val="00097CD1"/>
    <w:rsid w:val="000A4537"/>
    <w:rsid w:val="000B3CD6"/>
    <w:rsid w:val="000B6B8A"/>
    <w:rsid w:val="000C0316"/>
    <w:rsid w:val="000C08CE"/>
    <w:rsid w:val="000C16E8"/>
    <w:rsid w:val="000D6DA2"/>
    <w:rsid w:val="000E3104"/>
    <w:rsid w:val="000E73E5"/>
    <w:rsid w:val="000E7E32"/>
    <w:rsid w:val="000F33FA"/>
    <w:rsid w:val="001051C4"/>
    <w:rsid w:val="00111591"/>
    <w:rsid w:val="001248B2"/>
    <w:rsid w:val="001257F1"/>
    <w:rsid w:val="001349E5"/>
    <w:rsid w:val="001636F5"/>
    <w:rsid w:val="001733F6"/>
    <w:rsid w:val="00174B15"/>
    <w:rsid w:val="00197F09"/>
    <w:rsid w:val="00197F76"/>
    <w:rsid w:val="001A3C70"/>
    <w:rsid w:val="001C6C71"/>
    <w:rsid w:val="001D02BC"/>
    <w:rsid w:val="001E16F4"/>
    <w:rsid w:val="001F5BEE"/>
    <w:rsid w:val="001F5F7A"/>
    <w:rsid w:val="00203C43"/>
    <w:rsid w:val="00217B2A"/>
    <w:rsid w:val="0023555D"/>
    <w:rsid w:val="00241DEA"/>
    <w:rsid w:val="002426B9"/>
    <w:rsid w:val="00242AC8"/>
    <w:rsid w:val="00251BCB"/>
    <w:rsid w:val="00264C43"/>
    <w:rsid w:val="0027082D"/>
    <w:rsid w:val="002712FC"/>
    <w:rsid w:val="00276D46"/>
    <w:rsid w:val="00283FA1"/>
    <w:rsid w:val="00285C81"/>
    <w:rsid w:val="0029122B"/>
    <w:rsid w:val="002943FA"/>
    <w:rsid w:val="002A37C2"/>
    <w:rsid w:val="002A3FA9"/>
    <w:rsid w:val="002A7274"/>
    <w:rsid w:val="002B0AE7"/>
    <w:rsid w:val="002B7351"/>
    <w:rsid w:val="002E540D"/>
    <w:rsid w:val="002F08C6"/>
    <w:rsid w:val="002F12A5"/>
    <w:rsid w:val="002F453A"/>
    <w:rsid w:val="002F7F60"/>
    <w:rsid w:val="00304028"/>
    <w:rsid w:val="0030695E"/>
    <w:rsid w:val="00306CD4"/>
    <w:rsid w:val="00307022"/>
    <w:rsid w:val="0031245C"/>
    <w:rsid w:val="00314C8C"/>
    <w:rsid w:val="00323331"/>
    <w:rsid w:val="00337C98"/>
    <w:rsid w:val="003412FC"/>
    <w:rsid w:val="003470F6"/>
    <w:rsid w:val="00353112"/>
    <w:rsid w:val="00367A56"/>
    <w:rsid w:val="00370AD8"/>
    <w:rsid w:val="00372C00"/>
    <w:rsid w:val="0037477A"/>
    <w:rsid w:val="00376A35"/>
    <w:rsid w:val="003815D6"/>
    <w:rsid w:val="00381A46"/>
    <w:rsid w:val="00386B96"/>
    <w:rsid w:val="003902F3"/>
    <w:rsid w:val="0039174B"/>
    <w:rsid w:val="003A484B"/>
    <w:rsid w:val="003C0F43"/>
    <w:rsid w:val="00407674"/>
    <w:rsid w:val="004105B6"/>
    <w:rsid w:val="00413384"/>
    <w:rsid w:val="004201FA"/>
    <w:rsid w:val="00437684"/>
    <w:rsid w:val="004420BC"/>
    <w:rsid w:val="00445108"/>
    <w:rsid w:val="00454C80"/>
    <w:rsid w:val="00455866"/>
    <w:rsid w:val="004561D5"/>
    <w:rsid w:val="0045667D"/>
    <w:rsid w:val="00456858"/>
    <w:rsid w:val="004607DB"/>
    <w:rsid w:val="00460B24"/>
    <w:rsid w:val="00464B8E"/>
    <w:rsid w:val="00474268"/>
    <w:rsid w:val="004835C9"/>
    <w:rsid w:val="004929F9"/>
    <w:rsid w:val="00494A64"/>
    <w:rsid w:val="00496159"/>
    <w:rsid w:val="00497E32"/>
    <w:rsid w:val="004A1C0C"/>
    <w:rsid w:val="004A53E8"/>
    <w:rsid w:val="004A7DDE"/>
    <w:rsid w:val="004B3080"/>
    <w:rsid w:val="004C0032"/>
    <w:rsid w:val="004C3D74"/>
    <w:rsid w:val="004E78D3"/>
    <w:rsid w:val="004F4307"/>
    <w:rsid w:val="004F7D1D"/>
    <w:rsid w:val="0050281A"/>
    <w:rsid w:val="00502EAF"/>
    <w:rsid w:val="005039D8"/>
    <w:rsid w:val="005077A8"/>
    <w:rsid w:val="00522101"/>
    <w:rsid w:val="005226C5"/>
    <w:rsid w:val="00530452"/>
    <w:rsid w:val="00533263"/>
    <w:rsid w:val="00541040"/>
    <w:rsid w:val="005465A2"/>
    <w:rsid w:val="00547E53"/>
    <w:rsid w:val="005570A7"/>
    <w:rsid w:val="00557EDC"/>
    <w:rsid w:val="005615B7"/>
    <w:rsid w:val="00580918"/>
    <w:rsid w:val="0058565C"/>
    <w:rsid w:val="00587F3F"/>
    <w:rsid w:val="005A1ED6"/>
    <w:rsid w:val="005B6314"/>
    <w:rsid w:val="005C0BFF"/>
    <w:rsid w:val="005C5EA9"/>
    <w:rsid w:val="005C77F0"/>
    <w:rsid w:val="005E49FF"/>
    <w:rsid w:val="0062463D"/>
    <w:rsid w:val="0062593E"/>
    <w:rsid w:val="00643592"/>
    <w:rsid w:val="006676D2"/>
    <w:rsid w:val="006719B6"/>
    <w:rsid w:val="00672025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50D26"/>
    <w:rsid w:val="0075478F"/>
    <w:rsid w:val="00755761"/>
    <w:rsid w:val="0076572D"/>
    <w:rsid w:val="007707E2"/>
    <w:rsid w:val="0077668D"/>
    <w:rsid w:val="0077767B"/>
    <w:rsid w:val="0078339D"/>
    <w:rsid w:val="00793EBA"/>
    <w:rsid w:val="007967C4"/>
    <w:rsid w:val="007B34B0"/>
    <w:rsid w:val="007B46ED"/>
    <w:rsid w:val="007E2F13"/>
    <w:rsid w:val="007E33ED"/>
    <w:rsid w:val="007E6713"/>
    <w:rsid w:val="007F1D30"/>
    <w:rsid w:val="007F52F1"/>
    <w:rsid w:val="007F7101"/>
    <w:rsid w:val="007F743F"/>
    <w:rsid w:val="00806BA4"/>
    <w:rsid w:val="0082088E"/>
    <w:rsid w:val="0082548A"/>
    <w:rsid w:val="00833BCB"/>
    <w:rsid w:val="00836A19"/>
    <w:rsid w:val="0084074F"/>
    <w:rsid w:val="0084104C"/>
    <w:rsid w:val="00841334"/>
    <w:rsid w:val="00842EF1"/>
    <w:rsid w:val="00845D28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A2030"/>
    <w:rsid w:val="008C3234"/>
    <w:rsid w:val="008C5123"/>
    <w:rsid w:val="008D153D"/>
    <w:rsid w:val="008E24DB"/>
    <w:rsid w:val="008E3B92"/>
    <w:rsid w:val="008F0BA9"/>
    <w:rsid w:val="00902221"/>
    <w:rsid w:val="009029B5"/>
    <w:rsid w:val="009036EE"/>
    <w:rsid w:val="00904F4D"/>
    <w:rsid w:val="00915F17"/>
    <w:rsid w:val="00916AE0"/>
    <w:rsid w:val="00945C9E"/>
    <w:rsid w:val="00951860"/>
    <w:rsid w:val="00954645"/>
    <w:rsid w:val="00975B77"/>
    <w:rsid w:val="00986E35"/>
    <w:rsid w:val="0099054F"/>
    <w:rsid w:val="009924C7"/>
    <w:rsid w:val="00995318"/>
    <w:rsid w:val="009A510E"/>
    <w:rsid w:val="009B3AA9"/>
    <w:rsid w:val="009B3AB9"/>
    <w:rsid w:val="009B406B"/>
    <w:rsid w:val="009C032E"/>
    <w:rsid w:val="009D4CAB"/>
    <w:rsid w:val="009E1472"/>
    <w:rsid w:val="009E43C9"/>
    <w:rsid w:val="009F1A30"/>
    <w:rsid w:val="009F60B0"/>
    <w:rsid w:val="00A106C0"/>
    <w:rsid w:val="00A20B42"/>
    <w:rsid w:val="00A22E9B"/>
    <w:rsid w:val="00A243AE"/>
    <w:rsid w:val="00A27313"/>
    <w:rsid w:val="00A54113"/>
    <w:rsid w:val="00A6025E"/>
    <w:rsid w:val="00A7368F"/>
    <w:rsid w:val="00A77DFB"/>
    <w:rsid w:val="00A82C7E"/>
    <w:rsid w:val="00A84060"/>
    <w:rsid w:val="00A85155"/>
    <w:rsid w:val="00A9307C"/>
    <w:rsid w:val="00A9395D"/>
    <w:rsid w:val="00AA30FB"/>
    <w:rsid w:val="00AA4F23"/>
    <w:rsid w:val="00AB6C33"/>
    <w:rsid w:val="00AB7C10"/>
    <w:rsid w:val="00AC559E"/>
    <w:rsid w:val="00AD3B71"/>
    <w:rsid w:val="00AF77B6"/>
    <w:rsid w:val="00AF7B95"/>
    <w:rsid w:val="00B01329"/>
    <w:rsid w:val="00B028B9"/>
    <w:rsid w:val="00B02F6F"/>
    <w:rsid w:val="00B12BE4"/>
    <w:rsid w:val="00B229CD"/>
    <w:rsid w:val="00B36665"/>
    <w:rsid w:val="00B51B92"/>
    <w:rsid w:val="00B65021"/>
    <w:rsid w:val="00B70841"/>
    <w:rsid w:val="00B91CA4"/>
    <w:rsid w:val="00B92C2F"/>
    <w:rsid w:val="00B94144"/>
    <w:rsid w:val="00BA1227"/>
    <w:rsid w:val="00BA1C75"/>
    <w:rsid w:val="00BA66A6"/>
    <w:rsid w:val="00BC0F23"/>
    <w:rsid w:val="00BC2887"/>
    <w:rsid w:val="00BC4079"/>
    <w:rsid w:val="00BD6A3E"/>
    <w:rsid w:val="00BE3447"/>
    <w:rsid w:val="00BF4FA1"/>
    <w:rsid w:val="00C00623"/>
    <w:rsid w:val="00C24674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D7EF1"/>
    <w:rsid w:val="00CE0868"/>
    <w:rsid w:val="00CE5A63"/>
    <w:rsid w:val="00CE7D61"/>
    <w:rsid w:val="00CF3396"/>
    <w:rsid w:val="00CF4003"/>
    <w:rsid w:val="00CF47E6"/>
    <w:rsid w:val="00CF6D2A"/>
    <w:rsid w:val="00D028E9"/>
    <w:rsid w:val="00D0340B"/>
    <w:rsid w:val="00D104F6"/>
    <w:rsid w:val="00D12820"/>
    <w:rsid w:val="00D22D09"/>
    <w:rsid w:val="00D230A4"/>
    <w:rsid w:val="00D314B5"/>
    <w:rsid w:val="00D40D80"/>
    <w:rsid w:val="00D5003A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B75AC"/>
    <w:rsid w:val="00DC33D0"/>
    <w:rsid w:val="00DE195E"/>
    <w:rsid w:val="00DE548C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5E3"/>
    <w:rsid w:val="00E316F0"/>
    <w:rsid w:val="00E33044"/>
    <w:rsid w:val="00E57EF6"/>
    <w:rsid w:val="00E617A0"/>
    <w:rsid w:val="00E61FB4"/>
    <w:rsid w:val="00E6526E"/>
    <w:rsid w:val="00E726FD"/>
    <w:rsid w:val="00E7507C"/>
    <w:rsid w:val="00E77F7C"/>
    <w:rsid w:val="00EA0F60"/>
    <w:rsid w:val="00EA1E39"/>
    <w:rsid w:val="00EA4339"/>
    <w:rsid w:val="00EA4B2A"/>
    <w:rsid w:val="00EC0371"/>
    <w:rsid w:val="00EC5F89"/>
    <w:rsid w:val="00ED3AF8"/>
    <w:rsid w:val="00EE0C73"/>
    <w:rsid w:val="00EE2607"/>
    <w:rsid w:val="00F15B78"/>
    <w:rsid w:val="00F16597"/>
    <w:rsid w:val="00F16CB4"/>
    <w:rsid w:val="00F22E62"/>
    <w:rsid w:val="00F27A18"/>
    <w:rsid w:val="00F419A0"/>
    <w:rsid w:val="00F454FF"/>
    <w:rsid w:val="00F546ED"/>
    <w:rsid w:val="00F5772A"/>
    <w:rsid w:val="00F64B6E"/>
    <w:rsid w:val="00F70630"/>
    <w:rsid w:val="00F74A97"/>
    <w:rsid w:val="00F7633A"/>
    <w:rsid w:val="00F768C6"/>
    <w:rsid w:val="00F77CDD"/>
    <w:rsid w:val="00F85200"/>
    <w:rsid w:val="00F9631D"/>
    <w:rsid w:val="00FA6E5E"/>
    <w:rsid w:val="00FB09AF"/>
    <w:rsid w:val="00FB54FD"/>
    <w:rsid w:val="00FB6A78"/>
    <w:rsid w:val="00FF350D"/>
    <w:rsid w:val="00FF4DAC"/>
    <w:rsid w:val="02C92481"/>
    <w:rsid w:val="05986FCB"/>
    <w:rsid w:val="0E83557F"/>
    <w:rsid w:val="0EE3805B"/>
    <w:rsid w:val="144498A7"/>
    <w:rsid w:val="14651617"/>
    <w:rsid w:val="18A860C1"/>
    <w:rsid w:val="21575CEB"/>
    <w:rsid w:val="21889094"/>
    <w:rsid w:val="22CE2EA9"/>
    <w:rsid w:val="25703226"/>
    <w:rsid w:val="2605CF6B"/>
    <w:rsid w:val="2A29459A"/>
    <w:rsid w:val="2AF39E3D"/>
    <w:rsid w:val="2B3FE3DD"/>
    <w:rsid w:val="2DBC9550"/>
    <w:rsid w:val="323C4505"/>
    <w:rsid w:val="38A4AB6C"/>
    <w:rsid w:val="39A8A068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0BEF152"/>
    <w:rsid w:val="5343272F"/>
    <w:rsid w:val="5428C954"/>
    <w:rsid w:val="58C7F40C"/>
    <w:rsid w:val="5A0E17A7"/>
    <w:rsid w:val="5E42111C"/>
    <w:rsid w:val="5FDF69A5"/>
    <w:rsid w:val="6996A2CA"/>
    <w:rsid w:val="71C2638B"/>
    <w:rsid w:val="72072377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28A13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AB7C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B7C1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AB7C10"/>
  </w:style>
  <w:style w:type="character" w:customStyle="1" w:styleId="scxw191472191">
    <w:name w:val="scxw191472191"/>
    <w:basedOn w:val="Domylnaczcionkaakapitu"/>
    <w:rsid w:val="002F12A5"/>
  </w:style>
  <w:style w:type="character" w:customStyle="1" w:styleId="spellingerror">
    <w:name w:val="spellingerror"/>
    <w:basedOn w:val="Domylnaczcionkaakapitu"/>
    <w:rsid w:val="002F12A5"/>
  </w:style>
  <w:style w:type="paragraph" w:styleId="Tytu">
    <w:name w:val="Title"/>
    <w:basedOn w:val="Normalny"/>
    <w:next w:val="Normalny"/>
    <w:link w:val="TytuZnak"/>
    <w:uiPriority w:val="10"/>
    <w:qFormat/>
    <w:rsid w:val="006259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593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259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59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206a5c3a2d13b0d9ff4abff1c58adb40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fa9eea44a7fdb10843241146d697007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5892-88F5-4EF2-9CF9-0ABE8836B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5.xml><?xml version="1.0" encoding="utf-8"?>
<ds:datastoreItem xmlns:ds="http://schemas.openxmlformats.org/officeDocument/2006/customXml" ds:itemID="{DF7ACB67-59A3-4B28-8E1F-2AAB335C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Zientara Martyna</cp:lastModifiedBy>
  <cp:revision>10</cp:revision>
  <cp:lastPrinted>2022-04-15T07:22:00Z</cp:lastPrinted>
  <dcterms:created xsi:type="dcterms:W3CDTF">2024-06-07T05:57:00Z</dcterms:created>
  <dcterms:modified xsi:type="dcterms:W3CDTF">2024-06-17T05:31:00Z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