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C2421" w14:textId="0BE1EA72" w:rsidR="00D5793A" w:rsidRPr="00B212D7" w:rsidRDefault="009F1B09" w:rsidP="00B212D7">
      <w:pPr>
        <w:spacing w:before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212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Lista wniosków złożonych w ramach naboru</w:t>
      </w:r>
    </w:p>
    <w:p w14:paraId="46C2D291" w14:textId="66B9DD48" w:rsidR="009178DE" w:rsidRPr="00B212D7" w:rsidRDefault="009F1B09" w:rsidP="00B212D7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B212D7">
        <w:rPr>
          <w:rFonts w:ascii="Arial" w:hAnsi="Arial" w:cs="Arial"/>
          <w:sz w:val="24"/>
          <w:szCs w:val="24"/>
        </w:rPr>
        <w:t>Fundusze Europejskie dla Śląskiego 2021 – 2027</w:t>
      </w:r>
      <w:r w:rsidR="007D13BB" w:rsidRPr="00B212D7">
        <w:rPr>
          <w:rFonts w:ascii="Arial" w:hAnsi="Arial" w:cs="Arial"/>
          <w:sz w:val="24"/>
          <w:szCs w:val="24"/>
        </w:rPr>
        <w:br/>
        <w:t>Działanie</w:t>
      </w:r>
      <w:r w:rsidR="000A7833">
        <w:rPr>
          <w:rFonts w:ascii="Arial" w:hAnsi="Arial" w:cs="Arial"/>
          <w:sz w:val="24"/>
          <w:szCs w:val="24"/>
        </w:rPr>
        <w:t xml:space="preserve"> </w:t>
      </w:r>
      <w:r w:rsidR="000A7833" w:rsidRPr="000A7833">
        <w:rPr>
          <w:rFonts w:ascii="Arial" w:hAnsi="Arial" w:cs="Arial"/>
          <w:sz w:val="24"/>
          <w:szCs w:val="24"/>
        </w:rPr>
        <w:t>FESL.01.02 Badania, rozwój i innowacje w przedsiębiorstwach</w:t>
      </w:r>
    </w:p>
    <w:p w14:paraId="1AD1C6DB" w14:textId="1A13EBF6" w:rsidR="00DF3E05" w:rsidRDefault="009178DE" w:rsidP="0053552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212D7">
        <w:rPr>
          <w:rFonts w:ascii="Arial" w:hAnsi="Arial" w:cs="Arial"/>
          <w:sz w:val="24"/>
          <w:szCs w:val="24"/>
        </w:rPr>
        <w:t>Termin naboru</w:t>
      </w:r>
      <w:r w:rsidR="000A7833">
        <w:rPr>
          <w:rFonts w:ascii="Arial" w:hAnsi="Arial" w:cs="Arial"/>
          <w:sz w:val="24"/>
          <w:szCs w:val="24"/>
        </w:rPr>
        <w:t xml:space="preserve"> 25.01.2024 – 29.04.2024 </w:t>
      </w:r>
      <w:r w:rsidR="007D13BB" w:rsidRPr="00B212D7">
        <w:rPr>
          <w:rFonts w:ascii="Arial" w:hAnsi="Arial" w:cs="Arial"/>
          <w:sz w:val="24"/>
          <w:szCs w:val="24"/>
        </w:rPr>
        <w:br/>
        <w:t>Numer naboru</w:t>
      </w:r>
      <w:r w:rsidR="00AE7C53">
        <w:rPr>
          <w:rFonts w:ascii="Arial" w:hAnsi="Arial" w:cs="Arial"/>
          <w:sz w:val="24"/>
          <w:szCs w:val="24"/>
        </w:rPr>
        <w:t xml:space="preserve"> </w:t>
      </w:r>
      <w:r w:rsidR="00AE7C53" w:rsidRPr="00AE7C53">
        <w:rPr>
          <w:rFonts w:ascii="Arial" w:hAnsi="Arial" w:cs="Arial"/>
          <w:sz w:val="24"/>
          <w:szCs w:val="24"/>
        </w:rPr>
        <w:t>FESL.01.02-IP.01-099/24</w:t>
      </w:r>
    </w:p>
    <w:p w14:paraId="23189CEC" w14:textId="440704DC" w:rsidR="00535520" w:rsidRPr="00B212D7" w:rsidRDefault="00535520" w:rsidP="00B212D7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typ projektu: </w:t>
      </w:r>
      <w:r w:rsidR="000A732C" w:rsidRPr="000A732C">
        <w:rPr>
          <w:rFonts w:ascii="Arial" w:hAnsi="Arial" w:cs="Arial"/>
          <w:sz w:val="24"/>
          <w:szCs w:val="24"/>
        </w:rPr>
        <w:t>Tworzenie lub rozwój istniejącego zaplecza badawczo-rozwojowego w przedsiębiorstwach służącego ich działalności innowacyjnej.</w:t>
      </w: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35"/>
        <w:gridCol w:w="2437"/>
        <w:gridCol w:w="3919"/>
        <w:gridCol w:w="1701"/>
        <w:gridCol w:w="1559"/>
        <w:gridCol w:w="1276"/>
      </w:tblGrid>
      <w:tr w:rsidR="006B4277" w:rsidRPr="006B4277" w14:paraId="17711F80" w14:textId="77777777" w:rsidTr="00803CD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BE0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F32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Numer wniosku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1A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Wnioskodawca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B9F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BC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Wnioskowane dofinansowanie [PLN]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701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Koszt całkowity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090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Data wpływu wniosku</w:t>
            </w:r>
          </w:p>
        </w:tc>
      </w:tr>
      <w:tr w:rsidR="006B4277" w:rsidRPr="006B4277" w14:paraId="51874662" w14:textId="77777777" w:rsidTr="00803CD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3AED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69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FESL.01.02-IP.01-091D/24-001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592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3D FORMAT ADAM SZOPA, LESZEK BALCARCZYK SPÓŁKA JAWNA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FE6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Budowa zaplecza badawczo-rozwojowego służącego prowadzeniu nowych prac B+R w obszarze zautomatyzowanych systemów geodezyjnych i pokrewnych.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93E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2 162 178,60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5C0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4 336 746,05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1EB" w14:textId="549BD24C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730B20AC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F86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DA0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FESL.01.02-IP.01-090F/24-001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22D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AIR2GAS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B7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Zakup i wdrożenie infrastruktury B+R celem opracowania innowacyjnych zbiorników ciśnieniowych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8C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2 728 911,60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A6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5 594 268,78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44A" w14:textId="78DF81E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36C17BD7" w14:textId="77777777" w:rsidTr="00803CD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65D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A10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FESL.01.02-IP.01-08GB/24-001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904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"AUTO-ELEKTRONIKA" MICHAŁ DRÓŻDŻ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AC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Rozbudowa własnego laboratorium i budowa mobilnej komory do badań kompatybilności elektromagnetycznej.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B35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1 840 296,90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65F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3 772 608,64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CDBB" w14:textId="31876205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64812987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91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32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FESL.01.02-IP.01-08DD/24-001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65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BIJAK ANDRZEJ PPUH ZAKŁAD ŚLUSARSKI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B0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Integracja zaawansowanych technologii napawania z ogólnie dostępnego materiału dla optymalizacji produkcji i regeneracji części maszynowych.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C9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2 258 356,00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BB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3 714 832,00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98E" w14:textId="31C83142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2024-04-28 </w:t>
            </w:r>
          </w:p>
        </w:tc>
      </w:tr>
      <w:tr w:rsidR="006B4277" w:rsidRPr="006B4277" w14:paraId="5A83142D" w14:textId="77777777" w:rsidTr="00803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F8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B1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FESL.01.02-IP.01-08FA/24-001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F1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BIŃCZYK JAN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2C3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Medyczne prace B+R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6E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4 998 000,00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D3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9 251 400,00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AE6" w14:textId="681689D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68197490" w14:textId="77777777" w:rsidTr="00803CD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EE6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FA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FESL.01.02-IP.01-094E/24-001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21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BONGO MEDIA PRODUCTION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09A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Stworzenie instalacji badawczo-rozwojowej  wykorzystującej biomasę </w:t>
            </w:r>
            <w:proofErr w:type="spellStart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mikroglonową</w:t>
            </w:r>
            <w:proofErr w:type="spellEnd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wiązania  dwutlenku węgla z symultaniczną produkcją tlenu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3A7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6 990 060,00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FE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C5D6" w14:textId="43B2E74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016F33A9" w14:textId="77777777" w:rsidTr="00803CD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FA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1C9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FESL.01.02-IP.01-08H1/24-001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CD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BRAWLERS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F2D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Śląskie Centrum Badawczo-Rozwojowe Zaawansowanych Technik Nagłośnienia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FF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3 651 330,00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25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6 085 550,00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F9BB" w14:textId="415F7765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0D0DD482" w14:textId="77777777" w:rsidTr="00803CD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7AC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76A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FESL.01.02-IP.01-091F/24-001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255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CENTRUM INNOWACJI I WDROŻEŃ BIO-INWEST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15D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Budowa i wyposażenie centrum badawczo-rozwojowego w zakresie zielonej gospodarki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1F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4 992 000,00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D7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16 949 400,00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6D4" w14:textId="0674270D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52D8C5DC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94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55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FESL.01.02-IP.01-0918/24-001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21F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Centrum Inżynieryjne Spółka z ograniczoną odpowiedzialnością Sp.k.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F9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Budowa centrum badawczo-rozwojowego w celu opracowywania innowacyjnych produktów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1F2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7 902 089,92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77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15 533 866,40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85C" w14:textId="310ACA88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4D526F87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6D4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26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FESL.01.02-IP.01-08DF/24-001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7A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CH 4 MOTO ŚLĄSK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5DC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Rozszerzenie kompetencji w diagnostyce i prototypowaniu wysokosprawnych jednostek kogeneracyjnych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2C8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482 760,00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E8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989 658,00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12C8" w14:textId="06088EB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2024-04-28 </w:t>
            </w:r>
          </w:p>
        </w:tc>
      </w:tr>
      <w:tr w:rsidR="006B4277" w:rsidRPr="006B4277" w14:paraId="0D44C5DF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650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FB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FESL.01.02-IP.01-093C/24-001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3F7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EKOMEX-PILŚNIAK SPÓŁKA Z OGRANICZONĄ ODPOWIEDZIALNOŚCIĄ SPÓŁKA KOMANDYTOWA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B4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Przygotowanie niezbędnego zaplecza badawczo-rozwojowego dedykowanego dla opracowania nowej generacji  obrotowych węzłów tarcia.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42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2 013 200,00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AC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6 190 590,00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773" w14:textId="1157A4A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29E3B956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D3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E3F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FESL.01.02-IP.01-094G/24-001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364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"EMEL" S.C. BEATA KUDRZYN,CEZARY KUDRZYN, KAROL KUDRZYN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B0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Budowa Centrum Badawczo-Rozwojowego Obuwia Korekcyjnego (CBROK) w Częstochowie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18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2 054 819,52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CA6D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6 241 431,15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8706" w14:textId="6A54478C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33B5B227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EF0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69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FESL.01.02-IP.01-08EC/24-001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2AD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EUROTECH KRÓL SPÓŁKA KOMANDYTOWA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5B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Utworzenie zaplecza B+R do realizacji prac nad technologiami efektywnego przetwarzania i recyklingu materiałów odpadowych w budownictwie drogowym.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6B6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4 946 364,86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74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10 142 508,03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60A" w14:textId="3E49BE7F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746E83F3" w14:textId="77777777" w:rsidTr="00803CD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57C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91A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FESL.01.02-IP.01-08A5/24-001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A9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Global - Piotr </w:t>
            </w:r>
            <w:proofErr w:type="spellStart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Przewoźniak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0C4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Serwerownia Mocy Obliczeniowej o mocy 210T / 31500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DA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5 670 000,00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81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5 670 000,00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9BCA" w14:textId="2E1DD28C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2024-04-03 </w:t>
            </w:r>
          </w:p>
        </w:tc>
      </w:tr>
      <w:tr w:rsidR="006B4277" w:rsidRPr="006B4277" w14:paraId="6CAFECB8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ECF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0D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FESL.01.02-IP.01-08C8/24-001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0F4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Instytut Badań i Rozwoju Motoryzacji BOSMAL Sp. z o.o.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D56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Innowacyjne rozwiązania i zaplecze badawcze na potrzeby nowoczesnej motoryzacji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E3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10 435 448,00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E2E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32 089 002,60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B5D9" w14:textId="4923187B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2024-04-25 </w:t>
            </w:r>
          </w:p>
        </w:tc>
      </w:tr>
      <w:tr w:rsidR="006B4277" w:rsidRPr="006B4277" w14:paraId="7D073995" w14:textId="77777777" w:rsidTr="00803CD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31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16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FESL.01.02-IP.01-090E/24-001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FD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KLABIS JÓZEF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1EF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Rozbudowa Centrum Innowacji i Rozwoju Technologicznego w celu wzmocnienia potencjału badawczego w firmie </w:t>
            </w:r>
            <w:proofErr w:type="spellStart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Askla</w:t>
            </w:r>
            <w:proofErr w:type="spellEnd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Automatyka Serwis Józef </w:t>
            </w:r>
            <w:proofErr w:type="spellStart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Klabis</w:t>
            </w:r>
            <w:proofErr w:type="spellEnd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F5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2 047 750,45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05A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5 033 297,62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7683" w14:textId="626EF56E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353812AF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F99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EC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FESL.01.02-IP.01-091B/24-001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47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Klub Sportowy Centrum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19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Rozbudowa Centrum B+R celem rozwoju działalności badawczej nad innowacyjnymi formami aktywności fizycznej oraz jej kompleksową diagnostyką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4C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2 022 750,00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F9B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4 975 965,00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404" w14:textId="55CA797E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41AA13DD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864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852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FESL.01.02-IP.01-0924/24-001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96E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MEDAPP PROSTA SPÓŁKA </w:t>
            </w:r>
            <w:r w:rsidRPr="00906638">
              <w:rPr>
                <w:rFonts w:ascii="Calibri" w:eastAsia="Times New Roman" w:hAnsi="Calibri" w:cs="Calibri"/>
                <w:lang w:eastAsia="pl-PL"/>
              </w:rPr>
              <w:t xml:space="preserve">AKCYJNA w partnerstwie z: </w:t>
            </w:r>
            <w:proofErr w:type="spellStart"/>
            <w:r w:rsidRPr="00906638">
              <w:rPr>
                <w:rFonts w:ascii="Calibri" w:eastAsia="Times New Roman" w:hAnsi="Calibri" w:cs="Calibri"/>
                <w:lang w:eastAsia="pl-PL"/>
              </w:rPr>
              <w:t>Flowberg</w:t>
            </w:r>
            <w:proofErr w:type="spellEnd"/>
            <w:r w:rsidRPr="00906638">
              <w:rPr>
                <w:rFonts w:ascii="Calibri" w:eastAsia="Times New Roman" w:hAnsi="Calibri" w:cs="Calibri"/>
                <w:lang w:eastAsia="pl-PL"/>
              </w:rPr>
              <w:t xml:space="preserve"> IT Sp. z o.o.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00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Aplikacja dla aktywnego rozładowania i redukcji stresu oraz wypalenia zawodowego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833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2 567 880,00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C60D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3 668 400,00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7DF" w14:textId="53A3AC44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06EF6D14" w14:textId="77777777" w:rsidTr="00803CD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D48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528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FESL.01.02-IP.01-08GA/24-001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0A6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MOSTTECH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AA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Rozwój infrastruktury badawczo-rozwojowej w celu poszukiwania nowych, innowacyjnych rozwiązań konstrukcyjnych i materiałów do budowy elementów mostów.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8D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2 505 114,00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BB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4 175 190,00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67C" w14:textId="49149035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2F6186D9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D6D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B2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FESL.01.02-IP.01-08E7/24-001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93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MPL POWER ELEKTRO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62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Utworzenie zaplecza badawczego niezbędnego do prac badawczych nad rewitalizacją i regeneracją złożonych systemów akumulatorowych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21E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3 908 330,00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9D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9 614 491,80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F241" w14:textId="34ED237C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1BDB1AD5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78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D1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FESL.01.02-IP.01-08D7/24-001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17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NT </w:t>
            </w:r>
            <w:proofErr w:type="spellStart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Industry</w:t>
            </w:r>
            <w:proofErr w:type="spellEnd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CF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Utworzenie Centrum Badawczo-Rozwojowego dla efektywności energetycznej i redukcji śladu węglowego.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EA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5 520 400,00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61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17 239 680,00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18E" w14:textId="08772AE9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2024-04-27 </w:t>
            </w:r>
          </w:p>
        </w:tc>
      </w:tr>
      <w:tr w:rsidR="006B4277" w:rsidRPr="006B4277" w14:paraId="09FEC8AF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37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EB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FESL.01.02-IP.01-08DA/24-001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20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"POLMOTORS SPÓŁKA Z OGRANICZONĄ ODPOWIEDZIALNOŚCIĄ"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EF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Budowa i wyposażenie budynku na potrzeby działalności centrum badawczo-rozwojowego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06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11 874 249,87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97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36 513 318,36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309" w14:textId="5EB5DE78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72859D8C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911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C3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FESL.01.02-IP.01-08FC/24-001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0E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PONAR Wadowice S.A.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21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Zwiększenie potencjału badawczo-rozwojowego PONAR poprzez budowę Centrum B+R dla potrzeb rozwoju maszyn i urządzeń specjalnych.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2C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6 193 858,24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3F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15 484 645,60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E54" w14:textId="022499C8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5E8B9545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E66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5EC6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FESL.01.02-IP.01-0917/24-001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09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Przetwórstwo Tworzyw Sztucznych Rodło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298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Inicjatywa rozwoju nowego zakładu  dedykowanego technologiom recyklingu i biopolimerów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9D6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2 475 016,86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03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5 073 784,12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3A0" w14:textId="512C4E9E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3BE54900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513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41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FESL.01.02-IP.01-08H5/24-001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B0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SILESIA INVEST SPÓŁKA Z OGRANICZONĄ ODPOWIEDZIALNOŚCIĄ SZMITKA KAMIŃSKI SPÓŁKA KOMANDYTOWA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34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Rozbudowa zaplecza B+R prowadząca do zmiany procesów badawczych spółki.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F2C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4 753 816,12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EA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11 699 307,89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C695" w14:textId="2BD0EFC0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4A5081C7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5D0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2E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FESL.01.02-IP.01-08E5/24-001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14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TRANS-KRUSZ SPÓŁKA Z OGRANICZONĄ ODPOWIEDZIALNOŚCIĄ SPÓŁKA KOMANDYTOWA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88E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Stworzenie zaplecza badawczo-rozwojowego w celu opracowania innowacyjnego systemu automatycznej regulacji ciśnienia w oponach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0C60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8 105 487,04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605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23 274 734,94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767" w14:textId="098A55E5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571D2E47" w14:textId="77777777" w:rsidTr="00803CD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96B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79D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FESL.01.02-IP.01-0906/24-001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0C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UROVITA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DF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Wsparcie zaplecza badawczo-rozwojowego w celu wprowadzenia nowych usług medycznych w trakcie operacji nowotworu gruczołu krokowego oraz nerki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73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7 025 000,00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F8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15 174 000,00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E885" w14:textId="1B0DEE10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3FCC353B" w14:textId="77777777" w:rsidTr="00803CD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2C4B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EC3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FESL.01.02-IP.01-0948/24-001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27C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VIRTUAL EMPHATIZER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9E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Innowacyjne Laboratorium Psychiatrii Cyfrowej - ILPC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1C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4 857 943,00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1D2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10 510 496,00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3EE" w14:textId="00729450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1AE5523B" w14:textId="77777777" w:rsidTr="00803CD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F51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431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FESL.01.02-IP.01-08EG/24-001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BAF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Wild Pro Maciej </w:t>
            </w:r>
            <w:proofErr w:type="spellStart"/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Bawer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EAD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Realizacja projektu badawczo-rozwojowego z zakresu redukcji obciążenia fizycznego i psychicznego  w zawodach medycznych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BDE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64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293 522,40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6F3" w14:textId="46B072E4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5C75A7D3" w14:textId="77777777" w:rsidTr="00803CD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4EC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AE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FESL.01.02-IP.01-093F/24-001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1C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ZAKŁAD TWORZYW SZTUCZNYCH "PYROPLEX" SPÓŁKA Z OGRANICZONĄ ODPOWIEDZIALNOŚCIĄ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B8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Budowa Laboratorium Zielonej Transformacji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3A9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E62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12 640 000,00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656" w14:textId="7A3466A6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2024-04-29 </w:t>
            </w:r>
          </w:p>
        </w:tc>
      </w:tr>
      <w:tr w:rsidR="006B4277" w:rsidRPr="006B4277" w14:paraId="10921300" w14:textId="77777777" w:rsidTr="00803C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278A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377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6E5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803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68A4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134 802 860,98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3558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313 982 695,38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BAC" w14:textId="77777777" w:rsidR="006B4277" w:rsidRPr="006B4277" w:rsidRDefault="006B4277" w:rsidP="006B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42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6195D27" w14:textId="77777777" w:rsidR="00737614" w:rsidRDefault="00737614" w:rsidP="00B212D7">
      <w:pPr>
        <w:tabs>
          <w:tab w:val="left" w:pos="1425"/>
        </w:tabs>
        <w:spacing w:before="360" w:line="240" w:lineRule="auto"/>
        <w:jc w:val="both"/>
        <w:rPr>
          <w:rFonts w:ascii="Arial" w:hAnsi="Arial" w:cs="Arial"/>
          <w:sz w:val="24"/>
          <w:szCs w:val="24"/>
        </w:rPr>
      </w:pPr>
    </w:p>
    <w:p w14:paraId="2CE9B90C" w14:textId="1D6CDB33" w:rsidR="001E654A" w:rsidRPr="001E654A" w:rsidRDefault="001E654A" w:rsidP="001E654A">
      <w:pPr>
        <w:rPr>
          <w:rFonts w:ascii="Arial" w:hAnsi="Arial" w:cs="Arial"/>
          <w:sz w:val="24"/>
          <w:szCs w:val="24"/>
        </w:rPr>
      </w:pPr>
    </w:p>
    <w:p w14:paraId="03965BAD" w14:textId="3A47A835" w:rsidR="001E654A" w:rsidRPr="001E654A" w:rsidRDefault="001E654A" w:rsidP="001E654A">
      <w:pPr>
        <w:rPr>
          <w:rFonts w:ascii="Arial" w:hAnsi="Arial" w:cs="Arial"/>
          <w:sz w:val="24"/>
          <w:szCs w:val="24"/>
        </w:rPr>
      </w:pPr>
    </w:p>
    <w:p w14:paraId="69C4A73D" w14:textId="3850CCAA" w:rsidR="001E654A" w:rsidRPr="001E654A" w:rsidRDefault="001E654A" w:rsidP="001E654A">
      <w:pPr>
        <w:tabs>
          <w:tab w:val="left" w:pos="84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E654A" w:rsidRPr="001E654A" w:rsidSect="001F5BA6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05561" w14:textId="77777777" w:rsidR="00B03265" w:rsidRDefault="00B03265" w:rsidP="00DF3E05">
      <w:pPr>
        <w:spacing w:after="0" w:line="240" w:lineRule="auto"/>
      </w:pPr>
      <w:r>
        <w:separator/>
      </w:r>
    </w:p>
  </w:endnote>
  <w:endnote w:type="continuationSeparator" w:id="0">
    <w:p w14:paraId="27D0066F" w14:textId="77777777" w:rsidR="00B03265" w:rsidRDefault="00B03265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76590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A1C51C" w14:textId="043F4979" w:rsidR="003A6C56" w:rsidRDefault="003A6C56" w:rsidP="003A6C56">
            <w:pPr>
              <w:pStyle w:val="Stopka"/>
              <w:jc w:val="center"/>
            </w:pPr>
          </w:p>
          <w:p w14:paraId="3B3F5AFB" w14:textId="13296F5C" w:rsidR="003A6C56" w:rsidRDefault="003A6C56" w:rsidP="003A6C56">
            <w:pPr>
              <w:pStyle w:val="Stopka"/>
              <w:jc w:val="center"/>
            </w:pPr>
            <w:r w:rsidRPr="003A6C56">
              <w:t xml:space="preserve">Strona </w:t>
            </w:r>
            <w:r w:rsidRPr="003A6C56">
              <w:rPr>
                <w:sz w:val="24"/>
                <w:szCs w:val="24"/>
              </w:rPr>
              <w:fldChar w:fldCharType="begin"/>
            </w:r>
            <w:r w:rsidRPr="003A6C56">
              <w:instrText>PAGE</w:instrText>
            </w:r>
            <w:r w:rsidRPr="003A6C56">
              <w:rPr>
                <w:sz w:val="24"/>
                <w:szCs w:val="24"/>
              </w:rPr>
              <w:fldChar w:fldCharType="separate"/>
            </w:r>
            <w:r w:rsidRPr="003A6C56">
              <w:t>2</w:t>
            </w:r>
            <w:r w:rsidRPr="003A6C56">
              <w:rPr>
                <w:sz w:val="24"/>
                <w:szCs w:val="24"/>
              </w:rPr>
              <w:fldChar w:fldCharType="end"/>
            </w:r>
            <w:r w:rsidRPr="003A6C56">
              <w:t xml:space="preserve"> z </w:t>
            </w:r>
            <w:r w:rsidRPr="003A6C56">
              <w:rPr>
                <w:sz w:val="24"/>
                <w:szCs w:val="24"/>
              </w:rPr>
              <w:fldChar w:fldCharType="begin"/>
            </w:r>
            <w:r w:rsidRPr="003A6C56">
              <w:instrText>NUMPAGES</w:instrText>
            </w:r>
            <w:r w:rsidRPr="003A6C56">
              <w:rPr>
                <w:sz w:val="24"/>
                <w:szCs w:val="24"/>
              </w:rPr>
              <w:fldChar w:fldCharType="separate"/>
            </w:r>
            <w:r w:rsidRPr="003A6C56">
              <w:t>2</w:t>
            </w:r>
            <w:r w:rsidRPr="003A6C5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A3B37C0" w14:textId="3404E7DA" w:rsidR="00B212D7" w:rsidRDefault="00B212D7" w:rsidP="00B212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EDA91" w14:textId="77777777" w:rsidR="00B03265" w:rsidRDefault="00B03265" w:rsidP="00DF3E05">
      <w:pPr>
        <w:spacing w:after="0" w:line="240" w:lineRule="auto"/>
      </w:pPr>
      <w:r>
        <w:separator/>
      </w:r>
    </w:p>
  </w:footnote>
  <w:footnote w:type="continuationSeparator" w:id="0">
    <w:p w14:paraId="433138F0" w14:textId="77777777" w:rsidR="00B03265" w:rsidRDefault="00B03265" w:rsidP="00D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9DF1D" w14:textId="310C67E1" w:rsidR="00DF3E05" w:rsidRDefault="00DF3E05" w:rsidP="00DF3E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8D2C4" w14:textId="4C73CAD1" w:rsidR="001E654A" w:rsidRDefault="009933DC" w:rsidP="001F5BA6">
    <w:pPr>
      <w:pStyle w:val="Nagwek"/>
      <w:tabs>
        <w:tab w:val="clear" w:pos="4536"/>
        <w:tab w:val="clear" w:pos="9072"/>
        <w:tab w:val="left" w:pos="6115"/>
      </w:tabs>
      <w:jc w:val="center"/>
    </w:pPr>
    <w:r>
      <w:rPr>
        <w:noProof/>
      </w:rPr>
      <w:drawing>
        <wp:inline distT="0" distB="0" distL="0" distR="0" wp14:anchorId="32DE9789" wp14:editId="0CEBC867">
          <wp:extent cx="5761355" cy="609600"/>
          <wp:effectExtent l="0" t="0" r="0" b="0"/>
          <wp:docPr id="285989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BB"/>
    <w:rsid w:val="00002368"/>
    <w:rsid w:val="000128AC"/>
    <w:rsid w:val="00021F08"/>
    <w:rsid w:val="00035E18"/>
    <w:rsid w:val="0004418A"/>
    <w:rsid w:val="000601B8"/>
    <w:rsid w:val="00090BC3"/>
    <w:rsid w:val="000A732C"/>
    <w:rsid w:val="000A7833"/>
    <w:rsid w:val="000E2599"/>
    <w:rsid w:val="000E2D31"/>
    <w:rsid w:val="000F4BC2"/>
    <w:rsid w:val="00114304"/>
    <w:rsid w:val="00122FC3"/>
    <w:rsid w:val="0013217E"/>
    <w:rsid w:val="001A3FDE"/>
    <w:rsid w:val="001C75B9"/>
    <w:rsid w:val="001E654A"/>
    <w:rsid w:val="001F5BA6"/>
    <w:rsid w:val="002104B3"/>
    <w:rsid w:val="00254259"/>
    <w:rsid w:val="00256C90"/>
    <w:rsid w:val="0026699E"/>
    <w:rsid w:val="00296C9D"/>
    <w:rsid w:val="002E44E6"/>
    <w:rsid w:val="00313FBF"/>
    <w:rsid w:val="003A6C56"/>
    <w:rsid w:val="003C6B84"/>
    <w:rsid w:val="00404B82"/>
    <w:rsid w:val="0043457A"/>
    <w:rsid w:val="00455B1E"/>
    <w:rsid w:val="004A45E6"/>
    <w:rsid w:val="00535520"/>
    <w:rsid w:val="00543015"/>
    <w:rsid w:val="005656B6"/>
    <w:rsid w:val="0058485D"/>
    <w:rsid w:val="005D40DB"/>
    <w:rsid w:val="005E68B0"/>
    <w:rsid w:val="00613DCD"/>
    <w:rsid w:val="0062386B"/>
    <w:rsid w:val="00650C27"/>
    <w:rsid w:val="00687658"/>
    <w:rsid w:val="006B4277"/>
    <w:rsid w:val="006D603F"/>
    <w:rsid w:val="00711AAD"/>
    <w:rsid w:val="00737614"/>
    <w:rsid w:val="007D13BB"/>
    <w:rsid w:val="00803CD7"/>
    <w:rsid w:val="0081324D"/>
    <w:rsid w:val="008419EE"/>
    <w:rsid w:val="00844A10"/>
    <w:rsid w:val="008934EC"/>
    <w:rsid w:val="008A533C"/>
    <w:rsid w:val="008C20F5"/>
    <w:rsid w:val="0090662F"/>
    <w:rsid w:val="00906638"/>
    <w:rsid w:val="0090726F"/>
    <w:rsid w:val="009178DE"/>
    <w:rsid w:val="00932828"/>
    <w:rsid w:val="00940E53"/>
    <w:rsid w:val="009917EE"/>
    <w:rsid w:val="009933DC"/>
    <w:rsid w:val="009F1B09"/>
    <w:rsid w:val="009F5D81"/>
    <w:rsid w:val="00AD29F9"/>
    <w:rsid w:val="00AE7C53"/>
    <w:rsid w:val="00B03265"/>
    <w:rsid w:val="00B035F7"/>
    <w:rsid w:val="00B212D7"/>
    <w:rsid w:val="00BA49CA"/>
    <w:rsid w:val="00C164B1"/>
    <w:rsid w:val="00C42277"/>
    <w:rsid w:val="00CB4FB6"/>
    <w:rsid w:val="00D01A78"/>
    <w:rsid w:val="00D17BB0"/>
    <w:rsid w:val="00D27D07"/>
    <w:rsid w:val="00D437D4"/>
    <w:rsid w:val="00D5793A"/>
    <w:rsid w:val="00DB0A64"/>
    <w:rsid w:val="00DC1407"/>
    <w:rsid w:val="00DE4DE3"/>
    <w:rsid w:val="00DF3E05"/>
    <w:rsid w:val="00DF4CBC"/>
    <w:rsid w:val="00E06CEE"/>
    <w:rsid w:val="00E71B7D"/>
    <w:rsid w:val="00EA6828"/>
    <w:rsid w:val="00F00016"/>
    <w:rsid w:val="00F10D54"/>
    <w:rsid w:val="00F14684"/>
    <w:rsid w:val="00F667FC"/>
    <w:rsid w:val="00FB3EBF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71D53"/>
  <w15:docId w15:val="{59BCA494-9479-4550-8BD0-5A4B946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05"/>
  </w:style>
  <w:style w:type="paragraph" w:styleId="Stopka">
    <w:name w:val="footer"/>
    <w:basedOn w:val="Normalny"/>
    <w:link w:val="Stopka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1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C9AA-01B5-4583-8857-2449A8F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Listy wniosków złożonych w ramach naboru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Listy wniosków złożonych w ramach naboru</dc:title>
  <dc:subject/>
  <dc:creator>magdalena.kowalska</dc:creator>
  <cp:keywords/>
  <dc:description/>
  <cp:lastModifiedBy>Agnieszka Siwica</cp:lastModifiedBy>
  <cp:revision>11</cp:revision>
  <cp:lastPrinted>2024-05-07T06:33:00Z</cp:lastPrinted>
  <dcterms:created xsi:type="dcterms:W3CDTF">2023-03-03T07:47:00Z</dcterms:created>
  <dcterms:modified xsi:type="dcterms:W3CDTF">2024-05-07T09:01:00Z</dcterms:modified>
</cp:coreProperties>
</file>