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3D38B" w14:textId="77777777" w:rsidR="002E1B0C" w:rsidRPr="002E1B0C" w:rsidRDefault="002E1B0C" w:rsidP="002E1B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83738DC" w14:textId="77777777" w:rsidR="002E1B0C" w:rsidRPr="002E1B0C" w:rsidRDefault="002E1B0C" w:rsidP="002E1B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E1B0C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27367E6F" wp14:editId="709D277C">
            <wp:extent cx="7233285" cy="750570"/>
            <wp:effectExtent l="0" t="0" r="0" b="0"/>
            <wp:docPr id="2" name="Obraz 1" descr="Wersja kolorowa: Logo Funduszy Europejskich i napis Fundusze Europejskie dla Śląskiego, flaga PL i napis Rzeczpospolita Polska, napis Dofinansowane przez Unię Europejską, flaga UE, godło Województwa Śląskiego i napis Województwo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ersja kolorowa: Logo Funduszy Europejskich i napis Fundusze Europejskie dla Śląskiego, flaga PL i napis Rzeczpospolita Polska, napis Dofinansowane przez Unię Europejską, flaga UE, godło Województwa Śląskiego i napis Województwo Śląsk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28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D470E" w14:textId="77777777" w:rsidR="002E1B0C" w:rsidRPr="002E1B0C" w:rsidRDefault="002E1B0C" w:rsidP="002E1B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EBDD19" w14:textId="77777777" w:rsidR="002E1B0C" w:rsidRPr="008A36FD" w:rsidRDefault="002E1B0C" w:rsidP="002E1B0C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8A36F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Wyniki oceny formalno-merytorycznej projektów ocenionych przez Komisję Oceny Projektów w naborze nr FESL.06.04-IZ.01-013/23 </w:t>
      </w:r>
    </w:p>
    <w:p w14:paraId="628DC90B" w14:textId="77777777" w:rsidR="002E1B0C" w:rsidRPr="008A36FD" w:rsidRDefault="002E1B0C" w:rsidP="002E1B0C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8A36F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Działanie 6.4 Strategiczne projekty dla obszaru edukacji</w:t>
      </w:r>
    </w:p>
    <w:p w14:paraId="74669757" w14:textId="77777777" w:rsidR="002E1B0C" w:rsidRPr="008A36FD" w:rsidRDefault="002E1B0C" w:rsidP="002E1B0C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8A36F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(typ: Wsparcie stypendialne uczniów)</w:t>
      </w:r>
      <w:bookmarkStart w:id="0" w:name="_GoBack"/>
      <w:bookmarkEnd w:id="0"/>
    </w:p>
    <w:p w14:paraId="1EC8D779" w14:textId="77777777" w:rsidR="002E1B0C" w:rsidRPr="008A36FD" w:rsidRDefault="002E1B0C" w:rsidP="002E1B0C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8A36F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</w:p>
    <w:tbl>
      <w:tblPr>
        <w:tblStyle w:val="Tabela-Siatka1"/>
        <w:tblW w:w="5368" w:type="pct"/>
        <w:tblInd w:w="-289" w:type="dxa"/>
        <w:tblLayout w:type="fixed"/>
        <w:tblLook w:val="04A0" w:firstRow="1" w:lastRow="0" w:firstColumn="1" w:lastColumn="0" w:noHBand="0" w:noVBand="1"/>
        <w:tblCaption w:val="Wyniki oceny formalno-merytorycznej projektów ocenionych przez Komisję Oceny Projektów w naborze nr FESL.06.04-IZ.01-013/23"/>
        <w:tblDescription w:val="Tabela zawiera wynik oceny dla ocenionego wniosku"/>
      </w:tblPr>
      <w:tblGrid>
        <w:gridCol w:w="569"/>
        <w:gridCol w:w="1425"/>
        <w:gridCol w:w="1277"/>
        <w:gridCol w:w="2127"/>
        <w:gridCol w:w="2127"/>
        <w:gridCol w:w="2121"/>
        <w:gridCol w:w="2278"/>
        <w:gridCol w:w="1547"/>
        <w:gridCol w:w="1553"/>
      </w:tblGrid>
      <w:tr w:rsidR="008A36FD" w:rsidRPr="008A36FD" w14:paraId="7790F100" w14:textId="77777777" w:rsidTr="008A36FD">
        <w:trPr>
          <w:trHeight w:val="482"/>
        </w:trPr>
        <w:tc>
          <w:tcPr>
            <w:tcW w:w="189" w:type="pct"/>
            <w:shd w:val="clear" w:color="auto" w:fill="D9D9D9"/>
            <w:vAlign w:val="center"/>
            <w:hideMark/>
          </w:tcPr>
          <w:p w14:paraId="19FF01F8" w14:textId="77777777" w:rsidR="002E1B0C" w:rsidRPr="008A36FD" w:rsidRDefault="002E1B0C" w:rsidP="002E1B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8A36FD">
              <w:rPr>
                <w:rFonts w:ascii="Tahoma" w:hAnsi="Tahoma" w:cs="Tahoma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74" w:type="pct"/>
            <w:shd w:val="clear" w:color="auto" w:fill="D9D9D9"/>
            <w:vAlign w:val="center"/>
            <w:hideMark/>
          </w:tcPr>
          <w:p w14:paraId="66FB45BB" w14:textId="77777777" w:rsidR="002E1B0C" w:rsidRPr="008A36FD" w:rsidRDefault="002E1B0C" w:rsidP="002E1B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A36FD">
              <w:rPr>
                <w:rFonts w:ascii="Tahoma" w:hAnsi="Tahoma" w:cs="Tahoma"/>
                <w:b/>
                <w:bCs/>
                <w:sz w:val="24"/>
                <w:szCs w:val="24"/>
              </w:rPr>
              <w:t>Numer w LSI</w:t>
            </w:r>
          </w:p>
        </w:tc>
        <w:tc>
          <w:tcPr>
            <w:tcW w:w="425" w:type="pct"/>
            <w:shd w:val="clear" w:color="auto" w:fill="D9D9D9"/>
            <w:vAlign w:val="center"/>
            <w:hideMark/>
          </w:tcPr>
          <w:p w14:paraId="50AF1171" w14:textId="77777777" w:rsidR="002E1B0C" w:rsidRPr="008A36FD" w:rsidRDefault="002E1B0C" w:rsidP="002E1B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A36FD">
              <w:rPr>
                <w:rFonts w:ascii="Tahoma" w:hAnsi="Tahoma" w:cs="Tahoma"/>
                <w:b/>
                <w:bCs/>
                <w:sz w:val="24"/>
                <w:szCs w:val="24"/>
              </w:rPr>
              <w:t>Tytuł projektu</w:t>
            </w:r>
          </w:p>
        </w:tc>
        <w:tc>
          <w:tcPr>
            <w:tcW w:w="708" w:type="pct"/>
            <w:shd w:val="clear" w:color="auto" w:fill="D9D9D9"/>
            <w:vAlign w:val="center"/>
            <w:hideMark/>
          </w:tcPr>
          <w:p w14:paraId="673CF537" w14:textId="77777777" w:rsidR="002E1B0C" w:rsidRPr="008A36FD" w:rsidRDefault="002E1B0C" w:rsidP="002E1B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A36FD">
              <w:rPr>
                <w:rFonts w:ascii="Tahoma" w:hAnsi="Tahoma" w:cs="Tahoma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708" w:type="pct"/>
            <w:shd w:val="clear" w:color="auto" w:fill="D9D9D9"/>
            <w:vAlign w:val="center"/>
          </w:tcPr>
          <w:p w14:paraId="28981EAA" w14:textId="77777777" w:rsidR="002E1B0C" w:rsidRPr="008A36FD" w:rsidRDefault="002E1B0C" w:rsidP="002E1B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A36FD">
              <w:rPr>
                <w:rFonts w:ascii="Tahoma" w:hAnsi="Tahoma" w:cs="Tahoma"/>
                <w:b/>
                <w:bCs/>
                <w:sz w:val="24"/>
                <w:szCs w:val="24"/>
              </w:rPr>
              <w:t>Adres wnioskodawcy</w:t>
            </w:r>
          </w:p>
        </w:tc>
        <w:tc>
          <w:tcPr>
            <w:tcW w:w="706" w:type="pct"/>
            <w:shd w:val="clear" w:color="auto" w:fill="D9D9D9"/>
          </w:tcPr>
          <w:p w14:paraId="6EDD37DF" w14:textId="77777777" w:rsidR="002E1B0C" w:rsidRPr="008A36FD" w:rsidRDefault="002E1B0C" w:rsidP="002E1B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7B5573B" w14:textId="77777777" w:rsidR="002E1B0C" w:rsidRPr="008A36FD" w:rsidRDefault="002E1B0C" w:rsidP="002E1B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A36FD">
              <w:rPr>
                <w:rFonts w:ascii="Tahoma" w:hAnsi="Tahoma" w:cs="Tahoma"/>
                <w:b/>
                <w:bCs/>
                <w:sz w:val="24"/>
                <w:szCs w:val="24"/>
              </w:rPr>
              <w:t>Wnioskowana wartość projektu</w:t>
            </w:r>
          </w:p>
        </w:tc>
        <w:tc>
          <w:tcPr>
            <w:tcW w:w="758" w:type="pct"/>
            <w:shd w:val="clear" w:color="auto" w:fill="D9D9D9"/>
            <w:vAlign w:val="center"/>
          </w:tcPr>
          <w:p w14:paraId="42E03798" w14:textId="77777777" w:rsidR="002E1B0C" w:rsidRPr="008A36FD" w:rsidRDefault="002E1B0C" w:rsidP="002E1B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A36FD">
              <w:rPr>
                <w:rFonts w:ascii="Tahoma" w:hAnsi="Tahoma" w:cs="Tahoma"/>
                <w:b/>
                <w:bCs/>
                <w:sz w:val="24"/>
                <w:szCs w:val="24"/>
              </w:rPr>
              <w:t>Wnioskowana dofinansowanie</w:t>
            </w:r>
          </w:p>
        </w:tc>
        <w:tc>
          <w:tcPr>
            <w:tcW w:w="515" w:type="pct"/>
            <w:shd w:val="clear" w:color="auto" w:fill="D9D9D9"/>
            <w:vAlign w:val="center"/>
            <w:hideMark/>
          </w:tcPr>
          <w:p w14:paraId="2EC18ECC" w14:textId="77777777" w:rsidR="002E1B0C" w:rsidRPr="008A36FD" w:rsidRDefault="002E1B0C" w:rsidP="002E1B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A36FD">
              <w:rPr>
                <w:rFonts w:ascii="Tahoma" w:hAnsi="Tahoma" w:cs="Tahoma"/>
                <w:b/>
                <w:bCs/>
                <w:sz w:val="24"/>
                <w:szCs w:val="24"/>
              </w:rPr>
              <w:t>Wynik oceny</w:t>
            </w:r>
          </w:p>
        </w:tc>
        <w:tc>
          <w:tcPr>
            <w:tcW w:w="518" w:type="pct"/>
            <w:shd w:val="clear" w:color="auto" w:fill="D9D9D9"/>
            <w:vAlign w:val="center"/>
          </w:tcPr>
          <w:p w14:paraId="528FF403" w14:textId="77777777" w:rsidR="002E1B0C" w:rsidRPr="008A36FD" w:rsidRDefault="002E1B0C" w:rsidP="002E1B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A36FD">
              <w:rPr>
                <w:rFonts w:ascii="Tahoma" w:hAnsi="Tahoma" w:cs="Tahoma"/>
                <w:b/>
                <w:bCs/>
                <w:sz w:val="24"/>
                <w:szCs w:val="24"/>
              </w:rPr>
              <w:t>Przyznane punkty</w:t>
            </w:r>
          </w:p>
        </w:tc>
      </w:tr>
      <w:tr w:rsidR="008A36FD" w:rsidRPr="008A36FD" w14:paraId="5E62F51D" w14:textId="77777777" w:rsidTr="008A36FD">
        <w:trPr>
          <w:trHeight w:val="482"/>
        </w:trPr>
        <w:tc>
          <w:tcPr>
            <w:tcW w:w="189" w:type="pct"/>
            <w:noWrap/>
            <w:vAlign w:val="center"/>
          </w:tcPr>
          <w:p w14:paraId="0E7A8C02" w14:textId="77777777" w:rsidR="002E1B0C" w:rsidRPr="008A36FD" w:rsidRDefault="002E1B0C" w:rsidP="002E1B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A36FD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4" w:type="pct"/>
            <w:noWrap/>
            <w:vAlign w:val="center"/>
          </w:tcPr>
          <w:p w14:paraId="0E59D7B6" w14:textId="77777777" w:rsidR="002E1B0C" w:rsidRPr="008A36FD" w:rsidRDefault="002E1B0C" w:rsidP="002E1B0C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8A36FD">
              <w:rPr>
                <w:rFonts w:ascii="Tahoma" w:hAnsi="Tahoma" w:cs="Tahoma"/>
                <w:bCs/>
                <w:sz w:val="24"/>
                <w:szCs w:val="24"/>
              </w:rPr>
              <w:t>FESL.06.04-IZ.01-0017/23</w:t>
            </w:r>
          </w:p>
        </w:tc>
        <w:tc>
          <w:tcPr>
            <w:tcW w:w="425" w:type="pct"/>
            <w:vAlign w:val="center"/>
          </w:tcPr>
          <w:p w14:paraId="27B51053" w14:textId="77777777" w:rsidR="002E1B0C" w:rsidRPr="008A36FD" w:rsidRDefault="002E1B0C" w:rsidP="002E1B0C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8A36FD">
              <w:rPr>
                <w:rFonts w:ascii="Tahoma" w:hAnsi="Tahoma" w:cs="Tahoma"/>
                <w:bCs/>
                <w:sz w:val="24"/>
                <w:szCs w:val="24"/>
              </w:rPr>
              <w:t>Śląskie. Inwestujemy w talenty PLUS - I edycja</w:t>
            </w:r>
          </w:p>
        </w:tc>
        <w:tc>
          <w:tcPr>
            <w:tcW w:w="708" w:type="pct"/>
            <w:vAlign w:val="center"/>
          </w:tcPr>
          <w:p w14:paraId="68400443" w14:textId="77777777" w:rsidR="002E1B0C" w:rsidRPr="008A36FD" w:rsidRDefault="002E1B0C" w:rsidP="002E1B0C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8A36FD">
              <w:rPr>
                <w:rFonts w:ascii="Tahoma" w:hAnsi="Tahoma" w:cs="Tahoma"/>
                <w:bCs/>
                <w:sz w:val="24"/>
                <w:szCs w:val="24"/>
              </w:rPr>
              <w:t>WOJEWÓDZTWO ŚLĄSKIE</w:t>
            </w:r>
          </w:p>
        </w:tc>
        <w:tc>
          <w:tcPr>
            <w:tcW w:w="708" w:type="pct"/>
            <w:vAlign w:val="center"/>
          </w:tcPr>
          <w:p w14:paraId="7AF05C72" w14:textId="77777777" w:rsidR="002E1B0C" w:rsidRPr="008A36FD" w:rsidRDefault="002E1B0C" w:rsidP="002E1B0C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8A36FD">
              <w:rPr>
                <w:rFonts w:ascii="Tahoma" w:hAnsi="Tahoma" w:cs="Tahoma"/>
                <w:bCs/>
                <w:sz w:val="24"/>
                <w:szCs w:val="24"/>
              </w:rPr>
              <w:t>ul. Juliusza Ligonia 46</w:t>
            </w:r>
          </w:p>
          <w:p w14:paraId="72178702" w14:textId="77777777" w:rsidR="002E1B0C" w:rsidRPr="008A36FD" w:rsidRDefault="002E1B0C" w:rsidP="002E1B0C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8A36FD">
              <w:rPr>
                <w:rFonts w:ascii="Tahoma" w:hAnsi="Tahoma" w:cs="Tahoma"/>
                <w:bCs/>
                <w:sz w:val="24"/>
                <w:szCs w:val="24"/>
              </w:rPr>
              <w:t>40-037 Katowice</w:t>
            </w:r>
          </w:p>
        </w:tc>
        <w:tc>
          <w:tcPr>
            <w:tcW w:w="706" w:type="pct"/>
            <w:vAlign w:val="center"/>
          </w:tcPr>
          <w:p w14:paraId="0BA352D6" w14:textId="77777777" w:rsidR="002E1B0C" w:rsidRPr="008A36FD" w:rsidRDefault="002E1B0C" w:rsidP="002E1B0C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8A36FD">
              <w:rPr>
                <w:rFonts w:ascii="Tahoma" w:hAnsi="Tahoma" w:cs="Tahoma"/>
                <w:bCs/>
                <w:sz w:val="24"/>
                <w:szCs w:val="24"/>
              </w:rPr>
              <w:t>18 455 800,00 zł</w:t>
            </w:r>
          </w:p>
        </w:tc>
        <w:tc>
          <w:tcPr>
            <w:tcW w:w="758" w:type="pct"/>
            <w:vAlign w:val="center"/>
          </w:tcPr>
          <w:p w14:paraId="13ADA001" w14:textId="77777777" w:rsidR="002E1B0C" w:rsidRPr="008A36FD" w:rsidRDefault="002E1B0C" w:rsidP="002E1B0C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8A36FD">
              <w:rPr>
                <w:rFonts w:ascii="Tahoma" w:hAnsi="Tahoma" w:cs="Tahoma"/>
                <w:bCs/>
                <w:sz w:val="24"/>
                <w:szCs w:val="24"/>
              </w:rPr>
              <w:t>16 610 220,00 zł</w:t>
            </w:r>
          </w:p>
        </w:tc>
        <w:tc>
          <w:tcPr>
            <w:tcW w:w="515" w:type="pct"/>
            <w:vAlign w:val="center"/>
          </w:tcPr>
          <w:p w14:paraId="06E00C0D" w14:textId="77777777" w:rsidR="002E1B0C" w:rsidRPr="008A36FD" w:rsidRDefault="002E1B0C" w:rsidP="002E1B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A36FD">
              <w:rPr>
                <w:rFonts w:ascii="Tahoma" w:hAnsi="Tahoma" w:cs="Tahoma"/>
                <w:b/>
                <w:bCs/>
                <w:sz w:val="24"/>
                <w:szCs w:val="24"/>
              </w:rPr>
              <w:t>pozytywny</w:t>
            </w:r>
          </w:p>
        </w:tc>
        <w:tc>
          <w:tcPr>
            <w:tcW w:w="518" w:type="pct"/>
            <w:vAlign w:val="center"/>
          </w:tcPr>
          <w:p w14:paraId="5C3AFF5A" w14:textId="77777777" w:rsidR="002E1B0C" w:rsidRPr="008A36FD" w:rsidRDefault="002E1B0C" w:rsidP="002E1B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A36FD">
              <w:rPr>
                <w:rFonts w:ascii="Tahoma" w:hAnsi="Tahoma" w:cs="Tahoma"/>
                <w:b/>
                <w:bCs/>
                <w:sz w:val="24"/>
                <w:szCs w:val="24"/>
              </w:rPr>
              <w:t>70</w:t>
            </w:r>
          </w:p>
        </w:tc>
      </w:tr>
    </w:tbl>
    <w:p w14:paraId="15623613" w14:textId="77777777" w:rsidR="002E1B0C" w:rsidRPr="002E1B0C" w:rsidRDefault="002E1B0C" w:rsidP="002E1B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663A750" w14:textId="1E50BA19" w:rsidR="00AF55D5" w:rsidRPr="0097601A" w:rsidRDefault="0019595D" w:rsidP="0097601A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AF55D5" w:rsidRPr="0097601A" w:rsidSect="002E1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0C"/>
    <w:rsid w:val="0019595D"/>
    <w:rsid w:val="002E1B0C"/>
    <w:rsid w:val="00475DFE"/>
    <w:rsid w:val="008119D5"/>
    <w:rsid w:val="008A36FD"/>
    <w:rsid w:val="0097601A"/>
    <w:rsid w:val="00E713CA"/>
    <w:rsid w:val="00F2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40ED"/>
  <w15:chartTrackingRefBased/>
  <w15:docId w15:val="{FC32C25A-B725-4039-BD48-BF9B961C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2E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E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821e5223c1108b51708547d33a2bb829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7e122d087c9b720db754f6094afdea3e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CEB4A-0191-47E8-96D8-754C2B041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2D4364-C13D-40A2-8E36-74F93773769C}">
  <ds:schemaRefs>
    <ds:schemaRef ds:uri="http://purl.org/dc/elements/1.1/"/>
    <ds:schemaRef ds:uri="http://www.w3.org/XML/1998/namespace"/>
    <ds:schemaRef ds:uri="http://purl.org/dc/terms/"/>
    <ds:schemaRef ds:uri="d47a4560-aee9-43e8-973f-2abd655c26a0"/>
    <ds:schemaRef ds:uri="d4f64a22-a125-4b7a-afce-4a30c86a8f7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9E6904-451F-49A3-9423-345106F826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Bożek Agnieszka (FS)</dc:creator>
  <cp:keywords/>
  <dc:description/>
  <cp:lastModifiedBy>Bożek Agnieszka (FS)</cp:lastModifiedBy>
  <cp:revision>6</cp:revision>
  <dcterms:created xsi:type="dcterms:W3CDTF">2023-10-04T07:31:00Z</dcterms:created>
  <dcterms:modified xsi:type="dcterms:W3CDTF">2023-10-19T10:05:00Z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