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A1" w:rsidRPr="00566C3C" w:rsidRDefault="00E349A1" w:rsidP="00E349A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566C3C">
        <w:rPr>
          <w:rFonts w:ascii="Arial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702971EB" wp14:editId="01042E53">
            <wp:extent cx="6009005" cy="588010"/>
            <wp:effectExtent l="0" t="0" r="0" b="2540"/>
            <wp:docPr id="1" name="Obraz 5" descr="Wersja pełnokolorowa: Logo Funduszy Europejskich i napis Fundusze Europejskie dla Śląskiego , flaga PL i napis Rzeczpospolita Polska, napis Dofinansowane przez Unię Europejską, flaga UE, godło Województwa Śląskiego i napis Województwo Śląskie" title="Zestaw logotypów dla FE SL 2021-2027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A1" w:rsidRPr="00566C3C" w:rsidRDefault="00E349A1" w:rsidP="00E349A1">
      <w:pPr>
        <w:tabs>
          <w:tab w:val="left" w:pos="468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6C3C">
        <w:rPr>
          <w:rFonts w:ascii="Arial" w:hAnsi="Arial" w:cs="Arial"/>
          <w:b/>
          <w:bCs/>
          <w:sz w:val="24"/>
          <w:szCs w:val="24"/>
        </w:rPr>
        <w:t>Lista wniosków złożonych w ramach</w:t>
      </w:r>
      <w:r w:rsidR="00A70CF2">
        <w:rPr>
          <w:rFonts w:ascii="Arial" w:hAnsi="Arial" w:cs="Arial"/>
          <w:b/>
          <w:bCs/>
          <w:sz w:val="24"/>
          <w:szCs w:val="24"/>
        </w:rPr>
        <w:t xml:space="preserve"> drugiej</w:t>
      </w:r>
      <w:bookmarkStart w:id="0" w:name="_GoBack"/>
      <w:bookmarkEnd w:id="0"/>
      <w:r w:rsidRPr="00566C3C">
        <w:rPr>
          <w:rFonts w:ascii="Arial" w:hAnsi="Arial" w:cs="Arial"/>
          <w:b/>
          <w:bCs/>
          <w:sz w:val="24"/>
          <w:szCs w:val="24"/>
        </w:rPr>
        <w:t xml:space="preserve"> grupy projek</w:t>
      </w:r>
      <w:r w:rsidR="006D6F46">
        <w:rPr>
          <w:rFonts w:ascii="Arial" w:hAnsi="Arial" w:cs="Arial"/>
          <w:b/>
          <w:bCs/>
          <w:sz w:val="24"/>
          <w:szCs w:val="24"/>
        </w:rPr>
        <w:t>tów w okresie 03.09</w:t>
      </w:r>
      <w:r w:rsidR="004C4802">
        <w:rPr>
          <w:rFonts w:ascii="Arial" w:hAnsi="Arial" w:cs="Arial"/>
          <w:b/>
          <w:bCs/>
          <w:sz w:val="24"/>
          <w:szCs w:val="24"/>
        </w:rPr>
        <w:t>.2023 – 02.10</w:t>
      </w:r>
      <w:r w:rsidRPr="00566C3C">
        <w:rPr>
          <w:rFonts w:ascii="Arial" w:hAnsi="Arial" w:cs="Arial"/>
          <w:b/>
          <w:bCs/>
          <w:sz w:val="24"/>
          <w:szCs w:val="24"/>
        </w:rPr>
        <w:t>.2023 w odpowiedzi na nabór nr FESL.10.23-IZ.01-023/23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wniosków złożonych w ramach grupy projektów w okresie 03.09.2023 – 02.10.2023 w odpowiedzi na nabór nr FESL.10.23-IZ.01-023/23"/>
        <w:tblDescription w:val="Tabela zawiera numer w LSI, tytuł projektu, nazwę wnioskowdawy oraz prartnera oraz wnioskodwaną wartość projektu i dofinansowania"/>
      </w:tblPr>
      <w:tblGrid>
        <w:gridCol w:w="839"/>
        <w:gridCol w:w="2232"/>
        <w:gridCol w:w="2929"/>
        <w:gridCol w:w="2217"/>
        <w:gridCol w:w="1983"/>
        <w:gridCol w:w="1520"/>
        <w:gridCol w:w="1955"/>
        <w:gridCol w:w="2091"/>
      </w:tblGrid>
      <w:tr w:rsidR="00E349A1" w:rsidRPr="004C4802" w:rsidTr="00FA00E9">
        <w:trPr>
          <w:trHeight w:val="284"/>
          <w:tblHeader/>
          <w:jc w:val="center"/>
        </w:trPr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:rsidR="00E349A1" w:rsidRPr="004C4802" w:rsidRDefault="00E349A1" w:rsidP="004C4802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  <w:hideMark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  <w:hideMark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  <w:hideMark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  <w:hideMark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Partner (jeśli dotyczy)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Wnioskowana wartość projektu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:rsidR="00E349A1" w:rsidRPr="004C4802" w:rsidRDefault="00E349A1" w:rsidP="004C48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Wnioskowane dofinansowanie</w:t>
            </w:r>
          </w:p>
        </w:tc>
      </w:tr>
      <w:tr w:rsidR="004C4802" w:rsidRPr="004C4802" w:rsidTr="00FA00E9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4C4802" w:rsidRPr="004C4802" w:rsidRDefault="004C4802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FESL.10.23-IZ.01-058G/23-001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Nowoczesne kształcenie zawodowe szansą na lepszy start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 xml:space="preserve">40-098 Katowice </w:t>
            </w:r>
            <w:r w:rsidR="0048669F">
              <w:rPr>
                <w:rFonts w:ascii="Arial" w:hAnsi="Arial" w:cs="Arial"/>
                <w:color w:val="000000"/>
                <w:sz w:val="24"/>
                <w:szCs w:val="24"/>
              </w:rPr>
              <w:t xml:space="preserve">ul. </w:t>
            </w: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Młyńska 4</w:t>
            </w:r>
          </w:p>
        </w:tc>
        <w:tc>
          <w:tcPr>
            <w:tcW w:w="482" w:type="pct"/>
            <w:vAlign w:val="center"/>
          </w:tcPr>
          <w:p w:rsidR="004C4802" w:rsidRPr="004C4802" w:rsidRDefault="006D6F46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4 541 666,25 zł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4 541 666,25 zł</w:t>
            </w:r>
          </w:p>
        </w:tc>
      </w:tr>
      <w:tr w:rsidR="004C4802" w:rsidRPr="004C4802" w:rsidTr="00FA00E9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4C4802" w:rsidRPr="004C4802" w:rsidRDefault="004C4802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FESL.10.23-IZ.01-047B/23-001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Bielsko-Biała - zawodowo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MIASTO BIELSKO-BIAŁA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43-300 Bielsko-Biała pl. Ratuszowy 1</w:t>
            </w:r>
          </w:p>
        </w:tc>
        <w:tc>
          <w:tcPr>
            <w:tcW w:w="482" w:type="pct"/>
            <w:vAlign w:val="center"/>
          </w:tcPr>
          <w:p w:rsidR="004C4802" w:rsidRPr="004C4802" w:rsidRDefault="006D6F46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6 552 890,90 zł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6 552 890,90 zł</w:t>
            </w:r>
          </w:p>
        </w:tc>
      </w:tr>
      <w:tr w:rsidR="004C4802" w:rsidRPr="004C4802" w:rsidTr="00FA00E9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4C4802" w:rsidRPr="004C4802" w:rsidRDefault="004C4802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FESL.10.23-IZ.01-03DA/23-001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Wysokiej jakości szkolnictwo zawodowe szansą dla rozwoju podregionu bytomskiego.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SOLVA SPÓŁKA Z OGRANICZONĄ ODPOWIEDZIALNOŚCIĄ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 xml:space="preserve">20-207 Lublin </w:t>
            </w:r>
            <w:r w:rsidR="0048669F">
              <w:rPr>
                <w:rFonts w:ascii="Arial" w:hAnsi="Arial" w:cs="Arial"/>
                <w:color w:val="000000"/>
                <w:sz w:val="24"/>
                <w:szCs w:val="24"/>
              </w:rPr>
              <w:t xml:space="preserve">ul. </w:t>
            </w: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Turystyczna 44</w:t>
            </w:r>
          </w:p>
        </w:tc>
        <w:tc>
          <w:tcPr>
            <w:tcW w:w="482" w:type="pct"/>
            <w:vAlign w:val="center"/>
          </w:tcPr>
          <w:p w:rsidR="004C4802" w:rsidRPr="004C4802" w:rsidRDefault="006D6F46" w:rsidP="004C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F46">
              <w:rPr>
                <w:rFonts w:ascii="Arial" w:hAnsi="Arial" w:cs="Arial"/>
                <w:sz w:val="24"/>
                <w:szCs w:val="24"/>
              </w:rPr>
              <w:t>BYTOM - MIASTO NA PRAWACH POWIATU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5 221 575,00 zł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5 221 575,00 zł</w:t>
            </w:r>
          </w:p>
        </w:tc>
      </w:tr>
      <w:tr w:rsidR="00382A64" w:rsidRPr="004C4802" w:rsidTr="00FA00E9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4C4802" w:rsidRPr="004C4802" w:rsidRDefault="004C4802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FESL.10.23-IZ.01-05FG/23-001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Kształtowanie Zawodowych Umiejętności: Rudzki Model Edukacji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Miasto Ruda Śląska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41-709 Ruda Śląska pl. Plac Jana Pawła II 6</w:t>
            </w:r>
          </w:p>
        </w:tc>
        <w:tc>
          <w:tcPr>
            <w:tcW w:w="482" w:type="pct"/>
            <w:vAlign w:val="center"/>
          </w:tcPr>
          <w:p w:rsidR="004C4802" w:rsidRPr="004C4802" w:rsidRDefault="006D6F46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F46">
              <w:rPr>
                <w:rFonts w:ascii="Arial" w:hAnsi="Arial" w:cs="Arial"/>
                <w:color w:val="000000"/>
                <w:sz w:val="24"/>
                <w:szCs w:val="24"/>
              </w:rPr>
              <w:t>RUDZKA AGENCJA ROZWOJU "INWESTOR" SPÓŁKA Z OGRANICZONĄ ODPOWIEDZIALNOŚCIĄ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3 527 606,02 zł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3 527 606,02 zł</w:t>
            </w:r>
          </w:p>
        </w:tc>
      </w:tr>
      <w:tr w:rsidR="00382A64" w:rsidRPr="004C4802" w:rsidTr="00FA00E9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4C4802" w:rsidRPr="004C4802" w:rsidRDefault="004C4802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FESL.10.23-IZ.01-05FC/23-001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 xml:space="preserve">Mechanik i mechatronik - odpowiedź na transformację regionu - wsparcie kształcenia zawodowego w Centrum Kształcenia </w:t>
            </w: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Zawodowego w Jastrzębiu-Zdroju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JASTRZĘBIE-ZDRÓJ - MIASTO NA PRAWACH POWIATU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44-335 Jastrzębie-Zdrój Aleja Józefa Piłsudskiego 60</w:t>
            </w:r>
          </w:p>
        </w:tc>
        <w:tc>
          <w:tcPr>
            <w:tcW w:w="482" w:type="pct"/>
            <w:vAlign w:val="center"/>
          </w:tcPr>
          <w:p w:rsidR="004C4802" w:rsidRPr="004C4802" w:rsidRDefault="006D6F46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889 580,28 zł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889 580,28 zł</w:t>
            </w:r>
          </w:p>
        </w:tc>
      </w:tr>
      <w:tr w:rsidR="00382A64" w:rsidRPr="004C4802" w:rsidTr="00FA00E9">
        <w:trPr>
          <w:trHeight w:val="284"/>
          <w:jc w:val="center"/>
        </w:trPr>
        <w:tc>
          <w:tcPr>
            <w:tcW w:w="266" w:type="pct"/>
            <w:noWrap/>
            <w:vAlign w:val="center"/>
          </w:tcPr>
          <w:p w:rsidR="004C4802" w:rsidRPr="004C4802" w:rsidRDefault="004C4802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FESL.10.23-IZ.01-05FH/23-001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"Przygotowani na transformację". Wsparcie wysokiej jakości kształcenia zawodowego w Zespole Szkół nr 6 w Jastrzębiu-Zdroju.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JASTRZĘBIE-ZDRÓJ - MIASTO NA PRAWACH POWIATU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44-335 Jastrzębie-Zdrój Aleja Józefa Piłsudskiego 60</w:t>
            </w:r>
          </w:p>
        </w:tc>
        <w:tc>
          <w:tcPr>
            <w:tcW w:w="482" w:type="pct"/>
            <w:vAlign w:val="center"/>
          </w:tcPr>
          <w:p w:rsidR="004C4802" w:rsidRPr="004C4802" w:rsidRDefault="006D6F46" w:rsidP="004C480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889 651,87 zł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C4802" w:rsidRPr="004C4802" w:rsidRDefault="004C4802" w:rsidP="004C4802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802">
              <w:rPr>
                <w:rFonts w:ascii="Arial" w:hAnsi="Arial" w:cs="Arial"/>
                <w:color w:val="000000"/>
                <w:sz w:val="24"/>
                <w:szCs w:val="24"/>
              </w:rPr>
              <w:t>889 651,87 zł</w:t>
            </w:r>
          </w:p>
        </w:tc>
      </w:tr>
    </w:tbl>
    <w:p w:rsidR="00E349A1" w:rsidRDefault="00E349A1"/>
    <w:sectPr w:rsidR="00E349A1" w:rsidSect="00E34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1"/>
    <w:rsid w:val="00382A64"/>
    <w:rsid w:val="004067EE"/>
    <w:rsid w:val="0048669F"/>
    <w:rsid w:val="004C4802"/>
    <w:rsid w:val="004D6164"/>
    <w:rsid w:val="006D6F46"/>
    <w:rsid w:val="00A70CF2"/>
    <w:rsid w:val="00E349A1"/>
    <w:rsid w:val="00E741B1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9A83"/>
  <w15:chartTrackingRefBased/>
  <w15:docId w15:val="{0F94D323-95D0-43F4-BDD7-5457212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złożonych w ramach grupy projektów w okresie 04.08.2023 – 02.09.2023 w odpowiedzi na nabór nr FESL.10.23-IZ.01-023/23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złożonych w ramach grupy projektów w okresie 03.09.2023 – 02.10.2023 w odpowiedzi na nabór nr FESL.10.23-IZ.01-023/23</dc:title>
  <dc:subject/>
  <dc:creator>Krawiec Radosław</dc:creator>
  <cp:keywords/>
  <dc:description/>
  <cp:lastModifiedBy>Krawiec Radosław</cp:lastModifiedBy>
  <cp:revision>8</cp:revision>
  <dcterms:created xsi:type="dcterms:W3CDTF">2023-09-08T12:32:00Z</dcterms:created>
  <dcterms:modified xsi:type="dcterms:W3CDTF">2023-10-06T07:45:00Z</dcterms:modified>
</cp:coreProperties>
</file>