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0163" w14:textId="025A6080" w:rsidR="00A6025E" w:rsidRPr="00D829C9" w:rsidRDefault="00F5772A" w:rsidP="009E16EB">
      <w:pPr>
        <w:pStyle w:val="Tytu"/>
      </w:pPr>
      <w:bookmarkStart w:id="0" w:name="_Toc416693506"/>
      <w:r>
        <w:t xml:space="preserve">Uchwała nr </w:t>
      </w:r>
      <w:r w:rsidR="1B04B4E7">
        <w:t>50</w:t>
      </w:r>
      <w:r>
        <w:br/>
        <w:t>Komitetu Monitorującego</w:t>
      </w:r>
      <w:r>
        <w:br/>
      </w:r>
      <w:r w:rsidR="0F3745B9">
        <w:t xml:space="preserve">program </w:t>
      </w:r>
      <w:r w:rsidR="00CA3A97">
        <w:t>Fundusze Europejskie dla Śląskiego 2021- 2027</w:t>
      </w:r>
      <w:r>
        <w:br/>
        <w:t xml:space="preserve">z dnia </w:t>
      </w:r>
      <w:r w:rsidR="007128E1">
        <w:t xml:space="preserve">28 </w:t>
      </w:r>
      <w:r w:rsidR="00AB2F5A">
        <w:t>kwietnia</w:t>
      </w:r>
      <w:r w:rsidR="007128E1">
        <w:t xml:space="preserve"> 2023</w:t>
      </w:r>
      <w:r w:rsidR="008838CC">
        <w:t xml:space="preserve"> </w:t>
      </w:r>
      <w:r w:rsidR="00EA0F60">
        <w:t>roku</w:t>
      </w:r>
    </w:p>
    <w:p w14:paraId="61323491" w14:textId="4A356F96" w:rsidR="00841334" w:rsidRPr="00D829C9" w:rsidRDefault="00F5772A" w:rsidP="00D829C9">
      <w:pPr>
        <w:pStyle w:val="Nagwek1"/>
      </w:pPr>
      <w:r>
        <w:t>w sprawie</w:t>
      </w:r>
      <w:r>
        <w:br/>
      </w:r>
      <w:r w:rsidR="004C1945">
        <w:t>powołania grupy roboczej ds. realizacji zasad</w:t>
      </w:r>
      <w:r w:rsidR="363BD37E">
        <w:t>y</w:t>
      </w:r>
      <w:r w:rsidR="004C1945">
        <w:t xml:space="preserve"> partnerstwa przy Komitecie</w:t>
      </w:r>
      <w:r w:rsidR="007128E1">
        <w:t xml:space="preserve"> Monitorując</w:t>
      </w:r>
      <w:r w:rsidR="004C1945">
        <w:t>ym</w:t>
      </w:r>
      <w:r w:rsidR="007128E1">
        <w:t xml:space="preserve"> program Fundusze Europejskie dla Śląskiego 2021-2027</w:t>
      </w:r>
    </w:p>
    <w:p w14:paraId="071362BA" w14:textId="3E079054" w:rsidR="00951860" w:rsidRPr="00A23E01" w:rsidRDefault="00951860" w:rsidP="74498E8E">
      <w:pPr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74498E8E">
        <w:rPr>
          <w:rFonts w:asciiTheme="minorHAnsi" w:eastAsiaTheme="minorEastAsia" w:hAnsiTheme="minorHAnsi" w:cstheme="minorBidi"/>
          <w:sz w:val="24"/>
          <w:szCs w:val="24"/>
        </w:rPr>
        <w:t xml:space="preserve">Na podstawie art. </w:t>
      </w:r>
      <w:r w:rsidR="007128E1" w:rsidRPr="74498E8E">
        <w:rPr>
          <w:rFonts w:asciiTheme="minorHAnsi" w:eastAsiaTheme="minorEastAsia" w:hAnsiTheme="minorHAnsi" w:cstheme="minorBidi"/>
          <w:sz w:val="24"/>
          <w:szCs w:val="24"/>
        </w:rPr>
        <w:t>38 Rozporządzenia</w:t>
      </w:r>
      <w:r w:rsidR="001F5F7A" w:rsidRPr="74498E8E">
        <w:rPr>
          <w:rFonts w:asciiTheme="minorHAnsi" w:eastAsiaTheme="minorEastAsia" w:hAnsiTheme="minorHAnsi" w:cstheme="minorBidi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1C3276" w:rsidRPr="74498E8E">
        <w:rPr>
          <w:rFonts w:asciiTheme="minorHAnsi" w:eastAsiaTheme="minorEastAsia" w:hAnsiTheme="minorHAnsi" w:cstheme="minorBidi"/>
          <w:sz w:val="24"/>
          <w:szCs w:val="24"/>
        </w:rPr>
        <w:t>i </w:t>
      </w:r>
      <w:r w:rsidR="001F5F7A" w:rsidRPr="74498E8E">
        <w:rPr>
          <w:rFonts w:asciiTheme="minorHAnsi" w:eastAsiaTheme="minorEastAsia" w:hAnsiTheme="minorHAnsi" w:cstheme="minorBidi"/>
          <w:sz w:val="24"/>
          <w:szCs w:val="24"/>
        </w:rPr>
        <w:t>Integracji, Funduszu Bezpieczeństwa Wewnętrznego i</w:t>
      </w:r>
      <w:r w:rsidR="1F2589F4" w:rsidRPr="74498E8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1F5F7A" w:rsidRPr="74498E8E">
        <w:rPr>
          <w:rFonts w:asciiTheme="minorHAnsi" w:eastAsiaTheme="minorEastAsia" w:hAnsiTheme="minorHAnsi" w:cstheme="minorBidi"/>
          <w:sz w:val="24"/>
          <w:szCs w:val="24"/>
        </w:rPr>
        <w:t>Instrumentu Wsparcia Finansowego na rzecz Zarządzania Granicami i Polityki Wizowej</w:t>
      </w:r>
      <w:r w:rsidR="007128E1" w:rsidRPr="74498E8E">
        <w:rPr>
          <w:rFonts w:asciiTheme="minorHAnsi" w:eastAsiaTheme="minorEastAsia" w:hAnsiTheme="minorHAnsi" w:cstheme="minorBidi"/>
          <w:sz w:val="24"/>
          <w:szCs w:val="24"/>
        </w:rPr>
        <w:t xml:space="preserve"> oraz </w:t>
      </w:r>
      <w:r w:rsidR="004C1945" w:rsidRPr="74498E8E">
        <w:rPr>
          <w:rFonts w:asciiTheme="minorHAnsi" w:eastAsiaTheme="minorEastAsia" w:hAnsiTheme="minorHAnsi" w:cstheme="minorBidi"/>
          <w:sz w:val="24"/>
          <w:szCs w:val="24"/>
        </w:rPr>
        <w:t>art.15 Ustawy z 28 kwietnia 2022 roku o zasadach realizacji zadań finansowanych ze środków europejskich w perspektywie finansowej 2021-2027 oraz w oparciu o § 5 Regulaminu Komitetu Monitorującego program Fundusze Europejskie dla Śląskiego 2021-2027</w:t>
      </w:r>
      <w:r w:rsidR="007128E1" w:rsidRPr="74498E8E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276C8A27" w14:textId="77777777" w:rsidR="00F5772A" w:rsidRPr="00D829C9" w:rsidRDefault="00F5772A" w:rsidP="00CA3530">
      <w:pPr>
        <w:pStyle w:val="Nagwek2"/>
        <w:spacing w:after="0"/>
      </w:pPr>
      <w:r w:rsidRPr="00D829C9">
        <w:t>§ 1</w:t>
      </w:r>
    </w:p>
    <w:p w14:paraId="122B783B" w14:textId="0DD5C15B" w:rsidR="000B6B8A" w:rsidRPr="00A23E01" w:rsidRDefault="004C1945" w:rsidP="178D927A">
      <w:pPr>
        <w:pStyle w:val="Akapitzlist"/>
        <w:spacing w:after="0" w:line="360" w:lineRule="auto"/>
        <w:ind w:left="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Powołuje się grupę roboczą ds. realizacji zasad</w:t>
      </w:r>
      <w:r w:rsidR="31CFA493"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y</w:t>
      </w:r>
      <w:r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partnerstwa dalej zwaną grupą roboczą, która działa przy</w:t>
      </w:r>
      <w:r w:rsidR="00A76D75"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7128E1"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Komite</w:t>
      </w:r>
      <w:r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cie</w:t>
      </w:r>
      <w:r w:rsidR="007128E1"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Monitorując</w:t>
      </w:r>
      <w:r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ym</w:t>
      </w:r>
      <w:r w:rsidR="007128E1"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program Fundusze Europejskie dla Śląskiego 2021-2027</w:t>
      </w:r>
      <w:r w:rsidR="00A76D75" w:rsidRPr="178D927A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</w:p>
    <w:p w14:paraId="77FF198D" w14:textId="77777777" w:rsidR="002F453A" w:rsidRPr="00D829C9" w:rsidRDefault="00F5772A" w:rsidP="00CA3530">
      <w:pPr>
        <w:pStyle w:val="Nagwek2"/>
        <w:spacing w:after="0"/>
      </w:pPr>
      <w:r w:rsidRPr="00D829C9">
        <w:t>§ 2</w:t>
      </w:r>
    </w:p>
    <w:p w14:paraId="3801FE28" w14:textId="406DA4B8" w:rsidR="00CB4EC3" w:rsidRDefault="00DD21FC" w:rsidP="00CA3530">
      <w:pPr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Imienna lista członków grupy roboczej stanowi załącznik do niniejszej uchwały</w:t>
      </w:r>
      <w:r w:rsidR="00A76D7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150A6480" w14:textId="23C74504" w:rsidR="006472C2" w:rsidRPr="00D829C9" w:rsidRDefault="006472C2" w:rsidP="00CA3530">
      <w:pPr>
        <w:pStyle w:val="Nagwek2"/>
        <w:spacing w:after="0"/>
      </w:pPr>
      <w:r>
        <w:t>§ 3</w:t>
      </w:r>
    </w:p>
    <w:p w14:paraId="4ABE2E68" w14:textId="3CD7711A" w:rsidR="006472C2" w:rsidRPr="00A23E01" w:rsidRDefault="00DD21FC" w:rsidP="00CA3530">
      <w:pPr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Celem powołania </w:t>
      </w:r>
      <w:r w:rsidRPr="00DD21FC">
        <w:rPr>
          <w:rFonts w:asciiTheme="minorHAnsi" w:eastAsiaTheme="minorEastAsia" w:hAnsiTheme="minorHAnsi" w:cstheme="minorBidi"/>
          <w:sz w:val="24"/>
          <w:szCs w:val="24"/>
        </w:rPr>
        <w:t>grupy roboczej jest wzmocnienie efektywności i skuteczności wdrażania programu Fundusze dla Śląskiego 2021-2027 dalej zwanego FE SL</w:t>
      </w:r>
      <w:r w:rsidR="006472C2" w:rsidRPr="00A23E01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7E1C62EC" w14:textId="2C3C3A30" w:rsidR="00DD21FC" w:rsidRPr="00D829C9" w:rsidRDefault="00DD21FC" w:rsidP="00CA3530">
      <w:pPr>
        <w:pStyle w:val="Nagwek2"/>
        <w:spacing w:after="0"/>
      </w:pPr>
      <w:r>
        <w:t>§ 4</w:t>
      </w:r>
    </w:p>
    <w:p w14:paraId="44A8AB50" w14:textId="77777777" w:rsidR="00DD21FC" w:rsidRPr="00DD21FC" w:rsidRDefault="00DD21FC" w:rsidP="00B40C1F">
      <w:pPr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t>Do zadań grupy roboczej należy m.in: </w:t>
      </w:r>
    </w:p>
    <w:p w14:paraId="15C0E858" w14:textId="77777777" w:rsidR="00DD21FC" w:rsidRPr="00DD21FC" w:rsidRDefault="00DD21FC" w:rsidP="00B40C1F">
      <w:pPr>
        <w:numPr>
          <w:ilvl w:val="0"/>
          <w:numId w:val="33"/>
        </w:numPr>
        <w:spacing w:after="0"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t>opiniowanie dokumentów związanych z programem FE SL: jego programowaniem, wdrażaniem, monitorowaniem, ewaluacją pod kątem realizacji zasady partnerstwa, </w:t>
      </w:r>
    </w:p>
    <w:p w14:paraId="249E2800" w14:textId="77777777" w:rsidR="00DD21FC" w:rsidRPr="00DD21FC" w:rsidRDefault="00DD21FC" w:rsidP="00B40C1F">
      <w:pPr>
        <w:numPr>
          <w:ilvl w:val="0"/>
          <w:numId w:val="33"/>
        </w:numPr>
        <w:spacing w:after="0"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lastRenderedPageBreak/>
        <w:t>rekomendowanie rozwiązań gwarantujących (zwiększających szanse) realizacji zasady partnerstwa, </w:t>
      </w:r>
    </w:p>
    <w:p w14:paraId="62714C08" w14:textId="77777777" w:rsidR="00DD21FC" w:rsidRPr="00DD21FC" w:rsidRDefault="00DD21FC" w:rsidP="00B40C1F">
      <w:pPr>
        <w:numPr>
          <w:ilvl w:val="0"/>
          <w:numId w:val="33"/>
        </w:numPr>
        <w:spacing w:after="0"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t>promowanie rozwiązań i dobrych praktyk związanych z realizacją zasady partnerstwa, </w:t>
      </w:r>
    </w:p>
    <w:p w14:paraId="2F7ECC6A" w14:textId="77777777" w:rsidR="00DD21FC" w:rsidRPr="00DD21FC" w:rsidRDefault="00DD21FC" w:rsidP="00B40C1F">
      <w:pPr>
        <w:numPr>
          <w:ilvl w:val="0"/>
          <w:numId w:val="33"/>
        </w:numPr>
        <w:spacing w:after="0"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t>monitorowanie realizacji zasady partnerstwa,  </w:t>
      </w:r>
    </w:p>
    <w:p w14:paraId="2E74BB80" w14:textId="77777777" w:rsidR="00DD21FC" w:rsidRPr="00DD21FC" w:rsidRDefault="00DD21FC" w:rsidP="00B40C1F">
      <w:pPr>
        <w:numPr>
          <w:ilvl w:val="0"/>
          <w:numId w:val="34"/>
        </w:numPr>
        <w:spacing w:after="0"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t>interweniowanie, jeśli ta zasada nie jest realizowana lub jest realizowana w sposób niewystarczający,  </w:t>
      </w:r>
    </w:p>
    <w:p w14:paraId="765DCA4C" w14:textId="7A419B2F" w:rsidR="005218EF" w:rsidRPr="005218EF" w:rsidRDefault="00DD21FC" w:rsidP="00B40C1F">
      <w:pPr>
        <w:numPr>
          <w:ilvl w:val="0"/>
          <w:numId w:val="34"/>
        </w:numPr>
        <w:spacing w:after="0"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t>eksploracja nowych terytoriów partycypacji /nowych narzędzi realizacji zasady partnerstwa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0726C2F8" w14:textId="3DBD0260" w:rsidR="005218EF" w:rsidRPr="00D829C9" w:rsidRDefault="005218EF" w:rsidP="00B40C1F">
      <w:pPr>
        <w:pStyle w:val="Nagwek2"/>
        <w:spacing w:after="0"/>
      </w:pPr>
      <w:r w:rsidRPr="00D829C9">
        <w:t>§</w:t>
      </w:r>
      <w:r>
        <w:t xml:space="preserve"> 5</w:t>
      </w:r>
    </w:p>
    <w:p w14:paraId="75125339" w14:textId="2338FCBB" w:rsidR="005218EF" w:rsidRPr="005218EF" w:rsidRDefault="005218EF" w:rsidP="00B40C1F">
      <w:pPr>
        <w:spacing w:after="0" w:line="360" w:lineRule="auto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Uchwała wchodzi w życie z dniem podjęcia</w:t>
      </w:r>
      <w:r w:rsidRPr="005218EF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</w:p>
    <w:p w14:paraId="220BE79B" w14:textId="645F3247" w:rsidR="00DD21FC" w:rsidRPr="00A23E01" w:rsidRDefault="00DD21FC" w:rsidP="00DD21FC">
      <w:pPr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4C9935BF" w14:textId="2425250A" w:rsidR="00E2610C" w:rsidRPr="00A23E01" w:rsidRDefault="00CD7DD0" w:rsidP="00CD7DD0">
      <w:pPr>
        <w:pStyle w:val="NormalnyWeb"/>
        <w:spacing w:after="480" w:afterAutospacing="0" w:line="276" w:lineRule="auto"/>
        <w:ind w:left="5103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Zastępca Przewodniczącego</w:t>
      </w:r>
      <w:r w:rsidR="00D829C9" w:rsidRPr="00A23E01">
        <w:rPr>
          <w:rFonts w:asciiTheme="minorHAnsi" w:eastAsiaTheme="minorEastAsia" w:hAnsiTheme="minorHAnsi" w:cstheme="minorBidi"/>
          <w:b/>
          <w:bCs/>
        </w:rPr>
        <w:br/>
      </w:r>
      <w:r w:rsidR="00323331" w:rsidRPr="00A23E01">
        <w:rPr>
          <w:rFonts w:asciiTheme="minorHAnsi" w:eastAsiaTheme="minorEastAsia" w:hAnsiTheme="minorHAnsi" w:cstheme="minorBidi"/>
          <w:b/>
          <w:bCs/>
        </w:rPr>
        <w:t>KM</w:t>
      </w:r>
      <w:r w:rsidR="00F5772A" w:rsidRPr="00A23E01">
        <w:rPr>
          <w:rFonts w:asciiTheme="minorHAnsi" w:eastAsiaTheme="minorEastAsia" w:hAnsiTheme="minorHAnsi" w:cstheme="minorBidi"/>
          <w:b/>
          <w:bCs/>
        </w:rPr>
        <w:t xml:space="preserve"> </w:t>
      </w:r>
      <w:r w:rsidR="00CA3A97" w:rsidRPr="00A23E01">
        <w:rPr>
          <w:rFonts w:asciiTheme="minorHAnsi" w:eastAsiaTheme="minorEastAsia" w:hAnsiTheme="minorHAnsi" w:cstheme="minorBidi"/>
          <w:b/>
          <w:bCs/>
        </w:rPr>
        <w:t>FE SL 2021-2027</w:t>
      </w:r>
    </w:p>
    <w:bookmarkEnd w:id="0"/>
    <w:p w14:paraId="783241DB" w14:textId="6C443666" w:rsidR="00D65C47" w:rsidRPr="00A23E01" w:rsidRDefault="00CD7DD0" w:rsidP="00CD7DD0">
      <w:pPr>
        <w:pStyle w:val="NormalnyWeb"/>
        <w:spacing w:line="276" w:lineRule="auto"/>
        <w:ind w:left="4248" w:firstLine="855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Anna Jedynak</w:t>
      </w:r>
      <w:bookmarkStart w:id="1" w:name="_GoBack"/>
      <w:bookmarkEnd w:id="1"/>
    </w:p>
    <w:sectPr w:rsidR="00D65C47" w:rsidRPr="00A23E01" w:rsidSect="00E261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BFABA" w14:textId="77777777" w:rsidR="0090179F" w:rsidRDefault="0090179F" w:rsidP="009029B5">
      <w:pPr>
        <w:spacing w:after="0" w:line="240" w:lineRule="auto"/>
      </w:pPr>
      <w:r>
        <w:separator/>
      </w:r>
    </w:p>
  </w:endnote>
  <w:endnote w:type="continuationSeparator" w:id="0">
    <w:p w14:paraId="5F12CE83" w14:textId="77777777" w:rsidR="0090179F" w:rsidRDefault="0090179F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53C63209" w:rsidR="002A3FA9" w:rsidRDefault="002A3F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7DD0">
      <w:rPr>
        <w:noProof/>
      </w:rPr>
      <w:t>1</w:t>
    </w:r>
    <w:r>
      <w:fldChar w:fldCharType="end"/>
    </w:r>
  </w:p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EA13" w14:textId="77777777" w:rsidR="0090179F" w:rsidRDefault="0090179F" w:rsidP="009029B5">
      <w:pPr>
        <w:spacing w:after="0" w:line="240" w:lineRule="auto"/>
      </w:pPr>
      <w:r>
        <w:separator/>
      </w:r>
    </w:p>
  </w:footnote>
  <w:footnote w:type="continuationSeparator" w:id="0">
    <w:p w14:paraId="7D38559A" w14:textId="77777777" w:rsidR="0090179F" w:rsidRDefault="0090179F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3EFA"/>
    <w:multiLevelType w:val="multilevel"/>
    <w:tmpl w:val="57F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31EBD"/>
    <w:multiLevelType w:val="multilevel"/>
    <w:tmpl w:val="037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4"/>
  </w:num>
  <w:num w:numId="5">
    <w:abstractNumId w:val="7"/>
  </w:num>
  <w:num w:numId="6">
    <w:abstractNumId w:val="10"/>
  </w:num>
  <w:num w:numId="7">
    <w:abstractNumId w:val="20"/>
  </w:num>
  <w:num w:numId="8">
    <w:abstractNumId w:val="25"/>
  </w:num>
  <w:num w:numId="9">
    <w:abstractNumId w:val="12"/>
  </w:num>
  <w:num w:numId="10">
    <w:abstractNumId w:val="2"/>
  </w:num>
  <w:num w:numId="11">
    <w:abstractNumId w:val="3"/>
  </w:num>
  <w:num w:numId="12">
    <w:abstractNumId w:val="22"/>
  </w:num>
  <w:num w:numId="13">
    <w:abstractNumId w:val="2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6"/>
  </w:num>
  <w:num w:numId="20">
    <w:abstractNumId w:val="11"/>
  </w:num>
  <w:num w:numId="21">
    <w:abstractNumId w:val="19"/>
  </w:num>
  <w:num w:numId="22">
    <w:abstractNumId w:val="8"/>
  </w:num>
  <w:num w:numId="23">
    <w:abstractNumId w:val="11"/>
  </w:num>
  <w:num w:numId="24">
    <w:abstractNumId w:val="8"/>
  </w:num>
  <w:num w:numId="25">
    <w:abstractNumId w:val="19"/>
  </w:num>
  <w:num w:numId="26">
    <w:abstractNumId w:val="23"/>
  </w:num>
  <w:num w:numId="27">
    <w:abstractNumId w:val="21"/>
  </w:num>
  <w:num w:numId="28">
    <w:abstractNumId w:val="13"/>
  </w:num>
  <w:num w:numId="29">
    <w:abstractNumId w:val="17"/>
  </w:num>
  <w:num w:numId="30">
    <w:abstractNumId w:val="5"/>
  </w:num>
  <w:num w:numId="31">
    <w:abstractNumId w:val="15"/>
  </w:num>
  <w:num w:numId="32">
    <w:abstractNumId w:val="0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1EC7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61E80"/>
    <w:rsid w:val="001636F5"/>
    <w:rsid w:val="00171DAA"/>
    <w:rsid w:val="001733F6"/>
    <w:rsid w:val="00174B15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C0F43"/>
    <w:rsid w:val="00413384"/>
    <w:rsid w:val="004201FA"/>
    <w:rsid w:val="00437684"/>
    <w:rsid w:val="004420BC"/>
    <w:rsid w:val="00445108"/>
    <w:rsid w:val="00454B43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1D3B"/>
    <w:rsid w:val="004B3080"/>
    <w:rsid w:val="004C1945"/>
    <w:rsid w:val="004C3D74"/>
    <w:rsid w:val="004E78D3"/>
    <w:rsid w:val="005218EF"/>
    <w:rsid w:val="00522101"/>
    <w:rsid w:val="00530452"/>
    <w:rsid w:val="00532BE3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5EA9"/>
    <w:rsid w:val="005C77F0"/>
    <w:rsid w:val="005E49FF"/>
    <w:rsid w:val="0062463D"/>
    <w:rsid w:val="00643592"/>
    <w:rsid w:val="006472C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3508"/>
    <w:rsid w:val="006D7D81"/>
    <w:rsid w:val="006E6A1B"/>
    <w:rsid w:val="006F5F71"/>
    <w:rsid w:val="00706CB6"/>
    <w:rsid w:val="007128E1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F0BA9"/>
    <w:rsid w:val="0090179F"/>
    <w:rsid w:val="00902221"/>
    <w:rsid w:val="009029B5"/>
    <w:rsid w:val="009036EE"/>
    <w:rsid w:val="00904F4D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16EB"/>
    <w:rsid w:val="009E43C9"/>
    <w:rsid w:val="009F1A30"/>
    <w:rsid w:val="009F60B0"/>
    <w:rsid w:val="00A106C0"/>
    <w:rsid w:val="00A22E9B"/>
    <w:rsid w:val="00A23E01"/>
    <w:rsid w:val="00A243AE"/>
    <w:rsid w:val="00A27313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B01329"/>
    <w:rsid w:val="00B028B9"/>
    <w:rsid w:val="00B12BE4"/>
    <w:rsid w:val="00B229CD"/>
    <w:rsid w:val="00B40C1F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F4FA1"/>
    <w:rsid w:val="00C24674"/>
    <w:rsid w:val="00C261A5"/>
    <w:rsid w:val="00C50DEE"/>
    <w:rsid w:val="00C53A71"/>
    <w:rsid w:val="00C546AF"/>
    <w:rsid w:val="00C81318"/>
    <w:rsid w:val="00CA3530"/>
    <w:rsid w:val="00CA3A97"/>
    <w:rsid w:val="00CB4EC3"/>
    <w:rsid w:val="00CD62A1"/>
    <w:rsid w:val="00CD6454"/>
    <w:rsid w:val="00CD7A81"/>
    <w:rsid w:val="00CD7DD0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40D80"/>
    <w:rsid w:val="00D56AB9"/>
    <w:rsid w:val="00D65C47"/>
    <w:rsid w:val="00D776DB"/>
    <w:rsid w:val="00D81305"/>
    <w:rsid w:val="00D8204A"/>
    <w:rsid w:val="00D829C9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D21FC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3044"/>
    <w:rsid w:val="00E57EF6"/>
    <w:rsid w:val="00E61FB4"/>
    <w:rsid w:val="00E6526E"/>
    <w:rsid w:val="00E726FD"/>
    <w:rsid w:val="00E731F6"/>
    <w:rsid w:val="00E77F7C"/>
    <w:rsid w:val="00EA0F60"/>
    <w:rsid w:val="00EA1E39"/>
    <w:rsid w:val="00EA4339"/>
    <w:rsid w:val="00EA4B2A"/>
    <w:rsid w:val="00EC5F89"/>
    <w:rsid w:val="00EE2607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5986FCB"/>
    <w:rsid w:val="0EE3805B"/>
    <w:rsid w:val="0F3745B9"/>
    <w:rsid w:val="10CF0349"/>
    <w:rsid w:val="144498A7"/>
    <w:rsid w:val="14651617"/>
    <w:rsid w:val="1565A33B"/>
    <w:rsid w:val="178D927A"/>
    <w:rsid w:val="1B04B4E7"/>
    <w:rsid w:val="1F2589F4"/>
    <w:rsid w:val="21575CEB"/>
    <w:rsid w:val="218139E9"/>
    <w:rsid w:val="21889094"/>
    <w:rsid w:val="22CE2EA9"/>
    <w:rsid w:val="25703226"/>
    <w:rsid w:val="2605CF6B"/>
    <w:rsid w:val="2689F725"/>
    <w:rsid w:val="2A29459A"/>
    <w:rsid w:val="2AF39E3D"/>
    <w:rsid w:val="2B3FE3DD"/>
    <w:rsid w:val="31CFA493"/>
    <w:rsid w:val="323C4505"/>
    <w:rsid w:val="363BD37E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E5B0B69"/>
    <w:rsid w:val="5FDF69A5"/>
    <w:rsid w:val="6B58FBCC"/>
    <w:rsid w:val="71C2638B"/>
    <w:rsid w:val="72AE38F8"/>
    <w:rsid w:val="74498E8E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47a4560-aee9-43e8-973f-2abd655c26a0"/>
    <ds:schemaRef ds:uri="d4f64a22-a125-4b7a-afce-4a30c86a8f7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700E71A4-9D49-4284-9C4B-2C1A1225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 KM FESL</dc:title>
  <dc:subject>Uchwała nr 1 KM FE SL 2021-2027</dc:subject>
  <dc:creator>Woźniak Anna</dc:creator>
  <cp:keywords>KM FE SL, uchwała</cp:keywords>
  <cp:lastModifiedBy>Brodzka Magdalena</cp:lastModifiedBy>
  <cp:revision>13</cp:revision>
  <cp:lastPrinted>2022-04-15T07:22:00Z</cp:lastPrinted>
  <dcterms:created xsi:type="dcterms:W3CDTF">2023-04-25T07:02:00Z</dcterms:created>
  <dcterms:modified xsi:type="dcterms:W3CDTF">2023-04-28T11:54:00Z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