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EDEA" w14:textId="7FE645C2" w:rsidR="00F82F18" w:rsidRPr="0023742D" w:rsidRDefault="0023742D" w:rsidP="0023742D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35B5115F" wp14:editId="1FF7C8FD">
            <wp:extent cx="5755005" cy="42037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9A1455" w14:textId="3BF47714" w:rsidR="00122283" w:rsidRPr="0023742D" w:rsidRDefault="643780DE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 xml:space="preserve">Wzór </w:t>
      </w:r>
      <w:r w:rsidR="003F096B" w:rsidRPr="0023742D">
        <w:rPr>
          <w:rFonts w:ascii="Tahoma" w:hAnsi="Tahoma" w:cs="Tahoma"/>
          <w:sz w:val="28"/>
          <w:szCs w:val="28"/>
        </w:rPr>
        <w:t>2</w:t>
      </w:r>
      <w:r w:rsidR="009547D5" w:rsidRPr="0023742D">
        <w:rPr>
          <w:rStyle w:val="Odwoanieprzypisudolnego"/>
          <w:rFonts w:ascii="Tahoma" w:hAnsi="Tahoma" w:cs="Tahoma"/>
          <w:sz w:val="28"/>
          <w:szCs w:val="28"/>
        </w:rPr>
        <w:footnoteReference w:id="1"/>
      </w:r>
    </w:p>
    <w:p w14:paraId="21DF6FEA" w14:textId="77777777" w:rsidR="00EE3D69" w:rsidRDefault="005E0825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 w:rsidRPr="0023742D">
        <w:rPr>
          <w:rFonts w:ascii="Tahoma" w:hAnsi="Tahoma" w:cs="Tahoma"/>
          <w:sz w:val="28"/>
          <w:szCs w:val="28"/>
        </w:rPr>
        <w:t>U</w:t>
      </w:r>
      <w:r w:rsidR="00A660F6" w:rsidRPr="0023742D">
        <w:rPr>
          <w:rFonts w:ascii="Tahoma" w:hAnsi="Tahoma" w:cs="Tahoma"/>
          <w:sz w:val="28"/>
          <w:szCs w:val="28"/>
        </w:rPr>
        <w:t xml:space="preserve">mowa </w:t>
      </w:r>
      <w:r w:rsidR="00122283" w:rsidRPr="0023742D">
        <w:rPr>
          <w:rFonts w:ascii="Tahoma" w:hAnsi="Tahoma" w:cs="Tahoma"/>
          <w:sz w:val="28"/>
          <w:szCs w:val="28"/>
        </w:rPr>
        <w:t xml:space="preserve">o dofinansowanie projektu w ramach </w:t>
      </w:r>
      <w:r w:rsidR="00B4248A" w:rsidRPr="0023742D">
        <w:rPr>
          <w:rFonts w:ascii="Tahoma" w:hAnsi="Tahoma" w:cs="Tahoma"/>
          <w:sz w:val="28"/>
          <w:szCs w:val="28"/>
        </w:rPr>
        <w:t>Programu Fundusze Europejskie dla Śląskiego 2021-2027</w:t>
      </w:r>
    </w:p>
    <w:p w14:paraId="4F0AD10D" w14:textId="468E0F78" w:rsidR="005E0825" w:rsidRPr="0023742D" w:rsidRDefault="00EE3D69" w:rsidP="0023742D">
      <w:pPr>
        <w:pStyle w:val="Tytu"/>
        <w:spacing w:after="60"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(zwykła - EFS+) </w:t>
      </w:r>
      <w:r w:rsidR="005E0825" w:rsidRPr="0023742D">
        <w:rPr>
          <w:rFonts w:ascii="Tahoma" w:hAnsi="Tahoma" w:cs="Tahoma"/>
          <w:sz w:val="28"/>
          <w:szCs w:val="28"/>
        </w:rPr>
        <w:t xml:space="preserve"> </w:t>
      </w:r>
    </w:p>
    <w:p w14:paraId="5D12331A" w14:textId="77777777" w:rsidR="00087419" w:rsidRPr="0023742D" w:rsidRDefault="00087419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14:paraId="1EA0C373" w14:textId="299BE7A3" w:rsidR="00122283" w:rsidRPr="0023742D" w:rsidRDefault="00122283" w:rsidP="0023742D">
      <w:pPr>
        <w:pStyle w:val="Tytu"/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Nr umowy:</w:t>
      </w:r>
    </w:p>
    <w:p w14:paraId="1876D70A" w14:textId="630E4921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Umowa o dofinansowanie projektu:</w:t>
      </w:r>
      <w:r w:rsidR="00B965A5" w:rsidRPr="0023742D">
        <w:rPr>
          <w:rFonts w:ascii="Tahoma" w:hAnsi="Tahoma" w:cs="Tahoma"/>
        </w:rPr>
        <w:t xml:space="preserve"> </w:t>
      </w:r>
      <w:r w:rsidR="009645F1" w:rsidRPr="0023742D">
        <w:rPr>
          <w:rFonts w:ascii="Tahoma" w:hAnsi="Tahoma" w:cs="Tahoma"/>
          <w:b/>
          <w:bCs/>
        </w:rPr>
        <w:t>[</w:t>
      </w:r>
      <w:r w:rsidRPr="0023742D">
        <w:rPr>
          <w:rFonts w:ascii="Tahoma" w:hAnsi="Tahoma" w:cs="Tahoma"/>
          <w:b/>
          <w:bCs/>
        </w:rPr>
        <w:t>tytuł projektu]</w:t>
      </w:r>
      <w:r w:rsidRPr="0023742D">
        <w:rPr>
          <w:rFonts w:ascii="Tahoma" w:hAnsi="Tahoma" w:cs="Tahoma"/>
        </w:rPr>
        <w:t xml:space="preserve"> w ramach </w:t>
      </w:r>
      <w:r w:rsidR="00B4248A" w:rsidRPr="0023742D">
        <w:rPr>
          <w:rFonts w:ascii="Tahoma" w:hAnsi="Tahoma" w:cs="Tahoma"/>
        </w:rPr>
        <w:t>Programu Fundusze Europejskie dla Śląskiego 2021-2027</w:t>
      </w:r>
      <w:r w:rsidR="00166F4F" w:rsidRPr="0023742D">
        <w:rPr>
          <w:rFonts w:ascii="Tahoma" w:hAnsi="Tahoma" w:cs="Tahoma"/>
        </w:rPr>
        <w:t xml:space="preserve"> współfinansowanego ze środków Europejskiego Funduszu Społecznego Plus</w:t>
      </w:r>
      <w:r w:rsidRPr="0023742D">
        <w:rPr>
          <w:rFonts w:ascii="Tahoma" w:hAnsi="Tahoma" w:cs="Tahoma"/>
        </w:rPr>
        <w:t xml:space="preserve">, </w:t>
      </w:r>
      <w:r w:rsidR="006206FA" w:rsidRPr="0023742D">
        <w:rPr>
          <w:rFonts w:ascii="Tahoma" w:hAnsi="Tahoma" w:cs="Tahoma"/>
        </w:rPr>
        <w:t>zawarta w Katowicach w dniu opatrzenia umowy ostatnim kwalifikowanym podpisem elektronicznym</w:t>
      </w:r>
      <w:r w:rsidR="00D33C3E" w:rsidRPr="0023742D">
        <w:rPr>
          <w:rFonts w:ascii="Tahoma" w:hAnsi="Tahoma" w:cs="Tahoma"/>
          <w:b/>
          <w:bCs/>
        </w:rPr>
        <w:t xml:space="preserve"> </w:t>
      </w:r>
      <w:r w:rsidRPr="0023742D">
        <w:rPr>
          <w:rFonts w:ascii="Tahoma" w:hAnsi="Tahoma" w:cs="Tahoma"/>
        </w:rPr>
        <w:t>pomiędzy:</w:t>
      </w:r>
    </w:p>
    <w:p w14:paraId="22246051" w14:textId="730A5C9E" w:rsidR="00122283" w:rsidRPr="0023742D" w:rsidRDefault="00122283" w:rsidP="0023742D">
      <w:pPr>
        <w:pStyle w:val="Standard"/>
        <w:spacing w:before="240"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  <w:bCs/>
        </w:rPr>
        <w:t xml:space="preserve">Województwem Śląskim reprezentowanym przez Zarząd Województwa Śląskiego </w:t>
      </w:r>
      <w:r w:rsidRPr="0023742D">
        <w:rPr>
          <w:rFonts w:ascii="Tahoma" w:hAnsi="Tahoma" w:cs="Tahoma"/>
        </w:rPr>
        <w:t>pełniący rolę „</w:t>
      </w:r>
      <w:r w:rsidRPr="0023742D">
        <w:rPr>
          <w:rFonts w:ascii="Tahoma" w:hAnsi="Tahoma" w:cs="Tahoma"/>
          <w:b/>
        </w:rPr>
        <w:t xml:space="preserve">Instytucji Zarządzającej </w:t>
      </w:r>
      <w:r w:rsidR="00B4248A" w:rsidRPr="0023742D">
        <w:rPr>
          <w:rFonts w:ascii="Tahoma" w:hAnsi="Tahoma" w:cs="Tahoma"/>
          <w:b/>
        </w:rPr>
        <w:t>Programem Fundusze Europejskie dla Śląskiego 2021-2027</w:t>
      </w:r>
      <w:r w:rsidRPr="0023742D">
        <w:rPr>
          <w:rFonts w:ascii="Tahoma" w:hAnsi="Tahoma" w:cs="Tahoma"/>
        </w:rPr>
        <w:t xml:space="preserve">”, zwanej dalej </w:t>
      </w:r>
      <w:r w:rsidR="000E547C" w:rsidRPr="0023742D">
        <w:rPr>
          <w:rFonts w:ascii="Tahoma" w:hAnsi="Tahoma" w:cs="Tahoma"/>
        </w:rPr>
        <w:t>IZ FESL</w:t>
      </w:r>
    </w:p>
    <w:p w14:paraId="688FDA6A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w imieniu, której działają:</w:t>
      </w:r>
    </w:p>
    <w:p w14:paraId="71BB1049" w14:textId="77777777" w:rsidR="00A660F6" w:rsidRPr="0023742D" w:rsidRDefault="00A660F6" w:rsidP="0023742D">
      <w:pPr>
        <w:suppressAutoHyphens/>
        <w:autoSpaceDN w:val="0"/>
        <w:spacing w:before="240" w:after="120"/>
        <w:jc w:val="both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Reprezentacja Instytucji Zarządzającej zgodna z kwalifikowanymi podpisami elektronicznymi</w:t>
      </w:r>
    </w:p>
    <w:p w14:paraId="306CC36C" w14:textId="77777777" w:rsidR="00122283" w:rsidRPr="0023742D" w:rsidRDefault="005941D5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a</w:t>
      </w:r>
    </w:p>
    <w:p w14:paraId="5791C64C" w14:textId="7C934876" w:rsidR="00122283" w:rsidRPr="0023742D" w:rsidRDefault="643780DE" w:rsidP="0023742D">
      <w:pPr>
        <w:pStyle w:val="Standard"/>
        <w:spacing w:before="240" w:after="60" w:line="276" w:lineRule="auto"/>
        <w:jc w:val="both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Nazwa Beneficjenta</w:t>
      </w:r>
      <w:r w:rsidR="009547D5" w:rsidRPr="0023742D">
        <w:rPr>
          <w:rStyle w:val="Odwoanieprzypisudolnego"/>
          <w:rFonts w:ascii="Tahoma" w:hAnsi="Tahoma" w:cs="Tahoma"/>
          <w:b/>
          <w:bCs/>
        </w:rPr>
        <w:footnoteReference w:id="2"/>
      </w:r>
    </w:p>
    <w:p w14:paraId="0E713711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Adres Beneficjenta</w:t>
      </w:r>
    </w:p>
    <w:p w14:paraId="285A3868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Kod pocztowy, Miasto</w:t>
      </w:r>
    </w:p>
    <w:p w14:paraId="2832AE39" w14:textId="77777777" w:rsidR="00DD717A" w:rsidRPr="0023742D" w:rsidRDefault="00DD717A" w:rsidP="0023742D">
      <w:pPr>
        <w:pStyle w:val="Standard"/>
        <w:spacing w:after="60" w:line="276" w:lineRule="auto"/>
        <w:jc w:val="both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NIP </w:t>
      </w:r>
    </w:p>
    <w:p w14:paraId="3B527C47" w14:textId="77777777" w:rsidR="00122283" w:rsidRPr="0023742D" w:rsidRDefault="00122283" w:rsidP="0023742D">
      <w:pPr>
        <w:pStyle w:val="Standard"/>
        <w:spacing w:after="60"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  <w:b/>
        </w:rPr>
        <w:t>REGON</w:t>
      </w:r>
    </w:p>
    <w:p w14:paraId="667672C7" w14:textId="399009D8" w:rsidR="00122283" w:rsidRPr="0023742D" w:rsidRDefault="643780DE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zwaną/ym dalej „</w:t>
      </w:r>
      <w:r w:rsidR="001E31E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eneficjentem”,</w:t>
      </w:r>
    </w:p>
    <w:p w14:paraId="691E24F7" w14:textId="1840F7B1" w:rsidR="00122283" w:rsidRPr="0023742D" w:rsidRDefault="7A192317" w:rsidP="0023742D">
      <w:pPr>
        <w:pStyle w:val="Standard"/>
        <w:spacing w:line="276" w:lineRule="auto"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reprezentowan</w:t>
      </w:r>
      <w:r w:rsidR="7195D8B1" w:rsidRPr="0023742D">
        <w:rPr>
          <w:rFonts w:ascii="Tahoma" w:hAnsi="Tahoma" w:cs="Tahoma"/>
        </w:rPr>
        <w:t>ą/</w:t>
      </w:r>
      <w:r w:rsidRPr="0023742D">
        <w:rPr>
          <w:rFonts w:ascii="Tahoma" w:hAnsi="Tahoma" w:cs="Tahoma"/>
        </w:rPr>
        <w:t>ym przez:</w:t>
      </w:r>
    </w:p>
    <w:p w14:paraId="447D0E6B" w14:textId="62A2011B" w:rsidR="00A660F6" w:rsidRPr="0023742D" w:rsidRDefault="00A660F6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Reprezentacja </w:t>
      </w:r>
      <w:r w:rsidR="00667423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 zgodna z kwalifikowanymi podpisami elektronicznymi</w:t>
      </w:r>
    </w:p>
    <w:p w14:paraId="0C9EEDED" w14:textId="72B5B809" w:rsidR="00C60FFD" w:rsidRPr="0023742D" w:rsidRDefault="00564BE9" w:rsidP="0023742D">
      <w:pPr>
        <w:spacing w:before="240"/>
        <w:rPr>
          <w:rFonts w:ascii="Tahoma" w:hAnsi="Tahoma" w:cs="Tahoma"/>
          <w:b/>
          <w:bCs/>
          <w:sz w:val="24"/>
          <w:szCs w:val="24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reprezentującym partnerstwo w składzie</w:t>
      </w:r>
      <w:r w:rsidR="009547D5" w:rsidRPr="0023742D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3"/>
      </w:r>
      <w:r w:rsidR="43357641" w:rsidRPr="0023742D">
        <w:rPr>
          <w:rFonts w:ascii="Tahoma" w:hAnsi="Tahoma" w:cs="Tahoma"/>
          <w:b/>
          <w:bCs/>
          <w:sz w:val="24"/>
          <w:szCs w:val="24"/>
        </w:rPr>
        <w:t>:</w:t>
      </w:r>
    </w:p>
    <w:p w14:paraId="5C32DD8D" w14:textId="20863FF2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lastRenderedPageBreak/>
        <w:t>…....</w:t>
      </w:r>
    </w:p>
    <w:p w14:paraId="03E36045" w14:textId="4CD69487" w:rsidR="27F98705" w:rsidRPr="0023742D" w:rsidRDefault="27F9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….....</w:t>
      </w:r>
    </w:p>
    <w:p w14:paraId="45CC4F39" w14:textId="7CB9FF93" w:rsidR="27F98705" w:rsidRPr="0023742D" w:rsidRDefault="376B8705" w:rsidP="0023742D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…....</w:t>
      </w:r>
    </w:p>
    <w:p w14:paraId="72AB29F4" w14:textId="4B634E9C" w:rsidR="00122283" w:rsidRPr="0023742D" w:rsidRDefault="643780DE" w:rsidP="0023742D">
      <w:pPr>
        <w:spacing w:before="2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Działając w szczególności na podstawie</w:t>
      </w:r>
      <w:r w:rsidR="009547D5" w:rsidRPr="0023742D">
        <w:rPr>
          <w:rStyle w:val="Odwoanieprzypisudolnego"/>
          <w:rFonts w:ascii="Tahoma" w:hAnsi="Tahoma" w:cs="Tahoma"/>
          <w:sz w:val="24"/>
          <w:szCs w:val="24"/>
        </w:rPr>
        <w:footnoteReference w:id="4"/>
      </w:r>
      <w:r w:rsidRPr="0023742D">
        <w:rPr>
          <w:rFonts w:ascii="Tahoma" w:hAnsi="Tahoma" w:cs="Tahoma"/>
          <w:sz w:val="24"/>
          <w:szCs w:val="24"/>
        </w:rPr>
        <w:t>:</w:t>
      </w:r>
    </w:p>
    <w:p w14:paraId="2B757026" w14:textId="58CB93CB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i/>
          <w:sz w:val="24"/>
        </w:rPr>
      </w:pPr>
      <w:r w:rsidRPr="0023742D">
        <w:rPr>
          <w:rFonts w:ascii="Tahoma" w:hAnsi="Tahoma" w:cs="Tahoma"/>
          <w:sz w:val="24"/>
        </w:rPr>
        <w:t>Traktatu o funkcjonowaniu Unii Europejskiej (</w:t>
      </w:r>
      <w:r w:rsidRPr="0023742D">
        <w:rPr>
          <w:rStyle w:val="Uwydatnienie"/>
          <w:rFonts w:ascii="Tahoma" w:hAnsi="Tahoma" w:cs="Tahoma"/>
          <w:i w:val="0"/>
          <w:iCs/>
          <w:sz w:val="24"/>
        </w:rPr>
        <w:t>Dz. Urz. C 326 z 26.10.2012)</w:t>
      </w:r>
      <w:r w:rsidR="002E0986">
        <w:rPr>
          <w:rStyle w:val="Uwydatnienie"/>
          <w:rFonts w:ascii="Tahoma" w:hAnsi="Tahoma" w:cs="Tahoma"/>
          <w:i w:val="0"/>
          <w:iCs/>
          <w:sz w:val="24"/>
        </w:rPr>
        <w:t>, zwanego dalej TFUE</w:t>
      </w:r>
      <w:r w:rsidRPr="0023742D">
        <w:rPr>
          <w:rFonts w:ascii="Tahoma" w:hAnsi="Tahoma" w:cs="Tahoma"/>
          <w:i/>
          <w:sz w:val="24"/>
        </w:rPr>
        <w:t>;</w:t>
      </w:r>
    </w:p>
    <w:p w14:paraId="535C3B0B" w14:textId="14F1A578" w:rsidR="00B4248A" w:rsidRPr="0023742D" w:rsidRDefault="70474BE1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2021/1060 z dnia 24 czerwca 2021 r. ustanawiające</w:t>
      </w:r>
      <w:r w:rsidR="007B3B3B" w:rsidRPr="0023742D">
        <w:rPr>
          <w:rFonts w:ascii="Tahoma" w:hAnsi="Tahoma" w:cs="Tahoma"/>
          <w:sz w:val="24"/>
        </w:rPr>
        <w:t>go</w:t>
      </w:r>
      <w:r w:rsidRPr="0023742D">
        <w:rPr>
          <w:rFonts w:ascii="Tahoma" w:hAnsi="Tahoma" w:cs="Tahoma"/>
          <w:sz w:val="24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L. 231/159 z 30.06.2021); zwanego dalej rozporządzeniem ogólnym;</w:t>
      </w:r>
    </w:p>
    <w:p w14:paraId="1451FBA7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2021/1057 z dnia 24 czerwca 2021 r. ustanawiające Europejski Fundusz Społeczny Plus (EFS+) oraz uchylające rozporządzenie (UE) nr 1296/2013 (Dz. Urz. UE L. 231/21 z 30.06.2021)</w:t>
      </w:r>
      <w:r w:rsidR="00166F4F" w:rsidRPr="0023742D">
        <w:rPr>
          <w:rFonts w:ascii="Tahoma" w:hAnsi="Tahoma" w:cs="Tahoma"/>
          <w:sz w:val="24"/>
        </w:rPr>
        <w:t>, zwanego dalej rozporządzeniem EFS+</w:t>
      </w:r>
      <w:r w:rsidRPr="0023742D">
        <w:rPr>
          <w:rFonts w:ascii="Tahoma" w:hAnsi="Tahoma" w:cs="Tahoma"/>
          <w:sz w:val="24"/>
        </w:rPr>
        <w:t>;</w:t>
      </w:r>
    </w:p>
    <w:p w14:paraId="282FE34D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Komisji (UE) nr 1407/2013 z dnia 18 grudnia 2013 r. w sprawie stosowania art. 107 i 108 Traktatu o funkcjonowaniu Unii Europejskiej do pomocy de minimis (Dz. Urz. UE L. 352 z 24.12.2013);</w:t>
      </w:r>
    </w:p>
    <w:p w14:paraId="502FCC33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Komisji (UE) nr 651/2014 z dnia 17 czerwca 2014 r. uznające niektóre rodzaje pomocy za zgodne z rynkiem wewnętrznym w zastosowaniu art. 107 i 108 Traktatu (Dz. Urz. UE L. 187 z 26.06.2014 z późn.zm.);</w:t>
      </w:r>
    </w:p>
    <w:p w14:paraId="54B9A874" w14:textId="3324564C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Rozporządzenia Parlamentu Europejskiego i Rady (UE) 2016/679 z dnia 27 kwietnia 2016 r.</w:t>
      </w:r>
      <w:r w:rsidRPr="0023742D">
        <w:rPr>
          <w:rFonts w:ascii="Tahoma" w:hAnsi="Tahoma" w:cs="Tahoma"/>
          <w:sz w:val="24"/>
        </w:rPr>
        <w:br/>
        <w:t>w sprawie ochrony osób fizycznych w związku z przetwarzaniem danych osobowych i w sprawie swobodnego przepływu takich danych oraz uchylenia dyrektywy 95/46/WE (ogólne rozporządzenie o ochronie danych), Dz. U. UE L. 119 z 4 maja 2016 r. wraz ze sprostowaniem z dnia 19.04.2018 r.;</w:t>
      </w:r>
    </w:p>
    <w:p w14:paraId="140F73E2" w14:textId="30504217" w:rsidR="007B3B3B" w:rsidRPr="0023742D" w:rsidRDefault="007B3B3B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Rozporządzenie Ministra Funduszy i Polityki Regionalnej </w:t>
      </w:r>
      <w:r w:rsidR="0012669D" w:rsidRPr="0023742D">
        <w:rPr>
          <w:rStyle w:val="normaltextrun"/>
          <w:rFonts w:ascii="Tahoma" w:hAnsi="Tahoma" w:cs="Tahoma"/>
          <w:sz w:val="24"/>
        </w:rPr>
        <w:t xml:space="preserve">z dnia 20 grudnia 2022 r. w sprawie udzielania pomocy de </w:t>
      </w:r>
      <w:r w:rsidR="0012669D" w:rsidRPr="0023742D">
        <w:rPr>
          <w:rFonts w:ascii="Tahoma" w:hAnsi="Tahoma" w:cs="Tahoma"/>
          <w:sz w:val="24"/>
        </w:rPr>
        <w:t>minimis oraz pomocy publicznej w ramach programów finansowanych z Europejskiego Funduszu Społecznego Plus (EFS+) na lata 2021-2027 (t.j. Dz.U. 2022 poz. 2782);</w:t>
      </w:r>
    </w:p>
    <w:p w14:paraId="71804181" w14:textId="400FA471" w:rsidR="00B4248A" w:rsidRPr="0023742D" w:rsidRDefault="00B4248A" w:rsidP="0023742D">
      <w:pPr>
        <w:numPr>
          <w:ilvl w:val="0"/>
          <w:numId w:val="4"/>
        </w:num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Ustawy z dnia 28 kwietnia 2022 r. o zasadach realizacji zadań  finansowanych w perspektywie finansowej 2021-2027(t.j. Dz. U. z 2022 r., poz. 1079) - </w:t>
      </w:r>
      <w:r w:rsidRPr="0023742D">
        <w:rPr>
          <w:rFonts w:ascii="Tahoma" w:hAnsi="Tahoma" w:cs="Tahoma"/>
          <w:sz w:val="24"/>
          <w:szCs w:val="24"/>
        </w:rPr>
        <w:t>zwanej dalej ustawą wdrożeniową;</w:t>
      </w:r>
    </w:p>
    <w:p w14:paraId="605DEA1F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lastRenderedPageBreak/>
        <w:t>Ustawy z dnia 27 sierpnia 2009 r. o finansach publicznych (t.j. Dz. U. 2022 r., poz. 1634 z późn. zm.) – zwana dalej UFP;</w:t>
      </w:r>
    </w:p>
    <w:p w14:paraId="0DEB95A2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 xml:space="preserve"> Ustawy z dnia 11 września 2019 r. Prawo zamówień publicznych (t.j. Dz. U. z 2022 r. poz. 1710) – zwana dalej PZP;</w:t>
      </w:r>
    </w:p>
    <w:p w14:paraId="21D830AF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23 kwietnia 1964 r. - Kodeks cywilny (t.j. Dz. U. z 2022 r. poz. 1360);</w:t>
      </w:r>
    </w:p>
    <w:p w14:paraId="7DD07253" w14:textId="4916358C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29 września 1994 r. o rachunkowości (t.j. Dz. U. z 202</w:t>
      </w:r>
      <w:r w:rsidR="002B0B10" w:rsidRPr="0023742D">
        <w:rPr>
          <w:rFonts w:ascii="Tahoma" w:hAnsi="Tahoma" w:cs="Tahoma"/>
          <w:sz w:val="24"/>
        </w:rPr>
        <w:t>3</w:t>
      </w:r>
      <w:r w:rsidRPr="0023742D">
        <w:rPr>
          <w:rFonts w:ascii="Tahoma" w:hAnsi="Tahoma" w:cs="Tahoma"/>
          <w:sz w:val="24"/>
        </w:rPr>
        <w:t xml:space="preserve"> r. poz. </w:t>
      </w:r>
      <w:r w:rsidR="002B0B10" w:rsidRPr="0023742D">
        <w:rPr>
          <w:rFonts w:ascii="Tahoma" w:hAnsi="Tahoma" w:cs="Tahoma"/>
          <w:sz w:val="24"/>
        </w:rPr>
        <w:t>120</w:t>
      </w:r>
      <w:r w:rsidRPr="0023742D">
        <w:rPr>
          <w:rFonts w:ascii="Tahoma" w:hAnsi="Tahoma" w:cs="Tahoma"/>
          <w:sz w:val="24"/>
        </w:rPr>
        <w:t xml:space="preserve"> z późn. zm.);</w:t>
      </w:r>
    </w:p>
    <w:p w14:paraId="40BEE8AB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Ustawy z dnia z dnia 11 marca 2004 r. o podatku od towarów i usług (t.j. Dz.U. z 2022 r. poz. 931);</w:t>
      </w:r>
    </w:p>
    <w:p w14:paraId="76F0AE2D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Ustawy z dnia 30 kwietnia 2004 r. o postępowaniu w sprawach dotyczących pomocy publicznej</w:t>
      </w:r>
      <w:r w:rsidRPr="0023742D">
        <w:rPr>
          <w:rStyle w:val="Uwydatnienie"/>
          <w:rFonts w:ascii="Tahoma" w:hAnsi="Tahoma" w:cs="Tahoma"/>
          <w:sz w:val="24"/>
        </w:rPr>
        <w:t xml:space="preserve"> </w:t>
      </w:r>
      <w:r w:rsidRPr="0023742D">
        <w:rPr>
          <w:rStyle w:val="Uwydatnienie"/>
          <w:rFonts w:ascii="Tahoma" w:hAnsi="Tahoma" w:cs="Tahoma"/>
          <w:i w:val="0"/>
          <w:sz w:val="24"/>
        </w:rPr>
        <w:t>(t.j. Dz. U. z 2021 r. poz. 743 z późn. zm.);</w:t>
      </w:r>
    </w:p>
    <w:p w14:paraId="0A56EE2F" w14:textId="77777777" w:rsidR="00087E43" w:rsidRPr="0023742D" w:rsidRDefault="00087E43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Style w:val="Uwydatnienie"/>
          <w:rFonts w:ascii="Tahoma" w:hAnsi="Tahoma" w:cs="Tahoma"/>
          <w:i w:val="0"/>
          <w:sz w:val="24"/>
        </w:rPr>
      </w:pPr>
      <w:r w:rsidRPr="0023742D">
        <w:rPr>
          <w:rStyle w:val="Uwydatnienie"/>
          <w:rFonts w:ascii="Tahoma" w:hAnsi="Tahoma" w:cs="Tahoma"/>
          <w:i w:val="0"/>
          <w:sz w:val="24"/>
        </w:rPr>
        <w:t>Ustawa z dnia 10 maja 2018 r. o ochronie danych osobowych (t.j. Dz.U. 2019 poz. 1781);</w:t>
      </w:r>
    </w:p>
    <w:p w14:paraId="43FC420A" w14:textId="77777777" w:rsidR="00B4248A" w:rsidRPr="0023742D" w:rsidRDefault="00B4248A" w:rsidP="0023742D">
      <w:pPr>
        <w:pStyle w:val="xl33"/>
        <w:numPr>
          <w:ilvl w:val="0"/>
          <w:numId w:val="4"/>
        </w:numPr>
        <w:spacing w:before="0" w:after="60" w:line="276" w:lineRule="auto"/>
        <w:jc w:val="left"/>
        <w:rPr>
          <w:rFonts w:ascii="Tahoma" w:hAnsi="Tahoma" w:cs="Tahoma"/>
          <w:sz w:val="24"/>
        </w:rPr>
      </w:pPr>
      <w:r w:rsidRPr="0023742D">
        <w:rPr>
          <w:rFonts w:ascii="Tahoma" w:hAnsi="Tahoma" w:cs="Tahoma"/>
          <w:sz w:val="24"/>
        </w:rPr>
        <w:t>Program</w:t>
      </w:r>
      <w:r w:rsidR="00087E43" w:rsidRPr="0023742D">
        <w:rPr>
          <w:rFonts w:ascii="Tahoma" w:hAnsi="Tahoma" w:cs="Tahoma"/>
          <w:sz w:val="24"/>
        </w:rPr>
        <w:t>u</w:t>
      </w:r>
      <w:r w:rsidRPr="0023742D">
        <w:rPr>
          <w:rFonts w:ascii="Tahoma" w:hAnsi="Tahoma" w:cs="Tahoma"/>
          <w:sz w:val="24"/>
        </w:rPr>
        <w:t xml:space="preserve"> Fundusze Europejskie dla Śląskiego 2021-2027 </w:t>
      </w:r>
      <w:r w:rsidR="00087E43" w:rsidRPr="0023742D">
        <w:rPr>
          <w:rFonts w:ascii="Tahoma" w:hAnsi="Tahoma" w:cs="Tahoma"/>
          <w:sz w:val="24"/>
        </w:rPr>
        <w:t>zaakceptowanego decyzją wykonawczą Komisji Europejskiej nr C</w:t>
      </w:r>
      <w:r w:rsidR="00166F4F" w:rsidRPr="0023742D">
        <w:rPr>
          <w:rFonts w:ascii="Tahoma" w:hAnsi="Tahoma" w:cs="Tahoma"/>
          <w:sz w:val="24"/>
        </w:rPr>
        <w:t xml:space="preserve"> </w:t>
      </w:r>
      <w:r w:rsidR="00087E43" w:rsidRPr="0023742D">
        <w:rPr>
          <w:rFonts w:ascii="Tahoma" w:hAnsi="Tahoma" w:cs="Tahoma"/>
          <w:sz w:val="24"/>
        </w:rPr>
        <w:t>(2022)9041 z 5 grudnia 2022 r. i przyjętego przez Zarząd Województwa Śląskiego uchwałą nr 2267/382/VI/2022 z 15 grudnia 2022 r.</w:t>
      </w:r>
      <w:r w:rsidR="003D4B85" w:rsidRPr="0023742D">
        <w:rPr>
          <w:rFonts w:ascii="Tahoma" w:hAnsi="Tahoma" w:cs="Tahoma"/>
          <w:sz w:val="24"/>
        </w:rPr>
        <w:t xml:space="preserve"> </w:t>
      </w:r>
    </w:p>
    <w:p w14:paraId="3F7E3F9E" w14:textId="77777777" w:rsidR="005A467B" w:rsidRPr="0023742D" w:rsidRDefault="005A467B" w:rsidP="0023742D">
      <w:pPr>
        <w:pStyle w:val="xl33"/>
        <w:spacing w:before="0" w:after="60" w:line="276" w:lineRule="auto"/>
        <w:ind w:left="720"/>
        <w:jc w:val="left"/>
        <w:rPr>
          <w:rFonts w:ascii="Tahoma" w:hAnsi="Tahoma" w:cs="Tahoma"/>
          <w:sz w:val="24"/>
        </w:rPr>
      </w:pPr>
    </w:p>
    <w:p w14:paraId="695B5CE6" w14:textId="77777777" w:rsidR="0077230B" w:rsidRPr="0023742D" w:rsidRDefault="00122283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  <w:r w:rsidRPr="0023742D">
        <w:rPr>
          <w:rFonts w:ascii="Tahoma" w:hAnsi="Tahoma" w:cs="Tahoma"/>
          <w:bCs/>
          <w:kern w:val="0"/>
        </w:rPr>
        <w:t>Strony umowy uzgadniają co następuje:</w:t>
      </w:r>
      <w:r w:rsidR="00094542" w:rsidRPr="0023742D">
        <w:rPr>
          <w:rFonts w:ascii="Tahoma" w:hAnsi="Tahoma" w:cs="Tahoma"/>
          <w:bCs/>
          <w:kern w:val="0"/>
        </w:rPr>
        <w:t xml:space="preserve"> </w:t>
      </w:r>
    </w:p>
    <w:p w14:paraId="7107CED9" w14:textId="77777777" w:rsidR="000C7CEB" w:rsidRPr="0023742D" w:rsidRDefault="000C7CEB" w:rsidP="0023742D">
      <w:pPr>
        <w:pStyle w:val="Standard"/>
        <w:spacing w:after="60" w:line="276" w:lineRule="auto"/>
        <w:rPr>
          <w:rFonts w:ascii="Tahoma" w:hAnsi="Tahoma" w:cs="Tahoma"/>
          <w:bCs/>
          <w:kern w:val="0"/>
        </w:rPr>
      </w:pPr>
    </w:p>
    <w:p w14:paraId="78A76CBA" w14:textId="77777777" w:rsidR="003272E5" w:rsidRPr="0023742D" w:rsidRDefault="003272E5" w:rsidP="0023742D">
      <w:pPr>
        <w:pStyle w:val="xl33"/>
        <w:spacing w:after="60" w:line="276" w:lineRule="auto"/>
        <w:rPr>
          <w:rFonts w:ascii="Tahoma" w:hAnsi="Tahoma" w:cs="Tahoma"/>
          <w:b/>
          <w:sz w:val="24"/>
        </w:rPr>
      </w:pPr>
      <w:r w:rsidRPr="0023742D">
        <w:rPr>
          <w:rFonts w:ascii="Tahoma" w:hAnsi="Tahoma" w:cs="Tahoma"/>
          <w:b/>
          <w:sz w:val="24"/>
        </w:rPr>
        <w:t>Definicje</w:t>
      </w:r>
    </w:p>
    <w:p w14:paraId="4A03061E" w14:textId="77777777" w:rsidR="003272E5" w:rsidRPr="0023742D" w:rsidRDefault="003272E5" w:rsidP="0023742D">
      <w:pPr>
        <w:pStyle w:val="xl33"/>
        <w:numPr>
          <w:ilvl w:val="0"/>
          <w:numId w:val="5"/>
        </w:numPr>
        <w:spacing w:before="0" w:after="60" w:line="276" w:lineRule="auto"/>
        <w:rPr>
          <w:rFonts w:ascii="Tahoma" w:hAnsi="Tahoma" w:cs="Tahoma"/>
          <w:sz w:val="24"/>
        </w:rPr>
      </w:pPr>
      <w:bookmarkStart w:id="1" w:name="_Ref477163625"/>
    </w:p>
    <w:bookmarkEnd w:id="1"/>
    <w:p w14:paraId="710E9220" w14:textId="77777777" w:rsidR="003272E5" w:rsidRPr="0023742D" w:rsidRDefault="003272E5" w:rsidP="0023742D">
      <w:pPr>
        <w:pStyle w:val="Textbody"/>
        <w:spacing w:before="240"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Ilekroć w umowie jest mowa o:</w:t>
      </w:r>
    </w:p>
    <w:p w14:paraId="5708BEAC" w14:textId="4A2D790E" w:rsidR="003272E5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„beneficjencie” należy przez to rozumieć </w:t>
      </w:r>
      <w:r w:rsidR="00B4248A" w:rsidRPr="0023742D">
        <w:rPr>
          <w:rFonts w:ascii="Tahoma" w:hAnsi="Tahoma" w:cs="Tahoma"/>
        </w:rPr>
        <w:t>podmiot o którym mowa w art. 2</w:t>
      </w:r>
      <w:r w:rsidR="006F448A" w:rsidRPr="0023742D">
        <w:rPr>
          <w:rFonts w:ascii="Tahoma" w:hAnsi="Tahoma" w:cs="Tahoma"/>
        </w:rPr>
        <w:t xml:space="preserve"> pkt 1</w:t>
      </w:r>
      <w:r w:rsidR="00B4248A" w:rsidRPr="0023742D">
        <w:rPr>
          <w:rFonts w:ascii="Tahoma" w:hAnsi="Tahoma" w:cs="Tahoma"/>
        </w:rPr>
        <w:t xml:space="preserve"> ustawy wdrożeniowej</w:t>
      </w:r>
      <w:r w:rsidR="008A1F77" w:rsidRPr="0023742D">
        <w:rPr>
          <w:rFonts w:ascii="Tahoma" w:hAnsi="Tahoma" w:cs="Tahoma"/>
        </w:rPr>
        <w:t>, jak również „wnioskodawcę”</w:t>
      </w:r>
      <w:r w:rsidR="00B4248A" w:rsidRPr="0023742D">
        <w:rPr>
          <w:rFonts w:ascii="Tahoma" w:hAnsi="Tahoma" w:cs="Tahoma"/>
        </w:rPr>
        <w:t>;</w:t>
      </w:r>
    </w:p>
    <w:p w14:paraId="0587BFCE" w14:textId="6F19413A" w:rsidR="000F15EE" w:rsidRPr="0023742D" w:rsidRDefault="000F15EE" w:rsidP="0023742D">
      <w:pPr>
        <w:pStyle w:val="Standard"/>
        <w:numPr>
          <w:ilvl w:val="0"/>
          <w:numId w:val="6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„beneficjencie pomocy” należy przez to rozumieć podmiot w rozumieniu art. 2 pkt 16 ustawy z dnia 30 kwietnia 2004 r. o postępowaniu w sprawach dotyczących pomocy publicznej;</w:t>
      </w:r>
    </w:p>
    <w:p w14:paraId="36E84D73" w14:textId="24720630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„BK2021” oznacza Bazę Konkurencyjności - </w:t>
      </w:r>
      <w:r w:rsidR="00F674C7" w:rsidRPr="0023742D">
        <w:rPr>
          <w:rFonts w:ascii="Tahoma" w:hAnsi="Tahoma" w:cs="Tahoma"/>
        </w:rPr>
        <w:t>aplikację wspierającą realizację zasady konkurencyjności, o której mowa w Wytycznych dotyczących kwalifikowalności wydatków na lata 2021-2027.</w:t>
      </w:r>
    </w:p>
    <w:p w14:paraId="43D5E3DA" w14:textId="5034170A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„CST2021” oznacza to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C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entralny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S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ystem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eleinformatyczny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o którym mowa w art. </w:t>
      </w:r>
      <w:r w:rsidR="00F674C7" w:rsidRPr="0023742D">
        <w:rPr>
          <w:rFonts w:ascii="Tahoma" w:hAnsi="Tahoma" w:cs="Tahoma"/>
          <w:sz w:val="24"/>
          <w:szCs w:val="24"/>
        </w:rPr>
        <w:t xml:space="preserve">4 ust. </w:t>
      </w:r>
      <w:r w:rsidR="00BD4E5C" w:rsidRPr="0023742D">
        <w:rPr>
          <w:rFonts w:ascii="Tahoma" w:hAnsi="Tahoma" w:cs="Tahoma"/>
          <w:sz w:val="24"/>
          <w:szCs w:val="24"/>
        </w:rPr>
        <w:t>2</w:t>
      </w:r>
      <w:r w:rsidR="00F674C7" w:rsidRPr="0023742D">
        <w:rPr>
          <w:rFonts w:ascii="Tahoma" w:hAnsi="Tahoma" w:cs="Tahoma"/>
          <w:sz w:val="24"/>
          <w:szCs w:val="24"/>
        </w:rPr>
        <w:t xml:space="preserve"> pkt 6 ustawy wdrożeniowej, obejmujący różne aplikacje, wspierający realizację projektów dofinansowanych ze środków polityki spójności na lata 2021-2027, o którym mowa w art. 72 ust. 1 lit. e </w:t>
      </w:r>
      <w:r w:rsidR="00F674C7" w:rsidRPr="00C706B8">
        <w:rPr>
          <w:rFonts w:ascii="Tahoma" w:hAnsi="Tahoma" w:cs="Tahoma"/>
          <w:sz w:val="24"/>
          <w:szCs w:val="24"/>
        </w:rPr>
        <w:t>rozporządzenia ogólnego.</w:t>
      </w:r>
      <w:r w:rsidRPr="00C706B8">
        <w:rPr>
          <w:rFonts w:ascii="Tahoma" w:hAnsi="Tahoma" w:cs="Tahoma"/>
          <w:kern w:val="3"/>
          <w:sz w:val="24"/>
          <w:szCs w:val="24"/>
          <w:lang w:eastAsia="pl-PL"/>
        </w:rPr>
        <w:t xml:space="preserve">; </w:t>
      </w:r>
    </w:p>
    <w:p w14:paraId="7F930DDD" w14:textId="77777777" w:rsidR="0075479F" w:rsidRPr="0023742D" w:rsidRDefault="003272E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„danych osobowych” oznacza to </w:t>
      </w:r>
      <w:r w:rsidR="00611E72" w:rsidRPr="0023742D">
        <w:rPr>
          <w:rFonts w:ascii="Tahoma" w:hAnsi="Tahoma" w:cs="Tahoma"/>
        </w:rPr>
        <w:t xml:space="preserve">dane w rozumieniu art. 4 pkt 1) Rozporządzenia Parlamentu Europejskiego i </w:t>
      </w:r>
      <w:r w:rsidR="00354170" w:rsidRPr="0023742D">
        <w:rPr>
          <w:rFonts w:ascii="Tahoma" w:hAnsi="Tahoma" w:cs="Tahoma"/>
        </w:rPr>
        <w:t xml:space="preserve">Rady </w:t>
      </w:r>
      <w:r w:rsidR="00D663FD" w:rsidRPr="0023742D">
        <w:rPr>
          <w:rFonts w:ascii="Tahoma" w:hAnsi="Tahoma" w:cs="Tahoma"/>
        </w:rPr>
        <w:t>(UE) 2016/679 z dnia 27 kwietnia 2016 r.</w:t>
      </w:r>
      <w:r w:rsidR="0075479F" w:rsidRPr="0023742D">
        <w:rPr>
          <w:rFonts w:ascii="Tahoma" w:hAnsi="Tahoma" w:cs="Tahoma"/>
        </w:rPr>
        <w:t xml:space="preserve"> w sprawie ochrony osób fizycznych w</w:t>
      </w:r>
      <w:r w:rsidR="008813B3" w:rsidRPr="0023742D">
        <w:rPr>
          <w:rFonts w:ascii="Tahoma" w:hAnsi="Tahoma" w:cs="Tahoma"/>
        </w:rPr>
        <w:t> </w:t>
      </w:r>
      <w:r w:rsidR="0075479F" w:rsidRPr="0023742D">
        <w:rPr>
          <w:rFonts w:ascii="Tahoma" w:hAnsi="Tahoma" w:cs="Tahoma"/>
        </w:rPr>
        <w:t>związku z przetwarzaniem danych osobowych i w sprawie swobodnego przepływu takich danych oraz uchylenia dyrektywy 95/46/WE (ogólne rozporządzenie o ochronie danych), Dz. U. UE. L. 119 z 4 maja 2016 r. zwanego dalej „RODO”</w:t>
      </w:r>
      <w:r w:rsidR="00116154" w:rsidRPr="0023742D">
        <w:rPr>
          <w:rFonts w:ascii="Tahoma" w:hAnsi="Tahoma" w:cs="Tahoma"/>
        </w:rPr>
        <w:t>;</w:t>
      </w:r>
    </w:p>
    <w:p w14:paraId="4787D829" w14:textId="77777777" w:rsidR="004900B2" w:rsidRPr="0023742D" w:rsidRDefault="00D144CD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</w:t>
      </w:r>
      <w:r w:rsidR="39BF17A1" w:rsidRPr="0023742D">
        <w:rPr>
          <w:rFonts w:ascii="Tahoma" w:hAnsi="Tahoma" w:cs="Tahoma"/>
        </w:rPr>
        <w:t>dniach roboczych” oznacza to dni z wyłączeniem sobót i dni ustawowo wolnych od pracy w</w:t>
      </w:r>
      <w:r w:rsidR="008813B3" w:rsidRPr="0023742D">
        <w:rPr>
          <w:rFonts w:ascii="Tahoma" w:hAnsi="Tahoma" w:cs="Tahoma"/>
        </w:rPr>
        <w:t> </w:t>
      </w:r>
      <w:r w:rsidR="007F2B39" w:rsidRPr="0023742D">
        <w:rPr>
          <w:rFonts w:ascii="Tahoma" w:hAnsi="Tahoma" w:cs="Tahoma"/>
        </w:rPr>
        <w:t xml:space="preserve">rozumieniu </w:t>
      </w:r>
      <w:r w:rsidR="39BF17A1" w:rsidRPr="0023742D">
        <w:rPr>
          <w:rFonts w:ascii="Tahoma" w:hAnsi="Tahoma" w:cs="Tahoma"/>
        </w:rPr>
        <w:t>ustawy z dnia 18 stycznia 1951 r. o dniach wolnych od pracy (t.j. Dz. U. z 20</w:t>
      </w:r>
      <w:r w:rsidR="00B4248A" w:rsidRPr="0023742D">
        <w:rPr>
          <w:rFonts w:ascii="Tahoma" w:hAnsi="Tahoma" w:cs="Tahoma"/>
        </w:rPr>
        <w:t>20</w:t>
      </w:r>
      <w:r w:rsidR="39BF17A1" w:rsidRPr="0023742D">
        <w:rPr>
          <w:rFonts w:ascii="Tahoma" w:hAnsi="Tahoma" w:cs="Tahoma"/>
        </w:rPr>
        <w:t xml:space="preserve"> r. poz. </w:t>
      </w:r>
      <w:r w:rsidR="00B4248A" w:rsidRPr="0023742D">
        <w:rPr>
          <w:rFonts w:ascii="Tahoma" w:hAnsi="Tahoma" w:cs="Tahoma"/>
        </w:rPr>
        <w:t>1920</w:t>
      </w:r>
      <w:r w:rsidR="39BF17A1" w:rsidRPr="0023742D">
        <w:rPr>
          <w:rFonts w:ascii="Tahoma" w:hAnsi="Tahoma" w:cs="Tahoma"/>
        </w:rPr>
        <w:t>)</w:t>
      </w:r>
      <w:r w:rsidR="002F6F33" w:rsidRPr="0023742D">
        <w:rPr>
          <w:rFonts w:ascii="Tahoma" w:hAnsi="Tahoma" w:cs="Tahoma"/>
        </w:rPr>
        <w:t>;</w:t>
      </w:r>
    </w:p>
    <w:p w14:paraId="417C86EB" w14:textId="21CDB695" w:rsidR="00B4248A" w:rsidRPr="0023742D" w:rsidRDefault="00B4248A" w:rsidP="0023742D">
      <w:pPr>
        <w:numPr>
          <w:ilvl w:val="0"/>
          <w:numId w:val="6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„dofinansowani</w:t>
      </w:r>
      <w:r w:rsidR="00564BE9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” oznacza finansowanie UE lub współfinansowanie krajowe z budżetu państwa, przyznane na podstawie umowy o dofinansowanie projektu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albo decyzji o dofinansowaniu projektu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6150C008" w14:textId="33A7C4A3" w:rsidR="003272E5" w:rsidRPr="0023742D" w:rsidRDefault="0075479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003272E5" w:rsidRPr="0023742D">
        <w:rPr>
          <w:rFonts w:ascii="Tahoma" w:hAnsi="Tahoma" w:cs="Tahoma"/>
        </w:rPr>
        <w:t>„dotacji celowej” oznacza to współfinansowanie krajowe z budżetu państwa na dofinansowanie projektu</w:t>
      </w:r>
      <w:r w:rsidR="65F7AD44" w:rsidRPr="0023742D">
        <w:rPr>
          <w:rFonts w:ascii="Tahoma" w:hAnsi="Tahoma" w:cs="Tahoma"/>
        </w:rPr>
        <w:t>,</w:t>
      </w:r>
      <w:r w:rsidR="003272E5" w:rsidRPr="0023742D">
        <w:rPr>
          <w:rFonts w:ascii="Tahoma" w:hAnsi="Tahoma" w:cs="Tahoma"/>
        </w:rPr>
        <w:t xml:space="preserve"> o którym mowa w art. 2 pkt </w:t>
      </w:r>
      <w:r w:rsidR="00814B0A" w:rsidRPr="0023742D">
        <w:rPr>
          <w:rFonts w:ascii="Tahoma" w:hAnsi="Tahoma" w:cs="Tahoma"/>
        </w:rPr>
        <w:t xml:space="preserve">37 </w:t>
      </w:r>
      <w:r w:rsidR="00166F4F" w:rsidRPr="0023742D">
        <w:rPr>
          <w:rFonts w:ascii="Tahoma" w:hAnsi="Tahoma" w:cs="Tahoma"/>
        </w:rPr>
        <w:t>u</w:t>
      </w:r>
      <w:r w:rsidR="003272E5" w:rsidRPr="0023742D">
        <w:rPr>
          <w:rFonts w:ascii="Tahoma" w:hAnsi="Tahoma" w:cs="Tahoma"/>
        </w:rPr>
        <w:t>stawy wdrożeniowej</w:t>
      </w:r>
      <w:r w:rsidR="003272E5" w:rsidRPr="0023742D">
        <w:rPr>
          <w:rFonts w:ascii="Tahoma" w:hAnsi="Tahoma" w:cs="Tahoma"/>
          <w:kern w:val="0"/>
        </w:rPr>
        <w:t>;</w:t>
      </w:r>
    </w:p>
    <w:p w14:paraId="462F63E7" w14:textId="3522A85F" w:rsidR="00C6513A" w:rsidRPr="0023742D" w:rsidRDefault="00C6513A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„ePUAP” (Elektroniczną Platformę Usług Administracji Publicznej) należy przez to rozumieć ogólnopolską platformę teleinformatyczną służącą do komunikacji obywateli z jednostkami administracji publicznej w ujednolicony, standardowy sposób;</w:t>
      </w:r>
    </w:p>
    <w:p w14:paraId="1159775B" w14:textId="75DA2407" w:rsidR="00472740" w:rsidRPr="0023742D" w:rsidRDefault="00472740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„harmonogramie płatności” należy przez to rozumieć narzędzie planistyczne w CST2021 służące do prognozowania przez Beneficjenta wartości wnioskowanych transz dofinansowania oraz rozliczenia dofinansowania.</w:t>
      </w:r>
    </w:p>
    <w:p w14:paraId="71E3EADD" w14:textId="3846DB75" w:rsidR="003272E5" w:rsidRPr="0023742D" w:rsidRDefault="41CC1555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“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”</w:t>
      </w:r>
      <w:r w:rsidR="002F6F33" w:rsidRPr="0023742D">
        <w:rPr>
          <w:rFonts w:ascii="Tahoma" w:hAnsi="Tahoma" w:cs="Tahoma"/>
        </w:rPr>
        <w:t>,</w:t>
      </w:r>
      <w:r w:rsidR="003F2DE9" w:rsidRPr="0023742D">
        <w:rPr>
          <w:rFonts w:ascii="Tahoma" w:hAnsi="Tahoma" w:cs="Tahoma"/>
        </w:rPr>
        <w:t xml:space="preserve"> „</w:t>
      </w:r>
      <w:r w:rsidR="39BF17A1" w:rsidRPr="0023742D">
        <w:rPr>
          <w:rFonts w:ascii="Tahoma" w:hAnsi="Tahoma" w:cs="Tahoma"/>
        </w:rPr>
        <w:t>Instytucji Zarządzającej</w:t>
      </w:r>
      <w:r w:rsidR="003F2DE9" w:rsidRPr="0023742D">
        <w:rPr>
          <w:rFonts w:ascii="Tahoma" w:hAnsi="Tahoma" w:cs="Tahoma"/>
        </w:rPr>
        <w:t>”</w:t>
      </w:r>
      <w:r w:rsidR="39BF17A1" w:rsidRPr="0023742D">
        <w:rPr>
          <w:rFonts w:ascii="Tahoma" w:hAnsi="Tahoma" w:cs="Tahoma"/>
        </w:rPr>
        <w:t xml:space="preserve"> oznacza to Zarząd Województwa Śląskiego pełniący rolę Instytucji Zarządzającej </w:t>
      </w:r>
      <w:r w:rsidR="00B4248A" w:rsidRPr="0023742D">
        <w:rPr>
          <w:rFonts w:ascii="Tahoma" w:hAnsi="Tahoma" w:cs="Tahoma"/>
        </w:rPr>
        <w:t>Programem Fundusze Europejskie dla Śląskiego 2021-2027</w:t>
      </w:r>
      <w:r w:rsidR="39BF17A1" w:rsidRPr="0023742D">
        <w:rPr>
          <w:rFonts w:ascii="Tahoma" w:hAnsi="Tahoma" w:cs="Tahoma"/>
        </w:rPr>
        <w:t>;</w:t>
      </w:r>
    </w:p>
    <w:p w14:paraId="4FB61912" w14:textId="361858B2" w:rsidR="003272E5" w:rsidRPr="0023742D" w:rsidRDefault="39BF17A1" w:rsidP="0023742D">
      <w:pPr>
        <w:numPr>
          <w:ilvl w:val="0"/>
          <w:numId w:val="6"/>
        </w:numPr>
        <w:spacing w:after="6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„LSI</w:t>
      </w:r>
      <w:r w:rsidR="00D817DB" w:rsidRPr="0023742D">
        <w:rPr>
          <w:rFonts w:ascii="Tahoma" w:hAnsi="Tahoma" w:cs="Tahoma"/>
          <w:sz w:val="24"/>
          <w:szCs w:val="24"/>
        </w:rPr>
        <w:t xml:space="preserve"> </w:t>
      </w:r>
      <w:r w:rsidR="00B4248A" w:rsidRPr="0023742D">
        <w:rPr>
          <w:rFonts w:ascii="Tahoma" w:hAnsi="Tahoma" w:cs="Tahoma"/>
          <w:sz w:val="24"/>
          <w:szCs w:val="24"/>
        </w:rPr>
        <w:t>2021</w:t>
      </w:r>
      <w:r w:rsidRPr="0023742D">
        <w:rPr>
          <w:rFonts w:ascii="Tahoma" w:hAnsi="Tahoma" w:cs="Tahoma"/>
          <w:sz w:val="24"/>
          <w:szCs w:val="24"/>
        </w:rPr>
        <w:t xml:space="preserve">” oznacza to Lokalny System Informatyczny, </w:t>
      </w:r>
      <w:r w:rsidRPr="0023742D">
        <w:rPr>
          <w:rFonts w:ascii="Tahoma" w:hAnsi="Tahoma" w:cs="Tahoma"/>
          <w:sz w:val="24"/>
          <w:szCs w:val="24"/>
          <w:lang w:eastAsia="pl-PL"/>
        </w:rPr>
        <w:t>dostępny po</w:t>
      </w:r>
      <w:r w:rsidR="00D144CD" w:rsidRPr="0023742D">
        <w:rPr>
          <w:rFonts w:ascii="Tahoma" w:hAnsi="Tahoma" w:cs="Tahoma"/>
          <w:sz w:val="24"/>
          <w:szCs w:val="24"/>
          <w:lang w:eastAsia="pl-PL"/>
        </w:rPr>
        <w:t>d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adresem </w:t>
      </w:r>
      <w:hyperlink r:id="rId12">
        <w:r w:rsidR="0009781F" w:rsidRPr="0023742D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https://lsi2021.slaskie.pl</w:t>
        </w:r>
      </w:hyperlink>
      <w:r w:rsidR="0009781F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7EC99E3" w14:textId="2C2E4352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„nieprawidłowości” należy przez to rozumieć nieprawidłowość</w:t>
      </w:r>
      <w:r w:rsidR="3155D56A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której mowa w art. 2 pkt 3</w:t>
      </w:r>
      <w:r w:rsidR="00B4248A" w:rsidRPr="0023742D">
        <w:rPr>
          <w:rFonts w:ascii="Tahoma" w:hAnsi="Tahoma" w:cs="Tahoma"/>
        </w:rPr>
        <w:t>1</w:t>
      </w:r>
      <w:r w:rsidRPr="0023742D">
        <w:rPr>
          <w:rFonts w:ascii="Tahoma" w:hAnsi="Tahoma" w:cs="Tahoma"/>
        </w:rPr>
        <w:t xml:space="preserve"> rozporządzenia ogólnego;</w:t>
      </w:r>
    </w:p>
    <w:p w14:paraId="6AD864D7" w14:textId="5F0F791B" w:rsidR="003272E5" w:rsidRPr="0023742D" w:rsidRDefault="39BF17A1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„okresie trwałości projektu” należy przez to rozumieć okres wynikający z art. </w:t>
      </w:r>
      <w:r w:rsidR="00B4248A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ogólnego;</w:t>
      </w:r>
    </w:p>
    <w:p w14:paraId="0AA181F9" w14:textId="24341037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 w:rsidDel="00A913EB">
        <w:rPr>
          <w:rFonts w:ascii="Tahoma" w:hAnsi="Tahoma" w:cs="Tahoma"/>
        </w:rPr>
        <w:t>„</w:t>
      </w:r>
      <w:r w:rsidRPr="0023742D">
        <w:rPr>
          <w:rFonts w:ascii="Tahoma" w:hAnsi="Tahoma" w:cs="Tahoma"/>
        </w:rPr>
        <w:t xml:space="preserve">partnerze projektu” należy przez to rozumieć podmiot wnoszący do projektu zasoby ludzkie, organizacyjne, techniczne lub finansowe, realizujący wspólnie z </w:t>
      </w:r>
      <w:r w:rsidR="00472740" w:rsidRPr="0023742D">
        <w:rPr>
          <w:rFonts w:ascii="Tahoma" w:hAnsi="Tahoma" w:cs="Tahoma"/>
        </w:rPr>
        <w:t>b</w:t>
      </w:r>
      <w:r w:rsidR="4E534F72" w:rsidRPr="0023742D">
        <w:rPr>
          <w:rFonts w:ascii="Tahoma" w:hAnsi="Tahoma" w:cs="Tahoma"/>
        </w:rPr>
        <w:t>eneficjentem</w:t>
      </w:r>
      <w:r w:rsidRPr="0023742D">
        <w:rPr>
          <w:rFonts w:ascii="Tahoma" w:hAnsi="Tahoma" w:cs="Tahoma"/>
        </w:rPr>
        <w:t xml:space="preserve"> projekt na warunkach określonych w porozumieniu albo umowie o partnerstwie</w:t>
      </w:r>
      <w:r w:rsidR="009547D5" w:rsidRPr="0023742D">
        <w:rPr>
          <w:rStyle w:val="Odwoanieprzypisudolnego"/>
          <w:rFonts w:ascii="Tahoma" w:hAnsi="Tahoma" w:cs="Tahoma"/>
        </w:rPr>
        <w:footnoteReference w:id="5"/>
      </w:r>
      <w:r w:rsidR="3125002E" w:rsidRPr="0023742D">
        <w:rPr>
          <w:rFonts w:ascii="Tahoma" w:hAnsi="Tahoma" w:cs="Tahoma"/>
        </w:rPr>
        <w:t>,</w:t>
      </w:r>
      <w:r w:rsidR="00345808" w:rsidRPr="0023742D">
        <w:rPr>
          <w:rFonts w:ascii="Tahoma" w:hAnsi="Tahoma" w:cs="Tahoma"/>
        </w:rPr>
        <w:t xml:space="preserve"> </w:t>
      </w:r>
      <w:r w:rsidR="7D9FFE64" w:rsidRPr="0023742D">
        <w:rPr>
          <w:rFonts w:ascii="Tahoma" w:hAnsi="Tahoma" w:cs="Tahoma"/>
        </w:rPr>
        <w:t>(</w:t>
      </w:r>
      <w:r w:rsidR="187923C2" w:rsidRPr="0023742D">
        <w:rPr>
          <w:rFonts w:ascii="Tahoma" w:hAnsi="Tahoma" w:cs="Tahoma"/>
        </w:rPr>
        <w:t>w systemach informatycznych LSI2021 oraz CST2021 nazywany</w:t>
      </w:r>
      <w:r w:rsidR="43224B39" w:rsidRPr="0023742D">
        <w:rPr>
          <w:rFonts w:ascii="Tahoma" w:hAnsi="Tahoma" w:cs="Tahoma"/>
        </w:rPr>
        <w:t>m</w:t>
      </w:r>
      <w:r w:rsidR="187923C2" w:rsidRPr="0023742D">
        <w:rPr>
          <w:rFonts w:ascii="Tahoma" w:hAnsi="Tahoma" w:cs="Tahoma"/>
        </w:rPr>
        <w:t xml:space="preserve"> „realizatorem”</w:t>
      </w:r>
      <w:r w:rsidR="7F6F2F2C" w:rsidRPr="0023742D">
        <w:rPr>
          <w:rFonts w:ascii="Tahoma" w:hAnsi="Tahoma" w:cs="Tahoma"/>
        </w:rPr>
        <w:t>)</w:t>
      </w:r>
      <w:r w:rsidR="187923C2" w:rsidRPr="0023742D">
        <w:rPr>
          <w:rFonts w:ascii="Tahoma" w:hAnsi="Tahoma" w:cs="Tahoma"/>
        </w:rPr>
        <w:t>;</w:t>
      </w:r>
    </w:p>
    <w:p w14:paraId="3B40D4DC" w14:textId="4DF783F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„płatności ze środków europejskich” oznacza to współfinansowanie pochodzące ze środków europejskich w części dotyczącej Europejskiego Funduszu </w:t>
      </w:r>
      <w:r w:rsidRPr="0023742D">
        <w:rPr>
          <w:rFonts w:ascii="Tahoma" w:hAnsi="Tahoma" w:cs="Tahoma"/>
        </w:rPr>
        <w:lastRenderedPageBreak/>
        <w:t>Społecznego</w:t>
      </w:r>
      <w:r w:rsidR="20F3A8F8" w:rsidRPr="0023742D">
        <w:rPr>
          <w:rFonts w:ascii="Tahoma" w:hAnsi="Tahoma" w:cs="Tahoma"/>
        </w:rPr>
        <w:t xml:space="preserve"> P</w:t>
      </w:r>
      <w:r w:rsidR="06DAF296" w:rsidRPr="0023742D">
        <w:rPr>
          <w:rFonts w:ascii="Tahoma" w:hAnsi="Tahoma" w:cs="Tahoma"/>
        </w:rPr>
        <w:t>lus</w:t>
      </w:r>
      <w:r w:rsidR="46E8D558" w:rsidRPr="0023742D">
        <w:rPr>
          <w:rFonts w:ascii="Tahoma" w:hAnsi="Tahoma" w:cs="Tahoma"/>
        </w:rPr>
        <w:t xml:space="preserve"> lub </w:t>
      </w:r>
      <w:r w:rsidRPr="0023742D">
        <w:rPr>
          <w:rFonts w:ascii="Tahoma" w:hAnsi="Tahoma" w:cs="Tahoma"/>
        </w:rPr>
        <w:t xml:space="preserve">przekazywanej Beneficjentowi przez Bank Gospodarstwa Krajowego na podstawie zlecenia płatności wystawionego przez </w:t>
      </w:r>
      <w:r w:rsidR="005D0795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Pr="0023742D">
        <w:rPr>
          <w:rFonts w:ascii="Tahoma" w:hAnsi="Tahoma" w:cs="Tahoma"/>
          <w:kern w:val="0"/>
        </w:rPr>
        <w:t xml:space="preserve">o którym mowa w </w:t>
      </w:r>
      <w:r w:rsidR="55AF821A" w:rsidRPr="0023742D">
        <w:rPr>
          <w:rFonts w:ascii="Tahoma" w:hAnsi="Tahoma" w:cs="Tahoma"/>
          <w:kern w:val="0"/>
        </w:rPr>
        <w:t xml:space="preserve">art. 188 ust. 1 </w:t>
      </w:r>
      <w:r w:rsidR="40795125" w:rsidRPr="0023742D">
        <w:rPr>
          <w:rFonts w:ascii="Tahoma" w:hAnsi="Tahoma" w:cs="Tahoma"/>
          <w:kern w:val="0"/>
        </w:rPr>
        <w:t>UFP;</w:t>
      </w:r>
    </w:p>
    <w:p w14:paraId="40FB0828" w14:textId="1165271B" w:rsidR="007B3B3B" w:rsidRPr="0023742D" w:rsidRDefault="007B3B3B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„podmiocie realizującym projekt ” należy przez to rozumieć jednostkę organizacyjną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i/lub </w:t>
      </w:r>
      <w:r w:rsidR="008A1F77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 projektu, realizującą projekt w imieniu i na rzecz </w:t>
      </w:r>
      <w:r w:rsidR="008A1F7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wskazaną we wniosku;</w:t>
      </w:r>
    </w:p>
    <w:p w14:paraId="7099E869" w14:textId="624424F6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„podpis</w:t>
      </w:r>
      <w:r w:rsidR="00564BE9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elektroniczny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kwalifikowany</w:t>
      </w:r>
      <w:r w:rsidR="00564BE9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>” należy rozumieć podpis elektroniczny weryfikowany przy pomocy kwalifikowanego certyfikatu, w rozumieniu Ustawy z dnia 5 września 2016 r. o usługach zaufania oraz identyfikacji elektronicznej (tekst. jedn.: Dz.U. z 2021 poz. 1797);</w:t>
      </w:r>
    </w:p>
    <w:p w14:paraId="4132DF0D" w14:textId="63B06361" w:rsidR="00486139" w:rsidRPr="0023742D" w:rsidRDefault="250B057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„postępowaniu prawnym” należy rozumieć </w:t>
      </w:r>
      <w:r w:rsidR="381B8654" w:rsidRPr="0023742D">
        <w:rPr>
          <w:rFonts w:ascii="Tahoma" w:hAnsi="Tahoma" w:cs="Tahoma"/>
        </w:rPr>
        <w:t>postępowanie wszczęte na podstawie odrębnych przepisów prawa, dotyczące kwalifikowalności wydatków w projekcie;</w:t>
      </w:r>
    </w:p>
    <w:p w14:paraId="57A3DB79" w14:textId="2D8E5CA4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„programie”</w:t>
      </w:r>
      <w:r w:rsidR="70474BE1" w:rsidRPr="0023742D">
        <w:rPr>
          <w:rFonts w:ascii="Tahoma" w:hAnsi="Tahoma" w:cs="Tahoma"/>
        </w:rPr>
        <w:t>, „</w:t>
      </w:r>
      <w:r w:rsidR="5A8EC9C2" w:rsidRPr="0023742D">
        <w:rPr>
          <w:rFonts w:ascii="Tahoma" w:hAnsi="Tahoma" w:cs="Tahoma"/>
        </w:rPr>
        <w:t xml:space="preserve">FESL </w:t>
      </w:r>
      <w:r w:rsidR="70474BE1" w:rsidRPr="0023742D">
        <w:rPr>
          <w:rFonts w:ascii="Tahoma" w:hAnsi="Tahoma" w:cs="Tahoma"/>
        </w:rPr>
        <w:t xml:space="preserve">2021-2027” </w:t>
      </w:r>
      <w:r w:rsidRPr="0023742D">
        <w:rPr>
          <w:rFonts w:ascii="Tahoma" w:hAnsi="Tahoma" w:cs="Tahoma"/>
        </w:rPr>
        <w:t xml:space="preserve">oznacza to </w:t>
      </w:r>
      <w:r w:rsidR="70474BE1" w:rsidRPr="0023742D">
        <w:rPr>
          <w:rFonts w:ascii="Tahoma" w:hAnsi="Tahoma" w:cs="Tahoma"/>
        </w:rPr>
        <w:t>Program Fundusze Europejskie dla Śląskiego 2021-2027,</w:t>
      </w:r>
      <w:r w:rsidRPr="0023742D">
        <w:rPr>
          <w:rFonts w:ascii="Tahoma" w:hAnsi="Tahoma" w:cs="Tahoma"/>
        </w:rPr>
        <w:t xml:space="preserve"> </w:t>
      </w:r>
      <w:r w:rsidR="70474BE1" w:rsidRPr="0023742D">
        <w:rPr>
          <w:rFonts w:ascii="Tahoma" w:hAnsi="Tahoma" w:cs="Tahoma"/>
        </w:rPr>
        <w:t xml:space="preserve">przyjęty </w:t>
      </w:r>
      <w:r w:rsidRPr="0023742D">
        <w:rPr>
          <w:rFonts w:ascii="Tahoma" w:hAnsi="Tahoma" w:cs="Tahoma"/>
        </w:rPr>
        <w:t xml:space="preserve">przez Zarząd Województwa Śląskiego i </w:t>
      </w:r>
      <w:r w:rsidR="70474BE1" w:rsidRPr="0023742D">
        <w:rPr>
          <w:rFonts w:ascii="Tahoma" w:hAnsi="Tahoma" w:cs="Tahoma"/>
        </w:rPr>
        <w:t xml:space="preserve">zatwierdzony </w:t>
      </w:r>
      <w:r w:rsidRPr="0023742D">
        <w:rPr>
          <w:rFonts w:ascii="Tahoma" w:hAnsi="Tahoma" w:cs="Tahoma"/>
        </w:rPr>
        <w:t xml:space="preserve">przez Komisję Europejską; </w:t>
      </w:r>
      <w:bookmarkStart w:id="2" w:name="_Ref477239917"/>
    </w:p>
    <w:p w14:paraId="4427A46C" w14:textId="12FE312F" w:rsidR="003272E5" w:rsidRPr="0023742D" w:rsidRDefault="1027BA63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„projekcie” oznacza to projekt </w:t>
      </w:r>
      <w:bookmarkEnd w:id="2"/>
      <w:r w:rsidR="00067344" w:rsidRPr="0023742D">
        <w:rPr>
          <w:rFonts w:ascii="Tahoma" w:hAnsi="Tahoma" w:cs="Tahoma"/>
        </w:rPr>
        <w:t>współfinansowany z EFS+, realizowany w ramach działania, określony we wniosku</w:t>
      </w:r>
      <w:r w:rsidR="005511C8" w:rsidRPr="0023742D">
        <w:rPr>
          <w:rFonts w:ascii="Tahoma" w:hAnsi="Tahoma" w:cs="Tahoma"/>
        </w:rPr>
        <w:t xml:space="preserve"> o dofinansowanie</w:t>
      </w:r>
      <w:r w:rsidR="00067344" w:rsidRPr="0023742D">
        <w:rPr>
          <w:rFonts w:ascii="Tahoma" w:hAnsi="Tahoma" w:cs="Tahoma"/>
        </w:rPr>
        <w:t xml:space="preserve"> nr </w:t>
      </w:r>
      <w:r w:rsidR="00067344" w:rsidRPr="0023742D">
        <w:rPr>
          <w:rFonts w:ascii="Tahoma" w:hAnsi="Tahoma" w:cs="Tahoma"/>
          <w:b/>
        </w:rPr>
        <w:t>[nr WOD</w:t>
      </w:r>
      <w:r w:rsidR="000D2571" w:rsidRPr="0023742D">
        <w:rPr>
          <w:rFonts w:ascii="Tahoma" w:hAnsi="Tahoma" w:cs="Tahoma"/>
          <w:b/>
        </w:rPr>
        <w:t>-FESL</w:t>
      </w:r>
      <w:r w:rsidR="00067344" w:rsidRPr="0023742D">
        <w:rPr>
          <w:rFonts w:ascii="Tahoma" w:hAnsi="Tahoma" w:cs="Tahoma"/>
          <w:b/>
        </w:rPr>
        <w:t xml:space="preserve">…….], </w:t>
      </w:r>
      <w:r w:rsidR="000D2571" w:rsidRPr="0023742D">
        <w:rPr>
          <w:rFonts w:ascii="Tahoma" w:hAnsi="Tahoma" w:cs="Tahoma"/>
        </w:rPr>
        <w:t>o którym mowa w punkcie 29 niniejszego paragrafu</w:t>
      </w:r>
      <w:r w:rsidR="009547D5" w:rsidRPr="0023742D">
        <w:rPr>
          <w:rStyle w:val="Odwoanieprzypisudolnego"/>
          <w:rFonts w:ascii="Tahoma" w:hAnsi="Tahoma" w:cs="Tahoma"/>
        </w:rPr>
        <w:footnoteReference w:id="6"/>
      </w:r>
      <w:r w:rsidR="38E4700E" w:rsidRPr="0023742D">
        <w:rPr>
          <w:rFonts w:ascii="Tahoma" w:hAnsi="Tahoma" w:cs="Tahoma"/>
        </w:rPr>
        <w:t xml:space="preserve">; </w:t>
      </w:r>
    </w:p>
    <w:p w14:paraId="3FDB998D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„przetwarzaniu danych osobowych” </w:t>
      </w:r>
      <w:r w:rsidR="239FC014" w:rsidRPr="0023742D">
        <w:rPr>
          <w:rFonts w:ascii="Tahoma" w:hAnsi="Tahoma" w:cs="Tahoma"/>
        </w:rPr>
        <w:t>wszelkie operacje lub zestaw operacji wykonywanych na danych osobowych lub zestawach danych osobowych;</w:t>
      </w:r>
      <w:r w:rsidR="1794B063" w:rsidRPr="0023742D">
        <w:rPr>
          <w:rFonts w:ascii="Tahoma" w:hAnsi="Tahoma" w:cs="Tahoma"/>
        </w:rPr>
        <w:t xml:space="preserve"> zgodnie z RODO oraz przepisami krajowymi;</w:t>
      </w:r>
      <w:r w:rsidR="239FC014" w:rsidRPr="0023742D">
        <w:rPr>
          <w:rFonts w:ascii="Tahoma" w:hAnsi="Tahoma" w:cs="Tahoma"/>
        </w:rPr>
        <w:t xml:space="preserve"> </w:t>
      </w:r>
    </w:p>
    <w:p w14:paraId="669E99A7" w14:textId="443DF627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  <w:i/>
          <w:iCs/>
        </w:rPr>
      </w:pPr>
      <w:r w:rsidRPr="0023742D">
        <w:rPr>
          <w:rStyle w:val="Uwydatnienie"/>
          <w:rFonts w:ascii="Tahoma" w:hAnsi="Tahoma" w:cs="Tahoma"/>
          <w:i w:val="0"/>
        </w:rPr>
        <w:t xml:space="preserve">„rachunku </w:t>
      </w:r>
      <w:r w:rsidR="3F47EC22" w:rsidRPr="0023742D">
        <w:rPr>
          <w:rStyle w:val="Uwydatnienie"/>
          <w:rFonts w:ascii="Tahoma" w:hAnsi="Tahoma" w:cs="Tahoma"/>
          <w:i w:val="0"/>
        </w:rPr>
        <w:t xml:space="preserve">płatniczym </w:t>
      </w:r>
      <w:r w:rsidRPr="0023742D">
        <w:rPr>
          <w:rStyle w:val="Uwydatnienie"/>
          <w:rFonts w:ascii="Tahoma" w:hAnsi="Tahoma" w:cs="Tahoma"/>
          <w:i w:val="0"/>
        </w:rPr>
        <w:t>transferowym” należy przez to rozumieć rachunek</w:t>
      </w:r>
      <w:r w:rsidRPr="0023742D">
        <w:rPr>
          <w:rFonts w:ascii="Tahoma" w:hAnsi="Tahoma" w:cs="Tahoma"/>
        </w:rPr>
        <w:t xml:space="preserve"> </w:t>
      </w:r>
      <w:r w:rsidR="00B1336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</w:t>
      </w:r>
      <w:r w:rsidRPr="0023742D">
        <w:rPr>
          <w:rStyle w:val="Uwydatnienie"/>
          <w:rFonts w:ascii="Tahoma" w:hAnsi="Tahoma" w:cs="Tahoma"/>
          <w:i w:val="0"/>
        </w:rPr>
        <w:t>,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Style w:val="Uwydatnienie"/>
          <w:rFonts w:ascii="Tahoma" w:hAnsi="Tahoma" w:cs="Tahoma"/>
          <w:i w:val="0"/>
        </w:rPr>
        <w:t>na który trafia kwota dofinansowania projektu i z którego niezwłocznie jest przekazywana na wyodrębniony dla projektu rachunek danej jednostki organizacyjnej;</w:t>
      </w:r>
    </w:p>
    <w:p w14:paraId="6D7976EE" w14:textId="361A269E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„rachunku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” </w:t>
      </w:r>
      <w:r w:rsidRPr="0023742D">
        <w:rPr>
          <w:rStyle w:val="Uwydatnienie"/>
          <w:rFonts w:ascii="Tahoma" w:hAnsi="Tahoma" w:cs="Tahoma"/>
          <w:i w:val="0"/>
        </w:rPr>
        <w:t>należy przez to rozumieć</w:t>
      </w:r>
      <w:r w:rsidRPr="0023742D">
        <w:rPr>
          <w:rStyle w:val="Uwydatnienie"/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rachunek </w:t>
      </w:r>
      <w:r w:rsidR="3F47EC22" w:rsidRPr="0023742D">
        <w:rPr>
          <w:rFonts w:ascii="Tahoma" w:hAnsi="Tahoma" w:cs="Tahoma"/>
        </w:rPr>
        <w:t xml:space="preserve">płatniczy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udostępniony na stronie internetowej </w:t>
      </w:r>
      <w:hyperlink r:id="rId13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2F94B4D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właściwy dla </w:t>
      </w:r>
      <w:r w:rsidR="49CCB86F" w:rsidRPr="0023742D">
        <w:rPr>
          <w:rFonts w:ascii="Tahoma" w:hAnsi="Tahoma" w:cs="Tahoma"/>
        </w:rPr>
        <w:t>danego Priorytetu</w:t>
      </w:r>
      <w:r w:rsidRPr="0023742D">
        <w:rPr>
          <w:rFonts w:ascii="Tahoma" w:hAnsi="Tahoma" w:cs="Tahoma"/>
        </w:rPr>
        <w:t>, w ramach której jest realizowany projekt;</w:t>
      </w:r>
      <w:r w:rsidR="2F94B4D8" w:rsidRPr="0023742D">
        <w:rPr>
          <w:rFonts w:ascii="Tahoma" w:hAnsi="Tahoma" w:cs="Tahoma"/>
        </w:rPr>
        <w:t xml:space="preserve"> </w:t>
      </w:r>
    </w:p>
    <w:p w14:paraId="5B2AA5F1" w14:textId="6E41E1EE" w:rsidR="000103BA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</w:t>
      </w:r>
      <w:r w:rsidR="2F94B4D8" w:rsidRPr="0023742D">
        <w:rPr>
          <w:rFonts w:ascii="Tahoma" w:hAnsi="Tahoma" w:cs="Tahoma"/>
        </w:rPr>
        <w:t xml:space="preserve">„regulaminie </w:t>
      </w:r>
      <w:r w:rsidR="0F108BAF" w:rsidRPr="0023742D">
        <w:rPr>
          <w:rFonts w:ascii="Tahoma" w:hAnsi="Tahoma" w:cs="Tahoma"/>
        </w:rPr>
        <w:t xml:space="preserve">wyboru </w:t>
      </w:r>
      <w:r w:rsidR="2F94B4D8" w:rsidRPr="0023742D">
        <w:rPr>
          <w:rFonts w:ascii="Tahoma" w:hAnsi="Tahoma" w:cs="Tahoma"/>
        </w:rPr>
        <w:t>projektów” należy przez to rozumieć regulamin</w:t>
      </w:r>
      <w:r w:rsidR="1FF1A88E" w:rsidRPr="0023742D">
        <w:rPr>
          <w:rFonts w:ascii="Tahoma" w:hAnsi="Tahoma" w:cs="Tahoma"/>
        </w:rPr>
        <w:t>,</w:t>
      </w:r>
      <w:r w:rsidR="2F94B4D8" w:rsidRPr="0023742D">
        <w:rPr>
          <w:rFonts w:ascii="Tahoma" w:hAnsi="Tahoma" w:cs="Tahoma"/>
        </w:rPr>
        <w:t xml:space="preserve"> o którym mowa w art. </w:t>
      </w:r>
      <w:r w:rsidR="0F108BAF" w:rsidRPr="0023742D">
        <w:rPr>
          <w:rFonts w:ascii="Tahoma" w:hAnsi="Tahoma" w:cs="Tahoma"/>
        </w:rPr>
        <w:t>51</w:t>
      </w:r>
      <w:r w:rsidR="2F94B4D8" w:rsidRPr="0023742D">
        <w:rPr>
          <w:rFonts w:ascii="Tahoma" w:hAnsi="Tahoma" w:cs="Tahoma"/>
        </w:rPr>
        <w:t xml:space="preserve"> ustawy wdrożeniowej;</w:t>
      </w:r>
    </w:p>
    <w:p w14:paraId="70855B13" w14:textId="111354DA" w:rsidR="00C76DD6" w:rsidRPr="0023742D" w:rsidRDefault="00C76DD6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„SM EFS” oznacza System Monitorowania EFS - narzędzie informatyczne, wchodzące w skład architektury Systemu CST2021, przeznaczone do obsługi procesu gromadzenia i monitorowania danych podmiotów i uczestników projektów realizowanych ze środków funduszy europejskich dla perspektywy finansowej 2021-2027;</w:t>
      </w:r>
    </w:p>
    <w:p w14:paraId="0E2CEADE" w14:textId="340F5150" w:rsidR="000103BA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„S</w:t>
      </w:r>
      <w:r w:rsidR="69CB81E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OP” należy przez to rozumieć </w:t>
      </w:r>
      <w:r w:rsidR="69CB81E7" w:rsidRPr="0023742D">
        <w:rPr>
          <w:rFonts w:ascii="Tahoma" w:hAnsi="Tahoma" w:cs="Tahoma"/>
        </w:rPr>
        <w:t xml:space="preserve">Szczegółowy </w:t>
      </w:r>
      <w:r w:rsidR="2F94B4D8" w:rsidRPr="0023742D">
        <w:rPr>
          <w:rFonts w:ascii="Tahoma" w:hAnsi="Tahoma" w:cs="Tahoma"/>
        </w:rPr>
        <w:t>O</w:t>
      </w:r>
      <w:r w:rsidR="69CB81E7" w:rsidRPr="0023742D">
        <w:rPr>
          <w:rFonts w:ascii="Tahoma" w:hAnsi="Tahoma" w:cs="Tahoma"/>
        </w:rPr>
        <w:t xml:space="preserve">pis </w:t>
      </w:r>
      <w:r w:rsidR="2F94B4D8" w:rsidRPr="0023742D">
        <w:rPr>
          <w:rFonts w:ascii="Tahoma" w:hAnsi="Tahoma" w:cs="Tahoma"/>
        </w:rPr>
        <w:t>P</w:t>
      </w:r>
      <w:r w:rsidR="69CB81E7" w:rsidRPr="0023742D">
        <w:rPr>
          <w:rFonts w:ascii="Tahoma" w:hAnsi="Tahoma" w:cs="Tahoma"/>
        </w:rPr>
        <w:t xml:space="preserve">riorytetów Programu Fundusze Europejskie dla Śląskiego 2021-2027 (wraz z wykazem dokumentów </w:t>
      </w:r>
      <w:r w:rsidR="69CB81E7" w:rsidRPr="0023742D">
        <w:rPr>
          <w:rFonts w:ascii="Tahoma" w:hAnsi="Tahoma" w:cs="Tahoma"/>
        </w:rPr>
        <w:lastRenderedPageBreak/>
        <w:t>obowiązujących w Programie)</w:t>
      </w:r>
      <w:r w:rsidR="2F94B4D8" w:rsidRPr="0023742D">
        <w:rPr>
          <w:rFonts w:ascii="Tahoma" w:hAnsi="Tahoma" w:cs="Tahoma"/>
        </w:rPr>
        <w:t xml:space="preserve"> udostępniony na stronie internetowej </w:t>
      </w:r>
      <w:hyperlink r:id="rId14">
        <w:r w:rsidR="2F94B4D8" w:rsidRPr="0023742D">
          <w:rPr>
            <w:rStyle w:val="Hipercze"/>
            <w:rFonts w:ascii="Tahoma" w:hAnsi="Tahoma" w:cs="Tahoma"/>
          </w:rPr>
          <w:t>https://funduszeue.slaskie.pl/</w:t>
        </w:r>
      </w:hyperlink>
      <w:r w:rsidR="69CB81E7" w:rsidRPr="0023742D">
        <w:rPr>
          <w:rFonts w:ascii="Tahoma" w:hAnsi="Tahoma" w:cs="Tahoma"/>
        </w:rPr>
        <w:t>;</w:t>
      </w:r>
      <w:bookmarkStart w:id="3" w:name="_Ref477248907"/>
    </w:p>
    <w:p w14:paraId="4AAF26FB" w14:textId="6B4AED72" w:rsidR="008A1F77" w:rsidRPr="0023742D" w:rsidRDefault="008A1F77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„terminarz</w:t>
      </w:r>
      <w:r w:rsidR="00564BE9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płatności” należy przez to rozumieć narzędzie planistyczne w LSI2021 służące do prognozowania przez beneficjenta terminów złożenia wniosków o zaliczkę/płatność, wartości wnioskowanych transz dofinansowania oraz rozliczenia wydatków kwalifikowalnych, w tym rozliczenia zaliczki zgodnie z art. 189 ust. 3 ustawy o finansach publicznych;</w:t>
      </w:r>
    </w:p>
    <w:p w14:paraId="6C3AF1BB" w14:textId="06C2F5C1" w:rsidR="003272E5" w:rsidRPr="0023742D" w:rsidRDefault="73FEAF0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„wniosku o dofinansowanie projektu” oznacza to dokument przedkładany przez </w:t>
      </w:r>
      <w:r w:rsidR="008A1F77" w:rsidRPr="0023742D">
        <w:rPr>
          <w:rFonts w:ascii="Tahoma" w:hAnsi="Tahoma" w:cs="Tahoma"/>
        </w:rPr>
        <w:t>w</w:t>
      </w:r>
      <w:r w:rsidRPr="0023742D">
        <w:rPr>
          <w:rFonts w:ascii="Tahoma" w:hAnsi="Tahoma" w:cs="Tahoma"/>
        </w:rPr>
        <w:t xml:space="preserve">nioskodawcę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uzyskania środków finansowych na realizację projektu w ramach </w:t>
      </w:r>
      <w:r w:rsidR="2A891AF1" w:rsidRPr="0023742D">
        <w:rPr>
          <w:rFonts w:ascii="Tahoma" w:hAnsi="Tahoma" w:cs="Tahoma"/>
        </w:rPr>
        <w:t>FE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SL</w:t>
      </w:r>
      <w:r w:rsidR="20F3A8F8" w:rsidRPr="0023742D">
        <w:rPr>
          <w:rFonts w:ascii="Tahoma" w:hAnsi="Tahoma" w:cs="Tahoma"/>
        </w:rPr>
        <w:t xml:space="preserve"> </w:t>
      </w:r>
      <w:r w:rsidR="2A891AF1" w:rsidRPr="0023742D">
        <w:rPr>
          <w:rFonts w:ascii="Tahoma" w:hAnsi="Tahoma" w:cs="Tahoma"/>
        </w:rPr>
        <w:t>2021-2027</w:t>
      </w:r>
      <w:r w:rsidRPr="0023742D">
        <w:rPr>
          <w:rFonts w:ascii="Tahoma" w:hAnsi="Tahoma" w:cs="Tahoma"/>
        </w:rPr>
        <w:t>, zwany dalej „wnioskiem”, stanowiącym załącznik nr 1 do umowy wraz z późniejszymi zmianami</w:t>
      </w:r>
      <w:r w:rsidR="009547D5" w:rsidRPr="0023742D">
        <w:rPr>
          <w:rStyle w:val="Odwoanieprzypisudolnego"/>
          <w:rFonts w:ascii="Tahoma" w:hAnsi="Tahoma" w:cs="Tahoma"/>
        </w:rPr>
        <w:footnoteReference w:id="7"/>
      </w:r>
      <w:r w:rsidRPr="0023742D">
        <w:rPr>
          <w:rFonts w:ascii="Tahoma" w:hAnsi="Tahoma" w:cs="Tahoma"/>
        </w:rPr>
        <w:t>;</w:t>
      </w:r>
      <w:bookmarkEnd w:id="3"/>
    </w:p>
    <w:p w14:paraId="2C587DC8" w14:textId="08C6A96E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kwalifikowalnych” </w:t>
      </w:r>
      <w:r w:rsidR="69CB81E7" w:rsidRPr="0023742D">
        <w:rPr>
          <w:rFonts w:ascii="Tahoma" w:hAnsi="Tahoma" w:cs="Tahoma"/>
        </w:rPr>
        <w:t xml:space="preserve">należy przez to rozumieć wydatki lub koszty uznane za kwalifikowalne i spełniające kryteria, zgodnie z rozporządzeniem ogólnym, w rozumieniu ustawy i przepisów rozporządzeń wydanych do ustawy wdrożeniowej, oraz zgodnie z „Wytycznymi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r w:rsidR="2F94B4D8" w:rsidRPr="0023742D">
        <w:rPr>
          <w:rFonts w:ascii="Tahoma" w:hAnsi="Tahoma" w:cs="Tahoma"/>
        </w:rPr>
        <w:t>;</w:t>
      </w:r>
    </w:p>
    <w:p w14:paraId="59DE3C65" w14:textId="35B9A9A6" w:rsidR="003272E5" w:rsidRPr="0023742D" w:rsidRDefault="73FEAF0F" w:rsidP="0023742D">
      <w:pPr>
        <w:pStyle w:val="Standard"/>
        <w:numPr>
          <w:ilvl w:val="0"/>
          <w:numId w:val="6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„wydatkach niekwalifikowalnych” należy przez to rozumieć </w:t>
      </w:r>
      <w:r w:rsidR="69CB81E7" w:rsidRPr="0023742D">
        <w:rPr>
          <w:rFonts w:ascii="Tahoma" w:hAnsi="Tahoma" w:cs="Tahoma"/>
        </w:rPr>
        <w:t xml:space="preserve">każdy wydatek lub koszt poniesiony, który nie jest wydatkiem kwalifikowalnym, tj. nie spełnia warunków kwalifikowalności wymienionych w „Wytycznych </w:t>
      </w:r>
      <w:r w:rsidR="008808C8">
        <w:rPr>
          <w:rFonts w:ascii="Tahoma" w:hAnsi="Tahoma" w:cs="Tahoma"/>
        </w:rPr>
        <w:t>dotyczących</w:t>
      </w:r>
      <w:r w:rsidR="69CB81E7" w:rsidRPr="0023742D">
        <w:rPr>
          <w:rFonts w:ascii="Tahoma" w:hAnsi="Tahoma" w:cs="Tahoma"/>
        </w:rPr>
        <w:t xml:space="preserve"> kwalifikowalności wydatków </w:t>
      </w:r>
      <w:r w:rsidR="47201BE6" w:rsidRPr="0023742D">
        <w:rPr>
          <w:rFonts w:ascii="Tahoma" w:hAnsi="Tahoma" w:cs="Tahoma"/>
        </w:rPr>
        <w:t>na lata 2021-2027</w:t>
      </w:r>
      <w:r w:rsidR="69CB81E7" w:rsidRPr="0023742D">
        <w:rPr>
          <w:rFonts w:ascii="Tahoma" w:hAnsi="Tahoma" w:cs="Tahoma"/>
        </w:rPr>
        <w:t>”</w:t>
      </w:r>
      <w:bookmarkStart w:id="4" w:name="_Ref477163716"/>
      <w:r w:rsidR="2F94B4D8" w:rsidRPr="0023742D">
        <w:rPr>
          <w:rFonts w:ascii="Tahoma" w:hAnsi="Tahoma" w:cs="Tahoma"/>
        </w:rPr>
        <w:t>;</w:t>
      </w:r>
    </w:p>
    <w:p w14:paraId="3DBFC742" w14:textId="77777777" w:rsidR="003272E5" w:rsidRPr="0023742D" w:rsidRDefault="56595D8F" w:rsidP="0023742D">
      <w:pPr>
        <w:pStyle w:val="Standard"/>
        <w:numPr>
          <w:ilvl w:val="0"/>
          <w:numId w:val="6"/>
        </w:numPr>
        <w:spacing w:after="6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„wytycznych” należy przez to rozumieć instrumenty prawne wydawane przez ministra właściwego ds. rozwoju regionalnego na podstawie art. 5 ust. 1 ustawy </w:t>
      </w:r>
      <w:r w:rsidR="69CB81E7" w:rsidRPr="0023742D">
        <w:rPr>
          <w:rFonts w:ascii="Tahoma" w:hAnsi="Tahoma" w:cs="Tahoma"/>
        </w:rPr>
        <w:t xml:space="preserve">wdrożeniowej </w:t>
      </w:r>
      <w:r w:rsidRPr="0023742D">
        <w:rPr>
          <w:rFonts w:ascii="Tahoma" w:hAnsi="Tahoma" w:cs="Tahoma"/>
        </w:rPr>
        <w:t>tj. w szczególności</w:t>
      </w:r>
      <w:bookmarkEnd w:id="4"/>
      <w:r w:rsidRPr="0023742D">
        <w:rPr>
          <w:rFonts w:ascii="Tahoma" w:hAnsi="Tahoma" w:cs="Tahoma"/>
        </w:rPr>
        <w:t>:</w:t>
      </w:r>
    </w:p>
    <w:p w14:paraId="014BFD48" w14:textId="70A2E555" w:rsidR="00087E43" w:rsidRPr="0023742D" w:rsidRDefault="00087E43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a. </w:t>
      </w:r>
      <w:r w:rsidR="00E67A93" w:rsidRPr="0023742D">
        <w:rPr>
          <w:rFonts w:ascii="Tahoma" w:hAnsi="Tahoma" w:cs="Tahoma"/>
        </w:rPr>
        <w:t xml:space="preserve">Wytyczne dotyczące kwalifikowalności </w:t>
      </w:r>
      <w:r w:rsidR="00116FFA" w:rsidRPr="0023742D">
        <w:rPr>
          <w:rFonts w:ascii="Tahoma" w:hAnsi="Tahoma" w:cs="Tahoma"/>
        </w:rPr>
        <w:t xml:space="preserve">wydatków </w:t>
      </w:r>
      <w:r w:rsidR="00E21A94" w:rsidRPr="0023742D">
        <w:rPr>
          <w:rFonts w:ascii="Tahoma" w:hAnsi="Tahoma" w:cs="Tahoma"/>
        </w:rPr>
        <w:t xml:space="preserve">na lata </w:t>
      </w:r>
      <w:r w:rsidR="00E67A93" w:rsidRPr="0023742D">
        <w:rPr>
          <w:rFonts w:ascii="Tahoma" w:hAnsi="Tahoma" w:cs="Tahoma"/>
        </w:rPr>
        <w:t>2021-2027;</w:t>
      </w:r>
      <w:bookmarkStart w:id="5" w:name="_Hlk129852024"/>
    </w:p>
    <w:bookmarkEnd w:id="5"/>
    <w:p w14:paraId="5B405F83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b. Wytyczne dotyczące wyboru projektów na lata 2021-2027;</w:t>
      </w:r>
    </w:p>
    <w:p w14:paraId="4F9D12CF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c. Wytyczne dotyczące monitorowania postępu rzeczowego realizacji programów na lata 2021-2027;</w:t>
      </w:r>
    </w:p>
    <w:p w14:paraId="57E77BEB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d. </w:t>
      </w:r>
      <w:r w:rsidR="00E67A93" w:rsidRPr="0023742D">
        <w:rPr>
          <w:rFonts w:ascii="Tahoma" w:hAnsi="Tahoma" w:cs="Tahoma"/>
        </w:rPr>
        <w:t>Wytyczne dotyczące kontroli realizacji programów polityki spójności na lata 2021-2027;</w:t>
      </w:r>
    </w:p>
    <w:p w14:paraId="6689D5B6" w14:textId="77777777" w:rsidR="00E14C9A" w:rsidRPr="0023742D" w:rsidRDefault="00E14C9A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e. Wytyczne dotyczące realizacji zasady partnerstwa na lata 2021-2027;</w:t>
      </w:r>
    </w:p>
    <w:p w14:paraId="221F0BE5" w14:textId="79140B88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f.</w:t>
      </w:r>
      <w:r w:rsidR="00E14C9A" w:rsidRPr="0023742D">
        <w:rPr>
          <w:rFonts w:ascii="Tahoma" w:hAnsi="Tahoma" w:cs="Tahoma"/>
        </w:rPr>
        <w:t xml:space="preserve"> Wytyczne dotyczące realizacji zasad równościowych w ramach funduszy unijnych na lata 2021-2027;</w:t>
      </w:r>
    </w:p>
    <w:p w14:paraId="1C1816DA" w14:textId="7DEA8261" w:rsidR="00E14C9A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g</w:t>
      </w:r>
      <w:r w:rsidR="00E14C9A" w:rsidRPr="0023742D">
        <w:rPr>
          <w:rFonts w:ascii="Tahoma" w:hAnsi="Tahoma" w:cs="Tahoma"/>
        </w:rPr>
        <w:t>. Wytyczne dotyczące warunków gromadzenia i przekazywania danych w postaci elektronicznej na lata 2021-2027;</w:t>
      </w:r>
    </w:p>
    <w:p w14:paraId="633167AF" w14:textId="06B141D6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h</w:t>
      </w:r>
      <w:r w:rsidR="00E67A93" w:rsidRPr="0023742D">
        <w:rPr>
          <w:rFonts w:ascii="Tahoma" w:hAnsi="Tahoma" w:cs="Tahoma"/>
        </w:rPr>
        <w:t>. Wytyczne dotyczące ewaluacji polityki spójności na lata 2021-2027;</w:t>
      </w:r>
    </w:p>
    <w:p w14:paraId="79639124" w14:textId="709D6F8F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</w:t>
      </w:r>
      <w:r w:rsidR="00E67A93" w:rsidRPr="0023742D">
        <w:rPr>
          <w:rFonts w:ascii="Tahoma" w:hAnsi="Tahoma" w:cs="Tahoma"/>
        </w:rPr>
        <w:t>. Wytyczne dotyczące informacji i promocji Funduszy Europejskich na lata 2021-2027;</w:t>
      </w:r>
    </w:p>
    <w:p w14:paraId="7BC419D8" w14:textId="07A31B7E" w:rsidR="00E67A93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  <w:highlight w:val="green"/>
        </w:rPr>
      </w:pPr>
      <w:r w:rsidRPr="0023742D">
        <w:rPr>
          <w:rFonts w:ascii="Tahoma" w:hAnsi="Tahoma" w:cs="Tahoma"/>
        </w:rPr>
        <w:lastRenderedPageBreak/>
        <w:t>j</w:t>
      </w:r>
      <w:r w:rsidR="00E67A93" w:rsidRPr="0023742D">
        <w:rPr>
          <w:rFonts w:ascii="Tahoma" w:hAnsi="Tahoma" w:cs="Tahoma"/>
        </w:rPr>
        <w:t>. Wytyczne dotyczące</w:t>
      </w:r>
      <w:r w:rsidR="00F91BF4" w:rsidRPr="0023742D">
        <w:rPr>
          <w:rFonts w:ascii="Tahoma" w:hAnsi="Tahoma" w:cs="Tahoma"/>
        </w:rPr>
        <w:t xml:space="preserve"> </w:t>
      </w:r>
      <w:r w:rsidR="00F91BF4" w:rsidRPr="0023742D">
        <w:rPr>
          <w:rFonts w:ascii="Tahoma" w:hAnsi="Tahoma" w:cs="Tahoma"/>
          <w:bCs/>
        </w:rPr>
        <w:t>sposobu korygowania nieprawidłowych wydatków na lata 2021-2027</w:t>
      </w:r>
      <w:r w:rsidRPr="0023742D">
        <w:rPr>
          <w:rFonts w:ascii="Tahoma" w:hAnsi="Tahoma" w:cs="Tahoma"/>
        </w:rPr>
        <w:t>;</w:t>
      </w:r>
    </w:p>
    <w:p w14:paraId="2D2078C5" w14:textId="140C22B8" w:rsidR="00132DCD" w:rsidRPr="0023742D" w:rsidRDefault="008A1F77" w:rsidP="0023742D">
      <w:pPr>
        <w:pStyle w:val="Standard"/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k</w:t>
      </w:r>
      <w:r w:rsidR="00132DCD" w:rsidRPr="0023742D">
        <w:rPr>
          <w:rFonts w:ascii="Tahoma" w:hAnsi="Tahoma" w:cs="Tahoma"/>
        </w:rPr>
        <w:t>. Wytyczne dotyczące realizacji projektów z udziałem środków Europejskiego Funduszu Społecznego Plus w regionalnych programach na lata 2021–2027.</w:t>
      </w:r>
    </w:p>
    <w:p w14:paraId="0BFB1033" w14:textId="53351346" w:rsidR="008453A1" w:rsidRPr="0023742D" w:rsidRDefault="008453A1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</w:p>
    <w:p w14:paraId="2E2F61AA" w14:textId="77777777" w:rsidR="003272E5" w:rsidRPr="0023742D" w:rsidRDefault="003272E5" w:rsidP="0023742D">
      <w:pPr>
        <w:spacing w:after="0"/>
        <w:jc w:val="center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sz w:val="24"/>
          <w:szCs w:val="24"/>
        </w:rPr>
        <w:t>Przedmiot umowy</w:t>
      </w:r>
    </w:p>
    <w:p w14:paraId="6AC273AC" w14:textId="77777777" w:rsidR="003272E5" w:rsidRPr="0023742D" w:rsidRDefault="003272E5" w:rsidP="0023742D">
      <w:pPr>
        <w:pStyle w:val="Akapitzlist"/>
        <w:numPr>
          <w:ilvl w:val="0"/>
          <w:numId w:val="5"/>
        </w:numPr>
        <w:spacing w:after="60" w:line="276" w:lineRule="auto"/>
        <w:contextualSpacing/>
        <w:jc w:val="center"/>
        <w:rPr>
          <w:rFonts w:ascii="Tahoma" w:hAnsi="Tahoma" w:cs="Tahoma"/>
        </w:rPr>
      </w:pPr>
    </w:p>
    <w:p w14:paraId="40DC812D" w14:textId="6C2B6207" w:rsidR="003272E5" w:rsidRPr="0023742D" w:rsidRDefault="003272E5" w:rsidP="0023742D">
      <w:pPr>
        <w:pStyle w:val="Textbody"/>
        <w:numPr>
          <w:ilvl w:val="0"/>
          <w:numId w:val="7"/>
        </w:numPr>
        <w:tabs>
          <w:tab w:val="clear" w:pos="900"/>
          <w:tab w:val="left" w:pos="1326"/>
        </w:tabs>
        <w:spacing w:before="240" w:after="60" w:line="276" w:lineRule="auto"/>
        <w:ind w:left="714" w:hanging="357"/>
        <w:jc w:val="left"/>
        <w:rPr>
          <w:rFonts w:ascii="Tahoma" w:hAnsi="Tahoma" w:cs="Tahoma"/>
        </w:rPr>
      </w:pPr>
      <w:bookmarkStart w:id="6" w:name="_Ref477163991"/>
      <w:r w:rsidRPr="0023742D">
        <w:rPr>
          <w:rFonts w:ascii="Tahoma" w:hAnsi="Tahoma" w:cs="Tahoma"/>
        </w:rPr>
        <w:t xml:space="preserve">Na warunkach określonych w niniejszej umowie,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przyznaje </w:t>
      </w:r>
      <w:r w:rsidR="00C76DD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dofinansowanie na realizację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w łącznej kwocie nieprzekraczającej </w:t>
      </w:r>
      <w:r w:rsidRPr="0023742D">
        <w:rPr>
          <w:rFonts w:ascii="Tahoma" w:hAnsi="Tahoma" w:cs="Tahoma"/>
          <w:b/>
        </w:rPr>
        <w:t>................... PLN (słownie: …)</w:t>
      </w:r>
      <w:r w:rsidRPr="0023742D">
        <w:rPr>
          <w:rFonts w:ascii="Tahoma" w:hAnsi="Tahoma" w:cs="Tahoma"/>
        </w:rPr>
        <w:t xml:space="preserve"> i stanowiącej nie więcej niż </w:t>
      </w:r>
      <w:r w:rsidRPr="0023742D">
        <w:rPr>
          <w:rFonts w:ascii="Tahoma" w:hAnsi="Tahoma" w:cs="Tahoma"/>
          <w:b/>
        </w:rPr>
        <w:t>…… 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rojektu, w tym:</w:t>
      </w:r>
      <w:bookmarkEnd w:id="6"/>
    </w:p>
    <w:p w14:paraId="66546034" w14:textId="77777777" w:rsidR="003272E5" w:rsidRPr="0023742D" w:rsidRDefault="003272E5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jc w:val="left"/>
        <w:rPr>
          <w:rFonts w:ascii="Tahoma" w:hAnsi="Tahoma" w:cs="Tahoma"/>
        </w:rPr>
      </w:pPr>
      <w:bookmarkStart w:id="7" w:name="_Ref477167708"/>
      <w:r w:rsidRPr="0023742D">
        <w:rPr>
          <w:rFonts w:ascii="Tahoma" w:hAnsi="Tahoma" w:cs="Tahoma"/>
        </w:rPr>
        <w:t xml:space="preserve">płatność ze środków europejskich w kwocie </w:t>
      </w:r>
      <w:r w:rsidRPr="0023742D">
        <w:rPr>
          <w:rFonts w:ascii="Tahoma" w:hAnsi="Tahoma" w:cs="Tahoma"/>
          <w:b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00E3337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rojektu;</w:t>
      </w:r>
      <w:bookmarkStart w:id="8" w:name="_Ref477167446"/>
      <w:bookmarkEnd w:id="7"/>
    </w:p>
    <w:p w14:paraId="4DFBA852" w14:textId="48E08C2D" w:rsidR="003272E5" w:rsidRPr="0023742D" w:rsidRDefault="79F7B624" w:rsidP="0023742D">
      <w:pPr>
        <w:pStyle w:val="Textbody"/>
        <w:numPr>
          <w:ilvl w:val="0"/>
          <w:numId w:val="8"/>
        </w:numPr>
        <w:tabs>
          <w:tab w:val="clear" w:pos="900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dotację celową z budżetu krajowego w kwocie </w:t>
      </w:r>
      <w:r w:rsidRPr="0023742D">
        <w:rPr>
          <w:rFonts w:ascii="Tahoma" w:hAnsi="Tahoma" w:cs="Tahoma"/>
          <w:b/>
          <w:bCs/>
        </w:rPr>
        <w:t>……..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  <w:bCs/>
        </w:rPr>
        <w:t>…….%</w:t>
      </w:r>
      <w:r w:rsidRPr="0023742D">
        <w:rPr>
          <w:rFonts w:ascii="Tahoma" w:hAnsi="Tahoma" w:cs="Tahoma"/>
        </w:rPr>
        <w:t xml:space="preserve"> całkowitych wydatków kwalifikowalnych </w:t>
      </w:r>
      <w:r w:rsidR="6D21AEF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rojektu.</w:t>
      </w:r>
      <w:bookmarkEnd w:id="8"/>
      <w:r w:rsidR="009547D5" w:rsidRPr="0023742D">
        <w:rPr>
          <w:rStyle w:val="Odwoanieprzypisudolnego"/>
          <w:rFonts w:ascii="Tahoma" w:hAnsi="Tahoma" w:cs="Tahoma"/>
        </w:rPr>
        <w:footnoteReference w:id="8"/>
      </w:r>
    </w:p>
    <w:p w14:paraId="4A752E2D" w14:textId="53E5BCBC" w:rsidR="00471B16" w:rsidRPr="0023742D" w:rsidRDefault="00D144CD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rozliczenia każdego wydatku w ramach dofinansowania zgodnie z  montażem finansowym</w:t>
      </w:r>
      <w:r w:rsidR="00471B16" w:rsidRPr="0023742D">
        <w:rPr>
          <w:rFonts w:ascii="Tahoma" w:hAnsi="Tahoma" w:cs="Tahoma"/>
        </w:rPr>
        <w:t xml:space="preserve"> wskazanym w ust</w:t>
      </w:r>
      <w:r w:rsidR="009534D8" w:rsidRPr="0023742D">
        <w:rPr>
          <w:rFonts w:ascii="Tahoma" w:hAnsi="Tahoma" w:cs="Tahoma"/>
        </w:rPr>
        <w:t>.</w:t>
      </w:r>
      <w:r w:rsidR="00471B16" w:rsidRPr="0023742D">
        <w:rPr>
          <w:rFonts w:ascii="Tahoma" w:hAnsi="Tahoma" w:cs="Tahoma"/>
        </w:rPr>
        <w:t xml:space="preserve"> 1</w:t>
      </w:r>
      <w:r w:rsidRPr="0023742D">
        <w:rPr>
          <w:rFonts w:ascii="Tahoma" w:hAnsi="Tahoma" w:cs="Tahoma"/>
        </w:rPr>
        <w:t>.</w:t>
      </w:r>
      <w:r w:rsidR="00472E2F" w:rsidRPr="0023742D">
        <w:rPr>
          <w:rFonts w:ascii="Tahoma" w:hAnsi="Tahoma" w:cs="Tahoma"/>
        </w:rPr>
        <w:t xml:space="preserve"> </w:t>
      </w:r>
    </w:p>
    <w:p w14:paraId="0C794CC4" w14:textId="77777777" w:rsidR="00F74821" w:rsidRPr="0023742D" w:rsidRDefault="00F74821" w:rsidP="0023742D">
      <w:pPr>
        <w:pStyle w:val="Akapitzlist"/>
        <w:numPr>
          <w:ilvl w:val="0"/>
          <w:numId w:val="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wniesienia wkła</w:t>
      </w:r>
      <w:r w:rsidR="00722201" w:rsidRPr="0023742D">
        <w:rPr>
          <w:rFonts w:ascii="Tahoma" w:hAnsi="Tahoma" w:cs="Tahoma"/>
        </w:rPr>
        <w:t>du własnego w wysokości</w:t>
      </w:r>
      <w:r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  <w:b/>
        </w:rPr>
        <w:t>………… PLN (słownie:…)</w:t>
      </w:r>
      <w:r w:rsidRPr="0023742D">
        <w:rPr>
          <w:rFonts w:ascii="Tahoma" w:hAnsi="Tahoma" w:cs="Tahoma"/>
        </w:rPr>
        <w:t xml:space="preserve">, co stanowi </w:t>
      </w:r>
      <w:r w:rsidRPr="0023742D">
        <w:rPr>
          <w:rFonts w:ascii="Tahoma" w:hAnsi="Tahoma" w:cs="Tahoma"/>
          <w:b/>
        </w:rPr>
        <w:t>….… %</w:t>
      </w:r>
      <w:r w:rsidRPr="0023742D">
        <w:rPr>
          <w:rFonts w:ascii="Tahoma" w:hAnsi="Tahoma" w:cs="Tahoma"/>
        </w:rPr>
        <w:t xml:space="preserve"> wydatków kwalifikowalnych projektu.</w:t>
      </w:r>
    </w:p>
    <w:p w14:paraId="2482BB92" w14:textId="1852E00D" w:rsidR="00F74821" w:rsidRPr="0023742D" w:rsidRDefault="39BF17A1" w:rsidP="0023742D">
      <w:pPr>
        <w:pStyle w:val="Textbody"/>
        <w:tabs>
          <w:tab w:val="left" w:pos="1326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niewniesienia wkładu własnego w ww. kwocie,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kwotę przyznanego dofinansowania, o której mowa w </w:t>
      </w:r>
      <w:r w:rsidR="7A593F28" w:rsidRPr="0023742D">
        <w:rPr>
          <w:rFonts w:ascii="Tahoma" w:hAnsi="Tahoma" w:cs="Tahoma"/>
        </w:rPr>
        <w:t>ust. 1</w:t>
      </w:r>
      <w:r w:rsidRPr="0023742D">
        <w:rPr>
          <w:rFonts w:ascii="Tahoma" w:hAnsi="Tahoma" w:cs="Tahoma"/>
        </w:rPr>
        <w:t xml:space="preserve"> proporcjonalnie obniżyć, z zachowaniem udziału procentowego określonego w </w:t>
      </w:r>
      <w:r w:rsidR="7A593F28" w:rsidRPr="0023742D">
        <w:rPr>
          <w:rFonts w:ascii="Tahoma" w:hAnsi="Tahoma" w:cs="Tahoma"/>
        </w:rPr>
        <w:t>ust.1</w:t>
      </w:r>
      <w:r w:rsidR="7BA98B2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Wkład własny, który zostanie rozliczony w wysokości przekraczającej </w:t>
      </w:r>
      <w:r w:rsidRPr="0023742D">
        <w:rPr>
          <w:rFonts w:ascii="Tahoma" w:hAnsi="Tahoma" w:cs="Tahoma"/>
          <w:b/>
          <w:bCs/>
        </w:rPr>
        <w:t>……...%</w:t>
      </w:r>
      <w:r w:rsidRPr="0023742D">
        <w:rPr>
          <w:rFonts w:ascii="Tahoma" w:hAnsi="Tahoma" w:cs="Tahoma"/>
        </w:rPr>
        <w:t xml:space="preserve"> wydatków projektu jest niekwalifikowalny.</w:t>
      </w:r>
      <w:r w:rsidR="009547D5" w:rsidRPr="0023742D">
        <w:rPr>
          <w:rStyle w:val="Odwoanieprzypisudolnego"/>
          <w:rFonts w:ascii="Tahoma" w:hAnsi="Tahoma" w:cs="Tahoma"/>
        </w:rPr>
        <w:footnoteReference w:id="9"/>
      </w:r>
      <w:r w:rsidRPr="0023742D">
        <w:rPr>
          <w:rFonts w:ascii="Tahoma" w:hAnsi="Tahoma" w:cs="Tahoma"/>
        </w:rPr>
        <w:t xml:space="preserve">  W projekcie nie ma możliwości wniesienia wkładu własnego w ramach kosztów pośrednich</w:t>
      </w:r>
      <w:r w:rsidR="7D64D7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</w:t>
      </w:r>
      <w:r w:rsidR="00F74821" w:rsidRPr="0023742D">
        <w:rPr>
          <w:rFonts w:ascii="Tahoma" w:hAnsi="Tahoma" w:cs="Tahoma"/>
        </w:rPr>
        <w:br/>
      </w:r>
      <w:r w:rsidRPr="0023742D">
        <w:rPr>
          <w:rFonts w:ascii="Tahoma" w:hAnsi="Tahoma" w:cs="Tahoma"/>
        </w:rPr>
        <w:t xml:space="preserve">w </w:t>
      </w:r>
      <w:r w:rsidR="7D64D72D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ust. </w:t>
      </w:r>
      <w:r w:rsidR="00094542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. </w:t>
      </w:r>
    </w:p>
    <w:p w14:paraId="466284A3" w14:textId="77777777" w:rsidR="00A71A4F" w:rsidRPr="0023742D" w:rsidRDefault="00A71A4F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Całkowita wartość projektu wynosi </w:t>
      </w:r>
      <w:r w:rsidRPr="0023742D">
        <w:rPr>
          <w:rFonts w:ascii="Tahoma" w:hAnsi="Tahoma" w:cs="Tahoma"/>
          <w:b/>
          <w:bCs/>
        </w:rPr>
        <w:t>………………………PLN (słownie:…….)</w:t>
      </w:r>
      <w:r w:rsidRPr="0023742D">
        <w:rPr>
          <w:rFonts w:ascii="Tahoma" w:hAnsi="Tahoma" w:cs="Tahoma"/>
        </w:rPr>
        <w:t xml:space="preserve">. </w:t>
      </w:r>
    </w:p>
    <w:p w14:paraId="4C874EAF" w14:textId="371B9BB9" w:rsidR="00F74821" w:rsidRPr="0023742D" w:rsidRDefault="6C05BD42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rozliczenia projektu, zgodnie z montażem finansowym przedstawionym w ust. </w:t>
      </w:r>
      <w:r w:rsidR="00D2F390" w:rsidRPr="0023742D">
        <w:rPr>
          <w:rFonts w:ascii="Tahoma" w:hAnsi="Tahoma" w:cs="Tahoma"/>
        </w:rPr>
        <w:t xml:space="preserve">1 </w:t>
      </w:r>
      <w:r w:rsidR="373233FC" w:rsidRPr="0023742D">
        <w:rPr>
          <w:rFonts w:ascii="Tahoma" w:hAnsi="Tahoma" w:cs="Tahoma"/>
        </w:rPr>
        <w:t xml:space="preserve">oraz ust. 3 </w:t>
      </w:r>
      <w:r w:rsidR="00D2F390" w:rsidRPr="0023742D">
        <w:rPr>
          <w:rFonts w:ascii="Tahoma" w:hAnsi="Tahoma" w:cs="Tahoma"/>
        </w:rPr>
        <w:t>niniejszego paragrafu</w:t>
      </w:r>
      <w:r w:rsidRPr="0023742D">
        <w:rPr>
          <w:rFonts w:ascii="Tahoma" w:hAnsi="Tahoma" w:cs="Tahoma"/>
        </w:rPr>
        <w:t xml:space="preserve">. </w:t>
      </w:r>
      <w:r w:rsidR="48483120" w:rsidRPr="0023742D">
        <w:rPr>
          <w:rFonts w:ascii="Tahoma" w:hAnsi="Tahoma" w:cs="Tahoma"/>
        </w:rPr>
        <w:t>Montaż finansowy, o którym mowa w zdaniu pierwszym</w:t>
      </w:r>
      <w:r w:rsidR="5892A59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odnosi się do poniesionych w ramach </w:t>
      </w:r>
      <w:r w:rsidR="48ADB785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rojektu wydatków kwalifikowalnych.</w:t>
      </w:r>
      <w:r w:rsidR="74FA75BE" w:rsidRPr="0023742D">
        <w:rPr>
          <w:rFonts w:ascii="Tahoma" w:hAnsi="Tahoma" w:cs="Tahoma"/>
        </w:rPr>
        <w:t xml:space="preserve"> </w:t>
      </w:r>
    </w:p>
    <w:p w14:paraId="7DE277DF" w14:textId="2F8647B9" w:rsidR="00A71A4F" w:rsidRPr="0023742D" w:rsidRDefault="69AD65AB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Koszty pośrednie projektu rozliczane stawką ryczałtową, zdefiniowane w Wytycznych, o których mowa w § 1 pkt 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2A78D93B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stanowią ………% poniesionych, udokumentowanych i zatwierdzonych w ramach projektu wydatków bezpośrednich. Po otrzymaniu transzy dofinansowania, wynikającej z harmonogramu </w:t>
      </w:r>
      <w:r w:rsidR="7F3E7953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 / terminarza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płatności, </w:t>
      </w:r>
      <w:r w:rsidR="00607E8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może dokonać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przelewu środków na rachunek płatniczy, z którego ponosi wydatki zgodnie z katalogiem kosztów pośrednich, do wysokości procentu wynikającego z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postanowień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mowy</w:t>
      </w:r>
      <w:r w:rsidR="00C76DD6" w:rsidRPr="0023742D">
        <w:rPr>
          <w:rFonts w:ascii="Tahoma" w:hAnsi="Tahoma" w:cs="Tahoma"/>
          <w:kern w:val="3"/>
          <w:sz w:val="24"/>
          <w:szCs w:val="24"/>
          <w:lang w:eastAsia="pl-PL"/>
        </w:rPr>
        <w:t>, w odniesieniu do kwoty otrzymanej zaliczki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 </w:t>
      </w:r>
    </w:p>
    <w:p w14:paraId="741DA038" w14:textId="11F791BA" w:rsidR="001210E8" w:rsidRPr="0023742D" w:rsidRDefault="001210E8" w:rsidP="0023742D">
      <w:pPr>
        <w:numPr>
          <w:ilvl w:val="0"/>
          <w:numId w:val="7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Wydatki w ramach cross-financingu, o których mowa w Wytycznych kwalifikowalności, nie mogą przekroczyć limitu kwotowego określonego we </w:t>
      </w:r>
      <w:r w:rsidR="001E1C94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niosku.</w:t>
      </w:r>
    </w:p>
    <w:p w14:paraId="2F986813" w14:textId="321E9BA6" w:rsidR="00A71A4F" w:rsidRPr="0023742D" w:rsidRDefault="00A71A4F" w:rsidP="0023742D">
      <w:pPr>
        <w:numPr>
          <w:ilvl w:val="0"/>
          <w:numId w:val="7"/>
        </w:numPr>
        <w:spacing w:after="60"/>
        <w:ind w:left="714" w:hanging="357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Pobieranie od uczestników opłat związanych z uczestnictwem w projekcie jest możliwe o ile przewiduje to regulamin 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>wyboru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projektów</w:t>
      </w:r>
      <w:r w:rsidR="001210E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 wynika to z zatwierdzonego wniosku o dofinansowanie.</w:t>
      </w:r>
    </w:p>
    <w:p w14:paraId="04DD71C1" w14:textId="77777777" w:rsidR="008C44F3" w:rsidRPr="0023742D" w:rsidRDefault="008C44F3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w ramach projektu nie mogą obejmować koszt</w:t>
      </w:r>
      <w:r w:rsidR="00116FF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podatku od towarów i usług (VAT), zgodnie z art. 64 rozporządzenia ogólnego, z wyjątkiem projektów, których:</w:t>
      </w:r>
    </w:p>
    <w:p w14:paraId="3E61AC37" w14:textId="5452ED60" w:rsidR="0039415D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1) całkowita wartość projektu, ujęta w § 2 ust. 4 nie przekracza stanowiącej równowartości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przeliczonej zgodnie z kursem, określonym </w:t>
      </w:r>
      <w:r w:rsidR="63E11C8A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a.</w:t>
      </w:r>
    </w:p>
    <w:p w14:paraId="44188F2D" w14:textId="34954B48" w:rsidR="008C44F3" w:rsidRPr="0023742D" w:rsidRDefault="008C44F3" w:rsidP="0023742D">
      <w:pPr>
        <w:pStyle w:val="Textbody"/>
        <w:tabs>
          <w:tab w:val="left" w:pos="1326"/>
        </w:tabs>
        <w:spacing w:after="60" w:line="276" w:lineRule="auto"/>
        <w:ind w:left="1077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2) całkowita wartość projektu, ujęta w § 2 ust. 4 wynosi co najmniej stanowiącą równowartość w PLN kwoty 5 mln </w:t>
      </w:r>
      <w:r w:rsidR="00564BE9" w:rsidRPr="0023742D">
        <w:rPr>
          <w:rFonts w:ascii="Tahoma" w:hAnsi="Tahoma" w:cs="Tahoma"/>
        </w:rPr>
        <w:t>EUR</w:t>
      </w:r>
      <w:r w:rsidRPr="0023742D">
        <w:rPr>
          <w:rFonts w:ascii="Tahoma" w:hAnsi="Tahoma" w:cs="Tahoma"/>
        </w:rPr>
        <w:t xml:space="preserve">, przeliczoną zgodnie z kursem, określonym </w:t>
      </w:r>
      <w:r w:rsidR="001E1C94" w:rsidRPr="0023742D">
        <w:rPr>
          <w:rFonts w:ascii="Tahoma" w:hAnsi="Tahoma" w:cs="Tahoma"/>
        </w:rPr>
        <w:t xml:space="preserve">w </w:t>
      </w:r>
      <w:r w:rsidRPr="0023742D">
        <w:rPr>
          <w:rFonts w:ascii="Tahoma" w:hAnsi="Tahoma" w:cs="Tahoma"/>
        </w:rPr>
        <w:t xml:space="preserve">Wytycznych, o których mowa w § 1 pkt </w:t>
      </w:r>
      <w:r w:rsidR="00C76DD6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a, jeżeli </w:t>
      </w:r>
      <w:r w:rsidR="00D00695" w:rsidRPr="0023742D">
        <w:rPr>
          <w:rFonts w:ascii="Tahoma" w:hAnsi="Tahoma" w:cs="Tahoma"/>
        </w:rPr>
        <w:t xml:space="preserve">podatek ten </w:t>
      </w:r>
      <w:r w:rsidRPr="0023742D">
        <w:rPr>
          <w:rFonts w:ascii="Tahoma" w:hAnsi="Tahoma" w:cs="Tahoma"/>
        </w:rPr>
        <w:t xml:space="preserve">nie podlega zwrotowi zgodnie z przedłożonym przez </w:t>
      </w:r>
      <w:r w:rsidR="00607E8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/ </w:t>
      </w:r>
      <w:r w:rsidR="00607E8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607E82" w:rsidRPr="0023742D">
        <w:rPr>
          <w:rFonts w:ascii="Tahoma" w:hAnsi="Tahoma" w:cs="Tahoma"/>
        </w:rPr>
        <w:t xml:space="preserve">a / </w:t>
      </w:r>
      <w:r w:rsidRPr="0023742D">
        <w:rPr>
          <w:rFonts w:ascii="Tahoma" w:hAnsi="Tahoma" w:cs="Tahoma"/>
        </w:rPr>
        <w:t xml:space="preserve">ów oświadczeniem, </w:t>
      </w:r>
      <w:r w:rsidR="00D00695" w:rsidRPr="0023742D">
        <w:rPr>
          <w:rFonts w:ascii="Tahoma" w:hAnsi="Tahoma" w:cs="Tahoma"/>
        </w:rPr>
        <w:t>wskazanym w § 4 niniejszej umowy</w:t>
      </w:r>
      <w:r w:rsidR="00C03210">
        <w:rPr>
          <w:rFonts w:ascii="Tahoma" w:hAnsi="Tahoma" w:cs="Tahoma"/>
        </w:rPr>
        <w:t>.</w:t>
      </w:r>
    </w:p>
    <w:p w14:paraId="7D3978FA" w14:textId="3E951D77" w:rsidR="00A71A4F" w:rsidRPr="0023742D" w:rsidRDefault="00564BE9" w:rsidP="0023742D">
      <w:pPr>
        <w:pStyle w:val="Textbody"/>
        <w:numPr>
          <w:ilvl w:val="0"/>
          <w:numId w:val="7"/>
        </w:numPr>
        <w:tabs>
          <w:tab w:val="left" w:pos="1326"/>
        </w:tabs>
        <w:spacing w:after="60" w:line="276" w:lineRule="auto"/>
        <w:ind w:left="714" w:hanging="357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   </w:t>
      </w:r>
      <w:r w:rsidR="332ED288" w:rsidRPr="0023742D">
        <w:rPr>
          <w:rFonts w:ascii="Tahoma" w:hAnsi="Tahoma" w:cs="Tahoma"/>
        </w:rPr>
        <w:t xml:space="preserve">Projekt będzie realizowany przez </w:t>
      </w:r>
      <w:r w:rsidR="332ED288" w:rsidRPr="0023742D">
        <w:rPr>
          <w:rFonts w:ascii="Tahoma" w:hAnsi="Tahoma" w:cs="Tahoma"/>
          <w:b/>
          <w:bCs/>
        </w:rPr>
        <w:t xml:space="preserve">(nazwa </w:t>
      </w:r>
      <w:r w:rsidR="00C76DD6" w:rsidRPr="0023742D">
        <w:rPr>
          <w:rFonts w:ascii="Tahoma" w:hAnsi="Tahoma" w:cs="Tahoma"/>
          <w:b/>
          <w:bCs/>
        </w:rPr>
        <w:t>podmiotu / podmiotów realizujących projekt</w:t>
      </w:r>
      <w:r w:rsidR="332ED288" w:rsidRPr="0023742D">
        <w:rPr>
          <w:rFonts w:ascii="Tahoma" w:hAnsi="Tahoma" w:cs="Tahoma"/>
        </w:rPr>
        <w:t>)</w:t>
      </w:r>
      <w:r w:rsidR="00DC222D" w:rsidRPr="0023742D">
        <w:rPr>
          <w:rStyle w:val="Odwoanieprzypisudolnego"/>
          <w:rFonts w:ascii="Tahoma" w:hAnsi="Tahoma" w:cs="Tahoma"/>
        </w:rPr>
        <w:footnoteReference w:id="10"/>
      </w:r>
      <w:r w:rsidR="332ED288" w:rsidRPr="0023742D">
        <w:rPr>
          <w:rFonts w:ascii="Tahoma" w:hAnsi="Tahoma" w:cs="Tahoma"/>
        </w:rPr>
        <w:t>.</w:t>
      </w:r>
    </w:p>
    <w:p w14:paraId="3FBEC235" w14:textId="77777777" w:rsidR="0039415D" w:rsidRPr="0023742D" w:rsidRDefault="0039415D" w:rsidP="0023742D">
      <w:pPr>
        <w:pStyle w:val="Textbody"/>
        <w:tabs>
          <w:tab w:val="left" w:pos="1326"/>
        </w:tabs>
        <w:spacing w:after="60" w:line="276" w:lineRule="auto"/>
        <w:rPr>
          <w:rFonts w:ascii="Tahoma" w:hAnsi="Tahoma" w:cs="Tahoma"/>
        </w:rPr>
      </w:pPr>
    </w:p>
    <w:p w14:paraId="142D3224" w14:textId="15CD4069" w:rsidR="0039415D" w:rsidRPr="0023742D" w:rsidRDefault="0039415D" w:rsidP="0023742D">
      <w:pPr>
        <w:pStyle w:val="Textbody"/>
        <w:tabs>
          <w:tab w:val="left" w:pos="1326"/>
        </w:tabs>
        <w:spacing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Podstawowe zadania</w:t>
      </w:r>
      <w:r w:rsidR="5AF3440C" w:rsidRPr="0023742D">
        <w:rPr>
          <w:rFonts w:ascii="Tahoma" w:hAnsi="Tahoma" w:cs="Tahoma"/>
          <w:b/>
          <w:bCs/>
        </w:rPr>
        <w:t xml:space="preserve"> i zobowiązania</w:t>
      </w:r>
      <w:r w:rsidRPr="0023742D">
        <w:rPr>
          <w:rFonts w:ascii="Tahoma" w:hAnsi="Tahoma" w:cs="Tahoma"/>
          <w:b/>
          <w:bCs/>
        </w:rPr>
        <w:t xml:space="preserve"> </w:t>
      </w:r>
      <w:r w:rsidR="00C76DD6" w:rsidRPr="0023742D">
        <w:rPr>
          <w:rFonts w:ascii="Tahoma" w:hAnsi="Tahoma" w:cs="Tahoma"/>
          <w:b/>
          <w:bCs/>
        </w:rPr>
        <w:t>b</w:t>
      </w:r>
      <w:r w:rsidRPr="0023742D">
        <w:rPr>
          <w:rFonts w:ascii="Tahoma" w:hAnsi="Tahoma" w:cs="Tahoma"/>
          <w:b/>
          <w:bCs/>
        </w:rPr>
        <w:t>eneficjenta</w:t>
      </w:r>
      <w:r w:rsidR="00460634" w:rsidRPr="00C03210">
        <w:rPr>
          <w:rStyle w:val="Odwoanieprzypisudolnego"/>
          <w:rFonts w:ascii="Tahoma" w:hAnsi="Tahoma" w:cs="Tahoma"/>
          <w:bCs/>
        </w:rPr>
        <w:footnoteReference w:id="11"/>
      </w:r>
    </w:p>
    <w:p w14:paraId="24E93C1D" w14:textId="77777777" w:rsidR="00BC761D" w:rsidRPr="0023742D" w:rsidRDefault="00BC761D" w:rsidP="0023742D">
      <w:pPr>
        <w:pStyle w:val="Textbody"/>
        <w:numPr>
          <w:ilvl w:val="0"/>
          <w:numId w:val="5"/>
        </w:numPr>
        <w:tabs>
          <w:tab w:val="left" w:pos="0"/>
        </w:tabs>
        <w:spacing w:before="240" w:line="276" w:lineRule="auto"/>
        <w:jc w:val="center"/>
        <w:rPr>
          <w:rFonts w:ascii="Tahoma" w:hAnsi="Tahoma" w:cs="Tahoma"/>
          <w:b/>
        </w:rPr>
      </w:pPr>
    </w:p>
    <w:p w14:paraId="0EA66BE2" w14:textId="524F1F45" w:rsidR="00564BE9" w:rsidRPr="0023742D" w:rsidRDefault="00564BE9" w:rsidP="0023742D">
      <w:pPr>
        <w:pStyle w:val="Akapitzlist"/>
        <w:numPr>
          <w:ilvl w:val="0"/>
          <w:numId w:val="11"/>
        </w:numPr>
        <w:spacing w:before="240"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realizacji projektu w zakresie określonym i zatwierdzonym we wniosku, w sposób, który zapewni osiągnięcie i utrzymanie wskazanych tam celów.</w:t>
      </w:r>
    </w:p>
    <w:p w14:paraId="22B3DE62" w14:textId="41477A35" w:rsidR="00BC761D" w:rsidRPr="0023742D" w:rsidRDefault="4C7BC29A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osiągnięcia </w:t>
      </w:r>
      <w:r w:rsidR="00156A36" w:rsidRPr="0023742D">
        <w:rPr>
          <w:rFonts w:ascii="Tahoma" w:hAnsi="Tahoma" w:cs="Tahoma"/>
        </w:rPr>
        <w:t xml:space="preserve">i zachowania </w:t>
      </w:r>
      <w:r w:rsidRPr="0023742D">
        <w:rPr>
          <w:rFonts w:ascii="Tahoma" w:hAnsi="Tahoma" w:cs="Tahoma"/>
        </w:rPr>
        <w:t xml:space="preserve">wskaźników produktu </w:t>
      </w:r>
      <w:r w:rsidR="332ED288" w:rsidRPr="0023742D">
        <w:rPr>
          <w:rFonts w:ascii="Tahoma" w:hAnsi="Tahoma" w:cs="Tahoma"/>
        </w:rPr>
        <w:t>oraz rezultatu określonych we wniosku</w:t>
      </w:r>
      <w:r w:rsidR="00564BE9" w:rsidRPr="0023742D">
        <w:rPr>
          <w:rFonts w:ascii="Tahoma" w:hAnsi="Tahoma" w:cs="Tahoma"/>
        </w:rPr>
        <w:t>.</w:t>
      </w:r>
    </w:p>
    <w:p w14:paraId="696711C4" w14:textId="3B34F080" w:rsidR="00BC761D" w:rsidRPr="0023742D" w:rsidRDefault="1BC2CC8C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monitorowania oraz przekazywania </w:t>
      </w:r>
      <w:r w:rsidR="74FA75BE" w:rsidRPr="0023742D">
        <w:rPr>
          <w:rFonts w:ascii="Tahoma" w:hAnsi="Tahoma" w:cs="Tahoma"/>
        </w:rPr>
        <w:t xml:space="preserve">do </w:t>
      </w:r>
      <w:r w:rsidR="0012363C" w:rsidRPr="0023742D">
        <w:rPr>
          <w:rFonts w:ascii="Tahoma" w:hAnsi="Tahoma" w:cs="Tahoma"/>
        </w:rPr>
        <w:t>IZ FESL</w:t>
      </w:r>
      <w:r w:rsidR="74FA75B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informacji o poziomie wskaźników </w:t>
      </w:r>
      <w:r w:rsidR="14DAB20A" w:rsidRPr="0023742D">
        <w:rPr>
          <w:rFonts w:ascii="Tahoma" w:hAnsi="Tahoma" w:cs="Tahoma"/>
        </w:rPr>
        <w:t xml:space="preserve">wskazanych w </w:t>
      </w:r>
      <w:r w:rsidR="00C86732" w:rsidRPr="0023742D">
        <w:rPr>
          <w:rFonts w:ascii="Tahoma" w:hAnsi="Tahoma" w:cs="Tahoma"/>
        </w:rPr>
        <w:t>aktualnym</w:t>
      </w:r>
      <w:r w:rsidR="30750D5E" w:rsidRPr="0023742D">
        <w:rPr>
          <w:rFonts w:ascii="Tahoma" w:hAnsi="Tahoma" w:cs="Tahoma"/>
        </w:rPr>
        <w:t xml:space="preserve"> wniosk</w:t>
      </w:r>
      <w:r w:rsidR="00C86732" w:rsidRPr="0023742D">
        <w:rPr>
          <w:rFonts w:ascii="Tahoma" w:hAnsi="Tahoma" w:cs="Tahoma"/>
        </w:rPr>
        <w:t>u</w:t>
      </w:r>
      <w:r w:rsidR="30750D5E" w:rsidRPr="0023742D">
        <w:rPr>
          <w:rFonts w:ascii="Tahoma" w:hAnsi="Tahoma" w:cs="Tahoma"/>
        </w:rPr>
        <w:t xml:space="preserve"> </w:t>
      </w:r>
      <w:r w:rsidR="00C86732" w:rsidRPr="0023742D">
        <w:rPr>
          <w:rFonts w:ascii="Tahoma" w:hAnsi="Tahoma" w:cs="Tahoma"/>
        </w:rPr>
        <w:t xml:space="preserve">oraz innych wskaźników określonych w regulaminie wyboru projektów, jako </w:t>
      </w:r>
      <w:r w:rsidR="7CE12105" w:rsidRPr="0023742D">
        <w:rPr>
          <w:rFonts w:ascii="Tahoma" w:hAnsi="Tahoma" w:cs="Tahoma"/>
        </w:rPr>
        <w:t>służących do monitorowania</w:t>
      </w:r>
      <w:r w:rsidR="00C86732" w:rsidRPr="0023742D">
        <w:rPr>
          <w:rFonts w:ascii="Tahoma" w:hAnsi="Tahoma" w:cs="Tahoma"/>
        </w:rPr>
        <w:t xml:space="preserve"> postępu</w:t>
      </w:r>
      <w:r w:rsidR="7CE12105" w:rsidRPr="0023742D">
        <w:rPr>
          <w:rFonts w:ascii="Tahoma" w:hAnsi="Tahoma" w:cs="Tahoma"/>
        </w:rPr>
        <w:t xml:space="preserve"> rzeczowego</w:t>
      </w:r>
      <w:r w:rsidR="00C86732" w:rsidRPr="0023742D">
        <w:rPr>
          <w:rFonts w:ascii="Tahoma" w:hAnsi="Tahoma" w:cs="Tahoma"/>
        </w:rPr>
        <w:t>.</w:t>
      </w:r>
    </w:p>
    <w:p w14:paraId="2A585DAB" w14:textId="2CAFDA02" w:rsidR="00DA7768" w:rsidRPr="0023742D" w:rsidRDefault="00DA7768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dokonania zmian w projekcie, </w:t>
      </w:r>
      <w:r w:rsidR="005F48D5" w:rsidRPr="0023742D">
        <w:rPr>
          <w:rFonts w:ascii="Tahoma" w:hAnsi="Tahoma" w:cs="Tahoma"/>
        </w:rPr>
        <w:t>o który</w:t>
      </w:r>
      <w:r w:rsidR="00D00695" w:rsidRPr="0023742D">
        <w:rPr>
          <w:rFonts w:ascii="Tahoma" w:hAnsi="Tahoma" w:cs="Tahoma"/>
        </w:rPr>
        <w:t>ch</w:t>
      </w:r>
      <w:r w:rsidR="005F48D5" w:rsidRPr="0023742D">
        <w:rPr>
          <w:rFonts w:ascii="Tahoma" w:hAnsi="Tahoma" w:cs="Tahoma"/>
        </w:rPr>
        <w:t xml:space="preserve"> mowa w</w:t>
      </w:r>
      <w:r w:rsidR="00692A50" w:rsidRPr="0023742D">
        <w:rPr>
          <w:rFonts w:ascii="Tahoma" w:hAnsi="Tahoma" w:cs="Tahoma"/>
        </w:rPr>
        <w:t xml:space="preserve"> §</w:t>
      </w:r>
      <w:r w:rsidR="00587098" w:rsidRPr="0023742D">
        <w:rPr>
          <w:rFonts w:ascii="Tahoma" w:hAnsi="Tahoma" w:cs="Tahoma"/>
        </w:rPr>
        <w:t xml:space="preserve"> </w:t>
      </w:r>
      <w:r w:rsidR="00692A50" w:rsidRPr="0023742D">
        <w:rPr>
          <w:rFonts w:ascii="Tahoma" w:hAnsi="Tahoma" w:cs="Tahoma"/>
        </w:rPr>
        <w:t xml:space="preserve">12 </w:t>
      </w:r>
      <w:r w:rsidR="005D0795">
        <w:rPr>
          <w:rFonts w:ascii="Tahoma" w:hAnsi="Tahoma" w:cs="Tahoma"/>
        </w:rPr>
        <w:t>umowy</w:t>
      </w:r>
      <w:r w:rsidR="005F48D5" w:rsidRPr="0023742D">
        <w:rPr>
          <w:rFonts w:ascii="Tahoma" w:hAnsi="Tahoma" w:cs="Tahoma"/>
        </w:rPr>
        <w:t xml:space="preserve">, </w:t>
      </w:r>
      <w:r w:rsidR="00C86732" w:rsidRPr="0023742D">
        <w:rPr>
          <w:rFonts w:ascii="Tahoma" w:hAnsi="Tahoma" w:cs="Tahoma"/>
        </w:rPr>
        <w:t>b</w:t>
      </w:r>
      <w:r w:rsidR="005F48D5" w:rsidRPr="0023742D">
        <w:rPr>
          <w:rFonts w:ascii="Tahoma" w:hAnsi="Tahoma" w:cs="Tahoma"/>
        </w:rPr>
        <w:t>eneficjent realizuje projekt zgodnie z aktualnym wnioskiem</w:t>
      </w:r>
      <w:r w:rsidR="00564BE9" w:rsidRPr="0023742D">
        <w:rPr>
          <w:rFonts w:ascii="Tahoma" w:hAnsi="Tahoma" w:cs="Tahoma"/>
        </w:rPr>
        <w:t>.</w:t>
      </w:r>
    </w:p>
    <w:p w14:paraId="1B0E3D1E" w14:textId="3BC9EC89" w:rsidR="005F48D5" w:rsidRPr="0023742D" w:rsidRDefault="005F48D5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zobowiązuje się do terminowej realizacji </w:t>
      </w:r>
      <w:r w:rsidR="00C86732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00695" w:rsidRPr="0023742D">
        <w:rPr>
          <w:rFonts w:ascii="Tahoma" w:hAnsi="Tahoma" w:cs="Tahoma"/>
        </w:rPr>
        <w:t>zgodnie z postępem rzeczowym,</w:t>
      </w:r>
      <w:r w:rsidRPr="0023742D">
        <w:rPr>
          <w:rFonts w:ascii="Tahoma" w:hAnsi="Tahoma" w:cs="Tahoma"/>
        </w:rPr>
        <w:t xml:space="preserve"> określony</w:t>
      </w:r>
      <w:r w:rsidR="00D00695" w:rsidRPr="0023742D">
        <w:rPr>
          <w:rFonts w:ascii="Tahoma" w:hAnsi="Tahoma" w:cs="Tahoma"/>
        </w:rPr>
        <w:t>m</w:t>
      </w:r>
      <w:r w:rsidRPr="0023742D">
        <w:rPr>
          <w:rFonts w:ascii="Tahoma" w:hAnsi="Tahoma" w:cs="Tahoma"/>
        </w:rPr>
        <w:t xml:space="preserve"> we wniosku</w:t>
      </w:r>
      <w:r w:rsidR="00C070E5" w:rsidRPr="0023742D">
        <w:rPr>
          <w:rFonts w:ascii="Tahoma" w:hAnsi="Tahoma" w:cs="Tahoma"/>
        </w:rPr>
        <w:t>.</w:t>
      </w:r>
    </w:p>
    <w:p w14:paraId="0C4B7321" w14:textId="6E281692" w:rsidR="005F48D5" w:rsidRPr="0023742D" w:rsidRDefault="1259526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realizacji projektu z należytą starannością, w szczególności ponosząc wydatki celowo, rzetelnie, racjonalnie i oszczędnie z zachowaniem zasady uzyskiwania najlepszych efektów. Beneficjent zobowiązuje się do realizacji projektu zgodnie z obowiązującymi regułami, zasadami i postanowieniami wynikającymi z programu, regulaminu </w:t>
      </w:r>
      <w:r w:rsidR="5AFDED1C" w:rsidRPr="0023742D">
        <w:rPr>
          <w:rFonts w:ascii="Tahoma" w:hAnsi="Tahoma" w:cs="Tahoma"/>
          <w:kern w:val="3"/>
          <w:sz w:val="24"/>
          <w:szCs w:val="24"/>
          <w:lang w:eastAsia="pl-PL"/>
        </w:rPr>
        <w:t>wyboru projektów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SZOP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obowiązujących procedur, wytycznych oraz przepisów prawa krajowego oraz prawa unijnego.</w:t>
      </w:r>
    </w:p>
    <w:p w14:paraId="458C7A8D" w14:textId="4061A219" w:rsidR="00A002B3" w:rsidRPr="0023742D" w:rsidRDefault="6649D480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Przy wydatkowaniu środków przyznanych w ramach projektu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stosować przepisy prawa unijnego i krajowego oraz aktualną treść Wytycznych</w:t>
      </w:r>
      <w:r w:rsidR="0046063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2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których mowa w 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62FF2D64" w:rsidRPr="0023742D">
        <w:rPr>
          <w:rFonts w:ascii="Tahoma" w:hAnsi="Tahoma" w:cs="Tahoma"/>
          <w:sz w:val="24"/>
          <w:szCs w:val="24"/>
        </w:rPr>
        <w:t xml:space="preserve">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zawiadomi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o wszelkich zmianach Wytycznych, o których mowa w § 1 pkt </w:t>
      </w:r>
      <w:r w:rsidR="00C86732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Powiadomienie następuje poprzez publikację komunikatu na stronie internetowej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62FF2D64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9464A97" w14:textId="67D0628D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przypadku, gdy ogłoszona po podpisaniu niniejszej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mowy wersja Wytycznych, o których mowa w § 1 pkt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 </w:t>
      </w:r>
      <w:r w:rsidR="00D00695" w:rsidRPr="0023742D">
        <w:rPr>
          <w:rFonts w:ascii="Tahoma" w:hAnsi="Tahoma" w:cs="Tahoma"/>
          <w:kern w:val="3"/>
          <w:sz w:val="24"/>
          <w:szCs w:val="24"/>
          <w:lang w:eastAsia="pl-PL"/>
        </w:rPr>
        <w:t>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wprowadza rozwiązania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to na pisemny wniosek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eneficjenta, w sytuacji wydatków poniesionych przed dniem obowiązywania nowej wersji Wytycznych,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stosować zasady korzystniejsze dla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o ile wydatki te nie zostały jeszcze zatwierdzone we wniosku o płatność.</w:t>
      </w:r>
    </w:p>
    <w:p w14:paraId="58A854C0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prowadzenia wyodrębnionej ewidencji wydatków projektu w sposób przejrzysty, tak aby możliwa była identyfikacja poszczególnych operacji związanych z projektem, z wyłączeniem kosztów pośrednich i stawek jednostkowych, o których mowa w § </w:t>
      </w:r>
      <w:r w:rsidR="00594C65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4CC8380B" w14:textId="437C7200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ma obowiązek bieżącego monitorowania oraz ewidencjonowania transz dofinansowania, z których ponoszone są wydatki w ramach projektu. Przedmiotowe dane będą przedstawiane do wglądu na każdorazowe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81AE639" w14:textId="1A95C7FF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Obowiązek, o którym mowa w ust. 9 i 10 dotyczy każdego z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artnerów, w zakresie części projektu, za której realizację odpowiada.</w:t>
      </w:r>
    </w:p>
    <w:p w14:paraId="1FBA6CE8" w14:textId="14C8DFB4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</w:t>
      </w:r>
      <w:r w:rsidR="0042057E">
        <w:rPr>
          <w:rFonts w:ascii="Tahoma" w:hAnsi="Tahoma" w:cs="Tahoma"/>
          <w:kern w:val="3"/>
          <w:sz w:val="24"/>
          <w:szCs w:val="24"/>
          <w:lang w:eastAsia="pl-PL"/>
        </w:rPr>
        <w:t>gromadzenia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danych osobowych uczestników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 oraz podmiotów obejmowanych wsparciem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na warunkach określonych w Wytycznych, o których mowa w § 1 p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>kt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32</w:t>
      </w:r>
      <w:r w:rsidR="006A477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lit.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c oraz zgodnie z zakresem określonym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załączniku nr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tych Wytycznych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oraz niezwłocznego ich wprowadzania do </w:t>
      </w:r>
      <w:r w:rsidR="004B7989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SM EFS w ramach </w:t>
      </w:r>
      <w:r w:rsidR="00653FC4" w:rsidRPr="0023742D">
        <w:rPr>
          <w:rFonts w:ascii="Tahoma" w:hAnsi="Tahoma" w:cs="Tahoma"/>
          <w:kern w:val="3"/>
          <w:sz w:val="24"/>
          <w:szCs w:val="24"/>
          <w:lang w:eastAsia="pl-PL"/>
        </w:rPr>
        <w:t>CST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2021 lub innego systemu/programu wskazanego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33005A6B" w14:textId="5B47CE74" w:rsidR="0042057E" w:rsidRPr="0042057E" w:rsidRDefault="5D0FAE40" w:rsidP="0042057E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42057E">
        <w:rPr>
          <w:rFonts w:ascii="Tahoma" w:hAnsi="Tahoma" w:cs="Tahoma"/>
        </w:rPr>
        <w:t xml:space="preserve">Beneficjent </w:t>
      </w:r>
      <w:r w:rsidR="0042057E" w:rsidRPr="0042057E">
        <w:rPr>
          <w:rFonts w:ascii="Tahoma" w:hAnsi="Tahoma" w:cs="Tahoma"/>
        </w:rPr>
        <w:t xml:space="preserve">zobowiązany jest do poinformowania uczestników projektu o tym, że biorąc udział w projekcie dofinansowanym z FESL 2021-2027, zobowiązani są w trakcie jego realizacji lub / i po jego zakończeniu do udziału w badaniu </w:t>
      </w:r>
      <w:r w:rsidR="0042057E" w:rsidRPr="0042057E">
        <w:rPr>
          <w:rFonts w:ascii="Tahoma" w:hAnsi="Tahoma" w:cs="Tahoma"/>
        </w:rPr>
        <w:lastRenderedPageBreak/>
        <w:t xml:space="preserve">ewaluacyjnym,  polegającym na udzieleniu odpowiedzi na pytania dotyczące rezultatów projektu. </w:t>
      </w:r>
    </w:p>
    <w:p w14:paraId="297A0521" w14:textId="77777777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przetwarzania danych osobowych zgodnie z RODO.</w:t>
      </w:r>
    </w:p>
    <w:p w14:paraId="4923860D" w14:textId="21B65975" w:rsidR="00A002B3" w:rsidRPr="0023742D" w:rsidRDefault="00A002B3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i pisemnie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problemach w realizacji </w:t>
      </w:r>
      <w:r w:rsidR="00786E36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rojektu, w szczególności o zamiarze zaprzestania jego realizacji</w:t>
      </w:r>
      <w:r w:rsidR="00C070E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="00C070E5" w:rsidRPr="0023742D">
        <w:rPr>
          <w:rFonts w:ascii="Tahoma" w:hAnsi="Tahoma" w:cs="Tahoma"/>
          <w:sz w:val="24"/>
          <w:szCs w:val="24"/>
        </w:rPr>
        <w:t xml:space="preserve"> złożeniu wniosku o ogłoszenie upadłości lub postawieniu w stan likwidacji, wykluczeniu z możliwości otrzymania dofinansowania ze środków Unii Europejskiej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2DA6A00" w14:textId="2EE4818F" w:rsidR="00A06F0E" w:rsidRPr="0023742D" w:rsidRDefault="00A06F0E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zobowiązuje się do przedstawienia dokumentów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(również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zaświadczeń urzędowych</w:t>
      </w:r>
      <w:r w:rsidR="00894AB2" w:rsidRPr="0023742D">
        <w:rPr>
          <w:rFonts w:ascii="Tahoma" w:hAnsi="Tahoma" w:cs="Tahoma"/>
          <w:kern w:val="3"/>
          <w:sz w:val="24"/>
          <w:szCs w:val="24"/>
          <w:lang w:eastAsia="pl-PL"/>
        </w:rPr>
        <w:t>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związanych z realizacją projektu, w tym dotyczących uczestników projektu.</w:t>
      </w:r>
    </w:p>
    <w:p w14:paraId="383EF40A" w14:textId="2A9168E6" w:rsidR="00194C2B" w:rsidRPr="0023742D" w:rsidRDefault="00194C2B" w:rsidP="0023742D">
      <w:pPr>
        <w:pStyle w:val="Akapitzlist"/>
        <w:numPr>
          <w:ilvl w:val="0"/>
          <w:numId w:val="11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obligatoryjnego zapisania się do newslettera IZ FESL, dostępnego na stronie internetowej </w:t>
      </w:r>
      <w:hyperlink r:id="rId15" w:history="1">
        <w:r w:rsidRPr="0023742D">
          <w:rPr>
            <w:rStyle w:val="Hipercze"/>
            <w:rFonts w:ascii="Tahoma" w:hAnsi="Tahoma" w:cs="Tahoma"/>
          </w:rPr>
          <w:t>https://funduszeue.slaskie.pl/</w:t>
        </w:r>
      </w:hyperlink>
      <w:r w:rsidRPr="0023742D">
        <w:rPr>
          <w:rFonts w:ascii="Tahoma" w:hAnsi="Tahoma" w:cs="Tahoma"/>
        </w:rPr>
        <w:t>.</w:t>
      </w:r>
    </w:p>
    <w:p w14:paraId="47A0AF2B" w14:textId="316B458E" w:rsidR="00396D4B" w:rsidRPr="0023742D" w:rsidRDefault="00396D4B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stosować </w:t>
      </w:r>
      <w:bookmarkStart w:id="9" w:name="_Hlk132368031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zamieszczone na stronie internetowej </w:t>
      </w:r>
      <w:hyperlink r:id="rId16" w:history="1">
        <w:r w:rsidR="006010C6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https://funduszeue.slaskie.pl/</w:t>
        </w:r>
      </w:hyperlink>
      <w:r w:rsidR="006010C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bookmarkEnd w:id="9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aktualnie obowiązujące wzory formularzy i dokumentów niezbędnych do realizacji projektu oraz instrukcje dotyczące sposobu ich wypełniania, w tym w szczególności: wymagania dotyczące wyodrębnionej ewidencji księgowej.</w:t>
      </w:r>
    </w:p>
    <w:p w14:paraId="40217491" w14:textId="70D2FBC8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oraz </w:t>
      </w:r>
      <w:r w:rsidR="00230DA8" w:rsidRPr="0023742D">
        <w:rPr>
          <w:rFonts w:ascii="Tahoma" w:hAnsi="Tahoma" w:cs="Tahoma"/>
          <w:kern w:val="3"/>
          <w:sz w:val="24"/>
          <w:szCs w:val="24"/>
          <w:lang w:eastAsia="pl-PL"/>
        </w:rPr>
        <w:t>po zakończeniu jego realizacji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uczestnictwa w wywiadach i ankietach prowadzonych w ramach badań ewaluacyjnych, analiz i ekspertyz, w zakresie i terminie wskazanym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 lub jednostkę organizacyjną. </w:t>
      </w:r>
    </w:p>
    <w:p w14:paraId="5E81AE2C" w14:textId="775982A2" w:rsidR="003D2101" w:rsidRPr="0023742D" w:rsidRDefault="2E43540A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okresie realizacji oraz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>po zakończeniu jego realizacji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zobowiązuje się do przekazywania podmiotom zewnętrznym realizującym badania ewaluacyjne, analizy i ekspertyzy na zlecenie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dotyczących realizacji projektu, niezbędnych do przeprowadzenia czynności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badawczych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3003C379" w14:textId="28C2CDC9" w:rsidR="008D2ADC" w:rsidRPr="0023742D" w:rsidRDefault="008D2ADC" w:rsidP="0023742D">
      <w:pPr>
        <w:numPr>
          <w:ilvl w:val="0"/>
          <w:numId w:val="11"/>
        </w:numPr>
        <w:spacing w:after="0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nie może dopuszczać się działań lub zaniedbań noszących znamiona dyskryminacji pośredniej lub bezpośredniej, w szczególności ze względu na takie cechy jak: płeć, rasa, pochodzenie etniczne, narodowość, religię, wyznanie, światopogląd, niepełnosprawność, wiek lub orientację seksualną. Rezultaty projektu będą dostępne dla społeczeństwa bez dyskryminacji ze względu na przywołane powyżej cechy, a sama treść projektów nie będzie dyskryminacyjna. Beneficjent ma obowiązek zapewnienia wszystkim osobom jednakowego dostępu do m.in. informacji, produktów, usług, infrastruktury i zatrudnienia. Różnicowanie w traktowaniu osób ze względu na obiektywnie uzasadnione przyczyny (tzw. działania pozytywne) nie stanowi przypadku dyskryminacji.</w:t>
      </w:r>
    </w:p>
    <w:p w14:paraId="02E701EB" w14:textId="1A76B186" w:rsidR="08CB7972" w:rsidRPr="0023742D" w:rsidRDefault="1EB6E41A" w:rsidP="0023742D">
      <w:pPr>
        <w:numPr>
          <w:ilvl w:val="0"/>
          <w:numId w:val="11"/>
        </w:numPr>
        <w:spacing w:after="0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sporządzić i zamieścić na stronie internetowej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rojektu, o ile taka istnieje, szczegółowy harmonogram udzielania wsparcia oraz do sporządzania i składania harmonogramów udzielanych w projekcie form wsparcia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zgodnie z zamieszczoną na stronie internetowej </w:t>
      </w:r>
      <w:hyperlink r:id="rId17" w:history="1">
        <w:r w:rsidR="16C7AF33" w:rsidRPr="0023742D">
          <w:rPr>
            <w:rStyle w:val="Hipercze"/>
            <w:rFonts w:ascii="Tahoma" w:hAnsi="Tahoma" w:cs="Tahoma"/>
            <w:kern w:val="3"/>
            <w:sz w:val="24"/>
            <w:szCs w:val="24"/>
            <w:lang w:eastAsia="pl-PL"/>
          </w:rPr>
          <w:t>https://funduszeue.slaskie.pl</w:t>
        </w:r>
      </w:hyperlink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instrukcją. Harmonogram form wsparcia należy składać w terminie do ostatniego dnia miesiąca poprzedzającego miesiąc, w którym udzielane będzie wsparcie. W przypadku istotnych zmian w zakresie udzielanego wsparcia (dotyczących przede wszystkim daty i miejsca planowanej formy wsparcia)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, 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 zobligowany jest do niezwłocznej aktualizacji harmonogramu. Przeprowadzenie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bezprzedmiotowej wizyty monitoringowej w ramach kontroli projektu o której mowa w § 15, zaplanowanej w oparciu o nieaktualny harmonogram może spowodować obciążenie </w:t>
      </w:r>
      <w:r w:rsidR="005677D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kosztami delegacji służbowej pracowników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2D5D9C0B" w14:textId="77777777" w:rsidR="0039232F" w:rsidRPr="0023742D" w:rsidRDefault="0039232F" w:rsidP="0023742D">
      <w:pPr>
        <w:spacing w:after="0"/>
        <w:ind w:left="720"/>
        <w:rPr>
          <w:rFonts w:ascii="Tahoma" w:hAnsi="Tahoma" w:cs="Tahoma"/>
          <w:sz w:val="24"/>
          <w:szCs w:val="24"/>
          <w:lang w:eastAsia="pl-PL"/>
        </w:rPr>
      </w:pPr>
    </w:p>
    <w:p w14:paraId="0485BA33" w14:textId="77777777" w:rsidR="002E723C" w:rsidRPr="0023742D" w:rsidRDefault="002E723C" w:rsidP="0023742D">
      <w:pPr>
        <w:pStyle w:val="Textbody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O</w:t>
      </w:r>
      <w:r w:rsidR="512C904B" w:rsidRPr="0023742D">
        <w:rPr>
          <w:rFonts w:ascii="Tahoma" w:hAnsi="Tahoma" w:cs="Tahoma"/>
          <w:b/>
          <w:bCs/>
        </w:rPr>
        <w:t>świadczenia</w:t>
      </w:r>
    </w:p>
    <w:p w14:paraId="1944F58B" w14:textId="77777777" w:rsidR="002E723C" w:rsidRPr="0023742D" w:rsidRDefault="002E723C" w:rsidP="0023742D">
      <w:pPr>
        <w:pStyle w:val="Akapitzlist"/>
        <w:numPr>
          <w:ilvl w:val="0"/>
          <w:numId w:val="5"/>
        </w:numPr>
        <w:spacing w:line="276" w:lineRule="auto"/>
        <w:jc w:val="center"/>
        <w:rPr>
          <w:rFonts w:ascii="Tahoma" w:hAnsi="Tahoma" w:cs="Tahoma"/>
        </w:rPr>
      </w:pPr>
    </w:p>
    <w:p w14:paraId="058CA61F" w14:textId="77777777" w:rsidR="009D1184" w:rsidRPr="0023742D" w:rsidRDefault="009D1184" w:rsidP="0023742D">
      <w:pPr>
        <w:pStyle w:val="Akapitzlist"/>
        <w:spacing w:line="276" w:lineRule="auto"/>
        <w:ind w:left="709"/>
        <w:jc w:val="both"/>
        <w:rPr>
          <w:rFonts w:ascii="Tahoma" w:hAnsi="Tahoma" w:cs="Tahoma"/>
        </w:rPr>
      </w:pPr>
    </w:p>
    <w:p w14:paraId="7FCDB7D1" w14:textId="73EF4CDA" w:rsidR="002E723C" w:rsidRPr="0023742D" w:rsidRDefault="002E723C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oświadcza, że zapoznał się z treścią Wytycznych, o których mowa w § 1 pkt </w:t>
      </w:r>
      <w:r w:rsidR="00EB59A9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oraz zapisami S</w:t>
      </w:r>
      <w:r w:rsidR="00664877" w:rsidRPr="0023742D">
        <w:rPr>
          <w:rFonts w:ascii="Tahoma" w:hAnsi="Tahoma" w:cs="Tahoma"/>
        </w:rPr>
        <w:t>Z</w:t>
      </w:r>
      <w:r w:rsidRPr="0023742D">
        <w:rPr>
          <w:rFonts w:ascii="Tahoma" w:hAnsi="Tahoma" w:cs="Tahoma"/>
        </w:rPr>
        <w:t xml:space="preserve">OP i zobowiązuje się do realizacji projektu zgodnie z ich zapisami, </w:t>
      </w:r>
      <w:r w:rsidRPr="0023742D">
        <w:rPr>
          <w:rFonts w:ascii="Tahoma" w:hAnsi="Tahoma" w:cs="Tahoma"/>
          <w:bCs/>
          <w:kern w:val="0"/>
        </w:rPr>
        <w:t xml:space="preserve">w tym </w:t>
      </w:r>
      <w:r w:rsidR="00396D4B" w:rsidRPr="0023742D">
        <w:rPr>
          <w:rFonts w:ascii="Tahoma" w:hAnsi="Tahoma" w:cs="Tahoma"/>
          <w:bCs/>
          <w:kern w:val="0"/>
        </w:rPr>
        <w:t xml:space="preserve">z </w:t>
      </w:r>
      <w:r w:rsidR="00A06F0E" w:rsidRPr="0023742D">
        <w:rPr>
          <w:rFonts w:ascii="Tahoma" w:hAnsi="Tahoma" w:cs="Tahoma"/>
          <w:bCs/>
          <w:kern w:val="0"/>
        </w:rPr>
        <w:t>regulamin</w:t>
      </w:r>
      <w:r w:rsidR="00396D4B" w:rsidRPr="0023742D">
        <w:rPr>
          <w:rFonts w:ascii="Tahoma" w:hAnsi="Tahoma" w:cs="Tahoma"/>
          <w:bCs/>
          <w:kern w:val="0"/>
        </w:rPr>
        <w:t>em</w:t>
      </w:r>
      <w:r w:rsidR="00A06F0E" w:rsidRPr="0023742D">
        <w:rPr>
          <w:rFonts w:ascii="Tahoma" w:hAnsi="Tahoma" w:cs="Tahoma"/>
          <w:bCs/>
          <w:kern w:val="0"/>
        </w:rPr>
        <w:t xml:space="preserve"> wyboru projektów.</w:t>
      </w:r>
    </w:p>
    <w:p w14:paraId="1211D4D9" w14:textId="685B6884" w:rsidR="002E723C" w:rsidRPr="0023742D" w:rsidRDefault="73FEAF0F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na dzień podpisania</w:t>
      </w:r>
      <w:r w:rsidR="4893F66C" w:rsidRPr="0023742D">
        <w:rPr>
          <w:rFonts w:ascii="Tahoma" w:hAnsi="Tahoma" w:cs="Tahoma"/>
        </w:rPr>
        <w:t xml:space="preserve"> umowy</w:t>
      </w:r>
      <w:r w:rsidR="078A9C10" w:rsidRPr="0023742D">
        <w:rPr>
          <w:rFonts w:ascii="Tahoma" w:hAnsi="Tahoma" w:cs="Tahoma"/>
        </w:rPr>
        <w:t xml:space="preserve"> zarówno </w:t>
      </w:r>
      <w:r w:rsidR="00EB59A9" w:rsidRPr="0023742D">
        <w:rPr>
          <w:rFonts w:ascii="Tahoma" w:hAnsi="Tahoma" w:cs="Tahoma"/>
        </w:rPr>
        <w:t>b</w:t>
      </w:r>
      <w:r w:rsidR="078A9C10" w:rsidRPr="0023742D">
        <w:rPr>
          <w:rFonts w:ascii="Tahoma" w:hAnsi="Tahoma" w:cs="Tahoma"/>
        </w:rPr>
        <w:t>eneficjent jak i projekt</w:t>
      </w:r>
      <w:r w:rsidRPr="0023742D">
        <w:rPr>
          <w:rFonts w:ascii="Tahoma" w:hAnsi="Tahoma" w:cs="Tahoma"/>
        </w:rPr>
        <w:t xml:space="preserve"> spełnia wszystkie kryteria, na podstawie których został wybrany do dofinansowania.</w:t>
      </w:r>
    </w:p>
    <w:p w14:paraId="39C57E05" w14:textId="0BEBC353" w:rsidR="00CC7D62" w:rsidRPr="0023742D" w:rsidRDefault="00CC7D62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iż porozumienie/umowa o partnerstwie spełnia minimalne wymogi    formalne, o których mowa w art. 39 ust. 9 ustawy wdrożeniowej oraz partnerstwo zostało nawiązane zgodnie z art. 39 ustawy wdrożeniowej</w:t>
      </w:r>
      <w:r w:rsidR="00460634" w:rsidRPr="0023742D">
        <w:rPr>
          <w:rStyle w:val="Odwoanieprzypisudolnego"/>
          <w:rFonts w:ascii="Tahoma" w:hAnsi="Tahoma" w:cs="Tahoma"/>
        </w:rPr>
        <w:footnoteReference w:id="13"/>
      </w:r>
      <w:r w:rsidRPr="0023742D">
        <w:rPr>
          <w:rFonts w:ascii="Tahoma" w:hAnsi="Tahoma" w:cs="Tahoma"/>
        </w:rPr>
        <w:t xml:space="preserve">.  </w:t>
      </w:r>
    </w:p>
    <w:p w14:paraId="673C1DE9" w14:textId="2B56F937" w:rsidR="00711FF8" w:rsidRPr="0023742D" w:rsidRDefault="00460634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Style w:val="Odwoanieprzypisudolnego"/>
          <w:rFonts w:ascii="Tahoma" w:hAnsi="Tahoma" w:cs="Tahoma"/>
        </w:rPr>
        <w:footnoteReference w:id="14"/>
      </w:r>
      <w:r w:rsidR="39BF17A1" w:rsidRPr="0023742D">
        <w:rPr>
          <w:rFonts w:ascii="Tahoma" w:hAnsi="Tahoma" w:cs="Tahoma"/>
        </w:rPr>
        <w:t>Beneficjent oświadcza, że w chwili zawarcia niniejszej umowy, wydatki w projekcie zawierają podatek od towarów i usług VAT, ponieważ</w:t>
      </w:r>
      <w:r w:rsidR="711E86B0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27C19B60" w:rsidRPr="0023742D">
        <w:rPr>
          <w:rFonts w:ascii="Tahoma" w:hAnsi="Tahoma" w:cs="Tahoma"/>
        </w:rPr>
        <w:t xml:space="preserve">eneficjent </w:t>
      </w:r>
      <w:r w:rsidR="39BF17A1" w:rsidRPr="0023742D">
        <w:rPr>
          <w:rFonts w:ascii="Tahoma" w:hAnsi="Tahoma" w:cs="Tahoma"/>
        </w:rPr>
        <w:t xml:space="preserve">a także partner/rzy (jeśli dotyczy) nie ma/nie mają prawnej możliwości odzyskania podatku VAT zgodnie z przepisami ustawy z dnia 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="39BF17A1"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1A38EBCA" w:rsidRPr="0023742D">
        <w:rPr>
          <w:rFonts w:ascii="Tahoma" w:hAnsi="Tahoma" w:cs="Tahoma"/>
        </w:rPr>
        <w:t xml:space="preserve">podatku </w:t>
      </w:r>
      <w:r w:rsidR="39BF17A1" w:rsidRPr="0023742D">
        <w:rPr>
          <w:rFonts w:ascii="Tahoma" w:hAnsi="Tahoma" w:cs="Tahoma"/>
        </w:rPr>
        <w:t>VAT, jeżeli zaistnieją przesłanki umożliwiające odzyskanie tego podatku przez</w:t>
      </w:r>
      <w:r w:rsidR="48B01213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48B01213" w:rsidRPr="0023742D">
        <w:rPr>
          <w:rFonts w:ascii="Tahoma" w:hAnsi="Tahoma" w:cs="Tahoma"/>
        </w:rPr>
        <w:t>eneficjenta lub</w:t>
      </w:r>
      <w:r w:rsidR="39BF17A1" w:rsidRPr="0023742D">
        <w:rPr>
          <w:rFonts w:ascii="Tahoma" w:hAnsi="Tahoma" w:cs="Tahoma"/>
        </w:rPr>
        <w:t xml:space="preserve"> któregokolwiek z</w:t>
      </w:r>
      <w:r w:rsidR="1261C2F5" w:rsidRPr="0023742D">
        <w:rPr>
          <w:rFonts w:ascii="Tahoma" w:hAnsi="Tahoma" w:cs="Tahoma"/>
        </w:rPr>
        <w:t> </w:t>
      </w:r>
      <w:r w:rsidR="39BF17A1" w:rsidRPr="0023742D">
        <w:rPr>
          <w:rFonts w:ascii="Tahoma" w:hAnsi="Tahoma" w:cs="Tahoma"/>
        </w:rPr>
        <w:t xml:space="preserve">partnerów projektu. </w:t>
      </w:r>
    </w:p>
    <w:p w14:paraId="0854550E" w14:textId="2052160D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oświadcza, że część wydatków w projekcie zawiera podatek od towarów i usług VAT, ponieważ</w:t>
      </w:r>
      <w:r w:rsidR="00A27E0C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A27E0C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, a także partner/rzy (jeśli dotyczy) nie ma/nie mają prawnej możliwości odzyskania podatku VAT od wszystkich kosztów wskazanych w budżecie projektu zgodnie z przepisami ustawy z dnia </w:t>
      </w:r>
      <w:r w:rsidRPr="0023742D">
        <w:rPr>
          <w:rFonts w:ascii="Tahoma" w:hAnsi="Tahoma" w:cs="Tahoma"/>
        </w:rPr>
        <w:lastRenderedPageBreak/>
        <w:t xml:space="preserve">11 marca 2004 r. o podatku od towarów i usług oraz rozporządzeniami do tej ustawy. Jednocześnie </w:t>
      </w:r>
      <w:r w:rsidR="00EB59A9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zwrotu zrefundowanej ze środków unijnych w ramach projektu części poniesionego </w:t>
      </w:r>
      <w:r w:rsidR="00000853" w:rsidRPr="0023742D">
        <w:rPr>
          <w:rFonts w:ascii="Tahoma" w:hAnsi="Tahoma" w:cs="Tahoma"/>
        </w:rPr>
        <w:t xml:space="preserve">podatku </w:t>
      </w:r>
      <w:r w:rsidRPr="0023742D">
        <w:rPr>
          <w:rFonts w:ascii="Tahoma" w:hAnsi="Tahoma" w:cs="Tahoma"/>
        </w:rPr>
        <w:t>VAT, jeżeli zaistnieją przesłanki umożliwiające odzyskanie tego podatku przez</w:t>
      </w:r>
      <w:r w:rsidR="0072543D" w:rsidRPr="0023742D">
        <w:rPr>
          <w:rFonts w:ascii="Tahoma" w:hAnsi="Tahoma" w:cs="Tahoma"/>
        </w:rPr>
        <w:t xml:space="preserve"> </w:t>
      </w:r>
      <w:r w:rsidR="00EB59A9" w:rsidRPr="0023742D">
        <w:rPr>
          <w:rFonts w:ascii="Tahoma" w:hAnsi="Tahoma" w:cs="Tahoma"/>
        </w:rPr>
        <w:t>b</w:t>
      </w:r>
      <w:r w:rsidR="0072543D" w:rsidRPr="0023742D">
        <w:rPr>
          <w:rFonts w:ascii="Tahoma" w:hAnsi="Tahoma" w:cs="Tahoma"/>
        </w:rPr>
        <w:t>eneficjenta lub</w:t>
      </w:r>
      <w:r w:rsidRPr="0023742D">
        <w:rPr>
          <w:rFonts w:ascii="Tahoma" w:hAnsi="Tahoma" w:cs="Tahoma"/>
        </w:rPr>
        <w:t xml:space="preserve"> któregokolwiek z partnerów projektu.</w:t>
      </w:r>
    </w:p>
    <w:p w14:paraId="264FB2A9" w14:textId="03A0E093" w:rsidR="00711FF8" w:rsidRPr="0023742D" w:rsidRDefault="39BF17A1" w:rsidP="0023742D">
      <w:pPr>
        <w:pStyle w:val="Akapitzlist"/>
        <w:spacing w:before="240" w:line="276" w:lineRule="auto"/>
        <w:ind w:left="709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>Beneficjent oświadcza, że wydatki w projekcie nie zawierają podatku od towarów i usług VAT, ponieważ</w:t>
      </w:r>
      <w:r w:rsidR="00A27E0C" w:rsidRPr="0023742D">
        <w:rPr>
          <w:rFonts w:ascii="Tahoma" w:hAnsi="Tahoma" w:cs="Tahoma"/>
          <w:iCs/>
        </w:rPr>
        <w:t xml:space="preserve"> </w:t>
      </w:r>
      <w:r w:rsidR="00EB59A9" w:rsidRPr="0023742D">
        <w:rPr>
          <w:rFonts w:ascii="Tahoma" w:hAnsi="Tahoma" w:cs="Tahoma"/>
          <w:iCs/>
        </w:rPr>
        <w:t>b</w:t>
      </w:r>
      <w:r w:rsidR="00A27E0C" w:rsidRPr="0023742D">
        <w:rPr>
          <w:rFonts w:ascii="Tahoma" w:hAnsi="Tahoma" w:cs="Tahoma"/>
          <w:iCs/>
        </w:rPr>
        <w:t>eneficjent</w:t>
      </w:r>
      <w:r w:rsidRPr="0023742D">
        <w:rPr>
          <w:rFonts w:ascii="Tahoma" w:hAnsi="Tahoma" w:cs="Tahoma"/>
          <w:iCs/>
        </w:rPr>
        <w:t>, a także partner/rzy (jeśli dotyczy) ma/mają prawną możliwość odzyskania podatku VAT zgodnie z przepisami ustawy z dnia 11 marca 2004 r. o</w:t>
      </w:r>
      <w:r w:rsidR="009F2A17" w:rsidRPr="0023742D">
        <w:rPr>
          <w:rFonts w:ascii="Tahoma" w:hAnsi="Tahoma" w:cs="Tahoma"/>
          <w:iCs/>
        </w:rPr>
        <w:t> </w:t>
      </w:r>
      <w:r w:rsidRPr="0023742D">
        <w:rPr>
          <w:rFonts w:ascii="Tahoma" w:hAnsi="Tahoma" w:cs="Tahoma"/>
          <w:iCs/>
        </w:rPr>
        <w:t>podatku od towarów i usług oraz rozporządzeniami do tej ustawy.</w:t>
      </w:r>
      <w:r w:rsidR="007F2B39" w:rsidRPr="0023742D">
        <w:rPr>
          <w:rFonts w:ascii="Tahoma" w:hAnsi="Tahoma" w:cs="Tahoma"/>
          <w:iCs/>
          <w:kern w:val="0"/>
          <w:vertAlign w:val="superscript"/>
          <w:lang w:eastAsia="en-US"/>
        </w:rPr>
        <w:t xml:space="preserve"> </w:t>
      </w:r>
    </w:p>
    <w:p w14:paraId="5A85B630" w14:textId="507D6954" w:rsidR="00711FF8" w:rsidRPr="0023742D" w:rsidRDefault="39BF17A1" w:rsidP="0023742D">
      <w:pPr>
        <w:pStyle w:val="Akapitzlist"/>
        <w:numPr>
          <w:ilvl w:val="3"/>
          <w:numId w:val="5"/>
        </w:numPr>
        <w:spacing w:before="24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oraz </w:t>
      </w:r>
      <w:r w:rsidR="00EB59A9" w:rsidRPr="0023742D">
        <w:rPr>
          <w:rFonts w:ascii="Tahoma" w:hAnsi="Tahoma" w:cs="Tahoma"/>
        </w:rPr>
        <w:t>partner /</w:t>
      </w:r>
      <w:r w:rsidRPr="0023742D">
        <w:rPr>
          <w:rFonts w:ascii="Tahoma" w:hAnsi="Tahoma" w:cs="Tahoma"/>
        </w:rPr>
        <w:t>rzy projektu zobowiązani są do udostępniania dokumentacji finansowo-księgowej</w:t>
      </w:r>
      <w:r w:rsidR="00B80E0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oraz udzielania uprawnionym organom kontrolnym informacji umożliwiających weryfikację kwalifikowalności podatku VAT</w:t>
      </w:r>
      <w:r w:rsidR="00E55EC4" w:rsidRPr="0023742D">
        <w:rPr>
          <w:rFonts w:ascii="Tahoma" w:hAnsi="Tahoma" w:cs="Tahoma"/>
        </w:rPr>
        <w:t xml:space="preserve"> pod rygorem </w:t>
      </w:r>
      <w:r w:rsidR="00ED3E47" w:rsidRPr="0023742D">
        <w:rPr>
          <w:rFonts w:ascii="Tahoma" w:hAnsi="Tahoma" w:cs="Tahoma"/>
        </w:rPr>
        <w:t>obowiązku</w:t>
      </w:r>
      <w:r w:rsidR="0055410E" w:rsidRPr="0023742D">
        <w:rPr>
          <w:rFonts w:ascii="Tahoma" w:hAnsi="Tahoma" w:cs="Tahoma"/>
        </w:rPr>
        <w:t xml:space="preserve"> zwrotu zrefundowane</w:t>
      </w:r>
      <w:r w:rsidR="00ED3E47" w:rsidRPr="0023742D">
        <w:rPr>
          <w:rFonts w:ascii="Tahoma" w:hAnsi="Tahoma" w:cs="Tahoma"/>
        </w:rPr>
        <w:t>go</w:t>
      </w:r>
      <w:r w:rsidR="0055410E" w:rsidRPr="0023742D">
        <w:rPr>
          <w:rFonts w:ascii="Tahoma" w:hAnsi="Tahoma" w:cs="Tahoma"/>
        </w:rPr>
        <w:t xml:space="preserve"> ze środków unijnych w ramach projektu </w:t>
      </w:r>
      <w:r w:rsidR="00ED3E47" w:rsidRPr="0023742D">
        <w:rPr>
          <w:rFonts w:ascii="Tahoma" w:hAnsi="Tahoma" w:cs="Tahoma"/>
        </w:rPr>
        <w:t xml:space="preserve">podatku </w:t>
      </w:r>
      <w:r w:rsidR="0055410E" w:rsidRPr="0023742D">
        <w:rPr>
          <w:rFonts w:ascii="Tahoma" w:hAnsi="Tahoma" w:cs="Tahoma"/>
        </w:rPr>
        <w:t>VAT</w:t>
      </w:r>
      <w:r w:rsidR="003B7C70" w:rsidRPr="0023742D">
        <w:rPr>
          <w:rFonts w:ascii="Tahoma" w:hAnsi="Tahoma" w:cs="Tahoma"/>
        </w:rPr>
        <w:t>.</w:t>
      </w:r>
      <w:r w:rsidR="0055410E" w:rsidRPr="0023742D">
        <w:rPr>
          <w:rFonts w:ascii="Tahoma" w:hAnsi="Tahoma" w:cs="Tahoma"/>
        </w:rPr>
        <w:t xml:space="preserve">  </w:t>
      </w:r>
    </w:p>
    <w:p w14:paraId="03496D34" w14:textId="604D52E9" w:rsidR="00711FF8" w:rsidRPr="0023742D" w:rsidRDefault="39BF17A1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nie podlega, a także </w:t>
      </w:r>
      <w:r w:rsidR="00EB59A9" w:rsidRPr="0023742D">
        <w:rPr>
          <w:rFonts w:ascii="Tahoma" w:hAnsi="Tahoma" w:cs="Tahoma"/>
        </w:rPr>
        <w:t>partner /</w:t>
      </w:r>
      <w:r w:rsidRPr="0023742D">
        <w:rPr>
          <w:rFonts w:ascii="Tahoma" w:hAnsi="Tahoma" w:cs="Tahoma"/>
        </w:rPr>
        <w:t xml:space="preserve">rzy (jeśli dotyczy) </w:t>
      </w:r>
      <w:r w:rsidR="00287E69" w:rsidRPr="0023742D">
        <w:rPr>
          <w:rFonts w:ascii="Tahoma" w:hAnsi="Tahoma" w:cs="Tahoma"/>
        </w:rPr>
        <w:t>nie podlega/</w:t>
      </w:r>
      <w:r w:rsidRPr="0023742D">
        <w:rPr>
          <w:rFonts w:ascii="Tahoma" w:hAnsi="Tahoma" w:cs="Tahoma"/>
        </w:rPr>
        <w:t xml:space="preserve">nie podlegają wykluczeniu z możliwości otrzymania dofinansowania ze środków Unii Europejskiej na podstawie: - art. 207 ust. 4 </w:t>
      </w:r>
      <w:r w:rsidR="4585D874" w:rsidRPr="0023742D">
        <w:rPr>
          <w:rFonts w:ascii="Tahoma" w:hAnsi="Tahoma" w:cs="Tahoma"/>
        </w:rPr>
        <w:t>UFP</w:t>
      </w:r>
      <w:r w:rsidRPr="0023742D">
        <w:rPr>
          <w:rFonts w:ascii="Tahoma" w:hAnsi="Tahoma" w:cs="Tahoma"/>
        </w:rPr>
        <w:t>, art.</w:t>
      </w:r>
      <w:r w:rsidR="002B0B10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12 ust. 1 pkt 1 ustawy z dnia 15 czerwca 2012 r. o skutkach powierzania wykonywania pracy cudzoziemcom przebywającym wbrew przepisom na terytorium Rzeczypospolitej Polskiej (Dz.U. 20</w:t>
      </w:r>
      <w:r w:rsidR="00664877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poz. </w:t>
      </w:r>
      <w:r w:rsidR="00664877" w:rsidRPr="0023742D">
        <w:rPr>
          <w:rFonts w:ascii="Tahoma" w:hAnsi="Tahoma" w:cs="Tahoma"/>
        </w:rPr>
        <w:t>1745</w:t>
      </w:r>
      <w:r w:rsidRPr="0023742D">
        <w:rPr>
          <w:rFonts w:ascii="Tahoma" w:hAnsi="Tahoma" w:cs="Tahoma"/>
        </w:rPr>
        <w:t>), - art. 9 ust. 1 pkt 2a ustawy z dnia 28 października 2002 r. o odpowiedzialności podmiotów zbiorowych za czyny zabronione pod groźbą kary (tekst jednolity: Dz.U. 20</w:t>
      </w:r>
      <w:r w:rsidR="00664877" w:rsidRPr="0023742D">
        <w:rPr>
          <w:rFonts w:ascii="Tahoma" w:hAnsi="Tahoma" w:cs="Tahoma"/>
        </w:rPr>
        <w:t>20</w:t>
      </w:r>
      <w:r w:rsidRPr="0023742D">
        <w:rPr>
          <w:rFonts w:ascii="Tahoma" w:hAnsi="Tahoma" w:cs="Tahoma"/>
        </w:rPr>
        <w:t xml:space="preserve"> r. poz. </w:t>
      </w:r>
      <w:r w:rsidR="00664877" w:rsidRPr="0023742D">
        <w:rPr>
          <w:rFonts w:ascii="Tahoma" w:hAnsi="Tahoma" w:cs="Tahoma"/>
        </w:rPr>
        <w:t xml:space="preserve">358 z późn. zm. </w:t>
      </w:r>
      <w:r w:rsidRPr="0023742D">
        <w:rPr>
          <w:rFonts w:ascii="Tahoma" w:hAnsi="Tahoma" w:cs="Tahoma"/>
        </w:rPr>
        <w:t>).</w:t>
      </w:r>
    </w:p>
    <w:p w14:paraId="32EF265A" w14:textId="5345B2AA" w:rsidR="003B7C70" w:rsidRPr="0023742D" w:rsidRDefault="00E35F79" w:rsidP="0023742D">
      <w:pPr>
        <w:pStyle w:val="Akapitzlist"/>
        <w:numPr>
          <w:ilvl w:val="3"/>
          <w:numId w:val="5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</w:t>
      </w:r>
      <w:r w:rsidR="00396D4B" w:rsidRPr="0023742D">
        <w:rPr>
          <w:rFonts w:ascii="Tahoma" w:hAnsi="Tahoma" w:cs="Tahoma"/>
        </w:rPr>
        <w:t xml:space="preserve">oświadcza, że w stosunku do niego </w:t>
      </w:r>
      <w:r w:rsidRPr="0023742D">
        <w:rPr>
          <w:rFonts w:ascii="Tahoma" w:hAnsi="Tahoma" w:cs="Tahoma"/>
        </w:rPr>
        <w:t>oraz</w:t>
      </w:r>
      <w:r w:rsidR="00396D4B" w:rsidRPr="0023742D">
        <w:rPr>
          <w:rFonts w:ascii="Tahoma" w:hAnsi="Tahoma" w:cs="Tahoma"/>
        </w:rPr>
        <w:t xml:space="preserve"> do</w:t>
      </w:r>
      <w:r w:rsidRPr="0023742D">
        <w:rPr>
          <w:rFonts w:ascii="Tahoma" w:hAnsi="Tahoma" w:cs="Tahoma"/>
        </w:rPr>
        <w:t xml:space="preserve"> partner</w:t>
      </w:r>
      <w:r w:rsidR="00396D4B" w:rsidRPr="0023742D">
        <w:rPr>
          <w:rFonts w:ascii="Tahoma" w:hAnsi="Tahoma" w:cs="Tahoma"/>
        </w:rPr>
        <w:t>a</w:t>
      </w:r>
      <w:r w:rsidR="00E616CA" w:rsidRPr="0023742D">
        <w:rPr>
          <w:rFonts w:ascii="Tahoma" w:hAnsi="Tahoma" w:cs="Tahoma"/>
        </w:rPr>
        <w:t xml:space="preserve"> / </w:t>
      </w:r>
      <w:r w:rsidR="00396D4B" w:rsidRPr="0023742D">
        <w:rPr>
          <w:rFonts w:ascii="Tahoma" w:hAnsi="Tahoma" w:cs="Tahoma"/>
        </w:rPr>
        <w:t>ów</w:t>
      </w:r>
      <w:r w:rsidRPr="0023742D">
        <w:rPr>
          <w:rFonts w:ascii="Tahoma" w:hAnsi="Tahoma" w:cs="Tahoma"/>
        </w:rPr>
        <w:t xml:space="preserve"> (jeśli dotyczy) nie orzeczono kary zakazu dostępu do środków, o których mowa w art. 5 ust. 3 pkt. 1 i 4 </w:t>
      </w:r>
      <w:r w:rsidR="00664877" w:rsidRPr="0023742D">
        <w:rPr>
          <w:rFonts w:ascii="Tahoma" w:hAnsi="Tahoma" w:cs="Tahoma"/>
        </w:rPr>
        <w:t>UFP</w:t>
      </w:r>
      <w:r w:rsidR="003B7C70" w:rsidRPr="0023742D">
        <w:rPr>
          <w:rFonts w:ascii="Tahoma" w:hAnsi="Tahoma" w:cs="Tahoma"/>
        </w:rPr>
        <w:t>.</w:t>
      </w:r>
    </w:p>
    <w:p w14:paraId="5643BD86" w14:textId="786973F6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instytucja</w:t>
      </w:r>
      <w:r w:rsidR="3F67BB9B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którą reprezentuj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e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zalega, a także, że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p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artner/rzy (jeśli dotyczy) nie zalega/ją z uiszczaniem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podatków, jak również z opłacaniem składek na ubezpieczenie społeczne i zdrowotne, Fundusz Pracy, Fundusz Gwarantowanych Świadczeń Pracowniczych, Państwowy Fundusz Rehabilitacji Osób Niepełnosprawnych lub innych należności</w:t>
      </w:r>
      <w:r w:rsidR="00CC7D6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21739E" w:rsidRPr="0023742D">
        <w:rPr>
          <w:rFonts w:ascii="Tahoma" w:hAnsi="Tahoma" w:cs="Tahoma"/>
          <w:kern w:val="3"/>
          <w:sz w:val="24"/>
          <w:szCs w:val="24"/>
          <w:lang w:eastAsia="pl-PL"/>
        </w:rPr>
        <w:t>wymaganych odrębnymi przepisami.</w:t>
      </w:r>
    </w:p>
    <w:p w14:paraId="7FCAAC0C" w14:textId="0042B491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</w:t>
      </w:r>
      <w:r w:rsidR="7B8AF368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jest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uprawniony do reprezentowania partnera/rów (jeśli dotyczy) w zakresie objętym wnioskiem.</w:t>
      </w:r>
    </w:p>
    <w:p w14:paraId="1D37378E" w14:textId="4C32DE10" w:rsidR="005B0D94" w:rsidRPr="0023742D" w:rsidRDefault="005B0D94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oświadcza, że wyraża zgodę na udostępnienie wniosku na potrzeby badań ewaluacyjnych, analiz i ekspertyz przeprowadzanych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F674C7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inną uprawnioną instytucję, z zastrzeżeniem ochrony informacji w nim zawartych.</w:t>
      </w:r>
    </w:p>
    <w:p w14:paraId="3AF70863" w14:textId="5B45F224" w:rsidR="005B0D94" w:rsidRPr="0023742D" w:rsidRDefault="460FB9AE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oświadcza, że nie podlega, a także partner/rzy i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podmiot /y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>realizujący proje</w:t>
      </w:r>
      <w:r w:rsidR="003F71EF" w:rsidRPr="0023742D">
        <w:rPr>
          <w:rFonts w:ascii="Tahoma" w:hAnsi="Tahoma" w:cs="Tahoma"/>
          <w:kern w:val="3"/>
          <w:sz w:val="24"/>
          <w:szCs w:val="24"/>
          <w:lang w:eastAsia="pl-PL"/>
        </w:rPr>
        <w:t>k</w:t>
      </w:r>
      <w:r w:rsidR="00E616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(jeśli dotyczy)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podlegają</w:t>
      </w:r>
      <w:r w:rsidR="1DA039DE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zakazowi udzielania zamówień i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wsparcia, o których mowa w art. 5k i 5l ROZPORZĄDZENIA RADY (UE) NR 833/2014 z dnia 31 lipca 2014 r. dotyczącego środków ograniczających w związku z działaniami Rosji destabilizującymi sytuację na Ukrainie (Dz.U.UE.L.2014.229.1 z dnia 2014.07.31 z późn. zm.) oraz nie podlega wykluczeniu z postępowania o udzielenia zamówienia publicznego lub konkursu,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</w:t>
      </w:r>
    </w:p>
    <w:p w14:paraId="32068E8E" w14:textId="100A69AC" w:rsidR="00823E79" w:rsidRDefault="00823E79" w:rsidP="0023742D">
      <w:pPr>
        <w:numPr>
          <w:ilvl w:val="3"/>
          <w:numId w:val="5"/>
        </w:numPr>
        <w:suppressAutoHyphens/>
        <w:autoSpaceDN w:val="0"/>
        <w:spacing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oświadcza, że jest świadomy odpowiedzialności karnej za złożenie fałszywych oświadczeń, wynikającej z art. 233 ust. 6 ustawy z dnia 6 czerwca 1997 r. Kodeks karny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156A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odpowiedzialności karnej wynikającej z art. 297 § 1 ustawy z dnia 6 czerwca 1997 r. Kodeks karny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(t.j. Dz.U. z 2022 r., nr 1138 z późn. zm.). </w:t>
      </w:r>
    </w:p>
    <w:p w14:paraId="59B04ACC" w14:textId="77777777" w:rsidR="00746042" w:rsidRPr="00746042" w:rsidRDefault="00746042" w:rsidP="00746042">
      <w:pPr>
        <w:numPr>
          <w:ilvl w:val="3"/>
          <w:numId w:val="5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Beneficjent  oświadcza, że:</w:t>
      </w:r>
    </w:p>
    <w:p w14:paraId="5B325A2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projekt nie obejmuje działań, które stanowiły część operacji podlegającej przeniesieniu produkcji zgodnie z art. 66 rozporządzenia ogólnego lub które stanowiłyby przeniesienie działalności produkcyjnej zgodnie z art. 65 ust. 1 lit. a rozporządzenia ogólnego;</w:t>
      </w:r>
    </w:p>
    <w:p w14:paraId="35B9BFDF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uzasadniona opinia Komisji w sprawie naruszenia, na mocy art. 258 TFUE, kwestionująca zgodność z prawem i prawidłowość wydatków lub wykonania operacji, nie dotyczyła bezpośrednio działań w ramach projektu;</w:t>
      </w:r>
    </w:p>
    <w:p w14:paraId="320293D9" w14:textId="77777777" w:rsidR="00746042" w:rsidRPr="00746042" w:rsidRDefault="00746042" w:rsidP="00746042">
      <w:pPr>
        <w:suppressAutoHyphens/>
        <w:autoSpaceDN w:val="0"/>
        <w:spacing w:after="0"/>
        <w:ind w:left="482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746042">
        <w:rPr>
          <w:rFonts w:ascii="Tahoma" w:hAnsi="Tahoma" w:cs="Tahoma"/>
          <w:kern w:val="3"/>
          <w:sz w:val="24"/>
          <w:szCs w:val="24"/>
          <w:lang w:eastAsia="pl-PL"/>
        </w:rPr>
        <w:t>- zapewnia uodparnianie na zmiany klimatu w przypadku inwestycji w infrastrukturę o przewidywanej trwałości wynoszącej co najmniej pięć lat.</w:t>
      </w:r>
    </w:p>
    <w:p w14:paraId="7A84A148" w14:textId="77777777" w:rsidR="002C1779" w:rsidRPr="0023742D" w:rsidRDefault="002C1779" w:rsidP="00746042">
      <w:pPr>
        <w:suppressAutoHyphens/>
        <w:autoSpaceDN w:val="0"/>
        <w:spacing w:after="0"/>
        <w:ind w:left="71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02B922E2" w14:textId="77777777" w:rsidR="005B309F" w:rsidRPr="0023742D" w:rsidRDefault="005B309F" w:rsidP="0023742D">
      <w:pPr>
        <w:pStyle w:val="Akapitzlist"/>
        <w:spacing w:line="276" w:lineRule="auto"/>
        <w:rPr>
          <w:rFonts w:ascii="Tahoma" w:hAnsi="Tahoma" w:cs="Tahoma"/>
        </w:rPr>
      </w:pPr>
    </w:p>
    <w:p w14:paraId="137BF313" w14:textId="3E9DAF60" w:rsidR="009F2A17" w:rsidRPr="0023742D" w:rsidRDefault="00B8372B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Stawki jednostkowe</w:t>
      </w:r>
      <w:r w:rsidR="00460634" w:rsidRPr="0023742D">
        <w:rPr>
          <w:rStyle w:val="Odwoanieprzypisudolnego"/>
          <w:rFonts w:ascii="Tahoma" w:hAnsi="Tahoma" w:cs="Tahoma"/>
          <w:b/>
        </w:rPr>
        <w:footnoteReference w:id="15"/>
      </w:r>
    </w:p>
    <w:p w14:paraId="6BDF4CFF" w14:textId="7099CDF7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</w:p>
    <w:p w14:paraId="577F7C55" w14:textId="26264C8A" w:rsidR="004A5E78" w:rsidRPr="0023742D" w:rsidRDefault="004A5E78" w:rsidP="0023742D">
      <w:pPr>
        <w:pStyle w:val="Akapitzlist"/>
        <w:tabs>
          <w:tab w:val="left" w:pos="1988"/>
        </w:tabs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§5.</w:t>
      </w:r>
    </w:p>
    <w:p w14:paraId="0D5E246F" w14:textId="65830265" w:rsidR="00156A36" w:rsidRPr="0023742D" w:rsidRDefault="00737486" w:rsidP="00737486">
      <w:pPr>
        <w:pStyle w:val="Standard"/>
        <w:spacing w:before="240" w:after="60" w:line="276" w:lineRule="auto"/>
        <w:ind w:left="714" w:hanging="357"/>
        <w:rPr>
          <w:rFonts w:ascii="Tahoma" w:hAnsi="Tahoma" w:cs="Tahoma"/>
        </w:rPr>
      </w:pPr>
      <w:bookmarkStart w:id="10" w:name="_Ref477164060"/>
      <w:r>
        <w:rPr>
          <w:rFonts w:ascii="Tahoma" w:hAnsi="Tahoma" w:cs="Tahoma"/>
        </w:rPr>
        <w:t xml:space="preserve">1. </w:t>
      </w:r>
      <w:r w:rsidR="00BC761D" w:rsidRPr="0023742D">
        <w:rPr>
          <w:rFonts w:ascii="Tahoma" w:hAnsi="Tahoma" w:cs="Tahoma"/>
        </w:rPr>
        <w:t>B</w:t>
      </w:r>
      <w:bookmarkStart w:id="11" w:name="_Ref477165375"/>
      <w:bookmarkEnd w:id="10"/>
      <w:r w:rsidR="00156A36" w:rsidRPr="0023742D">
        <w:rPr>
          <w:rFonts w:ascii="Tahoma" w:hAnsi="Tahoma" w:cs="Tahoma"/>
        </w:rPr>
        <w:t xml:space="preserve">eneficjent rozlicza usługi objęte stawkami jednostkowymi, zgodnie z </w:t>
      </w:r>
      <w:r w:rsidR="00156A36" w:rsidRPr="0023742D">
        <w:rPr>
          <w:rFonts w:ascii="Tahoma" w:hAnsi="Tahoma" w:cs="Tahoma"/>
          <w:kern w:val="0"/>
        </w:rPr>
        <w:t>Wytycznymi,</w:t>
      </w:r>
      <w:r w:rsidR="00156A36" w:rsidRPr="0023742D">
        <w:rPr>
          <w:rFonts w:ascii="Tahoma" w:hAnsi="Tahoma" w:cs="Tahoma"/>
        </w:rPr>
        <w:t xml:space="preserve"> o których mowa w § 1 pkt 32 lit. a oraz zgodnie z wnioskiem i regulaminem wyboru projektów. W związku z powyższym </w:t>
      </w:r>
      <w:bookmarkStart w:id="12" w:name="_Ref477165364"/>
      <w:r w:rsidR="00156A36" w:rsidRPr="0023742D">
        <w:rPr>
          <w:rFonts w:ascii="Tahoma" w:hAnsi="Tahoma" w:cs="Tahoma"/>
        </w:rPr>
        <w:t>beneficjent zobowiązuje się do przedstawienia wymienionych poniżej dokumentów potwierdzających wykonanie określonej stawki jednostkowej. Rozliczenie stawki jednostkowej następuje według określonej kwoty stawki jednostkowej i liczby stawek jednostkowych (produktów lub rezultatów) zrealizowanych w ramach projektu.</w:t>
      </w:r>
    </w:p>
    <w:p w14:paraId="6FA8732A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4190"/>
      </w:tblGrid>
      <w:tr w:rsidR="00156A36" w:rsidRPr="0023742D" w14:paraId="035C7DD3" w14:textId="77777777" w:rsidTr="003F096B">
        <w:tc>
          <w:tcPr>
            <w:tcW w:w="3959" w:type="dxa"/>
            <w:shd w:val="clear" w:color="auto" w:fill="auto"/>
          </w:tcPr>
          <w:p w14:paraId="2C56FEFB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Nazwa stawki jednostkowej</w:t>
            </w:r>
          </w:p>
        </w:tc>
        <w:tc>
          <w:tcPr>
            <w:tcW w:w="4340" w:type="dxa"/>
            <w:shd w:val="clear" w:color="auto" w:fill="auto"/>
          </w:tcPr>
          <w:p w14:paraId="2080AC3E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5C7F97F1" w14:textId="77777777" w:rsidTr="003F096B">
        <w:tc>
          <w:tcPr>
            <w:tcW w:w="3959" w:type="dxa"/>
            <w:shd w:val="clear" w:color="auto" w:fill="auto"/>
          </w:tcPr>
          <w:p w14:paraId="0E53BD14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lastRenderedPageBreak/>
              <w:t>Koszt stawki jednostkowej</w:t>
            </w:r>
          </w:p>
        </w:tc>
        <w:tc>
          <w:tcPr>
            <w:tcW w:w="4340" w:type="dxa"/>
            <w:shd w:val="clear" w:color="auto" w:fill="auto"/>
          </w:tcPr>
          <w:p w14:paraId="3D896F4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0A1D3A20" w14:textId="77777777" w:rsidTr="003F096B">
        <w:tc>
          <w:tcPr>
            <w:tcW w:w="3959" w:type="dxa"/>
            <w:shd w:val="clear" w:color="auto" w:fill="auto"/>
          </w:tcPr>
          <w:p w14:paraId="25F4D085" w14:textId="77777777" w:rsidR="00156A36" w:rsidRPr="0023742D" w:rsidDel="007E78C7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Wskaźnik rozliczający stawkę jednostkową</w:t>
            </w:r>
          </w:p>
        </w:tc>
        <w:tc>
          <w:tcPr>
            <w:tcW w:w="4340" w:type="dxa"/>
            <w:shd w:val="clear" w:color="auto" w:fill="auto"/>
          </w:tcPr>
          <w:p w14:paraId="3BF03B3C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  <w:tr w:rsidR="00156A36" w:rsidRPr="0023742D" w14:paraId="1D7FA2ED" w14:textId="77777777" w:rsidTr="003F096B">
        <w:trPr>
          <w:trHeight w:val="621"/>
        </w:trPr>
        <w:tc>
          <w:tcPr>
            <w:tcW w:w="3959" w:type="dxa"/>
            <w:shd w:val="clear" w:color="auto" w:fill="auto"/>
          </w:tcPr>
          <w:p w14:paraId="1E4BA27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>Dokumenty potwierdzające osiągnięcie rezultatów, wykonanie produktów lub zrealizowanie działań, o których mowa we wniosku (wykonanie stawki jednostkowej)</w:t>
            </w:r>
            <w:r w:rsidRPr="0023742D">
              <w:rPr>
                <w:rStyle w:val="Odwoanieprzypisudolnego"/>
                <w:rFonts w:ascii="Tahoma" w:hAnsi="Tahoma" w:cs="Tahoma"/>
              </w:rPr>
              <w:footnoteReference w:id="16"/>
            </w:r>
          </w:p>
        </w:tc>
        <w:tc>
          <w:tcPr>
            <w:tcW w:w="4340" w:type="dxa"/>
            <w:shd w:val="clear" w:color="auto" w:fill="auto"/>
          </w:tcPr>
          <w:p w14:paraId="56A5461D" w14:textId="77777777" w:rsidR="00156A36" w:rsidRPr="0023742D" w:rsidRDefault="00156A36" w:rsidP="0023742D">
            <w:pPr>
              <w:pStyle w:val="Standard"/>
              <w:spacing w:after="60" w:line="276" w:lineRule="auto"/>
              <w:rPr>
                <w:rFonts w:ascii="Tahoma" w:hAnsi="Tahoma" w:cs="Tahoma"/>
              </w:rPr>
            </w:pPr>
          </w:p>
        </w:tc>
      </w:tr>
    </w:tbl>
    <w:p w14:paraId="449A1026" w14:textId="77777777" w:rsidR="00156A36" w:rsidRPr="0023742D" w:rsidRDefault="00156A36" w:rsidP="0023742D">
      <w:pPr>
        <w:pStyle w:val="Standard"/>
        <w:spacing w:after="6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>2)….</w:t>
      </w:r>
    </w:p>
    <w:bookmarkEnd w:id="12"/>
    <w:p w14:paraId="656A6888" w14:textId="77777777" w:rsidR="00156A36" w:rsidRPr="0023742D" w:rsidRDefault="00156A36" w:rsidP="0023742D">
      <w:pPr>
        <w:pStyle w:val="Standard"/>
        <w:spacing w:after="60" w:line="276" w:lineRule="auto"/>
        <w:ind w:left="360"/>
        <w:rPr>
          <w:rFonts w:ascii="Tahoma" w:hAnsi="Tahoma" w:cs="Tahoma"/>
        </w:rPr>
      </w:pPr>
      <w:r w:rsidRPr="0023742D">
        <w:rPr>
          <w:rFonts w:ascii="Tahoma" w:hAnsi="Tahoma" w:cs="Tahoma"/>
        </w:rPr>
        <w:t>Ww. dokumenty mogą podlegać kontroli podczas weryfikacji wniosku o płatność oraz kontroli na miejscu.</w:t>
      </w:r>
    </w:p>
    <w:p w14:paraId="4F668AC6" w14:textId="070AFE49" w:rsidR="00E43D8B" w:rsidRPr="0023742D" w:rsidRDefault="00737486" w:rsidP="00737486">
      <w:pPr>
        <w:pStyle w:val="Standard"/>
        <w:spacing w:before="240" w:after="60" w:line="276" w:lineRule="auto"/>
        <w:ind w:left="714" w:hanging="357"/>
        <w:jc w:val="both"/>
        <w:rPr>
          <w:rFonts w:ascii="Tahoma" w:hAnsi="Tahoma" w:cs="Tahoma"/>
        </w:rPr>
      </w:pPr>
      <w:r w:rsidRPr="00E20476">
        <w:rPr>
          <w:rFonts w:ascii="Tahoma" w:hAnsi="Tahoma" w:cs="Tahoma"/>
        </w:rPr>
        <w:t>2. Indeksacja stawki jednostkowej odbywa się na warunkach określonych we właściwych wytycznych lub regulaminie wyboru projektów oraz dokumentów programowych FESL 2021-2027, o ile indeksacja jest dopuszczalna dla danej stawki jednostkowej.</w:t>
      </w:r>
    </w:p>
    <w:p w14:paraId="691615A7" w14:textId="77777777" w:rsidR="00396D4B" w:rsidRPr="0023742D" w:rsidRDefault="00396D4B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</w:p>
    <w:p w14:paraId="2BE6BF99" w14:textId="384924D0" w:rsidR="00132DCD" w:rsidRPr="0023742D" w:rsidRDefault="00132DCD" w:rsidP="0023742D">
      <w:pPr>
        <w:pStyle w:val="Standard"/>
        <w:spacing w:after="60" w:line="276" w:lineRule="auto"/>
        <w:ind w:left="36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Okres realizacji projektu </w:t>
      </w:r>
      <w:r w:rsidR="0037071B" w:rsidRPr="0023742D">
        <w:rPr>
          <w:rFonts w:ascii="Tahoma" w:hAnsi="Tahoma" w:cs="Tahoma"/>
          <w:b/>
        </w:rPr>
        <w:t>i kwalifikowalności wydatków</w:t>
      </w:r>
    </w:p>
    <w:bookmarkEnd w:id="11"/>
    <w:p w14:paraId="4E51191D" w14:textId="39C31703" w:rsidR="00BC761D" w:rsidRPr="0023742D" w:rsidRDefault="004A5E7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iCs/>
        </w:rPr>
        <w:t xml:space="preserve"> </w:t>
      </w:r>
    </w:p>
    <w:p w14:paraId="183D40C9" w14:textId="17C11116" w:rsidR="00BC761D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before="240" w:after="60" w:line="276" w:lineRule="auto"/>
        <w:jc w:val="left"/>
        <w:rPr>
          <w:rFonts w:ascii="Tahoma" w:hAnsi="Tahoma" w:cs="Tahoma"/>
        </w:rPr>
      </w:pPr>
      <w:bookmarkStart w:id="13" w:name="_Ref477164084"/>
      <w:r w:rsidRPr="0023742D">
        <w:rPr>
          <w:rFonts w:ascii="Tahoma" w:hAnsi="Tahoma" w:cs="Tahoma"/>
        </w:rPr>
        <w:t>Okres realizacji projektu jest zgodny z okresem wskazanym we wniosku</w:t>
      </w:r>
      <w:r w:rsidR="00E616CA" w:rsidRPr="0023742D">
        <w:rPr>
          <w:rFonts w:ascii="Tahoma" w:hAnsi="Tahoma" w:cs="Tahoma"/>
        </w:rPr>
        <w:t>.</w:t>
      </w:r>
      <w:r w:rsidR="1D1D1884" w:rsidRPr="0023742D">
        <w:rPr>
          <w:rFonts w:ascii="Tahoma" w:hAnsi="Tahoma" w:cs="Tahoma"/>
        </w:rPr>
        <w:t xml:space="preserve"> </w:t>
      </w:r>
      <w:bookmarkEnd w:id="13"/>
    </w:p>
    <w:p w14:paraId="00EB0AEF" w14:textId="77777777" w:rsidR="00BC761D" w:rsidRPr="0023742D" w:rsidRDefault="00BC761D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Okres, o którym mowa w ust. 1, dotyczy realizacji zadań w ramach projektu.</w:t>
      </w:r>
    </w:p>
    <w:p w14:paraId="540F10DF" w14:textId="5F205746" w:rsidR="001C17FE" w:rsidRPr="0023742D" w:rsidRDefault="2F14CC92" w:rsidP="0023742D">
      <w:pPr>
        <w:pStyle w:val="Textbody"/>
        <w:numPr>
          <w:ilvl w:val="0"/>
          <w:numId w:val="9"/>
        </w:numPr>
        <w:tabs>
          <w:tab w:val="clear" w:pos="900"/>
          <w:tab w:val="left" w:pos="709"/>
        </w:tabs>
        <w:spacing w:after="60" w:line="276" w:lineRule="auto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Wydatki poniesione w ramach projektu mogą być uznane za kwalifikowalne</w:t>
      </w:r>
      <w:r w:rsidR="705F82A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jeśli zostały poniesione przez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w okresie od dnia rozpoczęcia realizacji projektu, ale nie wcześniej niż 1 stycznia 20</w:t>
      </w:r>
      <w:r w:rsidR="28B17903" w:rsidRPr="0023742D">
        <w:rPr>
          <w:rFonts w:ascii="Tahoma" w:hAnsi="Tahoma" w:cs="Tahoma"/>
        </w:rPr>
        <w:t>21</w:t>
      </w:r>
      <w:r w:rsidRPr="0023742D">
        <w:rPr>
          <w:rFonts w:ascii="Tahoma" w:hAnsi="Tahoma" w:cs="Tahoma"/>
        </w:rPr>
        <w:t xml:space="preserve"> r. i nie później niż do dnia zakończenia realizacji projektu określonego we wniosku z zastrzeżeniem 30 dniowego t</w:t>
      </w:r>
      <w:r w:rsidR="66F67F6F" w:rsidRPr="0023742D">
        <w:rPr>
          <w:rFonts w:ascii="Tahoma" w:hAnsi="Tahoma" w:cs="Tahoma"/>
        </w:rPr>
        <w:t>erminu zawartego w § 1</w:t>
      </w:r>
      <w:r w:rsidR="2CD1BAC8" w:rsidRPr="0023742D">
        <w:rPr>
          <w:rFonts w:ascii="Tahoma" w:hAnsi="Tahoma" w:cs="Tahoma"/>
        </w:rPr>
        <w:t>0</w:t>
      </w:r>
      <w:r w:rsidR="66F67F6F" w:rsidRPr="0023742D">
        <w:rPr>
          <w:rFonts w:ascii="Tahoma" w:hAnsi="Tahoma" w:cs="Tahoma"/>
        </w:rPr>
        <w:t xml:space="preserve"> ust. </w:t>
      </w:r>
      <w:r w:rsidR="00086247">
        <w:rPr>
          <w:rFonts w:ascii="Tahoma" w:hAnsi="Tahoma" w:cs="Tahoma"/>
        </w:rPr>
        <w:t>5</w:t>
      </w:r>
      <w:r w:rsidR="66F67F6F" w:rsidRPr="0023742D">
        <w:rPr>
          <w:rFonts w:ascii="Tahoma" w:hAnsi="Tahoma" w:cs="Tahoma"/>
        </w:rPr>
        <w:t>.</w:t>
      </w:r>
    </w:p>
    <w:p w14:paraId="61070EA2" w14:textId="5109C4C9" w:rsidR="0037071B" w:rsidRPr="0023742D" w:rsidRDefault="0037071B" w:rsidP="0023742D">
      <w:pPr>
        <w:pStyle w:val="Textbody"/>
        <w:tabs>
          <w:tab w:val="left" w:pos="709"/>
        </w:tabs>
        <w:spacing w:after="60" w:line="276" w:lineRule="auto"/>
        <w:ind w:left="697" w:hanging="34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>Dofinansowanie na realizację projektu może być przeznaczone na sfinansowanie przedsięwzięć zrealizowanych w ramach projektu przed podpisaniem niniejszej umowy z zastrzeżeniem, że:</w:t>
      </w:r>
    </w:p>
    <w:p w14:paraId="66C93710" w14:textId="67AF8B02" w:rsidR="0037071B" w:rsidRPr="0023742D" w:rsidRDefault="7A9D6A01" w:rsidP="0023742D">
      <w:pPr>
        <w:pStyle w:val="Textbody"/>
        <w:tabs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projekt nie może zostać w pełni zrealizowany</w:t>
      </w:r>
      <w:r w:rsidR="001C214A" w:rsidRPr="0023742D">
        <w:rPr>
          <w:rStyle w:val="Odwoanieprzypisudolnego"/>
          <w:rFonts w:ascii="Tahoma" w:hAnsi="Tahoma" w:cs="Tahoma"/>
        </w:rPr>
        <w:footnoteReference w:id="17"/>
      </w:r>
      <w:r w:rsidRPr="0023742D">
        <w:rPr>
          <w:rFonts w:ascii="Tahoma" w:hAnsi="Tahoma" w:cs="Tahoma"/>
        </w:rPr>
        <w:t xml:space="preserve"> przed dniem złożenia wniosku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niezależnie od tego, czy wszystkie dotyczące tego projektu płatności zostały przez beneficjenta dokonane;</w:t>
      </w:r>
    </w:p>
    <w:p w14:paraId="50525553" w14:textId="245990BD" w:rsidR="002459F2" w:rsidRPr="0023742D" w:rsidRDefault="7A9D6A01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left"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0037071B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o ile wydatki zostaną uznane za kwalifikowalne zgodnie z obowiązującymi przepisami, w tym Wytycznymi</w:t>
      </w:r>
      <w:r w:rsidR="4A624E16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których mowa w § 1 pkt </w:t>
      </w:r>
      <w:r w:rsidR="0017304A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lastRenderedPageBreak/>
        <w:t>lit. a. oraz dotyczyć będą okresu realizacji projektu, o którym mowa w § 6 ust. 1 z zastrzeżeniem ust. 3 niniejszej umowy</w:t>
      </w:r>
      <w:r w:rsidR="001C214A" w:rsidRPr="0023742D">
        <w:rPr>
          <w:rStyle w:val="Odwoanieprzypisudolnego"/>
          <w:rFonts w:ascii="Tahoma" w:hAnsi="Tahoma" w:cs="Tahoma"/>
        </w:rPr>
        <w:footnoteReference w:id="18"/>
      </w:r>
      <w:r w:rsidRPr="0023742D">
        <w:rPr>
          <w:rFonts w:ascii="Tahoma" w:hAnsi="Tahoma" w:cs="Tahoma"/>
        </w:rPr>
        <w:t>.</w:t>
      </w:r>
    </w:p>
    <w:p w14:paraId="01A03C4E" w14:textId="77777777" w:rsidR="0037071B" w:rsidRPr="0023742D" w:rsidRDefault="0037071B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rPr>
          <w:rFonts w:ascii="Tahoma" w:hAnsi="Tahoma" w:cs="Tahoma"/>
        </w:rPr>
      </w:pPr>
    </w:p>
    <w:p w14:paraId="7B362611" w14:textId="77777777" w:rsidR="002459F2" w:rsidRPr="0023742D" w:rsidRDefault="002459F2" w:rsidP="0023742D">
      <w:pPr>
        <w:pStyle w:val="Textbody"/>
        <w:tabs>
          <w:tab w:val="clear" w:pos="900"/>
          <w:tab w:val="left" w:pos="709"/>
        </w:tabs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Zasady odpowiedzialności </w:t>
      </w:r>
    </w:p>
    <w:p w14:paraId="675F610C" w14:textId="77777777" w:rsidR="00E11258" w:rsidRPr="0023742D" w:rsidRDefault="00E11258" w:rsidP="0023742D">
      <w:pPr>
        <w:pStyle w:val="Standard"/>
        <w:numPr>
          <w:ilvl w:val="0"/>
          <w:numId w:val="72"/>
        </w:numPr>
        <w:spacing w:before="240" w:after="60" w:line="276" w:lineRule="auto"/>
        <w:jc w:val="center"/>
        <w:rPr>
          <w:rFonts w:ascii="Tahoma" w:hAnsi="Tahoma" w:cs="Tahoma"/>
          <w:b/>
        </w:rPr>
      </w:pPr>
    </w:p>
    <w:p w14:paraId="511AECF0" w14:textId="16689931" w:rsidR="002459F2" w:rsidRPr="0023742D" w:rsidRDefault="002459F2" w:rsidP="0023742D">
      <w:pPr>
        <w:pStyle w:val="Standard"/>
        <w:tabs>
          <w:tab w:val="left" w:pos="709"/>
        </w:tabs>
        <w:spacing w:before="240" w:after="60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1. </w:t>
      </w:r>
      <w:r w:rsidR="0012363C" w:rsidRPr="0023742D">
        <w:rPr>
          <w:rFonts w:ascii="Tahoma" w:hAnsi="Tahoma" w:cs="Tahoma"/>
        </w:rPr>
        <w:t>IZ FESL</w:t>
      </w:r>
      <w:r w:rsidR="00E11258" w:rsidRPr="0023742D">
        <w:rPr>
          <w:rFonts w:ascii="Tahoma" w:hAnsi="Tahoma" w:cs="Tahoma"/>
        </w:rPr>
        <w:t xml:space="preserve"> nie ponosi odpowiedzialności wobec osób trzecich za szkody powstałe w związku z realizacją projektu.</w:t>
      </w:r>
    </w:p>
    <w:p w14:paraId="31EC5361" w14:textId="6A0A01DD" w:rsidR="00C906D5" w:rsidRPr="0023742D" w:rsidRDefault="002459F2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2. W przypadku realizowania projektu w formie partnerstwa, umowa partnerstwa określa odpowiedzialność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oraz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17304A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>ów wobec osób trzecich za działania wynikające z niniejszej umowy.</w:t>
      </w:r>
    </w:p>
    <w:p w14:paraId="5F7C5CB4" w14:textId="65723A4E" w:rsidR="002459F2" w:rsidRPr="0023742D" w:rsidRDefault="3A95FA0F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3. Beneficjent ponosi odpowiedzialność względem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także za realizację projektu przez </w:t>
      </w:r>
      <w:r w:rsidR="0017304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artnera/ów i </w:t>
      </w:r>
      <w:r w:rsidR="0017304A" w:rsidRPr="0023742D">
        <w:rPr>
          <w:rFonts w:ascii="Tahoma" w:hAnsi="Tahoma" w:cs="Tahoma"/>
        </w:rPr>
        <w:t>podmiot/y realizujące projekt.</w:t>
      </w:r>
    </w:p>
    <w:p w14:paraId="40FD3DF5" w14:textId="5309AA57" w:rsidR="00106F9C" w:rsidRPr="0023742D" w:rsidRDefault="00106F9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 Beneficjent ponosi odpowiedzialność za realizację projektu zgodnie z właściwymi przepisami prawa unijnego i krajowego oraz Wytycznymi.</w:t>
      </w:r>
    </w:p>
    <w:p w14:paraId="4E3EAE4E" w14:textId="2A7B59FA" w:rsidR="00D11FDB" w:rsidRPr="0023742D" w:rsidRDefault="00D11FDB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5. Prawa i obowiązki oraz wierzytelności </w:t>
      </w:r>
      <w:r w:rsidR="0017304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niniejszej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4226AC41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 Beneficjent, niezależnie od tego, czy sam ponosi wydatki kwalifikowalne, czy upoważni inny podmiot do ich ponoszenia, jest:</w:t>
      </w:r>
    </w:p>
    <w:p w14:paraId="60AB1360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a) odpowiedzialny za prawidłową realizację projektu i odpowiada przed IZ FESL za prawidłowość całości wydatków kwalifikowalnych ponoszonych w ramach projektu,</w:t>
      </w:r>
    </w:p>
    <w:p w14:paraId="1E133AF2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b) odpowiedzialny za zapewnienie trwałości projektu zgodnie z art. 65 rozporządzenia ogólnego,</w:t>
      </w:r>
    </w:p>
    <w:p w14:paraId="62C90D0F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c) jedynym podmiotem właściwym do przedstawiania wniosków o płatność oraz otrzymywania dofinansowania.</w:t>
      </w:r>
    </w:p>
    <w:p w14:paraId="59378643" w14:textId="77777777" w:rsidR="005245DC" w:rsidRPr="0023742D" w:rsidRDefault="005245DC" w:rsidP="0023742D">
      <w:pPr>
        <w:pStyle w:val="Standard"/>
        <w:tabs>
          <w:tab w:val="left" w:pos="709"/>
        </w:tabs>
        <w:spacing w:line="276" w:lineRule="auto"/>
        <w:ind w:left="714" w:hanging="357"/>
        <w:contextualSpacing/>
        <w:rPr>
          <w:rFonts w:ascii="Tahoma" w:hAnsi="Tahoma" w:cs="Tahoma"/>
        </w:rPr>
      </w:pPr>
    </w:p>
    <w:p w14:paraId="76FF49ED" w14:textId="77777777" w:rsidR="00C906D5" w:rsidRPr="0023742D" w:rsidRDefault="00C906D5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kern w:val="3"/>
          <w:sz w:val="24"/>
          <w:szCs w:val="24"/>
          <w:lang w:eastAsia="pl-PL"/>
        </w:rPr>
      </w:pPr>
      <w:bookmarkStart w:id="14" w:name="_Hlk129938412"/>
    </w:p>
    <w:p w14:paraId="1E153C4F" w14:textId="338B0303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Ogólne zasady płatności</w:t>
      </w:r>
      <w:r w:rsidRPr="0023742D">
        <w:rPr>
          <w:rFonts w:ascii="Tahoma" w:hAnsi="Tahoma" w:cs="Tahoma"/>
          <w:b/>
          <w:bCs/>
          <w:sz w:val="24"/>
          <w:szCs w:val="24"/>
          <w:lang w:eastAsia="pl-PL"/>
        </w:rPr>
        <w:t xml:space="preserve"> i rozliczenia projektu</w:t>
      </w:r>
    </w:p>
    <w:p w14:paraId="2FB75D98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8.</w:t>
      </w:r>
    </w:p>
    <w:p w14:paraId="288E6138" w14:textId="077B5E51" w:rsidR="006250CA" w:rsidRPr="0023742D" w:rsidRDefault="18BCA842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before="240" w:after="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5" w:name="_Ref47716503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Dofinansowanie, o którym mowa w §</w:t>
      </w:r>
      <w:r w:rsidR="0017304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na realizację projektu jest wypłacane w formie transz:</w:t>
      </w:r>
      <w:bookmarkEnd w:id="15"/>
    </w:p>
    <w:p w14:paraId="79346261" w14:textId="77777777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zaliczek,</w:t>
      </w:r>
    </w:p>
    <w:p w14:paraId="69AF168D" w14:textId="7221B570" w:rsidR="006250CA" w:rsidRPr="0023742D" w:rsidRDefault="006250CA" w:rsidP="0023742D">
      <w:pPr>
        <w:numPr>
          <w:ilvl w:val="0"/>
          <w:numId w:val="13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1134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refundacji</w:t>
      </w:r>
      <w:r w:rsidR="001C214A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19"/>
      </w:r>
    </w:p>
    <w:p w14:paraId="7D010E0A" w14:textId="2E4AB72A" w:rsidR="006250CA" w:rsidRPr="0023742D" w:rsidRDefault="004A5E78" w:rsidP="0023742D">
      <w:p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wysokości określonej w 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harmonogramie</w:t>
      </w:r>
      <w:r w:rsidR="4B1B3801" w:rsidRPr="0023742D">
        <w:rPr>
          <w:rFonts w:ascii="Tahoma" w:hAnsi="Tahoma" w:cs="Tahoma"/>
          <w:sz w:val="24"/>
          <w:szCs w:val="24"/>
          <w:lang w:eastAsia="pl-PL"/>
        </w:rPr>
        <w:t xml:space="preserve"> płatności</w:t>
      </w:r>
      <w:r w:rsidR="5919345E" w:rsidRPr="0023742D">
        <w:rPr>
          <w:rFonts w:ascii="Tahoma" w:hAnsi="Tahoma" w:cs="Tahoma"/>
          <w:sz w:val="24"/>
          <w:szCs w:val="24"/>
          <w:lang w:eastAsia="pl-PL"/>
        </w:rPr>
        <w:t>/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terminarzu płatności, o który</w:t>
      </w:r>
      <w:r w:rsidR="3F1AC662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§ 1 pkt </w:t>
      </w:r>
      <w:r w:rsidR="00831F76" w:rsidRPr="0023742D">
        <w:rPr>
          <w:rFonts w:ascii="Tahoma" w:hAnsi="Tahoma" w:cs="Tahoma"/>
          <w:sz w:val="24"/>
          <w:szCs w:val="24"/>
          <w:lang w:eastAsia="pl-PL"/>
        </w:rPr>
        <w:t>10 i 28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§ 9. </w:t>
      </w:r>
      <w:r w:rsidR="001E1C7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Harmonogram płatności / </w:t>
      </w:r>
      <w:r w:rsidR="001E1C7A"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terminarz płatności nie może zawierać okresów rozliczeniowych dłuższych niż 6 miesięcy.</w:t>
      </w:r>
    </w:p>
    <w:p w14:paraId="2C848846" w14:textId="1B443369" w:rsidR="006250CA" w:rsidRPr="0023742D" w:rsidRDefault="004A5E78" w:rsidP="0023742D">
      <w:pPr>
        <w:numPr>
          <w:ilvl w:val="0"/>
          <w:numId w:val="12"/>
        </w:numPr>
        <w:tabs>
          <w:tab w:val="left" w:pos="568"/>
          <w:tab w:val="left" w:pos="709"/>
          <w:tab w:val="left" w:pos="824"/>
        </w:tabs>
        <w:suppressAutoHyphens/>
        <w:autoSpaceDN w:val="0"/>
        <w:spacing w:after="6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Zaliczka jest udzielana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wysokości nie większej i na okres nie dłuższy niż jest to niezbędne dla prawidłowej realizacji projektu.</w:t>
      </w:r>
      <w:r w:rsidR="009963FF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0"/>
      </w:r>
    </w:p>
    <w:p w14:paraId="736CBBF8" w14:textId="65DE5D16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Dofinansowanie przekazane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 formie transz zaliczkowych</w:t>
      </w:r>
      <w:r w:rsidR="00E7773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w trakcie realizacji projektu,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szczególnie uzasadnionych przypadkach </w:t>
      </w:r>
      <w:r w:rsidRPr="0023742D">
        <w:rPr>
          <w:rFonts w:ascii="Tahoma" w:hAnsi="Tahoma" w:cs="Tahoma"/>
          <w:sz w:val="24"/>
          <w:szCs w:val="24"/>
          <w:lang w:eastAsia="pl-PL"/>
        </w:rPr>
        <w:t>może wynosić do 90% kwoty dofinansowania, o której mowa w § 2 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 umowy. Pozostała kwota dofinansowania będzie przekazana </w:t>
      </w:r>
      <w:r w:rsidR="006D030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po akceptacji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przedłożonego przez </w:t>
      </w:r>
      <w:r w:rsidR="00831F76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wniosku końcowego o płatność z zastrzeżeniem § 9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ust</w:t>
      </w:r>
      <w:bookmarkStart w:id="16" w:name="_Ref477164285"/>
      <w:r w:rsidR="00E11E86" w:rsidRPr="0023742D">
        <w:rPr>
          <w:rFonts w:ascii="Tahoma" w:hAnsi="Tahoma" w:cs="Tahoma"/>
          <w:sz w:val="24"/>
          <w:szCs w:val="24"/>
          <w:lang w:eastAsia="pl-PL"/>
        </w:rPr>
        <w:t>. 4.</w:t>
      </w:r>
    </w:p>
    <w:bookmarkEnd w:id="16"/>
    <w:p w14:paraId="58CD7802" w14:textId="7635206E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realizując projekt nie może przekroczyć łącznej kwoty wydatków kwalifikowalnych wynikającej z zatwierdzonego wniosku. Beneficjent zobowiązuje się do przestrzegania limitów wydatków wykazanych w odniesieniu do każdego zadania z zastrzeżeniem §</w:t>
      </w:r>
      <w:r w:rsidR="00E11E86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12 niniejszej umowy.</w:t>
      </w:r>
    </w:p>
    <w:p w14:paraId="5D81D6C4" w14:textId="45CEB4D5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oraz </w:t>
      </w:r>
      <w:r w:rsidR="006D0305" w:rsidRPr="0023742D">
        <w:rPr>
          <w:rFonts w:ascii="Tahoma" w:eastAsia="Calibri" w:hAnsi="Tahoma" w:cs="Tahoma"/>
          <w:sz w:val="24"/>
          <w:szCs w:val="24"/>
        </w:rPr>
        <w:t>p</w:t>
      </w:r>
      <w:r w:rsidRPr="0023742D">
        <w:rPr>
          <w:rFonts w:ascii="Tahoma" w:eastAsia="Calibri" w:hAnsi="Tahoma" w:cs="Tahoma"/>
          <w:sz w:val="24"/>
          <w:szCs w:val="24"/>
        </w:rPr>
        <w:t>artne</w:t>
      </w:r>
      <w:r w:rsidR="006D0305" w:rsidRPr="0023742D">
        <w:rPr>
          <w:rFonts w:ascii="Tahoma" w:eastAsia="Calibri" w:hAnsi="Tahoma" w:cs="Tahoma"/>
          <w:sz w:val="24"/>
          <w:szCs w:val="24"/>
        </w:rPr>
        <w:t>r/</w:t>
      </w:r>
      <w:r w:rsidRPr="0023742D">
        <w:rPr>
          <w:rFonts w:ascii="Tahoma" w:eastAsia="Calibri" w:hAnsi="Tahoma" w:cs="Tahoma"/>
          <w:sz w:val="24"/>
          <w:szCs w:val="24"/>
        </w:rPr>
        <w:t>rzy nie mogą przeznaczać otrzymanych transz dofinansowania na cele inne niż związane z projektem, w szczególności na tymczasowe finansowanie swojej podstawowej,  pozaprojektowej działalności. W przypadku stwierdzenia naruszenia, o którym mowa w zdaniu pierwszy</w:t>
      </w:r>
      <w:r w:rsidR="003A6367" w:rsidRPr="0023742D">
        <w:rPr>
          <w:rFonts w:ascii="Tahoma" w:eastAsia="Calibri" w:hAnsi="Tahoma" w:cs="Tahoma"/>
          <w:sz w:val="24"/>
          <w:szCs w:val="24"/>
        </w:rPr>
        <w:t>m, nalicza się odsetki, zgodnie z</w:t>
      </w:r>
      <w:r w:rsidRPr="0023742D">
        <w:rPr>
          <w:rFonts w:ascii="Tahoma" w:eastAsia="Calibri" w:hAnsi="Tahoma" w:cs="Tahoma"/>
          <w:sz w:val="24"/>
          <w:szCs w:val="24"/>
        </w:rPr>
        <w:t xml:space="preserve"> § 11</w:t>
      </w:r>
      <w:r w:rsidR="005D0795">
        <w:rPr>
          <w:rFonts w:ascii="Tahoma" w:eastAsia="Calibri" w:hAnsi="Tahoma" w:cs="Tahoma"/>
          <w:sz w:val="24"/>
          <w:szCs w:val="24"/>
        </w:rPr>
        <w:t xml:space="preserve"> umowy</w:t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59190893" w14:textId="7777777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jest rozliczany ze zrealizowanych zadań w ramach projektu.</w:t>
      </w:r>
    </w:p>
    <w:p w14:paraId="306AD468" w14:textId="4307CE8D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może ponosić i rozliczać wydatki, które nie zostały uwzględnione w szczegółowym budżecie projektu pod warunkiem, że są bezpośrednio związane z realizacją zaplanowanych zadań, są efektywne, racjonalne oraz niezbędne do osiągnięcia celów projektu, przy czym nie jest możliwe przekroczenie łącznej kwoty wydatków kwalifikowalnych w ramach projektu.</w:t>
      </w:r>
    </w:p>
    <w:p w14:paraId="1D8BCE24" w14:textId="098155A1" w:rsidR="00515614" w:rsidRPr="0023742D" w:rsidRDefault="00515614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Ocena kwalifikowalności poniesionego wydatku dokonywana jest w trakcie realizacji projektu poprzez weryfikację wniosków o płatność oraz w trakcie kontroli projektu, w szczególności kontroli w miejscu realizacji projektu lub siedzibie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eneficjenta. Wstępna ocena kwalifikowalności planowanych wydatków przeprowadzana jest na etapie oceny wniosku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Przyjęcie danego projektu do realizacji i podpisanie z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eneficjentem umowy o dofinansowanie nie oznacza, że wszystkie wydatki, które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przedstawi we wniosku o płatność w trakcie realizacji projektu zostaną uznane za kwalifikowalne. Ocena kwalifikowalności wydatków jest prowadzona także po zakończeniu realizacji projektu.</w:t>
      </w:r>
    </w:p>
    <w:p w14:paraId="21FE2A74" w14:textId="589CBFB7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bookmarkStart w:id="17" w:name="_Ref477167085"/>
      <w:r w:rsidRPr="0023742D">
        <w:rPr>
          <w:rFonts w:ascii="Tahoma" w:hAnsi="Tahoma" w:cs="Tahoma"/>
        </w:rPr>
        <w:t>W przypadku złożenia wniosku o płatność</w:t>
      </w:r>
      <w:r w:rsidR="009963FF" w:rsidRPr="0023742D">
        <w:rPr>
          <w:rStyle w:val="Odwoanieprzypisudolnego"/>
          <w:rFonts w:ascii="Tahoma" w:hAnsi="Tahoma" w:cs="Tahoma"/>
        </w:rPr>
        <w:footnoteReference w:id="21"/>
      </w:r>
      <w:r w:rsidRPr="0023742D">
        <w:rPr>
          <w:rFonts w:ascii="Tahoma" w:hAnsi="Tahoma" w:cs="Tahoma"/>
        </w:rPr>
        <w:t xml:space="preserve">, w którym kwota wnioskowana jest wyższa aniżeli ta wynikająca z zatwierdzonego terminarza płatności, beneficjent jest zobowiązany do aktualizacji terminarza płatności przed wypłatą środków. W </w:t>
      </w:r>
      <w:r w:rsidRPr="0023742D">
        <w:rPr>
          <w:rFonts w:ascii="Tahoma" w:hAnsi="Tahoma" w:cs="Tahoma"/>
        </w:rPr>
        <w:lastRenderedPageBreak/>
        <w:t xml:space="preserve">sytuacji, gdy aktualizacja ta nie nastąpi,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do wysokości wynikającej z ostatniego zatwierdzonego terminarza płatności.  W przypadku zawnioskowania o kwotę niższą niż wynika to z zatwierdzonego terminarza płatności,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wypłaca środki w kwocie wskazanej we wniosku</w:t>
      </w:r>
      <w:r w:rsidR="003F71EF" w:rsidRPr="0023742D">
        <w:rPr>
          <w:rFonts w:ascii="Tahoma" w:hAnsi="Tahoma" w:cs="Tahoma"/>
        </w:rPr>
        <w:t xml:space="preserve"> o płatność</w:t>
      </w:r>
      <w:r w:rsidRPr="0023742D">
        <w:rPr>
          <w:rFonts w:ascii="Tahoma" w:hAnsi="Tahoma" w:cs="Tahoma"/>
        </w:rPr>
        <w:t>, co nie wymaga aktualizacji</w:t>
      </w:r>
      <w:r w:rsidR="00515614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terminarza płatności. </w:t>
      </w:r>
    </w:p>
    <w:p w14:paraId="6520EF4B" w14:textId="139B873A" w:rsidR="006D0305" w:rsidRPr="0023742D" w:rsidRDefault="006D0305" w:rsidP="0023742D">
      <w:pPr>
        <w:pStyle w:val="Akapitzlist"/>
        <w:numPr>
          <w:ilvl w:val="0"/>
          <w:numId w:val="12"/>
        </w:numPr>
        <w:spacing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sporządza harmonogram płatności/terminarz płatności w podziale na okresy rozliczeniowe.</w:t>
      </w:r>
      <w:r w:rsidR="00BB4DA0" w:rsidRPr="0023742D">
        <w:rPr>
          <w:rFonts w:ascii="Tahoma" w:hAnsi="Tahoma" w:cs="Tahoma"/>
        </w:rPr>
        <w:t xml:space="preserve"> Okres za jaki składany jest wniosek o płatność może zawierać niepełne miesiące/kwartały.</w:t>
      </w:r>
    </w:p>
    <w:p w14:paraId="7FFAE677" w14:textId="3FA31A0A" w:rsidR="006D0305" w:rsidRPr="0023742D" w:rsidRDefault="006D0305" w:rsidP="0023742D">
      <w:pPr>
        <w:pStyle w:val="Akapitzlist"/>
        <w:numPr>
          <w:ilvl w:val="0"/>
          <w:numId w:val="12"/>
        </w:numPr>
        <w:tabs>
          <w:tab w:val="left" w:pos="709"/>
          <w:tab w:val="left" w:pos="824"/>
        </w:tabs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Każda zmiana terminarza płatności wymaga akceptacji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która udzielana jest w terminie 10 dni</w:t>
      </w:r>
      <w:r w:rsidR="00A51BA4" w:rsidRPr="0023742D">
        <w:rPr>
          <w:rStyle w:val="Odwoanieprzypisudolnego"/>
          <w:rFonts w:ascii="Tahoma" w:hAnsi="Tahoma" w:cs="Tahoma"/>
        </w:rPr>
        <w:footnoteReference w:id="22"/>
      </w:r>
      <w:r w:rsidRPr="0023742D">
        <w:rPr>
          <w:rFonts w:ascii="Tahoma" w:hAnsi="Tahoma" w:cs="Tahoma"/>
        </w:rPr>
        <w:t xml:space="preserve"> roboczych od dnia otrzymania aktualizacji terminarza. </w:t>
      </w:r>
      <w:bookmarkStart w:id="18" w:name="_Hlk48717664"/>
      <w:r w:rsidRPr="0023742D">
        <w:rPr>
          <w:rFonts w:ascii="Tahoma" w:hAnsi="Tahoma" w:cs="Tahoma"/>
        </w:rPr>
        <w:t xml:space="preserve">Zmiana terminarza płatności nie powoduje konieczności aneksowania niniejszej umowy. </w:t>
      </w:r>
      <w:bookmarkEnd w:id="18"/>
      <w:r w:rsidRPr="0023742D">
        <w:rPr>
          <w:rFonts w:ascii="Tahoma" w:hAnsi="Tahoma" w:cs="Tahoma"/>
        </w:rPr>
        <w:t xml:space="preserve">Do momentu akceptacji terminarza płatności, obowiązujący jest terminarz płatności uprzednio zatwierdzony przez </w:t>
      </w:r>
      <w:r w:rsidR="0012363C" w:rsidRPr="0023742D">
        <w:rPr>
          <w:rFonts w:ascii="Tahoma" w:hAnsi="Tahoma" w:cs="Tahoma"/>
        </w:rPr>
        <w:t>IZ FESL</w:t>
      </w:r>
      <w:r w:rsidR="00437AC9" w:rsidRPr="0023742D">
        <w:rPr>
          <w:rFonts w:ascii="Tahoma" w:hAnsi="Tahoma" w:cs="Tahoma"/>
        </w:rPr>
        <w:t>.</w:t>
      </w:r>
    </w:p>
    <w:p w14:paraId="0DC0BADB" w14:textId="336D9882" w:rsidR="00AD1B80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Terminarz płatności może być aktualizowany przed upływem okresu rozliczeniowego, którego aktualizacja dotyczy z zastrzeżeniem </w:t>
      </w:r>
      <w:r w:rsidR="00FC599A">
        <w:rPr>
          <w:rFonts w:ascii="Tahoma" w:hAnsi="Tahoma" w:cs="Tahoma"/>
          <w:kern w:val="3"/>
          <w:sz w:val="24"/>
          <w:szCs w:val="24"/>
          <w:lang w:eastAsia="pl-PL"/>
        </w:rPr>
        <w:t>ust.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9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§ 10 ust. 6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</w:t>
      </w:r>
    </w:p>
    <w:p w14:paraId="16079D78" w14:textId="1540D53C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Akceptacja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terminarza płatności</w:t>
      </w:r>
      <w:r w:rsidR="00AD1B8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za bieżący okres rozliczeniowy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nie zwalnia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 konsekwencji określonych w art. 189 ust.3 UFP.</w:t>
      </w:r>
    </w:p>
    <w:p w14:paraId="7F47963F" w14:textId="056EBC96" w:rsidR="006D0305" w:rsidRPr="0023742D" w:rsidRDefault="006D0305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19" w:name="_Ref47716474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Transze dofinansowania są przekazywane na następujący wyodrębniony dla 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projektu rachunek płatniczy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eneficjenta:</w:t>
      </w:r>
      <w:bookmarkEnd w:id="19"/>
      <w:r w:rsidR="00A51BA4" w:rsidRPr="0023742D">
        <w:rPr>
          <w:rStyle w:val="Odwoanieprzypisudolnego"/>
          <w:rFonts w:ascii="Tahoma" w:hAnsi="Tahoma" w:cs="Tahoma"/>
          <w:b/>
          <w:bCs/>
          <w:kern w:val="3"/>
          <w:sz w:val="24"/>
          <w:szCs w:val="24"/>
          <w:lang w:eastAsia="pl-PL"/>
        </w:rPr>
        <w:footnoteReference w:id="23"/>
      </w:r>
    </w:p>
    <w:p w14:paraId="785BE917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0" w:name="_Ref477166994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790A2172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</w:p>
    <w:p w14:paraId="14B209A1" w14:textId="77777777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za pośrednictwem rachunku płatniczego  transferowego:</w:t>
      </w:r>
      <w:bookmarkEnd w:id="20"/>
    </w:p>
    <w:p w14:paraId="0D2818A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6470DEB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Start w:id="21" w:name="_Ref477167015"/>
    </w:p>
    <w:p w14:paraId="7EEDDA3E" w14:textId="0D7BD576" w:rsidR="006D0305" w:rsidRPr="0023742D" w:rsidRDefault="006D0305" w:rsidP="0023742D">
      <w:pPr>
        <w:numPr>
          <w:ilvl w:val="0"/>
          <w:numId w:val="15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 xml:space="preserve">dane rachunku płatniczego  </w:t>
      </w:r>
      <w:r w:rsidR="004517B5"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podmiotu / ów realizujących projekt</w:t>
      </w:r>
      <w:r w:rsidRPr="0023742D">
        <w:rPr>
          <w:rFonts w:ascii="Tahoma" w:hAnsi="Tahoma" w:cs="Tahoma"/>
          <w:b/>
          <w:bCs/>
          <w:kern w:val="3"/>
          <w:sz w:val="24"/>
          <w:szCs w:val="24"/>
          <w:lang w:eastAsia="pl-PL"/>
        </w:rPr>
        <w:t>:</w:t>
      </w:r>
      <w:bookmarkEnd w:id="21"/>
    </w:p>
    <w:p w14:paraId="05DA6F9E" w14:textId="77777777" w:rsidR="006D0305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Nazwa właściciela rachunku płatniczego : ……………………………………………………………..</w:t>
      </w:r>
    </w:p>
    <w:p w14:paraId="59C7DF4B" w14:textId="3BF848C3" w:rsidR="006250CA" w:rsidRPr="0023742D" w:rsidRDefault="006D0305" w:rsidP="0023742D">
      <w:pPr>
        <w:suppressAutoHyphens/>
        <w:autoSpaceDN w:val="0"/>
        <w:spacing w:after="60"/>
        <w:ind w:left="14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Nr rachunku płatniczego : ………………………………………………………………………………………</w:t>
      </w:r>
      <w:bookmarkEnd w:id="17"/>
    </w:p>
    <w:p w14:paraId="63CE32BC" w14:textId="6A3B2C48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Transze dofinansowania, o których mowa w § 8 ust. 1 umowy, z rachunku płatniczego transferowego, o którym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są przekazywane bez zbędnej zwłoki na wyodrębniony dla projektu rachunek płatniczy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4"/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87D451D" w14:textId="63E3A92A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niezwłocznie poinformować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zmianie rachunków płatniczych, o których mowa w ust. 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paragrafu. Przedmiotowa zmiana skutkuje koniecznością aneksowania umowy o dofinansowanie projektu.</w:t>
      </w:r>
      <w:bookmarkStart w:id="22" w:name="_Ref477164770"/>
    </w:p>
    <w:p w14:paraId="78D15C2C" w14:textId="6CC32B4B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ar-SA"/>
        </w:rPr>
        <w:t xml:space="preserve">Odsetki bankowe od przekazanych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eneficjentowi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 xml:space="preserve"> /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p</w:t>
      </w:r>
      <w:r w:rsidR="6EC223CC" w:rsidRPr="0023742D">
        <w:rPr>
          <w:rFonts w:ascii="Tahoma" w:hAnsi="Tahoma" w:cs="Tahoma"/>
          <w:sz w:val="24"/>
          <w:szCs w:val="24"/>
          <w:lang w:eastAsia="ar-SA"/>
        </w:rPr>
        <w:t>artnerowi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/om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 transz dofinansowania podlegają zwrotowi na rachunek </w:t>
      </w:r>
      <w:r w:rsidR="0012363C" w:rsidRPr="0023742D">
        <w:rPr>
          <w:rFonts w:ascii="Tahoma" w:hAnsi="Tahoma" w:cs="Tahoma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sz w:val="24"/>
          <w:szCs w:val="24"/>
          <w:lang w:eastAsia="ar-SA"/>
        </w:rPr>
        <w:t xml:space="preserve">, o ile przepisy odrębne nie stanowią inaczej, najpóźniej do 30 dni po zakończonej realizacji projektu. W tytule przelewu </w:t>
      </w:r>
      <w:r w:rsidR="004517B5" w:rsidRPr="0023742D">
        <w:rPr>
          <w:rFonts w:ascii="Tahoma" w:hAnsi="Tahoma" w:cs="Tahoma"/>
          <w:sz w:val="24"/>
          <w:szCs w:val="24"/>
          <w:lang w:eastAsia="ar-SA"/>
        </w:rPr>
        <w:t>b</w:t>
      </w:r>
      <w:r w:rsidRPr="0023742D">
        <w:rPr>
          <w:rFonts w:ascii="Tahoma" w:hAnsi="Tahoma" w:cs="Tahoma"/>
          <w:sz w:val="24"/>
          <w:szCs w:val="24"/>
          <w:lang w:eastAsia="ar-SA"/>
        </w:rPr>
        <w:t>eneficjent wskazuje numer umowy o dofinansowanie oraz tytuł zwrotu.</w:t>
      </w:r>
      <w:bookmarkEnd w:id="22"/>
    </w:p>
    <w:p w14:paraId="12CA00E5" w14:textId="64AB08DA" w:rsidR="006250CA" w:rsidRPr="0023742D" w:rsidRDefault="006250CA" w:rsidP="0023742D">
      <w:pPr>
        <w:numPr>
          <w:ilvl w:val="0"/>
          <w:numId w:val="12"/>
        </w:numPr>
        <w:shd w:val="clear" w:color="auto" w:fill="FFFFFF" w:themeFill="background1"/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we wniosku o płatność przekazuje informacje o odsetkach, o których mowa w ust.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>7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5"/>
      </w:r>
    </w:p>
    <w:p w14:paraId="6A90FCDF" w14:textId="1D9CB207" w:rsidR="006250CA" w:rsidRPr="0023742D" w:rsidRDefault="006250CA" w:rsidP="0023742D">
      <w:pPr>
        <w:numPr>
          <w:ilvl w:val="0"/>
          <w:numId w:val="12"/>
        </w:numPr>
        <w:tabs>
          <w:tab w:val="left" w:pos="709"/>
          <w:tab w:val="left" w:pos="824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3" w:name="_Ref477166137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każdorazowo przy zwrocie środków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wskazuje w tytule zwrotu:</w:t>
      </w:r>
      <w:bookmarkEnd w:id="23"/>
    </w:p>
    <w:p w14:paraId="5741F33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numer projektu;</w:t>
      </w:r>
    </w:p>
    <w:p w14:paraId="181D7182" w14:textId="0D4B6E13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wysokość środków w poszczególnych paragrafach klasyfikacji budżetowej;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6"/>
      </w:r>
    </w:p>
    <w:p w14:paraId="3C9855DA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podział na kwotę należności głównej i kwotę odsetek; </w:t>
      </w:r>
    </w:p>
    <w:p w14:paraId="3B226CEE" w14:textId="77777777" w:rsidR="006250CA" w:rsidRPr="0023742D" w:rsidRDefault="006250CA" w:rsidP="0023742D">
      <w:pPr>
        <w:numPr>
          <w:ilvl w:val="0"/>
          <w:numId w:val="16"/>
        </w:numPr>
        <w:tabs>
          <w:tab w:val="left" w:pos="709"/>
          <w:tab w:val="left" w:pos="824"/>
        </w:tabs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tytuł zwrotu (np.: zwrot na koniec realizacji projektu/zwrot nieprawidłowości/ i lub z odsetkami/zwrot wydatków niekwalifikowalnych/ decyzja administracyjna, itp.).</w:t>
      </w:r>
    </w:p>
    <w:p w14:paraId="32B9AD0B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8305CE2" w14:textId="77777777" w:rsidR="006250CA" w:rsidRPr="0023742D" w:rsidRDefault="006250CA" w:rsidP="0023742D">
      <w:pPr>
        <w:suppressAutoHyphens/>
        <w:autoSpaceDN w:val="0"/>
        <w:spacing w:after="60"/>
        <w:ind w:left="3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1268146F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Warunki przekazywania transz dofinansowania</w:t>
      </w:r>
    </w:p>
    <w:p w14:paraId="070112BC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9.</w:t>
      </w:r>
    </w:p>
    <w:p w14:paraId="40617812" w14:textId="29F66206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before="240"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4" w:name="_Ref477164688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Strony ustalają następujące warunki przekazania transzy dofinansowania</w:t>
      </w:r>
      <w:bookmarkEnd w:id="24"/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:</w:t>
      </w:r>
    </w:p>
    <w:p w14:paraId="76481D7B" w14:textId="1DE6B47E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5" w:name="_Ref47716556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pierwsza transza dofinansowania przekazywana jest na podstawie złożonego i zatwierdzonego wniosku o płatność w wysokości określonej w harmonogramie </w:t>
      </w:r>
      <w:r w:rsidR="7121ECD7" w:rsidRPr="0023742D">
        <w:rPr>
          <w:rFonts w:ascii="Tahoma" w:hAnsi="Tahoma" w:cs="Tahoma"/>
          <w:kern w:val="3"/>
          <w:sz w:val="24"/>
          <w:szCs w:val="24"/>
          <w:lang w:eastAsia="pl-PL"/>
        </w:rPr>
        <w:t>płatności</w:t>
      </w:r>
      <w:r w:rsidR="00194C2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 terminarzu płatności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, o którym mowa w § 1 pkt </w:t>
      </w:r>
      <w:r w:rsidR="004517B5" w:rsidRPr="0023742D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pkt 28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pod warunkiem wniesienia zabezpieczenia, o którym mowa w § 19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7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umowy. Maksymalna wysokość pierwszej transzy jest ustalana indywidualnie dla każdego projektu przez </w:t>
      </w:r>
      <w:bookmarkEnd w:id="25"/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bookmarkStart w:id="26" w:name="_Ref477165146"/>
      <w:r w:rsidR="0055341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z zastrzeżeniem </w:t>
      </w:r>
      <w:r w:rsidR="0055341B" w:rsidRPr="0023742D">
        <w:rPr>
          <w:rFonts w:ascii="Tahoma" w:hAnsi="Tahoma" w:cs="Tahoma"/>
          <w:sz w:val="24"/>
          <w:szCs w:val="24"/>
          <w:lang w:eastAsia="pl-PL"/>
        </w:rPr>
        <w:t>§ 8 ust. 2</w:t>
      </w:r>
      <w:r w:rsidR="00194C2B" w:rsidRPr="0023742D">
        <w:rPr>
          <w:rFonts w:ascii="Tahoma" w:hAnsi="Tahoma" w:cs="Tahoma"/>
          <w:sz w:val="24"/>
          <w:szCs w:val="24"/>
          <w:lang w:eastAsia="pl-PL"/>
        </w:rPr>
        <w:t>,</w:t>
      </w:r>
    </w:p>
    <w:bookmarkEnd w:id="26"/>
    <w:p w14:paraId="479FFACF" w14:textId="32513C79" w:rsidR="006250CA" w:rsidRPr="0023742D" w:rsidRDefault="006250CA" w:rsidP="0023742D">
      <w:pPr>
        <w:numPr>
          <w:ilvl w:val="0"/>
          <w:numId w:val="21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kolejna transza zaliczki przekazywana jest 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>w wysokości określonej w terminarz</w:t>
      </w:r>
      <w:r w:rsidR="00F50BCB" w:rsidRPr="0023742D">
        <w:rPr>
          <w:rFonts w:ascii="Tahoma" w:hAnsi="Tahoma" w:cs="Tahoma"/>
          <w:sz w:val="24"/>
          <w:szCs w:val="24"/>
          <w:lang w:eastAsia="pl-PL"/>
        </w:rPr>
        <w:t>u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płatności, o którym mowa w § 1 pkt 2</w:t>
      </w:r>
      <w:r w:rsidR="00200BEC" w:rsidRPr="0023742D">
        <w:rPr>
          <w:rFonts w:ascii="Tahoma" w:hAnsi="Tahoma" w:cs="Tahoma"/>
          <w:sz w:val="24"/>
          <w:szCs w:val="24"/>
          <w:lang w:eastAsia="pl-PL"/>
        </w:rPr>
        <w:t>8,</w:t>
      </w:r>
      <w:r w:rsidR="4C0E32CD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po spełnieniu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łącznie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następujących warunków:</w:t>
      </w:r>
    </w:p>
    <w:p w14:paraId="5F65AC3E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zatwierdzeniu wniosku o płatność za poprzedni okres rozliczeniowy, </w:t>
      </w:r>
    </w:p>
    <w:p w14:paraId="5A8DA695" w14:textId="1B02BBF8" w:rsidR="006250CA" w:rsidRPr="0023742D" w:rsidRDefault="006250CA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złożeniu wniosku o płatność i </w:t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wykazaniu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że złożony wniosek o płatność potwierdza wydatkowanie co najmniej 70% łącznej kwoty dotychczas otrzymanych transz dofinansowania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8"/>
      </w:r>
      <w:r w:rsidR="00F50BCB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073C76BA" w14:textId="1398EE8B" w:rsidR="005F463B" w:rsidRPr="0023742D" w:rsidRDefault="4EC58C4F" w:rsidP="0023742D">
      <w:pPr>
        <w:numPr>
          <w:ilvl w:val="0"/>
          <w:numId w:val="22"/>
        </w:numPr>
        <w:spacing w:after="0"/>
        <w:contextualSpacing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po przed</w:t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ł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ożeniu stosownych dokumentów na wezwanie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29"/>
      </w:r>
      <w:r w:rsidR="7A5A92A4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</w:p>
    <w:p w14:paraId="35A373D2" w14:textId="77777777" w:rsidR="006250CA" w:rsidRPr="0023742D" w:rsidRDefault="006250CA" w:rsidP="0023742D">
      <w:pPr>
        <w:numPr>
          <w:ilvl w:val="0"/>
          <w:numId w:val="22"/>
        </w:num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niestwierdzeniu okoliczności, o których mowa w §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24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umowy.</w:t>
      </w:r>
    </w:p>
    <w:p w14:paraId="5A9F063F" w14:textId="54E7DE94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7" w:name="_Ref477164315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Przekazanie transzy środków na dofinansowanie projektu, o której mowa w ust. 1, może nastąpić albo po zatwierdzeniu wniosku o płatność (w przypadku</w:t>
      </w:r>
      <w:r w:rsidR="6E0A39DF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 płatność jest prawidłowy) albo po odesłaniu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eneficjentowi wniosku do poprawy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0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(w przypadku</w:t>
      </w:r>
      <w:r w:rsidR="28CD59FD" w:rsidRPr="0023742D">
        <w:rPr>
          <w:rFonts w:ascii="Tahoma" w:hAnsi="Tahoma" w:cs="Tahoma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gdy wniosek o płatność wymaga dalszych korekt), przy spełnieniu warunków, o których mowa w ust. 1 pkt 2).</w:t>
      </w:r>
      <w:bookmarkEnd w:id="27"/>
    </w:p>
    <w:p w14:paraId="1BDB1C6A" w14:textId="2B6E11BF" w:rsidR="00B05095" w:rsidRPr="0023742D" w:rsidRDefault="00B05095" w:rsidP="0023742D">
      <w:pPr>
        <w:numPr>
          <w:ilvl w:val="0"/>
          <w:numId w:val="20"/>
        </w:numPr>
        <w:tabs>
          <w:tab w:val="left" w:pos="540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chwili zatwierdzania do wypłaty kolejnej transzy dofinansowania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jest zobowiązana do uwzględnienia środków faktycznie przekazanych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na dzień zatwierdzenia wniosku o płatność, w tym również po złożeniu przez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płatność, co do których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dokonała zlecenia płatności</w:t>
      </w:r>
      <w:r w:rsidR="00D2250A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65A018A6" w14:textId="77777777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Transze dofinansowania wypłacane są:</w:t>
      </w:r>
    </w:p>
    <w:p w14:paraId="49DE9822" w14:textId="1E4DB2D7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środków, o których mowa w § 2 ust. 1 pkt 1, przez Bank Gospodarstwa Krajowego, na podstawie zlecenia płatności wystawionego pod warunkiem dostępności środków w ramach upoważnienia, wydanego na podstawie art. 188 ust. 2 UFP do wydawania zgody na dokonywanie płatności,</w:t>
      </w:r>
    </w:p>
    <w:p w14:paraId="7B7F258B" w14:textId="25D2986E" w:rsidR="006250CA" w:rsidRPr="0023742D" w:rsidRDefault="006250CA" w:rsidP="0023742D">
      <w:pPr>
        <w:numPr>
          <w:ilvl w:val="0"/>
          <w:numId w:val="23"/>
        </w:numPr>
        <w:suppressAutoHyphens/>
        <w:autoSpaceDN w:val="0"/>
        <w:spacing w:after="40"/>
        <w:ind w:left="1281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środków, o których mowa w § 2 ust. 1 pkt 2, pod warunkiem dostępności środków na rachunku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57D0337D" w14:textId="7E3B493C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8" w:name="_Ref477165983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zawiesić wypłacanie transz dofinansowania w przypadku:</w:t>
      </w:r>
      <w:bookmarkEnd w:id="28"/>
    </w:p>
    <w:p w14:paraId="69543520" w14:textId="6715D6CD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nieprawidłowej realizacji projektu, w szczególności w przypadku opóźnienia w realizacji projektu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eneficjenta, w tym opóźnień w składaniu wniosków o płatność w stosunku do terminów przewidzianych umową,</w:t>
      </w:r>
    </w:p>
    <w:p w14:paraId="5E86E9F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utrudniania kontroli realizacji projektu,</w:t>
      </w:r>
    </w:p>
    <w:p w14:paraId="78CB4ED2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dokumentowania realizacji projektu niezgodnie z postanowieniami niniejszej umowy,</w:t>
      </w:r>
    </w:p>
    <w:p w14:paraId="2A9BCC2C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na wniosek instytucji kontrolnych,</w:t>
      </w:r>
    </w:p>
    <w:p w14:paraId="35F46D75" w14:textId="77777777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stwierdzenia nieprawidłowości w trakcie kontroli na miejscu realizacji projektu,</w:t>
      </w:r>
    </w:p>
    <w:p w14:paraId="7D17E131" w14:textId="0AE52EB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weryfikacji w siedzibie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dokumentacji dotyczącej udzielonych zamówień publicznych w związku z uzasadnionym podejrzeniem wystąpienia nieprawidłowości,</w:t>
      </w:r>
    </w:p>
    <w:p w14:paraId="1826FDC7" w14:textId="0505D2FA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nieterminowego przedkładania dokumentów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2AE28134" w14:textId="57915728" w:rsidR="006250CA" w:rsidRPr="0023742D" w:rsidRDefault="006250CA" w:rsidP="0023742D">
      <w:pPr>
        <w:numPr>
          <w:ilvl w:val="0"/>
          <w:numId w:val="30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braku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dokumentów wylosowanych w ramach próby dokumentów do kontroli przy wniosku o płatność.</w:t>
      </w:r>
    </w:p>
    <w:p w14:paraId="4E836D6C" w14:textId="6B36251A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Zawieszenie transz dofinansowania, o których mowa w ust. </w:t>
      </w:r>
      <w:r w:rsidR="00CA1BFD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niniejszego paragrafu, następuje wraz z pisemnym poinformowaniem </w:t>
      </w:r>
      <w:r w:rsidR="002102F1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o przyczynach zawieszenia.</w:t>
      </w:r>
    </w:p>
    <w:p w14:paraId="2309B7A8" w14:textId="6B72EFD8" w:rsidR="006250CA" w:rsidRPr="0023742D" w:rsidRDefault="006250CA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Uruchomienie płatności następuje pod warunkiem usunięcia przez 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przyczyn zawieszenia lub przyjęcia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wyjaśnień, w terminie określonym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po spełnieniu pozostałych warunków ujętych w § 9.</w:t>
      </w:r>
    </w:p>
    <w:p w14:paraId="46D75F54" w14:textId="3E1B72AE" w:rsidR="006250CA" w:rsidRPr="0023742D" w:rsidRDefault="0012363C" w:rsidP="0023742D">
      <w:pPr>
        <w:numPr>
          <w:ilvl w:val="0"/>
          <w:numId w:val="20"/>
        </w:numPr>
        <w:tabs>
          <w:tab w:val="left" w:pos="284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nie ponosi odpowiedzialności za szkody wyrządzone wskutek zawieszenia płatności spowodowanych okolicznościami, o których mowa w ust. 5. </w:t>
      </w:r>
    </w:p>
    <w:p w14:paraId="4F70F54D" w14:textId="77777777" w:rsidR="006250CA" w:rsidRPr="0023742D" w:rsidRDefault="006250CA" w:rsidP="0023742D">
      <w:pPr>
        <w:suppressAutoHyphens/>
        <w:autoSpaceDN w:val="0"/>
        <w:spacing w:after="60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3B7F785E" w14:textId="77777777" w:rsidR="006250CA" w:rsidRPr="0023742D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Rozliczanie Projektu</w:t>
      </w:r>
    </w:p>
    <w:p w14:paraId="24398F7B" w14:textId="5398A6B8" w:rsidR="006250CA" w:rsidRDefault="006250CA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kern w:val="3"/>
          <w:sz w:val="24"/>
          <w:szCs w:val="24"/>
          <w:lang w:eastAsia="pl-PL"/>
        </w:rPr>
        <w:t>§ 10.</w:t>
      </w:r>
    </w:p>
    <w:p w14:paraId="2240D103" w14:textId="77777777" w:rsidR="009B3A17" w:rsidRPr="0023742D" w:rsidRDefault="009B3A17" w:rsidP="0023742D">
      <w:pPr>
        <w:suppressAutoHyphens/>
        <w:autoSpaceDN w:val="0"/>
        <w:spacing w:after="60"/>
        <w:jc w:val="center"/>
        <w:textAlignment w:val="baseline"/>
        <w:rPr>
          <w:rFonts w:ascii="Tahoma" w:hAnsi="Tahoma" w:cs="Tahoma"/>
          <w:b/>
          <w:kern w:val="3"/>
          <w:sz w:val="24"/>
          <w:szCs w:val="24"/>
          <w:lang w:eastAsia="pl-PL"/>
        </w:rPr>
      </w:pPr>
    </w:p>
    <w:p w14:paraId="7F9BD0E4" w14:textId="25C15C4B" w:rsidR="00C906D5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celu rozliczenia projektu </w:t>
      </w:r>
      <w:r w:rsidR="00EE1264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 przedkłada wniosek o płatność w wersji elektronicznej na warunkach określonych w § 20 niniejszej umowy.</w:t>
      </w:r>
    </w:p>
    <w:p w14:paraId="3AAA7896" w14:textId="17A9A9F3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zobowiązuje się do przedkładania wraz z wnioskiem o płatność, o którym mowa w ust.1:</w:t>
      </w:r>
    </w:p>
    <w:p w14:paraId="38E0DFD2" w14:textId="77777777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informacji o wszystkich uczestnikach projektu, stosując regulację wynikającą z RODO;</w:t>
      </w:r>
    </w:p>
    <w:p w14:paraId="25F74026" w14:textId="6239B7B5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dokumentów, o których mowa w § 5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1"/>
      </w:r>
    </w:p>
    <w:p w14:paraId="1964C8E0" w14:textId="032BD7CA" w:rsidR="006250CA" w:rsidRPr="0023742D" w:rsidRDefault="006250CA" w:rsidP="0023742D">
      <w:pPr>
        <w:numPr>
          <w:ilvl w:val="0"/>
          <w:numId w:val="24"/>
        </w:numPr>
        <w:suppressAutoHyphens/>
        <w:autoSpaceDN w:val="0"/>
        <w:spacing w:after="40"/>
        <w:ind w:left="1276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dokumentów poświadczających prawidłowość wydatków ujętych we wniosku zgodnie z wezwaniem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ramach wylosowanej próby dokumentów do kontroli przy wniosku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2"/>
      </w:r>
    </w:p>
    <w:p w14:paraId="2F358652" w14:textId="5B497737" w:rsidR="006250CA" w:rsidRPr="0023742D" w:rsidRDefault="006250CA" w:rsidP="0023742D">
      <w:pPr>
        <w:numPr>
          <w:ilvl w:val="0"/>
          <w:numId w:val="26"/>
        </w:numPr>
        <w:suppressAutoHyphens/>
        <w:autoSpaceDN w:val="0"/>
        <w:spacing w:before="240"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wniosek o płatność, będący podstawą wypłaty pierwszej transzy dofinansowania</w:t>
      </w:r>
      <w:r w:rsidR="00A728A6" w:rsidRPr="0023742D">
        <w:rPr>
          <w:rFonts w:ascii="Tahoma" w:hAnsi="Tahoma" w:cs="Tahoma"/>
          <w:kern w:val="3"/>
          <w:sz w:val="24"/>
          <w:szCs w:val="24"/>
          <w:lang w:eastAsia="pl-PL"/>
        </w:rPr>
        <w:t>, o której mowa 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9 ust. 1 pkt 1, w terminie 10 dni roboczych od zakończenia okresu rozliczeniowego, jednak nie wcześniej niż dzień po zakończeniu tego okresu. </w:t>
      </w:r>
    </w:p>
    <w:p w14:paraId="336ED2C1" w14:textId="77777777" w:rsidR="006250CA" w:rsidRPr="0023742D" w:rsidRDefault="006250CA" w:rsidP="0023742D">
      <w:pPr>
        <w:suppressAutoHyphens/>
        <w:autoSpaceDN w:val="0"/>
        <w:spacing w:after="60"/>
        <w:ind w:left="72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>W sytuacji podpisania umowy po rozpoczęciu realizacji projektu termin złożenia pierwszego wniosku o płatność wynosi:</w:t>
      </w:r>
    </w:p>
    <w:p w14:paraId="3D97FD39" w14:textId="77777777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10 dni roboczych od dnia jej podpisania;</w:t>
      </w:r>
    </w:p>
    <w:p w14:paraId="0ADA35A6" w14:textId="2C6F585E" w:rsidR="006250CA" w:rsidRPr="0023742D" w:rsidRDefault="006250CA" w:rsidP="0023742D">
      <w:pPr>
        <w:numPr>
          <w:ilvl w:val="0"/>
          <w:numId w:val="27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15 dni roboczych od dnia jej podpisania w przypadku projektów o wartości przekraczającej limit, o którym mowa w § 19 ust</w:t>
      </w:r>
      <w:r w:rsidR="009534D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4.</w:t>
      </w:r>
    </w:p>
    <w:p w14:paraId="4F887130" w14:textId="77777777" w:rsidR="00D2250A" w:rsidRPr="0023742D" w:rsidRDefault="006250CA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29" w:name="_Ref477164150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Beneficjent składa drugi i kolejne wnioski o płatność zgodnie z terminarzem płatności, w terminie do 10 dni roboczych od zakończenia okresu rozliczeniowego</w:t>
      </w:r>
      <w:r w:rsidR="00666012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</w:p>
    <w:p w14:paraId="7048CEC9" w14:textId="36A6FCB2" w:rsidR="006250CA" w:rsidRPr="0023742D" w:rsidRDefault="00666012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łożenie </w:t>
      </w:r>
      <w:bookmarkEnd w:id="29"/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 xml:space="preserve">końcowego wniosku o płatność następuje w terminie do 30 dni kalendarzowych od dnia zakończenia okresu realizacji projektu. </w:t>
      </w:r>
    </w:p>
    <w:p w14:paraId="275ED6A3" w14:textId="6B0A455F" w:rsidR="00007C87" w:rsidRPr="0023742D" w:rsidRDefault="00007C87" w:rsidP="0023742D">
      <w:pPr>
        <w:numPr>
          <w:ilvl w:val="0"/>
          <w:numId w:val="26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Rozliczenie zaliczki polega na:</w:t>
      </w:r>
    </w:p>
    <w:p w14:paraId="7C5CFAA3" w14:textId="5C1EA613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1)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złożeniu wniosku o płatność na  kwotę wydatków kwalifikowalnych w wysokości co najmniej 70 % dotychczas otrzymanych transz dofinansowania w terminie wynikającym z terminarza płatności nie rzadziej niż raz na 6 miesięcy</w:t>
      </w:r>
      <w:r w:rsidR="000A315B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3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</w:t>
      </w:r>
    </w:p>
    <w:p w14:paraId="008B05D2" w14:textId="18FC058B" w:rsidR="00007C87" w:rsidRPr="0023742D" w:rsidRDefault="00007C87" w:rsidP="0023742D">
      <w:pPr>
        <w:suppressAutoHyphens/>
        <w:autoSpaceDN w:val="0"/>
        <w:spacing w:after="0"/>
        <w:ind w:left="1077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2)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ab/>
        <w:t>zwrocie zaliczki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to jest zwrocie brakującej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y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pozostając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ej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 rozliczenia 70% otrzymanych środków</w:t>
      </w:r>
      <w:r w:rsidR="00B005D0" w:rsidRPr="0023742D">
        <w:rPr>
          <w:rFonts w:ascii="Tahoma" w:hAnsi="Tahoma" w:cs="Tahoma"/>
          <w:kern w:val="3"/>
          <w:sz w:val="24"/>
          <w:szCs w:val="24"/>
          <w:lang w:eastAsia="pl-PL"/>
        </w:rPr>
        <w:t>,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 który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pkt 1</w:t>
      </w:r>
      <w:r w:rsidR="00A546F8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F5D34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</w:p>
    <w:p w14:paraId="4106F987" w14:textId="0034E905" w:rsidR="00737486" w:rsidRDefault="00FE7461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7. </w:t>
      </w:r>
      <w:r w:rsidR="00737486" w:rsidRPr="00737486">
        <w:rPr>
          <w:rFonts w:ascii="Tahoma" w:hAnsi="Tahoma" w:cs="Tahoma"/>
          <w:kern w:val="3"/>
          <w:sz w:val="24"/>
          <w:szCs w:val="24"/>
          <w:lang w:eastAsia="pl-PL"/>
        </w:rPr>
        <w:t>Zaliczki niewydatkowane w ramach projektu, podlegają zwrotowi nie później niż do dnia złożenia wniosku o płatność końcową.</w:t>
      </w:r>
    </w:p>
    <w:p w14:paraId="20B00465" w14:textId="58E2C6CB" w:rsidR="006250CA" w:rsidRPr="0023742D" w:rsidRDefault="00737486" w:rsidP="0023742D">
      <w:pPr>
        <w:suppressAutoHyphens/>
        <w:autoSpaceDN w:val="0"/>
        <w:spacing w:after="0"/>
        <w:ind w:left="714" w:hanging="357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>
        <w:rPr>
          <w:rFonts w:ascii="Tahoma" w:hAnsi="Tahoma" w:cs="Tahoma"/>
          <w:kern w:val="3"/>
          <w:sz w:val="24"/>
          <w:szCs w:val="24"/>
          <w:lang w:eastAsia="pl-PL"/>
        </w:rPr>
        <w:t xml:space="preserve">8. W 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przypadku niezłożenia wniosku o płatność na kwotę wydatków kwalifikowalnych lub niezwrócenia niewykorzystanej części zaliczki w terminie 14 dni od dnia upływu termin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ów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 który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ch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mowa w ust</w:t>
      </w:r>
      <w:r w:rsidR="4F5482BB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4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, </w:t>
      </w:r>
      <w:r w:rsidR="00CE6EE0" w:rsidRPr="0023742D">
        <w:rPr>
          <w:rFonts w:ascii="Tahoma" w:hAnsi="Tahoma" w:cs="Tahoma"/>
          <w:kern w:val="3"/>
          <w:sz w:val="24"/>
          <w:szCs w:val="24"/>
          <w:lang w:eastAsia="pl-PL"/>
        </w:rPr>
        <w:t>5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 xml:space="preserve"> i 7</w:t>
      </w:r>
      <w:r w:rsidR="18BCA842" w:rsidRPr="0023742D">
        <w:rPr>
          <w:rFonts w:ascii="Tahoma" w:hAnsi="Tahoma" w:cs="Tahoma"/>
          <w:kern w:val="3"/>
          <w:sz w:val="24"/>
          <w:szCs w:val="24"/>
          <w:lang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</w:t>
      </w:r>
    </w:p>
    <w:p w14:paraId="2F0CC5F1" w14:textId="58D8B632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contextualSpacing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Odsetki, o których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8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podlegają zwrotowi w pełnej wysokości na rachunek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. Zgodnie z art. 189 ust. 3 a. </w:t>
      </w:r>
      <w:r w:rsidR="36F12A75" w:rsidRPr="0023742D">
        <w:rPr>
          <w:rFonts w:ascii="Tahoma" w:hAnsi="Tahoma" w:cs="Tahoma"/>
          <w:kern w:val="3"/>
          <w:sz w:val="24"/>
          <w:szCs w:val="24"/>
          <w:lang w:eastAsia="pl-PL"/>
        </w:rPr>
        <w:t>Z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wrot odsetek może nastąpić poprzez wyrażenie zgody przez </w:t>
      </w:r>
      <w:r w:rsidR="00296BE7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na pomniejszenie kolejnej transzy dofinansowania.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4"/>
      </w:r>
    </w:p>
    <w:p w14:paraId="174CB56E" w14:textId="29C9E9E0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dokonuje weryfikacji formalno-rachunkowej i merytorycznej wniosku o płatność, w terminie do 20 dni roboczych od daty jego otrzymania, a w przypadku weryfikacji pogłębionej odpowiednio w terminie 25 dni roboczych</w:t>
      </w:r>
      <w:r w:rsidR="698BF0AD" w:rsidRPr="0023742D">
        <w:rPr>
          <w:rFonts w:ascii="Tahoma" w:hAnsi="Tahoma" w:cs="Tahoma"/>
          <w:kern w:val="3"/>
          <w:sz w:val="24"/>
          <w:szCs w:val="24"/>
          <w:lang w:eastAsia="pl-PL"/>
        </w:rPr>
        <w:t>.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</w:t>
      </w:r>
      <w:r w:rsidR="399CD956" w:rsidRPr="0023742D">
        <w:rPr>
          <w:rFonts w:ascii="Tahoma" w:hAnsi="Tahoma" w:cs="Tahoma"/>
          <w:kern w:val="3"/>
          <w:sz w:val="24"/>
          <w:szCs w:val="24"/>
          <w:lang w:eastAsia="pl-PL"/>
        </w:rPr>
        <w:t>Terminy te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dotycz</w:t>
      </w:r>
      <w:r w:rsidR="7BEB6B35" w:rsidRPr="0023742D">
        <w:rPr>
          <w:rFonts w:ascii="Tahoma" w:hAnsi="Tahoma" w:cs="Tahoma"/>
          <w:kern w:val="3"/>
          <w:sz w:val="24"/>
          <w:szCs w:val="24"/>
          <w:lang w:eastAsia="pl-PL"/>
        </w:rPr>
        <w:t>ą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każdej złożonej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wersji wniosku o płatność. </w:t>
      </w:r>
      <w:r w:rsidR="006250CA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 ww. terminów nie wlicza się czasu oczekiwania przez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na złożenie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dokumentów wylosowanych do pogłębionej weryfikacji. </w:t>
      </w:r>
    </w:p>
    <w:p w14:paraId="74D8F3F5" w14:textId="7777777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 przypadku gdy:</w:t>
      </w:r>
    </w:p>
    <w:p w14:paraId="4213E448" w14:textId="1438F87C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w ramach projektu jest dokonywana kontrola i złożony został końcowy wniosek o płatność, termin jego weryfikacji ulega przerwaniu i biegnie od nowa od dnia przekazania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informacji o wykonaniu/zaniechaniu wykonania zaleceń pokontrolnych, chyba że wyniki kontroli zawarte w Informacji Pokontrolnej nie wskazują wystąpienia wydatków niekwalifikowalnych/nieprawidłowości w projekcie lub nie mają wpływu na rozliczenie końcowe projektu;</w:t>
      </w:r>
    </w:p>
    <w:p w14:paraId="102975C0" w14:textId="66BFB50B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dokonywana jest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kontrola doraźna na projekcie, termin weryfikacji każdego złożonego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wniosku o płatność ulega przerwaniu i biegnie od nowa, chyba że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ma możliwość wyłączenia z wniosku o płatność zakwestionowanych wydatków i zatwierdzenia pozostałych wydatków wykazanych w danym wniosku o płatność;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5"/>
      </w:r>
    </w:p>
    <w:p w14:paraId="21970731" w14:textId="5A940B58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kontrola planowa i złożony został wniosek o płatność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6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, dokonywana jest jego weryfikacja z możliwością wyłączenia wydatków niekwalifikowalnych/nieprawidłowości w projekcie stwierdzonych na etapie kontroli;</w:t>
      </w:r>
    </w:p>
    <w:p w14:paraId="39FB9E5F" w14:textId="2C26C9AF" w:rsidR="006250CA" w:rsidRPr="0023742D" w:rsidRDefault="006250CA" w:rsidP="0023742D">
      <w:pPr>
        <w:numPr>
          <w:ilvl w:val="0"/>
          <w:numId w:val="28"/>
        </w:numPr>
        <w:tabs>
          <w:tab w:val="left" w:pos="567"/>
        </w:tabs>
        <w:suppressAutoHyphens/>
        <w:autoSpaceDN w:val="0"/>
        <w:spacing w:after="60"/>
        <w:ind w:left="1276" w:hanging="283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dokonywana jest weryfikacja pogłębiona na wniosku o płatność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. T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ermin weryfikacji tego wniosku może ulec wydłużeniu z uwagi na skomplikowany charakter sprawy lub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dopuszcza możliwość zatwierdzenia wniosku o płatność z wyłączeniem wydatków podlegających dalszej weryfikacji.</w:t>
      </w:r>
    </w:p>
    <w:p w14:paraId="04F76580" w14:textId="2F04179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stwierdzenia błędów w złożonym wniosku o płatność,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wzywa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 poprawienia lub uzupełnienia wniosku lub złożenia dodatkowych wyjaśnień w wyznaczonym terminie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7"/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oraz umożliwia beneficjentowi wyrażenie zgody na pomniejszenie zawartych we wniosku o płatność wydatków kwalifikowalnych, co jest równoznaczne z możliwością przedstawienia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innych wydatków kwalifikowalnych, nieobarczonych błędem.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może w szczególności wezwać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do złożenia dokumentów, w tym dokumentów księgowych dotyczących projektu.</w:t>
      </w:r>
      <w:bookmarkStart w:id="30" w:name="_Ref477165712"/>
    </w:p>
    <w:p w14:paraId="21FDA1D0" w14:textId="6BDF966A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do usunięcia błędów lub złożenia pisemnych wyjaśnień w 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terminie. W przypadku niedotrzymania ww. terminu mają zastosowanie przepisy §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24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niniejszej umowy.</w:t>
      </w:r>
      <w:bookmarkEnd w:id="30"/>
    </w:p>
    <w:p w14:paraId="1A3578E3" w14:textId="6C6350D3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W przypadku niezłożenia przez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żądanych wyjaśnień lub niepoprawienia /nieuzupełnienia wniosku o płatność zgodnie z wymogami w terminie wyznaczonym przez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lub wystąpienia we wniosku o płatność wydatków uznanych za </w:t>
      </w:r>
      <w:r w:rsidR="00E1012A" w:rsidRPr="0023742D">
        <w:rPr>
          <w:rFonts w:ascii="Tahoma" w:hAnsi="Tahoma" w:cs="Tahoma"/>
          <w:kern w:val="3"/>
          <w:sz w:val="24"/>
          <w:szCs w:val="24"/>
          <w:lang w:eastAsia="pl-PL"/>
        </w:rPr>
        <w:t>n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iekwalifikowalne/nieprawidłowe,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 może podjąć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lastRenderedPageBreak/>
        <w:t xml:space="preserve">decyzję o wyłączeniu z poświadczenia części wydatków objętych wnioskiem, nie wstrzymując jego zatwierdzenia.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po przyjęciu wyjaśnień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eneficjenta dotyczących wyłączanych wydatków dokonuje ich ponownej kwalifikacji albo zwraca się do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eneficjenta z prośbą o ich ujęcie w kolejnym wniosku o płatność.</w:t>
      </w:r>
      <w:bookmarkStart w:id="31" w:name="_Ref477165178"/>
    </w:p>
    <w:p w14:paraId="106B6B84" w14:textId="797D38D0" w:rsidR="006250CA" w:rsidRPr="0023742D" w:rsidRDefault="0012363C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, po pozytywnym zweryfikowaniu wniosku o płatność, przekazuje </w:t>
      </w:r>
      <w:r w:rsidR="00684238" w:rsidRPr="0023742D">
        <w:rPr>
          <w:rFonts w:ascii="Tahoma" w:hAnsi="Tahoma" w:cs="Tahoma"/>
          <w:kern w:val="3"/>
          <w:sz w:val="24"/>
          <w:szCs w:val="24"/>
          <w:lang w:eastAsia="pl-PL"/>
        </w:rPr>
        <w:t>b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eneficjentowi w terminie, o którym mowa w ust. </w:t>
      </w:r>
      <w:r w:rsidR="00C01212">
        <w:rPr>
          <w:rFonts w:ascii="Tahoma" w:hAnsi="Tahoma" w:cs="Tahoma"/>
          <w:kern w:val="3"/>
          <w:sz w:val="24"/>
          <w:szCs w:val="24"/>
          <w:lang w:eastAsia="pl-PL"/>
        </w:rPr>
        <w:t>10</w:t>
      </w:r>
      <w:r w:rsidR="006250CA" w:rsidRPr="0023742D">
        <w:rPr>
          <w:rFonts w:ascii="Tahoma" w:hAnsi="Tahoma" w:cs="Tahoma"/>
          <w:kern w:val="3"/>
          <w:sz w:val="24"/>
          <w:szCs w:val="24"/>
          <w:lang w:eastAsia="pl-PL"/>
        </w:rPr>
        <w:t>, informację o wynikach weryfikacji wniosku o płatność, przy czym informacja o zatwierdzeniu całości lub części wniosku o płatność powinna zawierać w szczególności:</w:t>
      </w:r>
      <w:bookmarkEnd w:id="31"/>
    </w:p>
    <w:p w14:paraId="040872A2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bookmarkStart w:id="32" w:name="_Ref477165826"/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kwotę wydatków, które zostały uznane za niekwalifikowalne wraz z uzasadnieniem;</w:t>
      </w:r>
      <w:bookmarkEnd w:id="32"/>
    </w:p>
    <w:p w14:paraId="532275DC" w14:textId="0F47AB74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zatwierdzoną kwotę rozliczanego dofinansowania w podziale na środki, o których mowa w § 2 ust. 1 pkt 1 i 2 oraz wkładu własnego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8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wynikającą z pomniejszenia kwoty wydatków rozliczanych we wniosku o płatność o wydatki niekwalifikowalne, o których mowa w pkt 1;</w:t>
      </w:r>
    </w:p>
    <w:p w14:paraId="6C105DEC" w14:textId="53F969EA" w:rsidR="00837EDC" w:rsidRPr="0023742D" w:rsidRDefault="00837EDC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Style w:val="ui-provider"/>
          <w:rFonts w:ascii="Tahoma" w:hAnsi="Tahoma" w:cs="Tahoma"/>
          <w:sz w:val="24"/>
          <w:szCs w:val="24"/>
        </w:rPr>
        <w:t>kwotę stwierdzonych wydatków niekwalifikowalnych/nieprawidłowości, które nie będą stanowić podstawy do wypłaty kolejnych transz dofinansowania;</w:t>
      </w:r>
    </w:p>
    <w:p w14:paraId="4AF0213E" w14:textId="77777777" w:rsidR="006250CA" w:rsidRPr="0023742D" w:rsidRDefault="006250CA" w:rsidP="0023742D">
      <w:pPr>
        <w:numPr>
          <w:ilvl w:val="0"/>
          <w:numId w:val="29"/>
        </w:numPr>
        <w:tabs>
          <w:tab w:val="left" w:pos="1702"/>
        </w:tabs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>informację na temat naliczonych odsetek z tytułu zastosowania art. 189 ust 3 UFP (jeśli dotyczy).</w:t>
      </w:r>
    </w:p>
    <w:p w14:paraId="793820C3" w14:textId="62420A97" w:rsidR="006250CA" w:rsidRPr="0023742D" w:rsidRDefault="006250CA" w:rsidP="00737486">
      <w:pPr>
        <w:numPr>
          <w:ilvl w:val="0"/>
          <w:numId w:val="84"/>
        </w:numPr>
        <w:suppressAutoHyphens/>
        <w:autoSpaceDN w:val="0"/>
        <w:spacing w:after="6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zobowiązany jest do rozliczenia 100% środków pozostałych do rozliczenia w końcowym wniosku o płatność. </w:t>
      </w:r>
      <w:r w:rsidR="00FE7461" w:rsidRPr="0023742D">
        <w:rPr>
          <w:rFonts w:ascii="Tahoma" w:hAnsi="Tahoma" w:cs="Tahoma"/>
          <w:kern w:val="3"/>
          <w:sz w:val="24"/>
          <w:szCs w:val="24"/>
          <w:lang w:eastAsia="pl-PL"/>
        </w:rPr>
        <w:t>W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przeciwnym wypadku mają zastosowanie </w:t>
      </w:r>
      <w:r w:rsidR="003F096B" w:rsidRPr="0023742D">
        <w:rPr>
          <w:rFonts w:ascii="Tahoma" w:hAnsi="Tahoma" w:cs="Tahoma"/>
          <w:kern w:val="3"/>
          <w:sz w:val="24"/>
          <w:szCs w:val="24"/>
          <w:lang w:eastAsia="pl-PL"/>
        </w:rPr>
        <w:t>postanowienia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§ 11 niniejszej umowy.</w:t>
      </w:r>
    </w:p>
    <w:p w14:paraId="794DBF7D" w14:textId="1DE8AC5E" w:rsidR="006250CA" w:rsidRPr="0023742D" w:rsidRDefault="006250CA" w:rsidP="00737486">
      <w:pPr>
        <w:numPr>
          <w:ilvl w:val="0"/>
          <w:numId w:val="84"/>
        </w:numPr>
        <w:tabs>
          <w:tab w:val="left" w:pos="709"/>
        </w:tabs>
        <w:suppressAutoHyphens/>
        <w:autoSpaceDN w:val="0"/>
        <w:spacing w:after="60"/>
        <w:ind w:left="714" w:hanging="357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Beneficjent zobowiązuje się ująć każdy wydatek kwalifikowalny we wniosku o płatność przekazywanym do </w:t>
      </w:r>
      <w:r w:rsidR="0012363C" w:rsidRPr="0023742D">
        <w:rPr>
          <w:rFonts w:ascii="Tahoma" w:hAnsi="Tahoma" w:cs="Tahoma"/>
          <w:kern w:val="3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w terminie do 3 miesięcy od dnia jego poniesienia.</w:t>
      </w:r>
      <w:r w:rsidR="00A51BA4" w:rsidRPr="0023742D">
        <w:rPr>
          <w:rStyle w:val="Odwoanieprzypisudolnego"/>
          <w:rFonts w:ascii="Tahoma" w:hAnsi="Tahoma" w:cs="Tahoma"/>
          <w:kern w:val="3"/>
          <w:sz w:val="24"/>
          <w:szCs w:val="24"/>
          <w:lang w:eastAsia="pl-PL"/>
        </w:rPr>
        <w:footnoteReference w:id="39"/>
      </w:r>
      <w:r w:rsidRPr="0023742D">
        <w:rPr>
          <w:rFonts w:ascii="Tahoma" w:hAnsi="Tahoma" w:cs="Tahoma"/>
          <w:kern w:val="3"/>
          <w:sz w:val="24"/>
          <w:szCs w:val="24"/>
          <w:vertAlign w:val="superscript"/>
          <w:lang w:eastAsia="pl-PL"/>
        </w:rPr>
        <w:t xml:space="preserve"> </w:t>
      </w:r>
    </w:p>
    <w:bookmarkEnd w:id="14"/>
    <w:p w14:paraId="36B818EB" w14:textId="77777777" w:rsidR="006250CA" w:rsidRPr="0023742D" w:rsidRDefault="006250CA" w:rsidP="0023742D">
      <w:pPr>
        <w:spacing w:after="160"/>
        <w:ind w:left="360"/>
        <w:rPr>
          <w:rFonts w:ascii="Tahoma" w:hAnsi="Tahoma" w:cs="Tahoma"/>
          <w:kern w:val="3"/>
          <w:sz w:val="24"/>
          <w:szCs w:val="24"/>
          <w:lang w:eastAsia="pl-PL"/>
        </w:rPr>
      </w:pPr>
    </w:p>
    <w:p w14:paraId="4AB61726" w14:textId="517DD3EF" w:rsidR="002459F2" w:rsidRPr="0023742D" w:rsidRDefault="002459F2" w:rsidP="0023742D">
      <w:pPr>
        <w:pStyle w:val="Standard"/>
        <w:tabs>
          <w:tab w:val="left" w:pos="284"/>
        </w:tabs>
        <w:spacing w:after="60" w:line="276" w:lineRule="auto"/>
        <w:ind w:left="2344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Nieprawidłowości i zwrot środków</w:t>
      </w:r>
      <w:r w:rsidR="003F71EF" w:rsidRPr="0023742D">
        <w:rPr>
          <w:rFonts w:ascii="Tahoma" w:hAnsi="Tahoma" w:cs="Tahoma"/>
          <w:b/>
        </w:rPr>
        <w:t xml:space="preserve"> w projekcie</w:t>
      </w:r>
    </w:p>
    <w:p w14:paraId="46A2D808" w14:textId="65F019E5" w:rsidR="00386FB7" w:rsidRPr="0023742D" w:rsidRDefault="0093251B" w:rsidP="0023742D">
      <w:pPr>
        <w:pStyle w:val="Standard"/>
        <w:spacing w:before="240" w:after="60" w:line="276" w:lineRule="auto"/>
        <w:ind w:left="426"/>
        <w:jc w:val="center"/>
        <w:rPr>
          <w:rFonts w:ascii="Tahoma" w:hAnsi="Tahoma" w:cs="Tahoma"/>
          <w:b/>
          <w:iCs/>
        </w:rPr>
      </w:pPr>
      <w:bookmarkStart w:id="33" w:name="_Ref477166043"/>
      <w:r w:rsidRPr="0023742D">
        <w:rPr>
          <w:rFonts w:ascii="Tahoma" w:hAnsi="Tahoma" w:cs="Tahoma"/>
          <w:b/>
          <w:iCs/>
        </w:rPr>
        <w:t>§11</w:t>
      </w:r>
      <w:r w:rsidR="00780F2D" w:rsidRPr="0023742D">
        <w:rPr>
          <w:rFonts w:ascii="Tahoma" w:hAnsi="Tahoma" w:cs="Tahoma"/>
          <w:b/>
          <w:iCs/>
        </w:rPr>
        <w:t>.</w:t>
      </w:r>
    </w:p>
    <w:p w14:paraId="704692D4" w14:textId="7EE0288E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12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na skutek działania lub zaniechania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doszło do nieprawidłowości lub innego wydatkowania środków dofinansowania niezgodnie z </w:t>
      </w:r>
      <w:r w:rsidR="003F096B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umowy,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wszczyna procedurę odzyskania środków zgodnie z przepisami rozporządzenia ogólnego, ustawy wdrożeniowej oraz ustawy o finansach publicznych, w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 xml:space="preserve">szczególności gdy na podstawie </w:t>
      </w:r>
      <w:r w:rsidRPr="0023742D">
        <w:rPr>
          <w:rFonts w:ascii="Tahoma" w:hAnsi="Tahoma" w:cs="Tahoma"/>
        </w:rPr>
        <w:lastRenderedPageBreak/>
        <w:t>wniosków o płatność lub czynności kontrolnych uprawnionych organów zostanie stwierdzone, że dofinansowanie jest:</w:t>
      </w:r>
      <w:bookmarkEnd w:id="33"/>
    </w:p>
    <w:p w14:paraId="5E7BCCBE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niezgodnie z przeznaczeniem,</w:t>
      </w:r>
    </w:p>
    <w:p w14:paraId="4E6A8D6F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wykorzystane z naruszeniem procedur, o których mowa w art. 184 UFP,</w:t>
      </w:r>
    </w:p>
    <w:p w14:paraId="68C0B131" w14:textId="77777777" w:rsidR="00AB6830" w:rsidRPr="0023742D" w:rsidRDefault="00AB6830" w:rsidP="0023742D">
      <w:pPr>
        <w:pStyle w:val="Standard"/>
        <w:numPr>
          <w:ilvl w:val="0"/>
          <w:numId w:val="32"/>
        </w:numPr>
        <w:spacing w:after="60"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pobrane nienależnie lub w nadmiernej wysokości.</w:t>
      </w:r>
    </w:p>
    <w:p w14:paraId="435A84C9" w14:textId="77777777" w:rsidR="00AB6830" w:rsidRPr="0023742D" w:rsidRDefault="00AB6830" w:rsidP="0023742D">
      <w:pPr>
        <w:pStyle w:val="Standard"/>
        <w:spacing w:after="60" w:line="276" w:lineRule="auto"/>
        <w:ind w:left="709"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zwrotu całości lub części dofinansowania wraz z odsetkami w wysokości określonej jak dla zaległości podatkowych.</w:t>
      </w:r>
    </w:p>
    <w:p w14:paraId="1BF1CCC7" w14:textId="584C6B65" w:rsidR="00C906D5" w:rsidRPr="0023742D" w:rsidRDefault="200B30EB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bookmarkStart w:id="34" w:name="_Ref477166699"/>
      <w:r w:rsidRPr="0023742D">
        <w:rPr>
          <w:rFonts w:ascii="Tahoma" w:hAnsi="Tahoma" w:cs="Tahoma"/>
        </w:rPr>
        <w:t>Odsetki, o których mowa w ust. 1 niniejszego paragrafu, naliczane są, zgodnie z art. 207 UFP, od </w:t>
      </w:r>
      <w:r w:rsidR="50745F70" w:rsidRPr="0023742D">
        <w:rPr>
          <w:rFonts w:ascii="Tahoma" w:hAnsi="Tahoma" w:cs="Tahoma"/>
        </w:rPr>
        <w:t>dnia</w:t>
      </w:r>
      <w:r w:rsidRPr="0023742D">
        <w:rPr>
          <w:rFonts w:ascii="Tahoma" w:hAnsi="Tahoma" w:cs="Tahoma"/>
        </w:rPr>
        <w:t xml:space="preserve">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ostatniej transzy przed poniesieniem wydatków niekwalifikowalnych do dnia obciążenia rachunku </w:t>
      </w:r>
      <w:r w:rsidR="078912FF" w:rsidRPr="0023742D">
        <w:rPr>
          <w:rFonts w:ascii="Tahoma" w:hAnsi="Tahoma" w:cs="Tahoma"/>
        </w:rPr>
        <w:t>płatniczego</w:t>
      </w:r>
      <w:r w:rsidR="00B80E0E" w:rsidRPr="0023742D">
        <w:rPr>
          <w:rFonts w:ascii="Tahoma" w:hAnsi="Tahoma" w:cs="Tahoma"/>
        </w:rPr>
        <w:t xml:space="preserve">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kwotą zwrotu lub do dnia wpływu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pisemnej zgody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na pomniejszenie kolejnej płatności o kwotę do zwrotu. W przypadku zaangażowania na realizację projektu środków własnych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eneficjenta, odsetki, o których mowa w ust. 1 niniejszego paragrafu, naliczane są od dnia 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następnej transzy dofinansowania, tj. tej przekazanej mu po dniu poniesienia wydatk</w:t>
      </w:r>
      <w:r w:rsidR="5BBC2630" w:rsidRPr="0023742D">
        <w:rPr>
          <w:rFonts w:ascii="Tahoma" w:hAnsi="Tahoma" w:cs="Tahoma"/>
        </w:rPr>
        <w:t>u</w:t>
      </w:r>
      <w:r w:rsidR="00C906D5" w:rsidRPr="0023742D">
        <w:rPr>
          <w:rFonts w:ascii="Tahoma" w:hAnsi="Tahoma" w:cs="Tahoma"/>
        </w:rPr>
        <w:t>,</w:t>
      </w:r>
      <w:r w:rsidR="7AB4B1E0" w:rsidRPr="0023742D">
        <w:rPr>
          <w:rFonts w:ascii="Tahoma" w:hAnsi="Tahoma" w:cs="Tahoma"/>
        </w:rPr>
        <w:t xml:space="preserve"> do dnia obciążenia rachunku płatniczego </w:t>
      </w:r>
      <w:r w:rsidR="00684238" w:rsidRPr="0023742D">
        <w:rPr>
          <w:rFonts w:ascii="Tahoma" w:hAnsi="Tahoma" w:cs="Tahoma"/>
        </w:rPr>
        <w:t>b</w:t>
      </w:r>
      <w:r w:rsidR="7AB4B1E0" w:rsidRPr="0023742D">
        <w:rPr>
          <w:rFonts w:ascii="Tahoma" w:hAnsi="Tahoma" w:cs="Tahoma"/>
        </w:rPr>
        <w:t>eneficjenta kwotą zwrotu.</w:t>
      </w:r>
      <w:r w:rsidR="6A8805B4" w:rsidRPr="0023742D">
        <w:rPr>
          <w:rFonts w:ascii="Tahoma" w:hAnsi="Tahoma" w:cs="Tahoma"/>
        </w:rPr>
        <w:t xml:space="preserve"> </w:t>
      </w:r>
      <w:bookmarkStart w:id="35" w:name="_Ref477166180"/>
      <w:bookmarkEnd w:id="34"/>
    </w:p>
    <w:p w14:paraId="0A4AFAAD" w14:textId="5F563B8F" w:rsidR="0078767C" w:rsidRPr="0023742D" w:rsidRDefault="0078767C" w:rsidP="0023742D">
      <w:pPr>
        <w:pStyle w:val="tekstpodstawowy21"/>
        <w:numPr>
          <w:ilvl w:val="0"/>
          <w:numId w:val="31"/>
        </w:numPr>
        <w:suppressAutoHyphens/>
        <w:spacing w:before="0" w:beforeAutospacing="0" w:after="0" w:afterAutospacing="0" w:line="276" w:lineRule="auto"/>
        <w:ind w:left="697" w:hanging="34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zatwierdzonym wniosku o płatność okoliczności, o których mowa w ust 1 niniejszego paragrafu,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eneficjent,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w terminie 14</w:t>
      </w:r>
      <w:r w:rsidR="00872208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dni kalendarzowych od dnia doręczenia wezwania do zwrotu:</w:t>
      </w:r>
    </w:p>
    <w:p w14:paraId="797F856E" w14:textId="197FD19F" w:rsidR="0078767C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1)  </w:t>
      </w:r>
      <w:r w:rsidR="0078767C" w:rsidRPr="0023742D">
        <w:rPr>
          <w:rFonts w:ascii="Tahoma" w:hAnsi="Tahoma" w:cs="Tahoma"/>
        </w:rPr>
        <w:t xml:space="preserve">dokonuje zwrotu, wraz z odsetkami w wysokości jak dla zaległości podatkowych, na rachunki </w:t>
      </w:r>
      <w:r w:rsidR="00BF2B9B" w:rsidRPr="0023742D">
        <w:rPr>
          <w:rFonts w:ascii="Tahoma" w:hAnsi="Tahoma" w:cs="Tahoma"/>
        </w:rPr>
        <w:t xml:space="preserve">płatnicze </w:t>
      </w:r>
      <w:r w:rsidR="0078767C" w:rsidRPr="0023742D">
        <w:rPr>
          <w:rFonts w:ascii="Tahoma" w:hAnsi="Tahoma" w:cs="Tahoma"/>
        </w:rPr>
        <w:t xml:space="preserve">wskazane przez </w:t>
      </w:r>
      <w:r w:rsidR="0012363C" w:rsidRPr="0023742D">
        <w:rPr>
          <w:rFonts w:ascii="Tahoma" w:hAnsi="Tahoma" w:cs="Tahoma"/>
        </w:rPr>
        <w:t>IZ FESL</w:t>
      </w:r>
      <w:r w:rsidR="0078767C" w:rsidRPr="0023742D">
        <w:rPr>
          <w:rFonts w:ascii="Tahoma" w:hAnsi="Tahoma" w:cs="Tahoma"/>
        </w:rPr>
        <w:t xml:space="preserve"> w tym wezwaniu,</w:t>
      </w:r>
    </w:p>
    <w:p w14:paraId="2C2EC1D7" w14:textId="741BC923" w:rsidR="00E43251" w:rsidRPr="0023742D" w:rsidRDefault="00942F96" w:rsidP="0023742D">
      <w:pPr>
        <w:pStyle w:val="Akapitzlist"/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2)  </w:t>
      </w:r>
      <w:r w:rsidR="0078767C" w:rsidRPr="0023742D">
        <w:rPr>
          <w:rFonts w:ascii="Tahoma" w:hAnsi="Tahoma" w:cs="Tahoma"/>
        </w:rPr>
        <w:t xml:space="preserve">wyraża pisemną zgodę na pomniejszenie kolejnej płatności, o ile taka możliwość istnieje, o kwotę zwrotu wraz z odsetkami. Beneficjent zobowiązany jest </w:t>
      </w:r>
      <w:r w:rsidR="00E43251" w:rsidRPr="0023742D">
        <w:rPr>
          <w:rFonts w:ascii="Tahoma" w:hAnsi="Tahoma" w:cs="Tahoma"/>
        </w:rPr>
        <w:t xml:space="preserve">do </w:t>
      </w:r>
      <w:r w:rsidR="0078767C" w:rsidRPr="0023742D">
        <w:rPr>
          <w:rFonts w:ascii="Tahoma" w:hAnsi="Tahoma" w:cs="Tahoma"/>
        </w:rPr>
        <w:t>niezwłocznego zasilenia rachunku projektu środkami własnymi w wysokości odpowiadającej kwocie potrąconych odsetek, jednak nie później niż w terminie do 30</w:t>
      </w:r>
      <w:r w:rsidR="00872208" w:rsidRPr="0023742D">
        <w:rPr>
          <w:rFonts w:ascii="Tahoma" w:hAnsi="Tahoma" w:cs="Tahoma"/>
        </w:rPr>
        <w:t> </w:t>
      </w:r>
      <w:r w:rsidR="0078767C" w:rsidRPr="0023742D">
        <w:rPr>
          <w:rFonts w:ascii="Tahoma" w:hAnsi="Tahoma" w:cs="Tahoma"/>
        </w:rPr>
        <w:t>dni</w:t>
      </w:r>
      <w:r w:rsidR="634177A7" w:rsidRPr="0023742D">
        <w:rPr>
          <w:rFonts w:ascii="Tahoma" w:hAnsi="Tahoma" w:cs="Tahoma"/>
        </w:rPr>
        <w:t xml:space="preserve"> </w:t>
      </w:r>
      <w:r w:rsidR="0078767C" w:rsidRPr="0023742D">
        <w:rPr>
          <w:rFonts w:ascii="Tahoma" w:hAnsi="Tahoma" w:cs="Tahoma"/>
        </w:rPr>
        <w:t xml:space="preserve">kalendarzowych od dnia zakończenia okresu realizacji projektu. Zwrócone środki będą podlegały rozliczeniu na zasadzie dofinansowania. </w:t>
      </w:r>
    </w:p>
    <w:p w14:paraId="18CF2D99" w14:textId="77777777" w:rsidR="00AB6830" w:rsidRPr="0023742D" w:rsidRDefault="00AB6830" w:rsidP="0023742D">
      <w:pPr>
        <w:pStyle w:val="tekstpodstawowy21"/>
        <w:numPr>
          <w:ilvl w:val="0"/>
          <w:numId w:val="31"/>
        </w:numPr>
        <w:tabs>
          <w:tab w:val="left" w:pos="-2160"/>
        </w:tabs>
        <w:suppressAutoHyphens/>
        <w:spacing w:before="0" w:beforeAutospacing="0" w:after="0" w:afterAutospacing="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stwierdzenia nieprawidłowośc</w:t>
      </w:r>
      <w:r w:rsidR="006D73F9" w:rsidRPr="0023742D">
        <w:rPr>
          <w:rFonts w:ascii="Tahoma" w:hAnsi="Tahoma" w:cs="Tahoma"/>
        </w:rPr>
        <w:t xml:space="preserve">i w złożonym, niezatwierdzonym </w:t>
      </w:r>
      <w:r w:rsidRPr="0023742D">
        <w:rPr>
          <w:rFonts w:ascii="Tahoma" w:hAnsi="Tahoma" w:cs="Tahoma"/>
        </w:rPr>
        <w:t>wniosku o</w:t>
      </w:r>
      <w:r w:rsidR="005B7081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płatność, kwota stwierdzonej nieprawidłowości podlega zwrotowi:</w:t>
      </w:r>
      <w:bookmarkEnd w:id="35"/>
    </w:p>
    <w:p w14:paraId="5F150DEA" w14:textId="7BD097EF" w:rsidR="00727619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projektu, </w:t>
      </w:r>
      <w:r w:rsidR="00E02B08" w:rsidRPr="0023742D">
        <w:rPr>
          <w:rFonts w:ascii="Tahoma" w:hAnsi="Tahoma" w:cs="Tahoma"/>
        </w:rPr>
        <w:t>nie później niż do dnia złożenia wniosku o płatność końcową</w:t>
      </w:r>
      <w:r w:rsidR="00C906D5" w:rsidRPr="0023742D">
        <w:rPr>
          <w:rFonts w:ascii="Tahoma" w:hAnsi="Tahoma" w:cs="Tahoma"/>
        </w:rPr>
        <w:t>,</w:t>
      </w:r>
      <w:r w:rsidR="00E02B08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jeżeli </w:t>
      </w:r>
      <w:r w:rsidR="0066601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</w:t>
      </w:r>
      <w:r w:rsidR="009E7A0C" w:rsidRPr="0023742D">
        <w:rPr>
          <w:rFonts w:ascii="Tahoma" w:hAnsi="Tahoma" w:cs="Tahoma"/>
        </w:rPr>
        <w:t>wyrazi zgodę na pomniejszenie kwoty wydatków kwalifikowalnych</w:t>
      </w:r>
      <w:r w:rsidR="008D3366" w:rsidRPr="0023742D">
        <w:rPr>
          <w:rFonts w:ascii="Tahoma" w:hAnsi="Tahoma" w:cs="Tahoma"/>
        </w:rPr>
        <w:t xml:space="preserve">, </w:t>
      </w:r>
      <w:r w:rsidR="00511791" w:rsidRPr="0023742D">
        <w:rPr>
          <w:rFonts w:ascii="Tahoma" w:hAnsi="Tahoma" w:cs="Tahoma"/>
        </w:rPr>
        <w:t>a w miejsce wydatków nieprawidłowych może przedstawić inne wydatki nieobarczone błędem (w trakcie realizacji projektu)</w:t>
      </w:r>
      <w:r w:rsidRPr="0023742D">
        <w:rPr>
          <w:rFonts w:ascii="Tahoma" w:hAnsi="Tahoma" w:cs="Tahoma"/>
        </w:rPr>
        <w:t>,</w:t>
      </w:r>
      <w:bookmarkStart w:id="36" w:name="_Ref477166189"/>
    </w:p>
    <w:p w14:paraId="45C3A0DA" w14:textId="383D751B" w:rsidR="00511791" w:rsidRPr="0023742D" w:rsidRDefault="00AB6830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jeżeli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nie może przedstawić innych wydatków kwalifikowalnych nieobarczonych błędem (np. okres realizacji projektu się zakończył)</w:t>
      </w:r>
      <w:r w:rsidR="00801129" w:rsidRPr="0023742D">
        <w:rPr>
          <w:rFonts w:ascii="Tahoma" w:hAnsi="Tahoma" w:cs="Tahoma"/>
        </w:rPr>
        <w:t>,</w:t>
      </w:r>
    </w:p>
    <w:p w14:paraId="7CFE92AC" w14:textId="77B196E7" w:rsidR="00AB6830" w:rsidRPr="0023742D" w:rsidRDefault="00511791" w:rsidP="0023742D">
      <w:pPr>
        <w:pStyle w:val="Akapitzlist"/>
        <w:numPr>
          <w:ilvl w:val="0"/>
          <w:numId w:val="33"/>
        </w:numPr>
        <w:spacing w:line="276" w:lineRule="auto"/>
        <w:ind w:left="1077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wraz z odsetkami naliczonymi zgodnie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>z art. 207 UFP od </w:t>
      </w:r>
      <w:r w:rsidR="00362EAB" w:rsidRPr="0023742D">
        <w:rPr>
          <w:rFonts w:ascii="Tahoma" w:hAnsi="Tahoma" w:cs="Tahoma"/>
        </w:rPr>
        <w:t xml:space="preserve">dnia </w:t>
      </w:r>
      <w:r w:rsidRPr="0023742D">
        <w:rPr>
          <w:rFonts w:ascii="Tahoma" w:hAnsi="Tahoma" w:cs="Tahoma"/>
        </w:rPr>
        <w:t xml:space="preserve">przekazania </w:t>
      </w:r>
      <w:r w:rsidR="0068423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 ostatniej transzy przed poniesieniem wydatków niekwalifikowalnych do dnia</w:t>
      </w:r>
      <w:r w:rsidRPr="0023742D">
        <w:rPr>
          <w:rFonts w:ascii="Tahoma" w:hAnsi="Tahoma" w:cs="Tahoma"/>
          <w:kern w:val="0"/>
          <w:lang w:eastAsia="en-US"/>
        </w:rPr>
        <w:t xml:space="preserve"> </w:t>
      </w:r>
      <w:r w:rsidRPr="0023742D">
        <w:rPr>
          <w:rFonts w:ascii="Tahoma" w:hAnsi="Tahoma" w:cs="Tahoma"/>
        </w:rPr>
        <w:t xml:space="preserve">obciążenia rachunku </w:t>
      </w:r>
      <w:r w:rsidR="00BF2B9B" w:rsidRPr="0023742D">
        <w:rPr>
          <w:rFonts w:ascii="Tahoma" w:hAnsi="Tahoma" w:cs="Tahoma"/>
        </w:rPr>
        <w:t>płatniczego</w:t>
      </w:r>
      <w:r w:rsidR="00684238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>eneficjenta kwotą zwrotu, w przypadku braku zgody na pomniejszenie kwoty wydatków kwalifikowalnych.</w:t>
      </w:r>
      <w:bookmarkEnd w:id="36"/>
      <w:r w:rsidR="00BC60BB" w:rsidRPr="0023742D">
        <w:rPr>
          <w:rFonts w:ascii="Tahoma" w:hAnsi="Tahoma" w:cs="Tahoma"/>
        </w:rPr>
        <w:t xml:space="preserve"> Wezwanie do zwrotu środków </w:t>
      </w:r>
      <w:r w:rsidR="0012363C" w:rsidRPr="0023742D">
        <w:rPr>
          <w:rFonts w:ascii="Tahoma" w:hAnsi="Tahoma" w:cs="Tahoma"/>
        </w:rPr>
        <w:t>IZ FESL</w:t>
      </w:r>
      <w:r w:rsidR="00F3244B" w:rsidRPr="0023742D">
        <w:rPr>
          <w:rFonts w:ascii="Tahoma" w:hAnsi="Tahoma" w:cs="Tahoma"/>
        </w:rPr>
        <w:t xml:space="preserve"> </w:t>
      </w:r>
      <w:r w:rsidR="00BC60BB" w:rsidRPr="0023742D">
        <w:rPr>
          <w:rFonts w:ascii="Tahoma" w:hAnsi="Tahoma" w:cs="Tahoma"/>
        </w:rPr>
        <w:t xml:space="preserve">wystosowuje nie wcześniej niż na etapie zatwierdzenia wniosku o płatność, w </w:t>
      </w:r>
      <w:r w:rsidR="00F3244B" w:rsidRPr="0023742D">
        <w:rPr>
          <w:rFonts w:ascii="Tahoma" w:hAnsi="Tahoma" w:cs="Tahoma"/>
        </w:rPr>
        <w:t xml:space="preserve">którym </w:t>
      </w:r>
      <w:r w:rsidR="00934D3E" w:rsidRPr="0023742D">
        <w:rPr>
          <w:rFonts w:ascii="Tahoma" w:hAnsi="Tahoma" w:cs="Tahoma"/>
        </w:rPr>
        <w:t>wykazano</w:t>
      </w:r>
      <w:r w:rsidR="00F3244B" w:rsidRPr="0023742D">
        <w:rPr>
          <w:rFonts w:ascii="Tahoma" w:hAnsi="Tahoma" w:cs="Tahoma"/>
        </w:rPr>
        <w:t xml:space="preserve"> wydatki niekwalifikowalne.</w:t>
      </w:r>
    </w:p>
    <w:p w14:paraId="4D4DDBA0" w14:textId="5AB2BEA3" w:rsidR="00727619" w:rsidRPr="0023742D" w:rsidRDefault="200B30EB" w:rsidP="0023742D">
      <w:pPr>
        <w:pStyle w:val="tekstpodstawowy21"/>
        <w:suppressAutoHyphens/>
        <w:spacing w:before="0" w:beforeAutospacing="0" w:after="0" w:afterAutospacing="0" w:line="276" w:lineRule="auto"/>
        <w:ind w:left="720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nieprawidłowości, której zwrot następuje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C906D5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dokonuje opisu przelewu zwracanych </w:t>
      </w:r>
      <w:r w:rsidR="29BACA95" w:rsidRPr="0023742D">
        <w:rPr>
          <w:rFonts w:ascii="Tahoma" w:hAnsi="Tahoma" w:cs="Tahoma"/>
        </w:rPr>
        <w:t>środków</w:t>
      </w:r>
      <w:r w:rsidR="7EF1F4A7" w:rsidRPr="0023742D">
        <w:rPr>
          <w:rFonts w:ascii="Tahoma" w:hAnsi="Tahoma" w:cs="Tahoma"/>
        </w:rPr>
        <w:t xml:space="preserve"> </w:t>
      </w:r>
      <w:r w:rsidR="0E5FED95" w:rsidRPr="0023742D">
        <w:rPr>
          <w:rFonts w:ascii="Tahoma" w:hAnsi="Tahoma" w:cs="Tahoma"/>
        </w:rPr>
        <w:t xml:space="preserve">zgodnie z zaleceniami </w:t>
      </w:r>
      <w:r w:rsidR="0012363C" w:rsidRPr="0023742D">
        <w:rPr>
          <w:rFonts w:ascii="Tahoma" w:hAnsi="Tahoma" w:cs="Tahoma"/>
        </w:rPr>
        <w:t>IZ FESL</w:t>
      </w:r>
      <w:r w:rsidR="0E5FED95" w:rsidRPr="0023742D">
        <w:rPr>
          <w:rFonts w:ascii="Tahoma" w:hAnsi="Tahoma" w:cs="Tahoma"/>
        </w:rPr>
        <w:t xml:space="preserve">, o których </w:t>
      </w:r>
      <w:r w:rsidR="788B5E43" w:rsidRPr="0023742D">
        <w:rPr>
          <w:rFonts w:ascii="Tahoma" w:hAnsi="Tahoma" w:cs="Tahoma"/>
        </w:rPr>
        <w:t>mowa w</w:t>
      </w:r>
      <w:r w:rsidR="00684238"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 xml:space="preserve">§ </w:t>
      </w:r>
      <w:r w:rsidR="7234A1C3" w:rsidRPr="0023742D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</w:t>
      </w:r>
      <w:r w:rsidR="00C01212">
        <w:rPr>
          <w:rFonts w:ascii="Tahoma" w:hAnsi="Tahoma" w:cs="Tahoma"/>
        </w:rPr>
        <w:t>us</w:t>
      </w:r>
      <w:r w:rsidR="00666012" w:rsidRPr="0023742D">
        <w:rPr>
          <w:rFonts w:ascii="Tahoma" w:hAnsi="Tahoma" w:cs="Tahoma"/>
        </w:rPr>
        <w:t>t</w:t>
      </w:r>
      <w:r w:rsidRPr="0023742D">
        <w:rPr>
          <w:rFonts w:ascii="Tahoma" w:hAnsi="Tahoma" w:cs="Tahoma"/>
        </w:rPr>
        <w:t xml:space="preserve">. </w:t>
      </w:r>
      <w:r w:rsidR="5A940679" w:rsidRPr="0023742D">
        <w:rPr>
          <w:rFonts w:ascii="Tahoma" w:hAnsi="Tahoma" w:cs="Tahoma"/>
        </w:rPr>
        <w:t>19</w:t>
      </w:r>
      <w:r w:rsidR="00666012" w:rsidRPr="0023742D">
        <w:rPr>
          <w:rFonts w:ascii="Tahoma" w:hAnsi="Tahoma" w:cs="Tahoma"/>
        </w:rPr>
        <w:t>.</w:t>
      </w:r>
    </w:p>
    <w:p w14:paraId="3497F689" w14:textId="7113E8FC" w:rsidR="00837D86" w:rsidRPr="0023742D" w:rsidRDefault="7C3157A5" w:rsidP="0023742D">
      <w:pPr>
        <w:pStyle w:val="Akapitzlist"/>
        <w:numPr>
          <w:ilvl w:val="0"/>
          <w:numId w:val="31"/>
        </w:numPr>
        <w:spacing w:after="60" w:line="276" w:lineRule="auto"/>
        <w:ind w:left="714"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 w projekcie nieprawidłowości, o których mowa w ust. 1, po zatwierdzeniu wniosku </w:t>
      </w:r>
      <w:r w:rsidR="00C01212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 płatność oraz w sytuacji, o której mowa w ust. 4 pkt 2</w:t>
      </w:r>
      <w:r w:rsidR="26CB1260" w:rsidRPr="0023742D">
        <w:rPr>
          <w:rFonts w:ascii="Tahoma" w:hAnsi="Tahoma" w:cs="Tahoma"/>
        </w:rPr>
        <w:t xml:space="preserve"> oraz pkt 3</w:t>
      </w:r>
      <w:r w:rsidRPr="0023742D">
        <w:rPr>
          <w:rFonts w:ascii="Tahoma" w:hAnsi="Tahoma" w:cs="Tahoma"/>
        </w:rPr>
        <w:t xml:space="preserve">, wartość projektu określona w aktualnym wniosku, o którym mowa w §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ust. </w:t>
      </w:r>
      <w:r w:rsidR="005D0795">
        <w:rPr>
          <w:rFonts w:ascii="Tahoma" w:hAnsi="Tahoma" w:cs="Tahoma"/>
        </w:rPr>
        <w:t xml:space="preserve">1 i </w:t>
      </w:r>
      <w:r w:rsidRPr="0023742D">
        <w:rPr>
          <w:rFonts w:ascii="Tahoma" w:hAnsi="Tahoma" w:cs="Tahoma"/>
        </w:rPr>
        <w:t>4, ulega odpowiedniemu pomniejszeniu o kwotę podlegającą zwrotowi. Kwota przypadająca na stwierdzoną w projekcie nieprawidłowość nie może zostać powtórnie wykorzystana w ramach projektu. Zmiana, o której mowa w zdaniu pierwszym, nie wymaga formy aneksu do niniejszej umowy.</w:t>
      </w:r>
    </w:p>
    <w:p w14:paraId="44D9A277" w14:textId="1AFF7430" w:rsidR="00A10BBB" w:rsidRPr="0023742D" w:rsidRDefault="6CA2F81C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 xml:space="preserve">Zmiany </w:t>
      </w:r>
      <w:r w:rsidR="0076124C" w:rsidRPr="0023742D">
        <w:rPr>
          <w:rFonts w:ascii="Tahoma" w:hAnsi="Tahoma" w:cs="Tahoma"/>
          <w:b/>
          <w:bCs/>
        </w:rPr>
        <w:t>w</w:t>
      </w:r>
      <w:r w:rsidRPr="0023742D">
        <w:rPr>
          <w:rFonts w:ascii="Tahoma" w:hAnsi="Tahoma" w:cs="Tahoma"/>
          <w:b/>
          <w:bCs/>
        </w:rPr>
        <w:t xml:space="preserve"> projek</w:t>
      </w:r>
      <w:r w:rsidR="0076124C" w:rsidRPr="0023742D">
        <w:rPr>
          <w:rFonts w:ascii="Tahoma" w:hAnsi="Tahoma" w:cs="Tahoma"/>
          <w:b/>
          <w:bCs/>
        </w:rPr>
        <w:t>cie</w:t>
      </w:r>
    </w:p>
    <w:p w14:paraId="6C3A7EA7" w14:textId="01983C1F" w:rsidR="0015580F" w:rsidRPr="0023742D" w:rsidRDefault="0015580F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12</w:t>
      </w:r>
      <w:r w:rsidR="00345808" w:rsidRPr="0023742D">
        <w:rPr>
          <w:rFonts w:ascii="Tahoma" w:hAnsi="Tahoma" w:cs="Tahoma"/>
          <w:b/>
        </w:rPr>
        <w:t>.</w:t>
      </w:r>
    </w:p>
    <w:p w14:paraId="56F6BAB0" w14:textId="7E61673B" w:rsidR="00966F25" w:rsidRPr="0023742D" w:rsidRDefault="0015580F" w:rsidP="0023742D">
      <w:pPr>
        <w:autoSpaceDN w:val="0"/>
        <w:spacing w:after="60"/>
        <w:jc w:val="center"/>
        <w:textAlignment w:val="baseline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</w:rPr>
        <w:tab/>
      </w:r>
    </w:p>
    <w:p w14:paraId="5264DA03" w14:textId="5ECB023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trakcie realizacji projektu pod warunkiem ich zgłoszenia w formie pisemnej IZ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 xml:space="preserve">FESL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nie później niż na 1 miesiąc przed planowanym zakończeniem realizacji projektu oraz uzyskania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zastrzeżeniem ust. 2 i 3. W uzasadnionych sytuacjach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może rozpatrzyć zmiany złożone po terminie 1 miesiąca przed planowanym zakończeniem realizacji projektu. </w:t>
      </w:r>
      <w:bookmarkStart w:id="37" w:name="_Hlk129783548"/>
      <w:r w:rsidRPr="0023742D">
        <w:rPr>
          <w:rFonts w:ascii="Tahoma" w:hAnsi="Tahoma" w:cs="Tahoma"/>
          <w:sz w:val="24"/>
          <w:szCs w:val="24"/>
          <w:lang w:eastAsia="pl-PL"/>
        </w:rPr>
        <w:t xml:space="preserve">Zgłoszone przez beneficjenta zmiany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End w:id="37"/>
      <w:r w:rsidRPr="0023742D">
        <w:rPr>
          <w:rFonts w:ascii="Tahoma" w:hAnsi="Tahoma" w:cs="Tahoma"/>
          <w:sz w:val="24"/>
          <w:szCs w:val="24"/>
          <w:lang w:eastAsia="pl-PL"/>
        </w:rPr>
        <w:t>.</w:t>
      </w:r>
    </w:p>
    <w:p w14:paraId="020C8A66" w14:textId="6204A4A4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przypadku zmian o których mowa w ust. 1 beneficjent składa aktualny wniosek</w:t>
      </w:r>
      <w:r w:rsidR="005217C4">
        <w:rPr>
          <w:rStyle w:val="Odwoanieprzypisudolnego"/>
          <w:rFonts w:ascii="Tahoma" w:hAnsi="Tahoma"/>
          <w:sz w:val="24"/>
          <w:szCs w:val="24"/>
          <w:lang w:eastAsia="pl-PL"/>
        </w:rPr>
        <w:footnoteReference w:id="40"/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z uwzględnieniem proponowanych zmian. Zgłoszone przez beneficjenta zmiany we wniosku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weryfikuje w terminie do 20 dni roboczych od daty wpływu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Akceptacja wniosku dokonywana jest w formie pisemnej. </w:t>
      </w:r>
      <w:bookmarkStart w:id="38" w:name="_Ref477167372"/>
    </w:p>
    <w:p w14:paraId="36260E59" w14:textId="2B6795B5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może dokonywać zmian w projekcie bez konieczności ich wcześniejszego zgłoszenia w formie pisemnej i uzyskania pisemnej zgody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C01212">
        <w:rPr>
          <w:rFonts w:ascii="Tahoma" w:hAnsi="Tahoma" w:cs="Tahoma"/>
          <w:sz w:val="24"/>
          <w:szCs w:val="24"/>
          <w:lang w:eastAsia="pl-PL"/>
        </w:rPr>
        <w:t xml:space="preserve"> polegających na </w:t>
      </w:r>
      <w:r w:rsidRPr="0023742D">
        <w:rPr>
          <w:rFonts w:ascii="Tahoma" w:hAnsi="Tahoma" w:cs="Tahoma"/>
          <w:sz w:val="24"/>
          <w:szCs w:val="24"/>
          <w:lang w:eastAsia="pl-PL"/>
        </w:rPr>
        <w:t>dokonywani</w:t>
      </w:r>
      <w:r w:rsidR="00C01212">
        <w:rPr>
          <w:rFonts w:ascii="Tahoma" w:hAnsi="Tahoma" w:cs="Tahoma"/>
          <w:sz w:val="24"/>
          <w:szCs w:val="24"/>
          <w:lang w:eastAsia="pl-PL"/>
        </w:rPr>
        <w:t>u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przesunięć w budżecie projektu określonym we wniosku do 10% wartości środków w odniesieniu do zadania, z którego </w:t>
      </w: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 xml:space="preserve">przesuwane są środki jak i do zadania, na które przesuwane są środki w stosunku do zatwierdzonego wniosku, z zastrzeżeniem ust. 6. </w:t>
      </w:r>
    </w:p>
    <w:p w14:paraId="6D013503" w14:textId="4F9609F6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Przesunięcia w budżecie projektu, o których mowa w ust. 3, nie mogą</w:t>
      </w:r>
      <w:bookmarkEnd w:id="38"/>
      <w:r w:rsidRPr="0023742D">
        <w:rPr>
          <w:rFonts w:ascii="Tahoma" w:hAnsi="Tahoma" w:cs="Tahoma"/>
          <w:sz w:val="24"/>
          <w:szCs w:val="24"/>
          <w:lang w:eastAsia="pl-PL"/>
        </w:rPr>
        <w:t xml:space="preserve"> wpływać na wysokość i przeznaczenie pomocy publicznej i/lub pomocy de minimis przyznanej beneficjentowi w ramach projektu</w:t>
      </w:r>
      <w:r w:rsidR="00DE4A3C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41"/>
      </w:r>
      <w:r w:rsidR="00DE4A3C" w:rsidRPr="0023742D">
        <w:rPr>
          <w:rFonts w:ascii="Tahoma" w:hAnsi="Tahoma" w:cs="Tahoma"/>
          <w:sz w:val="24"/>
          <w:szCs w:val="24"/>
          <w:lang w:eastAsia="pl-PL"/>
        </w:rPr>
        <w:t xml:space="preserve">, </w:t>
      </w:r>
      <w:r w:rsidR="00DE4A3C" w:rsidRPr="0023742D">
        <w:rPr>
          <w:rFonts w:ascii="Tahoma" w:hAnsi="Tahoma" w:cs="Tahoma"/>
          <w:sz w:val="24"/>
          <w:szCs w:val="24"/>
        </w:rPr>
        <w:t>a także zwiększać łącznej wysokości wydatków dotyczących kosztów cross-financingu w ramach projektu.</w:t>
      </w:r>
    </w:p>
    <w:p w14:paraId="625BAC46" w14:textId="515D14A6" w:rsidR="00966F25" w:rsidRPr="0023742D" w:rsidRDefault="00297436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39" w:name="_Ref477167379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966F25" w:rsidRPr="0023742D">
        <w:rPr>
          <w:rFonts w:ascii="Tahoma" w:hAnsi="Tahoma" w:cs="Tahoma"/>
          <w:sz w:val="24"/>
          <w:szCs w:val="24"/>
          <w:lang w:eastAsia="pl-PL"/>
        </w:rPr>
        <w:t xml:space="preserve"> akceptuje zmiany o których mowa w ust. 3 poprzez zatwierdzenie wniosku o płatność w którym zostaną przedstawione do rozliczenia wydatki wynikające z tej zmiany.</w:t>
      </w:r>
    </w:p>
    <w:p w14:paraId="71ECE0C1" w14:textId="24C752FC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 przypadku, gdy dokonane przez beneficjenta przesunięcia, o których mowa w ust. 3, powodują przesunięcia pomiędzy wydatkami bieżącymi i majątkowymi zaplanowanymi w budżecie projektu, beneficjent zobligowany jest do zgłoszenia tego faktu w formie pisemnej do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oraz do aktualizacji terminarza płatności. Gdy zmiana dotyczy środków uprzednio przekazanych beneficjentowi należy dokonać ich zwrotu na rachunek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celem ponownego przekazania, z zastrzeżeniem § 9 ust 4. </w:t>
      </w:r>
      <w:r w:rsidR="005D0795">
        <w:rPr>
          <w:rFonts w:ascii="Tahoma" w:hAnsi="Tahoma" w:cs="Tahoma"/>
          <w:sz w:val="24"/>
          <w:szCs w:val="24"/>
          <w:lang w:eastAsia="pl-PL"/>
        </w:rPr>
        <w:t>P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ust. 1 stosuje się odpowiednio.</w:t>
      </w:r>
      <w:bookmarkEnd w:id="39"/>
    </w:p>
    <w:p w14:paraId="27773876" w14:textId="36E4651B" w:rsidR="00966F25" w:rsidRPr="0023742D" w:rsidRDefault="00966F25" w:rsidP="0023742D">
      <w:pPr>
        <w:numPr>
          <w:ilvl w:val="0"/>
          <w:numId w:val="78"/>
        </w:numPr>
        <w:autoSpaceDN w:val="0"/>
        <w:spacing w:after="6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Wszelkie zmiany we wniosku zatwierdzone przez </w:t>
      </w:r>
      <w:r w:rsidR="00297436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, które mają wpływ na </w:t>
      </w:r>
      <w:r w:rsidR="002B0B10" w:rsidRPr="0023742D">
        <w:rPr>
          <w:rFonts w:ascii="Tahoma" w:hAnsi="Tahoma" w:cs="Tahoma"/>
          <w:sz w:val="24"/>
          <w:szCs w:val="24"/>
          <w:lang w:eastAsia="pl-PL"/>
        </w:rPr>
        <w:t xml:space="preserve">postanowienia </w:t>
      </w:r>
      <w:r w:rsidRPr="0023742D">
        <w:rPr>
          <w:rFonts w:ascii="Tahoma" w:hAnsi="Tahoma" w:cs="Tahoma"/>
          <w:sz w:val="24"/>
          <w:szCs w:val="24"/>
          <w:lang w:eastAsia="pl-PL"/>
        </w:rPr>
        <w:t>niniejszej umowy, wymagają formy aneksu.</w:t>
      </w:r>
    </w:p>
    <w:p w14:paraId="23BDD385" w14:textId="77777777" w:rsidR="00966F25" w:rsidRPr="0023742D" w:rsidRDefault="00966F25" w:rsidP="0023742D">
      <w:pPr>
        <w:numPr>
          <w:ilvl w:val="0"/>
          <w:numId w:val="79"/>
        </w:numPr>
        <w:autoSpaceDN w:val="0"/>
        <w:spacing w:after="0"/>
        <w:ind w:left="714" w:hanging="357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W razie zmian w prawie krajowym lub wspólnotowym, wpływających na wysokość wydatków kwalifikowalnych w projekcie, beneficjent może wnioskować o renegocjację budżetu projektu.</w:t>
      </w:r>
    </w:p>
    <w:p w14:paraId="57543047" w14:textId="2B9F36B5" w:rsidR="00DF6858" w:rsidRPr="0023742D" w:rsidRDefault="1E16AF5A" w:rsidP="0023742D">
      <w:pPr>
        <w:pStyle w:val="Akapitzlist"/>
        <w:spacing w:before="240"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  <w:bCs/>
        </w:rPr>
        <w:t>Trwałość</w:t>
      </w:r>
      <w:r w:rsidR="7C391F09" w:rsidRPr="0023742D">
        <w:rPr>
          <w:rFonts w:ascii="Tahoma" w:hAnsi="Tahoma" w:cs="Tahoma"/>
          <w:b/>
          <w:bCs/>
        </w:rPr>
        <w:t xml:space="preserve"> w</w:t>
      </w:r>
      <w:r w:rsidRPr="0023742D">
        <w:rPr>
          <w:rFonts w:ascii="Tahoma" w:hAnsi="Tahoma" w:cs="Tahoma"/>
          <w:b/>
          <w:bCs/>
        </w:rPr>
        <w:t xml:space="preserve"> projek</w:t>
      </w:r>
      <w:r w:rsidR="7C391F09" w:rsidRPr="0023742D">
        <w:rPr>
          <w:rFonts w:ascii="Tahoma" w:hAnsi="Tahoma" w:cs="Tahoma"/>
          <w:b/>
          <w:bCs/>
        </w:rPr>
        <w:t>cie</w:t>
      </w:r>
      <w:r w:rsidR="00281D47" w:rsidRPr="00C03210">
        <w:rPr>
          <w:rStyle w:val="Odwoanieprzypisudolnego"/>
          <w:rFonts w:ascii="Tahoma" w:hAnsi="Tahoma" w:cs="Tahoma"/>
          <w:bCs/>
        </w:rPr>
        <w:footnoteReference w:id="42"/>
      </w:r>
    </w:p>
    <w:p w14:paraId="53CCFCC4" w14:textId="48473239" w:rsidR="00727619" w:rsidRPr="0023742D" w:rsidRDefault="0093251B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13</w:t>
      </w:r>
      <w:r w:rsidR="00345808" w:rsidRPr="0023742D">
        <w:rPr>
          <w:rFonts w:ascii="Tahoma" w:hAnsi="Tahoma" w:cs="Tahoma"/>
          <w:b/>
          <w:iCs/>
        </w:rPr>
        <w:t>.</w:t>
      </w:r>
    </w:p>
    <w:p w14:paraId="7A09D765" w14:textId="11CB7789" w:rsidR="009C7E97" w:rsidRPr="0023742D" w:rsidRDefault="009C7E97" w:rsidP="0023742D">
      <w:pPr>
        <w:pStyle w:val="Akapitzlist"/>
        <w:numPr>
          <w:ilvl w:val="0"/>
          <w:numId w:val="34"/>
        </w:numPr>
        <w:spacing w:line="276" w:lineRule="auto"/>
        <w:rPr>
          <w:rFonts w:ascii="Tahoma" w:hAnsi="Tahoma" w:cs="Tahoma"/>
        </w:rPr>
      </w:pPr>
      <w:bookmarkStart w:id="40" w:name="_Ref477166272"/>
      <w:r w:rsidRPr="0023742D">
        <w:rPr>
          <w:rFonts w:ascii="Tahoma" w:hAnsi="Tahoma" w:cs="Tahoma"/>
        </w:rPr>
        <w:t xml:space="preserve">Inwestycje w infrastrukturę w rozumieniu Wytycznych, o których mowa w § 1 pkt </w:t>
      </w:r>
      <w:r w:rsidR="00A841AD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8A222B" w:rsidRPr="0023742D">
        <w:rPr>
          <w:rFonts w:ascii="Tahoma" w:hAnsi="Tahoma" w:cs="Tahoma"/>
        </w:rPr>
        <w:t>a</w:t>
      </w:r>
      <w:r w:rsidRPr="0023742D">
        <w:rPr>
          <w:rFonts w:ascii="Tahoma" w:hAnsi="Tahoma" w:cs="Tahoma"/>
        </w:rPr>
        <w:t xml:space="preserve"> oraz wydatki w ramach cross-financingu, są możliwe do sfinansowania w ramach projektu wyłącznie, jeżeli zostanie zagwarantowana trwałość </w:t>
      </w:r>
      <w:r w:rsidR="00D50E92" w:rsidRPr="0023742D">
        <w:rPr>
          <w:rFonts w:ascii="Tahoma" w:hAnsi="Tahoma" w:cs="Tahoma"/>
        </w:rPr>
        <w:t xml:space="preserve">projektu </w:t>
      </w:r>
      <w:r w:rsidRPr="0023742D">
        <w:rPr>
          <w:rFonts w:ascii="Tahoma" w:hAnsi="Tahoma" w:cs="Tahoma"/>
        </w:rPr>
        <w:t xml:space="preserve">zgodnie z postanowieniami art. </w:t>
      </w:r>
      <w:r w:rsidR="000F15EE" w:rsidRPr="0023742D">
        <w:rPr>
          <w:rFonts w:ascii="Tahoma" w:hAnsi="Tahoma" w:cs="Tahoma"/>
        </w:rPr>
        <w:t>65</w:t>
      </w:r>
      <w:r w:rsidRPr="0023742D">
        <w:rPr>
          <w:rFonts w:ascii="Tahoma" w:hAnsi="Tahoma" w:cs="Tahoma"/>
        </w:rPr>
        <w:t xml:space="preserve"> rozporządzenia ogólnego.</w:t>
      </w:r>
    </w:p>
    <w:p w14:paraId="669948FB" w14:textId="77777777" w:rsidR="00837D86" w:rsidRPr="0023742D" w:rsidRDefault="00837D86" w:rsidP="0023742D">
      <w:pPr>
        <w:pStyle w:val="Akapitzlist"/>
        <w:numPr>
          <w:ilvl w:val="0"/>
          <w:numId w:val="34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Beneficjent ma obowiązek zachowania trwałości rezultatów zgodnie z wnioskiem o dofinansowanie.</w:t>
      </w:r>
      <w:bookmarkEnd w:id="40"/>
    </w:p>
    <w:p w14:paraId="2191B8CD" w14:textId="0D2AFF55" w:rsidR="00B22096" w:rsidRPr="0023742D" w:rsidRDefault="45063207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przypadku, gdy wniosek przewiduje trwałość projektu lub rezultatów, </w:t>
      </w:r>
      <w:r w:rsidR="00A841A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przedkładania do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Rocznego sprawozdania z zachowania trwałości</w:t>
      </w:r>
      <w:r w:rsidR="6119A2D1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Sprawozdanie należy złożyć w terminie do 10 dni po upływie połowy okresu trwałości rezultatu</w:t>
      </w:r>
      <w:r w:rsidR="00A841AD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B22096" w:rsidRPr="0023742D">
        <w:rPr>
          <w:rFonts w:ascii="Tahoma" w:hAnsi="Tahoma" w:cs="Tahoma"/>
        </w:rPr>
        <w:t>albo w terminie 10 dni po upływie pierwszego roku trwałości projektu w zależności, który z tych terminów jest wcześniejszy</w:t>
      </w:r>
      <w:r w:rsidRPr="0023742D">
        <w:rPr>
          <w:rFonts w:ascii="Tahoma" w:hAnsi="Tahoma" w:cs="Tahoma"/>
        </w:rPr>
        <w:t>.</w:t>
      </w:r>
      <w:r w:rsidR="300E4343" w:rsidRPr="0023742D">
        <w:rPr>
          <w:rFonts w:ascii="Tahoma" w:hAnsi="Tahoma" w:cs="Tahoma"/>
        </w:rPr>
        <w:t xml:space="preserve"> Beneficjent przedkłada sprawozdanie w</w:t>
      </w:r>
      <w:r w:rsidR="1261C2F5" w:rsidRPr="0023742D">
        <w:rPr>
          <w:rFonts w:ascii="Tahoma" w:hAnsi="Tahoma" w:cs="Tahoma"/>
        </w:rPr>
        <w:t> </w:t>
      </w:r>
      <w:r w:rsidR="300E4343" w:rsidRPr="0023742D">
        <w:rPr>
          <w:rFonts w:ascii="Tahoma" w:hAnsi="Tahoma" w:cs="Tahoma"/>
        </w:rPr>
        <w:t xml:space="preserve">wersji elektronicznej </w:t>
      </w:r>
      <w:r w:rsidR="5F44D87D" w:rsidRPr="0023742D">
        <w:rPr>
          <w:rFonts w:ascii="Tahoma" w:hAnsi="Tahoma" w:cs="Tahoma"/>
        </w:rPr>
        <w:t>zgodnie z § 20 niniejszej umowy.</w:t>
      </w:r>
    </w:p>
    <w:p w14:paraId="6E6B4E5C" w14:textId="117E8A67" w:rsidR="00837D86" w:rsidRPr="0023742D" w:rsidRDefault="00837D86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lastRenderedPageBreak/>
        <w:t xml:space="preserve">Beneficjent niezwłocznie informuje </w:t>
      </w:r>
      <w:r w:rsidR="0012363C" w:rsidRPr="0023742D">
        <w:rPr>
          <w:rFonts w:ascii="Tahoma" w:hAnsi="Tahoma" w:cs="Tahoma"/>
          <w:kern w:val="0"/>
        </w:rPr>
        <w:t>IZ FESL</w:t>
      </w:r>
      <w:r w:rsidRPr="0023742D">
        <w:rPr>
          <w:rFonts w:ascii="Tahoma" w:hAnsi="Tahoma" w:cs="Tahoma"/>
          <w:kern w:val="0"/>
        </w:rPr>
        <w:t xml:space="preserve"> o wszelkich okolicznościach </w:t>
      </w:r>
      <w:r w:rsidR="008A222B" w:rsidRPr="0023742D">
        <w:rPr>
          <w:rFonts w:ascii="Tahoma" w:hAnsi="Tahoma" w:cs="Tahoma"/>
          <w:kern w:val="0"/>
        </w:rPr>
        <w:t>mających wpływ na</w:t>
      </w:r>
      <w:r w:rsidRPr="0023742D">
        <w:rPr>
          <w:rFonts w:ascii="Tahoma" w:hAnsi="Tahoma" w:cs="Tahoma"/>
          <w:kern w:val="0"/>
        </w:rPr>
        <w:t xml:space="preserve"> naruszenie trwałości projektu</w:t>
      </w:r>
      <w:r w:rsidR="008A222B" w:rsidRPr="0023742D">
        <w:rPr>
          <w:rFonts w:ascii="Tahoma" w:hAnsi="Tahoma" w:cs="Tahoma"/>
          <w:kern w:val="0"/>
        </w:rPr>
        <w:t xml:space="preserve"> i / lub rezultatów.</w:t>
      </w:r>
    </w:p>
    <w:p w14:paraId="25AA20FA" w14:textId="4319AF8C" w:rsidR="000C7CEB" w:rsidRPr="0023742D" w:rsidRDefault="0012363C" w:rsidP="0023742D">
      <w:pPr>
        <w:pStyle w:val="Akapitzlist"/>
        <w:numPr>
          <w:ilvl w:val="0"/>
          <w:numId w:val="34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IZ FESL</w:t>
      </w:r>
      <w:r w:rsidR="00837D86" w:rsidRPr="0023742D">
        <w:rPr>
          <w:rFonts w:ascii="Tahoma" w:hAnsi="Tahoma" w:cs="Tahoma"/>
          <w:kern w:val="0"/>
        </w:rPr>
        <w:t xml:space="preserve"> ma prawo do nałożenia korekty finansowej proporcjonalnie do okresu, w którym trwałość projektu lub rezultatów nie została zachowana. </w:t>
      </w:r>
    </w:p>
    <w:p w14:paraId="0ABFCC8C" w14:textId="77777777" w:rsidR="00823E79" w:rsidRPr="0023742D" w:rsidRDefault="00823E79" w:rsidP="0023742D">
      <w:pPr>
        <w:pStyle w:val="Akapitzlist"/>
        <w:spacing w:after="60" w:line="276" w:lineRule="auto"/>
        <w:contextualSpacing/>
        <w:rPr>
          <w:rFonts w:ascii="Tahoma" w:hAnsi="Tahoma" w:cs="Tahoma"/>
        </w:rPr>
      </w:pPr>
    </w:p>
    <w:p w14:paraId="7B16D366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Konkurencyjność wydatków</w:t>
      </w:r>
    </w:p>
    <w:p w14:paraId="35B8E744" w14:textId="77777777" w:rsidR="00823E79" w:rsidRPr="0023742D" w:rsidRDefault="00823E79" w:rsidP="0023742D">
      <w:pPr>
        <w:pStyle w:val="Akapitzlist"/>
        <w:spacing w:before="240" w:line="276" w:lineRule="auto"/>
        <w:ind w:left="0"/>
        <w:contextualSpacing/>
        <w:jc w:val="center"/>
        <w:rPr>
          <w:rFonts w:ascii="Tahoma" w:hAnsi="Tahoma" w:cs="Tahoma"/>
        </w:rPr>
      </w:pPr>
    </w:p>
    <w:p w14:paraId="118CF53F" w14:textId="6E5EA10D" w:rsidR="00823E79" w:rsidRPr="0023742D" w:rsidRDefault="0093251B" w:rsidP="0023742D">
      <w:pPr>
        <w:pStyle w:val="Standard"/>
        <w:spacing w:after="60" w:line="276" w:lineRule="auto"/>
        <w:ind w:left="42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14</w:t>
      </w:r>
      <w:r w:rsidR="00345808" w:rsidRPr="0023742D">
        <w:rPr>
          <w:rFonts w:ascii="Tahoma" w:hAnsi="Tahoma" w:cs="Tahoma"/>
          <w:b/>
          <w:iCs/>
        </w:rPr>
        <w:t>.</w:t>
      </w:r>
    </w:p>
    <w:p w14:paraId="67A927AF" w14:textId="77777777" w:rsidR="009D1184" w:rsidRPr="0023742D" w:rsidRDefault="009D1184" w:rsidP="0023742D">
      <w:pPr>
        <w:pStyle w:val="Standard"/>
        <w:spacing w:after="60"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0461A3CD" w14:textId="39CE911B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 xml:space="preserve">Beneficjent, który ma obowiązek stosowania przepisów ustawy PZP lub przepisów prawa unijnego w dziedzinie zamówień publicznych, zobowiązuje się do ponoszenia wszystkich wydatków przedstawionych w ramach projektu na podstawie przepisów prawa unijnego w tym zasad określonych w Traktacie o Unii Europejskiej i Traktacie o funkcjonowaniu Unii Europejskiej oraz przepisów prawa krajowego w szczególności ustawy PZP, UFP a także Komunikatu wyjaśniającego Komisji, dotyczącego prawa wspólnotowego obowiązującego w dziedzinie udzielania zamówień, które nie są lub są jedynie częściowo objęte dyrektywami w sprawie zamówień publicznych (2006/C 179/02),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30D5B4C8" w14:textId="3FBB1316" w:rsidR="00A841AD" w:rsidRPr="0023742D" w:rsidRDefault="00A841AD" w:rsidP="0023742D">
      <w:pPr>
        <w:numPr>
          <w:ilvl w:val="0"/>
          <w:numId w:val="76"/>
        </w:numPr>
        <w:spacing w:after="0"/>
        <w:ind w:left="714" w:hanging="357"/>
        <w:rPr>
          <w:rFonts w:ascii="Tahoma" w:hAnsi="Tahoma" w:cs="Tahoma"/>
          <w:color w:val="000000"/>
          <w:sz w:val="24"/>
          <w:szCs w:val="24"/>
        </w:rPr>
      </w:pPr>
      <w:r w:rsidRPr="0023742D">
        <w:rPr>
          <w:rFonts w:ascii="Tahoma" w:hAnsi="Tahoma" w:cs="Tahoma"/>
          <w:color w:val="000000"/>
          <w:sz w:val="24"/>
          <w:szCs w:val="24"/>
        </w:rPr>
        <w:t>Beneficjent, który nie ma obowiązku stosowania przepisów ustawy PZP oraz przepisów prawa unijnego w dziedzinie zamówień publicznych</w:t>
      </w:r>
      <w:r w:rsidR="004C6E32" w:rsidRPr="0023742D">
        <w:rPr>
          <w:rFonts w:ascii="Tahoma" w:hAnsi="Tahoma" w:cs="Tahoma"/>
          <w:color w:val="000000"/>
          <w:sz w:val="24"/>
          <w:szCs w:val="24"/>
        </w:rPr>
        <w:t>,</w:t>
      </w:r>
      <w:r w:rsidRPr="0023742D">
        <w:rPr>
          <w:rFonts w:ascii="Tahoma" w:hAnsi="Tahoma" w:cs="Tahoma"/>
          <w:color w:val="000000"/>
          <w:sz w:val="24"/>
          <w:szCs w:val="24"/>
        </w:rPr>
        <w:t xml:space="preserve"> zobowiązuje się do ponoszenia wszystkich wydatków przedstawionych w ramach projektu na podstawie zasad określonych w Traktacie o Unii Europejskiej i Traktacie o funkcjonowaniu Unii Europejskiej oraz UFP, a także Komunikatu wyjaśniającego Komisji dotyczącego prawa wspólnotowego obowiązującego w dziedzinie udzielania zamówień, które nie są lub są jedynie częściowo objęte dyrektywami w sprawie zamówień publicznych, Wytycznych, o których mowa w </w:t>
      </w:r>
      <w:r w:rsidRPr="0023742D">
        <w:rPr>
          <w:rFonts w:ascii="Tahoma" w:hAnsi="Tahoma" w:cs="Tahoma"/>
          <w:sz w:val="24"/>
          <w:szCs w:val="24"/>
        </w:rPr>
        <w:t>§ 1 pkt 32 lit. a.</w:t>
      </w:r>
    </w:p>
    <w:p w14:paraId="26225E81" w14:textId="1F745128" w:rsidR="00823E79" w:rsidRPr="0023742D" w:rsidRDefault="00072F84" w:rsidP="0023742D">
      <w:pPr>
        <w:pStyle w:val="Akapitzlist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="00823E79" w:rsidRPr="0023742D">
        <w:rPr>
          <w:rFonts w:ascii="Tahoma" w:hAnsi="Tahoma" w:cs="Tahoma"/>
        </w:rPr>
        <w:t xml:space="preserve"> w przypadku stwierdzenia naruszenia przez Beneficjenta</w:t>
      </w:r>
      <w:r w:rsidR="00823E79" w:rsidRPr="0023742D">
        <w:rPr>
          <w:rFonts w:ascii="Tahoma" w:eastAsia="Tahoma" w:hAnsi="Tahoma" w:cs="Tahoma"/>
        </w:rPr>
        <w:t xml:space="preserve"> zasad udzielania zamówień</w:t>
      </w:r>
      <w:r w:rsidR="520E0440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o których mowa w ust. </w:t>
      </w:r>
      <w:r w:rsidR="006C58FD">
        <w:rPr>
          <w:rFonts w:ascii="Tahoma" w:eastAsia="Tahoma" w:hAnsi="Tahoma" w:cs="Tahoma"/>
        </w:rPr>
        <w:t>1 oraz 2</w:t>
      </w:r>
      <w:r w:rsidR="75AA1C63" w:rsidRPr="0023742D">
        <w:rPr>
          <w:rFonts w:ascii="Tahoma" w:eastAsia="Tahoma" w:hAnsi="Tahoma" w:cs="Tahoma"/>
        </w:rPr>
        <w:t>,</w:t>
      </w:r>
      <w:r w:rsidR="00823E79" w:rsidRPr="0023742D">
        <w:rPr>
          <w:rFonts w:ascii="Tahoma" w:eastAsia="Tahoma" w:hAnsi="Tahoma" w:cs="Tahoma"/>
        </w:rPr>
        <w:t xml:space="preserve"> może dokonywać korekt finansowych, zgodnie z Wytycznym</w:t>
      </w:r>
      <w:r w:rsidR="00823E79" w:rsidRPr="0023742D">
        <w:rPr>
          <w:rFonts w:ascii="Tahoma" w:hAnsi="Tahoma" w:cs="Tahoma"/>
        </w:rPr>
        <w:t>i</w:t>
      </w:r>
      <w:r w:rsidR="423CC209" w:rsidRPr="0023742D">
        <w:rPr>
          <w:rFonts w:ascii="Tahoma" w:hAnsi="Tahoma" w:cs="Tahoma"/>
        </w:rPr>
        <w:t>,</w:t>
      </w:r>
      <w:r w:rsidR="00823E79" w:rsidRPr="0023742D">
        <w:rPr>
          <w:rFonts w:ascii="Tahoma" w:hAnsi="Tahoma" w:cs="Tahoma"/>
        </w:rPr>
        <w:t xml:space="preserve"> o których mowa w § 1 pkt </w:t>
      </w:r>
      <w:r w:rsidR="008B3414" w:rsidRPr="0023742D">
        <w:rPr>
          <w:rFonts w:ascii="Tahoma" w:hAnsi="Tahoma" w:cs="Tahoma"/>
        </w:rPr>
        <w:t>32</w:t>
      </w:r>
      <w:r w:rsidR="0A4C530E" w:rsidRPr="0023742D">
        <w:rPr>
          <w:rFonts w:ascii="Tahoma" w:hAnsi="Tahoma" w:cs="Tahoma"/>
        </w:rPr>
        <w:t xml:space="preserve"> lit.</w:t>
      </w:r>
      <w:r w:rsidR="00823E79" w:rsidRPr="0023742D">
        <w:rPr>
          <w:rFonts w:ascii="Tahoma" w:hAnsi="Tahoma" w:cs="Tahoma"/>
        </w:rPr>
        <w:t xml:space="preserve">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>. Korekty finansowe obejmują całość wydatku poniesionego z naruszeniem ust. 1</w:t>
      </w:r>
      <w:r w:rsidR="006C58FD">
        <w:rPr>
          <w:rFonts w:ascii="Tahoma" w:hAnsi="Tahoma" w:cs="Tahoma"/>
        </w:rPr>
        <w:t xml:space="preserve"> oraz 2</w:t>
      </w:r>
      <w:r w:rsidR="00823E79" w:rsidRPr="0023742D">
        <w:rPr>
          <w:rFonts w:ascii="Tahoma" w:hAnsi="Tahoma" w:cs="Tahoma"/>
        </w:rPr>
        <w:t>, tj. zarówno ze środków dofinansowania, jak też wkładu własnego.</w:t>
      </w:r>
    </w:p>
    <w:p w14:paraId="58DCD99A" w14:textId="4C5A2873" w:rsidR="00823E79" w:rsidRPr="0023742D" w:rsidRDefault="00072F84" w:rsidP="0023742D">
      <w:pPr>
        <w:pStyle w:val="Akapitzlist"/>
        <w:suppressAutoHyphens w:val="0"/>
        <w:autoSpaceDN/>
        <w:spacing w:line="276" w:lineRule="auto"/>
        <w:ind w:left="714" w:hanging="357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823E79" w:rsidRPr="0023742D">
        <w:rPr>
          <w:rFonts w:ascii="Tahoma" w:hAnsi="Tahoma" w:cs="Tahoma"/>
        </w:rPr>
        <w:t xml:space="preserve">. </w:t>
      </w:r>
      <w:r w:rsidR="00C906D5" w:rsidRPr="0023742D">
        <w:rPr>
          <w:rFonts w:ascii="Tahoma" w:hAnsi="Tahoma" w:cs="Tahoma"/>
        </w:rPr>
        <w:t xml:space="preserve"> </w:t>
      </w:r>
      <w:r w:rsidR="00823E79" w:rsidRPr="0023742D">
        <w:rPr>
          <w:rFonts w:ascii="Tahoma" w:hAnsi="Tahoma" w:cs="Tahoma"/>
        </w:rPr>
        <w:t xml:space="preserve">Za dzień stwierdzenia nieprawidłowości uznaje się datę wstępnego ustalenia administracyjnego lub sądowego, w rozumieniu Wytycznych, o których mowa w </w:t>
      </w:r>
      <w:bookmarkStart w:id="41" w:name="_Hlk132273787"/>
      <w:r w:rsidR="00823E79" w:rsidRPr="0023742D">
        <w:rPr>
          <w:rFonts w:ascii="Tahoma" w:hAnsi="Tahoma" w:cs="Tahoma"/>
        </w:rPr>
        <w:t xml:space="preserve">§ 1 pkt </w:t>
      </w:r>
      <w:r w:rsidR="008B3414" w:rsidRPr="0023742D">
        <w:rPr>
          <w:rFonts w:ascii="Tahoma" w:hAnsi="Tahoma" w:cs="Tahoma"/>
        </w:rPr>
        <w:t>32</w:t>
      </w:r>
      <w:r w:rsidR="00823E79" w:rsidRPr="0023742D">
        <w:rPr>
          <w:rFonts w:ascii="Tahoma" w:hAnsi="Tahoma" w:cs="Tahoma"/>
        </w:rPr>
        <w:t xml:space="preserve"> lit. </w:t>
      </w:r>
      <w:r w:rsidR="008B3414" w:rsidRPr="0023742D">
        <w:rPr>
          <w:rFonts w:ascii="Tahoma" w:hAnsi="Tahoma" w:cs="Tahoma"/>
        </w:rPr>
        <w:t>j</w:t>
      </w:r>
      <w:r w:rsidR="00823E79" w:rsidRPr="0023742D">
        <w:rPr>
          <w:rFonts w:ascii="Tahoma" w:hAnsi="Tahoma" w:cs="Tahoma"/>
        </w:rPr>
        <w:t xml:space="preserve">. </w:t>
      </w:r>
      <w:bookmarkEnd w:id="41"/>
    </w:p>
    <w:p w14:paraId="3DDBE9A1" w14:textId="6B0E3F89" w:rsidR="00823E79" w:rsidRPr="006C58FD" w:rsidRDefault="00823E79" w:rsidP="006C58FD">
      <w:pPr>
        <w:pStyle w:val="Akapitzlist"/>
        <w:numPr>
          <w:ilvl w:val="0"/>
          <w:numId w:val="83"/>
        </w:numPr>
        <w:spacing w:after="160"/>
        <w:contextualSpacing/>
        <w:rPr>
          <w:rFonts w:ascii="Tahoma" w:hAnsi="Tahoma" w:cs="Tahoma"/>
        </w:rPr>
      </w:pPr>
      <w:r w:rsidRPr="006C58FD">
        <w:rPr>
          <w:rFonts w:ascii="Tahoma" w:hAnsi="Tahoma" w:cs="Tahoma"/>
        </w:rPr>
        <w:t xml:space="preserve">W przypadku projektów partnerskich ust. 1-4 mają zastosowanie w odniesieniu do </w:t>
      </w:r>
      <w:r w:rsidR="00C906D5" w:rsidRPr="006C58FD">
        <w:rPr>
          <w:rFonts w:ascii="Tahoma" w:hAnsi="Tahoma" w:cs="Tahoma"/>
        </w:rPr>
        <w:t>p</w:t>
      </w:r>
      <w:r w:rsidRPr="006C58FD">
        <w:rPr>
          <w:rFonts w:ascii="Tahoma" w:hAnsi="Tahoma" w:cs="Tahoma"/>
        </w:rPr>
        <w:t>artnera/ów.</w:t>
      </w:r>
    </w:p>
    <w:p w14:paraId="389E9091" w14:textId="77777777" w:rsidR="00837D86" w:rsidRPr="0023742D" w:rsidRDefault="00837D86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Kontrola i audyt</w:t>
      </w:r>
    </w:p>
    <w:p w14:paraId="0D7D2D5F" w14:textId="421CD700" w:rsidR="00787244" w:rsidRPr="0023742D" w:rsidRDefault="68E1EB84" w:rsidP="0023742D">
      <w:pPr>
        <w:autoSpaceDN w:val="0"/>
        <w:spacing w:after="60"/>
        <w:jc w:val="center"/>
        <w:textAlignment w:val="baseline"/>
        <w:rPr>
          <w:rFonts w:ascii="Tahoma" w:hAnsi="Tahoma" w:cs="Tahoma"/>
          <w:b/>
          <w:bCs/>
          <w:sz w:val="24"/>
          <w:szCs w:val="24"/>
          <w:lang w:eastAsia="pl-PL"/>
        </w:rPr>
      </w:pPr>
      <w:r w:rsidRPr="0023742D">
        <w:rPr>
          <w:rFonts w:ascii="Tahoma" w:hAnsi="Tahoma" w:cs="Tahoma"/>
          <w:b/>
          <w:bCs/>
          <w:sz w:val="24"/>
          <w:szCs w:val="24"/>
        </w:rPr>
        <w:t>§ 15</w:t>
      </w:r>
      <w:r w:rsidR="00345808" w:rsidRPr="0023742D">
        <w:rPr>
          <w:rFonts w:ascii="Tahoma" w:hAnsi="Tahoma" w:cs="Tahoma"/>
          <w:b/>
          <w:bCs/>
          <w:sz w:val="24"/>
          <w:szCs w:val="24"/>
        </w:rPr>
        <w:t>.</w:t>
      </w:r>
    </w:p>
    <w:p w14:paraId="1BDB86C8" w14:textId="1711C105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lastRenderedPageBreak/>
        <w:t xml:space="preserve">Beneficjent zobowiązuje się poddać kontroli dokonywanej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oraz inne uprawnione podmioty w zakresie prawidłowości realizacji projektu.</w:t>
      </w:r>
    </w:p>
    <w:p w14:paraId="15E16AEF" w14:textId="222CC3FD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Beneficjent ponosi odpowiedzialność za udostępnienie dokumentacji dotyczącej każdego z podmiotów realizujących projekt.</w:t>
      </w:r>
    </w:p>
    <w:p w14:paraId="68A7693D" w14:textId="277A07E6" w:rsidR="44CCC63A" w:rsidRPr="0023742D" w:rsidRDefault="0012363C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>IZ FESL</w:t>
      </w:r>
      <w:r w:rsidR="44CCC63A" w:rsidRPr="0023742D">
        <w:rPr>
          <w:rFonts w:ascii="Tahoma" w:eastAsia="Tahoma" w:hAnsi="Tahoma" w:cs="Tahoma"/>
        </w:rPr>
        <w:t xml:space="preserve"> przeprowadza kontrole zgodnie z przepisami Rozdziału 7 ustawy wdrożeniowej oraz Wytycznymi dotyczącymi kontroli realizacji programów polityki spójności na lata 2021-2027. Szczegółowe zasady prowadzenia kontroli zawarte są w Rocznym Planem Kontroli na dany rok obrachunkowy Funduszy Europejskich dla Śląskiego 2021 – 2027 publikowanym na stronie BIP Urzędu Marszałkowskiego Województwa Śląskiego.</w:t>
      </w:r>
    </w:p>
    <w:p w14:paraId="0745C166" w14:textId="02B3A6DB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Kontrola może zostać przeprowadzona w siedzibie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eneficjenta, w siedzibie </w:t>
      </w:r>
      <w:r w:rsidR="00345808" w:rsidRPr="0023742D">
        <w:rPr>
          <w:rFonts w:ascii="Tahoma" w:eastAsia="Tahoma" w:hAnsi="Tahoma" w:cs="Tahoma"/>
        </w:rPr>
        <w:t>p</w:t>
      </w:r>
      <w:r w:rsidRPr="0023742D">
        <w:rPr>
          <w:rFonts w:ascii="Tahoma" w:eastAsia="Tahoma" w:hAnsi="Tahoma" w:cs="Tahoma"/>
        </w:rPr>
        <w:t>artnera</w:t>
      </w:r>
      <w:r w:rsidR="00357534" w:rsidRPr="0023742D">
        <w:rPr>
          <w:rFonts w:ascii="Tahoma" w:eastAsia="Tahoma" w:hAnsi="Tahoma" w:cs="Tahoma"/>
        </w:rPr>
        <w:t>/ów</w:t>
      </w:r>
      <w:r w:rsidRPr="0023742D">
        <w:rPr>
          <w:rFonts w:ascii="Tahoma" w:eastAsia="Tahoma" w:hAnsi="Tahoma" w:cs="Tahoma"/>
        </w:rPr>
        <w:t xml:space="preserve">, w siedzibie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, jak i w każdym miejscu związanym z realizacją projektu. W przypadku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eneficjentów nieposiadających siedziby/oddziału na terenie województwa śląskiego,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może wezwać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eneficjenta do dostarczenia pełnej dokumentacji związanej z realizacją projektu do siedziby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w celu przeprowadzenia czynności kontrolnych, a </w:t>
      </w:r>
      <w:r w:rsidR="00345808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 dostarczenia dokumentacji, o której mowa powyżej, w terminie wskazanym przez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.  </w:t>
      </w:r>
    </w:p>
    <w:p w14:paraId="61EF3AC6" w14:textId="2ECB9A28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hAnsi="Tahoma" w:cs="Tahoma"/>
          <w:b/>
          <w:bCs/>
        </w:rPr>
      </w:pPr>
      <w:r w:rsidRPr="0023742D">
        <w:rPr>
          <w:rFonts w:ascii="Tahoma" w:eastAsia="Tahoma" w:hAnsi="Tahoma" w:cs="Tahoma"/>
        </w:rPr>
        <w:t xml:space="preserve">Kontrole mogą być przeprowadzane od dnia złożenia wniosku o dofinansowanie projektu do </w:t>
      </w:r>
      <w:r w:rsidR="06656D52" w:rsidRPr="0023742D">
        <w:rPr>
          <w:rFonts w:ascii="Tahoma" w:eastAsia="Tahoma" w:hAnsi="Tahoma" w:cs="Tahoma"/>
        </w:rPr>
        <w:t xml:space="preserve">dnia, o którym mowa w </w:t>
      </w:r>
      <w:r w:rsidR="65B7DFEA" w:rsidRPr="0023742D">
        <w:rPr>
          <w:rFonts w:ascii="Tahoma" w:hAnsi="Tahoma" w:cs="Tahoma"/>
        </w:rPr>
        <w:t>§ 16 ust</w:t>
      </w:r>
      <w:r w:rsidR="009534D8" w:rsidRPr="0023742D">
        <w:rPr>
          <w:rFonts w:ascii="Tahoma" w:hAnsi="Tahoma" w:cs="Tahoma"/>
        </w:rPr>
        <w:t xml:space="preserve">. </w:t>
      </w:r>
      <w:r w:rsidR="65B7DFEA" w:rsidRPr="0023742D">
        <w:rPr>
          <w:rFonts w:ascii="Tahoma" w:hAnsi="Tahoma" w:cs="Tahoma"/>
        </w:rPr>
        <w:t>1.</w:t>
      </w:r>
    </w:p>
    <w:p w14:paraId="3FDA6B21" w14:textId="4413C2A7" w:rsidR="44CCC63A" w:rsidRPr="0023742D" w:rsidRDefault="44CCC63A" w:rsidP="0023742D">
      <w:pPr>
        <w:pStyle w:val="Akapitzlist"/>
        <w:numPr>
          <w:ilvl w:val="0"/>
          <w:numId w:val="2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W okresie realizacji projektu oraz w okresie wskazanym w § 16 </w:t>
      </w:r>
      <w:r w:rsidR="00F63ED7" w:rsidRPr="0023742D">
        <w:rPr>
          <w:rFonts w:ascii="Tahoma" w:eastAsia="Tahoma" w:hAnsi="Tahoma" w:cs="Tahoma"/>
        </w:rPr>
        <w:t>b</w:t>
      </w:r>
      <w:r w:rsidRPr="0023742D">
        <w:rPr>
          <w:rFonts w:ascii="Tahoma" w:eastAsia="Tahoma" w:hAnsi="Tahoma" w:cs="Tahoma"/>
        </w:rPr>
        <w:t xml:space="preserve">eneficjent zobowiązuje się do: </w:t>
      </w:r>
    </w:p>
    <w:p w14:paraId="45D9F83A" w14:textId="42947109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niezwłocznego informowania o każdej kontroli przeprowadzonej w zakresie prawidłowości realizacji projektu przez, inne niż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>, uprawnione podmiot</w:t>
      </w:r>
      <w:r w:rsidRPr="00B406B9">
        <w:rPr>
          <w:rFonts w:ascii="Tahoma" w:eastAsia="Tahoma" w:hAnsi="Tahoma" w:cs="Tahoma"/>
        </w:rPr>
        <w:t xml:space="preserve">y; </w:t>
      </w:r>
    </w:p>
    <w:p w14:paraId="37AF7B82" w14:textId="35050388" w:rsidR="44CCC63A" w:rsidRPr="0023742D" w:rsidRDefault="44CCC63A" w:rsidP="0023742D">
      <w:pPr>
        <w:pStyle w:val="Akapitzlist"/>
        <w:numPr>
          <w:ilvl w:val="0"/>
          <w:numId w:val="1"/>
        </w:numPr>
        <w:spacing w:line="276" w:lineRule="auto"/>
        <w:rPr>
          <w:rFonts w:ascii="Tahoma" w:eastAsia="Tahoma" w:hAnsi="Tahoma" w:cs="Tahoma"/>
        </w:rPr>
      </w:pPr>
      <w:r w:rsidRPr="0023742D">
        <w:rPr>
          <w:rFonts w:ascii="Tahoma" w:eastAsia="Tahoma" w:hAnsi="Tahoma" w:cs="Tahoma"/>
        </w:rPr>
        <w:t xml:space="preserve">przekazywania do </w:t>
      </w:r>
      <w:r w:rsidR="0012363C" w:rsidRPr="0023742D">
        <w:rPr>
          <w:rFonts w:ascii="Tahoma" w:eastAsia="Tahoma" w:hAnsi="Tahoma" w:cs="Tahoma"/>
        </w:rPr>
        <w:t>IZ FESL</w:t>
      </w:r>
      <w:r w:rsidRPr="0023742D">
        <w:rPr>
          <w:rFonts w:ascii="Tahoma" w:eastAsia="Tahoma" w:hAnsi="Tahoma" w:cs="Tahoma"/>
        </w:rPr>
        <w:t xml:space="preserve"> skanów informacji pokontrolnych oraz zaleceń pokontrolnych lub innych równoważnych dokumentów sporządzonych przez instytucje kontrolujące, jeżeli wyniki kontroli dotyczą projektu, w terminie do 7 dni od dnia otrzymania tych dokumentów</w:t>
      </w:r>
      <w:r w:rsidR="006844F8" w:rsidRPr="0023742D">
        <w:rPr>
          <w:rFonts w:ascii="Tahoma" w:eastAsia="Tahoma" w:hAnsi="Tahoma" w:cs="Tahoma"/>
        </w:rPr>
        <w:t>.</w:t>
      </w:r>
    </w:p>
    <w:p w14:paraId="450C0DBF" w14:textId="0CF8450F" w:rsidR="00DF6858" w:rsidRPr="0023742D" w:rsidRDefault="00DF6858" w:rsidP="0023742D">
      <w:pPr>
        <w:pStyle w:val="Akapitzlist"/>
        <w:tabs>
          <w:tab w:val="left" w:pos="567"/>
        </w:tabs>
        <w:spacing w:line="276" w:lineRule="auto"/>
        <w:jc w:val="both"/>
        <w:rPr>
          <w:rFonts w:ascii="Tahoma" w:hAnsi="Tahoma" w:cs="Tahoma"/>
        </w:rPr>
      </w:pPr>
    </w:p>
    <w:p w14:paraId="7A783D03" w14:textId="77777777" w:rsidR="000E27A7" w:rsidRPr="0023742D" w:rsidRDefault="00842B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Przechowywanie i archiwizowanie dokumentacji</w:t>
      </w:r>
    </w:p>
    <w:p w14:paraId="71C99A1E" w14:textId="7799CA50" w:rsidR="00837D86" w:rsidRPr="0023742D" w:rsidRDefault="0093251B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16</w:t>
      </w:r>
      <w:r w:rsidR="00214207" w:rsidRPr="0023742D">
        <w:rPr>
          <w:rFonts w:ascii="Tahoma" w:hAnsi="Tahoma" w:cs="Tahoma"/>
          <w:b/>
          <w:iCs/>
        </w:rPr>
        <w:t>.</w:t>
      </w:r>
    </w:p>
    <w:p w14:paraId="61F35765" w14:textId="77777777" w:rsidR="006844F8" w:rsidRPr="0023742D" w:rsidRDefault="006844F8" w:rsidP="0023742D">
      <w:pPr>
        <w:pStyle w:val="Standard"/>
        <w:spacing w:line="276" w:lineRule="auto"/>
        <w:ind w:left="1020" w:hanging="340"/>
        <w:jc w:val="center"/>
        <w:rPr>
          <w:rFonts w:ascii="Tahoma" w:hAnsi="Tahoma" w:cs="Tahoma"/>
          <w:b/>
          <w:iCs/>
        </w:rPr>
      </w:pPr>
    </w:p>
    <w:p w14:paraId="5E2A5ED1" w14:textId="77777777" w:rsidR="00842B6C" w:rsidRPr="0023742D" w:rsidRDefault="00842B6C" w:rsidP="0023742D">
      <w:pPr>
        <w:pStyle w:val="Standard"/>
        <w:numPr>
          <w:ilvl w:val="0"/>
          <w:numId w:val="45"/>
        </w:numPr>
        <w:tabs>
          <w:tab w:val="left" w:pos="709"/>
        </w:tabs>
        <w:spacing w:line="276" w:lineRule="auto"/>
        <w:ind w:left="714" w:hanging="357"/>
        <w:jc w:val="both"/>
        <w:textAlignment w:val="auto"/>
        <w:rPr>
          <w:rFonts w:ascii="Tahoma" w:hAnsi="Tahoma" w:cs="Tahoma"/>
        </w:rPr>
      </w:pPr>
      <w:bookmarkStart w:id="42" w:name="_Ref477166556"/>
      <w:r w:rsidRPr="0023742D">
        <w:rPr>
          <w:rFonts w:ascii="Tahoma" w:hAnsi="Tahoma" w:cs="Tahoma"/>
        </w:rPr>
        <w:t>Beneficjent zobowiązuje się przechowywać</w:t>
      </w:r>
      <w:r w:rsidR="00853DE5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dokumentację </w:t>
      </w:r>
      <w:r w:rsidR="00853DE5" w:rsidRPr="0023742D">
        <w:rPr>
          <w:rFonts w:ascii="Tahoma" w:hAnsi="Tahoma" w:cs="Tahoma"/>
        </w:rPr>
        <w:t xml:space="preserve">dotyczącą projektu </w:t>
      </w:r>
      <w:r w:rsidRPr="0023742D">
        <w:rPr>
          <w:rFonts w:ascii="Tahoma" w:hAnsi="Tahoma" w:cs="Tahoma"/>
        </w:rPr>
        <w:t>przez okres:</w:t>
      </w:r>
      <w:bookmarkEnd w:id="42"/>
    </w:p>
    <w:p w14:paraId="1A8463C0" w14:textId="3782D700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pięciu lat począwszy od </w:t>
      </w:r>
      <w:r w:rsidR="00853DE5" w:rsidRPr="0023742D">
        <w:rPr>
          <w:rFonts w:ascii="Tahoma" w:hAnsi="Tahoma" w:cs="Tahoma"/>
        </w:rPr>
        <w:t xml:space="preserve">31 grudnia roku, w którym </w:t>
      </w:r>
      <w:r w:rsidR="0012363C" w:rsidRPr="0023742D">
        <w:rPr>
          <w:rFonts w:ascii="Tahoma" w:hAnsi="Tahoma" w:cs="Tahoma"/>
        </w:rPr>
        <w:t>IZ FESL</w:t>
      </w:r>
      <w:r w:rsidR="00853DE5" w:rsidRPr="0023742D">
        <w:rPr>
          <w:rFonts w:ascii="Tahoma" w:hAnsi="Tahoma" w:cs="Tahoma"/>
        </w:rPr>
        <w:t xml:space="preserve"> dokonała ostatniej płatności na rzecz beneficjenta</w:t>
      </w:r>
      <w:r w:rsidRPr="0023742D">
        <w:rPr>
          <w:rFonts w:ascii="Tahoma" w:hAnsi="Tahoma" w:cs="Tahoma"/>
        </w:rPr>
        <w:t xml:space="preserve">, przy czym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przedłużyć ten termin na dalszy czas oznaczony, informując o tym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odrębnym pismem,</w:t>
      </w:r>
    </w:p>
    <w:p w14:paraId="63F37ED6" w14:textId="508E90C2" w:rsidR="00842B6C" w:rsidRPr="0023742D" w:rsidRDefault="00842B6C" w:rsidP="0023742D">
      <w:pPr>
        <w:pStyle w:val="Standard"/>
        <w:numPr>
          <w:ilvl w:val="0"/>
          <w:numId w:val="46"/>
        </w:numPr>
        <w:tabs>
          <w:tab w:val="left" w:pos="568"/>
        </w:tabs>
        <w:spacing w:line="276" w:lineRule="auto"/>
        <w:ind w:left="1077" w:hanging="357"/>
        <w:jc w:val="both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dziesięciu lat począwszy od dnia</w:t>
      </w:r>
      <w:r w:rsidR="159D6233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w którym przyznano pomoc – w przypadku projektów objętych pomocą publiczną</w:t>
      </w:r>
      <w:r w:rsidR="00A728A6" w:rsidRPr="0023742D">
        <w:rPr>
          <w:rFonts w:ascii="Tahoma" w:hAnsi="Tahoma" w:cs="Tahoma"/>
        </w:rPr>
        <w:t xml:space="preserve"> / pomocą de minimis</w:t>
      </w:r>
      <w:r w:rsidRPr="0023742D">
        <w:rPr>
          <w:rFonts w:ascii="Tahoma" w:hAnsi="Tahoma" w:cs="Tahoma"/>
        </w:rPr>
        <w:t xml:space="preserve">. </w:t>
      </w:r>
    </w:p>
    <w:p w14:paraId="0F55B987" w14:textId="26ACEED2" w:rsidR="00272D6E" w:rsidRPr="0023742D" w:rsidRDefault="00272D6E" w:rsidP="0023742D">
      <w:pPr>
        <w:pStyle w:val="Standard"/>
        <w:tabs>
          <w:tab w:val="left" w:pos="568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2. </w:t>
      </w:r>
      <w:r w:rsidR="004776F6" w:rsidRPr="0023742D">
        <w:rPr>
          <w:rFonts w:ascii="Tahoma" w:hAnsi="Tahoma" w:cs="Tahoma"/>
        </w:rPr>
        <w:t xml:space="preserve">   </w:t>
      </w:r>
      <w:r w:rsidRPr="0023742D">
        <w:rPr>
          <w:rFonts w:ascii="Tahoma" w:hAnsi="Tahoma" w:cs="Tahoma"/>
        </w:rPr>
        <w:t>Bieg okresów, o których mowa w ust. 1, jest wstrzymywany w przypadku wszczęcia postępowania prawnego albo na wniosek Komisji Europejskiej.</w:t>
      </w:r>
    </w:p>
    <w:p w14:paraId="66BB2517" w14:textId="57582A10" w:rsidR="00842B6C" w:rsidRPr="0023742D" w:rsidRDefault="6FF26D99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3 </w:t>
      </w:r>
      <w:r w:rsidR="004776F6" w:rsidRPr="0023742D">
        <w:rPr>
          <w:rFonts w:ascii="Tahoma" w:hAnsi="Tahoma" w:cs="Tahoma"/>
        </w:rPr>
        <w:t xml:space="preserve">   </w:t>
      </w:r>
      <w:r w:rsidR="3A2E916C" w:rsidRPr="0023742D">
        <w:rPr>
          <w:rFonts w:ascii="Tahoma" w:hAnsi="Tahoma" w:cs="Tahoma"/>
        </w:rPr>
        <w:t xml:space="preserve">Przyjmuje się, że miejscem przechowywania dokumentów związanych z realizowanym projektem jest siedziba </w:t>
      </w:r>
      <w:r w:rsidR="008B3414" w:rsidRPr="0023742D">
        <w:rPr>
          <w:rFonts w:ascii="Tahoma" w:hAnsi="Tahoma" w:cs="Tahoma"/>
        </w:rPr>
        <w:t>b</w:t>
      </w:r>
      <w:r w:rsidR="3A2E916C" w:rsidRPr="0023742D">
        <w:rPr>
          <w:rFonts w:ascii="Tahoma" w:hAnsi="Tahoma" w:cs="Tahoma"/>
        </w:rPr>
        <w:t>eneficjenta.</w:t>
      </w:r>
      <w:r w:rsidR="00281D47" w:rsidRPr="0023742D">
        <w:rPr>
          <w:rStyle w:val="Odwoanieprzypisudolnego"/>
          <w:rFonts w:ascii="Tahoma" w:hAnsi="Tahoma" w:cs="Tahoma"/>
        </w:rPr>
        <w:footnoteReference w:id="43"/>
      </w:r>
    </w:p>
    <w:p w14:paraId="348AD446" w14:textId="6C52792F" w:rsidR="00842B6C" w:rsidRPr="009B3A17" w:rsidRDefault="00272D6E" w:rsidP="0023742D">
      <w:pPr>
        <w:pStyle w:val="Standard"/>
        <w:tabs>
          <w:tab w:val="left" w:pos="709"/>
        </w:tabs>
        <w:spacing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4. </w:t>
      </w:r>
      <w:r w:rsidR="004776F6" w:rsidRPr="0023742D">
        <w:rPr>
          <w:rFonts w:ascii="Tahoma" w:hAnsi="Tahoma" w:cs="Tahoma"/>
        </w:rPr>
        <w:t xml:space="preserve"> </w:t>
      </w:r>
      <w:r w:rsidR="00842B6C" w:rsidRPr="0023742D">
        <w:rPr>
          <w:rFonts w:ascii="Tahoma" w:hAnsi="Tahoma" w:cs="Tahoma"/>
        </w:rPr>
        <w:t>W przypadku zmiany miejsca przechowywania dokumentów, o który</w:t>
      </w:r>
      <w:r w:rsidR="005B4776" w:rsidRPr="0023742D">
        <w:rPr>
          <w:rFonts w:ascii="Tahoma" w:hAnsi="Tahoma" w:cs="Tahoma"/>
        </w:rPr>
        <w:t>ch</w:t>
      </w:r>
      <w:r w:rsidR="00842B6C" w:rsidRPr="0023742D">
        <w:rPr>
          <w:rFonts w:ascii="Tahoma" w:hAnsi="Tahoma" w:cs="Tahoma"/>
        </w:rPr>
        <w:t xml:space="preserve"> mowa w ust. 2 oraz w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przypadku zawieszenia lub zaprzestania przez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eneficjenta działalności przed terminem, o</w:t>
      </w:r>
      <w:r w:rsidR="005B7081" w:rsidRPr="0023742D">
        <w:rPr>
          <w:rFonts w:ascii="Tahoma" w:hAnsi="Tahoma" w:cs="Tahoma"/>
        </w:rPr>
        <w:t> </w:t>
      </w:r>
      <w:r w:rsidR="00842B6C" w:rsidRPr="0023742D">
        <w:rPr>
          <w:rFonts w:ascii="Tahoma" w:hAnsi="Tahoma" w:cs="Tahoma"/>
        </w:rPr>
        <w:t xml:space="preserve">którym mowa w ust. 1 niniejszego paragrafu, </w:t>
      </w:r>
      <w:r w:rsidR="008B3414" w:rsidRPr="0023742D">
        <w:rPr>
          <w:rFonts w:ascii="Tahoma" w:hAnsi="Tahoma" w:cs="Tahoma"/>
        </w:rPr>
        <w:t>b</w:t>
      </w:r>
      <w:r w:rsidR="00842B6C" w:rsidRPr="0023742D">
        <w:rPr>
          <w:rFonts w:ascii="Tahoma" w:hAnsi="Tahoma" w:cs="Tahoma"/>
        </w:rPr>
        <w:t>eneficjent zobow</w:t>
      </w:r>
      <w:r w:rsidR="00842B6C" w:rsidRPr="009B3A17">
        <w:rPr>
          <w:rFonts w:ascii="Tahoma" w:hAnsi="Tahoma" w:cs="Tahoma"/>
        </w:rPr>
        <w:t xml:space="preserve">iązuje się niezwłocznie poinformować </w:t>
      </w:r>
      <w:r w:rsidR="0012363C" w:rsidRPr="009B3A17">
        <w:rPr>
          <w:rFonts w:ascii="Tahoma" w:hAnsi="Tahoma" w:cs="Tahoma"/>
        </w:rPr>
        <w:t>IZ FESL</w:t>
      </w:r>
      <w:r w:rsidR="00842B6C" w:rsidRPr="009B3A17">
        <w:rPr>
          <w:rFonts w:ascii="Tahoma" w:hAnsi="Tahoma" w:cs="Tahoma"/>
        </w:rPr>
        <w:t xml:space="preserve"> o miejscu przechowywania dokumentów związanych z realizowanym projektem</w:t>
      </w:r>
      <w:r w:rsidR="00214207" w:rsidRPr="009B3A17">
        <w:rPr>
          <w:rFonts w:ascii="Tahoma" w:hAnsi="Tahoma" w:cs="Tahoma"/>
        </w:rPr>
        <w:t>.</w:t>
      </w:r>
    </w:p>
    <w:p w14:paraId="4CFE5101" w14:textId="38B991F1" w:rsidR="00C3272B" w:rsidRPr="009B3A17" w:rsidRDefault="00C3272B" w:rsidP="0023742D">
      <w:pPr>
        <w:pStyle w:val="Standard"/>
        <w:tabs>
          <w:tab w:val="left" w:pos="709"/>
        </w:tabs>
        <w:spacing w:after="60" w:line="276" w:lineRule="auto"/>
        <w:jc w:val="both"/>
        <w:textAlignment w:val="auto"/>
        <w:rPr>
          <w:rFonts w:ascii="Tahoma" w:hAnsi="Tahoma" w:cs="Tahoma"/>
        </w:rPr>
      </w:pPr>
    </w:p>
    <w:p w14:paraId="53766974" w14:textId="3545FCB9" w:rsidR="00842B6C" w:rsidRPr="009B3A17" w:rsidRDefault="3A2E916C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</w:rPr>
      </w:pPr>
      <w:r w:rsidRPr="009B3A17">
        <w:rPr>
          <w:rFonts w:ascii="Tahoma" w:hAnsi="Tahoma" w:cs="Tahoma"/>
          <w:b/>
          <w:bCs/>
        </w:rPr>
        <w:t>Pomoc publiczna/Pomoc de minimis</w:t>
      </w:r>
      <w:r w:rsidR="00281D47" w:rsidRPr="009B3A17">
        <w:rPr>
          <w:rStyle w:val="Odwoanieprzypisudolnego"/>
          <w:rFonts w:ascii="Tahoma" w:hAnsi="Tahoma" w:cs="Tahoma"/>
          <w:b/>
          <w:bCs/>
        </w:rPr>
        <w:footnoteReference w:id="44"/>
      </w:r>
    </w:p>
    <w:p w14:paraId="00B87C08" w14:textId="7901D0F4" w:rsidR="00842B6C" w:rsidRPr="009B3A17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9B3A17">
        <w:rPr>
          <w:rFonts w:ascii="Tahoma" w:hAnsi="Tahoma" w:cs="Tahoma"/>
          <w:b/>
          <w:iCs/>
        </w:rPr>
        <w:t>§ 17</w:t>
      </w:r>
      <w:r w:rsidR="00345808" w:rsidRPr="009B3A17">
        <w:rPr>
          <w:rFonts w:ascii="Tahoma" w:hAnsi="Tahoma" w:cs="Tahoma"/>
          <w:b/>
          <w:iCs/>
        </w:rPr>
        <w:t>.</w:t>
      </w:r>
    </w:p>
    <w:p w14:paraId="407B002B" w14:textId="6AFF9F9D" w:rsidR="00E06DDB" w:rsidRPr="009B3A17" w:rsidRDefault="59DAEEA0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bookmarkStart w:id="43" w:name="_Ref477166618"/>
      <w:r w:rsidRPr="009B3A17">
        <w:rPr>
          <w:rFonts w:ascii="Tahoma" w:hAnsi="Tahoma" w:cs="Tahoma"/>
        </w:rPr>
        <w:t>Pomoc publiczna/pomoc de minimis udzielana w oparciu o niniejszą umowę,</w:t>
      </w:r>
      <w:r w:rsidR="00281D47" w:rsidRPr="009B3A17">
        <w:rPr>
          <w:rStyle w:val="Odwoanieprzypisudolnego"/>
          <w:rFonts w:ascii="Tahoma" w:hAnsi="Tahoma" w:cs="Tahoma"/>
        </w:rPr>
        <w:footnoteReference w:id="45"/>
      </w:r>
      <w:r w:rsidRPr="009B3A17">
        <w:rPr>
          <w:rFonts w:ascii="Tahoma" w:hAnsi="Tahoma" w:cs="Tahoma"/>
        </w:rPr>
        <w:t xml:space="preserve"> jest zgodna ze wspólnym rynkiem oraz art. 107 Traktatu o funkcjonowaniu Unii Europejskiej i dlatego jest zwolniona z wymogu notyfikacji zgodnie z art. 108 Traktatu o funkcjonowaniu Unii Europejskiej.</w:t>
      </w:r>
      <w:bookmarkEnd w:id="43"/>
      <w:r w:rsidRPr="009B3A17">
        <w:rPr>
          <w:rFonts w:ascii="Tahoma" w:hAnsi="Tahoma" w:cs="Tahoma"/>
        </w:rPr>
        <w:t xml:space="preserve"> </w:t>
      </w:r>
      <w:bookmarkStart w:id="44" w:name="_Ref477166654"/>
    </w:p>
    <w:p w14:paraId="3F095D2A" w14:textId="3CAC2E6E" w:rsidR="00E06DDB" w:rsidRPr="009B3A17" w:rsidRDefault="00E06DDB" w:rsidP="0023742D">
      <w:pPr>
        <w:pStyle w:val="Akapitzlist"/>
        <w:numPr>
          <w:ilvl w:val="0"/>
          <w:numId w:val="47"/>
        </w:numPr>
        <w:spacing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>Pomoc, o której mowa w ust. 1, udzielana jest na podstawie rozporządzenia Ministra Funduszy i Polityki Regionalnej z dnia 2</w:t>
      </w:r>
      <w:r w:rsidR="00CE0B00">
        <w:rPr>
          <w:rFonts w:ascii="Tahoma" w:hAnsi="Tahoma" w:cs="Tahoma"/>
        </w:rPr>
        <w:t>0</w:t>
      </w:r>
      <w:r w:rsidRPr="009B3A17">
        <w:rPr>
          <w:rFonts w:ascii="Tahoma" w:hAnsi="Tahoma" w:cs="Tahoma"/>
        </w:rPr>
        <w:t xml:space="preserve"> grudnia 2022 r. w sprawie udzielania pomocy de minimis oraz pomocy publicznej w ramach programów finansowanych z Europejskiego Funduszu Społecznego Plus (EFS+) na lata 2021-2027 </w:t>
      </w:r>
      <w:r w:rsidRPr="009B3A17">
        <w:rPr>
          <w:rFonts w:ascii="Tahoma" w:hAnsi="Tahoma" w:cs="Tahoma"/>
          <w:kern w:val="0"/>
        </w:rPr>
        <w:t>(Dz.U. z 2022 r. poz. 2782) o numerze referencyjnym……..</w:t>
      </w:r>
      <w:r w:rsidRPr="009B3A17">
        <w:rPr>
          <w:rFonts w:ascii="Tahoma" w:hAnsi="Tahoma" w:cs="Tahoma"/>
        </w:rPr>
        <w:t>.</w:t>
      </w:r>
    </w:p>
    <w:p w14:paraId="1529B3E0" w14:textId="0CEF4585" w:rsidR="00E06DDB" w:rsidRPr="0023742D" w:rsidRDefault="59DAEEA0" w:rsidP="0023742D">
      <w:pPr>
        <w:pStyle w:val="Akapitzlist"/>
        <w:numPr>
          <w:ilvl w:val="0"/>
          <w:numId w:val="47"/>
        </w:numPr>
        <w:spacing w:after="60" w:line="276" w:lineRule="auto"/>
        <w:rPr>
          <w:rFonts w:ascii="Tahoma" w:hAnsi="Tahoma" w:cs="Tahoma"/>
          <w:b/>
          <w:bCs/>
        </w:rPr>
      </w:pPr>
      <w:r w:rsidRPr="009B3A17">
        <w:rPr>
          <w:rFonts w:ascii="Tahoma" w:hAnsi="Tahoma" w:cs="Tahoma"/>
        </w:rPr>
        <w:t xml:space="preserve">W oparciu o niniejszą umowę </w:t>
      </w:r>
      <w:r w:rsidR="008B3414" w:rsidRPr="009B3A17">
        <w:rPr>
          <w:rFonts w:ascii="Tahoma" w:hAnsi="Tahoma" w:cs="Tahoma"/>
        </w:rPr>
        <w:t>b</w:t>
      </w:r>
      <w:r w:rsidRPr="009B3A17">
        <w:rPr>
          <w:rFonts w:ascii="Tahoma" w:hAnsi="Tahoma" w:cs="Tahoma"/>
        </w:rPr>
        <w:t>eneficjentowi przyznana zostaje pomoc</w:t>
      </w:r>
      <w:r w:rsidRPr="0023742D">
        <w:rPr>
          <w:rFonts w:ascii="Tahoma" w:hAnsi="Tahoma" w:cs="Tahoma"/>
        </w:rPr>
        <w:t xml:space="preserve"> publiczna/pomoc de minimis, w wysokości i zakresie określonym w aktualnym wniosku</w:t>
      </w:r>
      <w:r w:rsidR="00281D47" w:rsidRPr="0023742D">
        <w:rPr>
          <w:rStyle w:val="Odwoanieprzypisudolnego"/>
          <w:rFonts w:ascii="Tahoma" w:hAnsi="Tahoma" w:cs="Tahoma"/>
        </w:rPr>
        <w:footnoteReference w:id="46"/>
      </w:r>
      <w:r w:rsidRPr="0023742D">
        <w:rPr>
          <w:rFonts w:ascii="Tahoma" w:hAnsi="Tahoma" w:cs="Tahoma"/>
        </w:rPr>
        <w:t xml:space="preserve">. Wysokość udzielonej </w:t>
      </w:r>
      <w:r w:rsidR="00F63ED7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eneficjentowi pomocy de minimis stwierdza wydane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zaświadczenie o pomocy de minimis, zgodnie z art. 5 ust. 3 ustawy o postępowaniu w sprawach dotyczących pomocy publicznej, z zastrzeżeniem art. 5 ust. 3a wspomnianej ustawy.</w:t>
      </w:r>
    </w:p>
    <w:bookmarkEnd w:id="44"/>
    <w:p w14:paraId="30349422" w14:textId="77777777" w:rsidR="00E06DDB" w:rsidRPr="0023742D" w:rsidRDefault="00E06DDB" w:rsidP="0023742D">
      <w:pPr>
        <w:pStyle w:val="Akapitzlist"/>
        <w:numPr>
          <w:ilvl w:val="0"/>
          <w:numId w:val="70"/>
        </w:numPr>
        <w:spacing w:before="240"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stwierdzenia, iż nie zostały dotrzymane warunki udzielania pomocy określone w rozporządzeniu, o którym mowa ust. 2, w szczególności gdy stwierdzone zostanie, że pomoc została wykorzystana niezgodnie z przeznaczeniem lub stwierdzone zostanie niedotrzymanie warunków dotyczących: </w:t>
      </w:r>
    </w:p>
    <w:p w14:paraId="6C23A63A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wystąpienia efektu zachęty,</w:t>
      </w:r>
    </w:p>
    <w:p w14:paraId="2EAD0305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dopuszczalnej intensywności pomocy, jeśli dotyczy danego rodzaju pomocy udzielanej w ramach niniejszej umowy,</w:t>
      </w:r>
    </w:p>
    <w:p w14:paraId="3E59ABB6" w14:textId="77777777" w:rsidR="00E06DDB" w:rsidRPr="0023742D" w:rsidRDefault="00E06DDB" w:rsidP="0023742D">
      <w:pPr>
        <w:pStyle w:val="Akapitzlist"/>
        <w:numPr>
          <w:ilvl w:val="0"/>
          <w:numId w:val="48"/>
        </w:numPr>
        <w:tabs>
          <w:tab w:val="left" w:pos="1418"/>
        </w:tabs>
        <w:spacing w:after="60" w:line="276" w:lineRule="auto"/>
        <w:ind w:left="1418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dopuszczalnego pułapu pomocy de minimis określonego w rozporządzeniu, o którym mowa w ust. 2.</w:t>
      </w:r>
    </w:p>
    <w:p w14:paraId="111D373E" w14:textId="77777777" w:rsidR="00E06DDB" w:rsidRPr="0023742D" w:rsidRDefault="00E06DDB" w:rsidP="0023742D">
      <w:pPr>
        <w:pStyle w:val="Akapitzlist"/>
        <w:spacing w:after="60" w:line="276" w:lineRule="auto"/>
        <w:ind w:left="720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zobowiązuje się do zwrotu całości lub części przyznanej pomocy wraz z odsetkami naliczanymi jak dla zaległości podatkowych, na zasadach określonych w § 11 niniejszej umowy. </w:t>
      </w:r>
    </w:p>
    <w:p w14:paraId="40BC4180" w14:textId="69BDFDC8" w:rsidR="00E06DDB" w:rsidRPr="0023742D" w:rsidRDefault="00E06DDB" w:rsidP="0023742D">
      <w:pPr>
        <w:pStyle w:val="Akapitzlist"/>
        <w:numPr>
          <w:ilvl w:val="0"/>
          <w:numId w:val="70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jako podmiot udzielający pomocy de minimis jest zobowiązany do wprowadzenia odpowiednio w umowie o udzieleniu pomocy zawieranej z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eneficjentem pomocy z</w:t>
      </w:r>
      <w:r w:rsidR="002B0B10" w:rsidRPr="0023742D">
        <w:rPr>
          <w:rFonts w:ascii="Tahoma" w:hAnsi="Tahoma" w:cs="Tahoma"/>
        </w:rPr>
        <w:t xml:space="preserve"> postanowień</w:t>
      </w:r>
      <w:r w:rsidRPr="0023742D">
        <w:rPr>
          <w:rFonts w:ascii="Tahoma" w:hAnsi="Tahoma" w:cs="Tahoma"/>
        </w:rPr>
        <w:t xml:space="preserve"> ujętych w § 17 odnoszących się do pomocy de minimis.</w:t>
      </w:r>
    </w:p>
    <w:p w14:paraId="03F2A0B7" w14:textId="1FF46339" w:rsidR="00E06DDB" w:rsidRPr="0023742D" w:rsidRDefault="00E06DDB" w:rsidP="0023742D">
      <w:pPr>
        <w:pStyle w:val="Akapitzlist"/>
        <w:numPr>
          <w:ilvl w:val="0"/>
          <w:numId w:val="70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Zobowiązuje się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jako podmiot udzielający pomocy do wypełniania wszelkich obowiązków, jakie nakładają na niego przepisy prawa wspólnotowego i krajowego w zakresie pomocy de minimis, w szczególności:</w:t>
      </w:r>
    </w:p>
    <w:p w14:paraId="0E0C3E76" w14:textId="77777777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pozyskania od podmiotu ubiegającego się o pomoc dokumentów/informacji, o których mowa w art. 37 ust. 1 ustawy o postępowaniu w sprawach dotyczących pomocy publicznej – w przypadku udzielania pomocy de minimis, </w:t>
      </w:r>
    </w:p>
    <w:p w14:paraId="06C4EE44" w14:textId="77777777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sporządzania i przedstawiania Prezesowi Urzędu Ochrony Konkurencji i Konsumentów sprawozdań o udzielonej pomocy de minimis, zgodnie z art. 32 ust. 1 ustawy z dnia 30 czerwca 2004 r. o postępowaniu w sprawach dotyczących pomocy publicznej,</w:t>
      </w:r>
    </w:p>
    <w:p w14:paraId="4BF55F6C" w14:textId="54C1D9E4" w:rsidR="00E06DDB" w:rsidRPr="0023742D" w:rsidRDefault="00E06DDB" w:rsidP="0023742D">
      <w:pPr>
        <w:pStyle w:val="Akapitzlist"/>
        <w:numPr>
          <w:ilvl w:val="0"/>
          <w:numId w:val="49"/>
        </w:numPr>
        <w:spacing w:after="60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wydawania 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eneficjentom pomocy zaświadczeń o pomocy de minimis.</w:t>
      </w:r>
    </w:p>
    <w:p w14:paraId="1F5A9F55" w14:textId="2FBED8FA" w:rsidR="00E06DDB" w:rsidRPr="0023742D" w:rsidRDefault="00E06DDB" w:rsidP="0023742D">
      <w:pPr>
        <w:pStyle w:val="Akapitzlist"/>
        <w:numPr>
          <w:ilvl w:val="0"/>
          <w:numId w:val="70"/>
        </w:numPr>
        <w:spacing w:after="60" w:line="276" w:lineRule="auto"/>
        <w:contextualSpacing/>
        <w:jc w:val="both"/>
        <w:rPr>
          <w:rFonts w:ascii="Tahoma" w:hAnsi="Tahoma" w:cs="Tahoma"/>
        </w:rPr>
      </w:pPr>
      <w:r w:rsidRPr="0023742D">
        <w:rPr>
          <w:rFonts w:ascii="Tahoma" w:hAnsi="Tahoma" w:cs="Tahoma"/>
        </w:rPr>
        <w:t>Jeżeli na etapie kontroli projektu lub weryfikacji wniosków o płatność zostanie stwierdzone, że pomoc de minimis została przyznana niezgodnie z zasadami jej udzielania w wyniku niedopełnienia obowiązków przez podmiot udzielający pomocy, tj. </w:t>
      </w:r>
      <w:r w:rsidR="008B3414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projektu, wydatki objęte pomocą uznaje się za niekwalifikowalne i konieczne jest dokonanie ich zwrotu wraz z odsetkami naliczanymi jak dla zaległości podatkowych od dnia przekazania transzy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zasadach i w terminie określonym w § 11 niniejszej umowy.</w:t>
      </w:r>
    </w:p>
    <w:p w14:paraId="729F4556" w14:textId="77777777" w:rsidR="001A6598" w:rsidRPr="0023742D" w:rsidRDefault="001A6598" w:rsidP="0023742D">
      <w:pPr>
        <w:pStyle w:val="Akapitzlist"/>
        <w:spacing w:after="60" w:line="276" w:lineRule="auto"/>
        <w:ind w:left="360"/>
        <w:contextualSpacing/>
        <w:jc w:val="both"/>
        <w:rPr>
          <w:rFonts w:ascii="Tahoma" w:hAnsi="Tahoma" w:cs="Tahoma"/>
        </w:rPr>
      </w:pPr>
    </w:p>
    <w:p w14:paraId="6333DCB1" w14:textId="340D0FD4" w:rsidR="004450F9" w:rsidRPr="0023742D" w:rsidRDefault="006250CA" w:rsidP="0023742D">
      <w:pPr>
        <w:pStyle w:val="Standard"/>
        <w:spacing w:before="240" w:after="60" w:line="276" w:lineRule="auto"/>
        <w:jc w:val="center"/>
        <w:rPr>
          <w:rFonts w:ascii="Tahoma" w:hAnsi="Tahoma" w:cs="Tahoma"/>
          <w:b/>
          <w:bCs/>
        </w:rPr>
      </w:pPr>
      <w:r w:rsidRPr="0023742D">
        <w:rPr>
          <w:rFonts w:ascii="Tahoma" w:hAnsi="Tahoma" w:cs="Tahoma"/>
          <w:b/>
          <w:bCs/>
        </w:rPr>
        <w:t>R</w:t>
      </w:r>
      <w:r w:rsidR="449BA771" w:rsidRPr="0023742D">
        <w:rPr>
          <w:rFonts w:ascii="Tahoma" w:hAnsi="Tahoma" w:cs="Tahoma"/>
          <w:b/>
          <w:bCs/>
        </w:rPr>
        <w:t>eguła proporcjonalności</w:t>
      </w:r>
    </w:p>
    <w:p w14:paraId="57A6543B" w14:textId="55BA148E" w:rsidR="004450F9" w:rsidRPr="0023742D" w:rsidRDefault="0093251B" w:rsidP="0023742D">
      <w:pPr>
        <w:pStyle w:val="Standard"/>
        <w:spacing w:after="24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1</w:t>
      </w:r>
      <w:r w:rsidR="00796275" w:rsidRPr="0023742D">
        <w:rPr>
          <w:rFonts w:ascii="Tahoma" w:hAnsi="Tahoma" w:cs="Tahoma"/>
          <w:b/>
          <w:iCs/>
        </w:rPr>
        <w:t>8</w:t>
      </w:r>
      <w:r w:rsidR="00345808" w:rsidRPr="0023742D">
        <w:rPr>
          <w:rFonts w:ascii="Tahoma" w:hAnsi="Tahoma" w:cs="Tahoma"/>
          <w:b/>
          <w:iCs/>
        </w:rPr>
        <w:t>.</w:t>
      </w:r>
    </w:p>
    <w:p w14:paraId="22FA44C9" w14:textId="7D5DBB6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stosuje regułę proporcjonalności na zakończenie projektu tj. przed zatwierdzeniem końcowego wniosku o płatność, zgodnie z którą:</w:t>
      </w:r>
    </w:p>
    <w:p w14:paraId="762D955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na etapie rozliczenia końcowego wniosku o płatność kwalifikowalność wydatków w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projekcie oceniana jest w odniesieniu do stopnia osiągnięcia założeń merytorycznych określonych we wniosku o dofinansowanie projektu, co jest określane jako „reguła proporcjonalności”,</w:t>
      </w:r>
    </w:p>
    <w:p w14:paraId="4DC6AE34" w14:textId="77777777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ind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założenia merytoryczne projektu, o których mowa w pkt 1, mierzone są poprzez wskaźniki produktu i rezultatu bezpośredniego, określone we wniosku o</w:t>
      </w:r>
      <w:r w:rsidR="00094A45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>dofinansowanie,</w:t>
      </w:r>
    </w:p>
    <w:p w14:paraId="5A15CFF0" w14:textId="2363A6A1" w:rsidR="004450F9" w:rsidRPr="0023742D" w:rsidRDefault="004450F9" w:rsidP="0023742D">
      <w:pPr>
        <w:pStyle w:val="Standard"/>
        <w:numPr>
          <w:ilvl w:val="0"/>
          <w:numId w:val="51"/>
        </w:numPr>
        <w:tabs>
          <w:tab w:val="left" w:pos="1418"/>
        </w:tabs>
        <w:spacing w:after="40" w:line="276" w:lineRule="auto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nieosiągnięcia celu projektu (wyrażonego wskaźnikami produktu lub rezultatu w zależności od założeń wskazanych w </w:t>
      </w:r>
      <w:r w:rsidRPr="0023742D">
        <w:rPr>
          <w:rFonts w:ascii="Tahoma" w:hAnsi="Tahoma" w:cs="Tahoma"/>
        </w:rPr>
        <w:lastRenderedPageBreak/>
        <w:t xml:space="preserve">zatwierdzonym wniosku) -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może uznać wszystkie lub odpowiednią część wydatków dotychczas rozliczonych w ramach projektu za niekwalifikowalne.  Wysokość wydatków niekwalifikowalnych uzależniona jest od stopnia niezrealizowania celów projektu. Wydatki niekwalifikowalne obejmują wydatki związane z</w:t>
      </w:r>
      <w:r w:rsidR="008813B3" w:rsidRPr="0023742D">
        <w:rPr>
          <w:rFonts w:ascii="Tahoma" w:hAnsi="Tahoma" w:cs="Tahoma"/>
        </w:rPr>
        <w:t> </w:t>
      </w:r>
      <w:r w:rsidRPr="0023742D">
        <w:rPr>
          <w:rFonts w:ascii="Tahoma" w:hAnsi="Tahoma" w:cs="Tahoma"/>
        </w:rPr>
        <w:t xml:space="preserve">tym zadaniem merytorycznym (zadaniami merytorycznymi), którego założenia nie zostały osiągnięte i </w:t>
      </w:r>
      <w:r w:rsidR="003001FD" w:rsidRPr="0023742D">
        <w:rPr>
          <w:rFonts w:ascii="Tahoma" w:hAnsi="Tahoma" w:cs="Tahoma"/>
        </w:rPr>
        <w:t>koszty pośrednie</w:t>
      </w:r>
      <w:r w:rsidRPr="0023742D">
        <w:rPr>
          <w:rFonts w:ascii="Tahoma" w:hAnsi="Tahoma" w:cs="Tahoma"/>
        </w:rPr>
        <w:t xml:space="preserve">. Stopień nieosiągnięcia założeń projektu określany jest przez </w:t>
      </w:r>
      <w:r w:rsidR="0012363C" w:rsidRPr="0023742D">
        <w:rPr>
          <w:rFonts w:ascii="Tahoma" w:hAnsi="Tahoma" w:cs="Tahoma"/>
        </w:rPr>
        <w:t>IZ FESL</w:t>
      </w:r>
      <w:r w:rsidR="00632AF9" w:rsidRPr="0023742D">
        <w:rPr>
          <w:rFonts w:ascii="Tahoma" w:hAnsi="Tahoma" w:cs="Tahoma"/>
        </w:rPr>
        <w:t>.</w:t>
      </w:r>
    </w:p>
    <w:p w14:paraId="5CB07C0D" w14:textId="28307E8B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może odstąpić od rozliczenia projektu zgodnie z regułą proporcjonalności lub obniżyć wysokość</w:t>
      </w:r>
      <w:r w:rsidR="00DF0B8D" w:rsidRPr="0023742D">
        <w:rPr>
          <w:rFonts w:ascii="Tahoma" w:hAnsi="Tahoma" w:cs="Tahoma"/>
        </w:rPr>
        <w:t xml:space="preserve"> albo odstąpić od żądania zwrotu</w:t>
      </w:r>
      <w:r w:rsidR="004450F9" w:rsidRPr="0023742D">
        <w:rPr>
          <w:rFonts w:ascii="Tahoma" w:hAnsi="Tahoma" w:cs="Tahoma"/>
        </w:rPr>
        <w:t xml:space="preserve"> środków tej regule podlegających, jeśli </w:t>
      </w:r>
      <w:r w:rsidR="00B8022D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>eneficjent o to wnioskuje i należycie uzasadni przyczyny nieosiągnięcia założeń, w szczególności wykaże swoje starania zmierzające do spełnienia celów projektu.</w:t>
      </w:r>
    </w:p>
    <w:p w14:paraId="7993F93A" w14:textId="24713912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projektów partnerskich sposób egzekwowania przez </w:t>
      </w:r>
      <w:r w:rsidR="00B8022D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od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</w:t>
      </w:r>
      <w:r w:rsidR="00B8022D" w:rsidRPr="0023742D">
        <w:rPr>
          <w:rFonts w:ascii="Tahoma" w:hAnsi="Tahoma" w:cs="Tahoma"/>
        </w:rPr>
        <w:t>a/</w:t>
      </w:r>
      <w:r w:rsidRPr="0023742D">
        <w:rPr>
          <w:rFonts w:ascii="Tahoma" w:hAnsi="Tahoma" w:cs="Tahoma"/>
        </w:rPr>
        <w:t xml:space="preserve">ów projektu skutków wynikających z zastosowania reguły proporcjonalności z powodu nieosiągnięcia założeń projektu z winy </w:t>
      </w:r>
      <w:r w:rsidR="00B8022D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artnera reguluje umowa partnerska.</w:t>
      </w:r>
    </w:p>
    <w:p w14:paraId="3CCD2599" w14:textId="17518A2A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  <w:kern w:val="0"/>
        </w:rPr>
        <w:t>Kwota pomniejszona, określona jako stopień niezrealizowanego wskaźnika, wiązać się będzie z procentowym pomniejszeniem wydatków kwalifikowalnych projektu. Pomniejszenie wydatków kwalifikowanych z tytułu nieosiągnięcia wskaźnika dotyczy zadania merytorycznego (zadań merytorycznych), związanego (związanych) bezpośrednio ze wskaźnikiem, którego założenia nie zostały osiągnięte.  Ponadto wiązać się będzie z pomniejszeniem kosztów pośrednich projektu proporcjonalnie do udziału wydatków z zadań merytorycznych związanymi bezpośrednio z nieosiągniętym wskaźnikiem w stosunku do całkowitej kwoty wydatków kwalifikowalnych projektu (z wyłączeniem kosztów pośrednich) oraz biorąc pod uwagę stopień nieosiągnięcia wskaźnika.</w:t>
      </w:r>
    </w:p>
    <w:p w14:paraId="13EF4E90" w14:textId="64C99827" w:rsidR="004450F9" w:rsidRPr="0023742D" w:rsidRDefault="0012363C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wzywa </w:t>
      </w:r>
      <w:r w:rsidR="00345808" w:rsidRPr="0023742D">
        <w:rPr>
          <w:rFonts w:ascii="Tahoma" w:hAnsi="Tahoma" w:cs="Tahoma"/>
        </w:rPr>
        <w:t>b</w:t>
      </w:r>
      <w:r w:rsidR="004450F9" w:rsidRPr="0023742D">
        <w:rPr>
          <w:rFonts w:ascii="Tahoma" w:hAnsi="Tahoma" w:cs="Tahoma"/>
        </w:rPr>
        <w:t xml:space="preserve">eneficjenta do zwrotu środków ustalonych w wyniku zastosowania reguły proporcjonalności bez odsetek w terminie 14 dni kalendarzowych od dnia otrzymania wezwania do zwrotu środków. W przypadku braku zwrotu środków </w:t>
      </w:r>
      <w:r w:rsidRPr="0023742D">
        <w:rPr>
          <w:rFonts w:ascii="Tahoma" w:hAnsi="Tahoma" w:cs="Tahoma"/>
        </w:rPr>
        <w:t>IZ FESL</w:t>
      </w:r>
      <w:r w:rsidR="004450F9" w:rsidRPr="0023742D">
        <w:rPr>
          <w:rFonts w:ascii="Tahoma" w:hAnsi="Tahoma" w:cs="Tahoma"/>
        </w:rPr>
        <w:t xml:space="preserve"> wystosuje wezwanie do zwrotu środków wraz z odsetkami liczonymi jak od zaległości podatkowych zgodnie z § </w:t>
      </w:r>
      <w:r w:rsidR="000E135B" w:rsidRPr="0023742D">
        <w:rPr>
          <w:rFonts w:ascii="Tahoma" w:hAnsi="Tahoma" w:cs="Tahoma"/>
        </w:rPr>
        <w:t>11</w:t>
      </w:r>
      <w:r w:rsidR="004450F9" w:rsidRPr="0023742D">
        <w:rPr>
          <w:rFonts w:ascii="Tahoma" w:hAnsi="Tahoma" w:cs="Tahoma"/>
        </w:rPr>
        <w:t xml:space="preserve"> niniejszej umowy.</w:t>
      </w:r>
    </w:p>
    <w:p w14:paraId="5EA5ACEC" w14:textId="524AC6DF" w:rsidR="004450F9" w:rsidRPr="0023742D" w:rsidRDefault="004450F9" w:rsidP="0023742D">
      <w:pPr>
        <w:pStyle w:val="NormalnyWeb"/>
        <w:numPr>
          <w:ilvl w:val="0"/>
          <w:numId w:val="52"/>
        </w:numPr>
        <w:spacing w:before="0" w:after="40" w:line="276" w:lineRule="auto"/>
        <w:ind w:hanging="357"/>
        <w:rPr>
          <w:rFonts w:ascii="Tahoma" w:hAnsi="Tahoma" w:cs="Tahoma"/>
        </w:rPr>
      </w:pPr>
      <w:r w:rsidRPr="0023742D">
        <w:rPr>
          <w:rFonts w:ascii="Tahoma" w:hAnsi="Tahoma" w:cs="Tahoma"/>
        </w:rPr>
        <w:t>Reguła proporcjonalności nie ma zastosowania w prz</w:t>
      </w:r>
      <w:r w:rsidR="009645F1" w:rsidRPr="0023742D">
        <w:rPr>
          <w:rFonts w:ascii="Tahoma" w:hAnsi="Tahoma" w:cs="Tahoma"/>
        </w:rPr>
        <w:t xml:space="preserve">ypadku wystąpienia siły wyższej </w:t>
      </w:r>
      <w:r w:rsidR="008E6991" w:rsidRPr="0023742D">
        <w:rPr>
          <w:rFonts w:ascii="Tahoma" w:hAnsi="Tahoma" w:cs="Tahoma"/>
        </w:rPr>
        <w:t>tj. </w:t>
      </w:r>
      <w:r w:rsidR="009645F1" w:rsidRPr="0023742D">
        <w:rPr>
          <w:rFonts w:ascii="Tahoma" w:hAnsi="Tahoma" w:cs="Tahoma"/>
        </w:rPr>
        <w:t xml:space="preserve">zdarzenia 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bądź </w:t>
      </w:r>
      <w:r w:rsidR="00537147" w:rsidRPr="0023742D">
        <w:rPr>
          <w:rFonts w:ascii="Tahoma" w:hAnsi="Tahoma" w:cs="Tahoma"/>
          <w:spacing w:val="-2"/>
          <w:w w:val="105"/>
          <w:kern w:val="0"/>
          <w:lang w:eastAsia="ar-SA"/>
        </w:rPr>
        <w:t>połączenia</w:t>
      </w:r>
      <w:r w:rsidRPr="0023742D">
        <w:rPr>
          <w:rFonts w:ascii="Tahoma" w:hAnsi="Tahoma" w:cs="Tahoma"/>
          <w:spacing w:val="-2"/>
          <w:w w:val="105"/>
          <w:kern w:val="0"/>
          <w:lang w:eastAsia="ar-SA"/>
        </w:rPr>
        <w:t xml:space="preserve"> zdarzeń obiektywnie niezależnych od 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eneficjenta lub </w:t>
      </w:r>
      <w:r w:rsidR="0012363C" w:rsidRPr="0023742D">
        <w:rPr>
          <w:rFonts w:ascii="Tahoma" w:hAnsi="Tahoma" w:cs="Tahoma"/>
          <w:spacing w:val="-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które zasadniczo i istotnie uniemożliwiają wykonywanie części lub całości zobowiązań wynikających z umowy, których </w:t>
      </w:r>
      <w:r w:rsidR="00345808" w:rsidRPr="0023742D">
        <w:rPr>
          <w:rFonts w:ascii="Tahoma" w:hAnsi="Tahoma" w:cs="Tahoma"/>
          <w:spacing w:val="-1"/>
          <w:w w:val="105"/>
          <w:kern w:val="0"/>
          <w:lang w:eastAsia="ar-SA"/>
        </w:rPr>
        <w:t>b</w:t>
      </w:r>
      <w:r w:rsidRPr="0023742D">
        <w:rPr>
          <w:rFonts w:ascii="Tahoma" w:hAnsi="Tahoma" w:cs="Tahoma"/>
          <w:spacing w:val="-1"/>
          <w:w w:val="105"/>
          <w:kern w:val="0"/>
          <w:lang w:eastAsia="ar-SA"/>
        </w:rPr>
        <w:t>eneficjent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lub </w:t>
      </w:r>
      <w:r w:rsidR="0012363C" w:rsidRPr="0023742D">
        <w:rPr>
          <w:rFonts w:ascii="Tahoma" w:hAnsi="Tahoma" w:cs="Tahoma"/>
          <w:spacing w:val="1"/>
          <w:w w:val="105"/>
          <w:kern w:val="0"/>
          <w:lang w:eastAsia="ar-SA"/>
        </w:rPr>
        <w:t>IZ FESL</w:t>
      </w:r>
      <w:r w:rsidRPr="0023742D">
        <w:rPr>
          <w:rFonts w:ascii="Tahoma" w:hAnsi="Tahoma" w:cs="Tahoma"/>
          <w:spacing w:val="1"/>
          <w:w w:val="105"/>
          <w:kern w:val="0"/>
          <w:lang w:eastAsia="ar-SA"/>
        </w:rPr>
        <w:t xml:space="preserve"> nie mogły </w:t>
      </w:r>
      <w:r w:rsidRPr="0023742D">
        <w:rPr>
          <w:rFonts w:ascii="Tahoma" w:hAnsi="Tahoma" w:cs="Tahoma"/>
          <w:w w:val="105"/>
          <w:kern w:val="0"/>
          <w:lang w:eastAsia="ar-SA"/>
        </w:rPr>
        <w:t xml:space="preserve">przewidzieć i którym nie mogły zapobiec ani ich przezwyciężyć i im przeciwdziałać poprzez działanie </w:t>
      </w:r>
      <w:r w:rsidRPr="0023742D">
        <w:rPr>
          <w:rFonts w:ascii="Tahoma" w:hAnsi="Tahoma" w:cs="Tahoma"/>
          <w:w w:val="105"/>
          <w:kern w:val="0"/>
          <w:lang w:eastAsia="ar-SA"/>
        </w:rPr>
        <w:lastRenderedPageBreak/>
        <w:t>z</w:t>
      </w:r>
      <w:r w:rsidR="00094A45" w:rsidRPr="0023742D">
        <w:rPr>
          <w:rFonts w:ascii="Tahoma" w:hAnsi="Tahoma" w:cs="Tahoma"/>
          <w:w w:val="105"/>
          <w:kern w:val="0"/>
          <w:lang w:eastAsia="ar-SA"/>
        </w:rPr>
        <w:t> </w:t>
      </w:r>
      <w:r w:rsidRPr="0023742D">
        <w:rPr>
          <w:rFonts w:ascii="Tahoma" w:hAnsi="Tahoma" w:cs="Tahoma"/>
          <w:w w:val="105"/>
          <w:kern w:val="0"/>
          <w:lang w:eastAsia="ar-SA"/>
        </w:rPr>
        <w:t>należytą starannością ogólnie przewidzianą dla cywilnoprawnych stosunków zobowiązaniowych.</w:t>
      </w:r>
    </w:p>
    <w:p w14:paraId="14E7C5EF" w14:textId="502F1C3B" w:rsidR="009645F1" w:rsidRPr="0023742D" w:rsidRDefault="593D6524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Beneficjent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zobowiązany jest nie później niż w terminie 7 dni od dnia ustania przyczyny uniemożliwiającej poinformowanie </w:t>
      </w:r>
      <w:r w:rsidR="0012363C" w:rsidRPr="0023742D">
        <w:rPr>
          <w:rFonts w:ascii="Tahoma" w:hAnsi="Tahoma" w:cs="Tahoma"/>
          <w:kern w:val="0"/>
          <w:sz w:val="24"/>
          <w:szCs w:val="24"/>
          <w:lang w:eastAsia="ar-SA"/>
        </w:rPr>
        <w:t>IZ FESL</w:t>
      </w:r>
      <w:r w:rsidRPr="0023742D">
        <w:rPr>
          <w:rFonts w:ascii="Tahoma" w:hAnsi="Tahoma" w:cs="Tahoma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o fakcie wystąpienia działania</w:t>
      </w:r>
      <w:r w:rsidR="2BE45104"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 xml:space="preserve"> </w:t>
      </w:r>
      <w:r w:rsidRPr="0023742D">
        <w:rPr>
          <w:rFonts w:ascii="Tahoma" w:hAnsi="Tahoma" w:cs="Tahoma"/>
          <w:spacing w:val="1"/>
          <w:w w:val="105"/>
          <w:kern w:val="0"/>
          <w:sz w:val="24"/>
          <w:szCs w:val="24"/>
          <w:lang w:eastAsia="ar-SA"/>
        </w:rPr>
        <w:t>si</w:t>
      </w:r>
      <w:r w:rsidRPr="0023742D">
        <w:rPr>
          <w:rFonts w:ascii="Tahoma" w:hAnsi="Tahoma" w:cs="Tahoma"/>
          <w:w w:val="105"/>
          <w:kern w:val="0"/>
          <w:sz w:val="24"/>
          <w:szCs w:val="24"/>
          <w:lang w:eastAsia="ar-SA"/>
        </w:rPr>
        <w:t>ły wyższej, udowodnić te okoliczności poprzez przedstawienie dokumentacji potwierdzającej wystąpienie zda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rzeń mających cechy siły wyższej oraz wskazać zakres i</w:t>
      </w:r>
      <w:r w:rsidR="5FB7180B"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 </w:t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wpływ, jaki zdarzenie miało na przebieg realizacji projektu</w:t>
      </w:r>
      <w:r w:rsidR="00281D47" w:rsidRPr="0023742D">
        <w:rPr>
          <w:rStyle w:val="Odwoanieprzypisudolnego"/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footnoteReference w:id="47"/>
      </w:r>
      <w:r w:rsidRPr="0023742D">
        <w:rPr>
          <w:rFonts w:ascii="Tahoma" w:hAnsi="Tahoma" w:cs="Tahoma"/>
          <w:spacing w:val="-1"/>
          <w:w w:val="105"/>
          <w:kern w:val="0"/>
          <w:sz w:val="24"/>
          <w:szCs w:val="24"/>
          <w:lang w:eastAsia="ar-SA"/>
        </w:rPr>
        <w:t>.</w:t>
      </w:r>
    </w:p>
    <w:p w14:paraId="1AA12064" w14:textId="77777777" w:rsidR="005C5E74" w:rsidRPr="0023742D" w:rsidRDefault="009645F1" w:rsidP="0023742D">
      <w:pPr>
        <w:pStyle w:val="Tekstpodstawowy"/>
        <w:widowControl/>
        <w:numPr>
          <w:ilvl w:val="0"/>
          <w:numId w:val="52"/>
        </w:numPr>
        <w:suppressAutoHyphens w:val="0"/>
        <w:autoSpaceDN/>
        <w:spacing w:after="40" w:line="276" w:lineRule="auto"/>
        <w:ind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Każda ze stron umowy jest obowiązana do niezwłocznego pisemnego zawiadomienia drugiej strony umowy o zajściu przypadku siły wyższej wraz z uzasadnieniem. Beneficjent zobowiązany jest do kontynuowania realizacji projektu w takim zakresie, w jakim jest to możliwe.</w:t>
      </w:r>
    </w:p>
    <w:p w14:paraId="32646981" w14:textId="77777777" w:rsidR="0066188D" w:rsidRPr="0023742D" w:rsidRDefault="0066188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</w:p>
    <w:p w14:paraId="51305726" w14:textId="77777777" w:rsidR="00D9481D" w:rsidRPr="0023742D" w:rsidRDefault="00D9481D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>Zabezpieczenie prawidłowej realizacji umowy</w:t>
      </w:r>
    </w:p>
    <w:p w14:paraId="468C2C1D" w14:textId="66FBBA2A" w:rsidR="00F55C53" w:rsidRPr="0023742D" w:rsidRDefault="0093251B" w:rsidP="0023742D">
      <w:pPr>
        <w:pStyle w:val="Tekstpodstawowy"/>
        <w:spacing w:after="40" w:line="276" w:lineRule="auto"/>
        <w:ind w:left="720"/>
        <w:jc w:val="center"/>
        <w:rPr>
          <w:rFonts w:ascii="Tahoma" w:hAnsi="Tahoma" w:cs="Tahoma"/>
          <w:b/>
          <w:sz w:val="24"/>
          <w:szCs w:val="24"/>
        </w:rPr>
      </w:pPr>
      <w:r w:rsidRPr="0023742D">
        <w:rPr>
          <w:rFonts w:ascii="Tahoma" w:hAnsi="Tahoma" w:cs="Tahoma"/>
          <w:b/>
          <w:sz w:val="24"/>
          <w:szCs w:val="24"/>
        </w:rPr>
        <w:t xml:space="preserve">§ </w:t>
      </w:r>
      <w:r w:rsidR="00796275" w:rsidRPr="0023742D">
        <w:rPr>
          <w:rFonts w:ascii="Tahoma" w:hAnsi="Tahoma" w:cs="Tahoma"/>
          <w:b/>
          <w:sz w:val="24"/>
          <w:szCs w:val="24"/>
        </w:rPr>
        <w:t>19</w:t>
      </w:r>
      <w:r w:rsidR="00345808" w:rsidRPr="0023742D">
        <w:rPr>
          <w:rFonts w:ascii="Tahoma" w:hAnsi="Tahoma" w:cs="Tahoma"/>
          <w:b/>
          <w:sz w:val="24"/>
          <w:szCs w:val="24"/>
        </w:rPr>
        <w:t>.</w:t>
      </w:r>
      <w:r w:rsidR="00032721" w:rsidRPr="009B3A17">
        <w:rPr>
          <w:rStyle w:val="Odwoanieprzypisudolnego"/>
          <w:rFonts w:ascii="Tahoma" w:hAnsi="Tahoma" w:cs="Tahoma"/>
          <w:sz w:val="24"/>
          <w:szCs w:val="24"/>
        </w:rPr>
        <w:footnoteReference w:id="48"/>
      </w:r>
    </w:p>
    <w:p w14:paraId="0A85302D" w14:textId="77777777" w:rsidR="00F55C53" w:rsidRPr="0023742D" w:rsidRDefault="00F55C53" w:rsidP="0023742D">
      <w:pPr>
        <w:pStyle w:val="Tekstpodstawowy"/>
        <w:spacing w:after="40" w:line="276" w:lineRule="auto"/>
        <w:ind w:left="714" w:hanging="357"/>
        <w:jc w:val="both"/>
        <w:rPr>
          <w:rFonts w:ascii="Tahoma" w:hAnsi="Tahoma" w:cs="Tahoma"/>
          <w:b/>
          <w:sz w:val="24"/>
          <w:szCs w:val="24"/>
        </w:rPr>
      </w:pPr>
    </w:p>
    <w:p w14:paraId="3295E772" w14:textId="0E025B63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1.</w:t>
      </w:r>
      <w:r w:rsidRPr="0023742D">
        <w:rPr>
          <w:rFonts w:ascii="Tahoma" w:hAnsi="Tahoma" w:cs="Tahoma"/>
          <w:sz w:val="24"/>
          <w:szCs w:val="24"/>
        </w:rPr>
        <w:tab/>
        <w:t xml:space="preserve">Zabezpieczeniem prawidłowej realizacji umowy jest składany przez </w:t>
      </w:r>
      <w:r w:rsidR="004776F6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>eneficjenta, nie później niż w terminie 10 dni roboczych, od dnia podpisania przez obie strony umowy, weksel in blanco wraz z wypełnioną deklaracją wystawcy weksla in blanco, z zastrzeżeniem ust. 4 i 5.</w:t>
      </w:r>
      <w:r w:rsidR="000E135B" w:rsidRPr="0023742D">
        <w:rPr>
          <w:rFonts w:ascii="Tahoma" w:hAnsi="Tahoma" w:cs="Tahoma"/>
          <w:sz w:val="24"/>
          <w:szCs w:val="24"/>
        </w:rPr>
        <w:t xml:space="preserve"> Na uzasadniony wniosek beneficjenta,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="000E135B" w:rsidRPr="0023742D">
        <w:rPr>
          <w:rFonts w:ascii="Tahoma" w:hAnsi="Tahoma" w:cs="Tahoma"/>
          <w:sz w:val="24"/>
          <w:szCs w:val="24"/>
        </w:rPr>
        <w:t xml:space="preserve"> może wyrazić pisemną zgodę na wydłużenie przedmiotowego terminu.</w:t>
      </w:r>
    </w:p>
    <w:p w14:paraId="3BDCC3A0" w14:textId="4F8CE3DF" w:rsidR="00D9481D" w:rsidRPr="0023742D" w:rsidRDefault="00D9481D" w:rsidP="0023742D">
      <w:pPr>
        <w:pStyle w:val="Tekstpodstawowy"/>
        <w:spacing w:after="4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</w:t>
      </w:r>
      <w:r w:rsidRPr="0023742D">
        <w:rPr>
          <w:rFonts w:ascii="Tahoma" w:hAnsi="Tahoma" w:cs="Tahoma"/>
          <w:sz w:val="24"/>
          <w:szCs w:val="24"/>
        </w:rPr>
        <w:tab/>
        <w:t xml:space="preserve">Zwrot dokumentu stanowiącego zabezpieczenie umowy następuje na pisemny wniosek </w:t>
      </w:r>
      <w:r w:rsidR="00692B3E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po upływie okresu trwałości – jeśli dotyczy albo w okresie do 12 miesięcy od ostatecznego rozliczenia umowy o dofinansowanie projektu tj.: </w:t>
      </w:r>
    </w:p>
    <w:p w14:paraId="1F49A858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a)</w:t>
      </w:r>
      <w:r w:rsidRPr="0023742D">
        <w:rPr>
          <w:rFonts w:ascii="Tahoma" w:hAnsi="Tahoma" w:cs="Tahoma"/>
          <w:sz w:val="24"/>
          <w:szCs w:val="24"/>
        </w:rPr>
        <w:tab/>
        <w:t>zatwierdzenia końcowego wniosku o płatność;</w:t>
      </w:r>
    </w:p>
    <w:p w14:paraId="67CBFBED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b)</w:t>
      </w:r>
      <w:r w:rsidRPr="0023742D">
        <w:rPr>
          <w:rFonts w:ascii="Tahoma" w:hAnsi="Tahoma" w:cs="Tahoma"/>
          <w:sz w:val="24"/>
          <w:szCs w:val="24"/>
        </w:rPr>
        <w:tab/>
        <w:t>zwrocie środków niewykorzystanych przez Beneficjenta – jeśli dotyczy;</w:t>
      </w:r>
    </w:p>
    <w:p w14:paraId="178CA9A3" w14:textId="77777777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c)</w:t>
      </w:r>
      <w:r w:rsidRPr="0023742D">
        <w:rPr>
          <w:rFonts w:ascii="Tahoma" w:hAnsi="Tahoma" w:cs="Tahoma"/>
          <w:sz w:val="24"/>
          <w:szCs w:val="24"/>
        </w:rPr>
        <w:tab/>
        <w:t xml:space="preserve">zakończeniu postępowania i odzyskaniu środków – w przypadku prowadzenia postępowania administracyjnego w celu wydania decyzji o zwrocie środków na podstawie przepisów o finansach publicznych lub postępowania sądowo-administracyjnego w wyniku zaskarżenia takiej decyzji albo prowadzenia postępowania przygotowawczego przez organy ścigania lub postępowania przed sądem powszechnym oraz prowadzenia egzekucji w tym administracyjnej; </w:t>
      </w:r>
    </w:p>
    <w:p w14:paraId="0A549355" w14:textId="537F65BD" w:rsidR="00D9481D" w:rsidRPr="0023742D" w:rsidRDefault="00D9481D" w:rsidP="0023742D">
      <w:pPr>
        <w:pStyle w:val="Tekstpodstawowy"/>
        <w:spacing w:after="0" w:line="276" w:lineRule="auto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d)</w:t>
      </w:r>
      <w:r w:rsidRPr="0023742D">
        <w:rPr>
          <w:rFonts w:ascii="Tahoma" w:hAnsi="Tahoma" w:cs="Tahoma"/>
          <w:sz w:val="24"/>
          <w:szCs w:val="24"/>
        </w:rPr>
        <w:tab/>
        <w:t xml:space="preserve">po przekazaniu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informacji o wykonaniu/zaniechaniu wykonania zaleceń pokontrolnych – w przypadku prowadzenia czynności kontrolnych po zakończeniu realizacji projektu i braku przesłanek świadczących o możliwości zastosowania procedury odzyskiwania środków.</w:t>
      </w:r>
    </w:p>
    <w:p w14:paraId="69A4D16F" w14:textId="10A9A158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>3.</w:t>
      </w:r>
      <w:r w:rsidRPr="0023742D">
        <w:rPr>
          <w:rFonts w:ascii="Tahoma" w:hAnsi="Tahoma" w:cs="Tahoma"/>
          <w:sz w:val="24"/>
          <w:szCs w:val="24"/>
        </w:rPr>
        <w:tab/>
        <w:t xml:space="preserve">W przypadku niewystąpienia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z wnioskiem o zwrot zabezpieczenia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 po upływie 12 miesięcy od dnia ostatecznego rozliczenia projektu oraz po zweryfikowaniu spełnienia warunków rozliczenia umowy o dofinansowanie projektu, dokonuje komisyjnego zniszczenia zabezpieczenia umowy.</w:t>
      </w:r>
    </w:p>
    <w:p w14:paraId="730379F2" w14:textId="7C4FEEC7" w:rsidR="00D9481D" w:rsidRPr="0023742D" w:rsidRDefault="00D9481D" w:rsidP="0023742D">
      <w:pPr>
        <w:pStyle w:val="Tekstpodstawowy"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4.</w:t>
      </w:r>
      <w:r w:rsidRPr="0023742D">
        <w:rPr>
          <w:rFonts w:ascii="Tahoma" w:hAnsi="Tahoma" w:cs="Tahoma"/>
          <w:sz w:val="24"/>
          <w:szCs w:val="24"/>
        </w:rPr>
        <w:tab/>
        <w:t>W przypadku</w:t>
      </w:r>
      <w:r w:rsidR="1C3BE80C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gdy wartość dofinansowania projektu udzielonego w formie zaliczki lub wartość dofinansowania projektu po zsumowaniu z innymi wartościami dofinansowania projektów, które są realizowane równolegle w czasie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49"/>
      </w:r>
      <w:r w:rsidRPr="0023742D">
        <w:rPr>
          <w:rFonts w:ascii="Tahoma" w:hAnsi="Tahoma" w:cs="Tahoma"/>
          <w:sz w:val="24"/>
          <w:szCs w:val="24"/>
        </w:rPr>
        <w:t xml:space="preserve"> przez </w:t>
      </w:r>
      <w:r w:rsidR="00C32BD8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 na podstawie umów zawartych 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>,</w:t>
      </w:r>
      <w:r w:rsidR="00FE7461" w:rsidRPr="0023742D">
        <w:rPr>
          <w:rFonts w:ascii="Tahoma" w:hAnsi="Tahoma" w:cs="Tahoma"/>
          <w:sz w:val="24"/>
          <w:szCs w:val="24"/>
        </w:rPr>
        <w:t xml:space="preserve"> w ramach EFS+,</w:t>
      </w:r>
      <w:r w:rsidRPr="0023742D">
        <w:rPr>
          <w:rFonts w:ascii="Tahoma" w:hAnsi="Tahoma" w:cs="Tahoma"/>
          <w:sz w:val="24"/>
          <w:szCs w:val="24"/>
        </w:rPr>
        <w:t xml:space="preserve"> przekracza limit 10 mln PLN stosuje się zapisy wskazane w regulaminie </w:t>
      </w:r>
      <w:r w:rsidR="006169DE" w:rsidRPr="0023742D">
        <w:rPr>
          <w:rFonts w:ascii="Tahoma" w:hAnsi="Tahoma" w:cs="Tahoma"/>
          <w:sz w:val="24"/>
          <w:szCs w:val="24"/>
        </w:rPr>
        <w:t>wyboru projektów</w:t>
      </w:r>
      <w:r w:rsidRPr="0023742D">
        <w:rPr>
          <w:rFonts w:ascii="Tahoma" w:hAnsi="Tahoma" w:cs="Tahoma"/>
          <w:sz w:val="24"/>
          <w:szCs w:val="24"/>
        </w:rPr>
        <w:t xml:space="preserve"> w zakresie form zabezpieczeń, w ramach którego projekt został wyłoniony.</w:t>
      </w:r>
    </w:p>
    <w:p w14:paraId="676A24F5" w14:textId="77777777" w:rsidR="00C3272B" w:rsidRPr="0023742D" w:rsidRDefault="00D9481D" w:rsidP="0023742D">
      <w:pPr>
        <w:pStyle w:val="Tekstpodstawowy"/>
        <w:widowControl/>
        <w:suppressAutoHyphens w:val="0"/>
        <w:autoSpaceDN/>
        <w:spacing w:after="0" w:line="276" w:lineRule="auto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5.</w:t>
      </w:r>
      <w:r w:rsidRPr="0023742D">
        <w:rPr>
          <w:rFonts w:ascii="Tahoma" w:hAnsi="Tahoma" w:cs="Tahoma"/>
          <w:sz w:val="24"/>
          <w:szCs w:val="24"/>
        </w:rPr>
        <w:tab/>
        <w:t>Zabezpieczenie prawidłowej realizacji umowy w przypadku projektów o wartości przekraczającej limit, o którym mowa w ust. 4, jest składane nie później niż w terminie 15 dni roboczych od dnia podpisania przez obie strony umowy.</w:t>
      </w:r>
    </w:p>
    <w:p w14:paraId="6E18C882" w14:textId="77777777" w:rsidR="00627007" w:rsidRPr="0023742D" w:rsidRDefault="00627007" w:rsidP="0023742D">
      <w:pPr>
        <w:pStyle w:val="Tekstpodstawowy"/>
        <w:widowControl/>
        <w:suppressAutoHyphens w:val="0"/>
        <w:autoSpaceDN/>
        <w:spacing w:after="40" w:line="276" w:lineRule="auto"/>
        <w:ind w:left="720"/>
        <w:rPr>
          <w:rFonts w:ascii="Tahoma" w:hAnsi="Tahoma" w:cs="Tahoma"/>
          <w:sz w:val="24"/>
          <w:szCs w:val="24"/>
        </w:rPr>
      </w:pPr>
    </w:p>
    <w:p w14:paraId="47D10695" w14:textId="355B5C61" w:rsidR="00872208" w:rsidRPr="0023742D" w:rsidRDefault="00365859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Zasady komunikacji</w:t>
      </w:r>
      <w:r w:rsidR="0076124C" w:rsidRPr="0023742D">
        <w:rPr>
          <w:rFonts w:ascii="Tahoma" w:hAnsi="Tahoma" w:cs="Tahoma"/>
          <w:b/>
        </w:rPr>
        <w:t xml:space="preserve"> i korzystania z Centralnego Systemu Teleinformatycznego (CST2021) oraz Lokalnego Systemu Informatycznego (LSI2021)</w:t>
      </w:r>
    </w:p>
    <w:p w14:paraId="38F65693" w14:textId="2346D846" w:rsidR="0093251B" w:rsidRPr="0023742D" w:rsidRDefault="0093251B" w:rsidP="0023742D">
      <w:pPr>
        <w:pStyle w:val="NormalnyWeb"/>
        <w:spacing w:after="6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0</w:t>
      </w:r>
      <w:r w:rsidR="00345808" w:rsidRPr="0023742D">
        <w:rPr>
          <w:rFonts w:ascii="Tahoma" w:hAnsi="Tahoma" w:cs="Tahoma"/>
          <w:b/>
        </w:rPr>
        <w:t>.</w:t>
      </w:r>
    </w:p>
    <w:p w14:paraId="5D641413" w14:textId="3BB183B0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bookmarkStart w:id="45" w:name="_Hlk130472142"/>
      <w:r w:rsidRPr="0023742D">
        <w:rPr>
          <w:rFonts w:ascii="Tahoma" w:hAnsi="Tahoma" w:cs="Tahoma"/>
          <w:sz w:val="24"/>
          <w:szCs w:val="24"/>
        </w:rPr>
        <w:t xml:space="preserve">Beneficjent zobowiązuje się do składania dokumentów z </w:t>
      </w:r>
      <w:r w:rsidR="000E135B" w:rsidRPr="0023742D">
        <w:rPr>
          <w:rFonts w:ascii="Tahoma" w:hAnsi="Tahoma" w:cs="Tahoma"/>
          <w:sz w:val="24"/>
          <w:szCs w:val="24"/>
        </w:rPr>
        <w:t>wykorzystaniem</w:t>
      </w:r>
      <w:r w:rsidRPr="0023742D">
        <w:rPr>
          <w:rFonts w:ascii="Tahoma" w:hAnsi="Tahoma" w:cs="Tahoma"/>
          <w:sz w:val="24"/>
          <w:szCs w:val="24"/>
        </w:rPr>
        <w:t xml:space="preserve"> systemów CST2021, LSI2021 oraz ePUAP w zakresie opisanym w ramach niniejszego paragrafu lub w szczególnych przypadkach w inny oczekiwany sposób</w:t>
      </w:r>
      <w:r w:rsidR="060B0F6B" w:rsidRPr="0023742D">
        <w:rPr>
          <w:rFonts w:ascii="Tahoma" w:hAnsi="Tahoma" w:cs="Tahoma"/>
          <w:sz w:val="24"/>
          <w:szCs w:val="24"/>
        </w:rPr>
        <w:t>,</w:t>
      </w:r>
      <w:r w:rsidRPr="0023742D">
        <w:rPr>
          <w:rFonts w:ascii="Tahoma" w:hAnsi="Tahoma" w:cs="Tahoma"/>
          <w:sz w:val="24"/>
          <w:szCs w:val="24"/>
        </w:rPr>
        <w:t xml:space="preserve"> o którym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poinformuje odpowiednim komunikatem na stronie internetowej </w:t>
      </w:r>
      <w:hyperlink r:id="rId18">
        <w:r w:rsidRPr="0023742D">
          <w:rPr>
            <w:rFonts w:ascii="Tahoma" w:hAnsi="Tahoma" w:cs="Tahoma"/>
            <w:sz w:val="24"/>
            <w:szCs w:val="24"/>
            <w:u w:val="single"/>
          </w:rPr>
          <w:t>https://funduszeue.slaskie.pl/</w:t>
        </w:r>
      </w:hyperlink>
      <w:r w:rsidR="00DE7171" w:rsidRPr="0023742D">
        <w:rPr>
          <w:rFonts w:ascii="Tahoma" w:hAnsi="Tahoma" w:cs="Tahoma"/>
          <w:sz w:val="24"/>
          <w:szCs w:val="24"/>
          <w:u w:val="single"/>
        </w:rPr>
        <w:t>.</w:t>
      </w:r>
      <w:r w:rsidRPr="0023742D">
        <w:rPr>
          <w:rFonts w:ascii="Tahoma" w:hAnsi="Tahoma" w:cs="Tahoma"/>
          <w:sz w:val="24"/>
          <w:szCs w:val="24"/>
        </w:rPr>
        <w:t> </w:t>
      </w:r>
    </w:p>
    <w:p w14:paraId="63631277" w14:textId="753EE538" w:rsidR="00617B77" w:rsidRPr="0023742D" w:rsidRDefault="00617B77" w:rsidP="0023742D">
      <w:pPr>
        <w:keepNext/>
        <w:numPr>
          <w:ilvl w:val="1"/>
          <w:numId w:val="65"/>
        </w:numPr>
        <w:tabs>
          <w:tab w:val="left" w:pos="284"/>
          <w:tab w:val="num" w:pos="717"/>
        </w:tabs>
        <w:suppressAutoHyphens/>
        <w:spacing w:before="100" w:beforeAutospacing="1" w:after="0"/>
        <w:ind w:left="714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Beneficjent zobowiązuje się do wykorzystywania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 xml:space="preserve">ystemu </w:t>
      </w:r>
      <w:r w:rsidR="00D12402" w:rsidRPr="0023742D">
        <w:rPr>
          <w:rFonts w:ascii="Tahoma" w:hAnsi="Tahoma" w:cs="Tahoma"/>
          <w:sz w:val="24"/>
          <w:szCs w:val="24"/>
        </w:rPr>
        <w:t>i</w:t>
      </w:r>
      <w:r w:rsidRPr="0023742D">
        <w:rPr>
          <w:rFonts w:ascii="Tahoma" w:hAnsi="Tahoma" w:cs="Tahoma"/>
          <w:sz w:val="24"/>
          <w:szCs w:val="24"/>
        </w:rPr>
        <w:t xml:space="preserve">nformatycznego CST2021 w procesie realizacji i rozliczania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zgodnie z aktualną instrukcją Użytkownika </w:t>
      </w:r>
      <w:r w:rsidR="00036984" w:rsidRPr="0023742D">
        <w:rPr>
          <w:rFonts w:ascii="Tahoma" w:hAnsi="Tahoma" w:cs="Tahoma"/>
          <w:sz w:val="24"/>
          <w:szCs w:val="24"/>
        </w:rPr>
        <w:t xml:space="preserve">Zewnętrznego </w:t>
      </w:r>
      <w:r w:rsidRPr="0023742D">
        <w:rPr>
          <w:rFonts w:ascii="Tahoma" w:hAnsi="Tahoma" w:cs="Tahoma"/>
          <w:sz w:val="24"/>
          <w:szCs w:val="24"/>
        </w:rPr>
        <w:t xml:space="preserve">udostępnioną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. Wykorzystanie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ystemu CST2021 obejmuje co najmniej:</w:t>
      </w:r>
    </w:p>
    <w:p w14:paraId="6AC838D8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składanie i podpisywanie wniosków o płatność i ich uzupełnień z wypełnioną częścią sprawozdawczą, </w:t>
      </w:r>
      <w:bookmarkStart w:id="46" w:name="_Hlk122080973"/>
      <w:r w:rsidRPr="0023742D">
        <w:rPr>
          <w:rFonts w:ascii="Tahoma" w:hAnsi="Tahoma" w:cs="Tahoma"/>
          <w:sz w:val="24"/>
          <w:szCs w:val="24"/>
        </w:rPr>
        <w:t>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0</w:t>
      </w:r>
      <w:r w:rsidRPr="0023742D">
        <w:rPr>
          <w:rFonts w:ascii="Tahoma" w:hAnsi="Tahoma" w:cs="Tahoma"/>
          <w:sz w:val="24"/>
          <w:szCs w:val="24"/>
        </w:rPr>
        <w:t xml:space="preserve"> niniejszej umowy</w:t>
      </w:r>
      <w:bookmarkEnd w:id="46"/>
      <w:r w:rsidRPr="0023742D">
        <w:rPr>
          <w:rFonts w:ascii="Tahoma" w:hAnsi="Tahoma" w:cs="Tahoma"/>
          <w:sz w:val="24"/>
          <w:szCs w:val="24"/>
        </w:rPr>
        <w:t xml:space="preserve"> oraz zgodnie z ust. 13 niniejszego paragrafu;</w:t>
      </w:r>
    </w:p>
    <w:p w14:paraId="1E39999A" w14:textId="2E080DAE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dokumentów potwierdzających kwalifikowalność wydatków ponoszonych w ramach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i wykazywanych we wnioskach o płatność;</w:t>
      </w:r>
    </w:p>
    <w:p w14:paraId="22C66869" w14:textId="065DA8A4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dotyczących uczestników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 w aplikacji SM EFS;</w:t>
      </w:r>
    </w:p>
    <w:p w14:paraId="30A05837" w14:textId="7F60BEFA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bieżące uzupełnianie danych w zakresie angażowania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ersonelu projektu;</w:t>
      </w:r>
    </w:p>
    <w:p w14:paraId="1265082E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lastRenderedPageBreak/>
        <w:t>uzupełnianie harmonogramu płatności przed złożeniem pierwszego wniosku o płatność;</w:t>
      </w:r>
    </w:p>
    <w:p w14:paraId="48F78A27" w14:textId="7777777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uzupełnianie informacji o postępowaniach / zamówieniach publicznych;</w:t>
      </w:r>
    </w:p>
    <w:p w14:paraId="5B7BD1E8" w14:textId="1E20D947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bookmarkStart w:id="47" w:name="_Hlk122079489"/>
      <w:r w:rsidRPr="0023742D">
        <w:rPr>
          <w:rFonts w:ascii="Tahoma" w:hAnsi="Tahoma" w:cs="Tahoma"/>
          <w:sz w:val="24"/>
          <w:szCs w:val="24"/>
        </w:rPr>
        <w:t xml:space="preserve">zamieszczanie zapytań ofertowych w aplikacji BK2021 zgodnie z zasadą konkurencyjności </w:t>
      </w:r>
      <w:bookmarkEnd w:id="47"/>
      <w:r w:rsidRPr="0023742D">
        <w:rPr>
          <w:rFonts w:ascii="Tahoma" w:hAnsi="Tahoma" w:cs="Tahoma"/>
          <w:sz w:val="24"/>
          <w:szCs w:val="24"/>
        </w:rPr>
        <w:t>określoną w wytycznyc</w:t>
      </w:r>
      <w:r w:rsidR="00D638B9" w:rsidRPr="0023742D">
        <w:rPr>
          <w:rFonts w:ascii="Tahoma" w:hAnsi="Tahoma" w:cs="Tahoma"/>
          <w:sz w:val="24"/>
          <w:szCs w:val="24"/>
        </w:rPr>
        <w:t xml:space="preserve">h, o których mowa w § 1 pkt </w:t>
      </w:r>
      <w:r w:rsidR="00C32BD8" w:rsidRPr="0023742D">
        <w:rPr>
          <w:rFonts w:ascii="Tahoma" w:hAnsi="Tahoma" w:cs="Tahoma"/>
          <w:sz w:val="24"/>
          <w:szCs w:val="24"/>
        </w:rPr>
        <w:t>32</w:t>
      </w:r>
      <w:r w:rsidR="00D638B9" w:rsidRPr="0023742D">
        <w:rPr>
          <w:rFonts w:ascii="Tahoma" w:hAnsi="Tahoma" w:cs="Tahoma"/>
          <w:sz w:val="24"/>
          <w:szCs w:val="24"/>
        </w:rPr>
        <w:t xml:space="preserve"> lit. a</w:t>
      </w:r>
      <w:r w:rsidRPr="0023742D">
        <w:rPr>
          <w:rFonts w:ascii="Tahoma" w:hAnsi="Tahoma" w:cs="Tahoma"/>
          <w:sz w:val="24"/>
          <w:szCs w:val="24"/>
        </w:rPr>
        <w:t>;</w:t>
      </w:r>
    </w:p>
    <w:p w14:paraId="3830A605" w14:textId="27F54735" w:rsidR="00617B77" w:rsidRPr="0023742D" w:rsidRDefault="00617B77" w:rsidP="0023742D">
      <w:pPr>
        <w:numPr>
          <w:ilvl w:val="1"/>
          <w:numId w:val="66"/>
        </w:num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zamieszczanie innych dokumentów związanych z realizacją </w:t>
      </w:r>
      <w:r w:rsidR="00C32BD8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rojektu, w tym niezbędnych do przeprowadzenia kontroli </w:t>
      </w:r>
      <w:r w:rsidR="00B26E1A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>rojektu.</w:t>
      </w:r>
    </w:p>
    <w:p w14:paraId="3D5DE782" w14:textId="48782D8E" w:rsidR="00617B77" w:rsidRPr="0023742D" w:rsidRDefault="00B26E1A" w:rsidP="0023742D">
      <w:pPr>
        <w:tabs>
          <w:tab w:val="left" w:pos="357"/>
        </w:tabs>
        <w:suppressAutoHyphens/>
        <w:spacing w:before="100" w:beforeAutospacing="1"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ab/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 CST2021, o których mowa w pkt 1-8 nie zdejmuje z </w:t>
      </w:r>
      <w:r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 xml:space="preserve">eneficjenta, </w:t>
      </w:r>
      <w:r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>artnera /ów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podmiotu /ów realizujących projekt,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oraz dokumentów źródłowych i ich udostępniania podczas kontroli na miejscu. Dokumenty elektroniczne przedstawiane w ramach CST2021, muszą stanowić oryginały dokumentów elektronicznych lub odwzorowanie cyfrowe (skany) oryginałów dokumentów sporządzonych w wersji papierowej. Niedopuszczalne jest przedstawianie odwzorowania cyfrowego (skanu) kopii dokumentów.</w:t>
      </w:r>
    </w:p>
    <w:p w14:paraId="568729F6" w14:textId="75B67EAD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 zobowiązuje  się  również do  wykorzystywania w procesie rozliczania </w:t>
      </w:r>
      <w:r w:rsidR="00B26E1A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rojektu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ystemu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 xml:space="preserve">nformatycznego LSI2021, zgodnie z aktualnymi instrukcjami </w:t>
      </w:r>
      <w:r w:rsidR="00B26E1A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żytkownika udostępnionymi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stronie internetowej </w:t>
      </w:r>
      <w:hyperlink r:id="rId19">
        <w:r w:rsidRPr="0023742D">
          <w:rPr>
            <w:rFonts w:ascii="Tahoma" w:hAnsi="Tahoma" w:cs="Tahoma"/>
            <w:u w:val="single"/>
          </w:rPr>
          <w:t>https://funduszeue.slaskie.pl/</w:t>
        </w:r>
      </w:hyperlink>
      <w:r w:rsidRPr="0023742D">
        <w:rPr>
          <w:rFonts w:ascii="Tahoma" w:hAnsi="Tahoma" w:cs="Tahoma"/>
          <w:u w:val="single"/>
        </w:rPr>
        <w:t xml:space="preserve"> oraz pod adresem </w:t>
      </w:r>
      <w:hyperlink r:id="rId20">
        <w:r w:rsidRPr="0023742D">
          <w:rPr>
            <w:rFonts w:ascii="Tahoma" w:eastAsia="Arial" w:hAnsi="Tahoma" w:cs="Tahoma"/>
            <w:u w:val="single"/>
          </w:rPr>
          <w:t>https://instrukcje.cst2021.gov.pl</w:t>
        </w:r>
      </w:hyperlink>
      <w:r w:rsidRPr="0023742D">
        <w:rPr>
          <w:rFonts w:ascii="Tahoma" w:hAnsi="Tahoma" w:cs="Tahoma"/>
        </w:rPr>
        <w:t>. Wykorzystanie LSI2021 obejmuje co najmniej:</w:t>
      </w:r>
    </w:p>
    <w:p w14:paraId="55AFAA50" w14:textId="77777777" w:rsidR="00520E51" w:rsidRPr="0023742D" w:rsidRDefault="00520E51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</w:p>
    <w:p w14:paraId="1A61A400" w14:textId="665E81BD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przygotowanie dokumentów dotyczących aktualizacji zapisów wniosku;</w:t>
      </w:r>
    </w:p>
    <w:p w14:paraId="2EDD617A" w14:textId="61E81548" w:rsidR="00617B77" w:rsidRPr="0023742D" w:rsidRDefault="00617B77" w:rsidP="0023742D">
      <w:pPr>
        <w:spacing w:after="0"/>
        <w:ind w:left="1077" w:hanging="357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2)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>aktualizację wniosków;</w:t>
      </w:r>
    </w:p>
    <w:p w14:paraId="7DF1581D" w14:textId="208D691A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3)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tworzenie oraz aktualizację terminarza płatności w terminach i według zasad określonych w § </w:t>
      </w:r>
      <w:r w:rsidR="00D638B9" w:rsidRPr="0023742D">
        <w:rPr>
          <w:rFonts w:ascii="Tahoma" w:hAnsi="Tahoma" w:cs="Tahoma"/>
          <w:sz w:val="24"/>
          <w:szCs w:val="24"/>
        </w:rPr>
        <w:t>8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2ECE45B9" w14:textId="6C05D7D8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4)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bieżące uzupełnianie oraz niezwłoczną aktualizację informacji o planowanych </w:t>
      </w:r>
      <w:r w:rsidR="00214207" w:rsidRPr="0023742D">
        <w:rPr>
          <w:rFonts w:ascii="Tahoma" w:hAnsi="Tahoma" w:cs="Tahoma"/>
          <w:sz w:val="24"/>
          <w:szCs w:val="24"/>
        </w:rPr>
        <w:t>do realizacji forma</w:t>
      </w:r>
      <w:r w:rsidR="00B26E1A" w:rsidRPr="0023742D">
        <w:rPr>
          <w:rFonts w:ascii="Tahoma" w:hAnsi="Tahoma" w:cs="Tahoma"/>
          <w:sz w:val="24"/>
          <w:szCs w:val="24"/>
        </w:rPr>
        <w:t>ch</w:t>
      </w:r>
      <w:r w:rsidRPr="0023742D">
        <w:rPr>
          <w:rFonts w:ascii="Tahoma" w:hAnsi="Tahoma" w:cs="Tahoma"/>
          <w:sz w:val="24"/>
          <w:szCs w:val="24"/>
        </w:rPr>
        <w:t xml:space="preserve"> wsparcia w projekcie w terminach i według zasad określonych w § </w:t>
      </w:r>
      <w:r w:rsidR="217CF38D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umowy;</w:t>
      </w:r>
    </w:p>
    <w:p w14:paraId="3A55A758" w14:textId="64F2969C" w:rsidR="00617B77" w:rsidRPr="0023742D" w:rsidRDefault="00617B77" w:rsidP="0023742D">
      <w:pPr>
        <w:suppressAutoHyphens/>
        <w:autoSpaceDN w:val="0"/>
        <w:spacing w:after="0"/>
        <w:ind w:left="1077" w:hanging="357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</w:t>
      </w:r>
      <w:r w:rsidR="00D12402" w:rsidRPr="0023742D">
        <w:rPr>
          <w:rFonts w:ascii="Tahoma" w:hAnsi="Tahoma" w:cs="Tahoma"/>
          <w:sz w:val="24"/>
          <w:szCs w:val="24"/>
        </w:rPr>
        <w:t xml:space="preserve"> </w:t>
      </w:r>
      <w:r w:rsidRPr="0023742D">
        <w:rPr>
          <w:rFonts w:ascii="Tahoma" w:hAnsi="Tahoma" w:cs="Tahoma"/>
          <w:sz w:val="24"/>
          <w:szCs w:val="24"/>
        </w:rPr>
        <w:t xml:space="preserve">przedkładanie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Rocznych sprawozdań z zachowania trwałości (gdy wniosek przewiduje trwałość projektu lub rezultatów) w terminach i według zasad określonych w § 1</w:t>
      </w:r>
      <w:r w:rsidR="00D638B9" w:rsidRPr="0023742D">
        <w:rPr>
          <w:rFonts w:ascii="Tahoma" w:hAnsi="Tahoma" w:cs="Tahoma"/>
          <w:sz w:val="24"/>
          <w:szCs w:val="24"/>
        </w:rPr>
        <w:t>3</w:t>
      </w:r>
      <w:r w:rsidRPr="0023742D">
        <w:rPr>
          <w:rFonts w:ascii="Tahoma" w:hAnsi="Tahoma" w:cs="Tahoma"/>
          <w:sz w:val="24"/>
          <w:szCs w:val="24"/>
        </w:rPr>
        <w:t xml:space="preserve"> niniejszej umowy.</w:t>
      </w:r>
    </w:p>
    <w:p w14:paraId="47D4C162" w14:textId="3DCD0557" w:rsidR="00214207" w:rsidRPr="0023742D" w:rsidRDefault="00520E51" w:rsidP="0023742D">
      <w:pPr>
        <w:suppressAutoHyphens/>
        <w:autoSpaceDN w:val="0"/>
        <w:spacing w:after="0"/>
        <w:ind w:left="1077" w:hanging="57"/>
        <w:contextualSpacing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 </w:t>
      </w:r>
      <w:r w:rsidR="00617B77" w:rsidRPr="0023742D">
        <w:rPr>
          <w:rFonts w:ascii="Tahoma" w:hAnsi="Tahoma" w:cs="Tahoma"/>
          <w:sz w:val="24"/>
          <w:szCs w:val="24"/>
        </w:rPr>
        <w:t xml:space="preserve">Przekazanie drogą elektroniczną, zamieszczenie oraz uzupełnienie dokumentów lub danych w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="00617B77" w:rsidRPr="0023742D">
        <w:rPr>
          <w:rFonts w:ascii="Tahoma" w:hAnsi="Tahoma" w:cs="Tahoma"/>
          <w:sz w:val="24"/>
          <w:szCs w:val="24"/>
        </w:rPr>
        <w:t xml:space="preserve">ystemie, o których mowa w pkt 1-5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="00617B77" w:rsidRPr="0023742D">
        <w:rPr>
          <w:rFonts w:ascii="Tahoma" w:hAnsi="Tahoma" w:cs="Tahoma"/>
          <w:sz w:val="24"/>
          <w:szCs w:val="24"/>
        </w:rPr>
        <w:t>eneficjenta</w:t>
      </w:r>
      <w:r w:rsidR="00C32BD8" w:rsidRPr="0023742D">
        <w:rPr>
          <w:rFonts w:ascii="Tahoma" w:hAnsi="Tahoma" w:cs="Tahoma"/>
          <w:sz w:val="24"/>
          <w:szCs w:val="24"/>
        </w:rPr>
        <w:t>,</w:t>
      </w:r>
      <w:r w:rsidR="00617B77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00617B77"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="63FD4487" w:rsidRPr="0023742D">
        <w:rPr>
          <w:rFonts w:ascii="Tahoma" w:hAnsi="Tahoma" w:cs="Tahoma"/>
          <w:sz w:val="24"/>
          <w:szCs w:val="24"/>
        </w:rPr>
        <w:t>odmiotu</w:t>
      </w:r>
      <w:r w:rsidR="00C32BD8" w:rsidRPr="0023742D">
        <w:rPr>
          <w:rFonts w:ascii="Tahoma" w:hAnsi="Tahoma" w:cs="Tahoma"/>
          <w:sz w:val="24"/>
          <w:szCs w:val="24"/>
        </w:rPr>
        <w:t xml:space="preserve"> </w:t>
      </w:r>
      <w:r w:rsidR="00214207" w:rsidRPr="0023742D">
        <w:rPr>
          <w:rFonts w:ascii="Tahoma" w:hAnsi="Tahoma" w:cs="Tahoma"/>
          <w:sz w:val="24"/>
          <w:szCs w:val="24"/>
        </w:rPr>
        <w:t>/ów</w:t>
      </w:r>
      <w:r w:rsidR="63FD4487" w:rsidRPr="0023742D">
        <w:rPr>
          <w:rFonts w:ascii="Tahoma" w:hAnsi="Tahoma" w:cs="Tahoma"/>
          <w:sz w:val="24"/>
          <w:szCs w:val="24"/>
        </w:rPr>
        <w:t xml:space="preserve"> realizując</w:t>
      </w:r>
      <w:r w:rsidR="00214207" w:rsidRPr="0023742D">
        <w:rPr>
          <w:rFonts w:ascii="Tahoma" w:hAnsi="Tahoma" w:cs="Tahoma"/>
          <w:sz w:val="24"/>
          <w:szCs w:val="24"/>
        </w:rPr>
        <w:t>ych</w:t>
      </w:r>
      <w:r w:rsidR="63FD4487" w:rsidRPr="0023742D">
        <w:rPr>
          <w:rFonts w:ascii="Tahoma" w:hAnsi="Tahoma" w:cs="Tahoma"/>
          <w:sz w:val="24"/>
          <w:szCs w:val="24"/>
        </w:rPr>
        <w:t xml:space="preserve"> projekt</w:t>
      </w:r>
      <w:r w:rsidR="00617B77"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</w:t>
      </w:r>
    </w:p>
    <w:p w14:paraId="723D697B" w14:textId="4E657D56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Beneficjent zobowiązuje się do wprowadzania danych do </w:t>
      </w:r>
      <w:r w:rsidR="00D1240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 xml:space="preserve">ystemów </w:t>
      </w:r>
      <w:r w:rsidR="00D12402" w:rsidRPr="0023742D">
        <w:rPr>
          <w:rFonts w:ascii="Tahoma" w:hAnsi="Tahoma" w:cs="Tahoma"/>
        </w:rPr>
        <w:t>i</w:t>
      </w:r>
      <w:r w:rsidRPr="0023742D">
        <w:rPr>
          <w:rFonts w:ascii="Tahoma" w:hAnsi="Tahoma" w:cs="Tahoma"/>
        </w:rPr>
        <w:t>nformatycznych CST2021 oraz LSI2021 z należytą starannością i zgodnie z dokumentami źródłowymi.</w:t>
      </w:r>
    </w:p>
    <w:p w14:paraId="26863405" w14:textId="4785D214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Dla dokumentów elektronicznych wskazanych w ust. </w:t>
      </w:r>
      <w:r w:rsidR="007F6E8A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pkt.</w:t>
      </w:r>
      <w:r w:rsidR="007F6E8A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3 oraz 5 system informatyczny LSI2021 oblicza sumę kontrolną pliku, która pozwala sprawdzać integralność przesłanych przez platformę ePAUP dokumentów.</w:t>
      </w:r>
    </w:p>
    <w:p w14:paraId="75F5BA2B" w14:textId="1DD342FD" w:rsidR="00403352" w:rsidRPr="0023742D" w:rsidRDefault="00403352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Jeśli weryfikacja autentyczności pochodzenia, integralności treści i czytelności dokumentów dostarczonych drogą elektroniczną nie jest możliwa wówczas beneficjent może zostać zobowiązany do ich poprawy lub uzupełnienia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11FE3A8B" w14:textId="210C3B23" w:rsidR="00617B77" w:rsidRPr="0023742D" w:rsidRDefault="00617B77" w:rsidP="0023742D">
      <w:pPr>
        <w:pStyle w:val="Akapitzlist"/>
        <w:numPr>
          <w:ilvl w:val="0"/>
          <w:numId w:val="73"/>
        </w:numPr>
        <w:spacing w:before="100" w:beforeAutospacing="1"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wykorzystywania w procesie komunikacji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</w:t>
      </w:r>
      <w:r w:rsidR="00D638B9" w:rsidRPr="0023742D">
        <w:rPr>
          <w:rFonts w:ascii="Tahoma" w:hAnsi="Tahoma" w:cs="Tahoma"/>
        </w:rPr>
        <w:t xml:space="preserve">Platformę </w:t>
      </w:r>
      <w:r w:rsidRPr="0023742D">
        <w:rPr>
          <w:rFonts w:ascii="Tahoma" w:hAnsi="Tahoma" w:cs="Tahoma"/>
        </w:rPr>
        <w:t>ePUAP. Wykorzystanie ePUAP obejmuje co najmniej przesyłanie:</w:t>
      </w:r>
    </w:p>
    <w:p w14:paraId="61189BD8" w14:textId="6844ED58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dokumentów dotyczących propozycji zmian wniosku</w:t>
      </w:r>
      <w:r w:rsidR="00D12402" w:rsidRPr="0023742D">
        <w:rPr>
          <w:rFonts w:ascii="Tahoma" w:hAnsi="Tahoma" w:cs="Tahoma"/>
          <w:sz w:val="24"/>
          <w:szCs w:val="24"/>
        </w:rPr>
        <w:t xml:space="preserve">, </w:t>
      </w:r>
      <w:r w:rsidRPr="0023742D">
        <w:rPr>
          <w:rFonts w:ascii="Tahoma" w:hAnsi="Tahoma" w:cs="Tahoma"/>
          <w:sz w:val="24"/>
          <w:szCs w:val="24"/>
        </w:rPr>
        <w:t xml:space="preserve">opracowanych poza </w:t>
      </w:r>
      <w:r w:rsidR="00D12402" w:rsidRPr="0023742D">
        <w:rPr>
          <w:rFonts w:ascii="Tahoma" w:hAnsi="Tahoma" w:cs="Tahoma"/>
          <w:sz w:val="24"/>
          <w:szCs w:val="24"/>
        </w:rPr>
        <w:t>s</w:t>
      </w:r>
      <w:r w:rsidRPr="0023742D">
        <w:rPr>
          <w:rFonts w:ascii="Tahoma" w:hAnsi="Tahoma" w:cs="Tahoma"/>
          <w:sz w:val="24"/>
          <w:szCs w:val="24"/>
        </w:rPr>
        <w:t>ystemem LSI2021;</w:t>
      </w:r>
    </w:p>
    <w:p w14:paraId="081F93E6" w14:textId="77777777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wygenerowanych z Systemu LSI2021 terminarzy płatności;</w:t>
      </w:r>
    </w:p>
    <w:p w14:paraId="3E799DA5" w14:textId="77777777" w:rsidR="00617B77" w:rsidRPr="0023742D" w:rsidRDefault="00617B77" w:rsidP="0023742D">
      <w:pPr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wygenerowanych z Systemu LSI2021 Rocznych sprawozdań z zachowania trwałości;</w:t>
      </w:r>
    </w:p>
    <w:p w14:paraId="5AA19A88" w14:textId="1E09B44C" w:rsidR="00617B77" w:rsidRPr="0023742D" w:rsidRDefault="00617B77" w:rsidP="0023742D">
      <w:pPr>
        <w:spacing w:after="0"/>
        <w:ind w:left="1020" w:hanging="34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4) oryginałów wymaganych przez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dokumentów elektronicznych lub odwzorowań cyfrowych (skanów) oryginałów dokumentów sporządzonych w wersji papierowej;</w:t>
      </w:r>
    </w:p>
    <w:p w14:paraId="04B23A36" w14:textId="1388B7FA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5) na wezwanie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wszelkich informacji i wyjaśnień związanych z realizacją projektu, w terminie określonym w wezwaniu w tym również odwzorowanych cyfrowo skanów dokumentów, w tym kopii dokumentów poświadczonych „za zgodność z oryginałem”;</w:t>
      </w:r>
    </w:p>
    <w:p w14:paraId="446FE52F" w14:textId="12587A9F" w:rsidR="00617B77" w:rsidRPr="0023742D" w:rsidRDefault="00617B77" w:rsidP="0023742D">
      <w:pPr>
        <w:tabs>
          <w:tab w:val="left" w:pos="567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6) podpisanych umowy oraz aneksów </w:t>
      </w:r>
      <w:r w:rsidR="00D12402" w:rsidRPr="0023742D">
        <w:rPr>
          <w:rFonts w:ascii="Tahoma" w:hAnsi="Tahoma" w:cs="Tahoma"/>
          <w:sz w:val="24"/>
          <w:szCs w:val="24"/>
        </w:rPr>
        <w:t xml:space="preserve">do </w:t>
      </w:r>
      <w:r w:rsidRPr="0023742D">
        <w:rPr>
          <w:rFonts w:ascii="Tahoma" w:hAnsi="Tahoma" w:cs="Tahoma"/>
          <w:sz w:val="24"/>
          <w:szCs w:val="24"/>
        </w:rPr>
        <w:t>umowy.</w:t>
      </w:r>
    </w:p>
    <w:p w14:paraId="13B8256D" w14:textId="6D3C3230" w:rsidR="00617B77" w:rsidRPr="0023742D" w:rsidRDefault="00617B77" w:rsidP="0023742D">
      <w:pPr>
        <w:suppressAutoHyphens/>
        <w:autoSpaceDN w:val="0"/>
        <w:spacing w:before="100" w:beforeAutospacing="1"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Przekazanie drogą elektroniczną dokumentów, o których mowa w pkt 1-6, nie zdejmuje z </w:t>
      </w:r>
      <w:r w:rsidR="00214207" w:rsidRPr="0023742D">
        <w:rPr>
          <w:rFonts w:ascii="Tahoma" w:hAnsi="Tahoma" w:cs="Tahoma"/>
          <w:sz w:val="24"/>
          <w:szCs w:val="24"/>
        </w:rPr>
        <w:t>b</w:t>
      </w:r>
      <w:r w:rsidRPr="0023742D">
        <w:rPr>
          <w:rFonts w:ascii="Tahoma" w:hAnsi="Tahoma" w:cs="Tahoma"/>
          <w:sz w:val="24"/>
          <w:szCs w:val="24"/>
        </w:rPr>
        <w:t xml:space="preserve">eneficjenta, </w:t>
      </w:r>
      <w:r w:rsidR="00214207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artnera /ów, </w:t>
      </w:r>
      <w:r w:rsidR="00214207" w:rsidRPr="0023742D">
        <w:rPr>
          <w:rFonts w:ascii="Tahoma" w:hAnsi="Tahoma" w:cs="Tahoma"/>
          <w:sz w:val="24"/>
          <w:szCs w:val="24"/>
        </w:rPr>
        <w:t>po</w:t>
      </w:r>
      <w:r w:rsidR="62EB9E33" w:rsidRPr="0023742D">
        <w:rPr>
          <w:rFonts w:ascii="Tahoma" w:hAnsi="Tahoma" w:cs="Tahoma"/>
          <w:sz w:val="24"/>
          <w:szCs w:val="24"/>
        </w:rPr>
        <w:t>dmiot</w:t>
      </w:r>
      <w:r w:rsidR="00214207" w:rsidRPr="0023742D">
        <w:rPr>
          <w:rFonts w:ascii="Tahoma" w:hAnsi="Tahoma" w:cs="Tahoma"/>
          <w:sz w:val="24"/>
          <w:szCs w:val="24"/>
        </w:rPr>
        <w:t xml:space="preserve">u/ów </w:t>
      </w:r>
      <w:r w:rsidR="203A5087" w:rsidRPr="0023742D">
        <w:rPr>
          <w:rFonts w:ascii="Tahoma" w:hAnsi="Tahoma" w:cs="Tahoma"/>
          <w:sz w:val="24"/>
          <w:szCs w:val="24"/>
        </w:rPr>
        <w:t>realizujących projekt</w:t>
      </w:r>
      <w:r w:rsidRPr="0023742D">
        <w:rPr>
          <w:rFonts w:ascii="Tahoma" w:hAnsi="Tahoma" w:cs="Tahoma"/>
          <w:sz w:val="24"/>
          <w:szCs w:val="24"/>
        </w:rPr>
        <w:t xml:space="preserve"> obowiązku przechowywania oryginałów dokumentów i ich udostępniania podczas kontroli na miejscu. Przyjmuje się, że wskazane w pkt 2-6 dokumenty (obrazujące zakres spraw i czynności realizowanych w ramach projektu) nie mogą być przedmiotem komunikacji wyłącznie przy wykorzystaniu CST2021 oraz LSI2021.</w:t>
      </w:r>
    </w:p>
    <w:p w14:paraId="1A8088E9" w14:textId="3BE0B337" w:rsidR="00617B77" w:rsidRPr="0023742D" w:rsidRDefault="00617B77" w:rsidP="0023742D">
      <w:pPr>
        <w:suppressAutoHyphens/>
        <w:autoSpaceDN w:val="0"/>
        <w:spacing w:after="0"/>
        <w:ind w:left="102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Przez przekazanie dokumentu w wersji elektronicznej rozumie się przesłanie dokumentu do </w:t>
      </w:r>
      <w:r w:rsidR="0012363C" w:rsidRPr="0023742D">
        <w:rPr>
          <w:rFonts w:ascii="Tahoma" w:hAnsi="Tahoma" w:cs="Tahoma"/>
          <w:sz w:val="24"/>
          <w:szCs w:val="24"/>
        </w:rPr>
        <w:t>IZ FESL</w:t>
      </w:r>
      <w:r w:rsidRPr="0023742D">
        <w:rPr>
          <w:rFonts w:ascii="Tahoma" w:hAnsi="Tahoma" w:cs="Tahoma"/>
          <w:sz w:val="24"/>
          <w:szCs w:val="24"/>
        </w:rPr>
        <w:t xml:space="preserve"> z wykorzystaniem </w:t>
      </w:r>
      <w:r w:rsidR="00780F2D" w:rsidRPr="0023742D">
        <w:rPr>
          <w:rFonts w:ascii="Tahoma" w:hAnsi="Tahoma" w:cs="Tahoma"/>
          <w:sz w:val="24"/>
          <w:szCs w:val="24"/>
        </w:rPr>
        <w:t>p</w:t>
      </w:r>
      <w:r w:rsidRPr="0023742D">
        <w:rPr>
          <w:rFonts w:ascii="Tahoma" w:hAnsi="Tahoma" w:cs="Tahoma"/>
          <w:sz w:val="24"/>
          <w:szCs w:val="24"/>
        </w:rPr>
        <w:t xml:space="preserve">latformy ePUAP . </w:t>
      </w:r>
    </w:p>
    <w:p w14:paraId="501122F8" w14:textId="67939776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niedostarczenia / niezłożenia / nieuzupełnienia dokumentów lub danych wskazanych w </w:t>
      </w:r>
      <w:r w:rsidR="0077366C" w:rsidRPr="0023742D">
        <w:rPr>
          <w:rFonts w:ascii="Tahoma" w:hAnsi="Tahoma" w:cs="Tahoma"/>
        </w:rPr>
        <w:t>ust.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, </w:t>
      </w:r>
      <w:r w:rsidR="005D0795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oraz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lub w przypadku stwierdzenia braków lub błędów w tych dokumentach / danych </w:t>
      </w:r>
      <w:r w:rsidR="00D12402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może zostać zobowiązany do ich poprawy lub uzupełnienia w terminie i zakresie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3A02BCC1" w14:textId="24268474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Beneficjent zapewnia, iż dokumenty dostarczane z wykorzystaniem komunikacji elektronicznej przez platformę ePUAP opatrzone są kwalifikowanym podpisem elektronicznym.</w:t>
      </w:r>
    </w:p>
    <w:p w14:paraId="416EA63B" w14:textId="38559C4E" w:rsidR="007F6E8A" w:rsidRPr="0023742D" w:rsidRDefault="007F6E8A" w:rsidP="0023742D">
      <w:pPr>
        <w:pStyle w:val="Akapitzlist"/>
        <w:numPr>
          <w:ilvl w:val="0"/>
          <w:numId w:val="74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Wnioski o płatność przedstawione w CST2021, a także inne dokumenty określone w instrukcjach dla beneficjentów muszą zostać podpisane elektronicznie przez osoby do tego uprawnione z wykorzystaniem kwalifikowanego podpisu elektronicznego lub certyfikatu niekwalifikowanego generowanego przez CST2021 (jako kod</w:t>
      </w:r>
      <w:r w:rsidR="006F0686" w:rsidRPr="0023742D">
        <w:rPr>
          <w:rFonts w:ascii="Tahoma" w:hAnsi="Tahoma" w:cs="Tahoma"/>
        </w:rPr>
        <w:t>u</w:t>
      </w:r>
      <w:r w:rsidRPr="0023742D">
        <w:rPr>
          <w:rFonts w:ascii="Tahoma" w:hAnsi="Tahoma" w:cs="Tahoma"/>
        </w:rPr>
        <w:t xml:space="preserve"> autoryzacyjn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przesyłan</w:t>
      </w:r>
      <w:r w:rsidR="006F0686" w:rsidRPr="0023742D">
        <w:rPr>
          <w:rFonts w:ascii="Tahoma" w:hAnsi="Tahoma" w:cs="Tahoma"/>
        </w:rPr>
        <w:t>ego</w:t>
      </w:r>
      <w:r w:rsidRPr="0023742D">
        <w:rPr>
          <w:rFonts w:ascii="Tahoma" w:hAnsi="Tahoma" w:cs="Tahoma"/>
        </w:rPr>
        <w:t xml:space="preserve"> na adres email danej osoby uprawnionej), jeśli beneficjent jest podmiotem zarejestrowanym na terytorium Rzeczpospolitej Polskiej. W przypadku stwierdzenia braków we wniosku, IZ FE SL może wezwać </w:t>
      </w:r>
      <w:r w:rsidR="006F0686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do ich uzupełnienia lub poprawy w </w:t>
      </w:r>
      <w:r w:rsidR="001A6957" w:rsidRPr="0023742D">
        <w:rPr>
          <w:rFonts w:ascii="Tahoma" w:hAnsi="Tahoma" w:cs="Tahoma"/>
        </w:rPr>
        <w:t xml:space="preserve">wyznaczonym </w:t>
      </w:r>
      <w:r w:rsidRPr="0023742D">
        <w:rPr>
          <w:rFonts w:ascii="Tahoma" w:hAnsi="Tahoma" w:cs="Tahoma"/>
        </w:rPr>
        <w:t>terminie.</w:t>
      </w:r>
    </w:p>
    <w:p w14:paraId="33A7415C" w14:textId="272843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Dokumenty dostarczone z wykorzystaniem komunikacji elektronicznej w ust. </w:t>
      </w:r>
      <w:r w:rsidR="005D0795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 pkt 1 oraz ust</w:t>
      </w:r>
      <w:r w:rsidR="00D80602" w:rsidRPr="0023742D">
        <w:rPr>
          <w:rFonts w:ascii="Tahoma" w:hAnsi="Tahoma" w:cs="Tahoma"/>
        </w:rPr>
        <w:t>.</w:t>
      </w:r>
      <w:r w:rsidRPr="0023742D">
        <w:rPr>
          <w:rFonts w:ascii="Tahoma" w:hAnsi="Tahoma" w:cs="Tahoma"/>
        </w:rPr>
        <w:t xml:space="preserve"> 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niniejszego paragrafu, które nie zostały opatrzone podpisem elektronicznym, zgodnie z ust. </w:t>
      </w:r>
      <w:r w:rsidR="005D0795">
        <w:rPr>
          <w:rFonts w:ascii="Tahoma" w:hAnsi="Tahoma" w:cs="Tahoma"/>
        </w:rPr>
        <w:t>9</w:t>
      </w:r>
      <w:r w:rsidRPr="0023742D">
        <w:rPr>
          <w:rFonts w:ascii="Tahoma" w:hAnsi="Tahoma" w:cs="Tahoma"/>
        </w:rPr>
        <w:t xml:space="preserve"> (ePUAP) oraz </w:t>
      </w:r>
      <w:r w:rsidR="001B4990">
        <w:rPr>
          <w:rFonts w:ascii="Tahoma" w:hAnsi="Tahoma" w:cs="Tahoma"/>
        </w:rPr>
        <w:t xml:space="preserve">ust. 10 i </w:t>
      </w:r>
      <w:r w:rsidRPr="0023742D">
        <w:rPr>
          <w:rFonts w:ascii="Tahoma" w:hAnsi="Tahoma" w:cs="Tahoma"/>
        </w:rPr>
        <w:t>ust. 1</w:t>
      </w:r>
      <w:r w:rsidR="005D0795">
        <w:rPr>
          <w:rFonts w:ascii="Tahoma" w:hAnsi="Tahoma" w:cs="Tahoma"/>
        </w:rPr>
        <w:t>8</w:t>
      </w:r>
      <w:r w:rsidRPr="0023742D">
        <w:rPr>
          <w:rFonts w:ascii="Tahoma" w:hAnsi="Tahoma" w:cs="Tahoma"/>
        </w:rPr>
        <w:t xml:space="preserve"> (CST2021), nie wywołują skutków prawnych do czasu ich prawidłowego podpisania.</w:t>
      </w:r>
    </w:p>
    <w:p w14:paraId="43582111" w14:textId="444FDAC9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przekazuje dokumenty w wersji elektronicznej oraz uzupełnia dane w systemach informatycznych zgodnie z </w:t>
      </w:r>
      <w:r w:rsidR="002B0B10" w:rsidRPr="0023742D">
        <w:rPr>
          <w:rFonts w:ascii="Tahoma" w:hAnsi="Tahoma" w:cs="Tahoma"/>
        </w:rPr>
        <w:t>postanowieniami</w:t>
      </w:r>
      <w:r w:rsidRPr="0023742D">
        <w:rPr>
          <w:rFonts w:ascii="Tahoma" w:hAnsi="Tahoma" w:cs="Tahoma"/>
        </w:rPr>
        <w:t xml:space="preserve"> niniejszego paragrafu, chyba, że z powodu awarii lub unieruchomienia lub czasowej niedostępności systemów informatycznych/Platform komunikacyjnych CST2021/LSI2021/ePUAP (lub ich poszczególnych komponentów) nie jest to możliwe.</w:t>
      </w:r>
    </w:p>
    <w:p w14:paraId="17B41FC0" w14:textId="2763709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zidentyfikowania niedostępności systemów informatycznych/Platform komunikacyjnych CST2021/LSI2021/ePUAP (lub ich poszczególnych komponentów), beneficjent zgłasza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zaistniały problem na adres e-mail: </w:t>
      </w:r>
      <w:hyperlink r:id="rId21">
        <w:r w:rsidRPr="0023742D">
          <w:rPr>
            <w:rFonts w:ascii="Tahoma" w:hAnsi="Tahoma" w:cs="Tahoma"/>
          </w:rPr>
          <w:t>systemyFS@slaskie.pl</w:t>
        </w:r>
      </w:hyperlink>
      <w:r w:rsidRPr="0023742D">
        <w:rPr>
          <w:rFonts w:ascii="Tahoma" w:hAnsi="Tahoma" w:cs="Tahoma"/>
        </w:rPr>
        <w:t xml:space="preserve"> o ile wcześniej nie pojawiła się właściwa informacja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potwierdzenia awarii CST2021/LSI2021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beneficjent zobowiązuje się do sporządzenia dokumentów generowanych w CST2021 lub LSI2021 poza systemami informatycznymi zgodnie z komunikatem, wzorami oraz informacjami zamieszczonymi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w tym również do złożenia dokumentów za pośrednictwem platformy ePUAP. </w:t>
      </w:r>
    </w:p>
    <w:p w14:paraId="5C686C57" w14:textId="74928A8D" w:rsidR="00403352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Po ustaniu awarii lub uruchomieniu systemu lub wdrożeniu poszczególnych komponentów systemów,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sporządzenia dokumentów przy użyciu systemów informatycznych (CST2021/LSI2021) i ponownego przekazania ich za pośrednictwem platformy komunikacyjnej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</w:t>
      </w:r>
    </w:p>
    <w:p w14:paraId="289C3046" w14:textId="537516A7" w:rsidR="00617B77" w:rsidRPr="0023742D" w:rsidRDefault="00617B77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potwierdzenia awarii ePUAP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</w:t>
      </w:r>
      <w:r w:rsidR="0000560C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zobowiązuje się do zastosowanego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czasowego, alternatywnego sposobu komunikacji, o której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poinformuje za pośrednictwem komunikatu na stronie internetowej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Po ustaniu awarii i uruchomieniu platformy ePUAP,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zobowiązany jest do niezwłocznego ponownego przekazania </w:t>
      </w:r>
      <w:r w:rsidRPr="0023742D">
        <w:rPr>
          <w:rFonts w:ascii="Tahoma" w:hAnsi="Tahoma" w:cs="Tahoma"/>
        </w:rPr>
        <w:lastRenderedPageBreak/>
        <w:t xml:space="preserve">dokumentów za pośrednictwem platformy ePUAP w terminie wyznaczonym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07518EAC" w14:textId="788B7BB0" w:rsidR="00403352" w:rsidRPr="0023742D" w:rsidRDefault="00403352" w:rsidP="0023742D">
      <w:pPr>
        <w:pStyle w:val="Akapitzlist"/>
        <w:numPr>
          <w:ilvl w:val="0"/>
          <w:numId w:val="74"/>
        </w:numPr>
        <w:spacing w:before="100" w:beforeAutospacing="1"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sytuacji, gdy istnieją ograniczenia w dostępie do CST2021/LSI2021 lub komunikacji elektronicznej z wykorzystaniem platformy komunikacyjnej ePUAP, beneficjent na pisemne wezwanie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jest zobowiązany do dostarczenia dokumentów w innej formie, w szczególności:</w:t>
      </w:r>
    </w:p>
    <w:p w14:paraId="677A02AE" w14:textId="77777777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1) załączników do wniosku o płatność przekraczających 50 stron A4,</w:t>
      </w:r>
    </w:p>
    <w:p w14:paraId="4EC5CCBD" w14:textId="0E2494DF" w:rsidR="00617B77" w:rsidRPr="0023742D" w:rsidRDefault="697C6E9A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2) dokumentów, które nie zostały zapisane w ogólnodostępnym formacie danych - zgodnie z krajowymi ramami interoperacyjności,</w:t>
      </w:r>
      <w:r w:rsidR="00281D47" w:rsidRPr="0023742D">
        <w:rPr>
          <w:rStyle w:val="Odwoanieprzypisudolnego"/>
          <w:rFonts w:ascii="Tahoma" w:hAnsi="Tahoma" w:cs="Tahoma"/>
          <w:sz w:val="24"/>
          <w:szCs w:val="24"/>
        </w:rPr>
        <w:footnoteReference w:id="50"/>
      </w:r>
    </w:p>
    <w:p w14:paraId="154C4E59" w14:textId="7C4683EB" w:rsidR="00617B77" w:rsidRPr="0023742D" w:rsidRDefault="00617B77" w:rsidP="0023742D">
      <w:pPr>
        <w:tabs>
          <w:tab w:val="left" w:pos="284"/>
        </w:tabs>
        <w:suppressAutoHyphens/>
        <w:autoSpaceDN w:val="0"/>
        <w:spacing w:after="0"/>
        <w:ind w:left="1020" w:hanging="3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3) dla platform elektronicznych ePUAP - plików i dokumentów elektronicznych, które łącznie przekraczają dopuszczalny poziom umożliwiający wysłanie dokumentu elektronicznego.</w:t>
      </w:r>
    </w:p>
    <w:p w14:paraId="2B665E16" w14:textId="385EA0D6" w:rsidR="00617B77" w:rsidRPr="0023742D" w:rsidRDefault="00617B77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wyznaczenia osób uprawnionych do wykonywania w jego imieniu czynności związanych z realizacją projektu w </w:t>
      </w:r>
      <w:r w:rsidR="00403352" w:rsidRPr="0023742D">
        <w:rPr>
          <w:rFonts w:ascii="Tahoma" w:hAnsi="Tahoma" w:cs="Tahoma"/>
        </w:rPr>
        <w:t>s</w:t>
      </w:r>
      <w:r w:rsidRPr="0023742D">
        <w:rPr>
          <w:rFonts w:ascii="Tahoma" w:hAnsi="Tahoma" w:cs="Tahoma"/>
        </w:rPr>
        <w:t>ystem</w:t>
      </w:r>
      <w:r w:rsidR="5A6B7068" w:rsidRPr="0023742D">
        <w:rPr>
          <w:rFonts w:ascii="Tahoma" w:hAnsi="Tahoma" w:cs="Tahoma"/>
        </w:rPr>
        <w:t>ie</w:t>
      </w:r>
      <w:r w:rsidRPr="0023742D">
        <w:rPr>
          <w:rFonts w:ascii="Tahoma" w:hAnsi="Tahoma" w:cs="Tahoma"/>
        </w:rPr>
        <w:t xml:space="preserve"> CST2021 </w:t>
      </w:r>
      <w:r w:rsidR="59ABBC1C" w:rsidRPr="0023742D">
        <w:rPr>
          <w:rFonts w:ascii="Tahoma" w:hAnsi="Tahoma" w:cs="Tahoma"/>
        </w:rPr>
        <w:t>w</w:t>
      </w:r>
      <w:r w:rsidR="00B26E1A" w:rsidRPr="0023742D">
        <w:rPr>
          <w:rFonts w:ascii="Tahoma" w:hAnsi="Tahoma" w:cs="Tahoma"/>
        </w:rPr>
        <w:t xml:space="preserve"> </w:t>
      </w:r>
      <w:r w:rsidR="59ABBC1C" w:rsidRPr="0023742D">
        <w:rPr>
          <w:rFonts w:ascii="Tahoma" w:hAnsi="Tahoma" w:cs="Tahoma"/>
        </w:rPr>
        <w:t>(tym w</w:t>
      </w:r>
      <w:r w:rsidRPr="0023742D">
        <w:rPr>
          <w:rFonts w:ascii="Tahoma" w:hAnsi="Tahoma" w:cs="Tahoma"/>
        </w:rPr>
        <w:t xml:space="preserve"> SM EFS</w:t>
      </w:r>
      <w:r w:rsidR="00B26E1A" w:rsidRPr="0023742D">
        <w:rPr>
          <w:rFonts w:ascii="Tahoma" w:hAnsi="Tahoma" w:cs="Tahoma"/>
        </w:rPr>
        <w:t>),</w:t>
      </w:r>
      <w:r w:rsidRPr="0023742D">
        <w:rPr>
          <w:rFonts w:ascii="Tahoma" w:hAnsi="Tahoma" w:cs="Tahoma"/>
        </w:rPr>
        <w:t xml:space="preserve"> w tym zgłoszenia do pracy w ramach CST2021 osoby upoważnionej do zarządzania (nadanie/zmiana/wycofanie)  uprawnieniami użytkowników CST2021 po stronie </w:t>
      </w:r>
      <w:r w:rsidR="00B26E1A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 zakresie danego projektu, zgodnie z procedurą określoną w Wytycznych, o których mowa w § 1 pkt </w:t>
      </w:r>
      <w:r w:rsidR="00403352" w:rsidRPr="0023742D">
        <w:rPr>
          <w:rFonts w:ascii="Tahoma" w:hAnsi="Tahoma" w:cs="Tahoma"/>
        </w:rPr>
        <w:t>32</w:t>
      </w:r>
      <w:r w:rsidRPr="0023742D">
        <w:rPr>
          <w:rFonts w:ascii="Tahoma" w:hAnsi="Tahoma" w:cs="Tahoma"/>
        </w:rPr>
        <w:t xml:space="preserve"> lit. </w:t>
      </w:r>
      <w:r w:rsidR="00910660" w:rsidRPr="0023742D">
        <w:rPr>
          <w:rFonts w:ascii="Tahoma" w:hAnsi="Tahoma" w:cs="Tahoma"/>
        </w:rPr>
        <w:t>g</w:t>
      </w:r>
      <w:r w:rsidRPr="0023742D">
        <w:rPr>
          <w:rFonts w:ascii="Tahoma" w:hAnsi="Tahoma" w:cs="Tahoma"/>
        </w:rPr>
        <w:t xml:space="preserve"> . </w:t>
      </w:r>
      <w:r w:rsidR="212BEDB5" w:rsidRPr="0023742D">
        <w:rPr>
          <w:rFonts w:ascii="Tahoma" w:eastAsia="Tahoma" w:hAnsi="Tahoma" w:cs="Tahoma"/>
        </w:rPr>
        <w:t>Wniosek o dodanie osoby zarządzającej projektem</w:t>
      </w:r>
      <w:r w:rsidR="6596C22A" w:rsidRPr="0023742D">
        <w:rPr>
          <w:rFonts w:ascii="Tahoma" w:eastAsia="Tahoma" w:hAnsi="Tahoma" w:cs="Tahoma"/>
        </w:rPr>
        <w:t xml:space="preserve"> w CST2021</w:t>
      </w:r>
      <w:r w:rsidR="212BEDB5" w:rsidRPr="0023742D">
        <w:rPr>
          <w:rFonts w:ascii="Tahoma" w:eastAsia="Tahoma" w:hAnsi="Tahoma" w:cs="Tahoma"/>
        </w:rPr>
        <w:t xml:space="preserve"> stanowi załącznik nr </w:t>
      </w:r>
      <w:r w:rsidR="00E15286" w:rsidRPr="0023742D">
        <w:rPr>
          <w:rFonts w:ascii="Tahoma" w:eastAsia="Tahoma" w:hAnsi="Tahoma" w:cs="Tahoma"/>
        </w:rPr>
        <w:t>7</w:t>
      </w:r>
      <w:r w:rsidR="00780F2D" w:rsidRPr="0023742D">
        <w:rPr>
          <w:rFonts w:ascii="Tahoma" w:eastAsia="Tahoma" w:hAnsi="Tahoma" w:cs="Tahoma"/>
        </w:rPr>
        <w:t>,</w:t>
      </w:r>
      <w:r w:rsidR="212BEDB5" w:rsidRPr="0023742D">
        <w:rPr>
          <w:rFonts w:ascii="Tahoma" w:eastAsia="Tahoma" w:hAnsi="Tahoma" w:cs="Tahoma"/>
        </w:rPr>
        <w:t xml:space="preserve"> a jego zmiana nie wymaga aneksowania umowy</w:t>
      </w:r>
      <w:r w:rsidR="581062C0" w:rsidRPr="0023742D">
        <w:rPr>
          <w:rFonts w:ascii="Tahoma" w:eastAsia="Tahoma" w:hAnsi="Tahoma" w:cs="Tahoma"/>
        </w:rPr>
        <w:t>.</w:t>
      </w:r>
      <w:r w:rsidR="002D7651" w:rsidRPr="0023742D">
        <w:rPr>
          <w:rFonts w:ascii="Tahoma" w:eastAsia="Tahoma" w:hAnsi="Tahoma" w:cs="Tahoma"/>
        </w:rPr>
        <w:t xml:space="preserve"> </w:t>
      </w:r>
      <w:r w:rsidR="581062C0" w:rsidRPr="0023742D">
        <w:rPr>
          <w:rFonts w:ascii="Tahoma" w:eastAsia="Tahoma" w:hAnsi="Tahoma" w:cs="Tahoma"/>
        </w:rPr>
        <w:t>Zmiana wyznaczonej osoby / wycofanie dostępu do zarządzania uprawnieniami jest procedowana zgodnie z tymi Wytycznymi.</w:t>
      </w:r>
    </w:p>
    <w:p w14:paraId="41CB6A01" w14:textId="33D78881" w:rsidR="00403352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zapewnia, iż osoby, o których mowa w ust. 1</w:t>
      </w:r>
      <w:r w:rsidR="005D0795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>, wykorzystują kwalifikowany podpis elektroniczny do podpisywania wniosków o płatność w CST2021.</w:t>
      </w:r>
    </w:p>
    <w:p w14:paraId="35589A25" w14:textId="36A1D66D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utraty lub podejrzenia utraty wyłącznej kontroli nad wprowadzanymi do LSI2021/CST2021 danymi lub ich kradzieży albo w przypadku ich nieuprawnionego użycia lub podejrzenia nieuprawnionego użycia lub nieautoryzowanego dostępu do danych, beneficjent jest zobowiązany skontaktować się z 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celu zablokowania dostępu do usług świadczonych w ramach LSI2021/CST2021 do czasu wyjaśnienia sprawy.</w:t>
      </w:r>
    </w:p>
    <w:p w14:paraId="28C6C14F" w14:textId="09EB92F4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jest zobowiązany do należytego zarządzania prawami dostępu do systemów LSI2021 i CST2021 dla osób uprawnionych do wykonywania w jego imieniu czynności związanych z realizacją projektu/projektów, zgodnie z regulaminem korzystania z systemów LSI2021 i CST2021. Wszelkie działania w systemach LSI2021 i CST2021 osób uprawnionych są traktowane w sensie prawnym jako działanie beneficjenta.</w:t>
      </w:r>
    </w:p>
    <w:p w14:paraId="2D715DA1" w14:textId="6D454C9E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nie może przekazywać danych o charakterze bezprawnym oraz zobowiązany jest stosować się do zasad dotyczących bezpieczeństwa podczas </w:t>
      </w:r>
      <w:r w:rsidRPr="0023742D">
        <w:rPr>
          <w:rFonts w:ascii="Tahoma" w:hAnsi="Tahoma" w:cs="Tahoma"/>
        </w:rPr>
        <w:lastRenderedPageBreak/>
        <w:t>korzystania z systemów informatycznych LSI2021 i CST2021. W tym celu powinien z należytą starannością chronić dane wykorzystywane na potrzeby systemu.</w:t>
      </w:r>
    </w:p>
    <w:p w14:paraId="16993FCA" w14:textId="7A467D65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Beneficjent zobowiązuje się do przestrzegania Regulaminu bezpiecznego użytkowania CST2021 oraz Regulaminu użytkownika Lokalnego Systemu Informatycznego Programu FE SL 2021-2027 oraz Zasad Bezpieczeństwa LSI2021 przez wszystkie osoby uprawnione przez </w:t>
      </w:r>
      <w:r w:rsidR="00853E94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eneficjenta do wykonywania w jego imieniu czynności związanych z realizacją projektu w systemach LSI2021 i CST2021.</w:t>
      </w:r>
    </w:p>
    <w:p w14:paraId="79E73586" w14:textId="54140F9C" w:rsidR="002D7651" w:rsidRPr="0023742D" w:rsidRDefault="002D7651" w:rsidP="005D0795">
      <w:pPr>
        <w:pStyle w:val="Akapitzlist"/>
        <w:numPr>
          <w:ilvl w:val="0"/>
          <w:numId w:val="74"/>
        </w:numPr>
        <w:spacing w:line="276" w:lineRule="auto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i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uznają za prawnie wiążące przyjęte w umowie rozwiązania stosowane w zakresie komunikacji i wymiany danych w systemach LSI2021 i CST2021 oraz platformie komunikacyjnej ePUAP, bez możliwości kwestionowania skutków ich stosowania.</w:t>
      </w:r>
    </w:p>
    <w:bookmarkEnd w:id="45"/>
    <w:p w14:paraId="51014106" w14:textId="77777777" w:rsidR="000C7CEB" w:rsidRPr="0023742D" w:rsidRDefault="000C7CEB" w:rsidP="0023742D">
      <w:pPr>
        <w:pStyle w:val="Akapitzlist"/>
        <w:tabs>
          <w:tab w:val="left" w:pos="284"/>
        </w:tabs>
        <w:spacing w:after="40" w:line="276" w:lineRule="auto"/>
        <w:ind w:left="714" w:hanging="357"/>
        <w:jc w:val="both"/>
        <w:rPr>
          <w:rFonts w:ascii="Tahoma" w:hAnsi="Tahoma" w:cs="Tahoma"/>
        </w:rPr>
      </w:pPr>
    </w:p>
    <w:p w14:paraId="38287226" w14:textId="3C1FDC53" w:rsidR="004450F9" w:rsidRPr="0023742D" w:rsidRDefault="00365859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Przetwarzanie </w:t>
      </w:r>
      <w:r w:rsidR="0076124C" w:rsidRPr="0023742D">
        <w:rPr>
          <w:rFonts w:ascii="Tahoma" w:hAnsi="Tahoma" w:cs="Tahoma"/>
          <w:b/>
        </w:rPr>
        <w:t xml:space="preserve">i ochrona </w:t>
      </w:r>
      <w:r w:rsidRPr="0023742D">
        <w:rPr>
          <w:rFonts w:ascii="Tahoma" w:hAnsi="Tahoma" w:cs="Tahoma"/>
          <w:b/>
        </w:rPr>
        <w:t>danych osobowych</w:t>
      </w:r>
    </w:p>
    <w:p w14:paraId="02AFF606" w14:textId="6FE3A874" w:rsidR="00CE5B03" w:rsidRPr="0023742D" w:rsidRDefault="00CE5B03" w:rsidP="0023742D">
      <w:pPr>
        <w:pStyle w:val="Standard"/>
        <w:spacing w:after="60" w:line="276" w:lineRule="auto"/>
        <w:ind w:left="720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</w:t>
      </w:r>
      <w:r w:rsidR="0093251B" w:rsidRPr="0023742D">
        <w:rPr>
          <w:rFonts w:ascii="Tahoma" w:hAnsi="Tahoma" w:cs="Tahoma"/>
          <w:b/>
        </w:rPr>
        <w:t xml:space="preserve"> 2</w:t>
      </w:r>
      <w:r w:rsidR="00796275" w:rsidRPr="0023742D">
        <w:rPr>
          <w:rFonts w:ascii="Tahoma" w:hAnsi="Tahoma" w:cs="Tahoma"/>
          <w:b/>
        </w:rPr>
        <w:t>1</w:t>
      </w:r>
      <w:r w:rsidR="00345808" w:rsidRPr="0023742D">
        <w:rPr>
          <w:rFonts w:ascii="Tahoma" w:hAnsi="Tahoma" w:cs="Tahoma"/>
          <w:b/>
        </w:rPr>
        <w:t>.</w:t>
      </w:r>
    </w:p>
    <w:p w14:paraId="3941B948" w14:textId="510F0812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Przy przetwarzaniu danych osobowych beneficjent i/lub partner/rzy i/lub podmiot/y realizujące projekt i/lub IZ FESL przestrzegają zasad wskazanych w RODO, ustawie o ochronie danych osobowych oraz ustawie wdrożeniowej.</w:t>
      </w:r>
    </w:p>
    <w:p w14:paraId="296DDE51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IZ FESL i beneficjent są odrębnymi administratorami danych osobowych wskazanych w art. 87 ustawy, zgodnie z art. 88 ustawy wdrożeniowej.</w:t>
      </w:r>
    </w:p>
    <w:p w14:paraId="76F69720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W niezbędnym zakresie dane osobowe, o których mowa w ust. 1 będą przekazywane IZ FESL, w szczególności na podstawie art. 6 ust. 1 lit. c RODO, do celów dotyczących realizacji zadań IZ FESL  związanych z dofinansowaniem projektu zgodnie z przepisami prawa.</w:t>
      </w:r>
    </w:p>
    <w:p w14:paraId="6D108E53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Szczegółowy zakres przekazywanych danych osobowych, o których mowa w ust. 3 określony jest w  art.  87 ust. 2 ustawy wdrożeniowej oraz dokumentach programowych, stanowiących procedury dokonywania wydatków związanych z realizacją programów i projektów finansowanych ze środków europejskich, o których mowa w artykule 184 UFP.</w:t>
      </w:r>
    </w:p>
    <w:p w14:paraId="2F30EEFA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jako odrębny administrator danych osobowych w rozumieniu RODO, zobowiązany jest do wypełnienia obowiązku informacyjnego wobec podmiotów oraz osób biorących udział w realizacji projektu.</w:t>
      </w:r>
    </w:p>
    <w:p w14:paraId="034CCB29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>Beneficjent jest zobowiązany do wykonywania i udokumentowania, również w imieniu IZ FESL, obowiązku informacyjnego wobec osób, których dane pozyskuje, mając na uwadze zasadę rozliczalności, o której mowa w art. 5 ust. 2 RODO. Beneficjent zapewnia, że obowiązek o którym mowa w zdaniu pierwszym jest wykonywany również przez podmioty, którym powierza realizację zadań w ramach projektu.</w:t>
      </w:r>
    </w:p>
    <w:p w14:paraId="341A8B4F" w14:textId="77777777" w:rsidR="0082341B" w:rsidRPr="0082341B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sz w:val="24"/>
          <w:szCs w:val="24"/>
          <w:lang w:eastAsia="pl-PL"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 xml:space="preserve">Obowiązek, o którym mowa w ust. 6 względem IZ FESL jest wykonywany w oparciu o formularz klauzuli informacyjnej stanowiący załącznik nr 8 do </w:t>
      </w:r>
      <w:r w:rsidRPr="0082341B">
        <w:rPr>
          <w:rFonts w:ascii="Tahoma" w:hAnsi="Tahoma" w:cs="Tahoma"/>
          <w:sz w:val="24"/>
          <w:szCs w:val="24"/>
          <w:lang w:eastAsia="pl-PL"/>
        </w:rPr>
        <w:lastRenderedPageBreak/>
        <w:t>niniejszej umowy. Zmiana formularza klauzuli informacyjnej nie powoduje konieczności aneksowania niniejszej umowy.</w:t>
      </w:r>
    </w:p>
    <w:p w14:paraId="1B142D86" w14:textId="043A789E" w:rsidR="00C706B8" w:rsidRDefault="0082341B" w:rsidP="0082341B">
      <w:pPr>
        <w:numPr>
          <w:ilvl w:val="0"/>
          <w:numId w:val="71"/>
        </w:numPr>
        <w:spacing w:before="100" w:beforeAutospacing="1" w:after="100" w:afterAutospacing="1"/>
        <w:rPr>
          <w:rFonts w:ascii="Tahoma" w:hAnsi="Tahoma" w:cs="Tahoma"/>
          <w:b/>
        </w:rPr>
      </w:pPr>
      <w:r w:rsidRPr="0082341B">
        <w:rPr>
          <w:rFonts w:ascii="Tahoma" w:hAnsi="Tahoma" w:cs="Tahoma"/>
          <w:sz w:val="24"/>
          <w:szCs w:val="24"/>
          <w:lang w:eastAsia="pl-PL"/>
        </w:rPr>
        <w:t xml:space="preserve">Beneficjent umożliwia zapoznanie się i dostęp do informacji dotyczących przetwarzania przez IZ FESL danych osobowych przedstawicieli beneficjenta,  osoby uprawnionej zarządzającej projektem, które są dostępne na stronie internetowej </w:t>
      </w:r>
      <w:hyperlink r:id="rId22" w:history="1">
        <w:r w:rsidRPr="002D4527">
          <w:rPr>
            <w:rStyle w:val="Hipercze"/>
            <w:rFonts w:ascii="Tahoma" w:hAnsi="Tahoma" w:cs="Tahoma"/>
            <w:sz w:val="24"/>
            <w:szCs w:val="24"/>
            <w:lang w:eastAsia="pl-PL"/>
          </w:rPr>
          <w:t>https://funduszeue.slaskie.pl/czytaj/dane_osobowe_FESL</w:t>
        </w:r>
      </w:hyperlink>
      <w:r w:rsidRPr="0082341B">
        <w:rPr>
          <w:rFonts w:ascii="Tahoma" w:hAnsi="Tahoma" w:cs="Tahoma"/>
          <w:sz w:val="24"/>
          <w:szCs w:val="24"/>
          <w:lang w:eastAsia="pl-PL"/>
        </w:rPr>
        <w:t>.</w:t>
      </w:r>
      <w:r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119BAC19" w14:textId="77777777" w:rsidR="00C706B8" w:rsidRDefault="00C706B8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</w:p>
    <w:p w14:paraId="1126F447" w14:textId="70233456" w:rsidR="0076124C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 xml:space="preserve">Komunikacja i widoczność </w:t>
      </w:r>
    </w:p>
    <w:p w14:paraId="094757B7" w14:textId="7023D80A" w:rsidR="00EB1784" w:rsidRPr="0023742D" w:rsidRDefault="0076124C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(</w:t>
      </w:r>
      <w:r w:rsidR="00EB1784" w:rsidRPr="0023742D">
        <w:rPr>
          <w:rFonts w:ascii="Tahoma" w:hAnsi="Tahoma" w:cs="Tahoma"/>
          <w:b/>
        </w:rPr>
        <w:t xml:space="preserve">Obowiązki </w:t>
      </w:r>
      <w:r w:rsidR="00483FC9" w:rsidRPr="0023742D">
        <w:rPr>
          <w:rFonts w:ascii="Tahoma" w:hAnsi="Tahoma" w:cs="Tahoma"/>
          <w:b/>
        </w:rPr>
        <w:t>informacyjn</w:t>
      </w:r>
      <w:r w:rsidRPr="0023742D">
        <w:rPr>
          <w:rFonts w:ascii="Tahoma" w:hAnsi="Tahoma" w:cs="Tahoma"/>
          <w:b/>
        </w:rPr>
        <w:t xml:space="preserve">e i </w:t>
      </w:r>
      <w:r w:rsidR="00483FC9" w:rsidRPr="0023742D">
        <w:rPr>
          <w:rFonts w:ascii="Tahoma" w:hAnsi="Tahoma" w:cs="Tahoma"/>
          <w:b/>
        </w:rPr>
        <w:t>promocyjne</w:t>
      </w:r>
      <w:r w:rsidRPr="0023742D">
        <w:rPr>
          <w:rFonts w:ascii="Tahoma" w:hAnsi="Tahoma" w:cs="Tahoma"/>
          <w:b/>
        </w:rPr>
        <w:t>)</w:t>
      </w:r>
      <w:r w:rsidR="00483FC9" w:rsidRPr="0023742D">
        <w:rPr>
          <w:rFonts w:ascii="Tahoma" w:hAnsi="Tahoma" w:cs="Tahoma"/>
          <w:b/>
        </w:rPr>
        <w:t xml:space="preserve"> </w:t>
      </w:r>
    </w:p>
    <w:p w14:paraId="10FCAD66" w14:textId="0BC25EBC" w:rsidR="00EB1784" w:rsidRPr="0023742D" w:rsidRDefault="0093251B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2</w:t>
      </w:r>
      <w:r w:rsidR="00345808" w:rsidRPr="0023742D">
        <w:rPr>
          <w:rFonts w:ascii="Tahoma" w:hAnsi="Tahoma" w:cs="Tahoma"/>
          <w:b/>
          <w:iCs/>
        </w:rPr>
        <w:t>.</w:t>
      </w:r>
    </w:p>
    <w:p w14:paraId="4894D215" w14:textId="77777777" w:rsidR="006250CA" w:rsidRPr="0023742D" w:rsidRDefault="006250CA" w:rsidP="0023742D">
      <w:pPr>
        <w:pStyle w:val="Standard"/>
        <w:spacing w:after="60" w:line="276" w:lineRule="auto"/>
        <w:jc w:val="center"/>
        <w:rPr>
          <w:rFonts w:ascii="Tahoma" w:hAnsi="Tahoma" w:cs="Tahoma"/>
          <w:b/>
          <w:iCs/>
        </w:rPr>
      </w:pPr>
    </w:p>
    <w:p w14:paraId="104C5A08" w14:textId="516D5D46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bookmarkStart w:id="48" w:name="_Hlk126652762"/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 wypełniania obowiązków informacyjnych i promocyjnych, </w:t>
      </w:r>
      <w:r w:rsidR="006250CA" w:rsidRPr="0023742D">
        <w:rPr>
          <w:rFonts w:ascii="Tahoma" w:eastAsia="Calibri" w:hAnsi="Tahoma" w:cs="Tahoma"/>
          <w:sz w:val="24"/>
          <w:szCs w:val="24"/>
        </w:rPr>
        <w:br/>
      </w:r>
      <w:r w:rsidRPr="0023742D">
        <w:rPr>
          <w:rFonts w:ascii="Tahoma" w:eastAsia="Calibri" w:hAnsi="Tahoma" w:cs="Tahoma"/>
          <w:sz w:val="24"/>
          <w:szCs w:val="24"/>
        </w:rPr>
        <w:t>w tym informowania społeczeństwa o dofinansowaniu projektu przez Unię Europejską, zgodnie z rozporządzeniem ogólnym</w:t>
      </w:r>
      <w:r w:rsidR="00281D47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1"/>
      </w:r>
      <w:r w:rsidRPr="0023742D">
        <w:rPr>
          <w:rFonts w:ascii="Tahoma" w:eastAsia="Calibri" w:hAnsi="Tahoma" w:cs="Tahoma"/>
          <w:sz w:val="24"/>
          <w:szCs w:val="24"/>
        </w:rPr>
        <w:t xml:space="preserve"> (w szczególności z załącznikiem IX – Komunikacja i Widoczność) oraz zgodnie z wyciągiem z zapisów </w:t>
      </w:r>
      <w:r w:rsidRPr="0023742D">
        <w:rPr>
          <w:rFonts w:ascii="Tahoma" w:eastAsia="Calibri" w:hAnsi="Tahoma" w:cs="Tahoma"/>
          <w:i/>
          <w:iCs/>
          <w:sz w:val="24"/>
          <w:szCs w:val="24"/>
        </w:rPr>
        <w:t xml:space="preserve">Podręcznika wnioskodawcy i beneficjenta Funduszy Europejskich na lata 2021-2027 w zakresie informacji i promocji </w:t>
      </w:r>
      <w:r w:rsidRPr="0023742D">
        <w:rPr>
          <w:rFonts w:ascii="Tahoma" w:eastAsia="Calibri" w:hAnsi="Tahoma" w:cs="Tahoma"/>
          <w:sz w:val="24"/>
          <w:szCs w:val="24"/>
        </w:rPr>
        <w:t>stanowiącym załącznik n</w:t>
      </w:r>
      <w:r w:rsidR="683A7735" w:rsidRPr="0023742D">
        <w:rPr>
          <w:rFonts w:ascii="Tahoma" w:eastAsia="Calibri" w:hAnsi="Tahoma" w:cs="Tahoma"/>
          <w:sz w:val="24"/>
          <w:szCs w:val="24"/>
        </w:rPr>
        <w:t>r</w:t>
      </w:r>
      <w:r w:rsidR="00E15286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0E135B" w:rsidRPr="0023742D">
        <w:rPr>
          <w:rFonts w:ascii="Tahoma" w:eastAsia="Calibri" w:hAnsi="Tahoma" w:cs="Tahoma"/>
          <w:sz w:val="24"/>
          <w:szCs w:val="24"/>
        </w:rPr>
        <w:t xml:space="preserve">5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bookmarkEnd w:id="48"/>
    <w:p w14:paraId="5C2695AF" w14:textId="626DFA23" w:rsidR="006250CA" w:rsidRPr="0023742D" w:rsidRDefault="006250CA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okresie realizacji projektu, o którym mowa w </w:t>
      </w:r>
      <w:r w:rsidR="006F0686" w:rsidRPr="0023742D">
        <w:rPr>
          <w:rFonts w:ascii="Tahoma" w:eastAsia="Calibri" w:hAnsi="Tahoma" w:cs="Tahoma"/>
          <w:sz w:val="24"/>
          <w:szCs w:val="24"/>
        </w:rPr>
        <w:t xml:space="preserve">§ 6 ust. 1 </w:t>
      </w:r>
      <w:r w:rsidRPr="0023742D">
        <w:rPr>
          <w:rFonts w:ascii="Tahoma" w:eastAsia="Calibri" w:hAnsi="Tahoma" w:cs="Tahoma"/>
          <w:sz w:val="24"/>
          <w:szCs w:val="24"/>
        </w:rPr>
        <w:t>umowy</w:t>
      </w:r>
      <w:r w:rsidR="009C76BD">
        <w:rPr>
          <w:rFonts w:ascii="Tahoma" w:eastAsia="Calibri" w:hAnsi="Tahoma" w:cs="Tahoma"/>
          <w:sz w:val="24"/>
          <w:szCs w:val="24"/>
        </w:rPr>
        <w:t xml:space="preserve"> oraz w okresie jego trwałości </w:t>
      </w:r>
      <w:r w:rsidRPr="0023742D">
        <w:rPr>
          <w:rFonts w:ascii="Tahoma" w:eastAsia="Calibri" w:hAnsi="Tahoma" w:cs="Tahoma"/>
          <w:sz w:val="24"/>
          <w:szCs w:val="24"/>
        </w:rPr>
        <w:t xml:space="preserve">beneficjent jest zobowiązany do:  </w:t>
      </w:r>
    </w:p>
    <w:p w14:paraId="4F493DEE" w14:textId="19247EA2" w:rsidR="006250CA" w:rsidRPr="0023742D" w:rsidRDefault="795ACCA1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umieszczania w widocznym miejscu znaku Funduszy Europejskich, znaku barw Rzeczypospolitej Polskiej (jeśli dotyczy – wyłącznie w wersji pełnokolorowej), znaku Unii Europejskiej i znaku graficznego Województwa Śląskiego na</w:t>
      </w:r>
      <w:r w:rsidR="002D7651" w:rsidRPr="0023742D">
        <w:rPr>
          <w:rFonts w:ascii="Tahoma" w:eastAsia="Calibri" w:hAnsi="Tahoma" w:cs="Tahoma"/>
          <w:sz w:val="24"/>
          <w:szCs w:val="24"/>
        </w:rPr>
        <w:t>:</w:t>
      </w:r>
    </w:p>
    <w:p w14:paraId="47D9A7C1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prowadzonych działaniach informacyjnych i promocyjnych dotyczących projektu, w tym targach, szkoleniach, briefingach prasowych, spotach reklamowych itp.</w:t>
      </w:r>
    </w:p>
    <w:p w14:paraId="04057E38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(m.in. produktach drukowanych i cyfrowych) przekazywanych do wiadomości publicznej,</w:t>
      </w:r>
    </w:p>
    <w:p w14:paraId="61C7DB6C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wszystkich dokumentach i materiałach przeznaczonych dla osób i podmiotów uczestniczących w projekcie,</w:t>
      </w:r>
    </w:p>
    <w:p w14:paraId="4B399719" w14:textId="77777777" w:rsidR="006250CA" w:rsidRPr="0023742D" w:rsidRDefault="006250CA" w:rsidP="0023742D">
      <w:pPr>
        <w:numPr>
          <w:ilvl w:val="0"/>
          <w:numId w:val="64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lastRenderedPageBreak/>
        <w:t xml:space="preserve">wszelkich produktach, sprzęcie, pojazdach, aparaturze itp., które powstały lub zostały zakupione ze środków UE, poprzez umieszczenie na nich trwałego oznakowania w postaci naklejek. Na naklejkach nie umieszcza się znaku graficznego województwa śląskiego. </w:t>
      </w:r>
    </w:p>
    <w:p w14:paraId="7B668441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projektu, trwałej tablicy informacyjnej o współfinansowaniu projektu z UE, obejmującego inwestycje rzeczowe lub zainstalowanie zakupionego sprzętu w odniesieniu do:</w:t>
      </w:r>
    </w:p>
    <w:p w14:paraId="26EC9A37" w14:textId="0D26AA65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projektów wspieranych z Europejskiego Funduszu Rozwoju Regionalnego i Funduszu Spójności, których całkowity koszt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2"/>
      </w:r>
      <w:r w:rsidRPr="0023742D">
        <w:rPr>
          <w:rFonts w:ascii="Tahoma" w:eastAsia="Calibri" w:hAnsi="Tahoma" w:cs="Tahoma"/>
          <w:sz w:val="24"/>
          <w:szCs w:val="24"/>
        </w:rPr>
        <w:t xml:space="preserve"> przekracza 500 000 EUR, </w:t>
      </w:r>
    </w:p>
    <w:p w14:paraId="5DE4F955" w14:textId="77777777" w:rsidR="006250CA" w:rsidRPr="0023742D" w:rsidRDefault="18BCA842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projektów wspieranych z Europejskiego Funduszu Społecznego Plus i Funduszu na rzecz Sprawiedliwej Transformacji, których całkowity koszt przekracza 100 000 EUR. </w:t>
      </w:r>
    </w:p>
    <w:p w14:paraId="343E2B6A" w14:textId="79F1B736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Jeżeli miejsce realizacji projektu nie zapewnia swobodnego dotarcia do ogółu społeczeństwa z informacją o współfinansowaniu projektu z UE, umiejscowienie tablicy powinno być uzgodnione 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– Referatem komunikacji i promocji w Departamencie Rozwoju i Transformacji Regionu </w:t>
      </w:r>
      <w:hyperlink r:id="rId23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promocjaue@slaskie.pl</w:t>
        </w:r>
      </w:hyperlink>
    </w:p>
    <w:p w14:paraId="50144CCF" w14:textId="47CB27F3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Tablica informacyjna musi być umieszczona niezwłocznie po rozpoczęciu fizycznej realizacji projektu. W przypadku, gdy projekt rozpoczął się przed uzyskaniem dofinansowania, tablica powinna zostać zainstalowana/ustawiona bezpośrednio po podpisaniu umowy lub uzyskaniu decyzji o dofinansowaniu (nie później niż dwa miesiące od tej daty)</w:t>
      </w:r>
      <w:r w:rsidR="2297D54F" w:rsidRPr="0023742D">
        <w:rPr>
          <w:rFonts w:ascii="Tahoma" w:eastAsia="Calibri" w:hAnsi="Tahoma" w:cs="Tahoma"/>
          <w:sz w:val="24"/>
          <w:szCs w:val="24"/>
        </w:rPr>
        <w:t xml:space="preserve">. </w:t>
      </w:r>
    </w:p>
    <w:p w14:paraId="35D39018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umieszczenia w widocznym miejscu realizacji projektu przynajmniej jednego trwałego plakatu o minimalnym formacie A3 lub podobnej wielkości elektronicznego wyświetlacza informującego o otrzymaniu dofinansowania z FE – wyłącznie w przypadku projektów innych niż te, o których mowa w pkt 2.</w:t>
      </w:r>
    </w:p>
    <w:p w14:paraId="104BBBF8" w14:textId="5A1F1AF1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umieszczenia krótkiego opisu projektu na stronie internetowej beneficjenta, jeśli ją posiada lub w jego mediach społecznościowych. Opis musi zawierać: </w:t>
      </w:r>
    </w:p>
    <w:p w14:paraId="4476C50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tytuł projektu,</w:t>
      </w:r>
    </w:p>
    <w:p w14:paraId="1B707BC6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najważniejsze cele, zadania/działania, które zostaną zrealizowane w projekcie oraz przewidywane efekty/rezultaty projektu (opis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>tego, co zostanie wykonane i/lub zakupione oraz wpływu realizacji projektu na lokalną społeczność i najbliższą okolicę),</w:t>
      </w:r>
    </w:p>
    <w:p w14:paraId="45492E8D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grupy docelowe (do kogo skierowany jest projekt, kto z niego skorzysta),</w:t>
      </w:r>
    </w:p>
    <w:p w14:paraId="238BA5F9" w14:textId="30BB91BD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projektu (całkowity koszt projektu),</w:t>
      </w:r>
    </w:p>
    <w:p w14:paraId="3F6B17A0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wartość dofinansowania z UE,</w:t>
      </w:r>
    </w:p>
    <w:p w14:paraId="0A762A9F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źródło finansowania (wskazanie funduszu i programu, z którego otrzymano środki na realizację projektu),</w:t>
      </w:r>
    </w:p>
    <w:p w14:paraId="724DD2E7" w14:textId="77777777" w:rsidR="006250CA" w:rsidRPr="0023742D" w:rsidRDefault="006250CA" w:rsidP="0023742D">
      <w:pPr>
        <w:numPr>
          <w:ilvl w:val="1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identyfikację wizualną (zestaw logotypów opisany w pkt 1.).</w:t>
      </w:r>
    </w:p>
    <w:p w14:paraId="2EA0CA26" w14:textId="2571DFC9" w:rsidR="006250CA" w:rsidRPr="0023742D" w:rsidRDefault="18BCA842" w:rsidP="0023742D">
      <w:pPr>
        <w:numPr>
          <w:ilvl w:val="0"/>
          <w:numId w:val="63"/>
        </w:numPr>
        <w:spacing w:before="120"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zorganizowania wydarzenia lub działania informacyjno-promocyjnego (np. konferencji prasowej, wydarzenia promującego projekt, prezentacji projektu na targach branżowych) w ważnym momencie realizacji projektu (np. na jego otwarcie lub zakończenie albo realizację ważnego etapu projektu np. rozpoczęcie inwestycji, oddanie inwestycji do użytkowania itp.) – wyłącznie, jeżeli projekt ma znaczenie strategiczne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3"/>
      </w:r>
      <w:r w:rsidRPr="0023742D">
        <w:rPr>
          <w:rFonts w:ascii="Tahoma" w:eastAsia="Calibri" w:hAnsi="Tahoma" w:cs="Tahoma"/>
          <w:sz w:val="24"/>
          <w:szCs w:val="24"/>
        </w:rPr>
        <w:t>lub jego całkowity koszt przekracza kwotę 10 mln EUR.</w:t>
      </w:r>
    </w:p>
    <w:p w14:paraId="6977F2BD" w14:textId="4E711C0E" w:rsidR="006250CA" w:rsidRPr="0023742D" w:rsidRDefault="006250CA" w:rsidP="0023742D">
      <w:pPr>
        <w:spacing w:after="120"/>
        <w:ind w:left="144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Do udziału w wydarzeniu informacyjno-promocyjnym należy zaprosić – z co najmniej 4-tygodniowym wyprzedzeniem lub w momencie podjęcia decyzji o wydarzeniu, jeśli do jego terminu pozostało mniej niż 4 tygodnie – przedstawicieli KE i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na adresy poczty elektronicznej: </w:t>
      </w:r>
      <w:hyperlink r:id="rId24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; </w:t>
      </w:r>
      <w:hyperlink r:id="rId25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funduszeue@slaskie.pl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 oraz </w:t>
      </w:r>
      <w:hyperlink r:id="rId26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regio-poland@ec.europa.eu</w:t>
        </w:r>
      </w:hyperlink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hyperlink r:id="rId27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EMPL-B5-UNIT@ec.europa.eu</w:t>
        </w:r>
      </w:hyperlink>
      <w:r w:rsidRPr="0023742D">
        <w:rPr>
          <w:rFonts w:ascii="Tahoma" w:eastAsia="Calibri" w:hAnsi="Tahoma" w:cs="Tahoma"/>
          <w:color w:val="1F497D"/>
          <w:sz w:val="24"/>
          <w:szCs w:val="24"/>
        </w:rPr>
        <w:t>.</w:t>
      </w:r>
    </w:p>
    <w:p w14:paraId="39A81BD2" w14:textId="77777777" w:rsidR="006250CA" w:rsidRPr="0023742D" w:rsidRDefault="006250CA" w:rsidP="0023742D">
      <w:pPr>
        <w:numPr>
          <w:ilvl w:val="0"/>
          <w:numId w:val="63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dokumentowania działań informacyjnych i promocyjnych prowadzonych w ramach projektu.</w:t>
      </w:r>
    </w:p>
    <w:p w14:paraId="014014FE" w14:textId="7646A2EE" w:rsidR="006250CA" w:rsidRPr="0023742D" w:rsidRDefault="18BCA842" w:rsidP="0023742D">
      <w:pPr>
        <w:numPr>
          <w:ilvl w:val="0"/>
          <w:numId w:val="61"/>
        </w:numPr>
        <w:spacing w:after="120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Beneficjent, który realizuje projekt </w:t>
      </w:r>
      <w:r w:rsidR="00F001A1">
        <w:rPr>
          <w:rFonts w:ascii="Tahoma" w:eastAsia="Calibri" w:hAnsi="Tahoma" w:cs="Tahoma"/>
          <w:sz w:val="24"/>
          <w:szCs w:val="24"/>
          <w:lang w:bidi="pl-PL"/>
        </w:rPr>
        <w:t xml:space="preserve">o znaczeniu strategicznym i/lub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o całkowitym koszcie przekraczającym 5 mln EUR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4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 i/lub </w:t>
      </w:r>
      <w:r w:rsidRPr="0023742D">
        <w:rPr>
          <w:rFonts w:ascii="Tahoma" w:eastAsia="Calibri" w:hAnsi="Tahoma" w:cs="Tahoma"/>
          <w:sz w:val="24"/>
          <w:szCs w:val="24"/>
        </w:rPr>
        <w:t>współfinansowany w kwocie wyższej niż 2 mln PLN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, który otrzymał, za zgodą właściwego ministra, </w:t>
      </w:r>
      <w:r w:rsidRPr="0023742D">
        <w:rPr>
          <w:rFonts w:ascii="Tahoma" w:eastAsia="Calibri" w:hAnsi="Tahoma" w:cs="Tahoma"/>
          <w:sz w:val="24"/>
          <w:szCs w:val="24"/>
        </w:rPr>
        <w:t xml:space="preserve">środki z budżetu państwa (z przeznaczeniem na część wkładu krajowego) stanowiące uzupełnienie dla środków z EFRR,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informuje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o:</w:t>
      </w:r>
    </w:p>
    <w:p w14:paraId="1272159D" w14:textId="77777777" w:rsidR="006250CA" w:rsidRPr="0023742D" w:rsidRDefault="006250CA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planowanych wydarzeniach informacyjno-promocyjnych związanych z projektem, </w:t>
      </w:r>
    </w:p>
    <w:p w14:paraId="3DB3EA80" w14:textId="2503ECA2" w:rsidR="006250CA" w:rsidRPr="0023742D" w:rsidRDefault="18BCA842" w:rsidP="0023742D">
      <w:pPr>
        <w:numPr>
          <w:ilvl w:val="0"/>
          <w:numId w:val="62"/>
        </w:numPr>
        <w:spacing w:after="120"/>
        <w:ind w:left="1418" w:hanging="284"/>
        <w:rPr>
          <w:rFonts w:ascii="Tahoma" w:eastAsia="Calibri" w:hAnsi="Tahoma" w:cs="Tahoma"/>
          <w:sz w:val="24"/>
          <w:szCs w:val="24"/>
          <w:lang w:bidi="pl-PL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t>innych planowanych wydarzeniach i istotnych okolicznościach, związanych z realizacją projektu, które mogą mieć znaczenie dla opinii publicznej i mogą służyć budowaniu marki Funduszy Europejskich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  <w:lang w:bidi="pl-PL"/>
        </w:rPr>
        <w:footnoteReference w:id="55"/>
      </w:r>
      <w:r w:rsidRPr="0023742D">
        <w:rPr>
          <w:rFonts w:ascii="Tahoma" w:eastAsia="Calibri" w:hAnsi="Tahoma" w:cs="Tahoma"/>
          <w:sz w:val="24"/>
          <w:szCs w:val="24"/>
          <w:lang w:bidi="pl-PL"/>
        </w:rPr>
        <w:t>.</w:t>
      </w:r>
    </w:p>
    <w:p w14:paraId="3A37F3E6" w14:textId="4E44BC96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  <w:lang w:bidi="pl-PL"/>
        </w:rPr>
        <w:lastRenderedPageBreak/>
        <w:t xml:space="preserve">Beneficjent przekazuje informacje o planowanych wydarzeniach, o których mowa w ust. 3, na co najmniej 14 dni przed wydarzeniem, na adres poczty elektronicznej </w:t>
      </w:r>
      <w:r w:rsidR="0012363C" w:rsidRPr="0023742D">
        <w:rPr>
          <w:rFonts w:ascii="Tahoma" w:eastAsia="Calibri" w:hAnsi="Tahoma" w:cs="Tahoma"/>
          <w:sz w:val="24"/>
          <w:szCs w:val="24"/>
          <w:lang w:bidi="pl-PL"/>
        </w:rPr>
        <w:t>IZ FESL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 – </w:t>
      </w:r>
      <w:hyperlink r:id="rId28" w:history="1">
        <w:r w:rsidRPr="0023742D">
          <w:rPr>
            <w:rFonts w:ascii="Tahoma" w:eastAsia="Calibri" w:hAnsi="Tahoma" w:cs="Tahoma"/>
            <w:color w:val="0563C1"/>
            <w:sz w:val="24"/>
            <w:szCs w:val="24"/>
            <w:u w:val="single"/>
          </w:rPr>
          <w:t>funduszeue@slaskie.pl</w:t>
        </w:r>
      </w:hyperlink>
      <w:r w:rsidR="00F67192" w:rsidRPr="0023742D">
        <w:rPr>
          <w:rFonts w:ascii="Tahoma" w:eastAsia="Calibri" w:hAnsi="Tahoma" w:cs="Tahoma"/>
          <w:sz w:val="24"/>
          <w:szCs w:val="24"/>
        </w:rPr>
        <w:t xml:space="preserve">. </w:t>
      </w:r>
      <w:r w:rsidRPr="0023742D">
        <w:rPr>
          <w:rFonts w:ascii="Tahoma" w:eastAsia="Calibri" w:hAnsi="Tahoma" w:cs="Tahoma"/>
          <w:sz w:val="24"/>
          <w:szCs w:val="24"/>
          <w:lang w:bidi="pl-PL"/>
        </w:rPr>
        <w:t xml:space="preserve">Informacja powinna wskazywać dane kontaktowe osób ze strony beneficjenta, zaangażowanych w wydarzenie. </w:t>
      </w:r>
    </w:p>
    <w:p w14:paraId="0F9493FA" w14:textId="2FBCC56D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 na prośbę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beneficjent jest zobowiązany do zorganizowania wspólnego wydarzenia informacyjno-promocyjnego dla mediów (np. briefingu prasowego, konferencji prasowej). </w:t>
      </w:r>
    </w:p>
    <w:p w14:paraId="51FD93FE" w14:textId="727ABFBB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Jeśli beneficjent realizuje projekty, w których przewidziany jest udział uczestników projektu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6"/>
      </w:r>
      <w:r w:rsidRPr="0023742D">
        <w:rPr>
          <w:rFonts w:ascii="Tahoma" w:eastAsia="Calibri" w:hAnsi="Tahoma" w:cs="Tahoma"/>
          <w:sz w:val="24"/>
          <w:szCs w:val="24"/>
        </w:rPr>
        <w:t>, zobowiązany jest on do rzetelnego i regularnego wprowadzania aktualnych danych do wyszukiwarki wsparcia dla potencjalnych beneficjentów i uczestników projektów, dostępnej na Portalu Funduszy Europejskich.</w:t>
      </w:r>
    </w:p>
    <w:p w14:paraId="4FCBA19C" w14:textId="6FA95B8A" w:rsidR="006250CA" w:rsidRPr="0023742D" w:rsidRDefault="006250CA" w:rsidP="0023742D">
      <w:pPr>
        <w:numPr>
          <w:ilvl w:val="0"/>
          <w:numId w:val="61"/>
        </w:numPr>
        <w:spacing w:before="240" w:after="160"/>
        <w:ind w:left="714" w:hanging="357"/>
        <w:contextualSpacing/>
        <w:rPr>
          <w:rFonts w:ascii="Tahoma" w:eastAsia="Calibri" w:hAnsi="Tahoma" w:cs="Tahoma"/>
          <w:iCs/>
          <w:sz w:val="24"/>
          <w:szCs w:val="24"/>
        </w:rPr>
      </w:pPr>
      <w:r w:rsidRPr="0023742D">
        <w:rPr>
          <w:rFonts w:ascii="Tahoma" w:eastAsia="Calibri" w:hAnsi="Tahoma" w:cs="Tahoma"/>
          <w:iCs/>
          <w:sz w:val="24"/>
          <w:szCs w:val="24"/>
        </w:rPr>
        <w:t>Beneficjent zobowiązuje się stosować przepisy Rozporządzenia Rady Ministrów z dnia 7 maja 2021 r. w sprawie określenia działań informacyjnych podejmowanych przez podmioty realizujące zadania finansowane lub dofinansowane z budżetu państwa lub z państwowych funduszy celowych (jeśli dotyczy).</w:t>
      </w:r>
    </w:p>
    <w:p w14:paraId="5203B962" w14:textId="1C5C65BE" w:rsidR="006250CA" w:rsidRPr="0023742D" w:rsidRDefault="006250CA" w:rsidP="0023742D">
      <w:pPr>
        <w:numPr>
          <w:ilvl w:val="0"/>
          <w:numId w:val="61"/>
        </w:numPr>
        <w:spacing w:after="160"/>
        <w:ind w:left="714" w:hanging="357"/>
        <w:contextualSpacing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niestosowania się do obowiązków informacyjnych i promocyjnych, nałożonych na beneficjenta umową o dofinansowanie projektu,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pisemnie wezwie beneficjenta do uregulowania swoich zobowiązań – podjęcia zastosowania działań zaradczych w terminie i na warunkach określonych w wezwaniu.</w:t>
      </w:r>
    </w:p>
    <w:p w14:paraId="73EBCB07" w14:textId="6E48ABAF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W przypadku braku wykonania przez beneficjenta działań zaradczych w terminie i na warunkach określonych w wezwaniu,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dokona pomniejszenia wsparcia z Funduszy dla operacji do wartości maksymalnie 3 % wsparcia, zgodnie z wykazem pomniejszenia stanowiącym załącznik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nr </w:t>
      </w:r>
      <w:r w:rsidR="00D667AD" w:rsidRPr="0023742D">
        <w:rPr>
          <w:rFonts w:ascii="Tahoma" w:eastAsia="Calibri" w:hAnsi="Tahoma" w:cs="Tahoma"/>
          <w:sz w:val="24"/>
          <w:szCs w:val="24"/>
        </w:rPr>
        <w:t>3</w:t>
      </w:r>
      <w:r w:rsidR="00F67192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umowy.</w:t>
      </w:r>
    </w:p>
    <w:p w14:paraId="37D8B0FF" w14:textId="56CEE690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Beneficjent zobowiązuje się do uzyskania majątkowych praw autorskich w przypadku stworzenia przez osobę trzecią utworów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7"/>
      </w:r>
      <w:r w:rsidRPr="0023742D">
        <w:rPr>
          <w:rFonts w:ascii="Tahoma" w:eastAsia="Calibri" w:hAnsi="Tahoma" w:cs="Tahoma"/>
          <w:sz w:val="24"/>
          <w:szCs w:val="24"/>
        </w:rPr>
        <w:t xml:space="preserve"> związanych z komunikacją i widocznością (np. zdjęcia, filmy, broszury, prezentacje multimedialne nt. projektu), które powstały w ramach projektu</w:t>
      </w:r>
      <w:r w:rsidR="00C8016F" w:rsidRPr="0023742D">
        <w:rPr>
          <w:rFonts w:ascii="Tahoma" w:eastAsia="Calibri" w:hAnsi="Tahoma" w:cs="Tahoma"/>
          <w:sz w:val="24"/>
          <w:szCs w:val="24"/>
        </w:rPr>
        <w:t>.</w:t>
      </w:r>
    </w:p>
    <w:p w14:paraId="0F0AFE62" w14:textId="1A47FD69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Każdorazowo, na wniosek </w:t>
      </w:r>
      <w:bookmarkStart w:id="49" w:name="_Hlk131069751"/>
      <w:r w:rsidRPr="0023742D">
        <w:rPr>
          <w:rFonts w:ascii="Tahoma" w:eastAsia="Calibri" w:hAnsi="Tahoma" w:cs="Tahoma"/>
          <w:sz w:val="24"/>
          <w:szCs w:val="24"/>
        </w:rPr>
        <w:t>I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nstytucji </w:t>
      </w:r>
      <w:r w:rsidRPr="0023742D">
        <w:rPr>
          <w:rFonts w:ascii="Tahoma" w:eastAsia="Calibri" w:hAnsi="Tahoma" w:cs="Tahoma"/>
          <w:sz w:val="24"/>
          <w:szCs w:val="24"/>
        </w:rPr>
        <w:t>K</w:t>
      </w:r>
      <w:r w:rsidR="0050460B" w:rsidRPr="0023742D">
        <w:rPr>
          <w:rFonts w:ascii="Tahoma" w:eastAsia="Calibri" w:hAnsi="Tahoma" w:cs="Tahoma"/>
          <w:sz w:val="24"/>
          <w:szCs w:val="24"/>
        </w:rPr>
        <w:t>oordynującej</w:t>
      </w:r>
      <w:r w:rsidRPr="0023742D">
        <w:rPr>
          <w:rFonts w:ascii="Tahoma" w:eastAsia="Calibri" w:hAnsi="Tahoma" w:cs="Tahoma"/>
          <w:sz w:val="24"/>
          <w:szCs w:val="24"/>
        </w:rPr>
        <w:t xml:space="preserve"> U</w:t>
      </w:r>
      <w:r w:rsidR="0050460B" w:rsidRPr="0023742D">
        <w:rPr>
          <w:rFonts w:ascii="Tahoma" w:eastAsia="Calibri" w:hAnsi="Tahoma" w:cs="Tahoma"/>
          <w:sz w:val="24"/>
          <w:szCs w:val="24"/>
        </w:rPr>
        <w:t xml:space="preserve">mowę </w:t>
      </w:r>
      <w:r w:rsidRPr="0023742D">
        <w:rPr>
          <w:rFonts w:ascii="Tahoma" w:eastAsia="Calibri" w:hAnsi="Tahoma" w:cs="Tahoma"/>
          <w:sz w:val="24"/>
          <w:szCs w:val="24"/>
        </w:rPr>
        <w:t>P</w:t>
      </w:r>
      <w:r w:rsidR="0050460B" w:rsidRPr="0023742D">
        <w:rPr>
          <w:rFonts w:ascii="Tahoma" w:eastAsia="Calibri" w:hAnsi="Tahoma" w:cs="Tahoma"/>
          <w:sz w:val="24"/>
          <w:szCs w:val="24"/>
        </w:rPr>
        <w:t>artnerstwa</w:t>
      </w:r>
      <w:bookmarkEnd w:id="49"/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 unijnych instytucji lub organów i jednostek organizacyjnych, beneficjent zobowiązuje się do udostępnienia tym podmiotom utworów związanych z komunikacją i widocznością (np. zdjęcia, filmy, broszury, prezentacje multimedialne nt. projektu) powstałych w ramach projektu. </w:t>
      </w:r>
    </w:p>
    <w:p w14:paraId="33CD9D9D" w14:textId="379AE4EF" w:rsidR="006250CA" w:rsidRPr="0023742D" w:rsidRDefault="18BCA842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i/>
          <w:iCs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>Na wniosek</w:t>
      </w:r>
      <w:r w:rsidR="4A57A7A5" w:rsidRPr="0023742D">
        <w:rPr>
          <w:rFonts w:ascii="Tahoma" w:hAnsi="Tahoma" w:cs="Tahoma"/>
          <w:sz w:val="24"/>
          <w:szCs w:val="24"/>
        </w:rPr>
        <w:t xml:space="preserve"> </w:t>
      </w:r>
      <w:r w:rsidR="4A57A7A5" w:rsidRPr="0023742D">
        <w:rPr>
          <w:rFonts w:ascii="Tahoma" w:eastAsia="Calibri" w:hAnsi="Tahoma" w:cs="Tahoma"/>
          <w:sz w:val="24"/>
          <w:szCs w:val="24"/>
        </w:rPr>
        <w:t>Instytucji Koordynującej Umowę Partnerstwa</w:t>
      </w:r>
      <w:r w:rsidRPr="0023742D">
        <w:rPr>
          <w:rFonts w:ascii="Tahoma" w:eastAsia="Calibri" w:hAnsi="Tahoma" w:cs="Tahoma"/>
          <w:sz w:val="24"/>
          <w:szCs w:val="24"/>
        </w:rPr>
        <w:t xml:space="preserve">,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i/lub unijnych instytucji, organów lub jednostek organizacyjnych beneficjent </w:t>
      </w:r>
      <w:r w:rsidRPr="0023742D">
        <w:rPr>
          <w:rFonts w:ascii="Tahoma" w:eastAsia="Calibri" w:hAnsi="Tahoma" w:cs="Tahoma"/>
          <w:sz w:val="24"/>
          <w:szCs w:val="24"/>
        </w:rPr>
        <w:lastRenderedPageBreak/>
        <w:t>zobowiązuje się do udzielenia tym podmiotom nieodpłatnej i niewyłącznej licencji zgodnie z wzorem stanowiącym zał</w:t>
      </w:r>
      <w:r w:rsidR="50F29A8A" w:rsidRPr="0023742D">
        <w:rPr>
          <w:rFonts w:ascii="Tahoma" w:eastAsia="Calibri" w:hAnsi="Tahoma" w:cs="Tahoma"/>
          <w:sz w:val="24"/>
          <w:szCs w:val="24"/>
        </w:rPr>
        <w:t>ącznik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50F29A8A" w:rsidRPr="0023742D">
        <w:rPr>
          <w:rFonts w:ascii="Tahoma" w:eastAsia="Calibri" w:hAnsi="Tahoma" w:cs="Tahoma"/>
          <w:sz w:val="24"/>
          <w:szCs w:val="24"/>
        </w:rPr>
        <w:t>n</w:t>
      </w:r>
      <w:r w:rsidRPr="0023742D">
        <w:rPr>
          <w:rFonts w:ascii="Tahoma" w:eastAsia="Calibri" w:hAnsi="Tahoma" w:cs="Tahoma"/>
          <w:sz w:val="24"/>
          <w:szCs w:val="24"/>
        </w:rPr>
        <w:t>r</w:t>
      </w:r>
      <w:r w:rsidR="15F25305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00E15286" w:rsidRPr="0023742D">
        <w:rPr>
          <w:rFonts w:ascii="Tahoma" w:eastAsia="Calibri" w:hAnsi="Tahoma" w:cs="Tahoma"/>
          <w:sz w:val="24"/>
          <w:szCs w:val="24"/>
        </w:rPr>
        <w:t>6</w:t>
      </w:r>
      <w:r w:rsidR="5EA0EA78"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Pr="0023742D">
        <w:rPr>
          <w:rFonts w:ascii="Tahoma" w:eastAsia="Calibri" w:hAnsi="Tahoma" w:cs="Tahoma"/>
          <w:sz w:val="24"/>
          <w:szCs w:val="24"/>
        </w:rPr>
        <w:t>do umowy o dofinansowanie, do korzystania z utworów związanych z komunikacją i widocznością (np. zdjęcia, filmy, broszury, prezentacje multimedialne nt. projektu) powstałych w ramach projektu.</w:t>
      </w:r>
    </w:p>
    <w:p w14:paraId="722469B9" w14:textId="16FD5EF8" w:rsidR="006250CA" w:rsidRPr="0023742D" w:rsidRDefault="006250CA" w:rsidP="0023742D">
      <w:pPr>
        <w:numPr>
          <w:ilvl w:val="0"/>
          <w:numId w:val="61"/>
        </w:numPr>
        <w:spacing w:after="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Znaki graficzne </w:t>
      </w:r>
      <w:r w:rsidRPr="0023742D">
        <w:rPr>
          <w:rFonts w:ascii="Tahoma" w:eastAsia="Calibri" w:hAnsi="Tahoma" w:cs="Tahoma"/>
          <w:sz w:val="24"/>
          <w:szCs w:val="24"/>
        </w:rPr>
        <w:t xml:space="preserve">oraz obowiązkowe wzory tablic, plakatów i naklejek </w:t>
      </w:r>
      <w:r w:rsidRPr="0023742D">
        <w:rPr>
          <w:rFonts w:ascii="Tahoma" w:eastAsia="Calibri" w:hAnsi="Tahoma" w:cs="Tahoma"/>
          <w:color w:val="000000" w:themeColor="text1"/>
          <w:sz w:val="24"/>
          <w:szCs w:val="24"/>
        </w:rPr>
        <w:t xml:space="preserve">są określone </w:t>
      </w:r>
      <w:r w:rsidRPr="0023742D">
        <w:rPr>
          <w:rFonts w:ascii="Tahoma" w:eastAsia="Calibri" w:hAnsi="Tahoma" w:cs="Tahoma"/>
          <w:sz w:val="24"/>
          <w:szCs w:val="24"/>
        </w:rPr>
        <w:t>w Księdze Tożsamości Wizualnej marki Fundusze Europejskie 2021 – 2027 i dostępne na stronie</w:t>
      </w:r>
      <w:r w:rsidR="2E59035A" w:rsidRPr="0023742D">
        <w:rPr>
          <w:rFonts w:ascii="Tahoma" w:eastAsia="Calibri" w:hAnsi="Tahoma" w:cs="Tahoma"/>
          <w:sz w:val="24"/>
          <w:szCs w:val="24"/>
        </w:rPr>
        <w:t xml:space="preserve"> https://funduszeue.slaskie.pl/</w:t>
      </w:r>
      <w:r w:rsidRPr="0023742D">
        <w:rPr>
          <w:rFonts w:ascii="Tahoma" w:eastAsia="Calibri" w:hAnsi="Tahoma" w:cs="Tahoma"/>
          <w:sz w:val="24"/>
          <w:szCs w:val="24"/>
        </w:rPr>
        <w:t xml:space="preserve"> </w:t>
      </w:r>
      <w:r w:rsidR="43B090E7" w:rsidRPr="0023742D">
        <w:rPr>
          <w:rFonts w:ascii="Tahoma" w:eastAsia="Calibri" w:hAnsi="Tahoma" w:cs="Tahoma"/>
          <w:sz w:val="24"/>
          <w:szCs w:val="24"/>
        </w:rPr>
        <w:t xml:space="preserve">w </w:t>
      </w:r>
      <w:r w:rsidRPr="0023742D">
        <w:rPr>
          <w:rFonts w:ascii="Tahoma" w:eastAsia="Calibri" w:hAnsi="Tahoma" w:cs="Tahoma"/>
          <w:sz w:val="24"/>
          <w:szCs w:val="24"/>
        </w:rPr>
        <w:t>dziale „Poznaj zasady promowania projektu”.</w:t>
      </w:r>
      <w:r w:rsidRPr="0023742D">
        <w:rPr>
          <w:rFonts w:ascii="Tahoma" w:eastAsia="Calibri" w:hAnsi="Tahoma" w:cs="Tahoma"/>
          <w:sz w:val="24"/>
          <w:szCs w:val="24"/>
          <w:u w:val="single"/>
        </w:rPr>
        <w:t xml:space="preserve"> </w:t>
      </w:r>
    </w:p>
    <w:p w14:paraId="79F8C84D" w14:textId="438A698D" w:rsidR="006250CA" w:rsidRPr="0023742D" w:rsidRDefault="18BCA842" w:rsidP="0023742D">
      <w:pPr>
        <w:numPr>
          <w:ilvl w:val="0"/>
          <w:numId w:val="61"/>
        </w:numPr>
        <w:spacing w:after="120"/>
        <w:ind w:left="714" w:hanging="357"/>
        <w:rPr>
          <w:rFonts w:ascii="Tahoma" w:eastAsia="Calibri" w:hAnsi="Tahoma" w:cs="Tahoma"/>
          <w:sz w:val="24"/>
          <w:szCs w:val="24"/>
        </w:rPr>
      </w:pPr>
      <w:r w:rsidRPr="0023742D">
        <w:rPr>
          <w:rFonts w:ascii="Tahoma" w:eastAsia="Calibri" w:hAnsi="Tahoma" w:cs="Tahoma"/>
          <w:sz w:val="24"/>
          <w:szCs w:val="24"/>
        </w:rPr>
        <w:t xml:space="preserve">Beneficjent przyjmuje do wiadomości, że objęcie finansowaniem oznacza umieszczenie danych beneficjenta w publikowanym przez </w:t>
      </w:r>
      <w:r w:rsidR="0012363C" w:rsidRPr="0023742D">
        <w:rPr>
          <w:rFonts w:ascii="Tahoma" w:eastAsia="Calibri" w:hAnsi="Tahoma" w:cs="Tahoma"/>
          <w:sz w:val="24"/>
          <w:szCs w:val="24"/>
        </w:rPr>
        <w:t>IZ FESL</w:t>
      </w:r>
      <w:r w:rsidRPr="0023742D">
        <w:rPr>
          <w:rFonts w:ascii="Tahoma" w:eastAsia="Calibri" w:hAnsi="Tahoma" w:cs="Tahoma"/>
          <w:sz w:val="24"/>
          <w:szCs w:val="24"/>
        </w:rPr>
        <w:t xml:space="preserve"> wykazie projektów</w:t>
      </w:r>
      <w:r w:rsidR="00B90500" w:rsidRPr="0023742D">
        <w:rPr>
          <w:rStyle w:val="Odwoanieprzypisudolnego"/>
          <w:rFonts w:ascii="Tahoma" w:eastAsia="Calibri" w:hAnsi="Tahoma" w:cs="Tahoma"/>
          <w:sz w:val="24"/>
          <w:szCs w:val="24"/>
        </w:rPr>
        <w:footnoteReference w:id="58"/>
      </w:r>
      <w:r w:rsidRPr="0023742D">
        <w:rPr>
          <w:rFonts w:ascii="Tahoma" w:eastAsia="Calibri" w:hAnsi="Tahoma" w:cs="Tahoma"/>
          <w:sz w:val="24"/>
          <w:szCs w:val="24"/>
        </w:rPr>
        <w:t>.</w:t>
      </w:r>
    </w:p>
    <w:p w14:paraId="40A1ACA5" w14:textId="11526266" w:rsidR="00EB1784" w:rsidRPr="0023742D" w:rsidRDefault="00EB178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Prawa autorskie</w:t>
      </w:r>
    </w:p>
    <w:p w14:paraId="15690FB5" w14:textId="76596890" w:rsidR="00EB1784" w:rsidRPr="0023742D" w:rsidRDefault="0093251B" w:rsidP="0023742D">
      <w:pPr>
        <w:pStyle w:val="Standard"/>
        <w:spacing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3</w:t>
      </w:r>
      <w:r w:rsidR="00C8016F" w:rsidRPr="0023742D">
        <w:rPr>
          <w:rFonts w:ascii="Tahoma" w:hAnsi="Tahoma" w:cs="Tahoma"/>
          <w:b/>
          <w:iCs/>
        </w:rPr>
        <w:t>.</w:t>
      </w:r>
    </w:p>
    <w:p w14:paraId="7A8C5D74" w14:textId="77777777" w:rsidR="00F31059" w:rsidRPr="0023742D" w:rsidRDefault="00F31059" w:rsidP="0023742D">
      <w:pPr>
        <w:pStyle w:val="Standard"/>
        <w:spacing w:after="40" w:line="276" w:lineRule="auto"/>
        <w:ind w:left="714"/>
        <w:jc w:val="both"/>
        <w:textAlignment w:val="auto"/>
        <w:rPr>
          <w:rFonts w:ascii="Tahoma" w:hAnsi="Tahoma" w:cs="Tahoma"/>
        </w:rPr>
      </w:pPr>
    </w:p>
    <w:p w14:paraId="75EA2F03" w14:textId="057780C5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zobowiązuje się do zawarcia 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odrębnej umowy przeniesienia autorskich praw majątkowych do utworów</w:t>
      </w:r>
      <w:r w:rsidR="00B90500" w:rsidRPr="0023742D">
        <w:rPr>
          <w:rStyle w:val="Odwoanieprzypisudolnego"/>
          <w:rFonts w:ascii="Tahoma" w:hAnsi="Tahoma" w:cs="Tahoma"/>
        </w:rPr>
        <w:footnoteReference w:id="59"/>
      </w:r>
      <w:r w:rsidRPr="0023742D">
        <w:rPr>
          <w:rFonts w:ascii="Tahoma" w:hAnsi="Tahoma" w:cs="Tahoma"/>
          <w:vertAlign w:val="superscript"/>
        </w:rPr>
        <w:t xml:space="preserve"> </w:t>
      </w:r>
      <w:r w:rsidRPr="0023742D">
        <w:rPr>
          <w:rFonts w:ascii="Tahoma" w:hAnsi="Tahoma" w:cs="Tahoma"/>
        </w:rPr>
        <w:t xml:space="preserve">wytworzonych w ramach projektu, obejmującej jednocześnie udzielenie licencji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na rzecz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 celu korzystania z ww. utworów. Umowa, o której mowa w zdaniu pierwszym zawierana jest na pisemny wniosek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w ramach kwoty, o której mowa w § 2.</w:t>
      </w:r>
    </w:p>
    <w:p w14:paraId="341A7A4E" w14:textId="2F069B62" w:rsidR="00EB1784" w:rsidRPr="0023742D" w:rsidRDefault="1A55A759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zlecania wykonawcy części zadań w ramach projektu lub realizacji w partnerstwie umów obejmujących m.in. opracowanie utworu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zobowiązuje się do zastrzeżenia w umowie</w:t>
      </w:r>
      <w:r w:rsidR="00B90500" w:rsidRPr="0023742D">
        <w:rPr>
          <w:rStyle w:val="Odwoanieprzypisudolnego"/>
          <w:rFonts w:ascii="Tahoma" w:hAnsi="Tahoma" w:cs="Tahoma"/>
        </w:rPr>
        <w:footnoteReference w:id="60"/>
      </w:r>
      <w:r w:rsidRPr="0023742D">
        <w:rPr>
          <w:rFonts w:ascii="Tahoma" w:hAnsi="Tahoma" w:cs="Tahoma"/>
        </w:rPr>
        <w:t xml:space="preserve"> z wykonawcą lub </w:t>
      </w:r>
      <w:r w:rsidR="00C8016F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artnerem, że autorskie prawa majątkowe do ww. utworu przysługują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eneficjentowi.</w:t>
      </w:r>
    </w:p>
    <w:p w14:paraId="76D2D1AF" w14:textId="6E219301" w:rsidR="008F1981" w:rsidRPr="0023742D" w:rsidRDefault="0012363C" w:rsidP="0023742D">
      <w:pPr>
        <w:pStyle w:val="Standard"/>
        <w:numPr>
          <w:ilvl w:val="0"/>
          <w:numId w:val="54"/>
        </w:numPr>
        <w:spacing w:after="40" w:line="276" w:lineRule="auto"/>
        <w:ind w:left="714" w:hanging="357"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IZ FESL</w:t>
      </w:r>
      <w:r w:rsidR="00EB1784" w:rsidRPr="0023742D">
        <w:rPr>
          <w:rFonts w:ascii="Tahoma" w:hAnsi="Tahoma" w:cs="Tahoma"/>
        </w:rPr>
        <w:t xml:space="preserve"> zastrzega możliwość uznania za niekwalifikowalne wszelkich kosztów związanych z wytworzonymi w ramach projektu utworami, w sytuacji</w:t>
      </w:r>
      <w:r w:rsidR="25CEAD15" w:rsidRPr="0023742D">
        <w:rPr>
          <w:rFonts w:ascii="Tahoma" w:hAnsi="Tahoma" w:cs="Tahoma"/>
        </w:rPr>
        <w:t>,</w:t>
      </w:r>
      <w:r w:rsidR="00EB1784" w:rsidRPr="0023742D">
        <w:rPr>
          <w:rFonts w:ascii="Tahoma" w:hAnsi="Tahoma" w:cs="Tahoma"/>
        </w:rPr>
        <w:t xml:space="preserve"> gdy podpisanie ważnej umowy o przeniesieniu autorskich praw majątkowych nie dojdzie do skutku z przyczyn leżących po stronie </w:t>
      </w:r>
      <w:r w:rsidR="00C8016F" w:rsidRPr="0023742D">
        <w:rPr>
          <w:rFonts w:ascii="Tahoma" w:hAnsi="Tahoma" w:cs="Tahoma"/>
        </w:rPr>
        <w:t>b</w:t>
      </w:r>
      <w:r w:rsidR="00EB1784" w:rsidRPr="0023742D">
        <w:rPr>
          <w:rFonts w:ascii="Tahoma" w:hAnsi="Tahoma" w:cs="Tahoma"/>
        </w:rPr>
        <w:t>eneficjenta.</w:t>
      </w:r>
    </w:p>
    <w:p w14:paraId="2601BCAA" w14:textId="77777777" w:rsidR="00872208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Rozwiązanie umowy</w:t>
      </w:r>
    </w:p>
    <w:p w14:paraId="2BAF93D6" w14:textId="3B617FE4" w:rsidR="00EB1784" w:rsidRPr="0023742D" w:rsidRDefault="0093251B" w:rsidP="0023742D">
      <w:pPr>
        <w:pStyle w:val="Standard"/>
        <w:spacing w:before="80" w:after="60" w:line="276" w:lineRule="auto"/>
        <w:ind w:left="786"/>
        <w:jc w:val="center"/>
        <w:rPr>
          <w:rFonts w:ascii="Tahoma" w:hAnsi="Tahoma" w:cs="Tahoma"/>
          <w:b/>
          <w:iCs/>
        </w:rPr>
      </w:pPr>
      <w:r w:rsidRPr="0023742D">
        <w:rPr>
          <w:rFonts w:ascii="Tahoma" w:hAnsi="Tahoma" w:cs="Tahoma"/>
          <w:b/>
          <w:iCs/>
        </w:rPr>
        <w:t>§ 2</w:t>
      </w:r>
      <w:r w:rsidR="00796275" w:rsidRPr="0023742D">
        <w:rPr>
          <w:rFonts w:ascii="Tahoma" w:hAnsi="Tahoma" w:cs="Tahoma"/>
          <w:b/>
          <w:iCs/>
        </w:rPr>
        <w:t>4</w:t>
      </w:r>
      <w:r w:rsidR="00345808" w:rsidRPr="0023742D">
        <w:rPr>
          <w:rFonts w:ascii="Tahoma" w:hAnsi="Tahoma" w:cs="Tahoma"/>
          <w:b/>
          <w:iCs/>
        </w:rPr>
        <w:t>.</w:t>
      </w:r>
    </w:p>
    <w:p w14:paraId="09C73690" w14:textId="4C941D7F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w trybie natychmiastowym, w przypadku gdy:</w:t>
      </w:r>
    </w:p>
    <w:p w14:paraId="3A84E02B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wykorzysta w całości bądź w części przekazane środki niezgodnie z umową;</w:t>
      </w:r>
    </w:p>
    <w:p w14:paraId="1698B1C2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lastRenderedPageBreak/>
        <w:t>Beneficjent złoży podrobione, przerobione lub stwierdzające nieprawdę dokumenty w celu uzyskania wsparcia finansowego w ramach niniejszej umowy;</w:t>
      </w:r>
    </w:p>
    <w:p w14:paraId="7AE814AC" w14:textId="77777777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rozpoczął realizacji projektu w ciągu 3 miesięcy od ustalonej we wniosku początkowej daty okresu realizacji projektu, zaprzestał realizacji projektu lub realizuje go w sposób niezgodny z niniejszą umową;</w:t>
      </w:r>
    </w:p>
    <w:p w14:paraId="43F30FEC" w14:textId="77777777" w:rsidR="00D53963" w:rsidRDefault="2A11DF89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nie przedłoży zabezpieczenia prawidłowej realizacji umowy zgodnie z § 19.</w:t>
      </w:r>
      <w:r w:rsidR="00B90500" w:rsidRPr="0023742D">
        <w:rPr>
          <w:rStyle w:val="Odwoanieprzypisudolnego"/>
          <w:rFonts w:ascii="Tahoma" w:hAnsi="Tahoma" w:cs="Tahoma"/>
          <w:sz w:val="24"/>
          <w:szCs w:val="24"/>
          <w:lang w:eastAsia="pl-PL"/>
        </w:rPr>
        <w:footnoteReference w:id="61"/>
      </w:r>
      <w:r w:rsidR="00B90500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7C691602" w14:textId="20DD1986" w:rsidR="00334478" w:rsidRPr="0023742D" w:rsidRDefault="00334478" w:rsidP="0023742D">
      <w:pPr>
        <w:numPr>
          <w:ilvl w:val="0"/>
          <w:numId w:val="68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osiągnie zamierzonych w projekcie wskaźników, zgodnie z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aktualnym wnioskiem</w:t>
      </w:r>
      <w:r w:rsidRPr="0023742D">
        <w:rPr>
          <w:rFonts w:ascii="Tahoma" w:hAnsi="Tahoma" w:cs="Tahoma"/>
          <w:sz w:val="24"/>
          <w:szCs w:val="24"/>
          <w:lang w:eastAsia="pl-PL"/>
        </w:rPr>
        <w:t>, z przyczyn przez siebie zawinionych</w:t>
      </w:r>
      <w:r w:rsidR="00D53963">
        <w:rPr>
          <w:rFonts w:ascii="Tahoma" w:hAnsi="Tahoma" w:cs="Tahoma"/>
          <w:sz w:val="24"/>
          <w:szCs w:val="24"/>
          <w:lang w:eastAsia="pl-PL"/>
        </w:rPr>
        <w:t>.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</w:p>
    <w:p w14:paraId="667E4EE6" w14:textId="77777777" w:rsidR="00334478" w:rsidRPr="0023742D" w:rsidRDefault="00334478" w:rsidP="0023742D">
      <w:pPr>
        <w:autoSpaceDN w:val="0"/>
        <w:spacing w:after="0"/>
        <w:ind w:left="1287"/>
        <w:textAlignment w:val="baseline"/>
        <w:rPr>
          <w:rFonts w:ascii="Tahoma" w:eastAsia="Calibri" w:hAnsi="Tahoma" w:cs="Tahoma"/>
          <w:sz w:val="24"/>
          <w:szCs w:val="24"/>
          <w:lang w:eastAsia="pl-PL"/>
        </w:rPr>
      </w:pPr>
    </w:p>
    <w:p w14:paraId="16A5B748" w14:textId="4D1A736A" w:rsidR="00334478" w:rsidRPr="0023742D" w:rsidRDefault="0012363C" w:rsidP="0023742D">
      <w:pPr>
        <w:numPr>
          <w:ilvl w:val="0"/>
          <w:numId w:val="67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0" w:name="_Ref477164612"/>
      <w:r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 xml:space="preserve"> może rozwiązać niniejszą umowę z zachowaniem jednomiesięcznego okresu wypowiedzenia, w</w:t>
      </w:r>
      <w:r w:rsidR="008C52E1" w:rsidRPr="0023742D">
        <w:rPr>
          <w:rFonts w:ascii="Tahoma" w:hAnsi="Tahoma" w:cs="Tahoma"/>
          <w:sz w:val="24"/>
          <w:szCs w:val="24"/>
          <w:lang w:eastAsia="pl-PL"/>
        </w:rPr>
        <w:t xml:space="preserve"> </w:t>
      </w:r>
      <w:r w:rsidR="00334478" w:rsidRPr="0023742D">
        <w:rPr>
          <w:rFonts w:ascii="Tahoma" w:hAnsi="Tahoma" w:cs="Tahoma"/>
          <w:sz w:val="24"/>
          <w:szCs w:val="24"/>
          <w:lang w:eastAsia="pl-PL"/>
        </w:rPr>
        <w:t>przypadku gdy:</w:t>
      </w:r>
      <w:bookmarkEnd w:id="50"/>
    </w:p>
    <w:p w14:paraId="6E7503F2" w14:textId="77777777" w:rsidR="00334478" w:rsidRPr="0023742D" w:rsidRDefault="00334478" w:rsidP="0023742D">
      <w:pPr>
        <w:autoSpaceDN w:val="0"/>
        <w:spacing w:after="40"/>
        <w:ind w:left="1287"/>
        <w:rPr>
          <w:rFonts w:ascii="Tahoma" w:hAnsi="Tahoma" w:cs="Tahoma"/>
          <w:sz w:val="24"/>
          <w:szCs w:val="24"/>
          <w:lang w:eastAsia="pl-PL"/>
        </w:rPr>
      </w:pPr>
    </w:p>
    <w:p w14:paraId="1A253CFF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>Beneficjent odmówi poddania się kontroli;</w:t>
      </w:r>
    </w:p>
    <w:p w14:paraId="21A1D3A3" w14:textId="186B047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ustalonym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terminie nie doprowadzi do usunięcia stwierdzonych nieprawidłowości;</w:t>
      </w:r>
      <w:bookmarkStart w:id="51" w:name="_Ref477165307"/>
    </w:p>
    <w:p w14:paraId="5840D540" w14:textId="55368DE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zgodnie z umową wniosków o płatność w tym nie składa oryginału w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CST2021 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w terminie wyznaczonym przez </w:t>
      </w:r>
      <w:bookmarkEnd w:id="51"/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bookmarkStart w:id="52" w:name="_Ref477165314"/>
      <w:r w:rsidR="003E5961"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4A41EB90" w14:textId="6CAE7E3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bookmarkStart w:id="53" w:name="_Ref477164620"/>
      <w:bookmarkEnd w:id="52"/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uzupełnienia wniosków o płatność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  <w:bookmarkEnd w:id="53"/>
    </w:p>
    <w:p w14:paraId="5DF6E20E" w14:textId="4422E418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wniosku w terminach i zakresie wyznaczonym przez 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634B1EC2" w14:textId="3D22C03F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przedkłada aktualizacji 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 xml:space="preserve">terminarza </w:t>
      </w:r>
      <w:r w:rsidRPr="0023742D">
        <w:rPr>
          <w:rFonts w:ascii="Tahoma" w:hAnsi="Tahoma" w:cs="Tahoma"/>
          <w:sz w:val="24"/>
          <w:szCs w:val="24"/>
          <w:lang w:eastAsia="pl-PL"/>
        </w:rPr>
        <w:t>płatności, w tym nie składa oryginału w LSI</w:t>
      </w:r>
      <w:r w:rsidR="00796275" w:rsidRPr="0023742D">
        <w:rPr>
          <w:rFonts w:ascii="Tahoma" w:hAnsi="Tahoma" w:cs="Tahoma"/>
          <w:sz w:val="24"/>
          <w:szCs w:val="24"/>
          <w:lang w:eastAsia="pl-PL"/>
        </w:rPr>
        <w:t>2021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 w terminie wyznaczonym przez </w:t>
      </w:r>
      <w:r w:rsidR="0012363C" w:rsidRPr="0023742D">
        <w:rPr>
          <w:rFonts w:ascii="Tahoma" w:hAnsi="Tahoma" w:cs="Tahoma"/>
          <w:sz w:val="24"/>
          <w:szCs w:val="24"/>
          <w:lang w:eastAsia="pl-PL"/>
        </w:rPr>
        <w:t>IZ FESL</w:t>
      </w:r>
      <w:r w:rsidRPr="0023742D">
        <w:rPr>
          <w:rFonts w:ascii="Tahoma" w:hAnsi="Tahoma" w:cs="Tahoma"/>
          <w:sz w:val="24"/>
          <w:szCs w:val="24"/>
          <w:lang w:eastAsia="pl-PL"/>
        </w:rPr>
        <w:t>;</w:t>
      </w:r>
    </w:p>
    <w:p w14:paraId="53E7D2FD" w14:textId="47F1685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przepisów ustawy PZP w zakresie, w jakim ustawa ma zastosowanie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7F961DEE" w14:textId="1822B641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nie przestrzega zasady konkurencyjności w zakresie, w jakim ta zasada stosuje się do </w:t>
      </w:r>
      <w:r w:rsidR="00C8016F" w:rsidRPr="0023742D">
        <w:rPr>
          <w:rFonts w:ascii="Tahoma" w:hAnsi="Tahoma" w:cs="Tahoma"/>
          <w:sz w:val="24"/>
          <w:szCs w:val="24"/>
          <w:lang w:eastAsia="pl-PL"/>
        </w:rPr>
        <w:t>b</w:t>
      </w:r>
      <w:r w:rsidRPr="0023742D">
        <w:rPr>
          <w:rFonts w:ascii="Tahoma" w:hAnsi="Tahoma" w:cs="Tahoma"/>
          <w:sz w:val="24"/>
          <w:szCs w:val="24"/>
          <w:lang w:eastAsia="pl-PL"/>
        </w:rPr>
        <w:t>eneficjenta;</w:t>
      </w:r>
    </w:p>
    <w:p w14:paraId="3D07347D" w14:textId="77777777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w sposób uporczywy uchyla się od wykonywania obowiązków, o których mowa w </w:t>
      </w:r>
      <w:r w:rsidR="003E5961" w:rsidRPr="0023742D">
        <w:rPr>
          <w:rFonts w:ascii="Tahoma" w:hAnsi="Tahoma" w:cs="Tahoma"/>
          <w:sz w:val="24"/>
          <w:szCs w:val="24"/>
          <w:lang w:eastAsia="pl-PL"/>
        </w:rPr>
        <w:t>niniejszej umowie;</w:t>
      </w:r>
    </w:p>
    <w:p w14:paraId="58757128" w14:textId="214D1613" w:rsidR="00334478" w:rsidRPr="0023742D" w:rsidRDefault="00334478" w:rsidP="0023742D">
      <w:pPr>
        <w:numPr>
          <w:ilvl w:val="0"/>
          <w:numId w:val="69"/>
        </w:numPr>
        <w:autoSpaceDN w:val="0"/>
        <w:spacing w:after="40"/>
        <w:ind w:hanging="357"/>
        <w:rPr>
          <w:rFonts w:ascii="Tahoma" w:hAnsi="Tahoma" w:cs="Tahoma"/>
          <w:sz w:val="24"/>
          <w:szCs w:val="24"/>
          <w:lang w:eastAsia="pl-PL"/>
        </w:rPr>
      </w:pPr>
      <w:r w:rsidRPr="0023742D">
        <w:rPr>
          <w:rFonts w:ascii="Tahoma" w:hAnsi="Tahoma" w:cs="Tahoma"/>
          <w:sz w:val="24"/>
          <w:szCs w:val="24"/>
          <w:lang w:eastAsia="pl-PL"/>
        </w:rPr>
        <w:t xml:space="preserve">Beneficjent odmówił podpisania aneksu w zakresie zmian wprowadzonych Wytycznymi, o których mowa w § 1 pkt </w:t>
      </w:r>
      <w:r w:rsidR="00B62898" w:rsidRPr="0023742D">
        <w:rPr>
          <w:rFonts w:ascii="Tahoma" w:hAnsi="Tahoma" w:cs="Tahoma"/>
          <w:sz w:val="24"/>
          <w:szCs w:val="24"/>
          <w:lang w:eastAsia="pl-PL"/>
        </w:rPr>
        <w:t>32</w:t>
      </w:r>
      <w:r w:rsidRPr="0023742D">
        <w:rPr>
          <w:rFonts w:ascii="Tahoma" w:hAnsi="Tahoma" w:cs="Tahoma"/>
          <w:sz w:val="24"/>
          <w:szCs w:val="24"/>
          <w:lang w:eastAsia="pl-PL"/>
        </w:rPr>
        <w:t xml:space="preserve">. </w:t>
      </w:r>
    </w:p>
    <w:p w14:paraId="2C82EBE4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Umowa może zostać rozwiązana w drodze pisemnego porozumienia, na wniosek każdej ze stron w przypadku wystąpienia siły wyższej, która uniemożliwia dalsze wykonywanie postanowień zawartych w umowie. </w:t>
      </w:r>
    </w:p>
    <w:p w14:paraId="35A053EF" w14:textId="670BA8DD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w ust. 3</w:t>
      </w:r>
      <w:r w:rsidR="339BC2B9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 ma prawo do wydatkowania wyłącznie tej części otrzymanych transz </w:t>
      </w:r>
      <w:r w:rsidRPr="0023742D">
        <w:rPr>
          <w:rFonts w:ascii="Tahoma" w:hAnsi="Tahoma" w:cs="Tahoma"/>
        </w:rPr>
        <w:lastRenderedPageBreak/>
        <w:t>dofinansowania, które odpowiadają prawidłowo zrealizowanej części projektu.</w:t>
      </w:r>
      <w:r w:rsidR="00C8016F" w:rsidRPr="0023742D">
        <w:rPr>
          <w:rFonts w:ascii="Tahoma" w:hAnsi="Tahoma" w:cs="Tahoma"/>
        </w:rPr>
        <w:t xml:space="preserve"> B</w:t>
      </w:r>
      <w:r w:rsidRPr="0023742D">
        <w:rPr>
          <w:rFonts w:ascii="Tahoma" w:hAnsi="Tahoma" w:cs="Tahoma"/>
        </w:rPr>
        <w:t xml:space="preserve">eneficjent zobowiązany jest do zwrotu niewykorzystanej części otrzymanego dofinansowania bez odsetek w terminie określonym w porozumieniu, na rachunek wskazany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. W przypadku braku zwrotu w terminie określonym przez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, nalicza się odsetki w wysokości jak dla zaległości podatkowych.</w:t>
      </w:r>
    </w:p>
    <w:p w14:paraId="62C0C3F3" w14:textId="77777777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Umowa może zostać rozwiązana w drodze pisemnego porozumienia, na wniosek każdej ze stron w przypadku wystąpienia okoliczności, które uniemożliwiają dalsze wykonywanie postanowień zawartych w umowie.</w:t>
      </w:r>
    </w:p>
    <w:p w14:paraId="182A3019" w14:textId="51A149C0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W przypadku rozwiązania umowy w trybie wskazanym ust. 5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projektu.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ocenia kwalifikowalność wydatków w projekcie w odniesieniu do stopnia osiągnięcia założeń merytorycznych (mierzonych poprzez wskaźniki produktu i rezultatu bezpośredniego) określonych we wniosku, co jest określane jako „reguła proporcjonalności”. Beneficjent jest zobowiązany do zwrotu niewykorzystanej części otrzymanego dofinansowania wraz z odsetkami </w:t>
      </w:r>
      <w:bookmarkStart w:id="54" w:name="_Hlk118802627"/>
      <w:r w:rsidRPr="0023742D">
        <w:rPr>
          <w:rFonts w:ascii="Tahoma" w:hAnsi="Tahoma" w:cs="Tahoma"/>
        </w:rPr>
        <w:t>w wysokości określonej jak dla zaległości podatkowych liczonymi od dnia przekazania środków dofinansowania.</w:t>
      </w:r>
      <w:bookmarkEnd w:id="54"/>
    </w:p>
    <w:p w14:paraId="2583FB5C" w14:textId="1CA8AC0B" w:rsidR="00334478" w:rsidRPr="0023742D" w:rsidRDefault="4053BED6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Beneficjent jest zobowiązany przedstawić rozliczenie otrzymanych transz dofinansowania, w formie wniosku o płatność w terminie 30 dni kalendarzowych od dnia zawarcia porozumienia, o którym mowa w ust. </w:t>
      </w:r>
      <w:r w:rsidR="4385E673" w:rsidRPr="0023742D">
        <w:rPr>
          <w:rFonts w:ascii="Tahoma" w:hAnsi="Tahoma" w:cs="Tahoma"/>
        </w:rPr>
        <w:t>5</w:t>
      </w:r>
      <w:r w:rsidR="031D2AEE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oraz jednocześnie zwrócić niewykorzystaną część otrzymanych transz dofinansowania z odsetkami w wysokości określonej jak dla zaległości podatkowych na rachunek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</w:t>
      </w:r>
    </w:p>
    <w:p w14:paraId="534ECED0" w14:textId="11711DEE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niedokonania przez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zwrotu środków zgodnie z ust. </w:t>
      </w:r>
      <w:r w:rsidR="00D06803">
        <w:rPr>
          <w:rFonts w:ascii="Tahoma" w:hAnsi="Tahoma" w:cs="Tahoma"/>
        </w:rPr>
        <w:t>4</w:t>
      </w:r>
      <w:r w:rsidRPr="0023742D">
        <w:rPr>
          <w:rFonts w:ascii="Tahoma" w:hAnsi="Tahoma" w:cs="Tahoma"/>
        </w:rPr>
        <w:t xml:space="preserve"> i </w:t>
      </w:r>
      <w:r w:rsidR="00D06803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, </w:t>
      </w:r>
      <w:r w:rsidR="00D06803">
        <w:rPr>
          <w:rFonts w:ascii="Tahoma" w:hAnsi="Tahoma" w:cs="Tahoma"/>
        </w:rPr>
        <w:t>7</w:t>
      </w:r>
      <w:r w:rsidRPr="0023742D">
        <w:rPr>
          <w:rFonts w:ascii="Tahoma" w:hAnsi="Tahoma" w:cs="Tahoma"/>
        </w:rPr>
        <w:t xml:space="preserve">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, po przeprowadzeniu postępowania określonego przepisami ustawy z dnia 14 czerwca 1960 r. Kodeks postępowania administracyjnego, wydaje decyzję, o której mowa w </w:t>
      </w:r>
      <w:r w:rsidRPr="0023742D">
        <w:rPr>
          <w:rFonts w:ascii="Tahoma" w:hAnsi="Tahoma" w:cs="Tahoma"/>
        </w:rPr>
        <w:br/>
        <w:t>art. 207 ust. 9 UFP.</w:t>
      </w:r>
    </w:p>
    <w:p w14:paraId="1160EBF7" w14:textId="2A0DF196" w:rsidR="00334478" w:rsidRPr="0023742D" w:rsidRDefault="002B0B10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Postanowienia</w:t>
      </w:r>
      <w:r w:rsidR="00334478" w:rsidRPr="0023742D">
        <w:rPr>
          <w:rFonts w:ascii="Tahoma" w:hAnsi="Tahoma" w:cs="Tahoma"/>
        </w:rPr>
        <w:t xml:space="preserve"> niniejszego paragrafu nie wyłączają stosowania § 11</w:t>
      </w:r>
      <w:r w:rsidR="00796275" w:rsidRPr="0023742D">
        <w:rPr>
          <w:rFonts w:ascii="Tahoma" w:hAnsi="Tahoma" w:cs="Tahoma"/>
        </w:rPr>
        <w:t>.</w:t>
      </w:r>
    </w:p>
    <w:p w14:paraId="4E491382" w14:textId="6F69A33B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na podstawie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 xml:space="preserve">4 ust. 1,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jest zobowiązany do zwrotu całości otrzymanego dofinansowania wraz z odsetkami w wysokości określonej jak dla zaległości podatkowych liczonymi od dnia przekazania środków dofinansowania. </w:t>
      </w:r>
    </w:p>
    <w:p w14:paraId="647E4594" w14:textId="1E57B314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 xml:space="preserve">W przypadku rozwiązania umowy w trybie § </w:t>
      </w:r>
      <w:r w:rsidR="00796275" w:rsidRPr="0023742D">
        <w:rPr>
          <w:rFonts w:ascii="Tahoma" w:hAnsi="Tahoma" w:cs="Tahoma"/>
        </w:rPr>
        <w:t>2</w:t>
      </w:r>
      <w:r w:rsidRPr="0023742D">
        <w:rPr>
          <w:rFonts w:ascii="Tahoma" w:hAnsi="Tahoma" w:cs="Tahoma"/>
        </w:rPr>
        <w:t>4 ust. 2</w:t>
      </w:r>
      <w:r w:rsidR="00C8016F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 ma prawo do wydatkowania wyłącznie tej części otrzymanych transz dofinansowania, które odpowiadają prawidłowo zrealizowanej części projektu, z zastrzeżeniem ust. </w:t>
      </w:r>
      <w:r w:rsidR="003E5961" w:rsidRPr="0023742D">
        <w:rPr>
          <w:rFonts w:ascii="Tahoma" w:hAnsi="Tahoma" w:cs="Tahoma"/>
        </w:rPr>
        <w:t>12</w:t>
      </w:r>
      <w:r w:rsidRPr="0023742D">
        <w:rPr>
          <w:rFonts w:ascii="Tahoma" w:hAnsi="Tahoma" w:cs="Tahoma"/>
        </w:rPr>
        <w:t>.  W pozostałym zakresie środki podlegają zwrotowi wraz z odsetkami w wysokości określonej jak dla zaległości podatkowej liczonymi od daty przekazania środków.</w:t>
      </w:r>
    </w:p>
    <w:p w14:paraId="31A9EC4B" w14:textId="03B2EC83" w:rsidR="00ED1828" w:rsidRPr="0023742D" w:rsidRDefault="00334478" w:rsidP="0023742D">
      <w:pPr>
        <w:pStyle w:val="Akapitzlist"/>
        <w:numPr>
          <w:ilvl w:val="0"/>
          <w:numId w:val="67"/>
        </w:numPr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 xml:space="preserve">Za </w:t>
      </w:r>
      <w:r w:rsidR="00ED1828" w:rsidRPr="0023742D">
        <w:rPr>
          <w:rFonts w:ascii="Tahoma" w:hAnsi="Tahoma" w:cs="Tahoma"/>
        </w:rPr>
        <w:t>prawidłowo zrealizowaną część projektu należy uznać część projektu, w której beneficjent osiągnie co najmniej 50% założonych we Wniosku wskaźników rezultatu i co najmniej 50% założonych we Wniosku wskaźników produktu.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49E7CB56" w14:textId="4D4DD341" w:rsidR="00334478" w:rsidRPr="0023742D" w:rsidRDefault="003E5961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bookmarkStart w:id="55" w:name="_Ref477167878"/>
      <w:r w:rsidRPr="0023742D">
        <w:rPr>
          <w:rFonts w:ascii="Tahoma" w:hAnsi="Tahoma" w:cs="Tahoma"/>
        </w:rPr>
        <w:t>Niezależnie od podstawy prawnej r</w:t>
      </w:r>
      <w:r w:rsidR="00334478" w:rsidRPr="0023742D">
        <w:rPr>
          <w:rFonts w:ascii="Tahoma" w:hAnsi="Tahoma" w:cs="Tahoma"/>
        </w:rPr>
        <w:t xml:space="preserve">ozwiązanie umowy, </w:t>
      </w:r>
      <w:r w:rsidR="00C8016F" w:rsidRPr="0023742D">
        <w:rPr>
          <w:rFonts w:ascii="Tahoma" w:hAnsi="Tahoma" w:cs="Tahoma"/>
        </w:rPr>
        <w:t>b</w:t>
      </w:r>
      <w:r w:rsidR="00334478" w:rsidRPr="0023742D">
        <w:rPr>
          <w:rFonts w:ascii="Tahoma" w:hAnsi="Tahoma" w:cs="Tahoma"/>
        </w:rPr>
        <w:t>eneficjent</w:t>
      </w:r>
      <w:r w:rsidRPr="0023742D">
        <w:rPr>
          <w:rFonts w:ascii="Tahoma" w:hAnsi="Tahoma" w:cs="Tahoma"/>
        </w:rPr>
        <w:t xml:space="preserve"> jest zobowiązany do stosowania zasad </w:t>
      </w:r>
      <w:r w:rsidR="00334478" w:rsidRPr="0023742D">
        <w:rPr>
          <w:rFonts w:ascii="Tahoma" w:hAnsi="Tahoma" w:cs="Tahoma"/>
        </w:rPr>
        <w:t xml:space="preserve">wynikających z </w:t>
      </w:r>
      <w:r w:rsidR="00C47407" w:rsidRPr="0023742D">
        <w:rPr>
          <w:rFonts w:ascii="Tahoma" w:hAnsi="Tahoma" w:cs="Tahoma"/>
        </w:rPr>
        <w:t xml:space="preserve">§ 3, § 7, §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 ust. </w:t>
      </w:r>
      <w:r w:rsidR="006D29EB">
        <w:rPr>
          <w:rFonts w:ascii="Tahoma" w:hAnsi="Tahoma" w:cs="Tahoma"/>
        </w:rPr>
        <w:t>8</w:t>
      </w:r>
      <w:r w:rsidR="00C47407" w:rsidRPr="0023742D">
        <w:rPr>
          <w:rFonts w:ascii="Tahoma" w:hAnsi="Tahoma" w:cs="Tahoma"/>
        </w:rPr>
        <w:t xml:space="preserve">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1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13, § 14, </w:t>
      </w:r>
      <w:r w:rsidR="00334478" w:rsidRPr="0023742D">
        <w:rPr>
          <w:rFonts w:ascii="Tahoma" w:hAnsi="Tahoma" w:cs="Tahoma"/>
        </w:rPr>
        <w:t>§ 1</w:t>
      </w:r>
      <w:r w:rsidRPr="0023742D">
        <w:rPr>
          <w:rFonts w:ascii="Tahoma" w:hAnsi="Tahoma" w:cs="Tahoma"/>
        </w:rPr>
        <w:t>5</w:t>
      </w:r>
      <w:r w:rsidR="00334478" w:rsidRPr="0023742D">
        <w:rPr>
          <w:rFonts w:ascii="Tahoma" w:hAnsi="Tahoma" w:cs="Tahoma"/>
        </w:rPr>
        <w:t xml:space="preserve">, </w:t>
      </w:r>
      <w:r w:rsidR="00D329FB">
        <w:rPr>
          <w:rFonts w:ascii="Tahoma" w:hAnsi="Tahoma" w:cs="Tahoma"/>
        </w:rPr>
        <w:t>§</w:t>
      </w:r>
      <w:r w:rsidR="00A85717">
        <w:rPr>
          <w:rFonts w:ascii="Tahoma" w:hAnsi="Tahoma" w:cs="Tahoma"/>
        </w:rPr>
        <w:t xml:space="preserve"> </w:t>
      </w:r>
      <w:r w:rsidR="00D329FB">
        <w:rPr>
          <w:rFonts w:ascii="Tahoma" w:hAnsi="Tahoma" w:cs="Tahoma"/>
        </w:rPr>
        <w:t xml:space="preserve">16,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18</w:t>
      </w:r>
      <w:r w:rsidR="00334478" w:rsidRPr="0023742D">
        <w:rPr>
          <w:rFonts w:ascii="Tahoma" w:hAnsi="Tahoma" w:cs="Tahoma"/>
        </w:rPr>
        <w:t xml:space="preserve">, </w:t>
      </w:r>
      <w:r w:rsidR="00C47407" w:rsidRPr="0023742D">
        <w:rPr>
          <w:rFonts w:ascii="Tahoma" w:hAnsi="Tahoma" w:cs="Tahoma"/>
        </w:rPr>
        <w:t xml:space="preserve">§ 21, </w:t>
      </w:r>
      <w:r w:rsidR="00334478" w:rsidRPr="0023742D">
        <w:rPr>
          <w:rFonts w:ascii="Tahoma" w:hAnsi="Tahoma" w:cs="Tahoma"/>
        </w:rPr>
        <w:t xml:space="preserve">§ </w:t>
      </w:r>
      <w:r w:rsidR="00C47407" w:rsidRPr="0023742D">
        <w:rPr>
          <w:rFonts w:ascii="Tahoma" w:hAnsi="Tahoma" w:cs="Tahoma"/>
        </w:rPr>
        <w:t>22</w:t>
      </w:r>
      <w:r w:rsidR="00334478" w:rsidRPr="0023742D">
        <w:rPr>
          <w:rFonts w:ascii="Tahoma" w:hAnsi="Tahoma" w:cs="Tahoma"/>
        </w:rPr>
        <w:t>, które zobowiązany jest on wykonywać w dalszym ciągu.</w:t>
      </w:r>
      <w:bookmarkEnd w:id="55"/>
    </w:p>
    <w:p w14:paraId="5C7079AF" w14:textId="475A2D09" w:rsidR="00334478" w:rsidRPr="0023742D" w:rsidRDefault="00334478" w:rsidP="0023742D">
      <w:pPr>
        <w:pStyle w:val="Akapitzlist"/>
        <w:numPr>
          <w:ilvl w:val="0"/>
          <w:numId w:val="67"/>
        </w:numPr>
        <w:suppressAutoHyphens w:val="0"/>
        <w:spacing w:after="40" w:line="276" w:lineRule="auto"/>
        <w:contextualSpacing/>
        <w:textAlignment w:val="auto"/>
        <w:rPr>
          <w:rFonts w:ascii="Tahoma" w:hAnsi="Tahoma" w:cs="Tahoma"/>
        </w:rPr>
      </w:pPr>
      <w:r w:rsidRPr="0023742D">
        <w:rPr>
          <w:rFonts w:ascii="Tahoma" w:hAnsi="Tahoma" w:cs="Tahoma"/>
        </w:rPr>
        <w:t>Przepis ust. 1</w:t>
      </w:r>
      <w:r w:rsidR="00FE7461" w:rsidRPr="0023742D">
        <w:rPr>
          <w:rFonts w:ascii="Tahoma" w:hAnsi="Tahoma" w:cs="Tahoma"/>
        </w:rPr>
        <w:t>3</w:t>
      </w:r>
      <w:r w:rsidRPr="0023742D">
        <w:rPr>
          <w:rFonts w:ascii="Tahoma" w:hAnsi="Tahoma" w:cs="Tahoma"/>
        </w:rPr>
        <w:t xml:space="preserve"> nie obejmuje sytuacji, gdy w związku z rozwiązaniem umowy </w:t>
      </w:r>
      <w:r w:rsidR="00C8016F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>eneficjent zobowiązany jest do zwrotu całości otrzymanego dofinansowania.</w:t>
      </w:r>
    </w:p>
    <w:p w14:paraId="61F90770" w14:textId="56F4004E" w:rsidR="00F31059" w:rsidRPr="0023742D" w:rsidRDefault="00F31059" w:rsidP="0023742D">
      <w:pPr>
        <w:pStyle w:val="Standard"/>
        <w:spacing w:after="40" w:line="276" w:lineRule="auto"/>
        <w:ind w:left="720"/>
        <w:jc w:val="both"/>
        <w:textAlignment w:val="auto"/>
        <w:rPr>
          <w:rFonts w:ascii="Tahoma" w:hAnsi="Tahoma" w:cs="Tahoma"/>
        </w:rPr>
      </w:pPr>
    </w:p>
    <w:p w14:paraId="299F3DDD" w14:textId="77777777" w:rsidR="00EB1784" w:rsidRPr="0023742D" w:rsidRDefault="00CE7F04" w:rsidP="0023742D">
      <w:pPr>
        <w:pStyle w:val="Standard"/>
        <w:spacing w:before="240" w:line="276" w:lineRule="auto"/>
        <w:jc w:val="center"/>
        <w:rPr>
          <w:rFonts w:ascii="Tahoma" w:hAnsi="Tahoma" w:cs="Tahoma"/>
          <w:iCs/>
        </w:rPr>
      </w:pPr>
      <w:r w:rsidRPr="0023742D">
        <w:rPr>
          <w:rFonts w:ascii="Tahoma" w:hAnsi="Tahoma" w:cs="Tahoma"/>
          <w:b/>
        </w:rPr>
        <w:t>Postanowienia końcowe</w:t>
      </w:r>
    </w:p>
    <w:p w14:paraId="5D150985" w14:textId="555611D4" w:rsidR="00334478" w:rsidRPr="0023742D" w:rsidRDefault="00334478" w:rsidP="0023742D">
      <w:pPr>
        <w:pStyle w:val="Standard"/>
        <w:spacing w:line="276" w:lineRule="auto"/>
        <w:jc w:val="center"/>
        <w:rPr>
          <w:rFonts w:ascii="Tahoma" w:hAnsi="Tahoma" w:cs="Tahoma"/>
          <w:b/>
        </w:rPr>
      </w:pPr>
      <w:r w:rsidRPr="0023742D">
        <w:rPr>
          <w:rFonts w:ascii="Tahoma" w:hAnsi="Tahoma" w:cs="Tahoma"/>
          <w:b/>
        </w:rPr>
        <w:t>§ 2</w:t>
      </w:r>
      <w:r w:rsidR="00796275" w:rsidRPr="0023742D">
        <w:rPr>
          <w:rFonts w:ascii="Tahoma" w:hAnsi="Tahoma" w:cs="Tahoma"/>
          <w:b/>
        </w:rPr>
        <w:t>5</w:t>
      </w:r>
      <w:r w:rsidR="00C8016F" w:rsidRPr="0023742D">
        <w:rPr>
          <w:rFonts w:ascii="Tahoma" w:hAnsi="Tahoma" w:cs="Tahoma"/>
          <w:b/>
        </w:rPr>
        <w:t>.</w:t>
      </w:r>
    </w:p>
    <w:p w14:paraId="0B1B230A" w14:textId="77777777" w:rsidR="00334478" w:rsidRPr="0023742D" w:rsidRDefault="00334478" w:rsidP="0023742D">
      <w:pPr>
        <w:pStyle w:val="Standard"/>
        <w:spacing w:line="276" w:lineRule="auto"/>
        <w:rPr>
          <w:rFonts w:ascii="Tahoma" w:hAnsi="Tahoma" w:cs="Tahoma"/>
        </w:rPr>
      </w:pPr>
    </w:p>
    <w:p w14:paraId="2B1BE371" w14:textId="5F22C01B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1.</w:t>
      </w:r>
      <w:r w:rsidRPr="0023742D">
        <w:rPr>
          <w:rFonts w:ascii="Tahoma" w:hAnsi="Tahoma" w:cs="Tahoma"/>
        </w:rPr>
        <w:tab/>
        <w:t xml:space="preserve">Prawa i obowiązki </w:t>
      </w:r>
      <w:r w:rsidR="00B62898" w:rsidRPr="0023742D">
        <w:rPr>
          <w:rFonts w:ascii="Tahoma" w:hAnsi="Tahoma" w:cs="Tahoma"/>
        </w:rPr>
        <w:t>b</w:t>
      </w:r>
      <w:r w:rsidRPr="0023742D">
        <w:rPr>
          <w:rFonts w:ascii="Tahoma" w:hAnsi="Tahoma" w:cs="Tahoma"/>
        </w:rPr>
        <w:t xml:space="preserve">eneficjenta wynikające z umowy nie mogą być przenoszone na osoby trzecie, bez zgody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>. Powyższy przepis nie obejmuje przenoszenia praw w ramach partnerstwa.</w:t>
      </w:r>
    </w:p>
    <w:p w14:paraId="67F1315A" w14:textId="04B88B11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2.</w:t>
      </w:r>
      <w:r w:rsidRPr="0023742D">
        <w:rPr>
          <w:rFonts w:ascii="Tahoma" w:hAnsi="Tahoma" w:cs="Tahoma"/>
        </w:rPr>
        <w:tab/>
        <w:t xml:space="preserve">Beneficjent zobowiązuje się wprowadzić prawa i obowiązki dotyczące </w:t>
      </w:r>
      <w:r w:rsidR="0034580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 xml:space="preserve">artnerów wynikające z niniejszej umowy do postanowień </w:t>
      </w:r>
      <w:r w:rsidR="00B62898" w:rsidRPr="0023742D">
        <w:rPr>
          <w:rFonts w:ascii="Tahoma" w:hAnsi="Tahoma" w:cs="Tahoma"/>
        </w:rPr>
        <w:t>umowy /</w:t>
      </w:r>
      <w:r w:rsidRPr="0023742D">
        <w:rPr>
          <w:rFonts w:ascii="Tahoma" w:hAnsi="Tahoma" w:cs="Tahoma"/>
        </w:rPr>
        <w:t>ów partnerstwa.</w:t>
      </w:r>
      <w:r w:rsidR="00B90500" w:rsidRPr="0023742D">
        <w:rPr>
          <w:rStyle w:val="Odwoanieprzypisudolnego"/>
          <w:rFonts w:ascii="Tahoma" w:hAnsi="Tahoma" w:cs="Tahoma"/>
        </w:rPr>
        <w:footnoteReference w:id="62"/>
      </w:r>
    </w:p>
    <w:p w14:paraId="2AFF3897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3.</w:t>
      </w:r>
      <w:r w:rsidRPr="0023742D">
        <w:rPr>
          <w:rFonts w:ascii="Tahoma" w:hAnsi="Tahoma" w:cs="Tahoma"/>
        </w:rPr>
        <w:tab/>
        <w:t>Spory związane z realizacją niniejszej umowy strony będą starały się rozwiązać polubownie.</w:t>
      </w:r>
    </w:p>
    <w:p w14:paraId="1C2ACC1A" w14:textId="0FC21B4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4.</w:t>
      </w:r>
      <w:r w:rsidRPr="0023742D">
        <w:rPr>
          <w:rFonts w:ascii="Tahoma" w:hAnsi="Tahoma" w:cs="Tahoma"/>
        </w:rPr>
        <w:tab/>
        <w:t xml:space="preserve">W przypadku braku porozumienia spór będzie podlegał rozstrzygnięciu przez sąd powszechny właściwy dla siedziby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za wyjątkiem sporów związanych ze zwrotem środków na podstawie przepisów o finansach publicznych.</w:t>
      </w:r>
    </w:p>
    <w:p w14:paraId="30E4D3B8" w14:textId="3D6FB714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5.</w:t>
      </w:r>
      <w:r w:rsidRPr="0023742D">
        <w:rPr>
          <w:rFonts w:ascii="Tahoma" w:hAnsi="Tahoma" w:cs="Tahoma"/>
        </w:rPr>
        <w:tab/>
        <w:t xml:space="preserve">W sprawach nieuregulowanych niniejszą umową zastosowanie mają odpowiednie reguły i zasady wynikające z </w:t>
      </w:r>
      <w:r w:rsidR="00B62898" w:rsidRPr="0023742D">
        <w:rPr>
          <w:rFonts w:ascii="Tahoma" w:hAnsi="Tahoma" w:cs="Tahoma"/>
        </w:rPr>
        <w:t>p</w:t>
      </w:r>
      <w:r w:rsidRPr="0023742D">
        <w:rPr>
          <w:rFonts w:ascii="Tahoma" w:hAnsi="Tahoma" w:cs="Tahoma"/>
        </w:rPr>
        <w:t>rogramu, a także odpowiednie przepisy prawa Unii Europejskiej oraz właściwe akty prawa krajowego.</w:t>
      </w:r>
    </w:p>
    <w:p w14:paraId="559AFE41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6.</w:t>
      </w:r>
      <w:r w:rsidRPr="0023742D">
        <w:rPr>
          <w:rFonts w:ascii="Tahoma" w:hAnsi="Tahoma" w:cs="Tahoma"/>
        </w:rPr>
        <w:tab/>
        <w:t>Wszelkie wątpliwości związane z realizacją niniejszej umowy wyjaśniane będą w formie pisemnej.</w:t>
      </w:r>
    </w:p>
    <w:p w14:paraId="3618D73C" w14:textId="01CF578E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7.</w:t>
      </w:r>
      <w:r w:rsidRPr="0023742D">
        <w:rPr>
          <w:rFonts w:ascii="Tahoma" w:hAnsi="Tahoma" w:cs="Tahoma"/>
        </w:rPr>
        <w:tab/>
        <w:t xml:space="preserve">Zmiany w treści umowy wymagają formy aneksu do umowy, z zastrzeżeniem § </w:t>
      </w:r>
      <w:r w:rsidR="00796275" w:rsidRPr="0023742D">
        <w:rPr>
          <w:rFonts w:ascii="Tahoma" w:hAnsi="Tahoma" w:cs="Tahoma"/>
        </w:rPr>
        <w:t>12</w:t>
      </w:r>
      <w:r w:rsidR="00B62898" w:rsidRPr="0023742D">
        <w:rPr>
          <w:rFonts w:ascii="Tahoma" w:hAnsi="Tahoma" w:cs="Tahoma"/>
        </w:rPr>
        <w:t>.</w:t>
      </w:r>
    </w:p>
    <w:p w14:paraId="7205E78B" w14:textId="3BE05618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8.</w:t>
      </w:r>
      <w:r w:rsidRPr="0023742D">
        <w:rPr>
          <w:rFonts w:ascii="Tahoma" w:hAnsi="Tahoma" w:cs="Tahoma"/>
        </w:rPr>
        <w:tab/>
        <w:t xml:space="preserve">Umowa została sporządzona w formie elektronicznej i opatrzona przez </w:t>
      </w:r>
      <w:r w:rsidR="00B62898" w:rsidRPr="0023742D">
        <w:rPr>
          <w:rFonts w:ascii="Tahoma" w:hAnsi="Tahoma" w:cs="Tahoma"/>
        </w:rPr>
        <w:t xml:space="preserve">beneficjenta oraz </w:t>
      </w:r>
      <w:r w:rsidR="0012363C" w:rsidRPr="0023742D">
        <w:rPr>
          <w:rFonts w:ascii="Tahoma" w:hAnsi="Tahoma" w:cs="Tahoma"/>
        </w:rPr>
        <w:t>IZ FESL</w:t>
      </w:r>
      <w:r w:rsidRPr="0023742D">
        <w:rPr>
          <w:rFonts w:ascii="Tahoma" w:hAnsi="Tahoma" w:cs="Tahoma"/>
        </w:rPr>
        <w:t xml:space="preserve"> kwalifikowanymi podpisami elektronicznymi, zgodnie z art. 78</w:t>
      </w:r>
      <w:r w:rsidRPr="0023742D">
        <w:rPr>
          <w:rFonts w:ascii="Tahoma" w:hAnsi="Tahoma" w:cs="Tahoma"/>
          <w:vertAlign w:val="superscript"/>
        </w:rPr>
        <w:t>1</w:t>
      </w:r>
      <w:r w:rsidRPr="0023742D">
        <w:rPr>
          <w:rFonts w:ascii="Tahoma" w:hAnsi="Tahoma" w:cs="Tahoma"/>
        </w:rPr>
        <w:t xml:space="preserve"> Ustawy z dnia 23 kwietnia 1964 r. Kodeks cywilny.</w:t>
      </w:r>
    </w:p>
    <w:p w14:paraId="6790BC06" w14:textId="77777777" w:rsidR="00334478" w:rsidRPr="0023742D" w:rsidRDefault="00334478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lastRenderedPageBreak/>
        <w:t>9.</w:t>
      </w:r>
      <w:r w:rsidRPr="0023742D">
        <w:rPr>
          <w:rFonts w:ascii="Tahoma" w:hAnsi="Tahoma" w:cs="Tahoma"/>
        </w:rPr>
        <w:tab/>
        <w:t xml:space="preserve">Postanowienia umowy wchodzą w życie z dniem jej podpisania z mocą obowiązującą od dnia rozpoczęcia realizacji projektu, o którym mowa w § </w:t>
      </w:r>
      <w:r w:rsidR="00A93FF1" w:rsidRPr="0023742D">
        <w:rPr>
          <w:rFonts w:ascii="Tahoma" w:hAnsi="Tahoma" w:cs="Tahoma"/>
        </w:rPr>
        <w:t>6</w:t>
      </w:r>
      <w:r w:rsidRPr="0023742D">
        <w:rPr>
          <w:rFonts w:ascii="Tahoma" w:hAnsi="Tahoma" w:cs="Tahoma"/>
        </w:rPr>
        <w:t xml:space="preserve"> ust. 1 umowy.</w:t>
      </w:r>
    </w:p>
    <w:p w14:paraId="368A2E30" w14:textId="77777777" w:rsidR="00334478" w:rsidRPr="0023742D" w:rsidRDefault="4053BED6" w:rsidP="0023742D">
      <w:pPr>
        <w:pStyle w:val="Standard"/>
        <w:spacing w:line="276" w:lineRule="auto"/>
        <w:ind w:left="714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10.</w:t>
      </w:r>
      <w:r w:rsidR="00334478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>Integralną część niniejszej umowy stanowią następujące załączniki:</w:t>
      </w:r>
    </w:p>
    <w:p w14:paraId="4B5C02CA" w14:textId="77777777" w:rsidR="00C8016F" w:rsidRPr="0023742D" w:rsidRDefault="00C8016F" w:rsidP="0023742D">
      <w:pPr>
        <w:pStyle w:val="Standard"/>
        <w:spacing w:line="276" w:lineRule="auto"/>
        <w:ind w:leftChars="127" w:left="636" w:hanging="357"/>
        <w:contextualSpacing/>
        <w:rPr>
          <w:rFonts w:ascii="Tahoma" w:hAnsi="Tahoma" w:cs="Tahoma"/>
        </w:rPr>
      </w:pPr>
    </w:p>
    <w:p w14:paraId="6E1AB283" w14:textId="61689EBD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1)</w:t>
      </w:r>
      <w:r w:rsidRPr="0023742D">
        <w:rPr>
          <w:rFonts w:ascii="Tahoma" w:hAnsi="Tahoma" w:cs="Tahoma"/>
        </w:rPr>
        <w:tab/>
        <w:t>załącznik nr 1: Wniosek</w:t>
      </w:r>
      <w:r w:rsidR="13A34E2D" w:rsidRPr="0023742D">
        <w:rPr>
          <w:rFonts w:ascii="Tahoma" w:hAnsi="Tahoma" w:cs="Tahoma"/>
        </w:rPr>
        <w:t>,</w:t>
      </w:r>
      <w:r w:rsidRPr="0023742D">
        <w:rPr>
          <w:rFonts w:ascii="Tahoma" w:hAnsi="Tahoma" w:cs="Tahoma"/>
        </w:rPr>
        <w:t xml:space="preserve"> o którym mowa w § </w:t>
      </w:r>
      <w:r w:rsidR="009F581B" w:rsidRPr="0023742D">
        <w:rPr>
          <w:rFonts w:ascii="Tahoma" w:hAnsi="Tahoma" w:cs="Tahoma"/>
        </w:rPr>
        <w:t xml:space="preserve">1 pkt </w:t>
      </w:r>
      <w:r w:rsidR="004F3A4C" w:rsidRPr="0023742D">
        <w:rPr>
          <w:rFonts w:ascii="Tahoma" w:hAnsi="Tahoma" w:cs="Tahoma"/>
        </w:rPr>
        <w:t>29</w:t>
      </w:r>
      <w:r w:rsidR="009F581B" w:rsidRPr="0023742D">
        <w:rPr>
          <w:rFonts w:ascii="Tahoma" w:hAnsi="Tahoma" w:cs="Tahoma"/>
        </w:rPr>
        <w:t>, w wersji elektronicznej, która znajduje się w LSI2021.</w:t>
      </w:r>
    </w:p>
    <w:p w14:paraId="113F4BF2" w14:textId="1A6FE746" w:rsidR="00334478" w:rsidRPr="0023742D" w:rsidRDefault="16F040D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2)</w:t>
      </w:r>
      <w:r w:rsidR="7D09CC8D" w:rsidRPr="0023742D">
        <w:rPr>
          <w:rFonts w:ascii="Tahoma" w:hAnsi="Tahoma" w:cs="Tahoma"/>
        </w:rPr>
        <w:tab/>
      </w:r>
      <w:r w:rsidRPr="0023742D">
        <w:rPr>
          <w:rFonts w:ascii="Tahoma" w:hAnsi="Tahoma" w:cs="Tahoma"/>
        </w:rPr>
        <w:t xml:space="preserve">załącznik nr 2: </w:t>
      </w:r>
      <w:r w:rsidR="2142B852" w:rsidRPr="0023742D">
        <w:rPr>
          <w:rFonts w:ascii="Tahoma" w:hAnsi="Tahoma" w:cs="Tahoma"/>
        </w:rPr>
        <w:t>Terminarz płatności</w:t>
      </w:r>
      <w:r w:rsidR="33BD81A2" w:rsidRPr="0023742D">
        <w:rPr>
          <w:rFonts w:ascii="Tahoma" w:hAnsi="Tahoma" w:cs="Tahoma"/>
        </w:rPr>
        <w:t>,</w:t>
      </w:r>
      <w:r w:rsidR="2142B852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 xml:space="preserve">o którym mowa w § </w:t>
      </w:r>
      <w:r w:rsidR="2142B852" w:rsidRPr="0023742D">
        <w:rPr>
          <w:rFonts w:ascii="Tahoma" w:hAnsi="Tahoma" w:cs="Tahoma"/>
        </w:rPr>
        <w:t xml:space="preserve">1 pkt </w:t>
      </w:r>
      <w:r w:rsidR="70A4EF69" w:rsidRPr="0023742D">
        <w:rPr>
          <w:rFonts w:ascii="Tahoma" w:hAnsi="Tahoma" w:cs="Tahoma"/>
        </w:rPr>
        <w:t>2</w:t>
      </w:r>
      <w:r w:rsidR="00E15286" w:rsidRPr="0023742D">
        <w:rPr>
          <w:rFonts w:ascii="Tahoma" w:hAnsi="Tahoma" w:cs="Tahoma"/>
        </w:rPr>
        <w:t>8</w:t>
      </w:r>
      <w:r w:rsidR="008C52E1" w:rsidRPr="0023742D">
        <w:rPr>
          <w:rFonts w:ascii="Tahoma" w:hAnsi="Tahoma" w:cs="Tahoma"/>
        </w:rPr>
        <w:t>, w wersji elektronicznej, która znajduje się w LSI2021</w:t>
      </w:r>
      <w:r w:rsidR="2142B852" w:rsidRPr="0023742D">
        <w:rPr>
          <w:rFonts w:ascii="Tahoma" w:hAnsi="Tahoma" w:cs="Tahoma"/>
        </w:rPr>
        <w:t>;</w:t>
      </w:r>
    </w:p>
    <w:p w14:paraId="44513C3C" w14:textId="52081696" w:rsidR="00334478" w:rsidRPr="0023742D" w:rsidRDefault="00334478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3)</w:t>
      </w:r>
      <w:r w:rsidRPr="0023742D">
        <w:rPr>
          <w:rFonts w:ascii="Tahoma" w:hAnsi="Tahoma" w:cs="Tahoma"/>
        </w:rPr>
        <w:tab/>
        <w:t xml:space="preserve">załącznik nr 3: </w:t>
      </w:r>
      <w:r w:rsidR="00F67192" w:rsidRPr="0023742D">
        <w:rPr>
          <w:rFonts w:ascii="Tahoma" w:hAnsi="Tahoma" w:cs="Tahoma"/>
        </w:rPr>
        <w:t>Wykaz pomniejszenia wartości dofinansowania projektu w zakresie obowiązków komunikacyjnych beneficjentów FE;</w:t>
      </w:r>
    </w:p>
    <w:p w14:paraId="10D058DD" w14:textId="5DB44030" w:rsidR="009F581B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4</w:t>
      </w:r>
      <w:r w:rsidR="00334478" w:rsidRPr="0023742D">
        <w:rPr>
          <w:rFonts w:ascii="Tahoma" w:hAnsi="Tahoma" w:cs="Tahoma"/>
        </w:rPr>
        <w:t>)</w:t>
      </w:r>
      <w:r w:rsidR="00334478" w:rsidRPr="0023742D">
        <w:rPr>
          <w:rFonts w:ascii="Tahoma" w:hAnsi="Tahoma" w:cs="Tahoma"/>
        </w:rPr>
        <w:tab/>
        <w:t>załącznik nr</w:t>
      </w:r>
      <w:r w:rsidR="009F581B" w:rsidRPr="0023742D">
        <w:rPr>
          <w:rFonts w:ascii="Tahoma" w:hAnsi="Tahoma" w:cs="Tahoma"/>
        </w:rPr>
        <w:t xml:space="preserve"> </w:t>
      </w:r>
      <w:r w:rsidRPr="0023742D">
        <w:rPr>
          <w:rFonts w:ascii="Tahoma" w:hAnsi="Tahoma" w:cs="Tahoma"/>
        </w:rPr>
        <w:t>4</w:t>
      </w:r>
      <w:r w:rsidR="009F581B" w:rsidRPr="0023742D">
        <w:rPr>
          <w:rFonts w:ascii="Tahoma" w:hAnsi="Tahoma" w:cs="Tahoma"/>
        </w:rPr>
        <w:t>: Oświadczenie o kwalifikowaniu VAT/o częściowym kwalifikowaniu VAT/o niekwalifikowaniu VAT</w:t>
      </w:r>
      <w:r w:rsidR="01E5AB2C" w:rsidRPr="0023742D">
        <w:rPr>
          <w:rFonts w:ascii="Tahoma" w:hAnsi="Tahoma" w:cs="Tahoma"/>
        </w:rPr>
        <w:t xml:space="preserve"> </w:t>
      </w:r>
      <w:r w:rsidR="657CD888" w:rsidRPr="0023742D">
        <w:rPr>
          <w:rFonts w:ascii="Tahoma" w:hAnsi="Tahoma" w:cs="Tahoma"/>
        </w:rPr>
        <w:t>(jeśli dotyczy)</w:t>
      </w:r>
      <w:r w:rsidR="009F581B" w:rsidRPr="0023742D">
        <w:rPr>
          <w:rFonts w:ascii="Tahoma" w:hAnsi="Tahoma" w:cs="Tahoma"/>
        </w:rPr>
        <w:t>;</w:t>
      </w:r>
    </w:p>
    <w:p w14:paraId="23EDDB72" w14:textId="7FF3DE86" w:rsidR="00F67192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  <w:i/>
          <w:iCs/>
        </w:rPr>
      </w:pP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) </w:t>
      </w:r>
      <w:r w:rsidRPr="0023742D">
        <w:rPr>
          <w:rFonts w:ascii="Tahoma" w:hAnsi="Tahoma" w:cs="Tahoma"/>
        </w:rPr>
        <w:t xml:space="preserve"> </w:t>
      </w:r>
      <w:r w:rsidR="2C8AD3D4" w:rsidRPr="0023742D">
        <w:rPr>
          <w:rFonts w:ascii="Tahoma" w:hAnsi="Tahoma" w:cs="Tahoma"/>
        </w:rPr>
        <w:t xml:space="preserve">załącznik nr </w:t>
      </w:r>
      <w:r w:rsidRPr="0023742D">
        <w:rPr>
          <w:rFonts w:ascii="Tahoma" w:hAnsi="Tahoma" w:cs="Tahoma"/>
        </w:rPr>
        <w:t>5</w:t>
      </w:r>
      <w:r w:rsidR="2C8AD3D4" w:rsidRPr="0023742D">
        <w:rPr>
          <w:rFonts w:ascii="Tahoma" w:hAnsi="Tahoma" w:cs="Tahoma"/>
        </w:rPr>
        <w:t xml:space="preserve">: Wyciąg </w:t>
      </w:r>
      <w:r w:rsidR="2C8AD3D4" w:rsidRPr="0023742D">
        <w:rPr>
          <w:rFonts w:ascii="Tahoma" w:hAnsi="Tahoma" w:cs="Tahoma"/>
          <w:i/>
          <w:iCs/>
        </w:rPr>
        <w:t>z zapisów Podręcznika wnioskodawcy i beneficjenta Funduszy Europejskich na lata 2021-2027 w zakresie informacji i promocji;</w:t>
      </w:r>
    </w:p>
    <w:p w14:paraId="586213F4" w14:textId="63556C47" w:rsidR="00E15286" w:rsidRPr="0023742D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hAnsi="Tahoma" w:cs="Tahoma"/>
        </w:rPr>
      </w:pP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 xml:space="preserve">)   załącznik nr </w:t>
      </w:r>
      <w:r w:rsidRPr="0023742D">
        <w:rPr>
          <w:rFonts w:ascii="Tahoma" w:hAnsi="Tahoma" w:cs="Tahoma"/>
        </w:rPr>
        <w:t>6</w:t>
      </w:r>
      <w:r w:rsidR="2C8AD3D4" w:rsidRPr="0023742D">
        <w:rPr>
          <w:rFonts w:ascii="Tahoma" w:hAnsi="Tahoma" w:cs="Tahoma"/>
        </w:rPr>
        <w:t>: Wzór oświadczenia udzielenia licencji niewyłącznej</w:t>
      </w:r>
      <w:r w:rsidRPr="0023742D">
        <w:rPr>
          <w:rFonts w:ascii="Tahoma" w:hAnsi="Tahoma" w:cs="Tahoma"/>
        </w:rPr>
        <w:t>;</w:t>
      </w:r>
    </w:p>
    <w:p w14:paraId="5F9338A9" w14:textId="77777777" w:rsidR="0082341B" w:rsidRDefault="00E15286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 w:rsidRPr="0023742D">
        <w:rPr>
          <w:rFonts w:ascii="Tahoma" w:hAnsi="Tahoma" w:cs="Tahoma"/>
        </w:rPr>
        <w:t xml:space="preserve">7) </w:t>
      </w:r>
      <w:r w:rsidR="00B62898" w:rsidRPr="0023742D">
        <w:rPr>
          <w:rFonts w:ascii="Tahoma" w:hAnsi="Tahoma" w:cs="Tahoma"/>
        </w:rPr>
        <w:t xml:space="preserve">załącznik nr 7: </w:t>
      </w:r>
      <w:r w:rsidRPr="0023742D">
        <w:rPr>
          <w:rFonts w:ascii="Tahoma" w:eastAsia="Calibri" w:hAnsi="Tahoma" w:cs="Tahoma"/>
        </w:rPr>
        <w:t>Wniosek o dodanie osoby zarządzającej projektem w CST2021.</w:t>
      </w:r>
    </w:p>
    <w:p w14:paraId="770870FD" w14:textId="5B122AE6" w:rsidR="00F67192" w:rsidRPr="0023742D" w:rsidRDefault="0082341B" w:rsidP="0023742D">
      <w:pPr>
        <w:pStyle w:val="Standard"/>
        <w:spacing w:line="276" w:lineRule="auto"/>
        <w:ind w:left="1077" w:hanging="357"/>
        <w:contextualSpacing/>
        <w:rPr>
          <w:rFonts w:ascii="Tahoma" w:eastAsia="Calibri" w:hAnsi="Tahoma" w:cs="Tahoma"/>
        </w:rPr>
      </w:pPr>
      <w:r>
        <w:rPr>
          <w:rFonts w:ascii="Tahoma" w:hAnsi="Tahoma" w:cs="Tahoma"/>
        </w:rPr>
        <w:t xml:space="preserve">8) </w:t>
      </w:r>
      <w:r w:rsidRPr="0082341B">
        <w:rPr>
          <w:rFonts w:ascii="Tahoma" w:hAnsi="Tahoma" w:cs="Tahoma"/>
        </w:rPr>
        <w:t>załącznik nr 8 : Formularz klauzuli informacyjnej: „Informacje dotyczące przetwarzania danych osobowych dla uczestników projektów.”</w:t>
      </w:r>
      <w:r w:rsidR="00F67192" w:rsidRPr="0023742D">
        <w:rPr>
          <w:rFonts w:ascii="Tahoma" w:hAnsi="Tahoma" w:cs="Tahoma"/>
        </w:rPr>
        <w:br/>
      </w:r>
    </w:p>
    <w:p w14:paraId="49857456" w14:textId="77777777" w:rsidR="009F581B" w:rsidRPr="0023742D" w:rsidRDefault="009F581B" w:rsidP="0023742D">
      <w:pPr>
        <w:pStyle w:val="Standard"/>
        <w:spacing w:line="276" w:lineRule="auto"/>
        <w:rPr>
          <w:rFonts w:ascii="Tahoma" w:hAnsi="Tahoma" w:cs="Tahoma"/>
        </w:rPr>
      </w:pPr>
    </w:p>
    <w:p w14:paraId="1FCCE6DA" w14:textId="77777777" w:rsidR="00557330" w:rsidRPr="0023742D" w:rsidRDefault="00557330" w:rsidP="0023742D">
      <w:pPr>
        <w:pStyle w:val="Standard"/>
        <w:spacing w:line="276" w:lineRule="auto"/>
        <w:rPr>
          <w:rFonts w:ascii="Tahoma" w:hAnsi="Tahoma" w:cs="Tahoma"/>
        </w:rPr>
      </w:pPr>
      <w:r w:rsidRPr="0023742D">
        <w:rPr>
          <w:rFonts w:ascii="Tahoma" w:hAnsi="Tahoma" w:cs="Tahoma"/>
        </w:rPr>
        <w:t>Podpisy:</w:t>
      </w:r>
    </w:p>
    <w:p w14:paraId="12B6A0F2" w14:textId="77777777" w:rsidR="00BA6874" w:rsidRPr="0023742D" w:rsidRDefault="00BA6874" w:rsidP="0023742D">
      <w:pPr>
        <w:suppressAutoHyphens/>
        <w:autoSpaceDN w:val="0"/>
        <w:spacing w:after="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411462C9" w14:textId="77777777" w:rsidTr="000D0DDF">
        <w:trPr>
          <w:trHeight w:val="1110"/>
        </w:trPr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28A84B42" w14:textId="77777777" w:rsidTr="008C52E1">
              <w:trPr>
                <w:trHeight w:val="2538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4928A1" w14:textId="2C5FE4A6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5B5BE13E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2DDD9A81" w14:textId="77777777" w:rsidTr="008C52E1">
              <w:trPr>
                <w:trHeight w:val="2538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DCF631" w14:textId="709913CE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</w:t>
                  </w:r>
                  <w:r w:rsidR="00526FC6" w:rsidRPr="0023742D">
                    <w:rPr>
                      <w:rFonts w:ascii="Tahoma" w:hAnsi="Tahoma" w:cs="Tahoma"/>
                      <w:sz w:val="24"/>
                      <w:szCs w:val="24"/>
                    </w:rPr>
                    <w:t>b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eneficjenta  </w:t>
                  </w:r>
                </w:p>
              </w:tc>
            </w:tr>
          </w:tbl>
          <w:p w14:paraId="297D2580" w14:textId="77777777" w:rsidR="00BA6874" w:rsidRPr="0023742D" w:rsidRDefault="00BA6874" w:rsidP="0023742D">
            <w:pPr>
              <w:suppressAutoHyphens/>
              <w:autoSpaceDN w:val="0"/>
              <w:spacing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461E9734" w14:textId="77777777" w:rsidR="00BA6874" w:rsidRPr="0023742D" w:rsidRDefault="00BA6874" w:rsidP="0023742D">
      <w:pPr>
        <w:suppressAutoHyphens/>
        <w:autoSpaceDN w:val="0"/>
        <w:spacing w:after="240"/>
        <w:textAlignment w:val="baseline"/>
        <w:rPr>
          <w:rFonts w:ascii="Tahoma" w:hAnsi="Tahoma" w:cs="Tahoma"/>
          <w:kern w:val="3"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4476"/>
      </w:tblGrid>
      <w:tr w:rsidR="00BA6874" w:rsidRPr="0023742D" w14:paraId="35514AFE" w14:textId="77777777" w:rsidTr="000D0DDF"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82"/>
            </w:tblGrid>
            <w:tr w:rsidR="00BA6874" w:rsidRPr="0023742D" w14:paraId="505A4544" w14:textId="77777777" w:rsidTr="008C52E1">
              <w:trPr>
                <w:trHeight w:val="2153"/>
              </w:trPr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9B8C18" w14:textId="27C528A4" w:rsidR="00BA6874" w:rsidRPr="0023742D" w:rsidRDefault="00642FB3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>zgodnie z reprezentacją Instytucji Zarządzającej</w:t>
                  </w:r>
                </w:p>
              </w:tc>
            </w:tr>
          </w:tbl>
          <w:p w14:paraId="322025A9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  <w:shd w:val="clear" w:color="auto" w:fill="auto"/>
          </w:tcPr>
          <w:tbl>
            <w:tblPr>
              <w:tblW w:w="4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0"/>
            </w:tblGrid>
            <w:tr w:rsidR="00BA6874" w:rsidRPr="0023742D" w14:paraId="5036A340" w14:textId="77777777" w:rsidTr="008C52E1">
              <w:trPr>
                <w:trHeight w:val="2153"/>
              </w:trPr>
              <w:tc>
                <w:tcPr>
                  <w:tcW w:w="4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5183B6" w14:textId="73255D47" w:rsidR="00BA6874" w:rsidRPr="0023742D" w:rsidRDefault="00BA6874" w:rsidP="0023742D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podpis elektroniczny </w:t>
                  </w:r>
                  <w:r w:rsidR="00F80E82"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kwalifikowany </w:t>
                  </w:r>
                  <w:r w:rsidRPr="0023742D">
                    <w:rPr>
                      <w:rFonts w:ascii="Tahoma" w:hAnsi="Tahoma" w:cs="Tahoma"/>
                      <w:sz w:val="24"/>
                      <w:szCs w:val="24"/>
                    </w:rPr>
                    <w:t xml:space="preserve">zgodnie z reprezentacją Beneficjenta  </w:t>
                  </w:r>
                </w:p>
              </w:tc>
            </w:tr>
          </w:tbl>
          <w:p w14:paraId="5B21A8B0" w14:textId="77777777" w:rsidR="00BA6874" w:rsidRPr="0023742D" w:rsidRDefault="00BA6874" w:rsidP="0023742D">
            <w:pPr>
              <w:suppressAutoHyphens/>
              <w:autoSpaceDN w:val="0"/>
              <w:spacing w:before="240" w:after="240"/>
              <w:textAlignment w:val="baseline"/>
              <w:rPr>
                <w:rFonts w:ascii="Tahoma" w:hAnsi="Tahoma" w:cs="Tahoma"/>
                <w:kern w:val="3"/>
                <w:sz w:val="24"/>
                <w:szCs w:val="24"/>
                <w:lang w:eastAsia="pl-PL"/>
              </w:rPr>
            </w:pPr>
          </w:p>
        </w:tc>
      </w:tr>
    </w:tbl>
    <w:p w14:paraId="0AB6D110" w14:textId="43BD79BC" w:rsidR="00BA6874" w:rsidRPr="0023742D" w:rsidRDefault="00BA6874" w:rsidP="0023742D">
      <w:pPr>
        <w:suppressAutoHyphens/>
        <w:autoSpaceDN w:val="0"/>
        <w:spacing w:before="240" w:after="240"/>
        <w:textAlignment w:val="baseline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kern w:val="3"/>
          <w:sz w:val="24"/>
          <w:szCs w:val="24"/>
          <w:lang w:eastAsia="pl-PL"/>
        </w:rPr>
        <w:t xml:space="preserve">                         </w:t>
      </w:r>
    </w:p>
    <w:p w14:paraId="227EFDAC" w14:textId="7DA6D3FA" w:rsidR="006D350A" w:rsidRPr="0023742D" w:rsidRDefault="00557330" w:rsidP="0023742D">
      <w:pPr>
        <w:rPr>
          <w:rFonts w:ascii="Tahoma" w:hAnsi="Tahoma" w:cs="Tahoma"/>
          <w:b/>
          <w:i/>
          <w:sz w:val="24"/>
          <w:szCs w:val="24"/>
        </w:rPr>
      </w:pPr>
      <w:r w:rsidRPr="0023742D">
        <w:rPr>
          <w:rFonts w:ascii="Tahoma" w:hAnsi="Tahoma" w:cs="Tahoma"/>
          <w:i/>
          <w:sz w:val="24"/>
          <w:szCs w:val="24"/>
        </w:rPr>
        <w:lastRenderedPageBreak/>
        <w:t xml:space="preserve">      </w:t>
      </w:r>
      <w:r w:rsidRPr="0023742D">
        <w:rPr>
          <w:rFonts w:ascii="Tahoma" w:hAnsi="Tahoma" w:cs="Tahoma"/>
          <w:b/>
          <w:i/>
          <w:sz w:val="24"/>
          <w:szCs w:val="24"/>
        </w:rPr>
        <w:t>Instytucja Zarządzająca                                             Beneficjent</w:t>
      </w:r>
    </w:p>
    <w:tbl>
      <w:tblPr>
        <w:tblW w:w="2256" w:type="pct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9"/>
      </w:tblGrid>
      <w:tr w:rsidR="00847C74" w:rsidRPr="0023742D" w14:paraId="3814D3DB" w14:textId="77777777" w:rsidTr="0C575796">
        <w:trPr>
          <w:trHeight w:val="588"/>
        </w:trPr>
        <w:tc>
          <w:tcPr>
            <w:tcW w:w="4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CD6856C" w14:textId="2713362A" w:rsidR="00847C74" w:rsidRPr="0023742D" w:rsidRDefault="008C52E1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  <w:r w:rsidRPr="0023742D">
              <w:rPr>
                <w:rFonts w:ascii="Tahoma" w:hAnsi="Tahoma" w:cs="Tahoma"/>
              </w:rPr>
              <w:t xml:space="preserve">Kontrasygnata - </w:t>
            </w:r>
            <w:r w:rsidR="0F2C9774" w:rsidRPr="0023742D">
              <w:rPr>
                <w:rFonts w:ascii="Tahoma" w:hAnsi="Tahoma" w:cs="Tahoma"/>
              </w:rPr>
              <w:t>Skarbnik Województwa Śląskiego:</w:t>
            </w:r>
          </w:p>
          <w:p w14:paraId="4CC98D8C" w14:textId="77777777" w:rsidR="00847C74" w:rsidRPr="0023742D" w:rsidRDefault="00847C74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6B4823E0" w14:textId="77777777" w:rsidR="009A1E43" w:rsidRPr="0023742D" w:rsidRDefault="009A1E43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4995376B" w14:textId="77777777" w:rsidR="007B1E16" w:rsidRPr="0023742D" w:rsidRDefault="007B1E16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  <w:p w14:paraId="7C7BE533" w14:textId="77777777" w:rsidR="006D350A" w:rsidRPr="0023742D" w:rsidRDefault="006D350A" w:rsidP="0023742D">
            <w:pPr>
              <w:pStyle w:val="Standard"/>
              <w:spacing w:line="276" w:lineRule="auto"/>
              <w:rPr>
                <w:rFonts w:ascii="Tahoma" w:hAnsi="Tahoma" w:cs="Tahoma"/>
              </w:rPr>
            </w:pPr>
          </w:p>
        </w:tc>
      </w:tr>
    </w:tbl>
    <w:p w14:paraId="1BE86BED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3E811CDE" w14:textId="77777777" w:rsidR="00CE7F04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  <w:bookmarkStart w:id="56" w:name="_Hlk48719469"/>
      <w:r w:rsidRPr="0023742D">
        <w:rPr>
          <w:rFonts w:ascii="Tahoma" w:hAnsi="Tahoma" w:cs="Tahoma"/>
          <w:sz w:val="24"/>
          <w:szCs w:val="24"/>
        </w:rPr>
        <w:t>O</w:t>
      </w:r>
      <w:r w:rsidR="0BB99982" w:rsidRPr="0023742D">
        <w:rPr>
          <w:rFonts w:ascii="Tahoma" w:hAnsi="Tahoma" w:cs="Tahoma"/>
          <w:sz w:val="24"/>
          <w:szCs w:val="24"/>
        </w:rPr>
        <w:t xml:space="preserve">soby nadzorujące realizację umowy ze strony Województwa, </w:t>
      </w:r>
    </w:p>
    <w:p w14:paraId="7A3D4C35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1CA18C1C" w14:textId="31167E6C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 xml:space="preserve">1. imię i nazwisko - Dyrektor </w:t>
      </w:r>
      <w:r w:rsidR="009B3A17">
        <w:rPr>
          <w:rFonts w:ascii="Tahoma" w:hAnsi="Tahoma" w:cs="Tahoma"/>
          <w:sz w:val="24"/>
          <w:szCs w:val="24"/>
        </w:rPr>
        <w:t>D</w:t>
      </w:r>
      <w:r w:rsidRPr="0023742D">
        <w:rPr>
          <w:rFonts w:ascii="Tahoma" w:hAnsi="Tahoma" w:cs="Tahoma"/>
          <w:sz w:val="24"/>
          <w:szCs w:val="24"/>
        </w:rPr>
        <w:t>epartamentu……...……………………………………….</w:t>
      </w:r>
    </w:p>
    <w:p w14:paraId="7C88D593" w14:textId="77777777" w:rsidR="00F85853" w:rsidRPr="0023742D" w:rsidRDefault="00F85853" w:rsidP="0023742D">
      <w:pPr>
        <w:spacing w:after="60"/>
        <w:rPr>
          <w:rFonts w:ascii="Tahoma" w:hAnsi="Tahoma" w:cs="Tahoma"/>
          <w:sz w:val="24"/>
          <w:szCs w:val="24"/>
        </w:rPr>
      </w:pPr>
    </w:p>
    <w:p w14:paraId="28766C94" w14:textId="153FCF6F" w:rsidR="00CE7F04" w:rsidRPr="0023742D" w:rsidRDefault="0BB99982" w:rsidP="0023742D">
      <w:pPr>
        <w:spacing w:after="60"/>
        <w:rPr>
          <w:rFonts w:ascii="Tahoma" w:hAnsi="Tahoma" w:cs="Tahoma"/>
          <w:sz w:val="24"/>
          <w:szCs w:val="24"/>
        </w:rPr>
      </w:pPr>
      <w:r w:rsidRPr="0023742D">
        <w:rPr>
          <w:rFonts w:ascii="Tahoma" w:hAnsi="Tahoma" w:cs="Tahoma"/>
          <w:sz w:val="24"/>
          <w:szCs w:val="24"/>
        </w:rPr>
        <w:t>2. imię i nazwisko - Zastępca Dyrektora Departamentu ……………………</w:t>
      </w:r>
      <w:r w:rsidR="009B3A17">
        <w:rPr>
          <w:rFonts w:ascii="Tahoma" w:hAnsi="Tahoma" w:cs="Tahoma"/>
          <w:sz w:val="24"/>
          <w:szCs w:val="24"/>
        </w:rPr>
        <w:t>…..</w:t>
      </w:r>
      <w:r w:rsidRPr="0023742D">
        <w:rPr>
          <w:rFonts w:ascii="Tahoma" w:hAnsi="Tahoma" w:cs="Tahoma"/>
          <w:sz w:val="24"/>
          <w:szCs w:val="24"/>
        </w:rPr>
        <w:t>.…...</w:t>
      </w:r>
      <w:r w:rsidR="191CEC9E" w:rsidRPr="0023742D">
        <w:rPr>
          <w:rFonts w:ascii="Tahoma" w:hAnsi="Tahoma" w:cs="Tahoma"/>
          <w:sz w:val="24"/>
          <w:szCs w:val="24"/>
        </w:rPr>
        <w:t xml:space="preserve"> </w:t>
      </w:r>
    </w:p>
    <w:bookmarkEnd w:id="56"/>
    <w:p w14:paraId="62302D20" w14:textId="77777777" w:rsidR="00CE7F04" w:rsidRPr="0023742D" w:rsidRDefault="00CE7F04" w:rsidP="0023742D">
      <w:pPr>
        <w:pStyle w:val="Standard"/>
        <w:spacing w:after="60" w:line="276" w:lineRule="auto"/>
        <w:rPr>
          <w:rFonts w:ascii="Tahoma" w:hAnsi="Tahoma" w:cs="Tahoma"/>
        </w:rPr>
      </w:pPr>
    </w:p>
    <w:p w14:paraId="3DDE87A1" w14:textId="77777777" w:rsidR="00DC222D" w:rsidRPr="0023742D" w:rsidRDefault="00DC222D" w:rsidP="0023742D">
      <w:pPr>
        <w:rPr>
          <w:rFonts w:ascii="Tahoma" w:hAnsi="Tahoma" w:cs="Tahoma"/>
          <w:sz w:val="24"/>
          <w:szCs w:val="24"/>
        </w:rPr>
      </w:pPr>
    </w:p>
    <w:sectPr w:rsidR="00DC222D" w:rsidRPr="0023742D" w:rsidSect="00DB01C2">
      <w:headerReference w:type="default" r:id="rId29"/>
      <w:footerReference w:type="default" r:id="rId30"/>
      <w:footerReference w:type="first" r:id="rId31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DD0E83" w16cex:dateUtc="2023-04-04T13:52:07.829Z"/>
  <w16cex:commentExtensible w16cex:durableId="31E5A3AD" w16cex:dateUtc="2023-04-05T05:21:58.749Z"/>
  <w16cex:commentExtensible w16cex:durableId="2A62E5EC" w16cex:dateUtc="2023-04-05T05:23:00.103Z"/>
  <w16cex:commentExtensible w16cex:durableId="4F72EF02" w16cex:dateUtc="2023-04-05T05:25:55.024Z"/>
  <w16cex:commentExtensible w16cex:durableId="3D281C7F" w16cex:dateUtc="2023-04-05T05:26:12.717Z"/>
  <w16cex:commentExtensible w16cex:durableId="6724DC29" w16cex:dateUtc="2023-04-05T05:28:29.488Z"/>
  <w16cex:commentExtensible w16cex:durableId="5F189693" w16cex:dateUtc="2023-04-05T05:30:09.533Z"/>
  <w16cex:commentExtensible w16cex:durableId="24BE57A6" w16cex:dateUtc="2023-04-05T05:30:21.321Z"/>
  <w16cex:commentExtensible w16cex:durableId="0034FC73" w16cex:dateUtc="2023-04-05T05:31:01.611Z"/>
  <w16cex:commentExtensible w16cex:durableId="4CA0F2DE" w16cex:dateUtc="2023-04-05T05:31:30.92Z"/>
  <w16cex:commentExtensible w16cex:durableId="301C9F88" w16cex:dateUtc="2023-04-05T05:31:51.39Z"/>
  <w16cex:commentExtensible w16cex:durableId="1D80C77E" w16cex:dateUtc="2023-04-05T05:32:48.605Z"/>
  <w16cex:commentExtensible w16cex:durableId="5EC21599" w16cex:dateUtc="2023-04-05T05:38:24.879Z"/>
  <w16cex:commentExtensible w16cex:durableId="7B9E5AC8" w16cex:dateUtc="2023-04-05T05:39:54.613Z"/>
  <w16cex:commentExtensible w16cex:durableId="4099AC98" w16cex:dateUtc="2023-04-05T05:42:02.189Z"/>
  <w16cex:commentExtensible w16cex:durableId="01FE96F2" w16cex:dateUtc="2023-04-05T05:44:20.711Z"/>
  <w16cex:commentExtensible w16cex:durableId="7FFAF2F5" w16cex:dateUtc="2023-04-05T05:44:41.75Z"/>
  <w16cex:commentExtensible w16cex:durableId="6918A17F" w16cex:dateUtc="2023-04-05T05:44:54.418Z"/>
  <w16cex:commentExtensible w16cex:durableId="617FF03E" w16cex:dateUtc="2023-04-05T05:48:23.171Z"/>
  <w16cex:commentExtensible w16cex:durableId="6135B950" w16cex:dateUtc="2023-04-05T05:51:09.947Z"/>
  <w16cex:commentExtensible w16cex:durableId="1797D28A" w16cex:dateUtc="2023-04-05T05:51:19.969Z"/>
  <w16cex:commentExtensible w16cex:durableId="4D2E4BE0" w16cex:dateUtc="2023-04-05T05:53:41.146Z"/>
  <w16cex:commentExtensible w16cex:durableId="3EC96575" w16cex:dateUtc="2023-04-05T06:49:38.054Z"/>
  <w16cex:commentExtensible w16cex:durableId="3FF86536" w16cex:dateUtc="2023-04-05T06:51:24.814Z"/>
  <w16cex:commentExtensible w16cex:durableId="1C67BABC" w16cex:dateUtc="2023-04-05T06:53:53.03Z"/>
  <w16cex:commentExtensible w16cex:durableId="418A2067" w16cex:dateUtc="2023-04-05T10:14:59.396Z"/>
  <w16cex:commentExtensible w16cex:durableId="1D1C199D" w16cex:dateUtc="2023-04-05T07:32:41.351Z"/>
  <w16cex:commentExtensible w16cex:durableId="61412F9B" w16cex:dateUtc="2023-04-05T07:42:27.869Z"/>
  <w16cex:commentExtensible w16cex:durableId="3ABE7391" w16cex:dateUtc="2023-04-05T07:56:04.607Z"/>
  <w16cex:commentExtensible w16cex:durableId="3A022880" w16cex:dateUtc="2023-04-05T08:33:13.705Z"/>
  <w16cex:commentExtensible w16cex:durableId="700A1264" w16cex:dateUtc="2023-04-05T09:23:03.332Z"/>
  <w16cex:commentExtensible w16cex:durableId="089B1125" w16cex:dateUtc="2023-04-05T08:43:02.233Z"/>
  <w16cex:commentExtensible w16cex:durableId="44D79A3E" w16cex:dateUtc="2023-04-05T08:13:22.835Z"/>
  <w16cex:commentExtensible w16cex:durableId="21FAE334" w16cex:dateUtc="2023-04-05T10:11:54.611Z"/>
  <w16cex:commentExtensible w16cex:durableId="38FC1AC0" w16cex:dateUtc="2023-04-05T09:54:31.034Z"/>
  <w16cex:commentExtensible w16cex:durableId="376D9C70" w16cex:dateUtc="2023-04-05T08:28:49.627Z"/>
  <w16cex:commentExtensible w16cex:durableId="08195BF4" w16cex:dateUtc="2023-04-05T08:32:18.352Z"/>
  <w16cex:commentExtensible w16cex:durableId="39692F65" w16cex:dateUtc="2023-04-05T08:32:56.596Z"/>
  <w16cex:commentExtensible w16cex:durableId="3D37D7A3" w16cex:dateUtc="2023-04-05T10:15:37.409Z"/>
  <w16cex:commentExtensible w16cex:durableId="4DE70E7C" w16cex:dateUtc="2023-04-05T10:17:11.47Z"/>
  <w16cex:commentExtensible w16cex:durableId="3E3DFB3A" w16cex:dateUtc="2023-04-05T10:17:40.203Z"/>
  <w16cex:commentExtensible w16cex:durableId="2693DC23" w16cex:dateUtc="2023-04-05T10:18:00.042Z"/>
  <w16cex:commentExtensible w16cex:durableId="756BD613" w16cex:dateUtc="2023-04-05T10:18:23.105Z"/>
  <w16cex:commentExtensible w16cex:durableId="3A81D9C4" w16cex:dateUtc="2023-04-05T10:18:48.188Z"/>
  <w16cex:commentExtensible w16cex:durableId="7D79F926" w16cex:dateUtc="2023-04-05T10:27:28.895Z"/>
  <w16cex:commentExtensible w16cex:durableId="63D455A1" w16cex:dateUtc="2023-04-05T10:30:35.189Z"/>
  <w16cex:commentExtensible w16cex:durableId="281760AA" w16cex:dateUtc="2023-04-05T10:31:14.875Z"/>
  <w16cex:commentExtensible w16cex:durableId="19AA4B30" w16cex:dateUtc="2023-04-05T10:35:02.194Z"/>
  <w16cex:commentExtensible w16cex:durableId="57493471" w16cex:dateUtc="2023-04-05T10:35:49.548Z"/>
  <w16cex:commentExtensible w16cex:durableId="34CB300B" w16cex:dateUtc="2023-04-05T10:36:20.998Z"/>
  <w16cex:commentExtensible w16cex:durableId="217E16F4" w16cex:dateUtc="2023-04-05T10:38:30.367Z"/>
  <w16cex:commentExtensible w16cex:durableId="2F15AC68" w16cex:dateUtc="2023-04-05T10:43:09.227Z"/>
  <w16cex:commentExtensible w16cex:durableId="72CBEAEF" w16cex:dateUtc="2023-04-05T10:44:13.341Z"/>
  <w16cex:commentExtensible w16cex:durableId="0A66E59A" w16cex:dateUtc="2023-04-05T10:46:14.963Z"/>
  <w16cex:commentExtensible w16cex:durableId="1B18986E" w16cex:dateUtc="2023-04-05T10:46:17.64Z"/>
  <w16cex:commentExtensible w16cex:durableId="4C6C8B63" w16cex:dateUtc="2023-04-05T11:21:30.162Z"/>
  <w16cex:commentExtensible w16cex:durableId="0CA58AB1" w16cex:dateUtc="2023-04-05T11:27:21.932Z"/>
  <w16cex:commentExtensible w16cex:durableId="20DBB2FB" w16cex:dateUtc="2023-04-06T04:32:31.96Z"/>
  <w16cex:commentExtensible w16cex:durableId="3C3C515A" w16cex:dateUtc="2023-04-06T04:46:55.634Z"/>
  <w16cex:commentExtensible w16cex:durableId="576A990C" w16cex:dateUtc="2023-04-06T04:53:32.746Z"/>
  <w16cex:commentExtensible w16cex:durableId="22AE2FE3" w16cex:dateUtc="2023-04-06T04:54:06.392Z"/>
  <w16cex:commentExtensible w16cex:durableId="021F58F8" w16cex:dateUtc="2023-04-06T05:09:37.232Z"/>
  <w16cex:commentExtensible w16cex:durableId="46F905D0" w16cex:dateUtc="2023-04-06T05:21:15.04Z"/>
  <w16cex:commentExtensible w16cex:durableId="093E6381" w16cex:dateUtc="2023-04-06T05:23:36.065Z"/>
  <w16cex:commentExtensible w16cex:durableId="0F912A82" w16cex:dateUtc="2023-04-06T05:46:26.973Z"/>
  <w16cex:commentExtensible w16cex:durableId="318AF53C" w16cex:dateUtc="2023-04-06T05:53:37.817Z"/>
  <w16cex:commentExtensible w16cex:durableId="40BA8598" w16cex:dateUtc="2023-04-06T05:58:10.713Z"/>
  <w16cex:commentExtensible w16cex:durableId="47561780" w16cex:dateUtc="2023-04-06T07:23:49.084Z"/>
  <w16cex:commentExtensible w16cex:durableId="25941F74" w16cex:dateUtc="2023-04-06T07:22:46.571Z"/>
  <w16cex:commentExtensible w16cex:durableId="467DE70E" w16cex:dateUtc="2023-04-06T07:27:51.613Z"/>
  <w16cex:commentExtensible w16cex:durableId="4AC75D3C" w16cex:dateUtc="2023-04-06T07:28:27.125Z"/>
  <w16cex:commentExtensible w16cex:durableId="76862D53" w16cex:dateUtc="2023-04-06T07:29:26.286Z"/>
  <w16cex:commentExtensible w16cex:durableId="27126FA0" w16cex:dateUtc="2023-04-06T07:30:41.978Z"/>
  <w16cex:commentExtensible w16cex:durableId="03980DDC" w16cex:dateUtc="2023-04-06T07:47:05.307Z"/>
  <w16cex:commentExtensible w16cex:durableId="7E50D3F2" w16cex:dateUtc="2023-04-06T07:50:10.442Z"/>
  <w16cex:commentExtensible w16cex:durableId="7CAB1FB5" w16cex:dateUtc="2023-04-06T08:07:59.175Z"/>
  <w16cex:commentExtensible w16cex:durableId="6DDDDA8A" w16cex:dateUtc="2023-04-06T10:10:17.188Z"/>
  <w16cex:commentExtensible w16cex:durableId="0E636158" w16cex:dateUtc="2023-04-06T10:52:27.871Z"/>
  <w16cex:commentExtensible w16cex:durableId="158A8DD2" w16cex:dateUtc="2023-04-06T10:53:01.047Z"/>
  <w16cex:commentExtensible w16cex:durableId="588AE43B" w16cex:dateUtc="2023-04-06T10:55:10.892Z">
    <w16cex:extLst>
      <w16:ext w16:uri="{CE6994B0-6A32-4C9F-8C6B-6E91EDA988CE}">
        <cr:reactions xmlns:cr="http://schemas.microsoft.com/office/comments/2020/reactions">
          <cr:reaction reactionType="1">
            <cr:reactionInfo dateUtc="2023-04-06T13:33:08.116Z">
              <cr:user userId="S::noconm@slaskie.pl::cf9745fa-5ad9-4e4d-bdfd-ef68ac956b74" userProvider="AD" userName="Nocoń Małgorzata"/>
            </cr:reactionInfo>
          </cr:reaction>
        </cr:reactions>
      </w16:ext>
    </w16cex:extLst>
  </w16cex:commentExtensible>
  <w16cex:commentExtensible w16cex:durableId="43001547" w16cex:dateUtc="2023-04-06T10:55:54.234Z"/>
  <w16cex:commentExtensible w16cex:durableId="621A1F5D" w16cex:dateUtc="2023-04-06T10:56:23.841Z"/>
  <w16cex:commentExtensible w16cex:durableId="27C3BEF1" w16cex:dateUtc="2023-04-06T10:56:55.771Z"/>
  <w16cex:commentExtensible w16cex:durableId="7A36C588" w16cex:dateUtc="2023-04-06T10:57:25.384Z"/>
  <w16cex:commentExtensible w16cex:durableId="6DD5DE1B" w16cex:dateUtc="2023-04-06T10:57:46.293Z"/>
  <w16cex:commentExtensible w16cex:durableId="5270237B" w16cex:dateUtc="2023-04-06T10:59:39.574Z"/>
  <w16cex:commentExtensible w16cex:durableId="4D09C172" w16cex:dateUtc="2023-04-06T11:01:33.903Z"/>
  <w16cex:commentExtensible w16cex:durableId="642C341E" w16cex:dateUtc="2023-04-06T11:02:42.088Z"/>
  <w16cex:commentExtensible w16cex:durableId="2B8AE9A8" w16cex:dateUtc="2023-04-06T11:03:14.763Z"/>
  <w16cex:commentExtensible w16cex:durableId="0A422E62" w16cex:dateUtc="2023-04-06T11:03:43.356Z"/>
  <w16cex:commentExtensible w16cex:durableId="6A27AE7D" w16cex:dateUtc="2023-04-06T11:04:14.817Z"/>
  <w16cex:commentExtensible w16cex:durableId="44CD2AF7" w16cex:dateUtc="2023-04-06T11:04:18.246Z"/>
  <w16cex:commentExtensible w16cex:durableId="55837C47" w16cex:dateUtc="2023-04-06T11:04:39.614Z"/>
  <w16cex:commentExtensible w16cex:durableId="603E6DFD" w16cex:dateUtc="2023-04-06T11:05:11.784Z"/>
  <w16cex:commentExtensible w16cex:durableId="1932878F" w16cex:dateUtc="2023-04-06T11:06:11.356Z">
    <w16cex:extLst>
      <w16:ext w16:uri="{CE6994B0-6A32-4C9F-8C6B-6E91EDA988CE}">
        <cr:reactions xmlns:cr="http://schemas.microsoft.com/office/comments/2020/reactions">
          <cr:reaction reactionType="1">
            <cr:reactionInfo dateUtc="2023-04-06T19:02:34.567Z">
              <cr:user userId="S::noconm@slaskie.pl::cf9745fa-5ad9-4e4d-bdfd-ef68ac956b74" userProvider="AD" userName="Nocoń Małgorzata"/>
            </cr:reactionInfo>
          </cr:reaction>
        </cr:reactions>
      </w16:ext>
    </w16cex:extLst>
  </w16cex:commentExtensible>
  <w16cex:commentExtensible w16cex:durableId="27731DA1" w16cex:dateUtc="2023-04-06T11:07:04.638Z"/>
  <w16cex:commentExtensible w16cex:durableId="3E896831" w16cex:dateUtc="2023-04-06T11:08:46.276Z"/>
  <w16cex:commentExtensible w16cex:durableId="72CCAECD" w16cex:dateUtc="2023-04-06T11:09:00.216Z"/>
  <w16cex:commentExtensible w16cex:durableId="3D4C8CC4" w16cex:dateUtc="2023-04-06T11:09:23.228Z"/>
  <w16cex:commentExtensible w16cex:durableId="0AB45386" w16cex:dateUtc="2023-04-06T11:09:56.769Z"/>
  <w16cex:commentExtensible w16cex:durableId="19F8F9E9" w16cex:dateUtc="2023-04-06T11:23:57.175Z"/>
  <w16cex:commentExtensible w16cex:durableId="21F97E16" w16cex:dateUtc="2023-04-06T12:04:21.589Z"/>
  <w16cex:commentExtensible w16cex:durableId="27AC89F0" w16cex:dateUtc="2023-04-06T13:21:27.125Z"/>
  <w16cex:commentExtensible w16cex:durableId="3500AFEE" w16cex:dateUtc="2023-04-06T13:23:33.815Z"/>
  <w16cex:commentExtensible w16cex:durableId="6644D8F0" w16cex:dateUtc="2023-04-06T13:32:08.948Z"/>
  <w16cex:commentExtensible w16cex:durableId="4DDA1386" w16cex:dateUtc="2023-04-06T13:50:03.287Z"/>
  <w16cex:commentExtensible w16cex:durableId="74481EFB" w16cex:dateUtc="2023-04-06T14:00:15.623Z"/>
  <w16cex:commentExtensible w16cex:durableId="01F5001B" w16cex:dateUtc="2023-04-06T14:04:38.586Z"/>
  <w16cex:commentExtensible w16cex:durableId="6BDB0DD3" w16cex:dateUtc="2023-04-06T14:07:10.751Z"/>
  <w16cex:commentExtensible w16cex:durableId="2862C642" w16cex:dateUtc="2023-04-06T14:16:50.403Z"/>
  <w16cex:commentExtensible w16cex:durableId="6754E22A" w16cex:dateUtc="2023-04-06T14:23:32.477Z"/>
  <w16cex:commentExtensible w16cex:durableId="15B5680A" w16cex:dateUtc="2023-04-06T14:30:33.225Z"/>
  <w16cex:commentExtensible w16cex:durableId="2DF0BC43" w16cex:dateUtc="2023-04-06T14:31:47.516Z"/>
  <w16cex:commentExtensible w16cex:durableId="5EBB90A4" w16cex:dateUtc="2023-04-06T14:33:52.966Z"/>
  <w16cex:commentExtensible w16cex:durableId="723DDAC1" w16cex:dateUtc="2023-04-06T14:35:15.011Z"/>
  <w16cex:commentExtensible w16cex:durableId="3830DD08" w16cex:dateUtc="2023-04-06T14:39:27.521Z"/>
  <w16cex:commentExtensible w16cex:durableId="0C2FCF79" w16cex:dateUtc="2023-04-06T18:46:36.696Z"/>
  <w16cex:commentExtensible w16cex:durableId="64F5A2D1" w16cex:dateUtc="2023-04-06T18:52:02.029Z"/>
  <w16cex:commentExtensible w16cex:durableId="2F240D89" w16cex:dateUtc="2023-04-06T18:53:29.918Z"/>
  <w16cex:commentExtensible w16cex:durableId="39599FE7" w16cex:dateUtc="2023-04-06T18:54:44.563Z"/>
  <w16cex:commentExtensible w16cex:durableId="0069FFFF" w16cex:dateUtc="2023-04-07T04:52:47.16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82C96" w14:textId="77777777" w:rsidR="000266EB" w:rsidRDefault="000266EB">
      <w:pPr>
        <w:spacing w:after="0" w:line="240" w:lineRule="auto"/>
      </w:pPr>
      <w:r>
        <w:separator/>
      </w:r>
    </w:p>
  </w:endnote>
  <w:endnote w:type="continuationSeparator" w:id="0">
    <w:p w14:paraId="4CE43C18" w14:textId="77777777" w:rsidR="000266EB" w:rsidRDefault="0002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C78A" w14:textId="4B66794C" w:rsidR="00E20476" w:rsidRDefault="00E2047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1F3B">
      <w:rPr>
        <w:noProof/>
      </w:rPr>
      <w:t>2</w:t>
    </w:r>
    <w:r>
      <w:fldChar w:fldCharType="end"/>
    </w:r>
  </w:p>
  <w:p w14:paraId="4208D0E0" w14:textId="77777777" w:rsidR="00E20476" w:rsidRDefault="00E204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E20476" w14:paraId="258D68FD" w14:textId="77777777" w:rsidTr="00B80E0E">
      <w:tc>
        <w:tcPr>
          <w:tcW w:w="3061" w:type="dxa"/>
        </w:tcPr>
        <w:p w14:paraId="10732CA8" w14:textId="77777777" w:rsidR="00E20476" w:rsidRDefault="00E20476" w:rsidP="00B80E0E">
          <w:pPr>
            <w:pStyle w:val="Nagwek"/>
            <w:ind w:left="-115"/>
          </w:pPr>
        </w:p>
      </w:tc>
      <w:tc>
        <w:tcPr>
          <w:tcW w:w="3061" w:type="dxa"/>
        </w:tcPr>
        <w:p w14:paraId="2D84D025" w14:textId="77777777" w:rsidR="00E20476" w:rsidRDefault="00E20476" w:rsidP="00B80E0E">
          <w:pPr>
            <w:pStyle w:val="Nagwek"/>
            <w:jc w:val="center"/>
          </w:pPr>
        </w:p>
      </w:tc>
      <w:tc>
        <w:tcPr>
          <w:tcW w:w="3061" w:type="dxa"/>
        </w:tcPr>
        <w:p w14:paraId="5B31EE3C" w14:textId="77777777" w:rsidR="00E20476" w:rsidRDefault="00E20476" w:rsidP="00B80E0E">
          <w:pPr>
            <w:pStyle w:val="Nagwek"/>
            <w:ind w:right="-115"/>
            <w:jc w:val="right"/>
          </w:pPr>
        </w:p>
      </w:tc>
    </w:tr>
  </w:tbl>
  <w:p w14:paraId="3D0168AF" w14:textId="77777777" w:rsidR="00E20476" w:rsidRDefault="00E20476" w:rsidP="00B80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29DCD" w14:textId="77777777" w:rsidR="000266EB" w:rsidRDefault="000266EB">
      <w:pPr>
        <w:spacing w:after="0" w:line="240" w:lineRule="auto"/>
      </w:pPr>
      <w:r>
        <w:separator/>
      </w:r>
    </w:p>
  </w:footnote>
  <w:footnote w:type="continuationSeparator" w:id="0">
    <w:p w14:paraId="36286B63" w14:textId="77777777" w:rsidR="000266EB" w:rsidRDefault="000266EB">
      <w:pPr>
        <w:spacing w:after="0" w:line="240" w:lineRule="auto"/>
      </w:pPr>
      <w:r>
        <w:continuationSeparator/>
      </w:r>
    </w:p>
  </w:footnote>
  <w:footnote w:id="1">
    <w:p w14:paraId="709064EF" w14:textId="016CA1B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69F">
        <w:rPr>
          <w:rFonts w:ascii="Tahoma" w:hAnsi="Tahoma" w:cs="Tahoma"/>
          <w:sz w:val="16"/>
          <w:szCs w:val="16"/>
        </w:rPr>
        <w:t>Wzór umowy ma zastosowanie wyłącznie dla projektów</w:t>
      </w:r>
      <w:r>
        <w:rPr>
          <w:rFonts w:ascii="Tahoma" w:hAnsi="Tahoma" w:cs="Tahoma"/>
          <w:sz w:val="16"/>
          <w:szCs w:val="16"/>
        </w:rPr>
        <w:t xml:space="preserve"> współfinansowanych z Europejskiego Funduszu Społecznego Plus,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Stanowi </w:t>
      </w:r>
      <w:r w:rsidRPr="00CB5D70">
        <w:rPr>
          <w:rFonts w:ascii="Tahoma" w:hAnsi="Tahoma" w:cs="Tahoma"/>
          <w:sz w:val="16"/>
          <w:szCs w:val="16"/>
        </w:rPr>
        <w:t xml:space="preserve">minimalny zakres i może być uzupełniony o postanowienia niezbędne do realizacji </w:t>
      </w:r>
      <w:r>
        <w:rPr>
          <w:rFonts w:ascii="Tahoma" w:hAnsi="Tahoma" w:cs="Tahoma"/>
          <w:sz w:val="16"/>
          <w:szCs w:val="16"/>
        </w:rPr>
        <w:t xml:space="preserve">projektu </w:t>
      </w:r>
      <w:r w:rsidRPr="00CB5D70">
        <w:rPr>
          <w:rFonts w:ascii="Tahoma" w:hAnsi="Tahoma" w:cs="Tahoma"/>
          <w:sz w:val="16"/>
          <w:szCs w:val="16"/>
        </w:rPr>
        <w:t xml:space="preserve">w ramach danego </w:t>
      </w:r>
      <w:r w:rsidR="009B4B03">
        <w:rPr>
          <w:rFonts w:ascii="Tahoma" w:hAnsi="Tahoma" w:cs="Tahoma"/>
          <w:sz w:val="16"/>
          <w:szCs w:val="16"/>
        </w:rPr>
        <w:t>naboru</w:t>
      </w:r>
      <w:r w:rsidRPr="00CB5D70">
        <w:rPr>
          <w:rFonts w:ascii="Tahoma" w:hAnsi="Tahoma" w:cs="Tahoma"/>
          <w:sz w:val="16"/>
          <w:szCs w:val="16"/>
        </w:rPr>
        <w:t xml:space="preserve">, które nie są sprzeczne z </w:t>
      </w:r>
      <w:r>
        <w:rPr>
          <w:rFonts w:ascii="Tahoma" w:hAnsi="Tahoma" w:cs="Tahoma"/>
          <w:sz w:val="16"/>
          <w:szCs w:val="16"/>
        </w:rPr>
        <w:t>postanowieniami</w:t>
      </w:r>
      <w:r w:rsidRPr="00CB5D70">
        <w:rPr>
          <w:rFonts w:ascii="Tahoma" w:hAnsi="Tahoma" w:cs="Tahoma"/>
          <w:sz w:val="16"/>
          <w:szCs w:val="16"/>
        </w:rPr>
        <w:t xml:space="preserve"> zawartymi w tym wzorze.</w:t>
      </w:r>
    </w:p>
  </w:footnote>
  <w:footnote w:id="2">
    <w:p w14:paraId="394FD892" w14:textId="4CBB9C0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 xml:space="preserve">W przypadku gdy </w:t>
      </w:r>
      <w:r>
        <w:rPr>
          <w:rFonts w:ascii="Tahoma" w:hAnsi="Tahoma" w:cs="Tahoma"/>
          <w:sz w:val="16"/>
          <w:szCs w:val="16"/>
        </w:rPr>
        <w:t>beneficjent</w:t>
      </w:r>
      <w:r w:rsidRPr="002F6F33">
        <w:rPr>
          <w:rFonts w:ascii="Tahoma" w:hAnsi="Tahoma" w:cs="Tahoma"/>
          <w:sz w:val="16"/>
          <w:szCs w:val="16"/>
        </w:rPr>
        <w:t>em jest osoba fizyczna prowadząca działalność gospodarczą</w:t>
      </w:r>
      <w:r>
        <w:rPr>
          <w:rFonts w:ascii="Tahoma" w:hAnsi="Tahoma" w:cs="Tahoma"/>
          <w:sz w:val="16"/>
          <w:szCs w:val="16"/>
        </w:rPr>
        <w:t xml:space="preserve"> lub edukacyjną</w:t>
      </w:r>
      <w:r w:rsidRPr="002F6F33">
        <w:rPr>
          <w:rFonts w:ascii="Tahoma" w:hAnsi="Tahoma" w:cs="Tahoma"/>
          <w:sz w:val="16"/>
          <w:szCs w:val="16"/>
        </w:rPr>
        <w:t>: Imię i Nazwisko osoby, firma osoby fizycznej prowadzącej działalność gospodarczą; adres zamieszkania (kod pocztowy, miasto, ulica, numer domu / numer mieszkania); PESEL; adres wykonywania działalności gospodarczej (Kod pocztowy, Miasto, Ulica, nr domu, nr mieszkania) (o ile jest inny niż adres zamieszkania); NIP; REGON</w:t>
      </w:r>
    </w:p>
  </w:footnote>
  <w:footnote w:id="3">
    <w:p w14:paraId="406234B2" w14:textId="2BD8077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316C">
        <w:rPr>
          <w:rFonts w:ascii="Tahoma" w:hAnsi="Tahoma" w:cs="Tahoma"/>
          <w:sz w:val="16"/>
          <w:szCs w:val="16"/>
        </w:rPr>
        <w:t>Należy podać nazwę podmiotu / podmiotów - dane zgodne z wnioskiem o dofinansowanie. Skreślić jeśli nie dotyczy</w:t>
      </w:r>
    </w:p>
  </w:footnote>
  <w:footnote w:id="4">
    <w:p w14:paraId="4D54ECAD" w14:textId="6393B70B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F33">
        <w:rPr>
          <w:rFonts w:ascii="Tahoma" w:hAnsi="Tahoma" w:cs="Tahoma"/>
          <w:sz w:val="16"/>
          <w:szCs w:val="16"/>
        </w:rPr>
        <w:t>Do przygotowania UDA należy każdorazowo aktualizować publikatory ustaw wskazane w niniejszym wzorze.</w:t>
      </w:r>
    </w:p>
  </w:footnote>
  <w:footnote w:id="5">
    <w:p w14:paraId="7C5ED8E8" w14:textId="5201183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projektów realizowanych w ramach partnerstwa. Wszelkie wynikające z umowy uprawnienia i zobowiązania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stosuje się odpowiednio do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artnerów.</w:t>
      </w:r>
    </w:p>
  </w:footnote>
  <w:footnote w:id="6">
    <w:p w14:paraId="57BF6B8B" w14:textId="3AF3C33A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6AA9">
        <w:rPr>
          <w:rFonts w:ascii="Tahoma" w:hAnsi="Tahoma" w:cs="Tahoma"/>
          <w:sz w:val="16"/>
          <w:szCs w:val="16"/>
        </w:rPr>
        <w:t xml:space="preserve">W </w:t>
      </w:r>
      <w:r w:rsidRPr="00E44666">
        <w:rPr>
          <w:rFonts w:ascii="Tahoma" w:hAnsi="Tahoma" w:cs="Tahoma"/>
          <w:sz w:val="16"/>
          <w:szCs w:val="16"/>
        </w:rPr>
        <w:t>przypadku jeżeli</w:t>
      </w:r>
      <w:r>
        <w:rPr>
          <w:rFonts w:ascii="Tahoma" w:hAnsi="Tahoma" w:cs="Tahoma"/>
          <w:sz w:val="16"/>
          <w:szCs w:val="16"/>
        </w:rPr>
        <w:t xml:space="preserve"> beneficjent</w:t>
      </w:r>
      <w:r w:rsidRPr="00E44666">
        <w:rPr>
          <w:rFonts w:ascii="Tahoma" w:hAnsi="Tahoma" w:cs="Tahoma"/>
          <w:sz w:val="16"/>
          <w:szCs w:val="16"/>
        </w:rPr>
        <w:t xml:space="preserve"> dokonuje zmian w projekcie zgodnie z § 12 ust. 2 niniejszej umowy </w:t>
      </w:r>
      <w:r>
        <w:rPr>
          <w:rFonts w:ascii="Tahoma" w:hAnsi="Tahoma" w:cs="Tahoma"/>
          <w:sz w:val="16"/>
          <w:szCs w:val="16"/>
        </w:rPr>
        <w:t xml:space="preserve">zatwierdzony przez IZ FESL </w:t>
      </w:r>
      <w:r w:rsidRPr="00E44666">
        <w:rPr>
          <w:rFonts w:ascii="Tahoma" w:hAnsi="Tahoma" w:cs="Tahoma"/>
          <w:sz w:val="16"/>
          <w:szCs w:val="16"/>
        </w:rPr>
        <w:t xml:space="preserve">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E44666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7">
    <w:p w14:paraId="005AA40A" w14:textId="2D93CE44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7347">
        <w:rPr>
          <w:rFonts w:ascii="Tahoma" w:hAnsi="Tahoma" w:cs="Tahoma"/>
          <w:sz w:val="16"/>
          <w:szCs w:val="16"/>
        </w:rPr>
        <w:t xml:space="preserve">W przypadku jeżeli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 xml:space="preserve"> dokonuje zmian w projekcie zgodnie z § 12 ust. 2 niniejszej umowy zatwierdzony przez IZ numer i wersja złożonego w LSI2021 wniosku znajdują się w korespondencji z </w:t>
      </w:r>
      <w:r>
        <w:rPr>
          <w:rFonts w:ascii="Tahoma" w:hAnsi="Tahoma" w:cs="Tahoma"/>
          <w:sz w:val="16"/>
          <w:szCs w:val="16"/>
        </w:rPr>
        <w:t>beneficjent</w:t>
      </w:r>
      <w:r w:rsidRPr="00717347">
        <w:rPr>
          <w:rFonts w:ascii="Tahoma" w:hAnsi="Tahoma" w:cs="Tahoma"/>
          <w:sz w:val="16"/>
          <w:szCs w:val="16"/>
        </w:rPr>
        <w:t>em</w:t>
      </w:r>
      <w:r>
        <w:rPr>
          <w:rFonts w:ascii="Tahoma" w:hAnsi="Tahoma" w:cs="Tahoma"/>
          <w:sz w:val="16"/>
          <w:szCs w:val="16"/>
        </w:rPr>
        <w:t>.</w:t>
      </w:r>
    </w:p>
  </w:footnote>
  <w:footnote w:id="8">
    <w:p w14:paraId="696E83FF" w14:textId="6B911B52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Skreślić jeśli nie dotyczy.</w:t>
      </w:r>
    </w:p>
  </w:footnote>
  <w:footnote w:id="9">
    <w:p w14:paraId="3E6A1E1A" w14:textId="268191F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C5E74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ów zobowiązanych do wniesienia wkładu własnego.</w:t>
      </w:r>
    </w:p>
  </w:footnote>
  <w:footnote w:id="10">
    <w:p w14:paraId="79983345" w14:textId="5D44E606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46BD">
        <w:rPr>
          <w:rFonts w:ascii="Tahoma" w:hAnsi="Tahoma" w:cs="Tahoma"/>
          <w:sz w:val="16"/>
          <w:szCs w:val="16"/>
        </w:rPr>
        <w:t>Należy podać nazwę jednostki – dane zgodne z zatwierdzonym wnioskiem o dofinansowanie.  Skreślić, jeśli nie dotyczy.</w:t>
      </w:r>
    </w:p>
  </w:footnote>
  <w:footnote w:id="11">
    <w:p w14:paraId="7E2CB5D6" w14:textId="24AA87B4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E6">
        <w:rPr>
          <w:rFonts w:ascii="Tahoma" w:hAnsi="Tahoma" w:cs="Tahoma"/>
          <w:sz w:val="16"/>
          <w:szCs w:val="16"/>
        </w:rPr>
        <w:t xml:space="preserve">W przypadku realizacji projektu partnerskiego </w:t>
      </w:r>
      <w:r w:rsidRPr="00560CF9">
        <w:rPr>
          <w:rFonts w:ascii="Tahoma" w:hAnsi="Tahoma" w:cs="Tahoma"/>
          <w:sz w:val="16"/>
          <w:szCs w:val="16"/>
        </w:rPr>
        <w:t xml:space="preserve">zobowiązania beneficjenta dotyczą również każdego z partnerów. Beneficjent ponosi odpowiedzialność względem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560CF9">
        <w:rPr>
          <w:rFonts w:ascii="Tahoma" w:hAnsi="Tahoma" w:cs="Tahoma"/>
          <w:sz w:val="16"/>
          <w:szCs w:val="16"/>
        </w:rPr>
        <w:t xml:space="preserve">zgodnie z zasadami wskazanymi w § 7 </w:t>
      </w:r>
      <w:r w:rsidR="004F34AA">
        <w:rPr>
          <w:rFonts w:ascii="Tahoma" w:hAnsi="Tahoma" w:cs="Tahoma"/>
          <w:sz w:val="16"/>
          <w:szCs w:val="16"/>
        </w:rPr>
        <w:t>ust.</w:t>
      </w:r>
      <w:r w:rsidRPr="00560CF9">
        <w:rPr>
          <w:rFonts w:ascii="Tahoma" w:hAnsi="Tahoma" w:cs="Tahoma"/>
          <w:sz w:val="16"/>
          <w:szCs w:val="16"/>
        </w:rPr>
        <w:t xml:space="preserve"> 3.</w:t>
      </w:r>
    </w:p>
  </w:footnote>
  <w:footnote w:id="12">
    <w:p w14:paraId="6787A33C" w14:textId="5492CBB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7D4">
        <w:rPr>
          <w:rFonts w:ascii="Tahoma" w:hAnsi="Tahoma" w:cs="Tahoma"/>
          <w:sz w:val="16"/>
          <w:szCs w:val="16"/>
        </w:rPr>
        <w:t>Poprzez aktualną treść Wytycznych rozumie się wersję Wytycznych, zgodnie z komunikatem ogłoszonym w Monitorze Polskim</w:t>
      </w:r>
      <w:r>
        <w:rPr>
          <w:rFonts w:ascii="Tahoma" w:hAnsi="Tahoma" w:cs="Tahoma"/>
          <w:sz w:val="16"/>
          <w:szCs w:val="16"/>
        </w:rPr>
        <w:t>.</w:t>
      </w:r>
    </w:p>
  </w:footnote>
  <w:footnote w:id="13">
    <w:p w14:paraId="6EB0F83A" w14:textId="7459737A" w:rsidR="00E20476" w:rsidRPr="0046063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46063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60634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14">
    <w:p w14:paraId="685480A0" w14:textId="684B5F69" w:rsidR="00E20476" w:rsidRDefault="00E20476" w:rsidP="004606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1C6F">
        <w:rPr>
          <w:rFonts w:ascii="Tahoma" w:hAnsi="Tahoma" w:cs="Tahoma"/>
          <w:sz w:val="16"/>
          <w:szCs w:val="16"/>
        </w:rPr>
        <w:t xml:space="preserve">Dotyczy wyłącznie projektów o których </w:t>
      </w:r>
      <w:r w:rsidRPr="00460634">
        <w:rPr>
          <w:rFonts w:ascii="Tahoma" w:hAnsi="Tahoma" w:cs="Tahoma"/>
          <w:sz w:val="16"/>
          <w:szCs w:val="16"/>
        </w:rPr>
        <w:t xml:space="preserve">mowa w § 2 ust. </w:t>
      </w:r>
      <w:r>
        <w:rPr>
          <w:rFonts w:ascii="Tahoma" w:hAnsi="Tahoma" w:cs="Tahoma"/>
          <w:sz w:val="16"/>
          <w:szCs w:val="16"/>
        </w:rPr>
        <w:t>9</w:t>
      </w:r>
      <w:r w:rsidRPr="00460634">
        <w:rPr>
          <w:rFonts w:ascii="Tahoma" w:hAnsi="Tahoma" w:cs="Tahoma"/>
          <w:sz w:val="16"/>
          <w:szCs w:val="16"/>
        </w:rPr>
        <w:t xml:space="preserve"> pkt 2 umowy. Należy wykreślić odpowiedni</w:t>
      </w:r>
      <w:r>
        <w:rPr>
          <w:rFonts w:ascii="Tahoma" w:hAnsi="Tahoma" w:cs="Tahoma"/>
          <w:sz w:val="16"/>
          <w:szCs w:val="16"/>
        </w:rPr>
        <w:t>e</w:t>
      </w:r>
      <w:r w:rsidRPr="00460634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postanowienie</w:t>
      </w:r>
      <w:r w:rsidRPr="00460634">
        <w:rPr>
          <w:rFonts w:ascii="Tahoma" w:hAnsi="Tahoma" w:cs="Tahoma"/>
          <w:sz w:val="16"/>
          <w:szCs w:val="16"/>
        </w:rPr>
        <w:t xml:space="preserve"> zgodnie ze złożonym przez </w:t>
      </w:r>
      <w:r>
        <w:rPr>
          <w:rFonts w:ascii="Tahoma" w:hAnsi="Tahoma" w:cs="Tahoma"/>
          <w:sz w:val="16"/>
          <w:szCs w:val="16"/>
        </w:rPr>
        <w:t>b</w:t>
      </w:r>
      <w:r w:rsidRPr="00460634">
        <w:rPr>
          <w:rFonts w:ascii="Tahoma" w:hAnsi="Tahoma" w:cs="Tahoma"/>
          <w:sz w:val="16"/>
          <w:szCs w:val="16"/>
        </w:rPr>
        <w:t>eneficjenta /</w:t>
      </w:r>
      <w:r>
        <w:rPr>
          <w:rFonts w:ascii="Tahoma" w:hAnsi="Tahoma" w:cs="Tahoma"/>
          <w:sz w:val="16"/>
          <w:szCs w:val="16"/>
        </w:rPr>
        <w:t>p</w:t>
      </w:r>
      <w:r w:rsidRPr="00460634">
        <w:rPr>
          <w:rFonts w:ascii="Tahoma" w:hAnsi="Tahoma" w:cs="Tahoma"/>
          <w:sz w:val="16"/>
          <w:szCs w:val="16"/>
        </w:rPr>
        <w:t xml:space="preserve">artnerów oświadczeniem o kwalifikowaniu VAT/o częściowym kwalifikowaniu VAT/o niekwalifikowaniu VAT, stanowiącym załącznik nr </w:t>
      </w:r>
      <w:r>
        <w:rPr>
          <w:rFonts w:ascii="Tahoma" w:hAnsi="Tahoma" w:cs="Tahoma"/>
          <w:sz w:val="16"/>
          <w:szCs w:val="16"/>
        </w:rPr>
        <w:t>4</w:t>
      </w:r>
      <w:r w:rsidRPr="00460634">
        <w:rPr>
          <w:rFonts w:ascii="Tahoma" w:hAnsi="Tahoma" w:cs="Tahoma"/>
          <w:sz w:val="16"/>
          <w:szCs w:val="16"/>
        </w:rPr>
        <w:t xml:space="preserve"> do niniejszej umowy. Skreślić jeśli nie dotyczy.</w:t>
      </w:r>
    </w:p>
    <w:p w14:paraId="42A37152" w14:textId="7AF159E1" w:rsidR="00E20476" w:rsidRDefault="00E20476">
      <w:pPr>
        <w:pStyle w:val="Tekstprzypisudolnego"/>
      </w:pPr>
    </w:p>
  </w:footnote>
  <w:footnote w:id="15">
    <w:p w14:paraId="425DCA3F" w14:textId="435B635F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5EA0">
        <w:rPr>
          <w:rFonts w:ascii="Tahoma" w:hAnsi="Tahoma" w:cs="Tahoma"/>
          <w:sz w:val="16"/>
          <w:szCs w:val="16"/>
        </w:rPr>
        <w:t>Dotyczy projektów, w których występują stawki jednostkowe. Skreślić, jeśli nie dotyczy.</w:t>
      </w:r>
    </w:p>
  </w:footnote>
  <w:footnote w:id="16">
    <w:p w14:paraId="3E39045F" w14:textId="77777777" w:rsidR="00E20476" w:rsidRPr="001C214A" w:rsidRDefault="00E20476" w:rsidP="00156A36">
      <w:pPr>
        <w:pStyle w:val="Tekstprzypisudolnego"/>
        <w:rPr>
          <w:rFonts w:ascii="Tahoma" w:hAnsi="Tahoma" w:cs="Tahoma"/>
          <w:sz w:val="16"/>
          <w:szCs w:val="16"/>
        </w:rPr>
      </w:pPr>
      <w:r w:rsidRPr="001C214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214A">
        <w:rPr>
          <w:rFonts w:ascii="Tahoma" w:hAnsi="Tahoma" w:cs="Tahoma"/>
          <w:sz w:val="16"/>
          <w:szCs w:val="16"/>
        </w:rPr>
        <w:t xml:space="preserve"> Wpisać odpowiednie dokumenty</w:t>
      </w:r>
    </w:p>
  </w:footnote>
  <w:footnote w:id="17">
    <w:p w14:paraId="5474B42D" w14:textId="6371D6F8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>Przez projekt ukończony/zrealizowany należy rozumieć projekt, dla którego przed dniem złożenia wniosku o dofinansowanie nastąpił odbiór ostatnich robót, dostaw lub usług przewidzianych do realizacji w jego zakresie rzeczowym.</w:t>
      </w:r>
    </w:p>
  </w:footnote>
  <w:footnote w:id="18">
    <w:p w14:paraId="24454732" w14:textId="15E9E50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6655">
        <w:rPr>
          <w:rFonts w:ascii="Tahoma" w:hAnsi="Tahoma" w:cs="Tahoma"/>
          <w:sz w:val="16"/>
          <w:szCs w:val="16"/>
        </w:rPr>
        <w:t xml:space="preserve">Nie dotyczy, gdy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806655">
        <w:rPr>
          <w:rFonts w:ascii="Tahoma" w:hAnsi="Tahoma" w:cs="Tahoma"/>
          <w:sz w:val="16"/>
          <w:szCs w:val="16"/>
        </w:rPr>
        <w:t xml:space="preserve">w </w:t>
      </w:r>
      <w:r>
        <w:rPr>
          <w:rFonts w:ascii="Tahoma" w:hAnsi="Tahoma" w:cs="Tahoma"/>
          <w:sz w:val="16"/>
          <w:szCs w:val="16"/>
        </w:rPr>
        <w:t>r</w:t>
      </w:r>
      <w:r w:rsidRPr="00806655">
        <w:rPr>
          <w:rFonts w:ascii="Tahoma" w:hAnsi="Tahoma" w:cs="Tahoma"/>
          <w:sz w:val="16"/>
          <w:szCs w:val="16"/>
        </w:rPr>
        <w:t xml:space="preserve">egulaminie  </w:t>
      </w:r>
      <w:r>
        <w:rPr>
          <w:rFonts w:ascii="Tahoma" w:hAnsi="Tahoma" w:cs="Tahoma"/>
          <w:sz w:val="16"/>
          <w:szCs w:val="16"/>
        </w:rPr>
        <w:t xml:space="preserve">wyboru projektów </w:t>
      </w:r>
      <w:r w:rsidRPr="00806655">
        <w:rPr>
          <w:rFonts w:ascii="Tahoma" w:hAnsi="Tahoma" w:cs="Tahoma"/>
          <w:sz w:val="16"/>
          <w:szCs w:val="16"/>
        </w:rPr>
        <w:t>ograniczy możliwość kwalifikowania wydatków wstecz.</w:t>
      </w:r>
    </w:p>
  </w:footnote>
  <w:footnote w:id="19">
    <w:p w14:paraId="123A9069" w14:textId="1253E7D8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Kwota refundacji, rozumiana jako nadwyżka rozliczenia wynikająca z zaangażowania środków własnych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a ponad kwotę udzielonych zaliczek, która wypłacana jest zgodnie z § </w:t>
      </w:r>
      <w:r>
        <w:rPr>
          <w:rFonts w:ascii="Tahoma" w:hAnsi="Tahoma" w:cs="Tahoma"/>
          <w:sz w:val="16"/>
          <w:szCs w:val="16"/>
        </w:rPr>
        <w:t>8 i § 9 umowy</w:t>
      </w:r>
      <w:r w:rsidRPr="00CB5D70">
        <w:rPr>
          <w:rFonts w:ascii="Tahoma" w:hAnsi="Tahoma" w:cs="Tahoma"/>
          <w:sz w:val="16"/>
          <w:szCs w:val="16"/>
        </w:rPr>
        <w:t xml:space="preserve">.  </w:t>
      </w:r>
    </w:p>
  </w:footnote>
  <w:footnote w:id="20">
    <w:p w14:paraId="227509F4" w14:textId="6F18191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3599">
        <w:rPr>
          <w:rFonts w:ascii="Tahoma" w:hAnsi="Tahoma" w:cs="Tahoma"/>
          <w:sz w:val="16"/>
          <w:szCs w:val="16"/>
        </w:rPr>
        <w:t xml:space="preserve">Zgodne z Rozporządzeniem </w:t>
      </w:r>
      <w:r>
        <w:rPr>
          <w:rFonts w:ascii="Tahoma" w:hAnsi="Tahoma" w:cs="Tahoma"/>
          <w:sz w:val="16"/>
          <w:szCs w:val="16"/>
        </w:rPr>
        <w:t xml:space="preserve">Ministra Funduszy i Polityki Regionalnej z dnia </w:t>
      </w:r>
      <w:r w:rsidRPr="00BB1B9B">
        <w:rPr>
          <w:rFonts w:ascii="Tahoma" w:hAnsi="Tahoma" w:cs="Tahoma"/>
          <w:sz w:val="16"/>
          <w:szCs w:val="16"/>
        </w:rPr>
        <w:t>21 września 2022 roku w sprawie zaliczek w ramach programów finansowanych z udziałem środków europejskich (Dz.U. 2022 poz. 2055)</w:t>
      </w:r>
    </w:p>
  </w:footnote>
  <w:footnote w:id="21">
    <w:p w14:paraId="27EA08BD" w14:textId="23A21C10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rPr>
          <w:rFonts w:ascii="Tahoma" w:hAnsi="Tahoma" w:cs="Tahoma"/>
          <w:sz w:val="16"/>
          <w:szCs w:val="16"/>
        </w:rPr>
        <w:t>Nie dotyczy pierwszego wniosku o płatność</w:t>
      </w:r>
      <w:r>
        <w:t xml:space="preserve"> </w:t>
      </w:r>
    </w:p>
  </w:footnote>
  <w:footnote w:id="22">
    <w:p w14:paraId="6F2AD836" w14:textId="40D5DBB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52B99">
        <w:rPr>
          <w:rFonts w:ascii="Tahoma" w:hAnsi="Tahoma" w:cs="Tahoma"/>
          <w:sz w:val="16"/>
          <w:szCs w:val="16"/>
        </w:rPr>
        <w:t>Jeżeli aktualizacja terminarza płatności jest dokonywana łącznie z innymi zmianami w projekcie obowiązuje termin wskazany w § 12.</w:t>
      </w:r>
    </w:p>
  </w:footnote>
  <w:footnote w:id="23">
    <w:p w14:paraId="04458CB5" w14:textId="77CAB8B1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Należy podać nazwę właściciela rachunku oraz numer rachunku </w:t>
      </w:r>
      <w:r>
        <w:rPr>
          <w:rFonts w:ascii="Tahoma" w:hAnsi="Tahoma" w:cs="Tahoma"/>
          <w:sz w:val="16"/>
          <w:szCs w:val="16"/>
        </w:rPr>
        <w:t xml:space="preserve">płatniczego </w:t>
      </w:r>
      <w:r w:rsidRPr="00CB5D70">
        <w:rPr>
          <w:rFonts w:ascii="Tahoma" w:hAnsi="Tahoma" w:cs="Tahoma"/>
          <w:sz w:val="16"/>
          <w:szCs w:val="16"/>
        </w:rPr>
        <w:t>.</w:t>
      </w:r>
    </w:p>
  </w:footnote>
  <w:footnote w:id="24">
    <w:p w14:paraId="6272A480" w14:textId="36B22095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projektów, w ramach których transza jest przekazywana za pośrednictwem rachunku transferowego jednostki samorządu terytorialnego.</w:t>
      </w:r>
    </w:p>
  </w:footnote>
  <w:footnote w:id="25">
    <w:p w14:paraId="47294FA5" w14:textId="1B433F8A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zobowiązany do poinformowania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o odsetkach narosłych na rachunku </w:t>
      </w:r>
      <w:r>
        <w:rPr>
          <w:rFonts w:ascii="Tahoma" w:hAnsi="Tahoma" w:cs="Tahoma"/>
          <w:sz w:val="16"/>
          <w:szCs w:val="16"/>
        </w:rPr>
        <w:t xml:space="preserve">płatniczym </w:t>
      </w:r>
      <w:r w:rsidRPr="00CB5D7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 xml:space="preserve">artnera oraz do ich zwrotu na rachunek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CB5D70">
        <w:rPr>
          <w:rFonts w:ascii="Tahoma" w:hAnsi="Tahoma" w:cs="Tahoma"/>
          <w:sz w:val="16"/>
          <w:szCs w:val="16"/>
        </w:rPr>
        <w:t xml:space="preserve">w terminach </w:t>
      </w:r>
      <w:r w:rsidRPr="00452B99">
        <w:rPr>
          <w:rFonts w:ascii="Tahoma" w:hAnsi="Tahoma" w:cs="Tahoma"/>
          <w:sz w:val="16"/>
          <w:szCs w:val="16"/>
        </w:rPr>
        <w:t xml:space="preserve">określonych w § </w:t>
      </w:r>
      <w:r w:rsidR="00C01212">
        <w:rPr>
          <w:rFonts w:ascii="Tahoma" w:hAnsi="Tahoma" w:cs="Tahoma"/>
          <w:sz w:val="16"/>
          <w:szCs w:val="16"/>
        </w:rPr>
        <w:t>8</w:t>
      </w:r>
      <w:r w:rsidRPr="00452B99">
        <w:rPr>
          <w:rFonts w:ascii="Tahoma" w:hAnsi="Tahoma" w:cs="Tahoma"/>
          <w:sz w:val="16"/>
          <w:szCs w:val="16"/>
        </w:rPr>
        <w:t xml:space="preserve"> ust. 1</w:t>
      </w:r>
      <w:r w:rsidR="00C01212">
        <w:rPr>
          <w:rFonts w:ascii="Tahoma" w:hAnsi="Tahoma" w:cs="Tahoma"/>
          <w:sz w:val="16"/>
          <w:szCs w:val="16"/>
        </w:rPr>
        <w:t>7</w:t>
      </w:r>
      <w:r w:rsidRPr="00452B99">
        <w:rPr>
          <w:rFonts w:ascii="Tahoma" w:hAnsi="Tahoma" w:cs="Tahoma"/>
          <w:sz w:val="16"/>
          <w:szCs w:val="16"/>
        </w:rPr>
        <w:t>.</w:t>
      </w:r>
    </w:p>
  </w:footnote>
  <w:footnote w:id="26">
    <w:p w14:paraId="21CA7DA9" w14:textId="27E6417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Dotyczy jednostek sektora finansów publicznych.</w:t>
      </w:r>
    </w:p>
  </w:footnote>
  <w:footnote w:id="27">
    <w:p w14:paraId="4178AAC2" w14:textId="4FE70C5E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Wniesienie zabezpieczenia nie jest wymagane, jeżeli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 xml:space="preserve"> jest jednostką sektora finansów publicznych.</w:t>
      </w:r>
    </w:p>
  </w:footnote>
  <w:footnote w:id="28">
    <w:p w14:paraId="52F1D735" w14:textId="6709E5B9" w:rsidR="00E20476" w:rsidRPr="00A51BA4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6E26">
        <w:rPr>
          <w:rFonts w:ascii="Tahoma" w:hAnsi="Tahoma" w:cs="Tahoma"/>
          <w:sz w:val="16"/>
          <w:szCs w:val="16"/>
        </w:rPr>
        <w:t xml:space="preserve">limit 70% dofinansowania rozpatrywany jest kumulatywnie. IZ </w:t>
      </w:r>
      <w:r>
        <w:rPr>
          <w:rFonts w:ascii="Tahoma" w:hAnsi="Tahoma" w:cs="Tahoma"/>
          <w:sz w:val="16"/>
          <w:szCs w:val="16"/>
        </w:rPr>
        <w:t xml:space="preserve">FESL </w:t>
      </w:r>
      <w:r w:rsidRPr="009C6E26">
        <w:rPr>
          <w:rFonts w:ascii="Tahoma" w:hAnsi="Tahoma" w:cs="Tahoma"/>
          <w:sz w:val="16"/>
          <w:szCs w:val="16"/>
        </w:rPr>
        <w:t xml:space="preserve">dokonuje porównania rozliczonych dotychczas w ramach projektu wydatków, biorąc pod uwagę wydatki w zatwierdzonych uprzednio wnioskach o płatność, pomniejszonych o stwierdzone </w:t>
      </w:r>
      <w:r w:rsidRPr="00A51BA4">
        <w:rPr>
          <w:rFonts w:ascii="Tahoma" w:hAnsi="Tahoma" w:cs="Tahoma"/>
          <w:sz w:val="16"/>
          <w:szCs w:val="16"/>
        </w:rPr>
        <w:t>wydatki niekwalifikowalne/nieprawidłowości.</w:t>
      </w:r>
    </w:p>
  </w:footnote>
  <w:footnote w:id="29">
    <w:p w14:paraId="6D03F368" w14:textId="44E16CBE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wniosków o płatność, które podlegają pogłębionej analizie.</w:t>
      </w:r>
    </w:p>
  </w:footnote>
  <w:footnote w:id="30">
    <w:p w14:paraId="5E52C4AE" w14:textId="0361A4A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2818">
        <w:rPr>
          <w:rFonts w:ascii="Tahoma" w:hAnsi="Tahoma" w:cs="Tahoma"/>
          <w:sz w:val="16"/>
          <w:szCs w:val="16"/>
        </w:rPr>
        <w:t>Nie dotyczy pierwszego wniosku o zaliczkę</w:t>
      </w:r>
      <w:r>
        <w:rPr>
          <w:rFonts w:ascii="Tahoma" w:hAnsi="Tahoma" w:cs="Tahoma"/>
          <w:sz w:val="16"/>
          <w:szCs w:val="16"/>
        </w:rPr>
        <w:t xml:space="preserve">, gdzie wypłata pierwszej transzy następuje </w:t>
      </w:r>
      <w:r w:rsidRPr="00CC7B72">
        <w:rPr>
          <w:rFonts w:ascii="Tahoma" w:hAnsi="Tahoma" w:cs="Tahoma"/>
          <w:sz w:val="16"/>
          <w:szCs w:val="16"/>
        </w:rPr>
        <w:t>zgodnie z § 9 ust. 1 pkt 1.</w:t>
      </w:r>
    </w:p>
  </w:footnote>
  <w:footnote w:id="31">
    <w:p w14:paraId="722C34A2" w14:textId="4CDEAD0F" w:rsidR="00E20476" w:rsidRPr="00CE6EE0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Jeśli dotyczy</w:t>
      </w:r>
    </w:p>
  </w:footnote>
  <w:footnote w:id="32">
    <w:p w14:paraId="44020A58" w14:textId="011777F7" w:rsidR="00E20476" w:rsidRPr="009534D8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</w:t>
      </w:r>
      <w:r w:rsidRPr="009534D8">
        <w:rPr>
          <w:rFonts w:ascii="Tahoma" w:hAnsi="Tahoma" w:cs="Tahoma"/>
          <w:sz w:val="16"/>
          <w:szCs w:val="16"/>
        </w:rPr>
        <w:t>Jeśli dotyczy</w:t>
      </w:r>
    </w:p>
  </w:footnote>
  <w:footnote w:id="33">
    <w:p w14:paraId="1ED60DB5" w14:textId="70E6294D" w:rsidR="00E20476" w:rsidRDefault="00E20476">
      <w:pPr>
        <w:pStyle w:val="Tekstprzypisudolnego"/>
      </w:pPr>
      <w:r w:rsidRPr="009534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534D8">
        <w:rPr>
          <w:rFonts w:ascii="Tahoma" w:hAnsi="Tahoma" w:cs="Tahoma"/>
          <w:sz w:val="16"/>
          <w:szCs w:val="16"/>
        </w:rPr>
        <w:t xml:space="preserve"> Do okresu 6 miesięcy nie wlicza się terminów określonych w § 10 ust. 4 i 5</w:t>
      </w:r>
    </w:p>
  </w:footnote>
  <w:footnote w:id="34">
    <w:p w14:paraId="6424D0C7" w14:textId="469DCA64" w:rsidR="00E20476" w:rsidRDefault="00E20476">
      <w:pPr>
        <w:pStyle w:val="Tekstprzypisudolnego"/>
      </w:pPr>
      <w:r w:rsidRPr="00CE6EE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CE6EE0">
        <w:rPr>
          <w:rFonts w:ascii="Tahoma" w:hAnsi="Tahoma" w:cs="Tahoma"/>
          <w:sz w:val="16"/>
          <w:szCs w:val="16"/>
        </w:rPr>
        <w:t xml:space="preserve"> O ile w ramach projektu będzie dokonywana jeszcze wypłata transz/y dofinansowania zgodnie z § 9 ust 1 pkt 2 lub refundacja zgodnie z § 8 ust. 1</w:t>
      </w:r>
    </w:p>
  </w:footnote>
  <w:footnote w:id="35">
    <w:p w14:paraId="639153B7" w14:textId="7A2BA2E0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6">
    <w:p w14:paraId="7C840A27" w14:textId="1D9DC35F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>Nie dotyczy wniosku końcowego o płatność.</w:t>
      </w:r>
    </w:p>
  </w:footnote>
  <w:footnote w:id="37">
    <w:p w14:paraId="4B09393E" w14:textId="760854D3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IZ FESL</w:t>
      </w:r>
      <w:r w:rsidRPr="005C5E74">
        <w:rPr>
          <w:rFonts w:ascii="Tahoma" w:hAnsi="Tahoma" w:cs="Tahoma"/>
          <w:sz w:val="16"/>
          <w:szCs w:val="16"/>
        </w:rPr>
        <w:t xml:space="preserve"> może dokonać uzupełnienia lub poprawienia wniosku o płatność w zakresie oczywistych omyłek, o czym informuje </w:t>
      </w:r>
      <w:r>
        <w:rPr>
          <w:rFonts w:ascii="Tahoma" w:hAnsi="Tahoma" w:cs="Tahoma"/>
          <w:sz w:val="16"/>
          <w:szCs w:val="16"/>
        </w:rPr>
        <w:t>Beneficjent</w:t>
      </w:r>
      <w:r w:rsidRPr="005C5E74">
        <w:rPr>
          <w:rFonts w:ascii="Tahoma" w:hAnsi="Tahoma" w:cs="Tahoma"/>
          <w:sz w:val="16"/>
          <w:szCs w:val="16"/>
        </w:rPr>
        <w:t>a.</w:t>
      </w:r>
    </w:p>
  </w:footnote>
  <w:footnote w:id="38">
    <w:p w14:paraId="0B68FA4D" w14:textId="15DE3A7B" w:rsidR="00E20476" w:rsidRDefault="00E20476" w:rsidP="00A51B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ów zobowiązanych do wniesienia wkładu własnego.</w:t>
      </w:r>
    </w:p>
    <w:p w14:paraId="0EBAEF74" w14:textId="4FF8AC1D" w:rsidR="00E20476" w:rsidRDefault="00E20476">
      <w:pPr>
        <w:pStyle w:val="Tekstprzypisudolnego"/>
      </w:pPr>
    </w:p>
  </w:footnote>
  <w:footnote w:id="39">
    <w:p w14:paraId="02295DAE" w14:textId="24F13FCF" w:rsidR="00E20476" w:rsidRDefault="00E20476">
      <w:pPr>
        <w:pStyle w:val="Tekstprzypisudolnego"/>
      </w:pPr>
      <w:r w:rsidRPr="00A51BA4">
        <w:rPr>
          <w:rStyle w:val="Odwoanieprzypisudolnego"/>
        </w:rPr>
        <w:footnoteRef/>
      </w:r>
      <w:r w:rsidRPr="00A51BA4">
        <w:t xml:space="preserve"> </w:t>
      </w:r>
      <w:r w:rsidRPr="00A51BA4">
        <w:rPr>
          <w:rFonts w:ascii="Tahoma" w:hAnsi="Tahoma" w:cs="Tahoma"/>
          <w:sz w:val="16"/>
          <w:szCs w:val="16"/>
        </w:rPr>
        <w:t>Dotyczy jednostek sektora finansów publicznych i zasad ujęcia we wniosku o płatność poniesionych wydatków kwalifikowalnych zgodnie z art. 190 UFP.</w:t>
      </w:r>
    </w:p>
  </w:footnote>
  <w:footnote w:id="40">
    <w:p w14:paraId="672D0FBA" w14:textId="4AD66E51" w:rsidR="00E20476" w:rsidRPr="005217C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5217C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217C4">
        <w:rPr>
          <w:rFonts w:ascii="Tahoma" w:hAnsi="Tahoma" w:cs="Tahoma"/>
          <w:sz w:val="16"/>
          <w:szCs w:val="16"/>
        </w:rPr>
        <w:t xml:space="preserve"> Beneficjenci FE SL 2021-2027 dokonują aktualizacji wniosk</w:t>
      </w:r>
      <w:r w:rsidR="00692B3E">
        <w:rPr>
          <w:rFonts w:ascii="Tahoma" w:hAnsi="Tahoma" w:cs="Tahoma"/>
          <w:sz w:val="16"/>
          <w:szCs w:val="16"/>
        </w:rPr>
        <w:t>u</w:t>
      </w:r>
      <w:r w:rsidRPr="005217C4">
        <w:rPr>
          <w:rFonts w:ascii="Tahoma" w:hAnsi="Tahoma" w:cs="Tahoma"/>
          <w:sz w:val="16"/>
          <w:szCs w:val="16"/>
        </w:rPr>
        <w:t xml:space="preserve"> wyłącznie w LSI2021.</w:t>
      </w:r>
    </w:p>
  </w:footnote>
  <w:footnote w:id="41">
    <w:p w14:paraId="4A0908A5" w14:textId="4C8E924B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Dotyczy projektów, w których będzie udzielana pomoc publiczna i/lub pomoc de minimis.</w:t>
      </w:r>
    </w:p>
  </w:footnote>
  <w:footnote w:id="42">
    <w:p w14:paraId="5435D36A" w14:textId="3FE960EC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E4D08">
        <w:rPr>
          <w:rFonts w:ascii="Tahoma" w:hAnsi="Tahoma" w:cs="Tahoma"/>
          <w:sz w:val="16"/>
          <w:szCs w:val="16"/>
        </w:rPr>
        <w:t>Jeśli dotyczy zgodnie z regulaminem wyboru projektów i wnioskiem.</w:t>
      </w:r>
    </w:p>
  </w:footnote>
  <w:footnote w:id="43">
    <w:p w14:paraId="1037E23E" w14:textId="36613B73" w:rsidR="00E20476" w:rsidRDefault="00E20476" w:rsidP="00281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Aktualny adres siedziby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a wskazywany jest w formularzu wniosku</w:t>
      </w:r>
      <w:r>
        <w:rPr>
          <w:rFonts w:ascii="Tahoma" w:hAnsi="Tahoma" w:cs="Tahoma"/>
          <w:sz w:val="16"/>
          <w:szCs w:val="16"/>
        </w:rPr>
        <w:t xml:space="preserve"> </w:t>
      </w:r>
      <w:r w:rsidRPr="00CB5D70">
        <w:rPr>
          <w:rFonts w:ascii="Tahoma" w:hAnsi="Tahoma" w:cs="Tahoma"/>
          <w:sz w:val="16"/>
          <w:szCs w:val="16"/>
        </w:rPr>
        <w:t>oraz w formularzu wniosku o płatność.</w:t>
      </w:r>
    </w:p>
  </w:footnote>
  <w:footnote w:id="44">
    <w:p w14:paraId="58FD074B" w14:textId="55EBBB55" w:rsidR="00E20476" w:rsidRDefault="00E20476" w:rsidP="00281D4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sz w:val="16"/>
          <w:szCs w:val="16"/>
        </w:rPr>
        <w:t xml:space="preserve">Dotyczy też pomocy udzielanej w ramach projektu przez </w:t>
      </w:r>
      <w:r>
        <w:rPr>
          <w:rFonts w:ascii="Tahoma" w:hAnsi="Tahoma" w:cs="Tahoma"/>
          <w:sz w:val="16"/>
          <w:szCs w:val="16"/>
        </w:rPr>
        <w:t>beneficjent</w:t>
      </w:r>
      <w:r w:rsidRPr="00CB5D70">
        <w:rPr>
          <w:rFonts w:ascii="Tahoma" w:hAnsi="Tahoma" w:cs="Tahoma"/>
          <w:sz w:val="16"/>
          <w:szCs w:val="16"/>
        </w:rPr>
        <w:t>a/</w:t>
      </w:r>
      <w:r>
        <w:rPr>
          <w:rFonts w:ascii="Tahoma" w:hAnsi="Tahoma" w:cs="Tahoma"/>
          <w:sz w:val="16"/>
          <w:szCs w:val="16"/>
        </w:rPr>
        <w:t>p</w:t>
      </w:r>
      <w:r w:rsidRPr="00CB5D70">
        <w:rPr>
          <w:rFonts w:ascii="Tahoma" w:hAnsi="Tahoma" w:cs="Tahoma"/>
          <w:sz w:val="16"/>
          <w:szCs w:val="16"/>
        </w:rPr>
        <w:t>artnera, zgodnie z wnioskiem</w:t>
      </w:r>
      <w:r>
        <w:rPr>
          <w:rFonts w:ascii="Tahoma" w:hAnsi="Tahoma" w:cs="Tahoma"/>
          <w:sz w:val="16"/>
          <w:szCs w:val="16"/>
        </w:rPr>
        <w:t xml:space="preserve">. </w:t>
      </w:r>
    </w:p>
  </w:footnote>
  <w:footnote w:id="45">
    <w:p w14:paraId="6B9B3388" w14:textId="322C728D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2482">
        <w:rPr>
          <w:rFonts w:ascii="Tahoma" w:hAnsi="Tahoma" w:cs="Tahoma"/>
          <w:sz w:val="16"/>
          <w:szCs w:val="16"/>
        </w:rPr>
        <w:t>Należy wpisać właściwe przeznaczenie pomocy publicznej</w:t>
      </w:r>
      <w:r>
        <w:rPr>
          <w:rFonts w:ascii="Tahoma" w:hAnsi="Tahoma" w:cs="Tahoma"/>
          <w:sz w:val="16"/>
          <w:szCs w:val="16"/>
        </w:rPr>
        <w:t>.</w:t>
      </w:r>
    </w:p>
  </w:footnote>
  <w:footnote w:id="46">
    <w:p w14:paraId="75A3B31B" w14:textId="54B51907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2482">
        <w:rPr>
          <w:rFonts w:ascii="Tahoma" w:hAnsi="Tahoma" w:cs="Tahoma"/>
          <w:sz w:val="16"/>
          <w:szCs w:val="16"/>
        </w:rPr>
        <w:t>Należy wpisać pełną nazwę rozporządzenia wraz z publikatorem.</w:t>
      </w:r>
    </w:p>
  </w:footnote>
  <w:footnote w:id="47">
    <w:p w14:paraId="3A5ADF26" w14:textId="06D0A0B1" w:rsidR="00E20476" w:rsidRPr="00032721" w:rsidRDefault="00E20476" w:rsidP="00032721">
      <w:pPr>
        <w:pStyle w:val="Tekstprzypisudolnego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W przypadku zgłoszenia wystąpienia zdarzenia, IZ FESL zastrzega sobie możliwość weryfikacji czy zdarzenie jest siłą wyższą.</w:t>
      </w:r>
    </w:p>
  </w:footnote>
  <w:footnote w:id="48">
    <w:p w14:paraId="6221D1FF" w14:textId="57DC5C5B" w:rsidR="00E20476" w:rsidRPr="00032721" w:rsidRDefault="00E20476" w:rsidP="00032721">
      <w:pPr>
        <w:spacing w:after="0"/>
        <w:rPr>
          <w:rFonts w:ascii="Tahoma" w:hAnsi="Tahoma" w:cs="Tahoma"/>
          <w:i/>
          <w:iCs/>
          <w:color w:val="4C4C4C"/>
          <w:sz w:val="16"/>
          <w:szCs w:val="16"/>
          <w:lang w:eastAsia="pl-PL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</w:t>
      </w:r>
      <w:r w:rsidRPr="00032721">
        <w:rPr>
          <w:rFonts w:ascii="Tahoma" w:hAnsi="Tahoma" w:cs="Tahoma"/>
          <w:iCs/>
          <w:sz w:val="16"/>
          <w:szCs w:val="16"/>
        </w:rPr>
        <w:t>Nie dotyczy beneficjentów będących jednostkami sektora finansów publicznych. Skreślić, jeśli nie dotyczy</w:t>
      </w:r>
      <w:r w:rsidRPr="00032721">
        <w:rPr>
          <w:rFonts w:ascii="Tahoma" w:hAnsi="Tahoma" w:cs="Tahoma"/>
          <w:sz w:val="16"/>
          <w:szCs w:val="16"/>
        </w:rPr>
        <w:t>.</w:t>
      </w:r>
    </w:p>
  </w:footnote>
  <w:footnote w:id="49">
    <w:p w14:paraId="0F0032C4" w14:textId="77777777" w:rsidR="00E20476" w:rsidRPr="00032721" w:rsidRDefault="00E20476" w:rsidP="00032721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32721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32721">
        <w:rPr>
          <w:rFonts w:ascii="Tahoma" w:hAnsi="Tahoma" w:cs="Tahoma"/>
          <w:sz w:val="16"/>
          <w:szCs w:val="16"/>
        </w:rPr>
        <w:t xml:space="preserve"> Projekty realizowane równolegle w czasie to projekty, których okres realizacji nakłada się na siebie. </w:t>
      </w:r>
    </w:p>
    <w:p w14:paraId="4CC78B52" w14:textId="7BDE0203" w:rsidR="00E20476" w:rsidRDefault="00E20476">
      <w:pPr>
        <w:pStyle w:val="Tekstprzypisudolnego"/>
      </w:pPr>
    </w:p>
  </w:footnote>
  <w:footnote w:id="50">
    <w:p w14:paraId="2C6FDFF1" w14:textId="3632A926" w:rsidR="00E20476" w:rsidRDefault="00E204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5D70">
        <w:rPr>
          <w:rFonts w:ascii="Tahoma" w:hAnsi="Tahoma" w:cs="Tahoma"/>
          <w:bCs/>
          <w:sz w:val="16"/>
          <w:szCs w:val="16"/>
        </w:rPr>
        <w:t xml:space="preserve">Rozporządzenie Rady Ministrów z dnia 12 kwietnia 2012 r. w sprawie Krajowych Ram Interoperacyjności, minimalnych wymagań dla rejestrów publicznych i wymiany informacji w postaci elektronicznej oraz minimalnych wymagań dla systemów teleinformatycznych (t.j. </w:t>
      </w:r>
      <w:r w:rsidRPr="0017751F">
        <w:rPr>
          <w:rFonts w:ascii="Tahoma" w:hAnsi="Tahoma" w:cs="Tahoma"/>
          <w:bCs/>
          <w:sz w:val="16"/>
          <w:szCs w:val="16"/>
        </w:rPr>
        <w:t>Dz.U. 2017 r. poz. 2247).</w:t>
      </w:r>
    </w:p>
  </w:footnote>
  <w:footnote w:id="51">
    <w:p w14:paraId="6BA027E9" w14:textId="2ECAB9B5" w:rsidR="00E20476" w:rsidRPr="00853E94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853E94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53E94">
        <w:rPr>
          <w:rFonts w:ascii="Tahoma" w:hAnsi="Tahoma" w:cs="Tahoma"/>
          <w:sz w:val="16"/>
          <w:szCs w:val="16"/>
        </w:rPr>
        <w:t xml:space="preserve">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 także przepisy finansowe na potrzeby tych funduszy oraz na potrzeby Funduszu Azylu, Migracji i Integracji, Funduszu Bezpieczeństwa Wewnętrznego i Instrumentu Wsparcia Finansowego na rzecz Zarządzania Granicami i Polityki Wizowej (Dz.U. UE L 231 z 30.06.2021, str. 159, z późn. zm.).</w:t>
      </w:r>
    </w:p>
  </w:footnote>
  <w:footnote w:id="52">
    <w:p w14:paraId="1F63A309" w14:textId="0FAB39D8" w:rsidR="00E20476" w:rsidRPr="00526FC6" w:rsidRDefault="00E2047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26FC6">
        <w:rPr>
          <w:sz w:val="16"/>
          <w:szCs w:val="16"/>
        </w:rPr>
        <w:t xml:space="preserve">Całkowity koszt projektu obejmuje koszty kwalifikowane i niekwalifikowane. Koszt projektu należy przeliczyć według kursu Europejskiego Banku Centralnego </w:t>
      </w:r>
      <w:r w:rsidRPr="00526FC6">
        <w:rPr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53">
    <w:p w14:paraId="1CA2E828" w14:textId="3D0DA192" w:rsidR="00E20476" w:rsidRPr="006D29EB" w:rsidRDefault="00E20476">
      <w:pPr>
        <w:pStyle w:val="Tekstprzypisudolnego"/>
        <w:rPr>
          <w:rFonts w:ascii="Tahoma" w:hAnsi="Tahoma" w:cs="Tahoma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Projekt, który wnosi znaczący wkład w osiąganie celów programu i który podlega szczególnym środkom dotyczącym monitorowania i komunikacji.</w:t>
      </w:r>
    </w:p>
  </w:footnote>
  <w:footnote w:id="54">
    <w:p w14:paraId="1B5AF81C" w14:textId="58D836EA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Patrz przypis 52</w:t>
      </w:r>
    </w:p>
  </w:footnote>
  <w:footnote w:id="55">
    <w:p w14:paraId="2299CD42" w14:textId="4213494A" w:rsidR="00E20476" w:rsidRPr="00526FC6" w:rsidRDefault="00E20476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</w:t>
      </w:r>
      <w:r w:rsidRPr="006D29EB">
        <w:rPr>
          <w:rFonts w:ascii="Tahoma" w:hAnsi="Tahoma" w:cs="Tahoma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56">
    <w:p w14:paraId="6A1A5FFE" w14:textId="5BB3F330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</w:t>
      </w:r>
    </w:p>
  </w:footnote>
  <w:footnote w:id="57">
    <w:p w14:paraId="5A7004EB" w14:textId="34739D2A" w:rsidR="00E20476" w:rsidRDefault="00E20476">
      <w:pPr>
        <w:pStyle w:val="Tekstprzypisudolnego"/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W rozumieniu art. 1 ustawy z dnia 4 lutego 1994 r. o Prawach autorskich i prawach pokrewnych (Dz.U. z 2022 r. poz. 2509)</w:t>
      </w:r>
    </w:p>
  </w:footnote>
  <w:footnote w:id="58">
    <w:p w14:paraId="3000241C" w14:textId="3E8346DD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Zgodnie z art. 49 ust. 3 i 5 rozporządzenia ogólnego.</w:t>
      </w:r>
    </w:p>
  </w:footnote>
  <w:footnote w:id="59">
    <w:p w14:paraId="5493B226" w14:textId="31BC4CCC" w:rsidR="00E20476" w:rsidRPr="006D29EB" w:rsidRDefault="00E20476">
      <w:pPr>
        <w:pStyle w:val="Tekstprzypisudolnego"/>
        <w:rPr>
          <w:rFonts w:ascii="Tahoma" w:hAnsi="Tahoma" w:cs="Tahoma"/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Utwory w rozumieniu art. 1 ust. 2  ustawy o prawie autorskim i prawach pokrewnych składające się na rezultaty projektu bądź związane merytorycznie  z określonym rezultatem.</w:t>
      </w:r>
    </w:p>
  </w:footnote>
  <w:footnote w:id="60">
    <w:p w14:paraId="2B83D6F2" w14:textId="52A6A53D" w:rsidR="00E20476" w:rsidRPr="00526FC6" w:rsidRDefault="00E20476">
      <w:pPr>
        <w:pStyle w:val="Tekstprzypisudolnego"/>
        <w:rPr>
          <w:sz w:val="16"/>
          <w:szCs w:val="16"/>
        </w:rPr>
      </w:pPr>
      <w:r w:rsidRPr="006D29E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D29EB">
        <w:rPr>
          <w:rFonts w:ascii="Tahoma" w:hAnsi="Tahoma" w:cs="Tahoma"/>
          <w:sz w:val="16"/>
          <w:szCs w:val="16"/>
        </w:rPr>
        <w:t xml:space="preserve"> Umowy zawierane pomiędzy beneficjentem a wykonawcą lub partnerem odpowiadają wymogom ustawy o prawie autorskim i prawach pokrewnych.</w:t>
      </w:r>
    </w:p>
  </w:footnote>
  <w:footnote w:id="61">
    <w:p w14:paraId="5D7E1D1E" w14:textId="5D713712" w:rsidR="00E20476" w:rsidRDefault="00E20476">
      <w:pPr>
        <w:pStyle w:val="Tekstprzypisudolnego"/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Nie dotyczy jednostek sektora finansów publicznych.</w:t>
      </w:r>
    </w:p>
  </w:footnote>
  <w:footnote w:id="62">
    <w:p w14:paraId="36BBBB35" w14:textId="74B90388" w:rsidR="00E20476" w:rsidRPr="00526FC6" w:rsidRDefault="00E20476">
      <w:pPr>
        <w:pStyle w:val="Tekstprzypisudolnego"/>
        <w:rPr>
          <w:sz w:val="16"/>
          <w:szCs w:val="16"/>
        </w:rPr>
      </w:pPr>
      <w:r w:rsidRPr="00526FC6">
        <w:rPr>
          <w:rStyle w:val="Odwoanieprzypisudolnego"/>
          <w:sz w:val="16"/>
          <w:szCs w:val="16"/>
        </w:rPr>
        <w:footnoteRef/>
      </w:r>
      <w:r w:rsidRPr="00526FC6">
        <w:rPr>
          <w:sz w:val="16"/>
          <w:szCs w:val="16"/>
        </w:rPr>
        <w:t xml:space="preserve"> Dotyczy projektów realizowanych w ramach partnerstwa.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1"/>
      <w:gridCol w:w="3061"/>
      <w:gridCol w:w="3061"/>
    </w:tblGrid>
    <w:tr w:rsidR="00E20476" w14:paraId="54545CB0" w14:textId="77777777" w:rsidTr="00B80E0E">
      <w:tc>
        <w:tcPr>
          <w:tcW w:w="3061" w:type="dxa"/>
        </w:tcPr>
        <w:p w14:paraId="638098C8" w14:textId="77777777" w:rsidR="00E20476" w:rsidRDefault="00E20476" w:rsidP="00B80E0E">
          <w:pPr>
            <w:pStyle w:val="Nagwek"/>
            <w:ind w:left="-115"/>
          </w:pPr>
        </w:p>
      </w:tc>
      <w:tc>
        <w:tcPr>
          <w:tcW w:w="3061" w:type="dxa"/>
        </w:tcPr>
        <w:p w14:paraId="57721356" w14:textId="77777777" w:rsidR="00E20476" w:rsidRDefault="00E20476" w:rsidP="00B80E0E">
          <w:pPr>
            <w:pStyle w:val="Nagwek"/>
            <w:jc w:val="center"/>
          </w:pPr>
        </w:p>
      </w:tc>
      <w:tc>
        <w:tcPr>
          <w:tcW w:w="3061" w:type="dxa"/>
        </w:tcPr>
        <w:p w14:paraId="4E5CAC8C" w14:textId="77777777" w:rsidR="00E20476" w:rsidRDefault="00E20476" w:rsidP="00B80E0E">
          <w:pPr>
            <w:pStyle w:val="Nagwek"/>
            <w:ind w:right="-115"/>
            <w:jc w:val="right"/>
          </w:pPr>
        </w:p>
      </w:tc>
    </w:tr>
  </w:tbl>
  <w:p w14:paraId="4374A002" w14:textId="77777777" w:rsidR="00E20476" w:rsidRDefault="00E20476" w:rsidP="00B80E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CD4A308A"/>
    <w:name w:val="WW8Num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cs="Calibri"/>
        <w:b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745"/>
        </w:tabs>
        <w:ind w:left="745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74"/>
        </w:tabs>
        <w:ind w:left="632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5"/>
        </w:tabs>
        <w:ind w:left="4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5"/>
        </w:tabs>
        <w:ind w:left="6185" w:hanging="180"/>
      </w:pPr>
      <w:rPr>
        <w:rFonts w:cs="Times New Roman"/>
      </w:rPr>
    </w:lvl>
  </w:abstractNum>
  <w:abstractNum w:abstractNumId="1" w15:restartNumberingAfterBreak="0">
    <w:nsid w:val="00000012"/>
    <w:multiLevelType w:val="multilevel"/>
    <w:tmpl w:val="2B6A0A50"/>
    <w:name w:val="WW8Num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34"/>
    <w:multiLevelType w:val="multilevel"/>
    <w:tmpl w:val="C32297E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2ED707E"/>
    <w:multiLevelType w:val="hybridMultilevel"/>
    <w:tmpl w:val="CFE2A992"/>
    <w:lvl w:ilvl="0" w:tplc="8FC0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A9D90"/>
    <w:multiLevelType w:val="hybridMultilevel"/>
    <w:tmpl w:val="61BE141C"/>
    <w:lvl w:ilvl="0" w:tplc="EE388BFA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5C663296">
      <w:start w:val="1"/>
      <w:numFmt w:val="lowerLetter"/>
      <w:lvlText w:val="%2."/>
      <w:lvlJc w:val="left"/>
      <w:pPr>
        <w:ind w:left="1440" w:hanging="360"/>
      </w:pPr>
    </w:lvl>
    <w:lvl w:ilvl="2" w:tplc="15A4B81C">
      <w:start w:val="1"/>
      <w:numFmt w:val="lowerRoman"/>
      <w:lvlText w:val="%3."/>
      <w:lvlJc w:val="right"/>
      <w:pPr>
        <w:ind w:left="2160" w:hanging="180"/>
      </w:pPr>
    </w:lvl>
    <w:lvl w:ilvl="3" w:tplc="871CBA98">
      <w:start w:val="1"/>
      <w:numFmt w:val="decimal"/>
      <w:lvlText w:val="%4."/>
      <w:lvlJc w:val="left"/>
      <w:pPr>
        <w:ind w:left="2880" w:hanging="360"/>
      </w:pPr>
    </w:lvl>
    <w:lvl w:ilvl="4" w:tplc="F1CE2AF6">
      <w:start w:val="1"/>
      <w:numFmt w:val="lowerLetter"/>
      <w:lvlText w:val="%5."/>
      <w:lvlJc w:val="left"/>
      <w:pPr>
        <w:ind w:left="3600" w:hanging="360"/>
      </w:pPr>
    </w:lvl>
    <w:lvl w:ilvl="5" w:tplc="694CF346">
      <w:start w:val="1"/>
      <w:numFmt w:val="lowerRoman"/>
      <w:lvlText w:val="%6."/>
      <w:lvlJc w:val="right"/>
      <w:pPr>
        <w:ind w:left="4320" w:hanging="180"/>
      </w:pPr>
    </w:lvl>
    <w:lvl w:ilvl="6" w:tplc="4F3E86EA">
      <w:start w:val="1"/>
      <w:numFmt w:val="decimal"/>
      <w:lvlText w:val="%7."/>
      <w:lvlJc w:val="left"/>
      <w:pPr>
        <w:ind w:left="5040" w:hanging="360"/>
      </w:pPr>
    </w:lvl>
    <w:lvl w:ilvl="7" w:tplc="305A6B38">
      <w:start w:val="1"/>
      <w:numFmt w:val="lowerLetter"/>
      <w:lvlText w:val="%8."/>
      <w:lvlJc w:val="left"/>
      <w:pPr>
        <w:ind w:left="5760" w:hanging="360"/>
      </w:pPr>
    </w:lvl>
    <w:lvl w:ilvl="8" w:tplc="BD6C76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7E4A"/>
    <w:multiLevelType w:val="hybridMultilevel"/>
    <w:tmpl w:val="72603306"/>
    <w:lvl w:ilvl="0" w:tplc="FE78CF74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66BA9"/>
    <w:multiLevelType w:val="hybridMultilevel"/>
    <w:tmpl w:val="6D50FDB6"/>
    <w:lvl w:ilvl="0" w:tplc="D946DE0C">
      <w:start w:val="1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543C92">
      <w:start w:val="1"/>
      <w:numFmt w:val="decimal"/>
      <w:lvlText w:val="%4."/>
      <w:lvlJc w:val="left"/>
      <w:pPr>
        <w:ind w:left="482" w:hanging="340"/>
      </w:pPr>
      <w:rPr>
        <w:rFonts w:ascii="Tahoma" w:hAnsi="Tahoma"/>
        <w:b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594B48"/>
    <w:multiLevelType w:val="multilevel"/>
    <w:tmpl w:val="CE44A6D8"/>
    <w:styleLink w:val="WWNum1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righ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righ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start w:val="1"/>
      <w:numFmt w:val="lowerRoman"/>
      <w:lvlText w:val="%9"/>
      <w:lvlJc w:val="right"/>
      <w:rPr>
        <w:rFonts w:cs="Times New Roman"/>
      </w:rPr>
    </w:lvl>
  </w:abstractNum>
  <w:abstractNum w:abstractNumId="8" w15:restartNumberingAfterBreak="0">
    <w:nsid w:val="097B698A"/>
    <w:multiLevelType w:val="hybridMultilevel"/>
    <w:tmpl w:val="037C1A9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323C59"/>
    <w:multiLevelType w:val="multilevel"/>
    <w:tmpl w:val="B0B6AAF0"/>
    <w:styleLink w:val="WWNum69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0F2F2951"/>
    <w:multiLevelType w:val="multilevel"/>
    <w:tmpl w:val="5658D232"/>
    <w:styleLink w:val="WWNum22"/>
    <w:lvl w:ilvl="0">
      <w:start w:val="1"/>
      <w:numFmt w:val="decimal"/>
      <w:lvlText w:val="%1."/>
      <w:lvlJc w:val="left"/>
      <w:rPr>
        <w:rFonts w:cs="Times New Roman"/>
        <w:i w:val="0"/>
        <w:strike w:val="0"/>
        <w:dstrike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FEF0017"/>
    <w:multiLevelType w:val="multilevel"/>
    <w:tmpl w:val="6D7486C6"/>
    <w:styleLink w:val="WWNum101"/>
    <w:lvl w:ilvl="0">
      <w:start w:val="1"/>
      <w:numFmt w:val="decimal"/>
      <w:lvlText w:val="%1)"/>
      <w:lvlJc w:val="left"/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 w15:restartNumberingAfterBreak="0">
    <w:nsid w:val="10DA23C6"/>
    <w:multiLevelType w:val="multilevel"/>
    <w:tmpl w:val="440E4F76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11633A63"/>
    <w:multiLevelType w:val="hybridMultilevel"/>
    <w:tmpl w:val="030408B2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DD6C38"/>
    <w:multiLevelType w:val="hybridMultilevel"/>
    <w:tmpl w:val="B8FE7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34A29B8"/>
    <w:multiLevelType w:val="hybridMultilevel"/>
    <w:tmpl w:val="737CC31A"/>
    <w:lvl w:ilvl="0" w:tplc="9CCCB75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0336A2"/>
    <w:multiLevelType w:val="hybridMultilevel"/>
    <w:tmpl w:val="C7C09540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7AE2D87"/>
    <w:multiLevelType w:val="hybridMultilevel"/>
    <w:tmpl w:val="821252F8"/>
    <w:lvl w:ilvl="0" w:tplc="F300047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247537"/>
    <w:multiLevelType w:val="multilevel"/>
    <w:tmpl w:val="15883F7A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C4463C"/>
    <w:multiLevelType w:val="hybridMultilevel"/>
    <w:tmpl w:val="4110713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1FFE0729"/>
    <w:multiLevelType w:val="multilevel"/>
    <w:tmpl w:val="A0684208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20800677"/>
    <w:multiLevelType w:val="hybridMultilevel"/>
    <w:tmpl w:val="5E0428CC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230BCD56"/>
    <w:multiLevelType w:val="hybridMultilevel"/>
    <w:tmpl w:val="263EA064"/>
    <w:lvl w:ilvl="0" w:tplc="86AAC142">
      <w:start w:val="1"/>
      <w:numFmt w:val="decimal"/>
      <w:lvlText w:val="%1."/>
      <w:lvlJc w:val="left"/>
      <w:pPr>
        <w:ind w:left="720" w:hanging="360"/>
      </w:pPr>
    </w:lvl>
    <w:lvl w:ilvl="1" w:tplc="B3844646">
      <w:start w:val="1"/>
      <w:numFmt w:val="lowerLetter"/>
      <w:lvlText w:val="%2."/>
      <w:lvlJc w:val="left"/>
      <w:pPr>
        <w:ind w:left="1440" w:hanging="360"/>
      </w:pPr>
    </w:lvl>
    <w:lvl w:ilvl="2" w:tplc="474CA07E">
      <w:start w:val="1"/>
      <w:numFmt w:val="lowerRoman"/>
      <w:lvlText w:val="%3."/>
      <w:lvlJc w:val="right"/>
      <w:pPr>
        <w:ind w:left="2160" w:hanging="180"/>
      </w:pPr>
    </w:lvl>
    <w:lvl w:ilvl="3" w:tplc="AF4A2B94">
      <w:start w:val="1"/>
      <w:numFmt w:val="decimal"/>
      <w:lvlText w:val="%4."/>
      <w:lvlJc w:val="left"/>
      <w:pPr>
        <w:ind w:left="2880" w:hanging="360"/>
      </w:pPr>
    </w:lvl>
    <w:lvl w:ilvl="4" w:tplc="2EE464EE">
      <w:start w:val="1"/>
      <w:numFmt w:val="lowerLetter"/>
      <w:lvlText w:val="%5."/>
      <w:lvlJc w:val="left"/>
      <w:pPr>
        <w:ind w:left="3600" w:hanging="360"/>
      </w:pPr>
    </w:lvl>
    <w:lvl w:ilvl="5" w:tplc="8AD479F0">
      <w:start w:val="1"/>
      <w:numFmt w:val="lowerRoman"/>
      <w:lvlText w:val="%6."/>
      <w:lvlJc w:val="right"/>
      <w:pPr>
        <w:ind w:left="4320" w:hanging="180"/>
      </w:pPr>
    </w:lvl>
    <w:lvl w:ilvl="6" w:tplc="757C8ABE">
      <w:start w:val="1"/>
      <w:numFmt w:val="decimal"/>
      <w:lvlText w:val="%7."/>
      <w:lvlJc w:val="left"/>
      <w:pPr>
        <w:ind w:left="5040" w:hanging="360"/>
      </w:pPr>
    </w:lvl>
    <w:lvl w:ilvl="7" w:tplc="10D8A812">
      <w:start w:val="1"/>
      <w:numFmt w:val="lowerLetter"/>
      <w:lvlText w:val="%8."/>
      <w:lvlJc w:val="left"/>
      <w:pPr>
        <w:ind w:left="5760" w:hanging="360"/>
      </w:pPr>
    </w:lvl>
    <w:lvl w:ilvl="8" w:tplc="5A3E6D2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17EE2"/>
    <w:multiLevelType w:val="hybridMultilevel"/>
    <w:tmpl w:val="F3F0048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6FA10A5"/>
    <w:multiLevelType w:val="hybridMultilevel"/>
    <w:tmpl w:val="06D0AD82"/>
    <w:lvl w:ilvl="0" w:tplc="CA34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3F6260"/>
    <w:multiLevelType w:val="hybridMultilevel"/>
    <w:tmpl w:val="833E7AE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 w15:restartNumberingAfterBreak="0">
    <w:nsid w:val="2A147565"/>
    <w:multiLevelType w:val="multilevel"/>
    <w:tmpl w:val="C79E75DC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2BC267E9"/>
    <w:multiLevelType w:val="multilevel"/>
    <w:tmpl w:val="16FE4F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9" w15:restartNumberingAfterBreak="0">
    <w:nsid w:val="2D3A33ED"/>
    <w:multiLevelType w:val="hybridMultilevel"/>
    <w:tmpl w:val="DB8870CA"/>
    <w:lvl w:ilvl="0" w:tplc="7D7098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E8739F6"/>
    <w:multiLevelType w:val="multilevel"/>
    <w:tmpl w:val="A5985198"/>
    <w:styleLink w:val="WWNum5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 w15:restartNumberingAfterBreak="0">
    <w:nsid w:val="2F4A62C3"/>
    <w:multiLevelType w:val="hybridMultilevel"/>
    <w:tmpl w:val="D34243E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31E013DB"/>
    <w:multiLevelType w:val="hybridMultilevel"/>
    <w:tmpl w:val="7654CE92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193934"/>
    <w:multiLevelType w:val="multilevel"/>
    <w:tmpl w:val="F71CA6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16507B"/>
    <w:multiLevelType w:val="hybridMultilevel"/>
    <w:tmpl w:val="9E10421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35D97EB0"/>
    <w:multiLevelType w:val="hybridMultilevel"/>
    <w:tmpl w:val="FE6C1C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7" w15:restartNumberingAfterBreak="0">
    <w:nsid w:val="3C570C36"/>
    <w:multiLevelType w:val="hybridMultilevel"/>
    <w:tmpl w:val="400C61FE"/>
    <w:lvl w:ilvl="0" w:tplc="21C8477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AA1144"/>
    <w:multiLevelType w:val="hybridMultilevel"/>
    <w:tmpl w:val="2F44BD0E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 w15:restartNumberingAfterBreak="0">
    <w:nsid w:val="3E9D5A84"/>
    <w:multiLevelType w:val="hybridMultilevel"/>
    <w:tmpl w:val="7E0051F8"/>
    <w:lvl w:ilvl="0" w:tplc="4CD4EAA0">
      <w:start w:val="1"/>
      <w:numFmt w:val="decimal"/>
      <w:lvlText w:val="%1."/>
      <w:lvlJc w:val="left"/>
      <w:pPr>
        <w:tabs>
          <w:tab w:val="num" w:pos="664"/>
        </w:tabs>
        <w:ind w:left="662" w:hanging="23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F316D2A"/>
    <w:multiLevelType w:val="hybridMultilevel"/>
    <w:tmpl w:val="9446B616"/>
    <w:lvl w:ilvl="0" w:tplc="E7403F7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F326B56"/>
    <w:multiLevelType w:val="hybridMultilevel"/>
    <w:tmpl w:val="02A02EAC"/>
    <w:lvl w:ilvl="0" w:tplc="E6340294">
      <w:start w:val="1"/>
      <w:numFmt w:val="decimal"/>
      <w:lvlText w:val="%1)"/>
      <w:lvlJc w:val="left"/>
      <w:pPr>
        <w:ind w:left="1069" w:hanging="360"/>
      </w:pPr>
    </w:lvl>
    <w:lvl w:ilvl="1" w:tplc="46A49080">
      <w:start w:val="1"/>
      <w:numFmt w:val="lowerLetter"/>
      <w:lvlText w:val="%2."/>
      <w:lvlJc w:val="left"/>
      <w:pPr>
        <w:ind w:left="1789" w:hanging="360"/>
      </w:pPr>
    </w:lvl>
    <w:lvl w:ilvl="2" w:tplc="F9468088">
      <w:start w:val="1"/>
      <w:numFmt w:val="lowerRoman"/>
      <w:lvlText w:val="%3."/>
      <w:lvlJc w:val="right"/>
      <w:pPr>
        <w:ind w:left="2509" w:hanging="180"/>
      </w:pPr>
    </w:lvl>
    <w:lvl w:ilvl="3" w:tplc="8684DC60">
      <w:start w:val="1"/>
      <w:numFmt w:val="decimal"/>
      <w:lvlText w:val="%4."/>
      <w:lvlJc w:val="left"/>
      <w:pPr>
        <w:ind w:left="3229" w:hanging="360"/>
      </w:pPr>
    </w:lvl>
    <w:lvl w:ilvl="4" w:tplc="138A04C2">
      <w:start w:val="1"/>
      <w:numFmt w:val="lowerLetter"/>
      <w:lvlText w:val="%5."/>
      <w:lvlJc w:val="left"/>
      <w:pPr>
        <w:ind w:left="3949" w:hanging="360"/>
      </w:pPr>
    </w:lvl>
    <w:lvl w:ilvl="5" w:tplc="C4C08A06">
      <w:start w:val="1"/>
      <w:numFmt w:val="lowerRoman"/>
      <w:lvlText w:val="%6."/>
      <w:lvlJc w:val="right"/>
      <w:pPr>
        <w:ind w:left="4669" w:hanging="180"/>
      </w:pPr>
    </w:lvl>
    <w:lvl w:ilvl="6" w:tplc="903AA434">
      <w:start w:val="1"/>
      <w:numFmt w:val="decimal"/>
      <w:lvlText w:val="%7."/>
      <w:lvlJc w:val="left"/>
      <w:pPr>
        <w:ind w:left="5389" w:hanging="360"/>
      </w:pPr>
    </w:lvl>
    <w:lvl w:ilvl="7" w:tplc="03DC91FA">
      <w:start w:val="1"/>
      <w:numFmt w:val="lowerLetter"/>
      <w:lvlText w:val="%8."/>
      <w:lvlJc w:val="left"/>
      <w:pPr>
        <w:ind w:left="6109" w:hanging="360"/>
      </w:pPr>
    </w:lvl>
    <w:lvl w:ilvl="8" w:tplc="BC4896C4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0FA0395"/>
    <w:multiLevelType w:val="multilevel"/>
    <w:tmpl w:val="168A2E5E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3" w15:restartNumberingAfterBreak="0">
    <w:nsid w:val="425566F8"/>
    <w:multiLevelType w:val="multilevel"/>
    <w:tmpl w:val="7F4E4B32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4" w15:restartNumberingAfterBreak="0">
    <w:nsid w:val="44053B89"/>
    <w:multiLevelType w:val="hybridMultilevel"/>
    <w:tmpl w:val="50206EE0"/>
    <w:lvl w:ilvl="0" w:tplc="183C314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42626DE"/>
    <w:multiLevelType w:val="hybridMultilevel"/>
    <w:tmpl w:val="BC660FD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 w15:restartNumberingAfterBreak="0">
    <w:nsid w:val="45343070"/>
    <w:multiLevelType w:val="multilevel"/>
    <w:tmpl w:val="22F0CA96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"/>
      <w:lvlJc w:val="left"/>
      <w:rPr>
        <w:rFonts w:ascii="Symbol" w:hAnsi="Symbol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"/>
      <w:lvlJc w:val="left"/>
      <w:rPr>
        <w:rFonts w:ascii="Wingdings" w:hAnsi="Wingdings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"/>
      <w:lvlJc w:val="left"/>
      <w:rPr>
        <w:rFonts w:ascii="Symbol" w:hAnsi="Symbol"/>
      </w:rPr>
    </w:lvl>
  </w:abstractNum>
  <w:abstractNum w:abstractNumId="47" w15:restartNumberingAfterBreak="0">
    <w:nsid w:val="45F80E41"/>
    <w:multiLevelType w:val="hybridMultilevel"/>
    <w:tmpl w:val="6EB8244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6BC5EA9"/>
    <w:multiLevelType w:val="hybridMultilevel"/>
    <w:tmpl w:val="A650DA8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48617CD4"/>
    <w:multiLevelType w:val="multilevel"/>
    <w:tmpl w:val="649C4866"/>
    <w:styleLink w:val="WWNum63"/>
    <w:lvl w:ilvl="0">
      <w:start w:val="1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0" w15:restartNumberingAfterBreak="0">
    <w:nsid w:val="494C2C52"/>
    <w:multiLevelType w:val="multilevel"/>
    <w:tmpl w:val="6BD4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A04033"/>
    <w:multiLevelType w:val="multilevel"/>
    <w:tmpl w:val="279E3408"/>
    <w:styleLink w:val="WWNum12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4D766065"/>
    <w:multiLevelType w:val="hybridMultilevel"/>
    <w:tmpl w:val="956824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E68298E"/>
    <w:multiLevelType w:val="hybridMultilevel"/>
    <w:tmpl w:val="EC5AD05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4" w15:restartNumberingAfterBreak="0">
    <w:nsid w:val="51B84F08"/>
    <w:multiLevelType w:val="hybridMultilevel"/>
    <w:tmpl w:val="7E004CC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53AC236B"/>
    <w:multiLevelType w:val="hybridMultilevel"/>
    <w:tmpl w:val="1424EDE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6" w15:restartNumberingAfterBreak="0">
    <w:nsid w:val="55572FB7"/>
    <w:multiLevelType w:val="hybridMultilevel"/>
    <w:tmpl w:val="7026C17A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5672296"/>
    <w:multiLevelType w:val="multilevel"/>
    <w:tmpl w:val="059CB0D4"/>
    <w:styleLink w:val="WW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8" w15:restartNumberingAfterBreak="0">
    <w:nsid w:val="55CE161F"/>
    <w:multiLevelType w:val="hybridMultilevel"/>
    <w:tmpl w:val="FF88B3B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58EA53C0"/>
    <w:multiLevelType w:val="hybridMultilevel"/>
    <w:tmpl w:val="00D651C6"/>
    <w:lvl w:ilvl="0" w:tplc="2A24015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D5260"/>
    <w:multiLevelType w:val="hybridMultilevel"/>
    <w:tmpl w:val="4134F6FE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010481"/>
    <w:multiLevelType w:val="multilevel"/>
    <w:tmpl w:val="F932A716"/>
    <w:styleLink w:val="WWNum3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2" w15:restartNumberingAfterBreak="0">
    <w:nsid w:val="5E4E3380"/>
    <w:multiLevelType w:val="multilevel"/>
    <w:tmpl w:val="FCD899A6"/>
    <w:styleLink w:val="WWNum3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60835FB2"/>
    <w:multiLevelType w:val="hybridMultilevel"/>
    <w:tmpl w:val="3DAEBFD6"/>
    <w:lvl w:ilvl="0" w:tplc="43208F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635A4429"/>
    <w:multiLevelType w:val="hybridMultilevel"/>
    <w:tmpl w:val="9BC8E7B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6" w15:restartNumberingAfterBreak="0">
    <w:nsid w:val="641678BB"/>
    <w:multiLevelType w:val="hybridMultilevel"/>
    <w:tmpl w:val="CAE40B6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7" w15:restartNumberingAfterBreak="0">
    <w:nsid w:val="665B08D6"/>
    <w:multiLevelType w:val="multilevel"/>
    <w:tmpl w:val="7856176E"/>
    <w:styleLink w:val="WWNum55"/>
    <w:lvl w:ilvl="0">
      <w:start w:val="1"/>
      <w:numFmt w:val="decimal"/>
      <w:lvlText w:val="%1."/>
      <w:lvlJc w:val="left"/>
      <w:rPr>
        <w:rFonts w:cs="Times New Roman"/>
        <w:i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8" w15:restartNumberingAfterBreak="0">
    <w:nsid w:val="69C20DEE"/>
    <w:multiLevelType w:val="hybridMultilevel"/>
    <w:tmpl w:val="92765948"/>
    <w:lvl w:ilvl="0" w:tplc="93768510">
      <w:start w:val="6"/>
      <w:numFmt w:val="ordinal"/>
      <w:lvlText w:val="§ %1"/>
      <w:lvlJc w:val="left"/>
      <w:pPr>
        <w:ind w:left="786" w:hanging="360"/>
      </w:pPr>
      <w:rPr>
        <w:rFonts w:ascii="Tahoma" w:hAnsi="Tahoma" w:cs="Tahoma" w:hint="default"/>
        <w:b/>
        <w: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5C0E37"/>
    <w:multiLevelType w:val="hybridMultilevel"/>
    <w:tmpl w:val="8354B8E8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AF9315A"/>
    <w:multiLevelType w:val="hybridMultilevel"/>
    <w:tmpl w:val="04800E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B543F8B"/>
    <w:multiLevelType w:val="hybridMultilevel"/>
    <w:tmpl w:val="272AE9BA"/>
    <w:lvl w:ilvl="0" w:tplc="F15CDC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6C2B7E18"/>
    <w:multiLevelType w:val="multilevel"/>
    <w:tmpl w:val="56DEF580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3" w15:restartNumberingAfterBreak="0">
    <w:nsid w:val="6D9D7E2A"/>
    <w:multiLevelType w:val="hybridMultilevel"/>
    <w:tmpl w:val="7D7A201C"/>
    <w:lvl w:ilvl="0" w:tplc="E7403F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6EAD2E63"/>
    <w:multiLevelType w:val="multilevel"/>
    <w:tmpl w:val="928EBAD0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71D70C09"/>
    <w:multiLevelType w:val="multilevel"/>
    <w:tmpl w:val="B46AE152"/>
    <w:styleLink w:val="WWNum9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6" w15:restartNumberingAfterBreak="0">
    <w:nsid w:val="729F1C27"/>
    <w:multiLevelType w:val="multilevel"/>
    <w:tmpl w:val="5FD4D88A"/>
    <w:styleLink w:val="WWNum6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7" w15:restartNumberingAfterBreak="0">
    <w:nsid w:val="73206566"/>
    <w:multiLevelType w:val="hybridMultilevel"/>
    <w:tmpl w:val="ADFE983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756C0133"/>
    <w:multiLevelType w:val="hybridMultilevel"/>
    <w:tmpl w:val="3FBA0E00"/>
    <w:lvl w:ilvl="0" w:tplc="C71E5E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AD87641"/>
    <w:multiLevelType w:val="hybridMultilevel"/>
    <w:tmpl w:val="CA56D3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F408AB"/>
    <w:multiLevelType w:val="hybridMultilevel"/>
    <w:tmpl w:val="5388097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7C9401A5"/>
    <w:multiLevelType w:val="multilevel"/>
    <w:tmpl w:val="E176EB02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7F564AB6"/>
    <w:multiLevelType w:val="multilevel"/>
    <w:tmpl w:val="255CA84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ascii="Tahoma" w:eastAsia="Times New Roman" w:hAnsi="Tahoma" w:cs="Tahoma"/>
      </w:rPr>
    </w:lvl>
    <w:lvl w:ilvl="2">
      <w:start w:val="1"/>
      <w:numFmt w:val="lowerLetter"/>
      <w:lvlText w:val="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3" w15:restartNumberingAfterBreak="0">
    <w:nsid w:val="7FE41208"/>
    <w:multiLevelType w:val="hybridMultilevel"/>
    <w:tmpl w:val="D026004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41"/>
  </w:num>
  <w:num w:numId="2">
    <w:abstractNumId w:val="4"/>
  </w:num>
  <w:num w:numId="3">
    <w:abstractNumId w:val="23"/>
  </w:num>
  <w:num w:numId="4">
    <w:abstractNumId w:val="56"/>
  </w:num>
  <w:num w:numId="5">
    <w:abstractNumId w:val="6"/>
  </w:num>
  <w:num w:numId="6">
    <w:abstractNumId w:val="71"/>
  </w:num>
  <w:num w:numId="7">
    <w:abstractNumId w:val="39"/>
  </w:num>
  <w:num w:numId="8">
    <w:abstractNumId w:val="45"/>
  </w:num>
  <w:num w:numId="9">
    <w:abstractNumId w:val="70"/>
  </w:num>
  <w:num w:numId="10">
    <w:abstractNumId w:val="49"/>
  </w:num>
  <w:num w:numId="11">
    <w:abstractNumId w:val="63"/>
  </w:num>
  <w:num w:numId="12">
    <w:abstractNumId w:val="52"/>
  </w:num>
  <w:num w:numId="13">
    <w:abstractNumId w:val="54"/>
  </w:num>
  <w:num w:numId="14">
    <w:abstractNumId w:val="61"/>
  </w:num>
  <w:num w:numId="15">
    <w:abstractNumId w:val="44"/>
  </w:num>
  <w:num w:numId="16">
    <w:abstractNumId w:val="22"/>
  </w:num>
  <w:num w:numId="17">
    <w:abstractNumId w:val="10"/>
  </w:num>
  <w:num w:numId="18">
    <w:abstractNumId w:val="75"/>
  </w:num>
  <w:num w:numId="19">
    <w:abstractNumId w:val="12"/>
  </w:num>
  <w:num w:numId="20">
    <w:abstractNumId w:val="40"/>
  </w:num>
  <w:num w:numId="21">
    <w:abstractNumId w:val="65"/>
  </w:num>
  <w:num w:numId="22">
    <w:abstractNumId w:val="38"/>
  </w:num>
  <w:num w:numId="23">
    <w:abstractNumId w:val="53"/>
  </w:num>
  <w:num w:numId="24">
    <w:abstractNumId w:val="15"/>
  </w:num>
  <w:num w:numId="25">
    <w:abstractNumId w:val="82"/>
  </w:num>
  <w:num w:numId="26">
    <w:abstractNumId w:val="17"/>
  </w:num>
  <w:num w:numId="27">
    <w:abstractNumId w:val="24"/>
  </w:num>
  <w:num w:numId="28">
    <w:abstractNumId w:val="48"/>
  </w:num>
  <w:num w:numId="29">
    <w:abstractNumId w:val="66"/>
  </w:num>
  <w:num w:numId="30">
    <w:abstractNumId w:val="83"/>
  </w:num>
  <w:num w:numId="31">
    <w:abstractNumId w:val="73"/>
  </w:num>
  <w:num w:numId="32">
    <w:abstractNumId w:val="20"/>
  </w:num>
  <w:num w:numId="33">
    <w:abstractNumId w:val="26"/>
  </w:num>
  <w:num w:numId="34">
    <w:abstractNumId w:val="3"/>
  </w:num>
  <w:num w:numId="35">
    <w:abstractNumId w:val="7"/>
  </w:num>
  <w:num w:numId="36">
    <w:abstractNumId w:val="11"/>
  </w:num>
  <w:num w:numId="37">
    <w:abstractNumId w:val="19"/>
  </w:num>
  <w:num w:numId="38">
    <w:abstractNumId w:val="21"/>
  </w:num>
  <w:num w:numId="39">
    <w:abstractNumId w:val="27"/>
  </w:num>
  <w:num w:numId="40">
    <w:abstractNumId w:val="46"/>
  </w:num>
  <w:num w:numId="41">
    <w:abstractNumId w:val="51"/>
  </w:num>
  <w:num w:numId="42">
    <w:abstractNumId w:val="74"/>
  </w:num>
  <w:num w:numId="43">
    <w:abstractNumId w:val="76"/>
  </w:num>
  <w:num w:numId="44">
    <w:abstractNumId w:val="57"/>
  </w:num>
  <w:num w:numId="45">
    <w:abstractNumId w:val="14"/>
  </w:num>
  <w:num w:numId="46">
    <w:abstractNumId w:val="36"/>
  </w:num>
  <w:num w:numId="47">
    <w:abstractNumId w:val="47"/>
  </w:num>
  <w:num w:numId="48">
    <w:abstractNumId w:val="35"/>
  </w:num>
  <w:num w:numId="49">
    <w:abstractNumId w:val="80"/>
  </w:num>
  <w:num w:numId="50">
    <w:abstractNumId w:val="72"/>
  </w:num>
  <w:num w:numId="51">
    <w:abstractNumId w:val="58"/>
  </w:num>
  <w:num w:numId="52">
    <w:abstractNumId w:val="60"/>
  </w:num>
  <w:num w:numId="53">
    <w:abstractNumId w:val="30"/>
  </w:num>
  <w:num w:numId="54">
    <w:abstractNumId w:val="8"/>
  </w:num>
  <w:num w:numId="55">
    <w:abstractNumId w:val="13"/>
  </w:num>
  <w:num w:numId="56">
    <w:abstractNumId w:val="62"/>
  </w:num>
  <w:num w:numId="57">
    <w:abstractNumId w:val="43"/>
  </w:num>
  <w:num w:numId="58">
    <w:abstractNumId w:val="42"/>
  </w:num>
  <w:num w:numId="59">
    <w:abstractNumId w:val="67"/>
  </w:num>
  <w:num w:numId="60">
    <w:abstractNumId w:val="28"/>
  </w:num>
  <w:num w:numId="61">
    <w:abstractNumId w:val="33"/>
  </w:num>
  <w:num w:numId="62">
    <w:abstractNumId w:val="64"/>
  </w:num>
  <w:num w:numId="63">
    <w:abstractNumId w:val="9"/>
  </w:num>
  <w:num w:numId="64">
    <w:abstractNumId w:val="32"/>
  </w:num>
  <w:num w:numId="65">
    <w:abstractNumId w:val="0"/>
  </w:num>
  <w:num w:numId="66">
    <w:abstractNumId w:val="2"/>
  </w:num>
  <w:num w:numId="6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</w:num>
  <w:num w:numId="70">
    <w:abstractNumId w:val="18"/>
  </w:num>
  <w:num w:numId="71">
    <w:abstractNumId w:val="50"/>
  </w:num>
  <w:num w:numId="72">
    <w:abstractNumId w:val="68"/>
  </w:num>
  <w:num w:numId="73">
    <w:abstractNumId w:val="81"/>
  </w:num>
  <w:num w:numId="74">
    <w:abstractNumId w:val="59"/>
  </w:num>
  <w:num w:numId="75">
    <w:abstractNumId w:val="37"/>
  </w:num>
  <w:num w:numId="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7"/>
  </w:num>
  <w:num w:numId="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4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0">
    <w:abstractNumId w:val="79"/>
  </w:num>
  <w:num w:numId="81">
    <w:abstractNumId w:val="25"/>
  </w:num>
  <w:num w:numId="82">
    <w:abstractNumId w:val="78"/>
  </w:num>
  <w:num w:numId="83">
    <w:abstractNumId w:val="16"/>
  </w:num>
  <w:num w:numId="84">
    <w:abstractNumId w:val="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3"/>
    <w:rsid w:val="00000853"/>
    <w:rsid w:val="000038D1"/>
    <w:rsid w:val="0000560C"/>
    <w:rsid w:val="00005D11"/>
    <w:rsid w:val="00007C87"/>
    <w:rsid w:val="000103BA"/>
    <w:rsid w:val="00010E13"/>
    <w:rsid w:val="00010EC1"/>
    <w:rsid w:val="0001437C"/>
    <w:rsid w:val="00021A2E"/>
    <w:rsid w:val="00023E98"/>
    <w:rsid w:val="00025589"/>
    <w:rsid w:val="0002618E"/>
    <w:rsid w:val="000266EB"/>
    <w:rsid w:val="00026F2D"/>
    <w:rsid w:val="00030C13"/>
    <w:rsid w:val="0003170E"/>
    <w:rsid w:val="00032721"/>
    <w:rsid w:val="00036984"/>
    <w:rsid w:val="00036B64"/>
    <w:rsid w:val="00036BC7"/>
    <w:rsid w:val="00042B5C"/>
    <w:rsid w:val="00043CFC"/>
    <w:rsid w:val="0004506A"/>
    <w:rsid w:val="000470FA"/>
    <w:rsid w:val="00047BEC"/>
    <w:rsid w:val="00047C00"/>
    <w:rsid w:val="00050E60"/>
    <w:rsid w:val="00052467"/>
    <w:rsid w:val="0005689B"/>
    <w:rsid w:val="000627E4"/>
    <w:rsid w:val="000657FD"/>
    <w:rsid w:val="000664CD"/>
    <w:rsid w:val="000667CB"/>
    <w:rsid w:val="00067344"/>
    <w:rsid w:val="000679A6"/>
    <w:rsid w:val="00067A46"/>
    <w:rsid w:val="00071D45"/>
    <w:rsid w:val="00072560"/>
    <w:rsid w:val="00072F84"/>
    <w:rsid w:val="00074679"/>
    <w:rsid w:val="00075A8B"/>
    <w:rsid w:val="00075CA3"/>
    <w:rsid w:val="00077040"/>
    <w:rsid w:val="00080630"/>
    <w:rsid w:val="000841E3"/>
    <w:rsid w:val="00086247"/>
    <w:rsid w:val="00087419"/>
    <w:rsid w:val="00087E43"/>
    <w:rsid w:val="0009118B"/>
    <w:rsid w:val="000927DE"/>
    <w:rsid w:val="000937E3"/>
    <w:rsid w:val="00094542"/>
    <w:rsid w:val="00094A45"/>
    <w:rsid w:val="0009577A"/>
    <w:rsid w:val="00096770"/>
    <w:rsid w:val="0009781F"/>
    <w:rsid w:val="000A0275"/>
    <w:rsid w:val="000A315B"/>
    <w:rsid w:val="000A3A81"/>
    <w:rsid w:val="000A78EF"/>
    <w:rsid w:val="000B1E53"/>
    <w:rsid w:val="000B3002"/>
    <w:rsid w:val="000B3712"/>
    <w:rsid w:val="000B4DAA"/>
    <w:rsid w:val="000B70CC"/>
    <w:rsid w:val="000B7D00"/>
    <w:rsid w:val="000C0FA1"/>
    <w:rsid w:val="000C18E4"/>
    <w:rsid w:val="000C1B96"/>
    <w:rsid w:val="000C1C07"/>
    <w:rsid w:val="000C32A9"/>
    <w:rsid w:val="000C3D8E"/>
    <w:rsid w:val="000C4E18"/>
    <w:rsid w:val="000C5172"/>
    <w:rsid w:val="000C5BD1"/>
    <w:rsid w:val="000C700F"/>
    <w:rsid w:val="000C7230"/>
    <w:rsid w:val="000C7234"/>
    <w:rsid w:val="000C7CEB"/>
    <w:rsid w:val="000D0DDF"/>
    <w:rsid w:val="000D12B5"/>
    <w:rsid w:val="000D151A"/>
    <w:rsid w:val="000D24FF"/>
    <w:rsid w:val="000D2571"/>
    <w:rsid w:val="000D3DBC"/>
    <w:rsid w:val="000D5536"/>
    <w:rsid w:val="000D63EA"/>
    <w:rsid w:val="000D6806"/>
    <w:rsid w:val="000E0847"/>
    <w:rsid w:val="000E135B"/>
    <w:rsid w:val="000E1F6E"/>
    <w:rsid w:val="000E27A7"/>
    <w:rsid w:val="000E547C"/>
    <w:rsid w:val="000E71F3"/>
    <w:rsid w:val="000F15EE"/>
    <w:rsid w:val="000F647B"/>
    <w:rsid w:val="000F7343"/>
    <w:rsid w:val="000F7952"/>
    <w:rsid w:val="00104E0F"/>
    <w:rsid w:val="00105450"/>
    <w:rsid w:val="0010633E"/>
    <w:rsid w:val="00106F3C"/>
    <w:rsid w:val="00106F9C"/>
    <w:rsid w:val="00107046"/>
    <w:rsid w:val="00111F67"/>
    <w:rsid w:val="00112B42"/>
    <w:rsid w:val="00112CAD"/>
    <w:rsid w:val="00113405"/>
    <w:rsid w:val="00113CD3"/>
    <w:rsid w:val="0011498D"/>
    <w:rsid w:val="00116154"/>
    <w:rsid w:val="0011661A"/>
    <w:rsid w:val="001166A5"/>
    <w:rsid w:val="00116BE2"/>
    <w:rsid w:val="00116FFA"/>
    <w:rsid w:val="001171CC"/>
    <w:rsid w:val="001210E8"/>
    <w:rsid w:val="0012126A"/>
    <w:rsid w:val="00122283"/>
    <w:rsid w:val="00123347"/>
    <w:rsid w:val="0012363C"/>
    <w:rsid w:val="00123AF7"/>
    <w:rsid w:val="0012669D"/>
    <w:rsid w:val="00126B6C"/>
    <w:rsid w:val="00131E6F"/>
    <w:rsid w:val="00132927"/>
    <w:rsid w:val="00132DCD"/>
    <w:rsid w:val="00134736"/>
    <w:rsid w:val="00134B47"/>
    <w:rsid w:val="00135A5C"/>
    <w:rsid w:val="00135EA5"/>
    <w:rsid w:val="0013658B"/>
    <w:rsid w:val="00137932"/>
    <w:rsid w:val="0014122B"/>
    <w:rsid w:val="00141C8A"/>
    <w:rsid w:val="00142027"/>
    <w:rsid w:val="00145E9F"/>
    <w:rsid w:val="00146420"/>
    <w:rsid w:val="00146ED5"/>
    <w:rsid w:val="00147FB6"/>
    <w:rsid w:val="00152C19"/>
    <w:rsid w:val="001555E3"/>
    <w:rsid w:val="0015572D"/>
    <w:rsid w:val="0015580F"/>
    <w:rsid w:val="00156A36"/>
    <w:rsid w:val="00156E4B"/>
    <w:rsid w:val="00157BB9"/>
    <w:rsid w:val="00160240"/>
    <w:rsid w:val="001619A9"/>
    <w:rsid w:val="00162F42"/>
    <w:rsid w:val="001654B6"/>
    <w:rsid w:val="001654E3"/>
    <w:rsid w:val="00165ADB"/>
    <w:rsid w:val="00166F4F"/>
    <w:rsid w:val="00171A5A"/>
    <w:rsid w:val="00172055"/>
    <w:rsid w:val="00172407"/>
    <w:rsid w:val="00172C1E"/>
    <w:rsid w:val="0017304A"/>
    <w:rsid w:val="00173C30"/>
    <w:rsid w:val="00174E68"/>
    <w:rsid w:val="001760D5"/>
    <w:rsid w:val="00176353"/>
    <w:rsid w:val="0017769F"/>
    <w:rsid w:val="00177C9C"/>
    <w:rsid w:val="00177DAA"/>
    <w:rsid w:val="001809B3"/>
    <w:rsid w:val="001816EB"/>
    <w:rsid w:val="00181F67"/>
    <w:rsid w:val="00184F9A"/>
    <w:rsid w:val="00185658"/>
    <w:rsid w:val="00185A8A"/>
    <w:rsid w:val="00191BE8"/>
    <w:rsid w:val="00191D4C"/>
    <w:rsid w:val="00193449"/>
    <w:rsid w:val="00194C2B"/>
    <w:rsid w:val="00196521"/>
    <w:rsid w:val="00196666"/>
    <w:rsid w:val="00197635"/>
    <w:rsid w:val="001A0BE3"/>
    <w:rsid w:val="001A0C0A"/>
    <w:rsid w:val="001A2A24"/>
    <w:rsid w:val="001A2C83"/>
    <w:rsid w:val="001A47D6"/>
    <w:rsid w:val="001A4D4A"/>
    <w:rsid w:val="001A6598"/>
    <w:rsid w:val="001A6957"/>
    <w:rsid w:val="001A6FA7"/>
    <w:rsid w:val="001A79CE"/>
    <w:rsid w:val="001B1885"/>
    <w:rsid w:val="001B2127"/>
    <w:rsid w:val="001B4990"/>
    <w:rsid w:val="001B576F"/>
    <w:rsid w:val="001B7964"/>
    <w:rsid w:val="001B7AE2"/>
    <w:rsid w:val="001C000A"/>
    <w:rsid w:val="001C05DF"/>
    <w:rsid w:val="001C12D6"/>
    <w:rsid w:val="001C17FE"/>
    <w:rsid w:val="001C1FB5"/>
    <w:rsid w:val="001C214A"/>
    <w:rsid w:val="001C22C9"/>
    <w:rsid w:val="001C373A"/>
    <w:rsid w:val="001C71CD"/>
    <w:rsid w:val="001D0001"/>
    <w:rsid w:val="001D1E2D"/>
    <w:rsid w:val="001D26C4"/>
    <w:rsid w:val="001D42FE"/>
    <w:rsid w:val="001E1C7A"/>
    <w:rsid w:val="001E1C94"/>
    <w:rsid w:val="001E31E5"/>
    <w:rsid w:val="001E4440"/>
    <w:rsid w:val="001E4D63"/>
    <w:rsid w:val="001F0092"/>
    <w:rsid w:val="001F1EB8"/>
    <w:rsid w:val="001F2D7D"/>
    <w:rsid w:val="001F4E89"/>
    <w:rsid w:val="001F5442"/>
    <w:rsid w:val="001F576F"/>
    <w:rsid w:val="00200BEC"/>
    <w:rsid w:val="0020404A"/>
    <w:rsid w:val="00206913"/>
    <w:rsid w:val="0021005B"/>
    <w:rsid w:val="002102F1"/>
    <w:rsid w:val="00211336"/>
    <w:rsid w:val="0021193B"/>
    <w:rsid w:val="002121E7"/>
    <w:rsid w:val="00212ECE"/>
    <w:rsid w:val="00214207"/>
    <w:rsid w:val="0021739E"/>
    <w:rsid w:val="002201A0"/>
    <w:rsid w:val="00220E63"/>
    <w:rsid w:val="002217E4"/>
    <w:rsid w:val="00221A6D"/>
    <w:rsid w:val="00221E09"/>
    <w:rsid w:val="002220BC"/>
    <w:rsid w:val="0022343B"/>
    <w:rsid w:val="00225ADA"/>
    <w:rsid w:val="00226DCF"/>
    <w:rsid w:val="00226E8E"/>
    <w:rsid w:val="0023097F"/>
    <w:rsid w:val="00230DA8"/>
    <w:rsid w:val="002318EB"/>
    <w:rsid w:val="0023222C"/>
    <w:rsid w:val="002324FE"/>
    <w:rsid w:val="00233A97"/>
    <w:rsid w:val="00233BA5"/>
    <w:rsid w:val="00234643"/>
    <w:rsid w:val="00234953"/>
    <w:rsid w:val="00234A1A"/>
    <w:rsid w:val="0023742D"/>
    <w:rsid w:val="0024155E"/>
    <w:rsid w:val="00242573"/>
    <w:rsid w:val="002451BE"/>
    <w:rsid w:val="002459F2"/>
    <w:rsid w:val="00245E50"/>
    <w:rsid w:val="00246005"/>
    <w:rsid w:val="002515FC"/>
    <w:rsid w:val="002525C2"/>
    <w:rsid w:val="0025294A"/>
    <w:rsid w:val="002530D2"/>
    <w:rsid w:val="00253572"/>
    <w:rsid w:val="002563F7"/>
    <w:rsid w:val="00257D34"/>
    <w:rsid w:val="0026268E"/>
    <w:rsid w:val="00264971"/>
    <w:rsid w:val="00270426"/>
    <w:rsid w:val="00271A1E"/>
    <w:rsid w:val="00272D6E"/>
    <w:rsid w:val="00281D47"/>
    <w:rsid w:val="002823C7"/>
    <w:rsid w:val="00282F10"/>
    <w:rsid w:val="00287E69"/>
    <w:rsid w:val="00290080"/>
    <w:rsid w:val="002914B2"/>
    <w:rsid w:val="002917BA"/>
    <w:rsid w:val="00293063"/>
    <w:rsid w:val="00293EDF"/>
    <w:rsid w:val="002944E9"/>
    <w:rsid w:val="00294C65"/>
    <w:rsid w:val="002950F5"/>
    <w:rsid w:val="00295837"/>
    <w:rsid w:val="00296BE7"/>
    <w:rsid w:val="00297436"/>
    <w:rsid w:val="002A0EDB"/>
    <w:rsid w:val="002A177F"/>
    <w:rsid w:val="002A1927"/>
    <w:rsid w:val="002A4432"/>
    <w:rsid w:val="002A74AD"/>
    <w:rsid w:val="002A7D20"/>
    <w:rsid w:val="002B0B10"/>
    <w:rsid w:val="002B1A05"/>
    <w:rsid w:val="002B1BBE"/>
    <w:rsid w:val="002B4038"/>
    <w:rsid w:val="002B432E"/>
    <w:rsid w:val="002B5230"/>
    <w:rsid w:val="002C02EA"/>
    <w:rsid w:val="002C0B4B"/>
    <w:rsid w:val="002C1779"/>
    <w:rsid w:val="002C2C90"/>
    <w:rsid w:val="002C52DB"/>
    <w:rsid w:val="002C62F4"/>
    <w:rsid w:val="002D5C85"/>
    <w:rsid w:val="002D5DEA"/>
    <w:rsid w:val="002D7309"/>
    <w:rsid w:val="002D7651"/>
    <w:rsid w:val="002D7F0C"/>
    <w:rsid w:val="002E0986"/>
    <w:rsid w:val="002E15E7"/>
    <w:rsid w:val="002E1F73"/>
    <w:rsid w:val="002E2229"/>
    <w:rsid w:val="002E2A35"/>
    <w:rsid w:val="002E30A0"/>
    <w:rsid w:val="002E3E87"/>
    <w:rsid w:val="002E446D"/>
    <w:rsid w:val="002E4C5E"/>
    <w:rsid w:val="002E675D"/>
    <w:rsid w:val="002E723C"/>
    <w:rsid w:val="002F23A6"/>
    <w:rsid w:val="002F311A"/>
    <w:rsid w:val="002F32E1"/>
    <w:rsid w:val="002F6538"/>
    <w:rsid w:val="002F6914"/>
    <w:rsid w:val="002F6F33"/>
    <w:rsid w:val="002F6FC8"/>
    <w:rsid w:val="002F780F"/>
    <w:rsid w:val="003001FD"/>
    <w:rsid w:val="00300A6D"/>
    <w:rsid w:val="0030257E"/>
    <w:rsid w:val="0030684B"/>
    <w:rsid w:val="0031260F"/>
    <w:rsid w:val="00312757"/>
    <w:rsid w:val="00316930"/>
    <w:rsid w:val="00316D1B"/>
    <w:rsid w:val="00317DC9"/>
    <w:rsid w:val="00324799"/>
    <w:rsid w:val="003251B6"/>
    <w:rsid w:val="003272E5"/>
    <w:rsid w:val="00332952"/>
    <w:rsid w:val="00334478"/>
    <w:rsid w:val="00334F3B"/>
    <w:rsid w:val="003357D4"/>
    <w:rsid w:val="00335EA0"/>
    <w:rsid w:val="00337FCF"/>
    <w:rsid w:val="00342A34"/>
    <w:rsid w:val="00342A9F"/>
    <w:rsid w:val="00343F60"/>
    <w:rsid w:val="0034514C"/>
    <w:rsid w:val="0034525D"/>
    <w:rsid w:val="0034529F"/>
    <w:rsid w:val="00345808"/>
    <w:rsid w:val="003528DB"/>
    <w:rsid w:val="00352B11"/>
    <w:rsid w:val="00353AE6"/>
    <w:rsid w:val="00354170"/>
    <w:rsid w:val="003555C1"/>
    <w:rsid w:val="00357534"/>
    <w:rsid w:val="00357BAB"/>
    <w:rsid w:val="00360834"/>
    <w:rsid w:val="00360CF0"/>
    <w:rsid w:val="00361852"/>
    <w:rsid w:val="00361968"/>
    <w:rsid w:val="00361FBF"/>
    <w:rsid w:val="00362EAB"/>
    <w:rsid w:val="00363D38"/>
    <w:rsid w:val="00365859"/>
    <w:rsid w:val="003664EB"/>
    <w:rsid w:val="0037071B"/>
    <w:rsid w:val="00371364"/>
    <w:rsid w:val="0037151B"/>
    <w:rsid w:val="00372B71"/>
    <w:rsid w:val="003737CE"/>
    <w:rsid w:val="00374B49"/>
    <w:rsid w:val="00374C87"/>
    <w:rsid w:val="00381D53"/>
    <w:rsid w:val="0038284F"/>
    <w:rsid w:val="00382D1C"/>
    <w:rsid w:val="0038419E"/>
    <w:rsid w:val="00386FB7"/>
    <w:rsid w:val="0039232F"/>
    <w:rsid w:val="00392DC6"/>
    <w:rsid w:val="0039415D"/>
    <w:rsid w:val="0039695C"/>
    <w:rsid w:val="00396D4B"/>
    <w:rsid w:val="00397772"/>
    <w:rsid w:val="003A1C4A"/>
    <w:rsid w:val="003A3106"/>
    <w:rsid w:val="003A3B6A"/>
    <w:rsid w:val="003A54DC"/>
    <w:rsid w:val="003A6367"/>
    <w:rsid w:val="003B587D"/>
    <w:rsid w:val="003B66E6"/>
    <w:rsid w:val="003B68D1"/>
    <w:rsid w:val="003B7035"/>
    <w:rsid w:val="003B7C70"/>
    <w:rsid w:val="003C068C"/>
    <w:rsid w:val="003C1AF3"/>
    <w:rsid w:val="003C46B2"/>
    <w:rsid w:val="003C4C94"/>
    <w:rsid w:val="003C51DE"/>
    <w:rsid w:val="003C69A3"/>
    <w:rsid w:val="003C7BCD"/>
    <w:rsid w:val="003D02B4"/>
    <w:rsid w:val="003D2101"/>
    <w:rsid w:val="003D2898"/>
    <w:rsid w:val="003D4B85"/>
    <w:rsid w:val="003D5C1E"/>
    <w:rsid w:val="003D69DD"/>
    <w:rsid w:val="003D7982"/>
    <w:rsid w:val="003E1292"/>
    <w:rsid w:val="003E1EAF"/>
    <w:rsid w:val="003E27CD"/>
    <w:rsid w:val="003E50CF"/>
    <w:rsid w:val="003E5961"/>
    <w:rsid w:val="003F096B"/>
    <w:rsid w:val="003F14C7"/>
    <w:rsid w:val="003F2400"/>
    <w:rsid w:val="003F265A"/>
    <w:rsid w:val="003F2DE9"/>
    <w:rsid w:val="003F3D90"/>
    <w:rsid w:val="003F4234"/>
    <w:rsid w:val="003F71EF"/>
    <w:rsid w:val="00400655"/>
    <w:rsid w:val="0040136C"/>
    <w:rsid w:val="0040256E"/>
    <w:rsid w:val="00403352"/>
    <w:rsid w:val="00405997"/>
    <w:rsid w:val="00406F6B"/>
    <w:rsid w:val="00410BB6"/>
    <w:rsid w:val="00411D36"/>
    <w:rsid w:val="004120C5"/>
    <w:rsid w:val="0041237A"/>
    <w:rsid w:val="00414270"/>
    <w:rsid w:val="004144E4"/>
    <w:rsid w:val="0041596F"/>
    <w:rsid w:val="00416ACB"/>
    <w:rsid w:val="00417702"/>
    <w:rsid w:val="0042057E"/>
    <w:rsid w:val="00421960"/>
    <w:rsid w:val="00422B25"/>
    <w:rsid w:val="00423E81"/>
    <w:rsid w:val="00425050"/>
    <w:rsid w:val="004272A2"/>
    <w:rsid w:val="00430168"/>
    <w:rsid w:val="004318D1"/>
    <w:rsid w:val="00432130"/>
    <w:rsid w:val="00437AC9"/>
    <w:rsid w:val="00441B98"/>
    <w:rsid w:val="0044372E"/>
    <w:rsid w:val="004437E1"/>
    <w:rsid w:val="004442FB"/>
    <w:rsid w:val="00444ABC"/>
    <w:rsid w:val="004450F9"/>
    <w:rsid w:val="00445F90"/>
    <w:rsid w:val="00447FB4"/>
    <w:rsid w:val="004517B5"/>
    <w:rsid w:val="00453D80"/>
    <w:rsid w:val="00460634"/>
    <w:rsid w:val="00461302"/>
    <w:rsid w:val="00463FA6"/>
    <w:rsid w:val="0046430E"/>
    <w:rsid w:val="00470737"/>
    <w:rsid w:val="00471B16"/>
    <w:rsid w:val="00472740"/>
    <w:rsid w:val="0047298A"/>
    <w:rsid w:val="00472E2F"/>
    <w:rsid w:val="004735DF"/>
    <w:rsid w:val="00473E34"/>
    <w:rsid w:val="004747C5"/>
    <w:rsid w:val="004754FB"/>
    <w:rsid w:val="00475A53"/>
    <w:rsid w:val="004776F6"/>
    <w:rsid w:val="00477B26"/>
    <w:rsid w:val="00480A5C"/>
    <w:rsid w:val="00480D1A"/>
    <w:rsid w:val="004821B8"/>
    <w:rsid w:val="0048249C"/>
    <w:rsid w:val="00483539"/>
    <w:rsid w:val="004836E7"/>
    <w:rsid w:val="00483AB4"/>
    <w:rsid w:val="00483EEE"/>
    <w:rsid w:val="00483FC9"/>
    <w:rsid w:val="00484F90"/>
    <w:rsid w:val="00486139"/>
    <w:rsid w:val="004861C1"/>
    <w:rsid w:val="00486F41"/>
    <w:rsid w:val="004900B2"/>
    <w:rsid w:val="004912BC"/>
    <w:rsid w:val="00491B41"/>
    <w:rsid w:val="00491BD2"/>
    <w:rsid w:val="004A13B9"/>
    <w:rsid w:val="004A2194"/>
    <w:rsid w:val="004A3260"/>
    <w:rsid w:val="004A369A"/>
    <w:rsid w:val="004A46D3"/>
    <w:rsid w:val="004A5BC0"/>
    <w:rsid w:val="004A5E78"/>
    <w:rsid w:val="004A5EEA"/>
    <w:rsid w:val="004B13D5"/>
    <w:rsid w:val="004B451B"/>
    <w:rsid w:val="004B5524"/>
    <w:rsid w:val="004B5B8B"/>
    <w:rsid w:val="004B6366"/>
    <w:rsid w:val="004B6E71"/>
    <w:rsid w:val="004B77AB"/>
    <w:rsid w:val="004B7989"/>
    <w:rsid w:val="004C02FB"/>
    <w:rsid w:val="004C1E06"/>
    <w:rsid w:val="004C2316"/>
    <w:rsid w:val="004C24C4"/>
    <w:rsid w:val="004C2777"/>
    <w:rsid w:val="004C387E"/>
    <w:rsid w:val="004C4D8A"/>
    <w:rsid w:val="004C5261"/>
    <w:rsid w:val="004C63BA"/>
    <w:rsid w:val="004C6D09"/>
    <w:rsid w:val="004C6E32"/>
    <w:rsid w:val="004C787F"/>
    <w:rsid w:val="004C78F2"/>
    <w:rsid w:val="004C7D59"/>
    <w:rsid w:val="004D08BD"/>
    <w:rsid w:val="004D127C"/>
    <w:rsid w:val="004D2F48"/>
    <w:rsid w:val="004D4923"/>
    <w:rsid w:val="004D6BB2"/>
    <w:rsid w:val="004E0852"/>
    <w:rsid w:val="004E2925"/>
    <w:rsid w:val="004E7620"/>
    <w:rsid w:val="004E7DF6"/>
    <w:rsid w:val="004F0A8E"/>
    <w:rsid w:val="004F1C90"/>
    <w:rsid w:val="004F34AA"/>
    <w:rsid w:val="004F3A4C"/>
    <w:rsid w:val="004F3AC4"/>
    <w:rsid w:val="004F5990"/>
    <w:rsid w:val="004F61C8"/>
    <w:rsid w:val="004F6AB2"/>
    <w:rsid w:val="00500D7F"/>
    <w:rsid w:val="0050172F"/>
    <w:rsid w:val="00501F3B"/>
    <w:rsid w:val="005020AD"/>
    <w:rsid w:val="0050455E"/>
    <w:rsid w:val="0050460B"/>
    <w:rsid w:val="00504809"/>
    <w:rsid w:val="00505336"/>
    <w:rsid w:val="0050556F"/>
    <w:rsid w:val="00511791"/>
    <w:rsid w:val="00512104"/>
    <w:rsid w:val="00512D28"/>
    <w:rsid w:val="00513B95"/>
    <w:rsid w:val="00515421"/>
    <w:rsid w:val="00515614"/>
    <w:rsid w:val="005168AC"/>
    <w:rsid w:val="00517BDB"/>
    <w:rsid w:val="00520E51"/>
    <w:rsid w:val="005217C4"/>
    <w:rsid w:val="00523F32"/>
    <w:rsid w:val="0052409F"/>
    <w:rsid w:val="005245DC"/>
    <w:rsid w:val="00525285"/>
    <w:rsid w:val="00526D49"/>
    <w:rsid w:val="00526FC6"/>
    <w:rsid w:val="00530FF7"/>
    <w:rsid w:val="00531A82"/>
    <w:rsid w:val="00531B41"/>
    <w:rsid w:val="00533111"/>
    <w:rsid w:val="00536549"/>
    <w:rsid w:val="00536570"/>
    <w:rsid w:val="00537147"/>
    <w:rsid w:val="0054288B"/>
    <w:rsid w:val="005429EF"/>
    <w:rsid w:val="00544EE4"/>
    <w:rsid w:val="00546C77"/>
    <w:rsid w:val="005471F2"/>
    <w:rsid w:val="005474D3"/>
    <w:rsid w:val="0055057C"/>
    <w:rsid w:val="005511C8"/>
    <w:rsid w:val="005521C6"/>
    <w:rsid w:val="0055341B"/>
    <w:rsid w:val="0055410E"/>
    <w:rsid w:val="00554DDE"/>
    <w:rsid w:val="005564EF"/>
    <w:rsid w:val="00557330"/>
    <w:rsid w:val="00562AD4"/>
    <w:rsid w:val="00564BE9"/>
    <w:rsid w:val="00565947"/>
    <w:rsid w:val="00566283"/>
    <w:rsid w:val="005677DB"/>
    <w:rsid w:val="00571EF7"/>
    <w:rsid w:val="00574097"/>
    <w:rsid w:val="00574522"/>
    <w:rsid w:val="005763A6"/>
    <w:rsid w:val="00576AD7"/>
    <w:rsid w:val="00577407"/>
    <w:rsid w:val="00577D15"/>
    <w:rsid w:val="005826CA"/>
    <w:rsid w:val="00584459"/>
    <w:rsid w:val="00585F40"/>
    <w:rsid w:val="00587098"/>
    <w:rsid w:val="005878C6"/>
    <w:rsid w:val="00591989"/>
    <w:rsid w:val="00591F78"/>
    <w:rsid w:val="005941D5"/>
    <w:rsid w:val="00594C65"/>
    <w:rsid w:val="00595311"/>
    <w:rsid w:val="00595705"/>
    <w:rsid w:val="00595CDF"/>
    <w:rsid w:val="00596DC9"/>
    <w:rsid w:val="005A1615"/>
    <w:rsid w:val="005A2581"/>
    <w:rsid w:val="005A467B"/>
    <w:rsid w:val="005A4691"/>
    <w:rsid w:val="005A4BEF"/>
    <w:rsid w:val="005A5AF7"/>
    <w:rsid w:val="005A7130"/>
    <w:rsid w:val="005A7541"/>
    <w:rsid w:val="005B0D94"/>
    <w:rsid w:val="005B0ED4"/>
    <w:rsid w:val="005B309F"/>
    <w:rsid w:val="005B35F0"/>
    <w:rsid w:val="005B46D4"/>
    <w:rsid w:val="005B4776"/>
    <w:rsid w:val="005B60FE"/>
    <w:rsid w:val="005B674C"/>
    <w:rsid w:val="005B6DF9"/>
    <w:rsid w:val="005B7081"/>
    <w:rsid w:val="005C1B4E"/>
    <w:rsid w:val="005C230C"/>
    <w:rsid w:val="005C5E74"/>
    <w:rsid w:val="005C6ECA"/>
    <w:rsid w:val="005C7454"/>
    <w:rsid w:val="005C7CF1"/>
    <w:rsid w:val="005D0795"/>
    <w:rsid w:val="005D5BEF"/>
    <w:rsid w:val="005E0825"/>
    <w:rsid w:val="005E085B"/>
    <w:rsid w:val="005E2287"/>
    <w:rsid w:val="005E2375"/>
    <w:rsid w:val="005E6FB2"/>
    <w:rsid w:val="005E7710"/>
    <w:rsid w:val="005F0D61"/>
    <w:rsid w:val="005F1541"/>
    <w:rsid w:val="005F1EFF"/>
    <w:rsid w:val="005F231A"/>
    <w:rsid w:val="005F463B"/>
    <w:rsid w:val="005F48D5"/>
    <w:rsid w:val="005F4A8D"/>
    <w:rsid w:val="006010C6"/>
    <w:rsid w:val="00602E69"/>
    <w:rsid w:val="006073BF"/>
    <w:rsid w:val="00607E82"/>
    <w:rsid w:val="00610FD0"/>
    <w:rsid w:val="00611E72"/>
    <w:rsid w:val="0061203A"/>
    <w:rsid w:val="00612787"/>
    <w:rsid w:val="00613485"/>
    <w:rsid w:val="00613B9E"/>
    <w:rsid w:val="00614699"/>
    <w:rsid w:val="00615922"/>
    <w:rsid w:val="00616688"/>
    <w:rsid w:val="006169DE"/>
    <w:rsid w:val="00617668"/>
    <w:rsid w:val="0061796E"/>
    <w:rsid w:val="00617A14"/>
    <w:rsid w:val="00617B77"/>
    <w:rsid w:val="006206FA"/>
    <w:rsid w:val="00620AAF"/>
    <w:rsid w:val="00621186"/>
    <w:rsid w:val="0062473D"/>
    <w:rsid w:val="006248AD"/>
    <w:rsid w:val="006250CA"/>
    <w:rsid w:val="0062636E"/>
    <w:rsid w:val="00627007"/>
    <w:rsid w:val="0062755B"/>
    <w:rsid w:val="0063007C"/>
    <w:rsid w:val="00631E43"/>
    <w:rsid w:val="00632AF9"/>
    <w:rsid w:val="00632B38"/>
    <w:rsid w:val="00632EB5"/>
    <w:rsid w:val="0063411F"/>
    <w:rsid w:val="00634A35"/>
    <w:rsid w:val="006359B6"/>
    <w:rsid w:val="00636288"/>
    <w:rsid w:val="00642FB3"/>
    <w:rsid w:val="0064578D"/>
    <w:rsid w:val="00646ED2"/>
    <w:rsid w:val="0064749B"/>
    <w:rsid w:val="0065191F"/>
    <w:rsid w:val="00651D77"/>
    <w:rsid w:val="0065229B"/>
    <w:rsid w:val="00653FC4"/>
    <w:rsid w:val="006543BD"/>
    <w:rsid w:val="00656FA2"/>
    <w:rsid w:val="0065780E"/>
    <w:rsid w:val="00657929"/>
    <w:rsid w:val="0066017A"/>
    <w:rsid w:val="00661080"/>
    <w:rsid w:val="0066188D"/>
    <w:rsid w:val="00664352"/>
    <w:rsid w:val="00664399"/>
    <w:rsid w:val="00664877"/>
    <w:rsid w:val="00665BFF"/>
    <w:rsid w:val="00666012"/>
    <w:rsid w:val="00667423"/>
    <w:rsid w:val="00670D1C"/>
    <w:rsid w:val="00670D4C"/>
    <w:rsid w:val="006718B4"/>
    <w:rsid w:val="00671FAB"/>
    <w:rsid w:val="00674511"/>
    <w:rsid w:val="00675A60"/>
    <w:rsid w:val="00681DE5"/>
    <w:rsid w:val="00682F14"/>
    <w:rsid w:val="00684238"/>
    <w:rsid w:val="006844F8"/>
    <w:rsid w:val="006858FB"/>
    <w:rsid w:val="006878AA"/>
    <w:rsid w:val="00691145"/>
    <w:rsid w:val="00692A50"/>
    <w:rsid w:val="00692B3E"/>
    <w:rsid w:val="00693C9F"/>
    <w:rsid w:val="00695792"/>
    <w:rsid w:val="00695FF9"/>
    <w:rsid w:val="00696480"/>
    <w:rsid w:val="006A30F5"/>
    <w:rsid w:val="006A3CEA"/>
    <w:rsid w:val="006A4774"/>
    <w:rsid w:val="006A4B83"/>
    <w:rsid w:val="006A653A"/>
    <w:rsid w:val="006B20F8"/>
    <w:rsid w:val="006B4A35"/>
    <w:rsid w:val="006C115D"/>
    <w:rsid w:val="006C1F27"/>
    <w:rsid w:val="006C47F4"/>
    <w:rsid w:val="006C58FD"/>
    <w:rsid w:val="006C5F15"/>
    <w:rsid w:val="006D0036"/>
    <w:rsid w:val="006D0305"/>
    <w:rsid w:val="006D1D91"/>
    <w:rsid w:val="006D29EB"/>
    <w:rsid w:val="006D350A"/>
    <w:rsid w:val="006D430D"/>
    <w:rsid w:val="006D73F9"/>
    <w:rsid w:val="006E0117"/>
    <w:rsid w:val="006E239D"/>
    <w:rsid w:val="006E2D85"/>
    <w:rsid w:val="006E329B"/>
    <w:rsid w:val="006E582E"/>
    <w:rsid w:val="006E77F8"/>
    <w:rsid w:val="006F0686"/>
    <w:rsid w:val="006F100B"/>
    <w:rsid w:val="006F118C"/>
    <w:rsid w:val="006F1601"/>
    <w:rsid w:val="006F18D8"/>
    <w:rsid w:val="006F3197"/>
    <w:rsid w:val="006F42DC"/>
    <w:rsid w:val="006F448A"/>
    <w:rsid w:val="006F4CC5"/>
    <w:rsid w:val="006F5D34"/>
    <w:rsid w:val="006F7496"/>
    <w:rsid w:val="00700CE1"/>
    <w:rsid w:val="0070112D"/>
    <w:rsid w:val="00701930"/>
    <w:rsid w:val="0070299E"/>
    <w:rsid w:val="00703041"/>
    <w:rsid w:val="00703D6E"/>
    <w:rsid w:val="007067A2"/>
    <w:rsid w:val="00707C51"/>
    <w:rsid w:val="00710F25"/>
    <w:rsid w:val="00711FF8"/>
    <w:rsid w:val="0071326D"/>
    <w:rsid w:val="00713707"/>
    <w:rsid w:val="00714028"/>
    <w:rsid w:val="0071663A"/>
    <w:rsid w:val="007167FB"/>
    <w:rsid w:val="00720D85"/>
    <w:rsid w:val="00722201"/>
    <w:rsid w:val="0072424B"/>
    <w:rsid w:val="00724551"/>
    <w:rsid w:val="0072543D"/>
    <w:rsid w:val="007259FC"/>
    <w:rsid w:val="00725ACF"/>
    <w:rsid w:val="00725F23"/>
    <w:rsid w:val="007263EE"/>
    <w:rsid w:val="007274D5"/>
    <w:rsid w:val="00727619"/>
    <w:rsid w:val="00730B0D"/>
    <w:rsid w:val="00730CCD"/>
    <w:rsid w:val="007311F8"/>
    <w:rsid w:val="00733707"/>
    <w:rsid w:val="00734427"/>
    <w:rsid w:val="00734615"/>
    <w:rsid w:val="00735200"/>
    <w:rsid w:val="007359A1"/>
    <w:rsid w:val="00735C68"/>
    <w:rsid w:val="00737486"/>
    <w:rsid w:val="00737592"/>
    <w:rsid w:val="00740671"/>
    <w:rsid w:val="007452C2"/>
    <w:rsid w:val="00746042"/>
    <w:rsid w:val="00746B85"/>
    <w:rsid w:val="00747DB9"/>
    <w:rsid w:val="00753B59"/>
    <w:rsid w:val="00753B8E"/>
    <w:rsid w:val="00754206"/>
    <w:rsid w:val="0075479F"/>
    <w:rsid w:val="0075742B"/>
    <w:rsid w:val="00757938"/>
    <w:rsid w:val="00760011"/>
    <w:rsid w:val="0076124C"/>
    <w:rsid w:val="007615E8"/>
    <w:rsid w:val="00761D5B"/>
    <w:rsid w:val="007623B3"/>
    <w:rsid w:val="0076259B"/>
    <w:rsid w:val="00763E20"/>
    <w:rsid w:val="00771879"/>
    <w:rsid w:val="0077230B"/>
    <w:rsid w:val="0077366C"/>
    <w:rsid w:val="00773DB7"/>
    <w:rsid w:val="007745CF"/>
    <w:rsid w:val="00775D86"/>
    <w:rsid w:val="00775F3A"/>
    <w:rsid w:val="0077799B"/>
    <w:rsid w:val="00780F2D"/>
    <w:rsid w:val="00782EC4"/>
    <w:rsid w:val="0078373B"/>
    <w:rsid w:val="00783B8E"/>
    <w:rsid w:val="00785B95"/>
    <w:rsid w:val="0078617B"/>
    <w:rsid w:val="00786E36"/>
    <w:rsid w:val="00787244"/>
    <w:rsid w:val="007874F3"/>
    <w:rsid w:val="0078767C"/>
    <w:rsid w:val="00790E52"/>
    <w:rsid w:val="007919D3"/>
    <w:rsid w:val="007921DA"/>
    <w:rsid w:val="0079305C"/>
    <w:rsid w:val="007936E6"/>
    <w:rsid w:val="00796275"/>
    <w:rsid w:val="007A09E7"/>
    <w:rsid w:val="007A2E89"/>
    <w:rsid w:val="007A3C5C"/>
    <w:rsid w:val="007A4685"/>
    <w:rsid w:val="007A5CDF"/>
    <w:rsid w:val="007B020F"/>
    <w:rsid w:val="007B03F0"/>
    <w:rsid w:val="007B1E16"/>
    <w:rsid w:val="007B1F48"/>
    <w:rsid w:val="007B3804"/>
    <w:rsid w:val="007B3B3B"/>
    <w:rsid w:val="007B5D28"/>
    <w:rsid w:val="007B7921"/>
    <w:rsid w:val="007C4D6D"/>
    <w:rsid w:val="007C5821"/>
    <w:rsid w:val="007C6918"/>
    <w:rsid w:val="007C6F61"/>
    <w:rsid w:val="007D037A"/>
    <w:rsid w:val="007D05D0"/>
    <w:rsid w:val="007D2446"/>
    <w:rsid w:val="007D33D2"/>
    <w:rsid w:val="007E030F"/>
    <w:rsid w:val="007E185F"/>
    <w:rsid w:val="007E18DB"/>
    <w:rsid w:val="007E1A2F"/>
    <w:rsid w:val="007E5EB1"/>
    <w:rsid w:val="007F1339"/>
    <w:rsid w:val="007F1935"/>
    <w:rsid w:val="007F1E04"/>
    <w:rsid w:val="007F22DC"/>
    <w:rsid w:val="007F2B39"/>
    <w:rsid w:val="007F423B"/>
    <w:rsid w:val="007F6E8A"/>
    <w:rsid w:val="00800A52"/>
    <w:rsid w:val="00800CCE"/>
    <w:rsid w:val="00801129"/>
    <w:rsid w:val="00801738"/>
    <w:rsid w:val="00802318"/>
    <w:rsid w:val="00803E33"/>
    <w:rsid w:val="00807743"/>
    <w:rsid w:val="008078B4"/>
    <w:rsid w:val="00813396"/>
    <w:rsid w:val="008142D7"/>
    <w:rsid w:val="00814B0A"/>
    <w:rsid w:val="00815755"/>
    <w:rsid w:val="008164BE"/>
    <w:rsid w:val="008166C1"/>
    <w:rsid w:val="0081712E"/>
    <w:rsid w:val="00817D46"/>
    <w:rsid w:val="0082107C"/>
    <w:rsid w:val="00822F52"/>
    <w:rsid w:val="0082341B"/>
    <w:rsid w:val="00823E79"/>
    <w:rsid w:val="00824112"/>
    <w:rsid w:val="00824382"/>
    <w:rsid w:val="00826E20"/>
    <w:rsid w:val="00831F76"/>
    <w:rsid w:val="0083329C"/>
    <w:rsid w:val="00834308"/>
    <w:rsid w:val="00837D86"/>
    <w:rsid w:val="00837EDC"/>
    <w:rsid w:val="0084139C"/>
    <w:rsid w:val="00842B6C"/>
    <w:rsid w:val="00844529"/>
    <w:rsid w:val="00845181"/>
    <w:rsid w:val="008453A1"/>
    <w:rsid w:val="0084552C"/>
    <w:rsid w:val="00846D95"/>
    <w:rsid w:val="00847C74"/>
    <w:rsid w:val="00847E88"/>
    <w:rsid w:val="00853316"/>
    <w:rsid w:val="008538D6"/>
    <w:rsid w:val="00853DE5"/>
    <w:rsid w:val="00853E94"/>
    <w:rsid w:val="008602AE"/>
    <w:rsid w:val="008608D8"/>
    <w:rsid w:val="008616D4"/>
    <w:rsid w:val="00863C75"/>
    <w:rsid w:val="00863E2C"/>
    <w:rsid w:val="00866615"/>
    <w:rsid w:val="00866CCA"/>
    <w:rsid w:val="00867579"/>
    <w:rsid w:val="00871A4D"/>
    <w:rsid w:val="00871B78"/>
    <w:rsid w:val="00872208"/>
    <w:rsid w:val="00872B5D"/>
    <w:rsid w:val="00873BC8"/>
    <w:rsid w:val="00875A9C"/>
    <w:rsid w:val="00876E82"/>
    <w:rsid w:val="008808C8"/>
    <w:rsid w:val="00880E12"/>
    <w:rsid w:val="00881150"/>
    <w:rsid w:val="008813B3"/>
    <w:rsid w:val="00883833"/>
    <w:rsid w:val="00885262"/>
    <w:rsid w:val="00886620"/>
    <w:rsid w:val="0089036B"/>
    <w:rsid w:val="008921A0"/>
    <w:rsid w:val="008932D4"/>
    <w:rsid w:val="00893FBB"/>
    <w:rsid w:val="00894980"/>
    <w:rsid w:val="00894AB2"/>
    <w:rsid w:val="0089517C"/>
    <w:rsid w:val="00895216"/>
    <w:rsid w:val="00895443"/>
    <w:rsid w:val="0089562A"/>
    <w:rsid w:val="0089620E"/>
    <w:rsid w:val="00897914"/>
    <w:rsid w:val="008979BB"/>
    <w:rsid w:val="008A060B"/>
    <w:rsid w:val="008A0DF5"/>
    <w:rsid w:val="008A1938"/>
    <w:rsid w:val="008A1A69"/>
    <w:rsid w:val="008A1F77"/>
    <w:rsid w:val="008A202B"/>
    <w:rsid w:val="008A222B"/>
    <w:rsid w:val="008A2F89"/>
    <w:rsid w:val="008A32C5"/>
    <w:rsid w:val="008A3ACF"/>
    <w:rsid w:val="008A45E3"/>
    <w:rsid w:val="008A45EF"/>
    <w:rsid w:val="008A6A01"/>
    <w:rsid w:val="008B0E71"/>
    <w:rsid w:val="008B1204"/>
    <w:rsid w:val="008B3310"/>
    <w:rsid w:val="008B3414"/>
    <w:rsid w:val="008C0EE0"/>
    <w:rsid w:val="008C253B"/>
    <w:rsid w:val="008C2C49"/>
    <w:rsid w:val="008C443D"/>
    <w:rsid w:val="008C44F3"/>
    <w:rsid w:val="008C52E1"/>
    <w:rsid w:val="008C538B"/>
    <w:rsid w:val="008C5E4E"/>
    <w:rsid w:val="008C672D"/>
    <w:rsid w:val="008D1677"/>
    <w:rsid w:val="008D2ADC"/>
    <w:rsid w:val="008D30F6"/>
    <w:rsid w:val="008D3366"/>
    <w:rsid w:val="008D42B5"/>
    <w:rsid w:val="008D4F20"/>
    <w:rsid w:val="008D5FDD"/>
    <w:rsid w:val="008E04EE"/>
    <w:rsid w:val="008E48A6"/>
    <w:rsid w:val="008E6991"/>
    <w:rsid w:val="008E7851"/>
    <w:rsid w:val="008E7C49"/>
    <w:rsid w:val="008F1981"/>
    <w:rsid w:val="008F48B8"/>
    <w:rsid w:val="008F6499"/>
    <w:rsid w:val="008F7EF9"/>
    <w:rsid w:val="009024A5"/>
    <w:rsid w:val="00902772"/>
    <w:rsid w:val="009042C3"/>
    <w:rsid w:val="00904B86"/>
    <w:rsid w:val="00910660"/>
    <w:rsid w:val="00910DC9"/>
    <w:rsid w:val="00914DFE"/>
    <w:rsid w:val="00915516"/>
    <w:rsid w:val="00915B6A"/>
    <w:rsid w:val="00915FBB"/>
    <w:rsid w:val="009164CB"/>
    <w:rsid w:val="00917CB9"/>
    <w:rsid w:val="00922908"/>
    <w:rsid w:val="00922F1C"/>
    <w:rsid w:val="00923BB1"/>
    <w:rsid w:val="00926A3D"/>
    <w:rsid w:val="00926C10"/>
    <w:rsid w:val="00930287"/>
    <w:rsid w:val="009305DD"/>
    <w:rsid w:val="009318B4"/>
    <w:rsid w:val="009323DD"/>
    <w:rsid w:val="0093251B"/>
    <w:rsid w:val="0093257E"/>
    <w:rsid w:val="009345A4"/>
    <w:rsid w:val="00934D3E"/>
    <w:rsid w:val="00940A67"/>
    <w:rsid w:val="00942F96"/>
    <w:rsid w:val="00943561"/>
    <w:rsid w:val="009458E9"/>
    <w:rsid w:val="009523C1"/>
    <w:rsid w:val="009523F9"/>
    <w:rsid w:val="009534D8"/>
    <w:rsid w:val="00953E89"/>
    <w:rsid w:val="009547D5"/>
    <w:rsid w:val="00954BCB"/>
    <w:rsid w:val="00955296"/>
    <w:rsid w:val="0095686A"/>
    <w:rsid w:val="00956D67"/>
    <w:rsid w:val="009645F1"/>
    <w:rsid w:val="00966F25"/>
    <w:rsid w:val="009706CA"/>
    <w:rsid w:val="0098444C"/>
    <w:rsid w:val="00991E96"/>
    <w:rsid w:val="00992A9C"/>
    <w:rsid w:val="00993492"/>
    <w:rsid w:val="00995787"/>
    <w:rsid w:val="009963FF"/>
    <w:rsid w:val="00996969"/>
    <w:rsid w:val="00996EA8"/>
    <w:rsid w:val="009A1BE8"/>
    <w:rsid w:val="009A1E43"/>
    <w:rsid w:val="009A28AB"/>
    <w:rsid w:val="009A77C2"/>
    <w:rsid w:val="009B09BE"/>
    <w:rsid w:val="009B2AC5"/>
    <w:rsid w:val="009B348E"/>
    <w:rsid w:val="009B3A17"/>
    <w:rsid w:val="009B4B03"/>
    <w:rsid w:val="009B6538"/>
    <w:rsid w:val="009B73C1"/>
    <w:rsid w:val="009C093B"/>
    <w:rsid w:val="009C0D93"/>
    <w:rsid w:val="009C23D5"/>
    <w:rsid w:val="009C3488"/>
    <w:rsid w:val="009C3C6E"/>
    <w:rsid w:val="009C67B3"/>
    <w:rsid w:val="009C76BD"/>
    <w:rsid w:val="009C79E6"/>
    <w:rsid w:val="009C7E97"/>
    <w:rsid w:val="009D0BF0"/>
    <w:rsid w:val="009D1184"/>
    <w:rsid w:val="009D172C"/>
    <w:rsid w:val="009D259F"/>
    <w:rsid w:val="009D4E3C"/>
    <w:rsid w:val="009D51C1"/>
    <w:rsid w:val="009E0529"/>
    <w:rsid w:val="009E272B"/>
    <w:rsid w:val="009E2797"/>
    <w:rsid w:val="009E2F6F"/>
    <w:rsid w:val="009E32E7"/>
    <w:rsid w:val="009E4587"/>
    <w:rsid w:val="009E4F3D"/>
    <w:rsid w:val="009E632A"/>
    <w:rsid w:val="009E7A0C"/>
    <w:rsid w:val="009F269E"/>
    <w:rsid w:val="009F2A17"/>
    <w:rsid w:val="009F36DA"/>
    <w:rsid w:val="009F468E"/>
    <w:rsid w:val="009F4B4F"/>
    <w:rsid w:val="009F5308"/>
    <w:rsid w:val="009F581B"/>
    <w:rsid w:val="009F5C00"/>
    <w:rsid w:val="009F74A0"/>
    <w:rsid w:val="00A002B3"/>
    <w:rsid w:val="00A04AB3"/>
    <w:rsid w:val="00A058B8"/>
    <w:rsid w:val="00A06EC2"/>
    <w:rsid w:val="00A06F0E"/>
    <w:rsid w:val="00A07B04"/>
    <w:rsid w:val="00A10BBB"/>
    <w:rsid w:val="00A10F40"/>
    <w:rsid w:val="00A10F5D"/>
    <w:rsid w:val="00A20C26"/>
    <w:rsid w:val="00A23053"/>
    <w:rsid w:val="00A25840"/>
    <w:rsid w:val="00A26AEA"/>
    <w:rsid w:val="00A27075"/>
    <w:rsid w:val="00A2794E"/>
    <w:rsid w:val="00A27E0C"/>
    <w:rsid w:val="00A31C36"/>
    <w:rsid w:val="00A35348"/>
    <w:rsid w:val="00A35598"/>
    <w:rsid w:val="00A40864"/>
    <w:rsid w:val="00A428B5"/>
    <w:rsid w:val="00A4474D"/>
    <w:rsid w:val="00A51798"/>
    <w:rsid w:val="00A51BA4"/>
    <w:rsid w:val="00A5350C"/>
    <w:rsid w:val="00A5374E"/>
    <w:rsid w:val="00A53872"/>
    <w:rsid w:val="00A546F8"/>
    <w:rsid w:val="00A54DA3"/>
    <w:rsid w:val="00A5649C"/>
    <w:rsid w:val="00A56B11"/>
    <w:rsid w:val="00A56D92"/>
    <w:rsid w:val="00A61B4B"/>
    <w:rsid w:val="00A625D5"/>
    <w:rsid w:val="00A62794"/>
    <w:rsid w:val="00A6517E"/>
    <w:rsid w:val="00A65A68"/>
    <w:rsid w:val="00A660F6"/>
    <w:rsid w:val="00A71A4F"/>
    <w:rsid w:val="00A728A6"/>
    <w:rsid w:val="00A73D74"/>
    <w:rsid w:val="00A75219"/>
    <w:rsid w:val="00A76218"/>
    <w:rsid w:val="00A77B81"/>
    <w:rsid w:val="00A80A2A"/>
    <w:rsid w:val="00A81370"/>
    <w:rsid w:val="00A841AD"/>
    <w:rsid w:val="00A846FD"/>
    <w:rsid w:val="00A84DDF"/>
    <w:rsid w:val="00A85717"/>
    <w:rsid w:val="00A85C78"/>
    <w:rsid w:val="00A85D73"/>
    <w:rsid w:val="00A870F1"/>
    <w:rsid w:val="00A8751B"/>
    <w:rsid w:val="00A913EB"/>
    <w:rsid w:val="00A93FF1"/>
    <w:rsid w:val="00A944C3"/>
    <w:rsid w:val="00A945E4"/>
    <w:rsid w:val="00A94DB9"/>
    <w:rsid w:val="00A955F7"/>
    <w:rsid w:val="00A9592E"/>
    <w:rsid w:val="00A96667"/>
    <w:rsid w:val="00A96B94"/>
    <w:rsid w:val="00A96BF1"/>
    <w:rsid w:val="00A96FAD"/>
    <w:rsid w:val="00A9755A"/>
    <w:rsid w:val="00A97F73"/>
    <w:rsid w:val="00AA0088"/>
    <w:rsid w:val="00AA0295"/>
    <w:rsid w:val="00AA0B41"/>
    <w:rsid w:val="00AA1AF9"/>
    <w:rsid w:val="00AA2068"/>
    <w:rsid w:val="00AA4721"/>
    <w:rsid w:val="00AA4826"/>
    <w:rsid w:val="00AA79DA"/>
    <w:rsid w:val="00AA7A66"/>
    <w:rsid w:val="00AB0633"/>
    <w:rsid w:val="00AB0B2B"/>
    <w:rsid w:val="00AB0CEF"/>
    <w:rsid w:val="00AB3B52"/>
    <w:rsid w:val="00AB6830"/>
    <w:rsid w:val="00AC0C39"/>
    <w:rsid w:val="00AC1CAA"/>
    <w:rsid w:val="00AC3492"/>
    <w:rsid w:val="00AC3FDB"/>
    <w:rsid w:val="00AD1B80"/>
    <w:rsid w:val="00AD1CDC"/>
    <w:rsid w:val="00AD29CC"/>
    <w:rsid w:val="00AD3952"/>
    <w:rsid w:val="00AD3E79"/>
    <w:rsid w:val="00AE2338"/>
    <w:rsid w:val="00AE3C8D"/>
    <w:rsid w:val="00AE3CBF"/>
    <w:rsid w:val="00AE4FAB"/>
    <w:rsid w:val="00AE621C"/>
    <w:rsid w:val="00AE737D"/>
    <w:rsid w:val="00AF06A8"/>
    <w:rsid w:val="00AF14D6"/>
    <w:rsid w:val="00AF15F2"/>
    <w:rsid w:val="00AF1ACE"/>
    <w:rsid w:val="00AF41F0"/>
    <w:rsid w:val="00AF4FDE"/>
    <w:rsid w:val="00AF683A"/>
    <w:rsid w:val="00AF7577"/>
    <w:rsid w:val="00B00060"/>
    <w:rsid w:val="00B0028C"/>
    <w:rsid w:val="00B005C5"/>
    <w:rsid w:val="00B005D0"/>
    <w:rsid w:val="00B00D25"/>
    <w:rsid w:val="00B011E7"/>
    <w:rsid w:val="00B02E11"/>
    <w:rsid w:val="00B0361C"/>
    <w:rsid w:val="00B0426B"/>
    <w:rsid w:val="00B04326"/>
    <w:rsid w:val="00B05095"/>
    <w:rsid w:val="00B06E4E"/>
    <w:rsid w:val="00B073A3"/>
    <w:rsid w:val="00B11393"/>
    <w:rsid w:val="00B116D4"/>
    <w:rsid w:val="00B11CA2"/>
    <w:rsid w:val="00B12D6F"/>
    <w:rsid w:val="00B13365"/>
    <w:rsid w:val="00B134D2"/>
    <w:rsid w:val="00B13599"/>
    <w:rsid w:val="00B14780"/>
    <w:rsid w:val="00B148E2"/>
    <w:rsid w:val="00B21BB7"/>
    <w:rsid w:val="00B22096"/>
    <w:rsid w:val="00B224E5"/>
    <w:rsid w:val="00B24095"/>
    <w:rsid w:val="00B26E1A"/>
    <w:rsid w:val="00B270F0"/>
    <w:rsid w:val="00B2753C"/>
    <w:rsid w:val="00B27841"/>
    <w:rsid w:val="00B317D4"/>
    <w:rsid w:val="00B3185C"/>
    <w:rsid w:val="00B3236B"/>
    <w:rsid w:val="00B34EF4"/>
    <w:rsid w:val="00B35D4C"/>
    <w:rsid w:val="00B373D8"/>
    <w:rsid w:val="00B40205"/>
    <w:rsid w:val="00B406B9"/>
    <w:rsid w:val="00B40AD5"/>
    <w:rsid w:val="00B41FF6"/>
    <w:rsid w:val="00B4248A"/>
    <w:rsid w:val="00B45A80"/>
    <w:rsid w:val="00B46766"/>
    <w:rsid w:val="00B46F55"/>
    <w:rsid w:val="00B500D0"/>
    <w:rsid w:val="00B51765"/>
    <w:rsid w:val="00B52D9D"/>
    <w:rsid w:val="00B53C46"/>
    <w:rsid w:val="00B544F8"/>
    <w:rsid w:val="00B5474E"/>
    <w:rsid w:val="00B54797"/>
    <w:rsid w:val="00B55B39"/>
    <w:rsid w:val="00B55CD5"/>
    <w:rsid w:val="00B62898"/>
    <w:rsid w:val="00B63003"/>
    <w:rsid w:val="00B63766"/>
    <w:rsid w:val="00B67174"/>
    <w:rsid w:val="00B6717D"/>
    <w:rsid w:val="00B72C82"/>
    <w:rsid w:val="00B77C04"/>
    <w:rsid w:val="00B77E62"/>
    <w:rsid w:val="00B7D553"/>
    <w:rsid w:val="00B8022D"/>
    <w:rsid w:val="00B8060A"/>
    <w:rsid w:val="00B80B7D"/>
    <w:rsid w:val="00B80E0E"/>
    <w:rsid w:val="00B82342"/>
    <w:rsid w:val="00B8310F"/>
    <w:rsid w:val="00B8372B"/>
    <w:rsid w:val="00B83C76"/>
    <w:rsid w:val="00B86FC3"/>
    <w:rsid w:val="00B87798"/>
    <w:rsid w:val="00B90500"/>
    <w:rsid w:val="00B908BF"/>
    <w:rsid w:val="00B90AE4"/>
    <w:rsid w:val="00B90B57"/>
    <w:rsid w:val="00B90D65"/>
    <w:rsid w:val="00B965A5"/>
    <w:rsid w:val="00B9689C"/>
    <w:rsid w:val="00B96C7E"/>
    <w:rsid w:val="00B97287"/>
    <w:rsid w:val="00BA11FE"/>
    <w:rsid w:val="00BA6874"/>
    <w:rsid w:val="00BB4DA0"/>
    <w:rsid w:val="00BC002A"/>
    <w:rsid w:val="00BC05CC"/>
    <w:rsid w:val="00BC26C3"/>
    <w:rsid w:val="00BC27D5"/>
    <w:rsid w:val="00BC3102"/>
    <w:rsid w:val="00BC4434"/>
    <w:rsid w:val="00BC53D2"/>
    <w:rsid w:val="00BC5684"/>
    <w:rsid w:val="00BC60BB"/>
    <w:rsid w:val="00BC6D66"/>
    <w:rsid w:val="00BC7282"/>
    <w:rsid w:val="00BC761D"/>
    <w:rsid w:val="00BD024C"/>
    <w:rsid w:val="00BD101A"/>
    <w:rsid w:val="00BD146C"/>
    <w:rsid w:val="00BD14CC"/>
    <w:rsid w:val="00BD3B21"/>
    <w:rsid w:val="00BD43FA"/>
    <w:rsid w:val="00BD4E5C"/>
    <w:rsid w:val="00BD6524"/>
    <w:rsid w:val="00BD69DA"/>
    <w:rsid w:val="00BD710B"/>
    <w:rsid w:val="00BE041F"/>
    <w:rsid w:val="00BE077B"/>
    <w:rsid w:val="00BE6411"/>
    <w:rsid w:val="00BE734D"/>
    <w:rsid w:val="00BF07EC"/>
    <w:rsid w:val="00BF103E"/>
    <w:rsid w:val="00BF2B9B"/>
    <w:rsid w:val="00BF3C1A"/>
    <w:rsid w:val="00BF3E43"/>
    <w:rsid w:val="00BF493E"/>
    <w:rsid w:val="00BF65C6"/>
    <w:rsid w:val="00C00AC8"/>
    <w:rsid w:val="00C01212"/>
    <w:rsid w:val="00C0157A"/>
    <w:rsid w:val="00C01F3B"/>
    <w:rsid w:val="00C03210"/>
    <w:rsid w:val="00C04802"/>
    <w:rsid w:val="00C04BDF"/>
    <w:rsid w:val="00C05619"/>
    <w:rsid w:val="00C05669"/>
    <w:rsid w:val="00C05BDF"/>
    <w:rsid w:val="00C06240"/>
    <w:rsid w:val="00C070E5"/>
    <w:rsid w:val="00C07256"/>
    <w:rsid w:val="00C073DC"/>
    <w:rsid w:val="00C07605"/>
    <w:rsid w:val="00C07E70"/>
    <w:rsid w:val="00C10318"/>
    <w:rsid w:val="00C129EC"/>
    <w:rsid w:val="00C15E2D"/>
    <w:rsid w:val="00C166CB"/>
    <w:rsid w:val="00C25247"/>
    <w:rsid w:val="00C25E97"/>
    <w:rsid w:val="00C26FD7"/>
    <w:rsid w:val="00C3272B"/>
    <w:rsid w:val="00C32BD8"/>
    <w:rsid w:val="00C36820"/>
    <w:rsid w:val="00C40451"/>
    <w:rsid w:val="00C41BA6"/>
    <w:rsid w:val="00C42888"/>
    <w:rsid w:val="00C43FD9"/>
    <w:rsid w:val="00C4437B"/>
    <w:rsid w:val="00C465F3"/>
    <w:rsid w:val="00C46C2E"/>
    <w:rsid w:val="00C47248"/>
    <w:rsid w:val="00C47407"/>
    <w:rsid w:val="00C505D2"/>
    <w:rsid w:val="00C51420"/>
    <w:rsid w:val="00C54B1E"/>
    <w:rsid w:val="00C571C8"/>
    <w:rsid w:val="00C60CC3"/>
    <w:rsid w:val="00C60FFD"/>
    <w:rsid w:val="00C618FD"/>
    <w:rsid w:val="00C63481"/>
    <w:rsid w:val="00C6513A"/>
    <w:rsid w:val="00C65CC9"/>
    <w:rsid w:val="00C7031D"/>
    <w:rsid w:val="00C706B8"/>
    <w:rsid w:val="00C7461A"/>
    <w:rsid w:val="00C7692D"/>
    <w:rsid w:val="00C76DD6"/>
    <w:rsid w:val="00C77DC4"/>
    <w:rsid w:val="00C8016F"/>
    <w:rsid w:val="00C80320"/>
    <w:rsid w:val="00C80B98"/>
    <w:rsid w:val="00C8218F"/>
    <w:rsid w:val="00C832B4"/>
    <w:rsid w:val="00C841D7"/>
    <w:rsid w:val="00C846E9"/>
    <w:rsid w:val="00C850B8"/>
    <w:rsid w:val="00C858BF"/>
    <w:rsid w:val="00C85DFC"/>
    <w:rsid w:val="00C86732"/>
    <w:rsid w:val="00C870EA"/>
    <w:rsid w:val="00C906D5"/>
    <w:rsid w:val="00C919A3"/>
    <w:rsid w:val="00C91D74"/>
    <w:rsid w:val="00C9317F"/>
    <w:rsid w:val="00C9373D"/>
    <w:rsid w:val="00C9748A"/>
    <w:rsid w:val="00C97FEC"/>
    <w:rsid w:val="00CA081C"/>
    <w:rsid w:val="00CA1854"/>
    <w:rsid w:val="00CA1BFD"/>
    <w:rsid w:val="00CA25DB"/>
    <w:rsid w:val="00CA4CCA"/>
    <w:rsid w:val="00CA6339"/>
    <w:rsid w:val="00CA70AF"/>
    <w:rsid w:val="00CA72EC"/>
    <w:rsid w:val="00CB0DB9"/>
    <w:rsid w:val="00CB1EE5"/>
    <w:rsid w:val="00CB31A5"/>
    <w:rsid w:val="00CB3D51"/>
    <w:rsid w:val="00CB4AD5"/>
    <w:rsid w:val="00CB5D70"/>
    <w:rsid w:val="00CB7F1A"/>
    <w:rsid w:val="00CC04CB"/>
    <w:rsid w:val="00CC118F"/>
    <w:rsid w:val="00CC1F59"/>
    <w:rsid w:val="00CC216A"/>
    <w:rsid w:val="00CC2380"/>
    <w:rsid w:val="00CC27E0"/>
    <w:rsid w:val="00CC3A1B"/>
    <w:rsid w:val="00CC7950"/>
    <w:rsid w:val="00CC7D62"/>
    <w:rsid w:val="00CC7F67"/>
    <w:rsid w:val="00CD37E0"/>
    <w:rsid w:val="00CD449E"/>
    <w:rsid w:val="00CE0B00"/>
    <w:rsid w:val="00CE0BE4"/>
    <w:rsid w:val="00CE1A27"/>
    <w:rsid w:val="00CE2F4B"/>
    <w:rsid w:val="00CE4F0D"/>
    <w:rsid w:val="00CE5B03"/>
    <w:rsid w:val="00CE6EE0"/>
    <w:rsid w:val="00CE7DCC"/>
    <w:rsid w:val="00CE7F04"/>
    <w:rsid w:val="00CF730D"/>
    <w:rsid w:val="00D00695"/>
    <w:rsid w:val="00D00B86"/>
    <w:rsid w:val="00D0385B"/>
    <w:rsid w:val="00D040E1"/>
    <w:rsid w:val="00D05921"/>
    <w:rsid w:val="00D06101"/>
    <w:rsid w:val="00D06803"/>
    <w:rsid w:val="00D06F18"/>
    <w:rsid w:val="00D07F20"/>
    <w:rsid w:val="00D11FDB"/>
    <w:rsid w:val="00D121D1"/>
    <w:rsid w:val="00D12402"/>
    <w:rsid w:val="00D12F8D"/>
    <w:rsid w:val="00D144CD"/>
    <w:rsid w:val="00D16B60"/>
    <w:rsid w:val="00D17C9B"/>
    <w:rsid w:val="00D2250A"/>
    <w:rsid w:val="00D23A93"/>
    <w:rsid w:val="00D249DC"/>
    <w:rsid w:val="00D26947"/>
    <w:rsid w:val="00D2F390"/>
    <w:rsid w:val="00D31032"/>
    <w:rsid w:val="00D310C9"/>
    <w:rsid w:val="00D32906"/>
    <w:rsid w:val="00D329FB"/>
    <w:rsid w:val="00D331E8"/>
    <w:rsid w:val="00D33C3E"/>
    <w:rsid w:val="00D344ED"/>
    <w:rsid w:val="00D35EDD"/>
    <w:rsid w:val="00D4728C"/>
    <w:rsid w:val="00D50E92"/>
    <w:rsid w:val="00D51768"/>
    <w:rsid w:val="00D51D63"/>
    <w:rsid w:val="00D5251A"/>
    <w:rsid w:val="00D53963"/>
    <w:rsid w:val="00D53D68"/>
    <w:rsid w:val="00D54CDF"/>
    <w:rsid w:val="00D54DC3"/>
    <w:rsid w:val="00D619F1"/>
    <w:rsid w:val="00D62419"/>
    <w:rsid w:val="00D638B9"/>
    <w:rsid w:val="00D647AA"/>
    <w:rsid w:val="00D64C93"/>
    <w:rsid w:val="00D65B63"/>
    <w:rsid w:val="00D65F1F"/>
    <w:rsid w:val="00D663FD"/>
    <w:rsid w:val="00D667AD"/>
    <w:rsid w:val="00D6696E"/>
    <w:rsid w:val="00D71125"/>
    <w:rsid w:val="00D712DC"/>
    <w:rsid w:val="00D73706"/>
    <w:rsid w:val="00D74400"/>
    <w:rsid w:val="00D77921"/>
    <w:rsid w:val="00D77AAD"/>
    <w:rsid w:val="00D80602"/>
    <w:rsid w:val="00D817DB"/>
    <w:rsid w:val="00D8206D"/>
    <w:rsid w:val="00D82DC3"/>
    <w:rsid w:val="00D83731"/>
    <w:rsid w:val="00D84E77"/>
    <w:rsid w:val="00D86775"/>
    <w:rsid w:val="00D87B75"/>
    <w:rsid w:val="00D9155B"/>
    <w:rsid w:val="00D93D3A"/>
    <w:rsid w:val="00D940B8"/>
    <w:rsid w:val="00D9437E"/>
    <w:rsid w:val="00D9481D"/>
    <w:rsid w:val="00D955C1"/>
    <w:rsid w:val="00D95B79"/>
    <w:rsid w:val="00D972A7"/>
    <w:rsid w:val="00DA1440"/>
    <w:rsid w:val="00DA169D"/>
    <w:rsid w:val="00DA22DF"/>
    <w:rsid w:val="00DA2405"/>
    <w:rsid w:val="00DA496B"/>
    <w:rsid w:val="00DA5676"/>
    <w:rsid w:val="00DA7002"/>
    <w:rsid w:val="00DA729D"/>
    <w:rsid w:val="00DA7768"/>
    <w:rsid w:val="00DA7B57"/>
    <w:rsid w:val="00DB01C2"/>
    <w:rsid w:val="00DB04F6"/>
    <w:rsid w:val="00DB400A"/>
    <w:rsid w:val="00DB56F1"/>
    <w:rsid w:val="00DB599C"/>
    <w:rsid w:val="00DB7A68"/>
    <w:rsid w:val="00DC0FA2"/>
    <w:rsid w:val="00DC222D"/>
    <w:rsid w:val="00DC686F"/>
    <w:rsid w:val="00DC6A60"/>
    <w:rsid w:val="00DC6E1F"/>
    <w:rsid w:val="00DC6F5A"/>
    <w:rsid w:val="00DC7193"/>
    <w:rsid w:val="00DC7B73"/>
    <w:rsid w:val="00DD0417"/>
    <w:rsid w:val="00DD0BD0"/>
    <w:rsid w:val="00DD0D3F"/>
    <w:rsid w:val="00DD1150"/>
    <w:rsid w:val="00DD3890"/>
    <w:rsid w:val="00DD6672"/>
    <w:rsid w:val="00DD679A"/>
    <w:rsid w:val="00DD717A"/>
    <w:rsid w:val="00DE10C4"/>
    <w:rsid w:val="00DE1277"/>
    <w:rsid w:val="00DE4A3C"/>
    <w:rsid w:val="00DE7171"/>
    <w:rsid w:val="00DE7DFB"/>
    <w:rsid w:val="00DF096D"/>
    <w:rsid w:val="00DF0B8D"/>
    <w:rsid w:val="00DF23A8"/>
    <w:rsid w:val="00DF2DE4"/>
    <w:rsid w:val="00DF34C3"/>
    <w:rsid w:val="00DF6858"/>
    <w:rsid w:val="00E02911"/>
    <w:rsid w:val="00E02B08"/>
    <w:rsid w:val="00E02C40"/>
    <w:rsid w:val="00E06DDB"/>
    <w:rsid w:val="00E07586"/>
    <w:rsid w:val="00E076AB"/>
    <w:rsid w:val="00E078B5"/>
    <w:rsid w:val="00E1012A"/>
    <w:rsid w:val="00E104C2"/>
    <w:rsid w:val="00E11258"/>
    <w:rsid w:val="00E11E86"/>
    <w:rsid w:val="00E12B49"/>
    <w:rsid w:val="00E14C9A"/>
    <w:rsid w:val="00E15286"/>
    <w:rsid w:val="00E15D89"/>
    <w:rsid w:val="00E20476"/>
    <w:rsid w:val="00E20FFB"/>
    <w:rsid w:val="00E21A94"/>
    <w:rsid w:val="00E22A7A"/>
    <w:rsid w:val="00E27079"/>
    <w:rsid w:val="00E27605"/>
    <w:rsid w:val="00E30869"/>
    <w:rsid w:val="00E31843"/>
    <w:rsid w:val="00E32E0F"/>
    <w:rsid w:val="00E33378"/>
    <w:rsid w:val="00E3443E"/>
    <w:rsid w:val="00E346FD"/>
    <w:rsid w:val="00E3471B"/>
    <w:rsid w:val="00E35C1D"/>
    <w:rsid w:val="00E35F79"/>
    <w:rsid w:val="00E37544"/>
    <w:rsid w:val="00E43251"/>
    <w:rsid w:val="00E43D8B"/>
    <w:rsid w:val="00E44374"/>
    <w:rsid w:val="00E44C5F"/>
    <w:rsid w:val="00E465FE"/>
    <w:rsid w:val="00E501FE"/>
    <w:rsid w:val="00E521AE"/>
    <w:rsid w:val="00E53EEE"/>
    <w:rsid w:val="00E55EC4"/>
    <w:rsid w:val="00E564ED"/>
    <w:rsid w:val="00E6032C"/>
    <w:rsid w:val="00E616CA"/>
    <w:rsid w:val="00E62164"/>
    <w:rsid w:val="00E621A2"/>
    <w:rsid w:val="00E6275F"/>
    <w:rsid w:val="00E62F60"/>
    <w:rsid w:val="00E63415"/>
    <w:rsid w:val="00E6369D"/>
    <w:rsid w:val="00E64340"/>
    <w:rsid w:val="00E64420"/>
    <w:rsid w:val="00E65A27"/>
    <w:rsid w:val="00E65F04"/>
    <w:rsid w:val="00E66B27"/>
    <w:rsid w:val="00E66CFC"/>
    <w:rsid w:val="00E67A93"/>
    <w:rsid w:val="00E70E5B"/>
    <w:rsid w:val="00E71A5F"/>
    <w:rsid w:val="00E71FF2"/>
    <w:rsid w:val="00E738CC"/>
    <w:rsid w:val="00E77736"/>
    <w:rsid w:val="00E804FD"/>
    <w:rsid w:val="00E818DB"/>
    <w:rsid w:val="00E819C1"/>
    <w:rsid w:val="00E82BFC"/>
    <w:rsid w:val="00E835B0"/>
    <w:rsid w:val="00E84986"/>
    <w:rsid w:val="00E85175"/>
    <w:rsid w:val="00E85285"/>
    <w:rsid w:val="00E85F28"/>
    <w:rsid w:val="00E86220"/>
    <w:rsid w:val="00E8632B"/>
    <w:rsid w:val="00E92409"/>
    <w:rsid w:val="00E92BC8"/>
    <w:rsid w:val="00E95D17"/>
    <w:rsid w:val="00E97077"/>
    <w:rsid w:val="00E97124"/>
    <w:rsid w:val="00EA09BF"/>
    <w:rsid w:val="00EA0D6D"/>
    <w:rsid w:val="00EA2068"/>
    <w:rsid w:val="00EA417C"/>
    <w:rsid w:val="00EA4F03"/>
    <w:rsid w:val="00EA4FE2"/>
    <w:rsid w:val="00EA51EC"/>
    <w:rsid w:val="00EB1784"/>
    <w:rsid w:val="00EB2728"/>
    <w:rsid w:val="00EB59A9"/>
    <w:rsid w:val="00EB5A89"/>
    <w:rsid w:val="00EB788A"/>
    <w:rsid w:val="00EC153A"/>
    <w:rsid w:val="00EC192A"/>
    <w:rsid w:val="00EC2E0C"/>
    <w:rsid w:val="00EC3BF1"/>
    <w:rsid w:val="00EC4078"/>
    <w:rsid w:val="00EC5BCB"/>
    <w:rsid w:val="00EC7EAD"/>
    <w:rsid w:val="00ED1828"/>
    <w:rsid w:val="00ED3E47"/>
    <w:rsid w:val="00ED3F65"/>
    <w:rsid w:val="00ED5954"/>
    <w:rsid w:val="00ED6250"/>
    <w:rsid w:val="00EE1264"/>
    <w:rsid w:val="00EE3D69"/>
    <w:rsid w:val="00EE7071"/>
    <w:rsid w:val="00EE7352"/>
    <w:rsid w:val="00EF1DAD"/>
    <w:rsid w:val="00EF21D1"/>
    <w:rsid w:val="00EF3DDB"/>
    <w:rsid w:val="00EF6CE5"/>
    <w:rsid w:val="00F001A1"/>
    <w:rsid w:val="00F00D62"/>
    <w:rsid w:val="00F11F04"/>
    <w:rsid w:val="00F12434"/>
    <w:rsid w:val="00F14C15"/>
    <w:rsid w:val="00F15D3C"/>
    <w:rsid w:val="00F15DF2"/>
    <w:rsid w:val="00F1657C"/>
    <w:rsid w:val="00F16DEC"/>
    <w:rsid w:val="00F21CB7"/>
    <w:rsid w:val="00F2225E"/>
    <w:rsid w:val="00F2487F"/>
    <w:rsid w:val="00F2535D"/>
    <w:rsid w:val="00F25754"/>
    <w:rsid w:val="00F25E9E"/>
    <w:rsid w:val="00F279CF"/>
    <w:rsid w:val="00F3042F"/>
    <w:rsid w:val="00F31059"/>
    <w:rsid w:val="00F3128E"/>
    <w:rsid w:val="00F3244B"/>
    <w:rsid w:val="00F33DFE"/>
    <w:rsid w:val="00F43D8A"/>
    <w:rsid w:val="00F445DE"/>
    <w:rsid w:val="00F44BD1"/>
    <w:rsid w:val="00F45A53"/>
    <w:rsid w:val="00F4757D"/>
    <w:rsid w:val="00F50BCB"/>
    <w:rsid w:val="00F51BD8"/>
    <w:rsid w:val="00F52576"/>
    <w:rsid w:val="00F52A4C"/>
    <w:rsid w:val="00F55C53"/>
    <w:rsid w:val="00F55C7F"/>
    <w:rsid w:val="00F55EA8"/>
    <w:rsid w:val="00F579C0"/>
    <w:rsid w:val="00F62042"/>
    <w:rsid w:val="00F63ED7"/>
    <w:rsid w:val="00F67192"/>
    <w:rsid w:val="00F674C7"/>
    <w:rsid w:val="00F6759D"/>
    <w:rsid w:val="00F678ED"/>
    <w:rsid w:val="00F70D44"/>
    <w:rsid w:val="00F72555"/>
    <w:rsid w:val="00F74821"/>
    <w:rsid w:val="00F75A92"/>
    <w:rsid w:val="00F80E82"/>
    <w:rsid w:val="00F8149D"/>
    <w:rsid w:val="00F82916"/>
    <w:rsid w:val="00F82F18"/>
    <w:rsid w:val="00F84204"/>
    <w:rsid w:val="00F85853"/>
    <w:rsid w:val="00F87639"/>
    <w:rsid w:val="00F87B54"/>
    <w:rsid w:val="00F87D30"/>
    <w:rsid w:val="00F90C45"/>
    <w:rsid w:val="00F91BF4"/>
    <w:rsid w:val="00F928D1"/>
    <w:rsid w:val="00F9710B"/>
    <w:rsid w:val="00F97636"/>
    <w:rsid w:val="00F97CFA"/>
    <w:rsid w:val="00FA0277"/>
    <w:rsid w:val="00FA08AE"/>
    <w:rsid w:val="00FA15CC"/>
    <w:rsid w:val="00FA1DDE"/>
    <w:rsid w:val="00FA2EFD"/>
    <w:rsid w:val="00FA2F90"/>
    <w:rsid w:val="00FA4FAA"/>
    <w:rsid w:val="00FA52FB"/>
    <w:rsid w:val="00FA553B"/>
    <w:rsid w:val="00FA758C"/>
    <w:rsid w:val="00FA78C6"/>
    <w:rsid w:val="00FA7D9E"/>
    <w:rsid w:val="00FB038B"/>
    <w:rsid w:val="00FB0766"/>
    <w:rsid w:val="00FB183F"/>
    <w:rsid w:val="00FB4151"/>
    <w:rsid w:val="00FB5D17"/>
    <w:rsid w:val="00FC2072"/>
    <w:rsid w:val="00FC5406"/>
    <w:rsid w:val="00FC599A"/>
    <w:rsid w:val="00FD6143"/>
    <w:rsid w:val="00FD615E"/>
    <w:rsid w:val="00FD7456"/>
    <w:rsid w:val="00FE523B"/>
    <w:rsid w:val="00FE7461"/>
    <w:rsid w:val="00FF00A5"/>
    <w:rsid w:val="00FF3594"/>
    <w:rsid w:val="00FF40CF"/>
    <w:rsid w:val="00FF6498"/>
    <w:rsid w:val="00FF6C10"/>
    <w:rsid w:val="0124EA86"/>
    <w:rsid w:val="015B6CDE"/>
    <w:rsid w:val="015E8A89"/>
    <w:rsid w:val="01845D3E"/>
    <w:rsid w:val="01B43E0A"/>
    <w:rsid w:val="01BBE515"/>
    <w:rsid w:val="01CDFEE6"/>
    <w:rsid w:val="01E5AB2C"/>
    <w:rsid w:val="01F3D30C"/>
    <w:rsid w:val="02CEBABB"/>
    <w:rsid w:val="02DB5975"/>
    <w:rsid w:val="02E8A3D0"/>
    <w:rsid w:val="02F8F60F"/>
    <w:rsid w:val="02F9471B"/>
    <w:rsid w:val="0319FF21"/>
    <w:rsid w:val="031D2AEE"/>
    <w:rsid w:val="033EC4C3"/>
    <w:rsid w:val="036D8B41"/>
    <w:rsid w:val="0376EF7D"/>
    <w:rsid w:val="038E34CC"/>
    <w:rsid w:val="03AEA547"/>
    <w:rsid w:val="03E30199"/>
    <w:rsid w:val="03F363DC"/>
    <w:rsid w:val="0457C7A2"/>
    <w:rsid w:val="0573FAAF"/>
    <w:rsid w:val="05CDB4CC"/>
    <w:rsid w:val="05D10338"/>
    <w:rsid w:val="060B0F6B"/>
    <w:rsid w:val="06415260"/>
    <w:rsid w:val="06656D52"/>
    <w:rsid w:val="0678A405"/>
    <w:rsid w:val="06DAF296"/>
    <w:rsid w:val="06E0F613"/>
    <w:rsid w:val="06F14D54"/>
    <w:rsid w:val="0704B6A7"/>
    <w:rsid w:val="073B4E59"/>
    <w:rsid w:val="0742D1FF"/>
    <w:rsid w:val="0748C11F"/>
    <w:rsid w:val="07516C79"/>
    <w:rsid w:val="078912FF"/>
    <w:rsid w:val="078A9C10"/>
    <w:rsid w:val="0819CA80"/>
    <w:rsid w:val="08435E6C"/>
    <w:rsid w:val="0846CA1A"/>
    <w:rsid w:val="0891D019"/>
    <w:rsid w:val="0897159F"/>
    <w:rsid w:val="08CB7972"/>
    <w:rsid w:val="0915FD66"/>
    <w:rsid w:val="092209C0"/>
    <w:rsid w:val="0922C525"/>
    <w:rsid w:val="0980054C"/>
    <w:rsid w:val="098AA6B0"/>
    <w:rsid w:val="09BAC4A2"/>
    <w:rsid w:val="09BE255E"/>
    <w:rsid w:val="0A0D042D"/>
    <w:rsid w:val="0A3A14A8"/>
    <w:rsid w:val="0A3D981C"/>
    <w:rsid w:val="0A4C530E"/>
    <w:rsid w:val="0A92A685"/>
    <w:rsid w:val="0AD45E00"/>
    <w:rsid w:val="0AE83C5A"/>
    <w:rsid w:val="0B75F846"/>
    <w:rsid w:val="0BA1ACD8"/>
    <w:rsid w:val="0BB99982"/>
    <w:rsid w:val="0BEB2E32"/>
    <w:rsid w:val="0BFF49DB"/>
    <w:rsid w:val="0C2E76E6"/>
    <w:rsid w:val="0C575796"/>
    <w:rsid w:val="0C9ED145"/>
    <w:rsid w:val="0CCCD068"/>
    <w:rsid w:val="0D3F174B"/>
    <w:rsid w:val="0D695FF4"/>
    <w:rsid w:val="0DE5818B"/>
    <w:rsid w:val="0DEFDB8D"/>
    <w:rsid w:val="0E474CC9"/>
    <w:rsid w:val="0E494CC7"/>
    <w:rsid w:val="0E5FED95"/>
    <w:rsid w:val="0E7070AA"/>
    <w:rsid w:val="0EC8351D"/>
    <w:rsid w:val="0ED3CAEA"/>
    <w:rsid w:val="0EE9358E"/>
    <w:rsid w:val="0F108BAF"/>
    <w:rsid w:val="0F2C9774"/>
    <w:rsid w:val="0F4FA51F"/>
    <w:rsid w:val="0F5808B3"/>
    <w:rsid w:val="0F784321"/>
    <w:rsid w:val="0FB495D3"/>
    <w:rsid w:val="1011C14E"/>
    <w:rsid w:val="1027BA63"/>
    <w:rsid w:val="1040B020"/>
    <w:rsid w:val="106102D7"/>
    <w:rsid w:val="11189F58"/>
    <w:rsid w:val="1144EAAF"/>
    <w:rsid w:val="11ACB5E3"/>
    <w:rsid w:val="11B70D44"/>
    <w:rsid w:val="11DB1C49"/>
    <w:rsid w:val="11FB6D40"/>
    <w:rsid w:val="1223A8BA"/>
    <w:rsid w:val="12595260"/>
    <w:rsid w:val="1261C2F5"/>
    <w:rsid w:val="126D612C"/>
    <w:rsid w:val="134EC6C6"/>
    <w:rsid w:val="137BBA4E"/>
    <w:rsid w:val="1391ED8B"/>
    <w:rsid w:val="13955876"/>
    <w:rsid w:val="13A34E2D"/>
    <w:rsid w:val="13A56B0D"/>
    <w:rsid w:val="14528CB1"/>
    <w:rsid w:val="147A658A"/>
    <w:rsid w:val="14DAB20A"/>
    <w:rsid w:val="14F9DB5C"/>
    <w:rsid w:val="1522A2CB"/>
    <w:rsid w:val="1570E69B"/>
    <w:rsid w:val="1584BE15"/>
    <w:rsid w:val="159D6233"/>
    <w:rsid w:val="15D0F65B"/>
    <w:rsid w:val="15F25305"/>
    <w:rsid w:val="1673A496"/>
    <w:rsid w:val="16BE732C"/>
    <w:rsid w:val="16C7AF33"/>
    <w:rsid w:val="16DA739C"/>
    <w:rsid w:val="16F040D6"/>
    <w:rsid w:val="16F719DD"/>
    <w:rsid w:val="1700A2B9"/>
    <w:rsid w:val="171F9C61"/>
    <w:rsid w:val="1725B2DC"/>
    <w:rsid w:val="1748219F"/>
    <w:rsid w:val="177FB70B"/>
    <w:rsid w:val="1794B063"/>
    <w:rsid w:val="182A5CB0"/>
    <w:rsid w:val="1862DBFC"/>
    <w:rsid w:val="187923C2"/>
    <w:rsid w:val="18BCA842"/>
    <w:rsid w:val="18E49AA1"/>
    <w:rsid w:val="191CEC9E"/>
    <w:rsid w:val="19CA8DB9"/>
    <w:rsid w:val="1A0A492D"/>
    <w:rsid w:val="1A38EBCA"/>
    <w:rsid w:val="1A48A3B4"/>
    <w:rsid w:val="1A55A759"/>
    <w:rsid w:val="1A7B7F8B"/>
    <w:rsid w:val="1B544E06"/>
    <w:rsid w:val="1BAA2619"/>
    <w:rsid w:val="1BC2CC8C"/>
    <w:rsid w:val="1BD9C761"/>
    <w:rsid w:val="1C2343A3"/>
    <w:rsid w:val="1C3BE80C"/>
    <w:rsid w:val="1C861F73"/>
    <w:rsid w:val="1CAD2DA7"/>
    <w:rsid w:val="1CEA3524"/>
    <w:rsid w:val="1CF59D5B"/>
    <w:rsid w:val="1CF63416"/>
    <w:rsid w:val="1D1D1884"/>
    <w:rsid w:val="1D665B61"/>
    <w:rsid w:val="1DA039DE"/>
    <w:rsid w:val="1E16AF5A"/>
    <w:rsid w:val="1E21EFD4"/>
    <w:rsid w:val="1EB6E41A"/>
    <w:rsid w:val="1EC18AF1"/>
    <w:rsid w:val="1F6B2CFF"/>
    <w:rsid w:val="1F6BFCF5"/>
    <w:rsid w:val="1F8C0509"/>
    <w:rsid w:val="1FC3618D"/>
    <w:rsid w:val="1FEC423D"/>
    <w:rsid w:val="1FF1A88E"/>
    <w:rsid w:val="200B30EB"/>
    <w:rsid w:val="2037D901"/>
    <w:rsid w:val="203A5087"/>
    <w:rsid w:val="20570A6E"/>
    <w:rsid w:val="205DE3CD"/>
    <w:rsid w:val="20AD9D2B"/>
    <w:rsid w:val="20BAC6DF"/>
    <w:rsid w:val="20C23C99"/>
    <w:rsid w:val="20E00530"/>
    <w:rsid w:val="20F3A8F8"/>
    <w:rsid w:val="212BEDB5"/>
    <w:rsid w:val="2142B852"/>
    <w:rsid w:val="216B848A"/>
    <w:rsid w:val="217CF38D"/>
    <w:rsid w:val="219F4155"/>
    <w:rsid w:val="21A86B1D"/>
    <w:rsid w:val="21B96E8E"/>
    <w:rsid w:val="21CF0C79"/>
    <w:rsid w:val="21E18643"/>
    <w:rsid w:val="21ED8DAC"/>
    <w:rsid w:val="22085202"/>
    <w:rsid w:val="222C174A"/>
    <w:rsid w:val="2297D54F"/>
    <w:rsid w:val="2348E094"/>
    <w:rsid w:val="234D7771"/>
    <w:rsid w:val="2355B9EE"/>
    <w:rsid w:val="239EA93F"/>
    <w:rsid w:val="239FC014"/>
    <w:rsid w:val="2412C1D4"/>
    <w:rsid w:val="241DD9AA"/>
    <w:rsid w:val="24816DAD"/>
    <w:rsid w:val="24A3254C"/>
    <w:rsid w:val="24D3700F"/>
    <w:rsid w:val="250B0576"/>
    <w:rsid w:val="2517DE6D"/>
    <w:rsid w:val="25375661"/>
    <w:rsid w:val="2537E002"/>
    <w:rsid w:val="25A082A9"/>
    <w:rsid w:val="25AC6429"/>
    <w:rsid w:val="25BFE88A"/>
    <w:rsid w:val="25CEAD15"/>
    <w:rsid w:val="25E5F3CE"/>
    <w:rsid w:val="2618E36E"/>
    <w:rsid w:val="26AED957"/>
    <w:rsid w:val="26CB1260"/>
    <w:rsid w:val="2774220D"/>
    <w:rsid w:val="27AA7521"/>
    <w:rsid w:val="27AE7035"/>
    <w:rsid w:val="27B0449F"/>
    <w:rsid w:val="27C19B60"/>
    <w:rsid w:val="27F32F2A"/>
    <w:rsid w:val="27F98705"/>
    <w:rsid w:val="281ECD91"/>
    <w:rsid w:val="2892D0AA"/>
    <w:rsid w:val="289B1CCC"/>
    <w:rsid w:val="28B0FB8E"/>
    <w:rsid w:val="28B17903"/>
    <w:rsid w:val="28CD59FD"/>
    <w:rsid w:val="28CF956A"/>
    <w:rsid w:val="2909ED59"/>
    <w:rsid w:val="2993FFDF"/>
    <w:rsid w:val="29BACA95"/>
    <w:rsid w:val="29C4E345"/>
    <w:rsid w:val="2A11DF89"/>
    <w:rsid w:val="2A21E452"/>
    <w:rsid w:val="2A31C5DF"/>
    <w:rsid w:val="2A78D93B"/>
    <w:rsid w:val="2A891AF1"/>
    <w:rsid w:val="2A8C771C"/>
    <w:rsid w:val="2A97EFBF"/>
    <w:rsid w:val="2ABB4C19"/>
    <w:rsid w:val="2B0833B0"/>
    <w:rsid w:val="2B8493A0"/>
    <w:rsid w:val="2BE0AECA"/>
    <w:rsid w:val="2BE45104"/>
    <w:rsid w:val="2C019564"/>
    <w:rsid w:val="2C2CD289"/>
    <w:rsid w:val="2C8AD3D4"/>
    <w:rsid w:val="2CD1BAC8"/>
    <w:rsid w:val="2CD702C2"/>
    <w:rsid w:val="2CDEFC48"/>
    <w:rsid w:val="2CF2105C"/>
    <w:rsid w:val="2D18B513"/>
    <w:rsid w:val="2D6EC9F1"/>
    <w:rsid w:val="2DAAF69B"/>
    <w:rsid w:val="2E217977"/>
    <w:rsid w:val="2E43540A"/>
    <w:rsid w:val="2E59035A"/>
    <w:rsid w:val="2E74B860"/>
    <w:rsid w:val="2ED09C24"/>
    <w:rsid w:val="2ED2D3BC"/>
    <w:rsid w:val="2EE79661"/>
    <w:rsid w:val="2EEAE4CD"/>
    <w:rsid w:val="2F14CC92"/>
    <w:rsid w:val="2F184F8C"/>
    <w:rsid w:val="2F3177E9"/>
    <w:rsid w:val="2F48BBC9"/>
    <w:rsid w:val="2F884329"/>
    <w:rsid w:val="2F94B4D8"/>
    <w:rsid w:val="2F96D031"/>
    <w:rsid w:val="2FA25BFA"/>
    <w:rsid w:val="2FC81A0D"/>
    <w:rsid w:val="2FE04512"/>
    <w:rsid w:val="2FF4CD30"/>
    <w:rsid w:val="300E4343"/>
    <w:rsid w:val="30750D5E"/>
    <w:rsid w:val="30F70456"/>
    <w:rsid w:val="31033506"/>
    <w:rsid w:val="3125002E"/>
    <w:rsid w:val="312A8D9D"/>
    <w:rsid w:val="3155D56A"/>
    <w:rsid w:val="31721442"/>
    <w:rsid w:val="317A5026"/>
    <w:rsid w:val="317FE407"/>
    <w:rsid w:val="31801BF4"/>
    <w:rsid w:val="31C1C7BF"/>
    <w:rsid w:val="31D3F1D8"/>
    <w:rsid w:val="31E3F9A6"/>
    <w:rsid w:val="31FE9E40"/>
    <w:rsid w:val="321F3723"/>
    <w:rsid w:val="32D4D2D0"/>
    <w:rsid w:val="331A0689"/>
    <w:rsid w:val="332ED288"/>
    <w:rsid w:val="333AA519"/>
    <w:rsid w:val="33482983"/>
    <w:rsid w:val="338B3269"/>
    <w:rsid w:val="339BC2B9"/>
    <w:rsid w:val="33BD81A2"/>
    <w:rsid w:val="33CCA972"/>
    <w:rsid w:val="33E4473A"/>
    <w:rsid w:val="3403F6C6"/>
    <w:rsid w:val="3416AC76"/>
    <w:rsid w:val="342653E2"/>
    <w:rsid w:val="345013B3"/>
    <w:rsid w:val="345BD988"/>
    <w:rsid w:val="346FCFCC"/>
    <w:rsid w:val="348DB494"/>
    <w:rsid w:val="350D2D76"/>
    <w:rsid w:val="353D8F01"/>
    <w:rsid w:val="353EBDB5"/>
    <w:rsid w:val="3555F152"/>
    <w:rsid w:val="3558CD0A"/>
    <w:rsid w:val="355B44C5"/>
    <w:rsid w:val="362C23A8"/>
    <w:rsid w:val="36842BDD"/>
    <w:rsid w:val="36F12A75"/>
    <w:rsid w:val="3704392C"/>
    <w:rsid w:val="370F37F3"/>
    <w:rsid w:val="373233FC"/>
    <w:rsid w:val="376B8705"/>
    <w:rsid w:val="377B4162"/>
    <w:rsid w:val="38101F1E"/>
    <w:rsid w:val="381B8654"/>
    <w:rsid w:val="3825941E"/>
    <w:rsid w:val="38D6B8EA"/>
    <w:rsid w:val="38E4700E"/>
    <w:rsid w:val="396851E6"/>
    <w:rsid w:val="399CD956"/>
    <w:rsid w:val="39AF0DB4"/>
    <w:rsid w:val="39BF17A1"/>
    <w:rsid w:val="39F910B8"/>
    <w:rsid w:val="3A2E916C"/>
    <w:rsid w:val="3A898BEC"/>
    <w:rsid w:val="3A8E36F7"/>
    <w:rsid w:val="3A95FA0F"/>
    <w:rsid w:val="3AF85C72"/>
    <w:rsid w:val="3AFAE7C5"/>
    <w:rsid w:val="3B3AB2E9"/>
    <w:rsid w:val="3B3BAC9C"/>
    <w:rsid w:val="3B615948"/>
    <w:rsid w:val="3B78D509"/>
    <w:rsid w:val="3BD886F1"/>
    <w:rsid w:val="3C121A6D"/>
    <w:rsid w:val="3C19A54E"/>
    <w:rsid w:val="3CC7FD8A"/>
    <w:rsid w:val="3CCF4093"/>
    <w:rsid w:val="3CD16D2A"/>
    <w:rsid w:val="3CE79CEB"/>
    <w:rsid w:val="3CE90EE6"/>
    <w:rsid w:val="3DBB83A5"/>
    <w:rsid w:val="3DFE383A"/>
    <w:rsid w:val="3EBEDD2F"/>
    <w:rsid w:val="3ECD8B81"/>
    <w:rsid w:val="3F1AC662"/>
    <w:rsid w:val="3F47EC22"/>
    <w:rsid w:val="3F5F418C"/>
    <w:rsid w:val="3F61CD33"/>
    <w:rsid w:val="3F67BB9B"/>
    <w:rsid w:val="3FE02B21"/>
    <w:rsid w:val="401065FC"/>
    <w:rsid w:val="4053BED6"/>
    <w:rsid w:val="40795125"/>
    <w:rsid w:val="40A525CF"/>
    <w:rsid w:val="41523EA0"/>
    <w:rsid w:val="41877D89"/>
    <w:rsid w:val="4192D289"/>
    <w:rsid w:val="41CC1555"/>
    <w:rsid w:val="41F49672"/>
    <w:rsid w:val="421F80FC"/>
    <w:rsid w:val="422F9CEF"/>
    <w:rsid w:val="423CC209"/>
    <w:rsid w:val="42CD3016"/>
    <w:rsid w:val="42CFA2D7"/>
    <w:rsid w:val="42F67D54"/>
    <w:rsid w:val="43224B39"/>
    <w:rsid w:val="43357641"/>
    <w:rsid w:val="4385E673"/>
    <w:rsid w:val="43B090E7"/>
    <w:rsid w:val="43FC22FD"/>
    <w:rsid w:val="4460F451"/>
    <w:rsid w:val="449BA771"/>
    <w:rsid w:val="44A5C05B"/>
    <w:rsid w:val="44ABF93C"/>
    <w:rsid w:val="44CCC63A"/>
    <w:rsid w:val="45063207"/>
    <w:rsid w:val="4536C195"/>
    <w:rsid w:val="4540D778"/>
    <w:rsid w:val="45444DA7"/>
    <w:rsid w:val="4585D874"/>
    <w:rsid w:val="45BCAC2E"/>
    <w:rsid w:val="460FB9AE"/>
    <w:rsid w:val="46479645"/>
    <w:rsid w:val="46D1024D"/>
    <w:rsid w:val="46E8D558"/>
    <w:rsid w:val="46F7DB98"/>
    <w:rsid w:val="47201BE6"/>
    <w:rsid w:val="479FC65F"/>
    <w:rsid w:val="47A53F60"/>
    <w:rsid w:val="47B552BD"/>
    <w:rsid w:val="47E38EF0"/>
    <w:rsid w:val="47F32ED4"/>
    <w:rsid w:val="47FB9A0D"/>
    <w:rsid w:val="481C0D57"/>
    <w:rsid w:val="48483120"/>
    <w:rsid w:val="48604995"/>
    <w:rsid w:val="4893F66C"/>
    <w:rsid w:val="48ADB785"/>
    <w:rsid w:val="48B01213"/>
    <w:rsid w:val="493EFBA1"/>
    <w:rsid w:val="49654D53"/>
    <w:rsid w:val="49B975A0"/>
    <w:rsid w:val="49CCB86F"/>
    <w:rsid w:val="49D56B2B"/>
    <w:rsid w:val="49E1AFEF"/>
    <w:rsid w:val="49F00156"/>
    <w:rsid w:val="4A266F59"/>
    <w:rsid w:val="4A2ADB11"/>
    <w:rsid w:val="4A426CC1"/>
    <w:rsid w:val="4A57A7A5"/>
    <w:rsid w:val="4A624E16"/>
    <w:rsid w:val="4A92784E"/>
    <w:rsid w:val="4A9EF1BA"/>
    <w:rsid w:val="4ACB88A5"/>
    <w:rsid w:val="4B1B3801"/>
    <w:rsid w:val="4BBC5D00"/>
    <w:rsid w:val="4BD57085"/>
    <w:rsid w:val="4C0E32CD"/>
    <w:rsid w:val="4C75EA62"/>
    <w:rsid w:val="4C7BC29A"/>
    <w:rsid w:val="4C81D791"/>
    <w:rsid w:val="4CD995D4"/>
    <w:rsid w:val="4D330C19"/>
    <w:rsid w:val="4E534F72"/>
    <w:rsid w:val="4E5C77C3"/>
    <w:rsid w:val="4E6F5C5C"/>
    <w:rsid w:val="4E9689D2"/>
    <w:rsid w:val="4EC58C4F"/>
    <w:rsid w:val="4F045AB1"/>
    <w:rsid w:val="4F117AA3"/>
    <w:rsid w:val="4F40F305"/>
    <w:rsid w:val="4F4149C0"/>
    <w:rsid w:val="4F46E550"/>
    <w:rsid w:val="4F5482BB"/>
    <w:rsid w:val="4FD65FD7"/>
    <w:rsid w:val="4FE22E20"/>
    <w:rsid w:val="4FF338F1"/>
    <w:rsid w:val="502114C4"/>
    <w:rsid w:val="5021B09C"/>
    <w:rsid w:val="503575FD"/>
    <w:rsid w:val="50745F70"/>
    <w:rsid w:val="50A0887E"/>
    <w:rsid w:val="50AA5542"/>
    <w:rsid w:val="50BBC690"/>
    <w:rsid w:val="50D5484B"/>
    <w:rsid w:val="50F29A8A"/>
    <w:rsid w:val="510EE861"/>
    <w:rsid w:val="512239AD"/>
    <w:rsid w:val="512C904B"/>
    <w:rsid w:val="5164B033"/>
    <w:rsid w:val="51C3E06D"/>
    <w:rsid w:val="51EA64D4"/>
    <w:rsid w:val="5207E2CB"/>
    <w:rsid w:val="520E0440"/>
    <w:rsid w:val="523F1134"/>
    <w:rsid w:val="52B0AF8C"/>
    <w:rsid w:val="52DE4E3B"/>
    <w:rsid w:val="52F771E2"/>
    <w:rsid w:val="53ACC2B8"/>
    <w:rsid w:val="54011B59"/>
    <w:rsid w:val="54F0DE1F"/>
    <w:rsid w:val="54FC50F4"/>
    <w:rsid w:val="5509422A"/>
    <w:rsid w:val="55648FF0"/>
    <w:rsid w:val="55888E0E"/>
    <w:rsid w:val="558E08F4"/>
    <w:rsid w:val="55AF821A"/>
    <w:rsid w:val="55EFB8F6"/>
    <w:rsid w:val="560842E2"/>
    <w:rsid w:val="56190048"/>
    <w:rsid w:val="562A3446"/>
    <w:rsid w:val="56595D8F"/>
    <w:rsid w:val="56B30DD8"/>
    <w:rsid w:val="56F4D705"/>
    <w:rsid w:val="57177429"/>
    <w:rsid w:val="57352BD5"/>
    <w:rsid w:val="5772DE64"/>
    <w:rsid w:val="57874D8F"/>
    <w:rsid w:val="57FB9D8F"/>
    <w:rsid w:val="581062C0"/>
    <w:rsid w:val="581E382B"/>
    <w:rsid w:val="582FCAAB"/>
    <w:rsid w:val="5892A59B"/>
    <w:rsid w:val="58BB3431"/>
    <w:rsid w:val="58F4882E"/>
    <w:rsid w:val="58F6D8E1"/>
    <w:rsid w:val="5919345E"/>
    <w:rsid w:val="593D6524"/>
    <w:rsid w:val="594A5768"/>
    <w:rsid w:val="59576A1A"/>
    <w:rsid w:val="59ABBC1C"/>
    <w:rsid w:val="59B035F4"/>
    <w:rsid w:val="59BF3BAA"/>
    <w:rsid w:val="59DAEEA0"/>
    <w:rsid w:val="59F5D702"/>
    <w:rsid w:val="5A524DEF"/>
    <w:rsid w:val="5A68D286"/>
    <w:rsid w:val="5A6B7068"/>
    <w:rsid w:val="5A84F597"/>
    <w:rsid w:val="5A8EC9C2"/>
    <w:rsid w:val="5A940679"/>
    <w:rsid w:val="5AF3440C"/>
    <w:rsid w:val="5AFDED1C"/>
    <w:rsid w:val="5BBC2630"/>
    <w:rsid w:val="5C361FC7"/>
    <w:rsid w:val="5C568616"/>
    <w:rsid w:val="5C92AC9C"/>
    <w:rsid w:val="5CAFF300"/>
    <w:rsid w:val="5CD5F104"/>
    <w:rsid w:val="5CEAC88A"/>
    <w:rsid w:val="5D0FAE40"/>
    <w:rsid w:val="5D526529"/>
    <w:rsid w:val="5D704536"/>
    <w:rsid w:val="5DAB61C5"/>
    <w:rsid w:val="5DD76BBE"/>
    <w:rsid w:val="5E149DE3"/>
    <w:rsid w:val="5E571CC6"/>
    <w:rsid w:val="5E7C96EE"/>
    <w:rsid w:val="5EA0EA78"/>
    <w:rsid w:val="5EB01FC8"/>
    <w:rsid w:val="5EC890C8"/>
    <w:rsid w:val="5F1C5D55"/>
    <w:rsid w:val="5F44D87D"/>
    <w:rsid w:val="5F469A94"/>
    <w:rsid w:val="5F4967CD"/>
    <w:rsid w:val="5F6C52CD"/>
    <w:rsid w:val="5F99ABDA"/>
    <w:rsid w:val="5F9A1C4E"/>
    <w:rsid w:val="5FB7180B"/>
    <w:rsid w:val="60766ABB"/>
    <w:rsid w:val="60E95C1A"/>
    <w:rsid w:val="6101F595"/>
    <w:rsid w:val="61068993"/>
    <w:rsid w:val="6119A2D1"/>
    <w:rsid w:val="6132AC04"/>
    <w:rsid w:val="618F7C3E"/>
    <w:rsid w:val="61D91367"/>
    <w:rsid w:val="625C6053"/>
    <w:rsid w:val="628E26C6"/>
    <w:rsid w:val="6294770B"/>
    <w:rsid w:val="62D14C9C"/>
    <w:rsid w:val="62E8FA54"/>
    <w:rsid w:val="62EB9E33"/>
    <w:rsid w:val="62FF2D64"/>
    <w:rsid w:val="630E1A89"/>
    <w:rsid w:val="634177A7"/>
    <w:rsid w:val="637496AF"/>
    <w:rsid w:val="637B9860"/>
    <w:rsid w:val="638C8A78"/>
    <w:rsid w:val="63D85AE7"/>
    <w:rsid w:val="63E11C8A"/>
    <w:rsid w:val="63F8F2E5"/>
    <w:rsid w:val="63FD4487"/>
    <w:rsid w:val="643780DE"/>
    <w:rsid w:val="6446AD42"/>
    <w:rsid w:val="646D1CFD"/>
    <w:rsid w:val="64C4751D"/>
    <w:rsid w:val="64D2733A"/>
    <w:rsid w:val="65170DC8"/>
    <w:rsid w:val="65594BE2"/>
    <w:rsid w:val="656A783F"/>
    <w:rsid w:val="65714887"/>
    <w:rsid w:val="657CD888"/>
    <w:rsid w:val="65808B20"/>
    <w:rsid w:val="6596C22A"/>
    <w:rsid w:val="65B7DFEA"/>
    <w:rsid w:val="65BF0340"/>
    <w:rsid w:val="65F7AD44"/>
    <w:rsid w:val="6630F9CC"/>
    <w:rsid w:val="6649D480"/>
    <w:rsid w:val="66975227"/>
    <w:rsid w:val="66C3CC37"/>
    <w:rsid w:val="66DD7B64"/>
    <w:rsid w:val="66E7FC80"/>
    <w:rsid w:val="66F67F6F"/>
    <w:rsid w:val="66FCDA30"/>
    <w:rsid w:val="67515082"/>
    <w:rsid w:val="67C4440F"/>
    <w:rsid w:val="67CB533C"/>
    <w:rsid w:val="68298B36"/>
    <w:rsid w:val="6832B5FC"/>
    <w:rsid w:val="683A7735"/>
    <w:rsid w:val="68466662"/>
    <w:rsid w:val="68A59A3E"/>
    <w:rsid w:val="68CC6408"/>
    <w:rsid w:val="68D8E0F0"/>
    <w:rsid w:val="68E1EB84"/>
    <w:rsid w:val="68FA0CB6"/>
    <w:rsid w:val="68FCFEB1"/>
    <w:rsid w:val="69601470"/>
    <w:rsid w:val="697C6E9A"/>
    <w:rsid w:val="697CFE10"/>
    <w:rsid w:val="698BF0AD"/>
    <w:rsid w:val="699D9230"/>
    <w:rsid w:val="699EC5A6"/>
    <w:rsid w:val="69A80E0B"/>
    <w:rsid w:val="69AD65AB"/>
    <w:rsid w:val="69C55B97"/>
    <w:rsid w:val="69C727C7"/>
    <w:rsid w:val="69CB81E7"/>
    <w:rsid w:val="6A29D0DE"/>
    <w:rsid w:val="6A60FFE7"/>
    <w:rsid w:val="6A8805B4"/>
    <w:rsid w:val="6AFDD61F"/>
    <w:rsid w:val="6B1E5CAE"/>
    <w:rsid w:val="6B41F5E8"/>
    <w:rsid w:val="6B612BF8"/>
    <w:rsid w:val="6B9DC3DD"/>
    <w:rsid w:val="6BC40609"/>
    <w:rsid w:val="6BD9AAB2"/>
    <w:rsid w:val="6BF0D94D"/>
    <w:rsid w:val="6BFC877E"/>
    <w:rsid w:val="6C05BD42"/>
    <w:rsid w:val="6C1FE4CB"/>
    <w:rsid w:val="6C31AD78"/>
    <w:rsid w:val="6C3C7771"/>
    <w:rsid w:val="6C6B3A1D"/>
    <w:rsid w:val="6CA2F81C"/>
    <w:rsid w:val="6CBA4085"/>
    <w:rsid w:val="6CBFBB78"/>
    <w:rsid w:val="6CCF4041"/>
    <w:rsid w:val="6CE87000"/>
    <w:rsid w:val="6CFCFC59"/>
    <w:rsid w:val="6D05029A"/>
    <w:rsid w:val="6D21AEF2"/>
    <w:rsid w:val="6D31D90C"/>
    <w:rsid w:val="6DA035A9"/>
    <w:rsid w:val="6DC1085F"/>
    <w:rsid w:val="6DC36237"/>
    <w:rsid w:val="6E01603C"/>
    <w:rsid w:val="6E096C91"/>
    <w:rsid w:val="6E0A39DF"/>
    <w:rsid w:val="6E5A0863"/>
    <w:rsid w:val="6E710353"/>
    <w:rsid w:val="6E766286"/>
    <w:rsid w:val="6E9F192C"/>
    <w:rsid w:val="6EC223CC"/>
    <w:rsid w:val="6F9F6995"/>
    <w:rsid w:val="6FA54189"/>
    <w:rsid w:val="6FBFABB7"/>
    <w:rsid w:val="6FDEA372"/>
    <w:rsid w:val="6FF26D99"/>
    <w:rsid w:val="70474BE1"/>
    <w:rsid w:val="705F82AD"/>
    <w:rsid w:val="706A0179"/>
    <w:rsid w:val="709CB797"/>
    <w:rsid w:val="70A4EF69"/>
    <w:rsid w:val="70D8691A"/>
    <w:rsid w:val="711E86B0"/>
    <w:rsid w:val="7121ECD7"/>
    <w:rsid w:val="71450883"/>
    <w:rsid w:val="7150A14F"/>
    <w:rsid w:val="718C77AB"/>
    <w:rsid w:val="7195D8B1"/>
    <w:rsid w:val="71D06D7C"/>
    <w:rsid w:val="7234A1C3"/>
    <w:rsid w:val="7244D66A"/>
    <w:rsid w:val="7268781F"/>
    <w:rsid w:val="7287B7E0"/>
    <w:rsid w:val="72A38110"/>
    <w:rsid w:val="72B2631F"/>
    <w:rsid w:val="72CD558F"/>
    <w:rsid w:val="72ED1EA8"/>
    <w:rsid w:val="72F7A00D"/>
    <w:rsid w:val="732C721C"/>
    <w:rsid w:val="7365AEDD"/>
    <w:rsid w:val="736C3DDD"/>
    <w:rsid w:val="738C28D4"/>
    <w:rsid w:val="73A57054"/>
    <w:rsid w:val="73C20AFC"/>
    <w:rsid w:val="73EB3749"/>
    <w:rsid w:val="73FEAF0F"/>
    <w:rsid w:val="740E3CCF"/>
    <w:rsid w:val="744B6162"/>
    <w:rsid w:val="74546751"/>
    <w:rsid w:val="74C4186D"/>
    <w:rsid w:val="74E13FB4"/>
    <w:rsid w:val="74F53AA1"/>
    <w:rsid w:val="74FA75BE"/>
    <w:rsid w:val="75064C57"/>
    <w:rsid w:val="756A87AC"/>
    <w:rsid w:val="7582CBDB"/>
    <w:rsid w:val="7592AC04"/>
    <w:rsid w:val="75AA1C63"/>
    <w:rsid w:val="75CA315A"/>
    <w:rsid w:val="75EA291D"/>
    <w:rsid w:val="765FE8CE"/>
    <w:rsid w:val="7760601D"/>
    <w:rsid w:val="7764AFDE"/>
    <w:rsid w:val="7775EC9C"/>
    <w:rsid w:val="7776F1DB"/>
    <w:rsid w:val="77A60A68"/>
    <w:rsid w:val="77ACBA56"/>
    <w:rsid w:val="77B2E009"/>
    <w:rsid w:val="77B66B47"/>
    <w:rsid w:val="77FA1FEB"/>
    <w:rsid w:val="7805FFEB"/>
    <w:rsid w:val="78215207"/>
    <w:rsid w:val="788B5E43"/>
    <w:rsid w:val="78EEBD6C"/>
    <w:rsid w:val="791E4D9C"/>
    <w:rsid w:val="795ACCA1"/>
    <w:rsid w:val="79CB7C22"/>
    <w:rsid w:val="79F7B624"/>
    <w:rsid w:val="7A0ADCC5"/>
    <w:rsid w:val="7A192317"/>
    <w:rsid w:val="7A593F28"/>
    <w:rsid w:val="7A5A92A4"/>
    <w:rsid w:val="7A8A3E85"/>
    <w:rsid w:val="7A9D6A01"/>
    <w:rsid w:val="7AA8A2C5"/>
    <w:rsid w:val="7AB4B1E0"/>
    <w:rsid w:val="7B3228FF"/>
    <w:rsid w:val="7B76121A"/>
    <w:rsid w:val="7B8AF368"/>
    <w:rsid w:val="7BA98B2D"/>
    <w:rsid w:val="7BEB6B35"/>
    <w:rsid w:val="7C3157A5"/>
    <w:rsid w:val="7C391F09"/>
    <w:rsid w:val="7C62CD65"/>
    <w:rsid w:val="7CA09E51"/>
    <w:rsid w:val="7CE12105"/>
    <w:rsid w:val="7D09CC8D"/>
    <w:rsid w:val="7D39B10A"/>
    <w:rsid w:val="7D57C17B"/>
    <w:rsid w:val="7D64D116"/>
    <w:rsid w:val="7D64D72D"/>
    <w:rsid w:val="7D6EE430"/>
    <w:rsid w:val="7D71F816"/>
    <w:rsid w:val="7D9FFE64"/>
    <w:rsid w:val="7DBBC6F7"/>
    <w:rsid w:val="7E21C8E9"/>
    <w:rsid w:val="7E769DA3"/>
    <w:rsid w:val="7E81C530"/>
    <w:rsid w:val="7E90938B"/>
    <w:rsid w:val="7EA496EF"/>
    <w:rsid w:val="7EB5A482"/>
    <w:rsid w:val="7EF1F4A7"/>
    <w:rsid w:val="7EF2BD82"/>
    <w:rsid w:val="7EFDC6F4"/>
    <w:rsid w:val="7F153848"/>
    <w:rsid w:val="7F36AC44"/>
    <w:rsid w:val="7F3E7953"/>
    <w:rsid w:val="7F5F8174"/>
    <w:rsid w:val="7F5F82F0"/>
    <w:rsid w:val="7F6F2F2C"/>
    <w:rsid w:val="7FA124DF"/>
    <w:rsid w:val="7FD7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D1830"/>
  <w14:defaultImageDpi w14:val="0"/>
  <w15:docId w15:val="{3164B097-5F0D-4EA4-90DC-2CFAF01F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22283"/>
    <w:rPr>
      <w:rFonts w:ascii="Tahoma" w:hAnsi="Tahoma" w:cs="Times New Roman"/>
      <w:sz w:val="16"/>
    </w:rPr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KI,Tekst przypisu,footnote text"/>
    <w:basedOn w:val="Normalny"/>
    <w:link w:val="TekstprzypisudolnegoZnak"/>
    <w:uiPriority w:val="99"/>
    <w:rsid w:val="00122283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KI Znak"/>
    <w:link w:val="Tekstprzypisudolnego"/>
    <w:uiPriority w:val="99"/>
    <w:locked/>
    <w:rsid w:val="00122283"/>
    <w:rPr>
      <w:rFonts w:ascii="Times New Roman" w:hAnsi="Times New Roman" w:cs="Times New Roman"/>
      <w:kern w:val="3"/>
      <w:sz w:val="20"/>
      <w:lang w:val="x-none" w:eastAsia="pl-PL"/>
    </w:rPr>
  </w:style>
  <w:style w:type="paragraph" w:styleId="Tytu">
    <w:name w:val="Title"/>
    <w:basedOn w:val="Normalny"/>
    <w:link w:val="TytuZnak"/>
    <w:uiPriority w:val="10"/>
    <w:rsid w:val="00122283"/>
    <w:pPr>
      <w:suppressAutoHyphens/>
      <w:autoSpaceDN w:val="0"/>
      <w:spacing w:after="0" w:line="240" w:lineRule="auto"/>
      <w:jc w:val="center"/>
      <w:textAlignment w:val="baseline"/>
    </w:pPr>
    <w:rPr>
      <w:rFonts w:ascii="Cambria" w:hAnsi="Cambria"/>
      <w:b/>
      <w:bCs/>
      <w:kern w:val="3"/>
      <w:sz w:val="32"/>
      <w:szCs w:val="32"/>
      <w:lang w:eastAsia="pl-PL"/>
    </w:rPr>
  </w:style>
  <w:style w:type="character" w:customStyle="1" w:styleId="TytuZnak">
    <w:name w:val="Tytuł Znak"/>
    <w:link w:val="Tytu"/>
    <w:uiPriority w:val="10"/>
    <w:locked/>
    <w:rsid w:val="00122283"/>
    <w:rPr>
      <w:rFonts w:ascii="Cambria" w:hAnsi="Cambria" w:cs="Times New Roman"/>
      <w:b/>
      <w:kern w:val="3"/>
      <w:sz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122283"/>
    <w:rPr>
      <w:rFonts w:cs="Times New Roman"/>
      <w:position w:val="0"/>
      <w:vertAlign w:val="superscript"/>
    </w:rPr>
  </w:style>
  <w:style w:type="paragraph" w:customStyle="1" w:styleId="Standard">
    <w:name w:val="Standard"/>
    <w:rsid w:val="00122283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xl33">
    <w:name w:val="xl33"/>
    <w:basedOn w:val="Standard"/>
    <w:rsid w:val="00122283"/>
    <w:pPr>
      <w:spacing w:before="100" w:after="100"/>
      <w:jc w:val="center"/>
    </w:pPr>
    <w:rPr>
      <w:sz w:val="20"/>
    </w:rPr>
  </w:style>
  <w:style w:type="character" w:styleId="Uwydatnienie">
    <w:name w:val="Emphasis"/>
    <w:uiPriority w:val="20"/>
    <w:qFormat/>
    <w:rsid w:val="00122283"/>
    <w:rPr>
      <w:rFonts w:cs="Times New Roman"/>
      <w:i/>
    </w:rPr>
  </w:style>
  <w:style w:type="paragraph" w:customStyle="1" w:styleId="Textbody">
    <w:name w:val="Text body"/>
    <w:basedOn w:val="Standard"/>
    <w:rsid w:val="003272E5"/>
    <w:pPr>
      <w:tabs>
        <w:tab w:val="left" w:pos="900"/>
      </w:tabs>
      <w:jc w:val="both"/>
    </w:pPr>
  </w:style>
  <w:style w:type="paragraph" w:styleId="Akapitzlist">
    <w:name w:val="List Paragraph"/>
    <w:basedOn w:val="Standard"/>
    <w:uiPriority w:val="34"/>
    <w:qFormat/>
    <w:rsid w:val="003272E5"/>
    <w:pPr>
      <w:ind w:left="708"/>
    </w:pPr>
  </w:style>
  <w:style w:type="character" w:styleId="Hipercze">
    <w:name w:val="Hyperlink"/>
    <w:uiPriority w:val="99"/>
    <w:unhideWhenUsed/>
    <w:rsid w:val="002E723C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E11258"/>
    <w:rPr>
      <w:rFonts w:cs="Times New Roman"/>
      <w:sz w:val="16"/>
    </w:rPr>
  </w:style>
  <w:style w:type="paragraph" w:styleId="Stopka">
    <w:name w:val="footer"/>
    <w:basedOn w:val="Standard"/>
    <w:link w:val="StopkaZnak"/>
    <w:uiPriority w:val="99"/>
    <w:rsid w:val="00B77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7E62"/>
    <w:rPr>
      <w:rFonts w:ascii="Times New Roman" w:hAnsi="Times New Roman" w:cs="Times New Roman"/>
      <w:kern w:val="3"/>
      <w:sz w:val="24"/>
      <w:lang w:val="x-none" w:eastAsia="pl-PL"/>
    </w:rPr>
  </w:style>
  <w:style w:type="paragraph" w:styleId="Tekstpodstawowy2">
    <w:name w:val="Body Text 2"/>
    <w:basedOn w:val="Standard"/>
    <w:link w:val="Tekstpodstawowy2Znak"/>
    <w:uiPriority w:val="99"/>
    <w:rsid w:val="00B77E62"/>
    <w:pPr>
      <w:spacing w:line="360" w:lineRule="auto"/>
      <w:jc w:val="both"/>
    </w:pPr>
    <w:rPr>
      <w:rFonts w:ascii="Arial" w:hAnsi="Arial"/>
    </w:rPr>
  </w:style>
  <w:style w:type="character" w:customStyle="1" w:styleId="Tekstpodstawowy2Znak">
    <w:name w:val="Tekst podstawowy 2 Znak"/>
    <w:link w:val="Tekstpodstawowy2"/>
    <w:uiPriority w:val="99"/>
    <w:locked/>
    <w:rsid w:val="00B77E62"/>
    <w:rPr>
      <w:rFonts w:ascii="Arial" w:hAnsi="Arial" w:cs="Times New Roman"/>
      <w:kern w:val="3"/>
      <w:sz w:val="24"/>
      <w:lang w:val="x-none" w:eastAsia="pl-PL"/>
    </w:rPr>
  </w:style>
  <w:style w:type="paragraph" w:customStyle="1" w:styleId="Pisma">
    <w:name w:val="Pisma"/>
    <w:basedOn w:val="Standard"/>
    <w:rsid w:val="00AB6830"/>
    <w:pPr>
      <w:jc w:val="both"/>
    </w:pPr>
    <w:rPr>
      <w:sz w:val="20"/>
    </w:rPr>
  </w:style>
  <w:style w:type="paragraph" w:customStyle="1" w:styleId="tekstpodstawowy21">
    <w:name w:val="tekstpodstawowy21"/>
    <w:basedOn w:val="Normalny"/>
    <w:rsid w:val="00AB6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42B6C"/>
    <w:pPr>
      <w:widowControl w:val="0"/>
      <w:suppressAutoHyphens/>
      <w:autoSpaceDN w:val="0"/>
      <w:spacing w:after="120" w:line="240" w:lineRule="auto"/>
    </w:pPr>
    <w:rPr>
      <w:rFonts w:ascii="Times New Roman" w:hAnsi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42B6C"/>
    <w:rPr>
      <w:rFonts w:ascii="Times New Roman" w:hAnsi="Times New Roman" w:cs="Times New Roman"/>
      <w:kern w:val="3"/>
      <w:sz w:val="20"/>
      <w:lang w:val="x-none" w:eastAsia="pl-PL"/>
    </w:rPr>
  </w:style>
  <w:style w:type="paragraph" w:styleId="NormalnyWeb">
    <w:name w:val="Normal (Web)"/>
    <w:basedOn w:val="Standard"/>
    <w:uiPriority w:val="99"/>
    <w:unhideWhenUsed/>
    <w:rsid w:val="004450F9"/>
    <w:pPr>
      <w:spacing w:before="28" w:after="28"/>
      <w:textAlignment w:val="auto"/>
    </w:pPr>
  </w:style>
  <w:style w:type="character" w:customStyle="1" w:styleId="h1">
    <w:name w:val="h1"/>
    <w:rsid w:val="004450F9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64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645F1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5C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E35C1D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C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5C1D"/>
    <w:rPr>
      <w:rFonts w:cs="Times New Roman"/>
      <w:b/>
      <w:sz w:val="20"/>
    </w:rPr>
  </w:style>
  <w:style w:type="character" w:styleId="UyteHipercze">
    <w:name w:val="FollowedHyperlink"/>
    <w:uiPriority w:val="99"/>
    <w:semiHidden/>
    <w:unhideWhenUsed/>
    <w:rsid w:val="007B7921"/>
    <w:rPr>
      <w:rFonts w:cs="Times New Roman"/>
      <w:color w:val="800080"/>
      <w:u w:val="single"/>
    </w:rPr>
  </w:style>
  <w:style w:type="paragraph" w:styleId="Poprawka">
    <w:name w:val="Revision"/>
    <w:hidden/>
    <w:uiPriority w:val="99"/>
    <w:semiHidden/>
    <w:rsid w:val="00BF65C6"/>
    <w:rPr>
      <w:rFonts w:cs="Times New Roman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99"/>
    <w:rsid w:val="00E4325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5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F6F33"/>
    <w:rPr>
      <w:rFonts w:cs="Times New Roman"/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2F6F33"/>
    <w:rPr>
      <w:rFonts w:cs="Times New Roman"/>
      <w:vertAlign w:val="superscript"/>
    </w:rPr>
  </w:style>
  <w:style w:type="numbering" w:customStyle="1" w:styleId="WWNum138">
    <w:name w:val="WWNum138"/>
    <w:pPr>
      <w:numPr>
        <w:numId w:val="35"/>
      </w:numPr>
    </w:pPr>
  </w:style>
  <w:style w:type="numbering" w:customStyle="1" w:styleId="WWNum69">
    <w:name w:val="WWNum69"/>
    <w:pPr>
      <w:numPr>
        <w:numId w:val="17"/>
      </w:numPr>
    </w:pPr>
  </w:style>
  <w:style w:type="numbering" w:customStyle="1" w:styleId="WWNum22">
    <w:name w:val="WWNum22"/>
    <w:pPr>
      <w:numPr>
        <w:numId w:val="36"/>
      </w:numPr>
    </w:pPr>
  </w:style>
  <w:style w:type="numbering" w:customStyle="1" w:styleId="WWNum101">
    <w:name w:val="WWNum101"/>
    <w:pPr>
      <w:numPr>
        <w:numId w:val="19"/>
      </w:numPr>
    </w:pPr>
  </w:style>
  <w:style w:type="numbering" w:customStyle="1" w:styleId="WWNum25">
    <w:name w:val="WWNum25"/>
    <w:pPr>
      <w:numPr>
        <w:numId w:val="55"/>
      </w:numPr>
    </w:pPr>
  </w:style>
  <w:style w:type="numbering" w:customStyle="1" w:styleId="WWNum29">
    <w:name w:val="WWNum29"/>
    <w:pPr>
      <w:numPr>
        <w:numId w:val="37"/>
      </w:numPr>
    </w:pPr>
  </w:style>
  <w:style w:type="numbering" w:customStyle="1" w:styleId="WWNum35">
    <w:name w:val="WWNum35"/>
    <w:pPr>
      <w:numPr>
        <w:numId w:val="38"/>
      </w:numPr>
    </w:pPr>
  </w:style>
  <w:style w:type="numbering" w:customStyle="1" w:styleId="WWNum32">
    <w:name w:val="WWNum32"/>
    <w:pPr>
      <w:numPr>
        <w:numId w:val="39"/>
      </w:numPr>
    </w:pPr>
  </w:style>
  <w:style w:type="numbering" w:customStyle="1" w:styleId="WWNum57">
    <w:name w:val="WWNum57"/>
    <w:pPr>
      <w:numPr>
        <w:numId w:val="53"/>
      </w:numPr>
    </w:pPr>
  </w:style>
  <w:style w:type="numbering" w:customStyle="1" w:styleId="WWNum28">
    <w:name w:val="WWNum28"/>
    <w:pPr>
      <w:numPr>
        <w:numId w:val="58"/>
      </w:numPr>
    </w:pPr>
  </w:style>
  <w:style w:type="numbering" w:customStyle="1" w:styleId="WWNum48">
    <w:name w:val="WWNum48"/>
    <w:pPr>
      <w:numPr>
        <w:numId w:val="57"/>
      </w:numPr>
    </w:pPr>
  </w:style>
  <w:style w:type="numbering" w:customStyle="1" w:styleId="WWNum44">
    <w:name w:val="WWNum44"/>
    <w:pPr>
      <w:numPr>
        <w:numId w:val="40"/>
      </w:numPr>
    </w:pPr>
  </w:style>
  <w:style w:type="numbering" w:customStyle="1" w:styleId="WWNum63">
    <w:name w:val="WWNum63"/>
    <w:pPr>
      <w:numPr>
        <w:numId w:val="10"/>
      </w:numPr>
    </w:pPr>
  </w:style>
  <w:style w:type="numbering" w:customStyle="1" w:styleId="WWNum123">
    <w:name w:val="WWNum123"/>
    <w:pPr>
      <w:numPr>
        <w:numId w:val="41"/>
      </w:numPr>
    </w:pPr>
  </w:style>
  <w:style w:type="numbering" w:customStyle="1" w:styleId="WWNum24">
    <w:name w:val="WWNum24"/>
    <w:pPr>
      <w:numPr>
        <w:numId w:val="44"/>
      </w:numPr>
    </w:pPr>
  </w:style>
  <w:style w:type="numbering" w:customStyle="1" w:styleId="WWNum37">
    <w:name w:val="WWNum37"/>
    <w:pPr>
      <w:numPr>
        <w:numId w:val="14"/>
      </w:numPr>
    </w:pPr>
  </w:style>
  <w:style w:type="numbering" w:customStyle="1" w:styleId="WWNum30">
    <w:name w:val="WWNum30"/>
    <w:pPr>
      <w:numPr>
        <w:numId w:val="56"/>
      </w:numPr>
    </w:pPr>
  </w:style>
  <w:style w:type="numbering" w:customStyle="1" w:styleId="WWNum55">
    <w:name w:val="WWNum55"/>
    <w:pPr>
      <w:numPr>
        <w:numId w:val="59"/>
      </w:numPr>
    </w:pPr>
  </w:style>
  <w:style w:type="numbering" w:customStyle="1" w:styleId="WWNum91">
    <w:name w:val="WWNum91"/>
    <w:pPr>
      <w:numPr>
        <w:numId w:val="50"/>
      </w:numPr>
    </w:pPr>
  </w:style>
  <w:style w:type="numbering" w:customStyle="1" w:styleId="WWNum31">
    <w:name w:val="WWNum31"/>
    <w:pPr>
      <w:numPr>
        <w:numId w:val="42"/>
      </w:numPr>
    </w:pPr>
  </w:style>
  <w:style w:type="numbering" w:customStyle="1" w:styleId="WWNum94">
    <w:name w:val="WWNum94"/>
    <w:pPr>
      <w:numPr>
        <w:numId w:val="18"/>
      </w:numPr>
    </w:pPr>
  </w:style>
  <w:style w:type="numbering" w:customStyle="1" w:styleId="WWNum64">
    <w:name w:val="WWNum64"/>
    <w:pPr>
      <w:numPr>
        <w:numId w:val="43"/>
      </w:numPr>
    </w:pPr>
  </w:style>
  <w:style w:type="numbering" w:customStyle="1" w:styleId="WWNum33">
    <w:name w:val="WWNum33"/>
    <w:pPr>
      <w:numPr>
        <w:numId w:val="25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A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0103BA"/>
    <w:rPr>
      <w:color w:val="605E5C"/>
      <w:shd w:val="clear" w:color="auto" w:fill="E1DFDD"/>
    </w:rPr>
  </w:style>
  <w:style w:type="paragraph" w:customStyle="1" w:styleId="Default">
    <w:name w:val="Default"/>
    <w:rsid w:val="00483FC9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character" w:customStyle="1" w:styleId="ui-provider">
    <w:name w:val="ui-provider"/>
    <w:rsid w:val="00B11CA2"/>
  </w:style>
  <w:style w:type="character" w:customStyle="1" w:styleId="normaltextrun">
    <w:name w:val="normaltextrun"/>
    <w:basedOn w:val="Domylnaczcionkaakapitu"/>
    <w:rsid w:val="00126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slaskie.pl/" TargetMode="External"/><Relationship Id="rId18" Type="http://schemas.openxmlformats.org/officeDocument/2006/relationships/hyperlink" Target="https://funduszeue.slaskie.pl/" TargetMode="External"/><Relationship Id="rId26" Type="http://schemas.openxmlformats.org/officeDocument/2006/relationships/hyperlink" Target="mailto:regio-poland@ec.europa.e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ystemyFS@slaskie.p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lsi2021.slaskie.pl" TargetMode="External"/><Relationship Id="rId17" Type="http://schemas.openxmlformats.org/officeDocument/2006/relationships/hyperlink" Target="https://funduszeue.slaskie.pl" TargetMode="External"/><Relationship Id="rId25" Type="http://schemas.openxmlformats.org/officeDocument/2006/relationships/hyperlink" Target="mailto:funduszeue@slaskie.pl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unduszeue.slaskie.pl/" TargetMode="External"/><Relationship Id="rId20" Type="http://schemas.openxmlformats.org/officeDocument/2006/relationships/hyperlink" Target="https://instrukcje.cst2021.gov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fundusze@slaskie.pl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unduszeue.slaskie.pl/" TargetMode="External"/><Relationship Id="rId23" Type="http://schemas.openxmlformats.org/officeDocument/2006/relationships/hyperlink" Target="mailto:promocjaue@slaskie.pl" TargetMode="External"/><Relationship Id="rId28" Type="http://schemas.openxmlformats.org/officeDocument/2006/relationships/hyperlink" Target="mailto:funduszeue@slaskie.p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funduszeue.slaskie.pl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hyperlink" Target="https://funduszeue.slaskie.pl/czytaj/dane_osobowe_FESL" TargetMode="External"/><Relationship Id="rId27" Type="http://schemas.openxmlformats.org/officeDocument/2006/relationships/hyperlink" Target="mailto:EMPL-B5-UNIT@ec.europa.eu" TargetMode="External"/><Relationship Id="rId30" Type="http://schemas.openxmlformats.org/officeDocument/2006/relationships/footer" Target="footer1.xml"/><Relationship Id="R6162725930dd459e" Type="http://schemas.microsoft.com/office/2018/08/relationships/commentsExtensible" Target="commentsExtensi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212870bd2c23a3b1dc4e2194cf9179e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3781c270197613bdd10f2961fb1586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C14A-19ED-4B9F-BCCE-CA61E2B2FC35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1364AA7A-A8D7-4598-8B2A-8A49E61C0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9BAD7-F02A-4034-AD98-72EC573DD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2FE26-EC28-4439-83A1-0C765EDB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14863</Words>
  <Characters>89179</Characters>
  <Application>Microsoft Office Word</Application>
  <DocSecurity>0</DocSecurity>
  <Lines>743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Deszczyńska Magdalena</dc:creator>
  <cp:keywords/>
  <dc:description/>
  <cp:lastModifiedBy>Walczak Paulina</cp:lastModifiedBy>
  <cp:revision>2</cp:revision>
  <cp:lastPrinted>2023-04-13T12:23:00Z</cp:lastPrinted>
  <dcterms:created xsi:type="dcterms:W3CDTF">2023-07-28T08:46:00Z</dcterms:created>
  <dcterms:modified xsi:type="dcterms:W3CDTF">2023-07-28T08:46:00Z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_activity">
    <vt:lpwstr/>
  </property>
</Properties>
</file>