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0D11C" w14:textId="14C4DA22" w:rsidR="000A6426" w:rsidRPr="005C5408" w:rsidRDefault="000A6426" w:rsidP="00107E20">
      <w:r w:rsidRPr="005C5408">
        <w:t xml:space="preserve">Załącznik </w:t>
      </w:r>
      <w:r w:rsidR="00C21523" w:rsidRPr="005C5408">
        <w:t xml:space="preserve">nr 1 </w:t>
      </w:r>
      <w:r w:rsidRPr="005C5408">
        <w:t>do uchwały</w:t>
      </w:r>
      <w:r w:rsidR="0E1DBF78" w:rsidRPr="005C5408">
        <w:t xml:space="preserve"> nr </w:t>
      </w:r>
      <w:r w:rsidR="00ED1976">
        <w:t>1247/29/VII/2024</w:t>
      </w:r>
      <w:r w:rsidRPr="005C5408">
        <w:t xml:space="preserve"> Zarządu Województwa Śląskiego z dnia </w:t>
      </w:r>
      <w:r w:rsidR="00ED1976">
        <w:t>25.09.2024 r.</w:t>
      </w:r>
      <w:bookmarkStart w:id="0" w:name="_GoBack"/>
      <w:bookmarkEnd w:id="0"/>
    </w:p>
    <w:p w14:paraId="165A6FE3" w14:textId="0C01EEE3" w:rsidR="59C512FA" w:rsidRPr="005C5408" w:rsidRDefault="59C512FA" w:rsidP="5451083A">
      <w:r w:rsidRPr="005C5408">
        <w:t xml:space="preserve">Rejestr zmian do Regulaminu wyboru projektów dla naboru nr </w:t>
      </w:r>
      <w:r w:rsidR="00C73A26" w:rsidRPr="005C5408">
        <w:t>FESL.02.01-IZ.01-132/24.</w:t>
      </w:r>
    </w:p>
    <w:tbl>
      <w:tblPr>
        <w:tblStyle w:val="Tabela-Siatka"/>
        <w:tblW w:w="14692" w:type="dxa"/>
        <w:tblLook w:val="04A0" w:firstRow="1" w:lastRow="0" w:firstColumn="1" w:lastColumn="0" w:noHBand="0" w:noVBand="1"/>
      </w:tblPr>
      <w:tblGrid>
        <w:gridCol w:w="446"/>
        <w:gridCol w:w="1939"/>
        <w:gridCol w:w="4366"/>
        <w:gridCol w:w="4346"/>
        <w:gridCol w:w="3595"/>
      </w:tblGrid>
      <w:tr w:rsidR="005C5408" w:rsidRPr="005C5408" w14:paraId="0F929FAC" w14:textId="016FBF25" w:rsidTr="51417112">
        <w:tc>
          <w:tcPr>
            <w:tcW w:w="446" w:type="dxa"/>
          </w:tcPr>
          <w:p w14:paraId="1352EDDA" w14:textId="77777777" w:rsidR="004A6B46" w:rsidRPr="005C5408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5C5408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939" w:type="dxa"/>
          </w:tcPr>
          <w:p w14:paraId="6F7B6D07" w14:textId="77777777" w:rsidR="004A6B46" w:rsidRPr="005C5408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5C5408">
              <w:rPr>
                <w:b/>
                <w:sz w:val="24"/>
                <w:szCs w:val="24"/>
              </w:rPr>
              <w:t>Jednostka redakcyjna</w:t>
            </w:r>
          </w:p>
        </w:tc>
        <w:tc>
          <w:tcPr>
            <w:tcW w:w="4366" w:type="dxa"/>
          </w:tcPr>
          <w:p w14:paraId="6D12A585" w14:textId="77777777" w:rsidR="004A6B46" w:rsidRPr="005C5408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5C5408">
              <w:rPr>
                <w:b/>
                <w:sz w:val="24"/>
                <w:szCs w:val="24"/>
              </w:rPr>
              <w:t>Było</w:t>
            </w:r>
          </w:p>
        </w:tc>
        <w:tc>
          <w:tcPr>
            <w:tcW w:w="4346" w:type="dxa"/>
          </w:tcPr>
          <w:p w14:paraId="7F64C271" w14:textId="77777777" w:rsidR="004A6B46" w:rsidRPr="005C5408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5C5408">
              <w:rPr>
                <w:b/>
                <w:sz w:val="24"/>
                <w:szCs w:val="24"/>
              </w:rPr>
              <w:t>Jest</w:t>
            </w:r>
          </w:p>
        </w:tc>
        <w:tc>
          <w:tcPr>
            <w:tcW w:w="3595" w:type="dxa"/>
          </w:tcPr>
          <w:p w14:paraId="37049FD2" w14:textId="7642202D" w:rsidR="004A6B46" w:rsidRPr="005C5408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5C5408">
              <w:rPr>
                <w:b/>
                <w:sz w:val="24"/>
                <w:szCs w:val="24"/>
              </w:rPr>
              <w:t>Uzasadnienie</w:t>
            </w:r>
          </w:p>
        </w:tc>
      </w:tr>
      <w:tr w:rsidR="005C5408" w:rsidRPr="005C5408" w14:paraId="7D37CD26" w14:textId="77777777" w:rsidTr="51417112">
        <w:tc>
          <w:tcPr>
            <w:tcW w:w="446" w:type="dxa"/>
          </w:tcPr>
          <w:p w14:paraId="42035C05" w14:textId="30FE0D13" w:rsidR="007B34CB" w:rsidRPr="005C5408" w:rsidRDefault="00243EA6" w:rsidP="007B34CB">
            <w:pPr>
              <w:rPr>
                <w:b/>
              </w:rPr>
            </w:pPr>
            <w:r w:rsidRPr="005C5408">
              <w:rPr>
                <w:b/>
              </w:rPr>
              <w:t>1</w:t>
            </w:r>
          </w:p>
        </w:tc>
        <w:tc>
          <w:tcPr>
            <w:tcW w:w="1939" w:type="dxa"/>
          </w:tcPr>
          <w:p w14:paraId="15EDF579" w14:textId="678BEFEB" w:rsidR="007B34CB" w:rsidRPr="005C5408" w:rsidRDefault="00C73A26" w:rsidP="007B34CB">
            <w:pPr>
              <w:rPr>
                <w:b/>
              </w:rPr>
            </w:pPr>
            <w:r w:rsidRPr="005C5408">
              <w:rPr>
                <w:b/>
                <w:bCs/>
                <w:iCs/>
              </w:rPr>
              <w:t>Rozdział 1.2 Ważne daty</w:t>
            </w:r>
          </w:p>
        </w:tc>
        <w:tc>
          <w:tcPr>
            <w:tcW w:w="4366" w:type="dxa"/>
          </w:tcPr>
          <w:p w14:paraId="4403F5E9" w14:textId="77777777" w:rsidR="00C73A26" w:rsidRPr="005C5408" w:rsidRDefault="00C73A26" w:rsidP="00C73A26">
            <w:pPr>
              <w:rPr>
                <w:rFonts w:eastAsia="Times New Roman" w:cs="Arial"/>
                <w:szCs w:val="24"/>
                <w:lang w:eastAsia="pl-PL"/>
              </w:rPr>
            </w:pPr>
            <w:r w:rsidRPr="005C5408">
              <w:rPr>
                <w:rFonts w:eastAsia="Times New Roman" w:cs="Arial"/>
                <w:szCs w:val="24"/>
                <w:lang w:eastAsia="pl-PL"/>
              </w:rPr>
              <w:t>Rozpoczęcie naboru wniosków: 2024-05-31</w:t>
            </w:r>
          </w:p>
          <w:p w14:paraId="2EE48ADC" w14:textId="512A8FDF" w:rsidR="00C73A26" w:rsidRPr="005C5408" w:rsidRDefault="00C73A26" w:rsidP="00C73A26">
            <w:pPr>
              <w:rPr>
                <w:rFonts w:eastAsia="Times New Roman" w:cs="Arial"/>
                <w:szCs w:val="24"/>
                <w:lang w:eastAsia="pl-PL"/>
              </w:rPr>
            </w:pPr>
            <w:r w:rsidRPr="005C5408">
              <w:rPr>
                <w:rFonts w:eastAsia="Times New Roman" w:cs="Arial"/>
                <w:szCs w:val="24"/>
                <w:lang w:eastAsia="pl-PL"/>
              </w:rPr>
              <w:t>Zakończenie naboru wniosków: 2024-09-30</w:t>
            </w:r>
          </w:p>
          <w:p w14:paraId="64EEEBA3" w14:textId="0A052A1C" w:rsidR="007B34CB" w:rsidRPr="005C5408" w:rsidRDefault="007B34CB" w:rsidP="007B34CB">
            <w:pPr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4346" w:type="dxa"/>
          </w:tcPr>
          <w:p w14:paraId="61EA47B1" w14:textId="77777777" w:rsidR="00C73A26" w:rsidRPr="005C5408" w:rsidRDefault="00C73A26" w:rsidP="00C73A26">
            <w:pPr>
              <w:rPr>
                <w:rFonts w:eastAsia="Times New Roman" w:cs="Arial"/>
                <w:szCs w:val="24"/>
                <w:lang w:eastAsia="pl-PL"/>
              </w:rPr>
            </w:pPr>
            <w:r w:rsidRPr="005C5408">
              <w:rPr>
                <w:rFonts w:eastAsia="Times New Roman" w:cs="Arial"/>
                <w:szCs w:val="24"/>
                <w:lang w:eastAsia="pl-PL"/>
              </w:rPr>
              <w:t>Rozpoczęcie naboru wniosków: 2024-05-31</w:t>
            </w:r>
          </w:p>
          <w:p w14:paraId="73CD4E34" w14:textId="77777777" w:rsidR="00C73A26" w:rsidRPr="005C5408" w:rsidRDefault="00C73A26" w:rsidP="00C73A26">
            <w:pPr>
              <w:rPr>
                <w:rFonts w:eastAsia="Times New Roman" w:cs="Arial"/>
                <w:szCs w:val="24"/>
                <w:lang w:eastAsia="pl-PL"/>
              </w:rPr>
            </w:pPr>
            <w:r w:rsidRPr="005C5408">
              <w:rPr>
                <w:rFonts w:eastAsia="Times New Roman" w:cs="Arial"/>
                <w:szCs w:val="24"/>
                <w:lang w:eastAsia="pl-PL"/>
              </w:rPr>
              <w:t>Zakończenie naboru wniosków: 2024-11-29</w:t>
            </w:r>
          </w:p>
          <w:p w14:paraId="3CD2AD66" w14:textId="15DF3C7E" w:rsidR="007B34CB" w:rsidRPr="005C5408" w:rsidRDefault="007B34CB" w:rsidP="006F5BA4">
            <w:pPr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3595" w:type="dxa"/>
          </w:tcPr>
          <w:p w14:paraId="7952EC15" w14:textId="6737C732" w:rsidR="007B34CB" w:rsidRPr="005C5408" w:rsidRDefault="000D0BB5" w:rsidP="00572FA4">
            <w:pPr>
              <w:rPr>
                <w:b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Wydłużenie trwania naboru, na prośbę wnioskodawców</w:t>
            </w:r>
            <w:r w:rsidR="00572FA4" w:rsidRPr="005C5408">
              <w:rPr>
                <w:rFonts w:eastAsia="Times New Roman" w:cs="Arial"/>
                <w:szCs w:val="24"/>
                <w:lang w:eastAsia="pl-PL"/>
              </w:rPr>
              <w:t>.</w:t>
            </w:r>
          </w:p>
        </w:tc>
      </w:tr>
      <w:tr w:rsidR="005C5408" w:rsidRPr="006752B6" w14:paraId="6AF26252" w14:textId="77777777" w:rsidTr="51417112">
        <w:tc>
          <w:tcPr>
            <w:tcW w:w="446" w:type="dxa"/>
          </w:tcPr>
          <w:p w14:paraId="0BF02850" w14:textId="1A72E63A" w:rsidR="00637A2D" w:rsidRPr="006752B6" w:rsidRDefault="006174BA" w:rsidP="001C0D3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39" w:type="dxa"/>
          </w:tcPr>
          <w:p w14:paraId="17472C8D" w14:textId="20102D25" w:rsidR="00637A2D" w:rsidRPr="006752B6" w:rsidRDefault="00C73A26" w:rsidP="00637A2D">
            <w:pPr>
              <w:rPr>
                <w:b/>
                <w:bCs/>
                <w:iCs/>
              </w:rPr>
            </w:pPr>
            <w:r w:rsidRPr="006752B6">
              <w:rPr>
                <w:b/>
              </w:rPr>
              <w:t>Rozdział 5.3 Uzupełnienie i poprawa wniosków o dofinansowanie</w:t>
            </w:r>
          </w:p>
        </w:tc>
        <w:tc>
          <w:tcPr>
            <w:tcW w:w="4366" w:type="dxa"/>
          </w:tcPr>
          <w:p w14:paraId="4EF45A9C" w14:textId="6E46B3AA" w:rsidR="00034E6D" w:rsidRDefault="00034E6D" w:rsidP="00C73A26">
            <w:pPr>
              <w:rPr>
                <w:szCs w:val="24"/>
              </w:rPr>
            </w:pPr>
            <w:r w:rsidRPr="00415D66">
              <w:t>Dopuszczalne jest dwukrotne uzupełnienie lub poprawa wniosku o dofinansowanie przed rozpoczęciem etapu oceny merytorycznej.</w:t>
            </w:r>
          </w:p>
          <w:p w14:paraId="2972999B" w14:textId="5FC97758" w:rsidR="00C73A26" w:rsidRPr="006752B6" w:rsidRDefault="00C73A26" w:rsidP="00C73A26">
            <w:pPr>
              <w:rPr>
                <w:szCs w:val="24"/>
              </w:rPr>
            </w:pPr>
            <w:r w:rsidRPr="006752B6">
              <w:rPr>
                <w:szCs w:val="24"/>
              </w:rPr>
              <w:t xml:space="preserve">W uzasadnionych przypadkach: </w:t>
            </w:r>
          </w:p>
          <w:p w14:paraId="18326B76" w14:textId="77777777" w:rsidR="00C73A26" w:rsidRPr="006752B6" w:rsidRDefault="00C73A26" w:rsidP="007B4107">
            <w:pPr>
              <w:pStyle w:val="Akapitzlist"/>
              <w:numPr>
                <w:ilvl w:val="0"/>
                <w:numId w:val="11"/>
              </w:numPr>
              <w:spacing w:after="120"/>
              <w:ind w:left="318" w:hanging="284"/>
              <w:contextualSpacing w:val="0"/>
              <w:textAlignment w:val="baseline"/>
              <w:rPr>
                <w:szCs w:val="24"/>
              </w:rPr>
            </w:pPr>
            <w:r w:rsidRPr="006752B6">
              <w:t>gdy nie masz możliwości poprawy bądź uzupełnienia dokumentacji we wskazanym terminie, możesz za pośrednictwem ePUAP/ e-Doręczenia zwrócić się o prolongatę terminu dokonania poprawy. ION może wyznaczyć inny termin na dokonanie poprawy lub uzupełnienia.</w:t>
            </w:r>
          </w:p>
          <w:p w14:paraId="15246C5F" w14:textId="77777777" w:rsidR="00637A2D" w:rsidRPr="00962B84" w:rsidRDefault="00C73A26" w:rsidP="00612D2B">
            <w:pPr>
              <w:pStyle w:val="Akapitzlist"/>
              <w:numPr>
                <w:ilvl w:val="0"/>
                <w:numId w:val="11"/>
              </w:numPr>
              <w:ind w:left="186" w:hanging="251"/>
              <w:rPr>
                <w:szCs w:val="24"/>
              </w:rPr>
            </w:pPr>
            <w:r w:rsidRPr="006752B6">
              <w:t>możemy wezwać Cię do dodatkowego uzupełnienia bądź poprawy. Każdorazowo w tej sprawie decyzję indywidualnie podejmie Dyrektor/Zastępca Dyrektora Departamentu Europejskiego Funduszu Rozwoju Regionalnego.</w:t>
            </w:r>
          </w:p>
          <w:p w14:paraId="2084EC80" w14:textId="1DF6F8DD" w:rsidR="00962B84" w:rsidRPr="00962B84" w:rsidRDefault="00962B84" w:rsidP="00962B84">
            <w:pPr>
              <w:rPr>
                <w:szCs w:val="24"/>
              </w:rPr>
            </w:pPr>
            <w:r w:rsidRPr="00415D66">
              <w:rPr>
                <w:szCs w:val="24"/>
              </w:rPr>
              <w:t>ION w trakcie uzupełnienia lub poprawiania wniosku o dofinansowanie projektu zapewnia równe traktowanie wnioskodawców w ramach prowadzonego postępowania</w:t>
            </w:r>
            <w:r w:rsidRPr="00415D66">
              <w:t>.</w:t>
            </w:r>
          </w:p>
        </w:tc>
        <w:tc>
          <w:tcPr>
            <w:tcW w:w="4346" w:type="dxa"/>
          </w:tcPr>
          <w:p w14:paraId="6F9C9995" w14:textId="34E4BA17" w:rsidR="00034E6D" w:rsidRDefault="00034E6D" w:rsidP="00C73A26">
            <w:pPr>
              <w:rPr>
                <w:szCs w:val="24"/>
              </w:rPr>
            </w:pPr>
            <w:r w:rsidRPr="00415D66">
              <w:t>Dopuszczalne jest dwukrotne uzupełnienie lub poprawa wniosku o dofinansowanie przed rozpoczęciem etapu oceny merytorycznej.</w:t>
            </w:r>
          </w:p>
          <w:p w14:paraId="1B23145A" w14:textId="5F7D93D1" w:rsidR="00C73A26" w:rsidRPr="006752B6" w:rsidRDefault="00C73A26" w:rsidP="00C73A26">
            <w:pPr>
              <w:rPr>
                <w:szCs w:val="24"/>
              </w:rPr>
            </w:pPr>
            <w:r w:rsidRPr="006752B6">
              <w:rPr>
                <w:szCs w:val="24"/>
              </w:rPr>
              <w:t>W uzasadnionych przypadkach:</w:t>
            </w:r>
          </w:p>
          <w:p w14:paraId="51D9AC64" w14:textId="77777777" w:rsidR="00C73A26" w:rsidRPr="006752B6" w:rsidRDefault="00C73A26" w:rsidP="00612D2B">
            <w:pPr>
              <w:pStyle w:val="Akapitzlist"/>
              <w:numPr>
                <w:ilvl w:val="0"/>
                <w:numId w:val="11"/>
              </w:numPr>
              <w:ind w:left="186" w:hanging="251"/>
            </w:pPr>
            <w:r w:rsidRPr="006752B6">
              <w:t>gdy nie masz możliwości poprawy bądź uzupełnienia dokumentacji we wskazanym terminie, możesz za pośrednictwem ePUAP/ e-Doręczenia zwrócić się o prolongatę terminu dokonania poprawy. Pismo z prośbą o wydłużenie terminu uzupełnienia musi wpłynąć do ION w terminie pierwotnie wyznaczonym na uzupełnienie dokumentacji. Pisma o prolongatę terminu uzupełnienia, które wpłyną do ION po terminie wyznaczonym nie będą rozpatrywane. ION może wyznaczyć inny termin na dokonanie poprawy lub uzupełnienia.</w:t>
            </w:r>
          </w:p>
          <w:p w14:paraId="747FD79F" w14:textId="77777777" w:rsidR="00637A2D" w:rsidRDefault="00C73A26" w:rsidP="00612D2B">
            <w:pPr>
              <w:pStyle w:val="Akapitzlist"/>
              <w:numPr>
                <w:ilvl w:val="0"/>
                <w:numId w:val="11"/>
              </w:numPr>
              <w:ind w:left="186" w:hanging="251"/>
            </w:pPr>
            <w:r w:rsidRPr="006752B6">
              <w:t>możemy wezwać Cię do dodatkowego uzupełnienia bądź poprawy. Decyzja w tej sprawie będzie podejmowana indywidulanie.</w:t>
            </w:r>
          </w:p>
          <w:p w14:paraId="2671A4B9" w14:textId="0B80BD69" w:rsidR="00962B84" w:rsidRPr="006752B6" w:rsidRDefault="00962B84" w:rsidP="00962B84">
            <w:pPr>
              <w:ind w:left="-65"/>
            </w:pPr>
            <w:r w:rsidRPr="00415D66">
              <w:rPr>
                <w:szCs w:val="24"/>
              </w:rPr>
              <w:lastRenderedPageBreak/>
              <w:t>ION w trakcie uzupełnienia lub poprawiania wniosku o dofinansowanie projektu zapewnia równe traktowanie wnioskodawców w ramach prowadzonego postępowania</w:t>
            </w:r>
            <w:r w:rsidRPr="00415D66">
              <w:t>.</w:t>
            </w:r>
          </w:p>
        </w:tc>
        <w:tc>
          <w:tcPr>
            <w:tcW w:w="3595" w:type="dxa"/>
          </w:tcPr>
          <w:p w14:paraId="70C905DA" w14:textId="3785D597" w:rsidR="00637A2D" w:rsidRPr="006752B6" w:rsidRDefault="006174BA" w:rsidP="41AD410C">
            <w:pPr>
              <w:rPr>
                <w:rFonts w:eastAsia="Times New Roman" w:cs="Arial"/>
                <w:lang w:eastAsia="pl-P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lastRenderedPageBreak/>
              <w:t>Doszczegółowienie zapisów dotyczących próśb Wnioskodawców o wydłużenie terminu na uzupełnienie wniosku o dofinansowanie i ich procedowania.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5C5408" w:rsidRPr="006752B6" w14:paraId="1B077562" w14:textId="77777777" w:rsidTr="51417112">
        <w:tc>
          <w:tcPr>
            <w:tcW w:w="446" w:type="dxa"/>
          </w:tcPr>
          <w:p w14:paraId="28AD2CD0" w14:textId="71A2B101" w:rsidR="009B6928" w:rsidRPr="006752B6" w:rsidRDefault="006174BA" w:rsidP="0073026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39" w:type="dxa"/>
          </w:tcPr>
          <w:p w14:paraId="169CE109" w14:textId="07908A20" w:rsidR="009B6928" w:rsidRPr="006752B6" w:rsidRDefault="006B3FCA" w:rsidP="41AD410C">
            <w:pPr>
              <w:rPr>
                <w:b/>
                <w:bCs/>
              </w:rPr>
            </w:pPr>
            <w:bookmarkStart w:id="1" w:name="_Toc161404716"/>
            <w:r w:rsidRPr="41AD410C">
              <w:rPr>
                <w:b/>
                <w:bCs/>
              </w:rPr>
              <w:t>Rozdział 6.1 Warunki zawarcia umowy</w:t>
            </w:r>
            <w:bookmarkEnd w:id="1"/>
            <w:r w:rsidR="006174BA" w:rsidRPr="41AD410C">
              <w:rPr>
                <w:b/>
                <w:bCs/>
              </w:rPr>
              <w:t xml:space="preserve"> - </w:t>
            </w:r>
            <w:r w:rsidR="006174BA" w:rsidRPr="41AD410C">
              <w:rPr>
                <w:b/>
                <w:bCs/>
                <w:sz w:val="21"/>
                <w:szCs w:val="21"/>
              </w:rPr>
              <w:t>Dodatkowe informacje dotyczące zawarcia umowy</w:t>
            </w:r>
            <w:r w:rsidR="006174BA" w:rsidRPr="41AD410C">
              <w:rPr>
                <w:sz w:val="21"/>
                <w:szCs w:val="21"/>
              </w:rPr>
              <w:t xml:space="preserve"> </w:t>
            </w:r>
            <w:r w:rsidR="006174BA" w:rsidRPr="41AD410C">
              <w:rPr>
                <w:b/>
                <w:bCs/>
                <w:sz w:val="21"/>
                <w:szCs w:val="21"/>
              </w:rPr>
              <w:t>o dofinansowanie:</w:t>
            </w:r>
          </w:p>
        </w:tc>
        <w:tc>
          <w:tcPr>
            <w:tcW w:w="4366" w:type="dxa"/>
          </w:tcPr>
          <w:p w14:paraId="534B43E6" w14:textId="210BFAC3" w:rsidR="008F410D" w:rsidRPr="008F410D" w:rsidRDefault="008F410D" w:rsidP="008F410D">
            <w:pPr>
              <w:rPr>
                <w:rFonts w:eastAsia="Times New Roman" w:cs="Arial"/>
                <w:szCs w:val="24"/>
                <w:lang w:eastAsia="pl-PL"/>
              </w:rPr>
            </w:pPr>
            <w:r w:rsidRPr="008F410D">
              <w:rPr>
                <w:rFonts w:eastAsia="Times New Roman" w:cs="Arial"/>
                <w:szCs w:val="24"/>
                <w:lang w:eastAsia="pl-PL"/>
              </w:rPr>
              <w:t>…</w:t>
            </w:r>
          </w:p>
          <w:p w14:paraId="09B2A9A7" w14:textId="208617C9" w:rsidR="006B3FCA" w:rsidRPr="006752B6" w:rsidRDefault="006B3FCA" w:rsidP="00612D2B">
            <w:pPr>
              <w:pStyle w:val="Akapitzlist"/>
              <w:numPr>
                <w:ilvl w:val="0"/>
                <w:numId w:val="11"/>
              </w:numPr>
              <w:ind w:left="186" w:hanging="251"/>
              <w:rPr>
                <w:rFonts w:eastAsia="Times New Roman" w:cs="Arial"/>
                <w:szCs w:val="24"/>
                <w:lang w:eastAsia="pl-PL"/>
              </w:rPr>
            </w:pPr>
            <w:r w:rsidRPr="006752B6">
              <w:t>Zastrzegamy sobie prawo do przedłużenia terminu na zawarcie umowy o dofinansowanie w przypadku braku dostępności środków lub/i decyzji Komisji Europejskiej w sprawie notyfikacji.</w:t>
            </w:r>
          </w:p>
          <w:p w14:paraId="6614B16B" w14:textId="05792AC8" w:rsidR="00A1751D" w:rsidRPr="006752B6" w:rsidRDefault="00A1751D" w:rsidP="00A1751D">
            <w:pPr>
              <w:rPr>
                <w:lang w:eastAsia="pl-PL"/>
              </w:rPr>
            </w:pPr>
          </w:p>
          <w:p w14:paraId="146AEA17" w14:textId="79C2F110" w:rsidR="00A1751D" w:rsidRPr="006752B6" w:rsidRDefault="00A1751D" w:rsidP="00A1751D">
            <w:pPr>
              <w:rPr>
                <w:lang w:eastAsia="pl-PL"/>
              </w:rPr>
            </w:pPr>
          </w:p>
          <w:p w14:paraId="46A6F350" w14:textId="755DB32D" w:rsidR="00A1751D" w:rsidRPr="006752B6" w:rsidRDefault="00A1751D" w:rsidP="00A1751D">
            <w:pPr>
              <w:rPr>
                <w:lang w:eastAsia="pl-PL"/>
              </w:rPr>
            </w:pPr>
          </w:p>
          <w:p w14:paraId="26AFC195" w14:textId="5393738D" w:rsidR="00A1751D" w:rsidRPr="006752B6" w:rsidRDefault="00A1751D" w:rsidP="00A1751D">
            <w:pPr>
              <w:rPr>
                <w:lang w:eastAsia="pl-PL"/>
              </w:rPr>
            </w:pPr>
          </w:p>
          <w:p w14:paraId="5AC4C548" w14:textId="60032AC6" w:rsidR="00A1751D" w:rsidRPr="006752B6" w:rsidRDefault="00A1751D" w:rsidP="00A1751D">
            <w:pPr>
              <w:rPr>
                <w:lang w:eastAsia="pl-PL"/>
              </w:rPr>
            </w:pPr>
          </w:p>
          <w:p w14:paraId="748CD627" w14:textId="18C441E2" w:rsidR="00A1751D" w:rsidRPr="006752B6" w:rsidRDefault="00A1751D" w:rsidP="00A1751D">
            <w:pPr>
              <w:rPr>
                <w:lang w:eastAsia="pl-PL"/>
              </w:rPr>
            </w:pPr>
          </w:p>
          <w:p w14:paraId="1B71D5F6" w14:textId="5A62570E" w:rsidR="009B6928" w:rsidRPr="006174BA" w:rsidRDefault="009B6928" w:rsidP="006174BA">
            <w:pPr>
              <w:rPr>
                <w:rFonts w:eastAsia="Times New Roman" w:cs="Arial"/>
                <w:b/>
                <w:szCs w:val="24"/>
                <w:lang w:eastAsia="pl-PL"/>
              </w:rPr>
            </w:pPr>
          </w:p>
        </w:tc>
        <w:tc>
          <w:tcPr>
            <w:tcW w:w="4346" w:type="dxa"/>
          </w:tcPr>
          <w:p w14:paraId="297F8402" w14:textId="276244CC" w:rsidR="008F410D" w:rsidRDefault="008F410D" w:rsidP="00612D2B">
            <w:r>
              <w:t>…</w:t>
            </w:r>
          </w:p>
          <w:p w14:paraId="792A00FA" w14:textId="0B53E6F7" w:rsidR="009B6928" w:rsidRPr="00612D2B" w:rsidRDefault="00612D2B" w:rsidP="00214E37">
            <w:pPr>
              <w:rPr>
                <w:rFonts w:eastAsia="Times New Roman" w:cs="Arial"/>
                <w:szCs w:val="24"/>
                <w:lang w:eastAsia="pl-PL"/>
              </w:rPr>
            </w:pPr>
            <w:r>
              <w:t>3.</w:t>
            </w:r>
            <w:r w:rsidR="006174BA">
              <w:t xml:space="preserve"> </w:t>
            </w:r>
            <w:r w:rsidR="006B3FCA" w:rsidRPr="006752B6">
              <w:t>Zastrzegamy sobie prawo do przedłużenia terminu na zawarcie umowy o dofinansowanie w przypadku braku dostępności środków lub/i decyzji Komisji Europejskiej w sprawie notyfikacji lub, gdy umowa wymaga przeprowadzenia ponownego obiegu ze względu na konieczność zmiany wniosku o dofinansowanie na skutek przekroczenia określonego limitu pomocy de minimis na dzień zawarcia umowy o dofinansowanie projektu lub z innych przyczyn powstałych po stronie IZ FE SL</w:t>
            </w:r>
            <w:r w:rsidR="001C138B">
              <w:rPr>
                <w:rStyle w:val="Odwoanieprzypisudolnego"/>
                <w:rFonts w:cstheme="minorHAnsi"/>
                <w:sz w:val="21"/>
                <w:szCs w:val="21"/>
              </w:rPr>
              <w:footnoteReference w:id="1"/>
            </w:r>
            <w:r w:rsidR="006B3FCA" w:rsidRPr="006752B6">
              <w:t>.</w:t>
            </w:r>
          </w:p>
        </w:tc>
        <w:tc>
          <w:tcPr>
            <w:tcW w:w="3595" w:type="dxa"/>
          </w:tcPr>
          <w:p w14:paraId="372440A5" w14:textId="77777777" w:rsidR="009B6928" w:rsidRDefault="00540073" w:rsidP="0044164C">
            <w:r>
              <w:t>Doszczegółowienie zapisów dotyczących przesunięcia terminu podpisania umowy.</w:t>
            </w:r>
          </w:p>
          <w:p w14:paraId="2574C9B5" w14:textId="77777777" w:rsidR="00C77EAB" w:rsidRDefault="00C77EAB" w:rsidP="0044164C"/>
          <w:p w14:paraId="2537D003" w14:textId="77777777" w:rsidR="000576A1" w:rsidRDefault="000576A1" w:rsidP="00C77EAB"/>
          <w:p w14:paraId="0CE06E29" w14:textId="77777777" w:rsidR="000576A1" w:rsidRDefault="000576A1" w:rsidP="00C77EAB"/>
          <w:p w14:paraId="66882F0D" w14:textId="77777777" w:rsidR="000576A1" w:rsidRDefault="000576A1" w:rsidP="00C77EAB"/>
          <w:p w14:paraId="023E74D3" w14:textId="77777777" w:rsidR="000576A1" w:rsidRDefault="000576A1" w:rsidP="00C77EAB"/>
          <w:p w14:paraId="1815C87E" w14:textId="77777777" w:rsidR="000576A1" w:rsidRDefault="000576A1" w:rsidP="00C77EAB"/>
          <w:p w14:paraId="5DD6D26B" w14:textId="77777777" w:rsidR="000576A1" w:rsidRDefault="000576A1" w:rsidP="00C77EAB"/>
          <w:p w14:paraId="3B27C4B4" w14:textId="77777777" w:rsidR="000576A1" w:rsidRDefault="000576A1" w:rsidP="00C77EAB"/>
          <w:p w14:paraId="6010B85B" w14:textId="77777777" w:rsidR="000576A1" w:rsidRDefault="000576A1" w:rsidP="00C77EAB"/>
          <w:p w14:paraId="5B746304" w14:textId="598C4FD5" w:rsidR="00C77EAB" w:rsidRPr="006752B6" w:rsidRDefault="00C77EAB" w:rsidP="00C77EAB"/>
        </w:tc>
      </w:tr>
      <w:tr w:rsidR="006174BA" w:rsidRPr="005C5408" w14:paraId="4CF9A7BB" w14:textId="77777777" w:rsidTr="51417112">
        <w:trPr>
          <w:trHeight w:val="300"/>
        </w:trPr>
        <w:tc>
          <w:tcPr>
            <w:tcW w:w="446" w:type="dxa"/>
          </w:tcPr>
          <w:p w14:paraId="6849E637" w14:textId="096D645C" w:rsidR="006174BA" w:rsidRPr="006752B6" w:rsidRDefault="006174BA" w:rsidP="7430ADD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39" w:type="dxa"/>
          </w:tcPr>
          <w:p w14:paraId="7611AE49" w14:textId="21E02FCB" w:rsidR="006174BA" w:rsidRPr="006752B6" w:rsidRDefault="006174BA" w:rsidP="41AD410C">
            <w:pPr>
              <w:rPr>
                <w:b/>
                <w:bCs/>
              </w:rPr>
            </w:pPr>
            <w:r w:rsidRPr="41AD410C">
              <w:rPr>
                <w:b/>
                <w:bCs/>
              </w:rPr>
              <w:t xml:space="preserve">Rozdział 6.1 Warunki zawarcia umowy - </w:t>
            </w:r>
            <w:r w:rsidRPr="41AD410C">
              <w:rPr>
                <w:b/>
                <w:bCs/>
                <w:sz w:val="21"/>
                <w:szCs w:val="21"/>
              </w:rPr>
              <w:t>Dodatkowe informacje dotyczące zawarcia umowy</w:t>
            </w:r>
            <w:r w:rsidRPr="41AD410C">
              <w:rPr>
                <w:sz w:val="21"/>
                <w:szCs w:val="21"/>
              </w:rPr>
              <w:t xml:space="preserve"> </w:t>
            </w:r>
            <w:r w:rsidRPr="41AD410C">
              <w:rPr>
                <w:b/>
                <w:bCs/>
                <w:sz w:val="21"/>
                <w:szCs w:val="21"/>
              </w:rPr>
              <w:t>o dofinansowanie:</w:t>
            </w:r>
          </w:p>
        </w:tc>
        <w:tc>
          <w:tcPr>
            <w:tcW w:w="4366" w:type="dxa"/>
          </w:tcPr>
          <w:p w14:paraId="0D0CC155" w14:textId="2F3A4E69" w:rsidR="006174BA" w:rsidRPr="006752B6" w:rsidRDefault="006174BA" w:rsidP="006174BA">
            <w:pPr>
              <w:pStyle w:val="Akapitzlist"/>
              <w:numPr>
                <w:ilvl w:val="0"/>
                <w:numId w:val="11"/>
              </w:numPr>
              <w:ind w:left="186" w:hanging="251"/>
              <w:rPr>
                <w:szCs w:val="24"/>
              </w:rPr>
            </w:pPr>
            <w:r w:rsidRPr="006752B6">
              <w:t xml:space="preserve">Jeżeli umowa nie zostanie podpisana w terminie 6 miesięcy od podjęcia uchwały w sprawie wyboru do dofinansowania - odmówimy jej </w:t>
            </w:r>
            <w:r w:rsidR="001C138B" w:rsidRPr="00F80295">
              <w:rPr>
                <w:rFonts w:cstheme="minorHAnsi"/>
                <w:sz w:val="21"/>
                <w:szCs w:val="21"/>
              </w:rPr>
              <w:t>zawarcia</w:t>
            </w:r>
            <w:r w:rsidR="001C138B">
              <w:rPr>
                <w:rStyle w:val="Odwoanieprzypisudolnego"/>
              </w:rPr>
              <w:t>6</w:t>
            </w:r>
            <w:r w:rsidRPr="006752B6">
              <w:t>.</w:t>
            </w:r>
          </w:p>
          <w:p w14:paraId="1F580C59" w14:textId="77777777" w:rsidR="006174BA" w:rsidRPr="006752B6" w:rsidRDefault="006174BA" w:rsidP="009F4C64">
            <w:pPr>
              <w:rPr>
                <w:rFonts w:eastAsiaTheme="minorEastAsia"/>
                <w:lang w:eastAsia="pl-PL"/>
              </w:rPr>
            </w:pPr>
          </w:p>
        </w:tc>
        <w:tc>
          <w:tcPr>
            <w:tcW w:w="4346" w:type="dxa"/>
          </w:tcPr>
          <w:p w14:paraId="0FDE867B" w14:textId="0C417E66" w:rsidR="006174BA" w:rsidRPr="006752B6" w:rsidRDefault="006174BA" w:rsidP="009F4C64">
            <w:pPr>
              <w:rPr>
                <w:rFonts w:eastAsiaTheme="minorEastAsia"/>
                <w:lang w:eastAsia="pl-PL"/>
              </w:rPr>
            </w:pPr>
            <w:r>
              <w:t xml:space="preserve">4. </w:t>
            </w:r>
            <w:r w:rsidRPr="006752B6">
              <w:t>Jeżeli umowa nie zostanie podpisana w terminie 6 miesięcy od podjęcia uchwały w sprawie wyboru do dofinansowania - odmówimy jej zawarcia (za wyjątkiem sytuacji opisanych w pkt. 3).</w:t>
            </w:r>
          </w:p>
        </w:tc>
        <w:tc>
          <w:tcPr>
            <w:tcW w:w="3595" w:type="dxa"/>
          </w:tcPr>
          <w:p w14:paraId="66D9CF7C" w14:textId="76DF75D1" w:rsidR="006174BA" w:rsidRDefault="006174BA" w:rsidP="7430ADDA">
            <w:r>
              <w:t>Doszczegółowienie zapisów dotyczących odmowy podpisania umowy.</w:t>
            </w:r>
          </w:p>
        </w:tc>
      </w:tr>
      <w:tr w:rsidR="005C5408" w:rsidRPr="005C5408" w14:paraId="24107CFA" w14:textId="77777777" w:rsidTr="51417112">
        <w:trPr>
          <w:trHeight w:val="300"/>
        </w:trPr>
        <w:tc>
          <w:tcPr>
            <w:tcW w:w="446" w:type="dxa"/>
          </w:tcPr>
          <w:p w14:paraId="2A9646B8" w14:textId="13506706" w:rsidR="00070E9C" w:rsidRPr="006752B6" w:rsidRDefault="009F4C64" w:rsidP="7430ADDA">
            <w:pPr>
              <w:rPr>
                <w:b/>
                <w:bCs/>
              </w:rPr>
            </w:pPr>
            <w:r w:rsidRPr="006752B6">
              <w:rPr>
                <w:b/>
                <w:bCs/>
              </w:rPr>
              <w:t>5</w:t>
            </w:r>
          </w:p>
        </w:tc>
        <w:tc>
          <w:tcPr>
            <w:tcW w:w="1939" w:type="dxa"/>
          </w:tcPr>
          <w:p w14:paraId="6223CEC4" w14:textId="4B7FEB11" w:rsidR="00070E9C" w:rsidRPr="006752B6" w:rsidRDefault="009F4C64" w:rsidP="7430ADDA">
            <w:pPr>
              <w:rPr>
                <w:b/>
                <w:bCs/>
              </w:rPr>
            </w:pPr>
            <w:r w:rsidRPr="006752B6">
              <w:rPr>
                <w:b/>
              </w:rPr>
              <w:t>Rozdział 6.1 Warunki zawarcia umowy</w:t>
            </w:r>
          </w:p>
        </w:tc>
        <w:tc>
          <w:tcPr>
            <w:tcW w:w="4366" w:type="dxa"/>
          </w:tcPr>
          <w:p w14:paraId="60A48E30" w14:textId="77777777" w:rsidR="009F4C64" w:rsidRPr="006752B6" w:rsidRDefault="009F4C64" w:rsidP="009F4C64">
            <w:pPr>
              <w:rPr>
                <w:rFonts w:eastAsiaTheme="minorEastAsia"/>
                <w:lang w:eastAsia="pl-PL"/>
              </w:rPr>
            </w:pPr>
            <w:r w:rsidRPr="006752B6">
              <w:rPr>
                <w:rFonts w:eastAsiaTheme="minorEastAsia"/>
                <w:lang w:eastAsia="pl-PL"/>
              </w:rPr>
              <w:t>Uwaga!</w:t>
            </w:r>
          </w:p>
          <w:p w14:paraId="12C031D0" w14:textId="629DF3F3" w:rsidR="00070E9C" w:rsidRPr="006752B6" w:rsidRDefault="009F4C64" w:rsidP="009F4C64">
            <w:pPr>
              <w:rPr>
                <w:rFonts w:eastAsiaTheme="minorEastAsia"/>
                <w:lang w:eastAsia="pl-PL"/>
              </w:rPr>
            </w:pPr>
            <w:r w:rsidRPr="006752B6">
              <w:rPr>
                <w:rFonts w:eastAsiaTheme="minorEastAsia"/>
                <w:lang w:eastAsia="pl-PL"/>
              </w:rPr>
              <w:t xml:space="preserve">W uzasadnionych przypadkach możemy odmówić podpisania umowy </w:t>
            </w:r>
            <w:r w:rsidRPr="006752B6">
              <w:rPr>
                <w:rFonts w:eastAsiaTheme="minorEastAsia"/>
                <w:lang w:eastAsia="pl-PL"/>
              </w:rPr>
              <w:lastRenderedPageBreak/>
              <w:t>o dofinansowanie, np. jeśli zachodzi obawa wyrządzenia szkody w mieniu publicznym.</w:t>
            </w:r>
          </w:p>
        </w:tc>
        <w:tc>
          <w:tcPr>
            <w:tcW w:w="4346" w:type="dxa"/>
          </w:tcPr>
          <w:p w14:paraId="25667340" w14:textId="77777777" w:rsidR="009F4C64" w:rsidRPr="006752B6" w:rsidRDefault="009F4C64" w:rsidP="009F4C64">
            <w:pPr>
              <w:rPr>
                <w:rFonts w:eastAsiaTheme="minorEastAsia"/>
                <w:lang w:eastAsia="pl-PL"/>
              </w:rPr>
            </w:pPr>
            <w:r w:rsidRPr="006752B6">
              <w:rPr>
                <w:rFonts w:eastAsiaTheme="minorEastAsia"/>
                <w:lang w:eastAsia="pl-PL"/>
              </w:rPr>
              <w:lastRenderedPageBreak/>
              <w:t>Uwaga!</w:t>
            </w:r>
          </w:p>
          <w:p w14:paraId="7243AEA8" w14:textId="6BCCD956" w:rsidR="00070E9C" w:rsidRPr="006752B6" w:rsidRDefault="00B43E32" w:rsidP="009F4C64">
            <w:pPr>
              <w:rPr>
                <w:rFonts w:eastAsiaTheme="minorEastAsia"/>
                <w:b/>
                <w:lang w:eastAsia="pl-PL"/>
              </w:rPr>
            </w:pPr>
            <w:r w:rsidRPr="006752B6">
              <w:t xml:space="preserve">W uzasadnionych przypadkach możemy odmówić podpisania umowy </w:t>
            </w:r>
            <w:r w:rsidRPr="006752B6">
              <w:lastRenderedPageBreak/>
              <w:t>o dofinansowanie, np. jeśli zachodzi obawa wyrządzenia szkody w mieniu publicznym lub jeśli w wyniku analizy przedłożonych dokumentów istnieje poważne ryzyko niezrealizowania i/lub nieutrzymania celów projektu.</w:t>
            </w:r>
          </w:p>
        </w:tc>
        <w:tc>
          <w:tcPr>
            <w:tcW w:w="3595" w:type="dxa"/>
          </w:tcPr>
          <w:p w14:paraId="299068C8" w14:textId="45FFF598" w:rsidR="00070E9C" w:rsidRPr="005C5408" w:rsidRDefault="00FC4EF8" w:rsidP="7430ADDA">
            <w:r>
              <w:lastRenderedPageBreak/>
              <w:t>Uzupełnienie zapisów dotyczących</w:t>
            </w:r>
            <w:r w:rsidR="007E2357">
              <w:t xml:space="preserve"> odmowy</w:t>
            </w:r>
            <w:r>
              <w:t xml:space="preserve"> podpisania umowy</w:t>
            </w:r>
          </w:p>
        </w:tc>
      </w:tr>
      <w:tr w:rsidR="005C5408" w:rsidRPr="005C5408" w14:paraId="5CC1C53E" w14:textId="77777777" w:rsidTr="51417112">
        <w:trPr>
          <w:trHeight w:val="300"/>
        </w:trPr>
        <w:tc>
          <w:tcPr>
            <w:tcW w:w="446" w:type="dxa"/>
          </w:tcPr>
          <w:p w14:paraId="6076005B" w14:textId="276F5EEB" w:rsidR="00B43E32" w:rsidRPr="005C5408" w:rsidRDefault="006174BA" w:rsidP="00BE6F2F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39" w:type="dxa"/>
          </w:tcPr>
          <w:p w14:paraId="29F88F55" w14:textId="5F7A7B2E" w:rsidR="00B43E32" w:rsidRPr="005C5408" w:rsidRDefault="0019126E" w:rsidP="7430ADDA">
            <w:pPr>
              <w:rPr>
                <w:b/>
                <w:bCs/>
              </w:rPr>
            </w:pPr>
            <w:r w:rsidRPr="005C5408">
              <w:rPr>
                <w:b/>
              </w:rPr>
              <w:t>Rozdział 6.2 Co musisz zrobić przed zawarciem umowy o dofinansowanie</w:t>
            </w:r>
          </w:p>
        </w:tc>
        <w:tc>
          <w:tcPr>
            <w:tcW w:w="4366" w:type="dxa"/>
          </w:tcPr>
          <w:p w14:paraId="4402DE9C" w14:textId="57E315D6" w:rsidR="0019126E" w:rsidRPr="0062181B" w:rsidRDefault="00246156" w:rsidP="0019126E">
            <w:pPr>
              <w:textAlignment w:val="baseline"/>
              <w:rPr>
                <w:rFonts w:eastAsiaTheme="minorEastAsia"/>
                <w:b/>
                <w:bCs/>
                <w:lang w:eastAsia="pl-PL"/>
              </w:rPr>
            </w:pPr>
            <w:r w:rsidRPr="0062181B">
              <w:rPr>
                <w:rFonts w:eastAsiaTheme="minorEastAsia"/>
                <w:b/>
                <w:lang w:eastAsia="pl-PL"/>
              </w:rPr>
              <w:t>15.</w:t>
            </w:r>
            <w:r w:rsidR="0019126E" w:rsidRPr="0062181B">
              <w:rPr>
                <w:rFonts w:eastAsiaTheme="minorEastAsia"/>
                <w:b/>
                <w:bCs/>
                <w:lang w:eastAsia="pl-PL"/>
              </w:rPr>
              <w:t>Dokumenty potwierdzające posiadanie środków na zabezpieczanie wkładu własnego zgodne z zapisami instrukcji wypełniania i składania wniosku o dofinansowanie projektu (nie dotyczy jednostek samorządu terytorialnego i Górnośląsko-Zagłębiowskiej Metropolii).</w:t>
            </w:r>
          </w:p>
          <w:p w14:paraId="3D581CB5" w14:textId="62F0F0F9" w:rsidR="0019126E" w:rsidRPr="005C5408" w:rsidRDefault="0019126E" w:rsidP="0019126E">
            <w:pPr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C5408">
              <w:rPr>
                <w:rFonts w:eastAsia="Times New Roman" w:cs="Arial"/>
                <w:szCs w:val="24"/>
                <w:lang w:eastAsia="pl-PL"/>
              </w:rPr>
              <w:t>Dokumenty składa wnioskodawca, a w przypadku projektów partnerskich dokumenty są składane przez partnera wiodącego oraz każdego z partnerów – zgodnie z montażem finansowym we wniosku o dofinansowanie. </w:t>
            </w:r>
          </w:p>
          <w:p w14:paraId="50595979" w14:textId="77777777" w:rsidR="00246156" w:rsidRPr="005C5408" w:rsidRDefault="00246156" w:rsidP="0019126E">
            <w:pPr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  <w:p w14:paraId="78522810" w14:textId="07E30962" w:rsidR="0019126E" w:rsidRPr="005C5408" w:rsidRDefault="0019126E" w:rsidP="0019126E">
            <w:pPr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C5408">
              <w:rPr>
                <w:rFonts w:eastAsia="Times New Roman" w:cs="Arial"/>
                <w:szCs w:val="24"/>
                <w:lang w:eastAsia="pl-PL"/>
              </w:rPr>
              <w:t>W sytuacji, kiedy wnioskodawcą jest jednostka samorządu terytorialnego lub Górnośląsko-Zagłębiowska Metropolia a partnerem podmiot, który nie jest zwolniony z obowiązku złożenia dokumentów – podmiot ten składa dokumenty potwierdzające posiadanie środków na zabezpieczanie wkładu własnego. </w:t>
            </w:r>
          </w:p>
          <w:p w14:paraId="2BEBA0BC" w14:textId="77777777" w:rsidR="00246156" w:rsidRPr="005C5408" w:rsidRDefault="00246156" w:rsidP="0019126E">
            <w:pPr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  <w:p w14:paraId="3F9F756A" w14:textId="06AF10D6" w:rsidR="00B43E32" w:rsidRPr="005C5408" w:rsidRDefault="0019126E" w:rsidP="0019126E">
            <w:pPr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C5408">
              <w:rPr>
                <w:rFonts w:eastAsia="Times New Roman" w:cs="Arial"/>
                <w:szCs w:val="24"/>
                <w:lang w:eastAsia="pl-PL"/>
              </w:rPr>
              <w:t xml:space="preserve">W przypadku, gdy realizacja projektu rozpoczęła się i poniesiono wydatki wartość zabezpieczenia wkładu własnego może być </w:t>
            </w:r>
            <w:r w:rsidRPr="005C5408">
              <w:rPr>
                <w:rFonts w:eastAsia="Times New Roman" w:cs="Arial"/>
                <w:szCs w:val="24"/>
                <w:lang w:eastAsia="pl-PL"/>
              </w:rPr>
              <w:lastRenderedPageBreak/>
              <w:t>pomniejszona o wartość tych wydatków oraz o wartość środków otrzymanych ze źródeł zewnętrznych - z zastrzeżeniem, że muszą stanowić koszty kwalifikowalne inwestycji.</w:t>
            </w:r>
          </w:p>
        </w:tc>
        <w:tc>
          <w:tcPr>
            <w:tcW w:w="4346" w:type="dxa"/>
          </w:tcPr>
          <w:p w14:paraId="6B57DCDC" w14:textId="32E5D0C0" w:rsidR="00A86203" w:rsidRPr="0062181B" w:rsidRDefault="0019126E" w:rsidP="00A86203">
            <w:pPr>
              <w:rPr>
                <w:rFonts w:eastAsiaTheme="minorEastAsia"/>
                <w:b/>
                <w:lang w:eastAsia="pl-PL"/>
              </w:rPr>
            </w:pPr>
            <w:r w:rsidRPr="0062181B">
              <w:rPr>
                <w:rFonts w:eastAsiaTheme="minorEastAsia"/>
                <w:b/>
                <w:lang w:eastAsia="pl-PL"/>
              </w:rPr>
              <w:lastRenderedPageBreak/>
              <w:t>15</w:t>
            </w:r>
            <w:r w:rsidR="00246156" w:rsidRPr="0062181B">
              <w:rPr>
                <w:rFonts w:eastAsiaTheme="minorEastAsia"/>
                <w:b/>
                <w:bCs/>
                <w:lang w:eastAsia="pl-PL"/>
              </w:rPr>
              <w:t>.</w:t>
            </w:r>
            <w:r w:rsidRPr="0062181B">
              <w:rPr>
                <w:rFonts w:eastAsiaTheme="minorEastAsia"/>
                <w:b/>
                <w:lang w:eastAsia="pl-PL"/>
              </w:rPr>
              <w:t>Dokumenty potwierdzające posiadanie środków na zabezpieczenie wkładu własnego zgodne z zapisami Instrukcji wypełniania wniosku o dofinansowanie projektu (nie dotyczy wnioskodawcy będącego jednostką samorządu terytorialnego lub Górnośląsko-Zagłębiowską Metropolią).</w:t>
            </w:r>
          </w:p>
          <w:p w14:paraId="14687FDC" w14:textId="660A86A5" w:rsidR="00A86203" w:rsidRPr="005C5408" w:rsidRDefault="00A86203" w:rsidP="00A86203">
            <w:pPr>
              <w:rPr>
                <w:rFonts w:eastAsia="Times New Roman" w:cs="Arial"/>
                <w:lang w:eastAsia="pl-PL"/>
              </w:rPr>
            </w:pPr>
            <w:r w:rsidRPr="005C5408">
              <w:rPr>
                <w:rFonts w:eastAsia="Times New Roman" w:cs="Arial"/>
                <w:lang w:eastAsia="pl-PL"/>
              </w:rPr>
              <w:t>W przypadku jeśli wnioskodawcą nie jest jednostka samorządu terytorialnego lub Górnośląsko-Zagłębiowska Metropolia, natomiast podmioty te są partnerem/partnerami w projekcie wówczas dokumenty potwierdzające posiadanie środków na zabezpieczenie wkładu własnego przedstawia wnioskodawca oraz partnerzy jeśli wynika to z montażu finansowego projektu.</w:t>
            </w:r>
          </w:p>
          <w:p w14:paraId="3CDC4BF9" w14:textId="77777777" w:rsidR="00246156" w:rsidRPr="005C5408" w:rsidRDefault="00246156" w:rsidP="00A86203">
            <w:pPr>
              <w:rPr>
                <w:rFonts w:eastAsia="Times New Roman" w:cs="Arial"/>
                <w:lang w:eastAsia="pl-PL"/>
              </w:rPr>
            </w:pPr>
          </w:p>
          <w:p w14:paraId="7060EA2D" w14:textId="7D2501FB" w:rsidR="00A86203" w:rsidRPr="005C5408" w:rsidRDefault="00A86203" w:rsidP="00A86203">
            <w:pPr>
              <w:rPr>
                <w:rFonts w:eastAsia="Times New Roman" w:cs="Arial"/>
                <w:szCs w:val="24"/>
                <w:lang w:eastAsia="pl-PL"/>
              </w:rPr>
            </w:pPr>
            <w:r w:rsidRPr="005C5408">
              <w:rPr>
                <w:rFonts w:eastAsia="Times New Roman" w:cs="Arial"/>
                <w:szCs w:val="24"/>
                <w:lang w:eastAsia="pl-PL"/>
              </w:rPr>
              <w:t>Dokumenty składa wnioskodawca, a w przypadku projektów partnerskich dokumenty są składane przez partnera wiodącego oraz każdego z partnerów – zgodnie z montażem finansowym we wniosku o dofinansowanie.</w:t>
            </w:r>
          </w:p>
          <w:p w14:paraId="0FC9F2D2" w14:textId="77777777" w:rsidR="00246156" w:rsidRPr="005C5408" w:rsidRDefault="00246156" w:rsidP="00A86203">
            <w:pPr>
              <w:rPr>
                <w:rFonts w:eastAsia="Times New Roman" w:cs="Arial"/>
                <w:szCs w:val="24"/>
                <w:lang w:eastAsia="pl-PL"/>
              </w:rPr>
            </w:pPr>
          </w:p>
          <w:p w14:paraId="63682C90" w14:textId="666CA0C7" w:rsidR="00B43E32" w:rsidRPr="005C5408" w:rsidRDefault="00A86203" w:rsidP="00A86203">
            <w:pPr>
              <w:rPr>
                <w:rFonts w:eastAsia="Times New Roman" w:cs="Arial"/>
                <w:szCs w:val="24"/>
                <w:lang w:eastAsia="pl-PL"/>
              </w:rPr>
            </w:pPr>
            <w:r w:rsidRPr="005C5408">
              <w:rPr>
                <w:rFonts w:eastAsia="Times New Roman" w:cs="Arial"/>
                <w:szCs w:val="24"/>
                <w:lang w:eastAsia="pl-PL"/>
              </w:rPr>
              <w:lastRenderedPageBreak/>
              <w:t>W przypadku, gdy realizacja projektu rozpoczęła się i poniesiono wydatki wartość zabezpieczenia wkładu własnego może być pomniejszona o wartość tych wydatków oraz o wartość środków otrzymanych ze źródeł zewnętrznych - z zastrzeżeniem, że muszą stanowić koszty kwalifikowalne inwestycji.</w:t>
            </w:r>
          </w:p>
        </w:tc>
        <w:tc>
          <w:tcPr>
            <w:tcW w:w="3595" w:type="dxa"/>
          </w:tcPr>
          <w:p w14:paraId="2E826DF9" w14:textId="64C15C9E" w:rsidR="00B43E32" w:rsidRPr="005C5408" w:rsidRDefault="0062181B" w:rsidP="0062181B">
            <w:r>
              <w:lastRenderedPageBreak/>
              <w:t>Doszczegółowienie zapisów</w:t>
            </w:r>
          </w:p>
        </w:tc>
      </w:tr>
      <w:tr w:rsidR="005C5408" w:rsidRPr="005C5408" w14:paraId="0DFBE9A8" w14:textId="77777777" w:rsidTr="51417112">
        <w:trPr>
          <w:trHeight w:val="300"/>
        </w:trPr>
        <w:tc>
          <w:tcPr>
            <w:tcW w:w="446" w:type="dxa"/>
          </w:tcPr>
          <w:p w14:paraId="43F06D77" w14:textId="6D44372B" w:rsidR="00BC708C" w:rsidRPr="005C5408" w:rsidRDefault="006174BA" w:rsidP="00BE6F2F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939" w:type="dxa"/>
          </w:tcPr>
          <w:p w14:paraId="79A44212" w14:textId="0ED101E7" w:rsidR="00BC708C" w:rsidRPr="005C5408" w:rsidRDefault="006C679A" w:rsidP="7430ADDA">
            <w:pPr>
              <w:rPr>
                <w:b/>
                <w:bCs/>
              </w:rPr>
            </w:pPr>
            <w:r w:rsidRPr="005C5408">
              <w:rPr>
                <w:b/>
              </w:rPr>
              <w:t>Rozdział 6.2 Co musisz zrobić przed zawarciem umowy o dofinansowanie</w:t>
            </w:r>
          </w:p>
        </w:tc>
        <w:tc>
          <w:tcPr>
            <w:tcW w:w="4366" w:type="dxa"/>
          </w:tcPr>
          <w:p w14:paraId="1EFAC668" w14:textId="137A9967" w:rsidR="006C679A" w:rsidRPr="005C5408" w:rsidRDefault="006C679A" w:rsidP="006C679A">
            <w:pPr>
              <w:textAlignment w:val="baseline"/>
              <w:rPr>
                <w:rFonts w:eastAsiaTheme="minorEastAsia"/>
                <w:b/>
                <w:lang w:eastAsia="pl-PL"/>
              </w:rPr>
            </w:pPr>
            <w:r w:rsidRPr="005C5408">
              <w:rPr>
                <w:rFonts w:eastAsiaTheme="minorEastAsia"/>
                <w:b/>
                <w:lang w:eastAsia="pl-PL"/>
              </w:rPr>
              <w:t>17. Dokumenty wynikające z instrukcji wypełniania i składania wniosku o dofinansowanie projektu stanowiącej załącznik do regulaminu wyboru projektów w ramach programu FE SL 2021-2027 /jeśli dotyczy/.</w:t>
            </w:r>
          </w:p>
          <w:p w14:paraId="159A407A" w14:textId="77777777" w:rsidR="006C679A" w:rsidRPr="005C5408" w:rsidRDefault="006C679A" w:rsidP="006C679A">
            <w:pPr>
              <w:ind w:left="360"/>
              <w:rPr>
                <w:rFonts w:eastAsiaTheme="minorEastAsia"/>
                <w:bCs/>
                <w:lang w:eastAsia="pl-PL"/>
              </w:rPr>
            </w:pPr>
          </w:p>
          <w:p w14:paraId="2D87B68F" w14:textId="72A17951" w:rsidR="00BC708C" w:rsidRPr="005C5408" w:rsidRDefault="00BC708C" w:rsidP="000B01C7">
            <w:pPr>
              <w:textAlignment w:val="baseline"/>
              <w:rPr>
                <w:rFonts w:eastAsiaTheme="minorEastAsia"/>
                <w:b/>
                <w:lang w:eastAsia="pl-PL"/>
              </w:rPr>
            </w:pPr>
          </w:p>
        </w:tc>
        <w:tc>
          <w:tcPr>
            <w:tcW w:w="4346" w:type="dxa"/>
          </w:tcPr>
          <w:p w14:paraId="695990A9" w14:textId="66D66561" w:rsidR="006C679A" w:rsidRPr="005C5408" w:rsidRDefault="006C679A" w:rsidP="006C679A">
            <w:pPr>
              <w:textAlignment w:val="baseline"/>
              <w:rPr>
                <w:rFonts w:eastAsiaTheme="minorEastAsia"/>
                <w:b/>
                <w:lang w:eastAsia="pl-PL"/>
              </w:rPr>
            </w:pPr>
            <w:r w:rsidRPr="005C5408">
              <w:rPr>
                <w:rFonts w:eastAsiaTheme="minorEastAsia"/>
                <w:b/>
                <w:lang w:eastAsia="pl-PL"/>
              </w:rPr>
              <w:t>17. Dokumenty wynikające z Instrukcji wypełniania wniosku o dofinansowanie projektu stanowiącej załącznik do regulaminu wyboru projektów w ramach programu FE SL 2021-2027 (np. dokumenty potwierdzające prawo do dysponowania nieruchomością na cele realizacji projektu oraz w okresie trwałości)  /jeśli dotyczy/.</w:t>
            </w:r>
          </w:p>
          <w:p w14:paraId="4A7355E7" w14:textId="77777777" w:rsidR="00BC708C" w:rsidRPr="005C5408" w:rsidRDefault="00BC708C" w:rsidP="004D22C3">
            <w:pPr>
              <w:textAlignment w:val="baseline"/>
              <w:rPr>
                <w:rFonts w:eastAsiaTheme="minorEastAsia"/>
                <w:b/>
                <w:lang w:eastAsia="pl-PL"/>
              </w:rPr>
            </w:pPr>
          </w:p>
        </w:tc>
        <w:tc>
          <w:tcPr>
            <w:tcW w:w="3595" w:type="dxa"/>
          </w:tcPr>
          <w:p w14:paraId="45B36379" w14:textId="502F3C7C" w:rsidR="00BC708C" w:rsidRPr="005C5408" w:rsidRDefault="006A3894" w:rsidP="00406CF2">
            <w:r w:rsidRPr="00310AB5">
              <w:rPr>
                <w:rFonts w:cstheme="minorHAnsi"/>
                <w:sz w:val="21"/>
                <w:szCs w:val="21"/>
              </w:rPr>
              <w:t>Doszczegółowienie zapisów – wskazanie przykładowych dokumentów, które mogą być wymagane do podpisania umowy / porozumienia / podjęcia decyzji o dofinansowaniu projektu ze środków FE SL 2021-2027.</w:t>
            </w:r>
          </w:p>
        </w:tc>
      </w:tr>
      <w:tr w:rsidR="005C5408" w:rsidRPr="005C5408" w14:paraId="47606AFE" w14:textId="77777777" w:rsidTr="51417112">
        <w:trPr>
          <w:trHeight w:val="300"/>
        </w:trPr>
        <w:tc>
          <w:tcPr>
            <w:tcW w:w="446" w:type="dxa"/>
          </w:tcPr>
          <w:p w14:paraId="36AFCC20" w14:textId="12CE4FDB" w:rsidR="004D22C3" w:rsidRPr="005C5408" w:rsidRDefault="006174BA" w:rsidP="00BE6F2F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939" w:type="dxa"/>
          </w:tcPr>
          <w:p w14:paraId="1136B8C7" w14:textId="1E2A9FB0" w:rsidR="004D22C3" w:rsidRPr="005C5408" w:rsidRDefault="00C32641" w:rsidP="7430ADDA">
            <w:pPr>
              <w:rPr>
                <w:b/>
              </w:rPr>
            </w:pPr>
            <w:r w:rsidRPr="005C5408">
              <w:rPr>
                <w:b/>
              </w:rPr>
              <w:t>Rozdział 6.2 Co musisz zrobić przed zawarciem umowy o dofinansowanie</w:t>
            </w:r>
          </w:p>
        </w:tc>
        <w:tc>
          <w:tcPr>
            <w:tcW w:w="4366" w:type="dxa"/>
          </w:tcPr>
          <w:p w14:paraId="49255CF6" w14:textId="4D53438F" w:rsidR="00B137C1" w:rsidRPr="00B55920" w:rsidRDefault="00B137C1" w:rsidP="00B55920">
            <w:pPr>
              <w:rPr>
                <w:rFonts w:eastAsia="Times New Roman" w:cs="Arial"/>
                <w:b/>
                <w:lang w:eastAsia="pl-PL"/>
              </w:rPr>
            </w:pPr>
            <w:r w:rsidRPr="00B137C1">
              <w:rPr>
                <w:rFonts w:eastAsia="Times New Roman" w:cs="Arial"/>
                <w:b/>
                <w:lang w:eastAsia="pl-PL"/>
              </w:rPr>
              <w:t>Wraz z podpisaną umową o dofinansowanie wnioskodawca składa następujące dokumenty:</w:t>
            </w:r>
          </w:p>
          <w:p w14:paraId="166AD9A8" w14:textId="67AF3F89" w:rsidR="000209BE" w:rsidRPr="005C5408" w:rsidRDefault="00C32641" w:rsidP="00612D2B">
            <w:pPr>
              <w:pStyle w:val="Akapitzlist"/>
              <w:numPr>
                <w:ilvl w:val="0"/>
                <w:numId w:val="11"/>
              </w:numPr>
              <w:ind w:left="186" w:hanging="251"/>
              <w:rPr>
                <w:rFonts w:eastAsia="Times New Roman" w:cs="Arial"/>
                <w:b/>
                <w:lang w:eastAsia="pl-PL"/>
              </w:rPr>
            </w:pPr>
            <w:r w:rsidRPr="005C5408">
              <w:rPr>
                <w:rFonts w:eastAsia="Times New Roman" w:cs="Arial"/>
                <w:b/>
                <w:szCs w:val="24"/>
                <w:lang w:eastAsia="pl-PL"/>
              </w:rPr>
              <w:t>Oświadczenie o kwalifikowalności VAT (formularz nr 7)</w:t>
            </w:r>
          </w:p>
          <w:p w14:paraId="26C9E351" w14:textId="77777777" w:rsidR="0092772E" w:rsidRDefault="0092772E" w:rsidP="0092772E">
            <w:pPr>
              <w:spacing w:after="120"/>
              <w:textAlignment w:val="baseline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3175A2">
              <w:rPr>
                <w:rFonts w:eastAsia="Times New Roman" w:cstheme="minorHAnsi"/>
                <w:sz w:val="21"/>
                <w:szCs w:val="21"/>
                <w:lang w:eastAsia="pl-PL"/>
              </w:rPr>
              <w:t>Dotyczy projektów, gdzie całkowity koszt projektu z VAT wynosi co najmniej 5 000 000 euro i VAT jest kosztem kwalifikowalnym oraz projektów z pomocą państwa.</w:t>
            </w:r>
          </w:p>
          <w:p w14:paraId="2A226F79" w14:textId="77777777" w:rsidR="0092772E" w:rsidRPr="00124BFD" w:rsidRDefault="0092772E" w:rsidP="0092772E">
            <w:pPr>
              <w:spacing w:after="120"/>
              <w:textAlignment w:val="baseline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124BFD">
              <w:rPr>
                <w:rFonts w:eastAsia="Times New Roman" w:cstheme="minorHAnsi"/>
                <w:sz w:val="21"/>
                <w:szCs w:val="21"/>
                <w:lang w:eastAsia="pl-PL"/>
              </w:rPr>
              <w:t xml:space="preserve">Oświadczenie składa wnioskodawca, a w przypadku projektów partnerskich oświadczenie jest składane przez partnera wiodącego oraz każdego z partnerów -zgodnie z montażem finansowym we wniosku o dofinansowanie. </w:t>
            </w:r>
          </w:p>
          <w:p w14:paraId="061B2EA8" w14:textId="77777777" w:rsidR="0092772E" w:rsidRDefault="0092772E" w:rsidP="0092772E">
            <w:pPr>
              <w:spacing w:after="120"/>
              <w:textAlignment w:val="baseline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124BFD">
              <w:rPr>
                <w:rFonts w:eastAsia="Times New Roman" w:cstheme="minorHAnsi"/>
                <w:sz w:val="21"/>
                <w:szCs w:val="21"/>
                <w:lang w:eastAsia="pl-PL"/>
              </w:rPr>
              <w:lastRenderedPageBreak/>
              <w:t>Oświadczenie należy dostarczyć wraz z podpisaną przez wnioskodawcę umową o dofinansowanie, a w przypadku projektów własnych z pozostałymi dokumentami niezbędnymi do podjęcia decyzji o dofinansowaniu.</w:t>
            </w:r>
          </w:p>
          <w:p w14:paraId="7B5B52E7" w14:textId="7DB1BDC3" w:rsidR="004D22C3" w:rsidRPr="005C5408" w:rsidRDefault="004D22C3" w:rsidP="000209BE">
            <w:pPr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4346" w:type="dxa"/>
          </w:tcPr>
          <w:p w14:paraId="3B0828CA" w14:textId="77777777" w:rsidR="00C32641" w:rsidRPr="005C5408" w:rsidRDefault="00C32641" w:rsidP="00C32641">
            <w:pPr>
              <w:spacing w:after="240" w:line="360" w:lineRule="auto"/>
              <w:textAlignment w:val="baseline"/>
              <w:rPr>
                <w:rFonts w:eastAsia="Times New Roman" w:cs="Arial"/>
                <w:b/>
                <w:lang w:eastAsia="pl-PL"/>
              </w:rPr>
            </w:pPr>
            <w:r w:rsidRPr="005C5408">
              <w:rPr>
                <w:rFonts w:eastAsia="Times New Roman" w:cs="Arial"/>
                <w:b/>
                <w:szCs w:val="24"/>
                <w:lang w:eastAsia="pl-PL"/>
              </w:rPr>
              <w:lastRenderedPageBreak/>
              <w:t>18. Oświadczenie o kwalifikowalności VAT (formularz nr 7)</w:t>
            </w:r>
          </w:p>
          <w:p w14:paraId="6CC456DB" w14:textId="77777777" w:rsidR="0092772E" w:rsidRPr="003175A2" w:rsidRDefault="0092772E" w:rsidP="0092772E">
            <w:pPr>
              <w:textAlignment w:val="baseline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3175A2">
              <w:rPr>
                <w:rFonts w:eastAsia="Times New Roman" w:cstheme="minorHAnsi"/>
                <w:sz w:val="21"/>
                <w:szCs w:val="21"/>
                <w:lang w:eastAsia="pl-PL"/>
              </w:rPr>
              <w:t>Dotyczy projektów, dla których wskazano brak prawnej możliwości odzyskania podatku VAT (tj. VAT w projekcie stanowi koszt kwalifikowalny):</w:t>
            </w:r>
          </w:p>
          <w:p w14:paraId="4344F550" w14:textId="77777777" w:rsidR="0092772E" w:rsidRPr="003175A2" w:rsidRDefault="0092772E" w:rsidP="0092772E">
            <w:pPr>
              <w:textAlignment w:val="baseline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3175A2">
              <w:rPr>
                <w:rFonts w:eastAsia="Times New Roman" w:cstheme="minorHAnsi"/>
                <w:sz w:val="21"/>
                <w:szCs w:val="21"/>
                <w:lang w:eastAsia="pl-PL"/>
              </w:rPr>
              <w:t>- o wartości całkowitej co najmniej 5 mln Euro,</w:t>
            </w:r>
          </w:p>
          <w:p w14:paraId="4783CB50" w14:textId="77777777" w:rsidR="0092772E" w:rsidRDefault="0092772E" w:rsidP="0092772E">
            <w:pPr>
              <w:textAlignment w:val="baseline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3175A2">
              <w:rPr>
                <w:rFonts w:eastAsia="Times New Roman" w:cstheme="minorHAnsi"/>
                <w:sz w:val="21"/>
                <w:szCs w:val="21"/>
                <w:lang w:eastAsia="pl-PL"/>
              </w:rPr>
              <w:t>- projektów podlegających zasadom pomocy publicznej, bez względu na ich wartość.</w:t>
            </w:r>
          </w:p>
          <w:p w14:paraId="261BA052" w14:textId="77777777" w:rsidR="0092772E" w:rsidRDefault="0092772E" w:rsidP="0092772E">
            <w:pPr>
              <w:textAlignment w:val="baseline"/>
              <w:rPr>
                <w:rFonts w:eastAsia="Times New Roman" w:cstheme="minorHAnsi"/>
                <w:sz w:val="21"/>
                <w:szCs w:val="21"/>
                <w:lang w:eastAsia="pl-PL"/>
              </w:rPr>
            </w:pPr>
          </w:p>
          <w:p w14:paraId="798852FD" w14:textId="0CE21E9E" w:rsidR="004D22C3" w:rsidRPr="005C5408" w:rsidRDefault="0092772E" w:rsidP="0092772E">
            <w:pPr>
              <w:rPr>
                <w:rFonts w:eastAsia="Times New Roman" w:cs="Arial"/>
                <w:b/>
                <w:szCs w:val="24"/>
                <w:lang w:eastAsia="pl-PL"/>
              </w:rPr>
            </w:pPr>
            <w:r w:rsidRPr="00F80295">
              <w:rPr>
                <w:rFonts w:cstheme="minorHAnsi"/>
                <w:color w:val="000000" w:themeColor="text1"/>
                <w:sz w:val="21"/>
                <w:szCs w:val="21"/>
              </w:rPr>
              <w:t xml:space="preserve">Oświadczenie składa wnioskodawca, a w przypadku projektów partnerskich oświadczenie jest składane przez partnera wiodącego oraz </w:t>
            </w:r>
            <w:r w:rsidRPr="00F80295">
              <w:rPr>
                <w:rFonts w:cstheme="minorHAnsi"/>
                <w:color w:val="000000" w:themeColor="text1"/>
                <w:sz w:val="21"/>
                <w:szCs w:val="21"/>
              </w:rPr>
              <w:lastRenderedPageBreak/>
              <w:t>każdego z partnerów -</w:t>
            </w:r>
            <w:r>
              <w:rPr>
                <w:rFonts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F80295">
              <w:rPr>
                <w:rFonts w:cstheme="minorHAnsi"/>
                <w:color w:val="000000" w:themeColor="text1"/>
                <w:sz w:val="21"/>
                <w:szCs w:val="21"/>
              </w:rPr>
              <w:t>zgodnie z montażem finansowym we wniosku o dofinansowanie.</w:t>
            </w:r>
          </w:p>
        </w:tc>
        <w:tc>
          <w:tcPr>
            <w:tcW w:w="3595" w:type="dxa"/>
          </w:tcPr>
          <w:p w14:paraId="24C270F7" w14:textId="77777777" w:rsidR="0092772E" w:rsidRPr="00807DC3" w:rsidRDefault="0092772E" w:rsidP="0092772E">
            <w:pPr>
              <w:rPr>
                <w:rFonts w:cstheme="minorHAnsi"/>
                <w:sz w:val="21"/>
                <w:szCs w:val="21"/>
              </w:rPr>
            </w:pPr>
            <w:r w:rsidRPr="00807DC3">
              <w:rPr>
                <w:rFonts w:cstheme="minorHAnsi"/>
                <w:sz w:val="21"/>
                <w:szCs w:val="21"/>
              </w:rPr>
              <w:lastRenderedPageBreak/>
              <w:t>Przeniesienie dokumentu na etap wcześniejszy i aktualizacja zapisów. Dokument będzie składany wraz z pozostałymi załącznikami niezbędnymi do podpisania umowy / porozumienia / podjęcia decyzji o dofinansowaniu projektu ze środków FE SL 2021-2027.</w:t>
            </w:r>
          </w:p>
          <w:p w14:paraId="7DE4A37A" w14:textId="1E4DABBF" w:rsidR="004D22C3" w:rsidRPr="005C5408" w:rsidRDefault="004D22C3" w:rsidP="00DF2E3A"/>
        </w:tc>
      </w:tr>
      <w:tr w:rsidR="00B51C78" w:rsidRPr="005C5408" w14:paraId="7BF42EE7" w14:textId="77777777" w:rsidTr="51417112">
        <w:trPr>
          <w:trHeight w:val="300"/>
        </w:trPr>
        <w:tc>
          <w:tcPr>
            <w:tcW w:w="446" w:type="dxa"/>
          </w:tcPr>
          <w:p w14:paraId="2D5DD45E" w14:textId="4433E575" w:rsidR="00B51C78" w:rsidRPr="005C5408" w:rsidRDefault="006174BA" w:rsidP="00B51C78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939" w:type="dxa"/>
          </w:tcPr>
          <w:p w14:paraId="03A8F484" w14:textId="02FEA23E" w:rsidR="00B51C78" w:rsidRPr="005C5408" w:rsidRDefault="00B51C78" w:rsidP="00B51C78">
            <w:pPr>
              <w:rPr>
                <w:b/>
              </w:rPr>
            </w:pPr>
            <w:r w:rsidRPr="005C5408">
              <w:rPr>
                <w:b/>
              </w:rPr>
              <w:t>Rozdział 6.2 Co musisz zrobić przed zawarciem umowy o dofinansowanie</w:t>
            </w:r>
          </w:p>
        </w:tc>
        <w:tc>
          <w:tcPr>
            <w:tcW w:w="4366" w:type="dxa"/>
          </w:tcPr>
          <w:p w14:paraId="43FA10D5" w14:textId="39CD82C3" w:rsidR="00B51C78" w:rsidRPr="005C5408" w:rsidRDefault="00B51C78" w:rsidP="00612D2B">
            <w:pPr>
              <w:pStyle w:val="Akapitzlist"/>
              <w:numPr>
                <w:ilvl w:val="0"/>
                <w:numId w:val="11"/>
              </w:numPr>
              <w:ind w:left="186" w:hanging="251"/>
              <w:rPr>
                <w:rFonts w:eastAsia="Times New Roman" w:cs="Arial"/>
                <w:b/>
                <w:szCs w:val="24"/>
                <w:lang w:eastAsia="pl-PL"/>
              </w:rPr>
            </w:pPr>
            <w:r w:rsidRPr="005C5408">
              <w:rPr>
                <w:rFonts w:eastAsia="Times New Roman" w:cs="Arial"/>
                <w:b/>
                <w:bCs/>
                <w:szCs w:val="24"/>
                <w:lang w:eastAsia="pl-PL"/>
              </w:rPr>
              <w:t>Wniosek o dodanie osoby uprawnionej zarządzającej projektem po stronie beneficjenta (formularz nr 8).</w:t>
            </w:r>
          </w:p>
          <w:p w14:paraId="03B921AE" w14:textId="373F36AB" w:rsidR="00B51C78" w:rsidRPr="005C5408" w:rsidRDefault="00B51C78" w:rsidP="00B51C78">
            <w:pPr>
              <w:rPr>
                <w:rFonts w:eastAsia="Times New Roman" w:cs="Arial"/>
                <w:szCs w:val="24"/>
                <w:lang w:eastAsia="pl-PL"/>
              </w:rPr>
            </w:pPr>
            <w:r w:rsidRPr="005C5408">
              <w:rPr>
                <w:rFonts w:eastAsia="Times New Roman" w:cs="Arial"/>
                <w:szCs w:val="24"/>
                <w:lang w:eastAsia="pl-PL"/>
              </w:rPr>
              <w:t>Wnioskodawca składa wniosek wraz z podpisaną przez siebie umową o dofinansowanie, a w przypadku projektów własnych z pozostałymi dokumentami niezbędnymi do podjęcia decyzji o dofinansowaniu.</w:t>
            </w:r>
          </w:p>
        </w:tc>
        <w:tc>
          <w:tcPr>
            <w:tcW w:w="4346" w:type="dxa"/>
          </w:tcPr>
          <w:p w14:paraId="7BAB6C51" w14:textId="73266BF7" w:rsidR="00B51C78" w:rsidRPr="005C5408" w:rsidRDefault="00B51C78" w:rsidP="00976034">
            <w:pPr>
              <w:spacing w:after="240" w:line="276" w:lineRule="auto"/>
              <w:textAlignment w:val="baseline"/>
              <w:rPr>
                <w:rFonts w:eastAsia="Times New Roman" w:cs="Arial"/>
                <w:b/>
                <w:szCs w:val="24"/>
                <w:lang w:eastAsia="pl-PL"/>
              </w:rPr>
            </w:pPr>
            <w:r w:rsidRPr="005C5408">
              <w:rPr>
                <w:rFonts w:eastAsia="Times New Roman" w:cs="Arial"/>
                <w:b/>
                <w:bCs/>
                <w:szCs w:val="24"/>
                <w:lang w:eastAsia="pl-PL"/>
              </w:rPr>
              <w:t>19.Wniosek o dodanie osoby uprawnionej zarządzającej projektem po stronie beneficjenta (formularz nr 8).</w:t>
            </w:r>
          </w:p>
          <w:p w14:paraId="704DCCC0" w14:textId="3E745156" w:rsidR="00B51C78" w:rsidRPr="005C5408" w:rsidRDefault="00B51C78" w:rsidP="00B51C78">
            <w:pPr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3595" w:type="dxa"/>
          </w:tcPr>
          <w:p w14:paraId="1E892431" w14:textId="77777777" w:rsidR="005E7E69" w:rsidRPr="00807DC3" w:rsidRDefault="005E7E69" w:rsidP="005E7E69">
            <w:pPr>
              <w:rPr>
                <w:rFonts w:cstheme="minorHAnsi"/>
                <w:sz w:val="21"/>
                <w:szCs w:val="21"/>
              </w:rPr>
            </w:pPr>
            <w:r w:rsidRPr="00807DC3">
              <w:rPr>
                <w:rFonts w:cstheme="minorHAnsi"/>
                <w:sz w:val="21"/>
                <w:szCs w:val="21"/>
              </w:rPr>
              <w:t>Przeniesienie dokumentu na etap wcześniejszy i aktualizacja zapisów. Dokument będzie składany wraz z pozostałymi załącznikami niezbędnymi do podpisania umowy / porozumienia / podjęcia decyzji o dofinansowaniu projektu ze środków FE SL 2021-2027.</w:t>
            </w:r>
          </w:p>
          <w:p w14:paraId="73B4D8F5" w14:textId="6613BEBC" w:rsidR="00B51C78" w:rsidRPr="005C5408" w:rsidRDefault="00B51C78" w:rsidP="00B51C78"/>
        </w:tc>
      </w:tr>
      <w:tr w:rsidR="005C5408" w:rsidRPr="005C5408" w14:paraId="66C92B64" w14:textId="77777777" w:rsidTr="51417112">
        <w:trPr>
          <w:trHeight w:val="300"/>
        </w:trPr>
        <w:tc>
          <w:tcPr>
            <w:tcW w:w="446" w:type="dxa"/>
          </w:tcPr>
          <w:p w14:paraId="4AD5F69D" w14:textId="22E77D2E" w:rsidR="007453C3" w:rsidRPr="005C5408" w:rsidRDefault="006174BA" w:rsidP="00BE6F2F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39" w:type="dxa"/>
          </w:tcPr>
          <w:p w14:paraId="0D62C2B3" w14:textId="5EDEC3F9" w:rsidR="007453C3" w:rsidRPr="005C5408" w:rsidRDefault="007453C3" w:rsidP="007453C3">
            <w:pPr>
              <w:rPr>
                <w:b/>
                <w:bCs/>
              </w:rPr>
            </w:pPr>
            <w:r w:rsidRPr="005C5408">
              <w:rPr>
                <w:b/>
              </w:rPr>
              <w:t>Rozdział 6.2 Co musisz zrobić przed zawarciem umowy o dofinansowanie</w:t>
            </w:r>
          </w:p>
        </w:tc>
        <w:tc>
          <w:tcPr>
            <w:tcW w:w="4366" w:type="dxa"/>
          </w:tcPr>
          <w:p w14:paraId="20D40274" w14:textId="66591B40" w:rsidR="007453C3" w:rsidRPr="005C5408" w:rsidRDefault="00A4748C" w:rsidP="007453C3">
            <w:pPr>
              <w:rPr>
                <w:rFonts w:eastAsiaTheme="minorEastAsia"/>
                <w:lang w:eastAsia="pl-PL"/>
              </w:rPr>
            </w:pPr>
            <w:r w:rsidRPr="005C5408">
              <w:rPr>
                <w:rFonts w:eastAsia="Times New Roman" w:cs="Arial"/>
                <w:bCs/>
                <w:szCs w:val="24"/>
                <w:lang w:eastAsia="pl-PL"/>
              </w:rPr>
              <w:t>Brak zapisu</w:t>
            </w:r>
          </w:p>
        </w:tc>
        <w:tc>
          <w:tcPr>
            <w:tcW w:w="4346" w:type="dxa"/>
          </w:tcPr>
          <w:p w14:paraId="4DAD7641" w14:textId="77777777" w:rsidR="007453C3" w:rsidRPr="0052655E" w:rsidRDefault="007453C3" w:rsidP="0052655E">
            <w:pPr>
              <w:pStyle w:val="Nagwekspisutreci"/>
            </w:pPr>
            <w:r w:rsidRPr="0052655E">
              <w:t>Uwaga !</w:t>
            </w:r>
          </w:p>
          <w:p w14:paraId="006EE32D" w14:textId="338E040A" w:rsidR="007453C3" w:rsidRPr="005C5408" w:rsidRDefault="007453C3" w:rsidP="00D6208E">
            <w:pPr>
              <w:rPr>
                <w:rFonts w:eastAsiaTheme="minorEastAsia"/>
                <w:b/>
                <w:lang w:eastAsia="pl-PL"/>
              </w:rPr>
            </w:pPr>
            <w:r w:rsidRPr="00B55920">
              <w:rPr>
                <w:rFonts w:eastAsia="Times New Roman" w:cs="Arial"/>
                <w:b/>
                <w:szCs w:val="24"/>
                <w:lang w:eastAsia="pl-PL"/>
              </w:rPr>
              <w:t xml:space="preserve">Formularze niezbędne do zawarcia umowy o dofinansowanie dostępne są na stronie </w:t>
            </w:r>
            <w:hyperlink r:id="rId11" w:history="1">
              <w:r w:rsidR="00D6208E" w:rsidRPr="00B55920">
                <w:rPr>
                  <w:rStyle w:val="Hipercze"/>
                  <w:b/>
                </w:rPr>
                <w:t>Zestawienie dokumentów do podpisania umowy</w:t>
              </w:r>
            </w:hyperlink>
            <w:r w:rsidR="00D6208E">
              <w:rPr>
                <w:rStyle w:val="Pogrubienie"/>
              </w:rPr>
              <w:t>.</w:t>
            </w:r>
          </w:p>
        </w:tc>
        <w:tc>
          <w:tcPr>
            <w:tcW w:w="3595" w:type="dxa"/>
          </w:tcPr>
          <w:p w14:paraId="390DF051" w14:textId="7E53A005" w:rsidR="00004572" w:rsidRPr="005C5408" w:rsidRDefault="00310A05" w:rsidP="00004572">
            <w:r w:rsidRPr="005C5408">
              <w:t>Dodanie zapisu</w:t>
            </w:r>
            <w:r w:rsidR="007453C3" w:rsidRPr="005C5408">
              <w:t xml:space="preserve"> – odesłanie do strony z dokumentami do podpisania umowy</w:t>
            </w:r>
            <w:r w:rsidR="0052655E">
              <w:t>.</w:t>
            </w:r>
          </w:p>
        </w:tc>
      </w:tr>
      <w:tr w:rsidR="006174BA" w:rsidRPr="005C5408" w14:paraId="57910343" w14:textId="77777777" w:rsidTr="51417112">
        <w:trPr>
          <w:trHeight w:val="300"/>
        </w:trPr>
        <w:tc>
          <w:tcPr>
            <w:tcW w:w="446" w:type="dxa"/>
          </w:tcPr>
          <w:p w14:paraId="1E4D9448" w14:textId="66BC8EEC" w:rsidR="006174BA" w:rsidRPr="005C5408" w:rsidRDefault="006174BA" w:rsidP="006174BA">
            <w:pPr>
              <w:rPr>
                <w:b/>
                <w:bCs/>
              </w:rPr>
            </w:pPr>
            <w:r w:rsidRPr="51417112">
              <w:rPr>
                <w:b/>
                <w:bCs/>
              </w:rPr>
              <w:t>1</w:t>
            </w:r>
            <w:r w:rsidR="3CB283FF" w:rsidRPr="51417112">
              <w:rPr>
                <w:b/>
                <w:bCs/>
              </w:rPr>
              <w:t>1</w:t>
            </w:r>
          </w:p>
        </w:tc>
        <w:tc>
          <w:tcPr>
            <w:tcW w:w="1939" w:type="dxa"/>
          </w:tcPr>
          <w:p w14:paraId="213E5843" w14:textId="1B2BC2F4" w:rsidR="006174BA" w:rsidRPr="005C5408" w:rsidRDefault="006174BA" w:rsidP="00B55920">
            <w:pPr>
              <w:spacing w:line="259" w:lineRule="auto"/>
              <w:rPr>
                <w:b/>
                <w:bCs/>
              </w:rPr>
            </w:pPr>
            <w:r w:rsidRPr="00690F14">
              <w:rPr>
                <w:rFonts w:ascii="Calibri" w:eastAsia="Calibri" w:hAnsi="Calibri" w:cs="Calibri"/>
                <w:b/>
                <w:bCs/>
              </w:rPr>
              <w:t>Załącznik nr 5 do Regulaminu wyboru projektów</w:t>
            </w:r>
          </w:p>
        </w:tc>
        <w:tc>
          <w:tcPr>
            <w:tcW w:w="4366" w:type="dxa"/>
          </w:tcPr>
          <w:p w14:paraId="6FCCCE77" w14:textId="7501C51B" w:rsidR="006174BA" w:rsidRPr="00004572" w:rsidRDefault="006174BA" w:rsidP="006174BA">
            <w:pPr>
              <w:rPr>
                <w:rFonts w:eastAsiaTheme="minorEastAsia"/>
                <w:b/>
                <w:highlight w:val="yellow"/>
                <w:lang w:eastAsia="pl-PL"/>
              </w:rPr>
            </w:pPr>
            <w:r>
              <w:t>Załącznik 5a, 5b, 5c w brzmieniu dołączonym do regulaminu wyboru projektów.</w:t>
            </w:r>
          </w:p>
        </w:tc>
        <w:tc>
          <w:tcPr>
            <w:tcW w:w="4346" w:type="dxa"/>
          </w:tcPr>
          <w:p w14:paraId="1F199A0D" w14:textId="38D1034A" w:rsidR="006174BA" w:rsidRPr="00004572" w:rsidRDefault="006174BA" w:rsidP="006174BA">
            <w:pPr>
              <w:rPr>
                <w:rFonts w:eastAsiaTheme="minorEastAsia"/>
                <w:b/>
                <w:highlight w:val="yellow"/>
                <w:lang w:eastAsia="pl-PL"/>
              </w:rPr>
            </w:pPr>
            <w:r>
              <w:t>Załącznik 5a, 5b, 5c w brzmieniu zgodnym z załącznikiem do uchwały.</w:t>
            </w:r>
          </w:p>
        </w:tc>
        <w:tc>
          <w:tcPr>
            <w:tcW w:w="3595" w:type="dxa"/>
          </w:tcPr>
          <w:p w14:paraId="3437B113" w14:textId="5BA5B4AB" w:rsidR="006174BA" w:rsidRPr="00004572" w:rsidRDefault="006174BA" w:rsidP="006174BA">
            <w:pPr>
              <w:rPr>
                <w:highlight w:val="yellow"/>
              </w:rPr>
            </w:pPr>
            <w:r w:rsidRPr="003175A2">
              <w:rPr>
                <w:rStyle w:val="ui-provider"/>
                <w:rFonts w:cstheme="minorHAnsi"/>
                <w:sz w:val="21"/>
                <w:szCs w:val="21"/>
              </w:rPr>
              <w:t>Aktualizacja wzoru umowy o dofinansowanie projektu</w:t>
            </w:r>
            <w:r w:rsidR="0052655E">
              <w:rPr>
                <w:rStyle w:val="ui-provider"/>
                <w:rFonts w:cstheme="minorHAnsi"/>
                <w:sz w:val="21"/>
                <w:szCs w:val="21"/>
              </w:rPr>
              <w:t>/decyzji/porozumienia.</w:t>
            </w:r>
          </w:p>
        </w:tc>
      </w:tr>
    </w:tbl>
    <w:p w14:paraId="4598B29B" w14:textId="2E9D3E7C" w:rsidR="00B55920" w:rsidRDefault="00B55920" w:rsidP="001E6B57">
      <w:pPr>
        <w:rPr>
          <w:rFonts w:cstheme="minorHAnsi"/>
          <w:b/>
          <w:sz w:val="28"/>
          <w:szCs w:val="28"/>
        </w:rPr>
      </w:pPr>
    </w:p>
    <w:p w14:paraId="4A87F3B7" w14:textId="77777777" w:rsidR="00B55920" w:rsidRPr="00976034" w:rsidRDefault="00B55920" w:rsidP="00B55920">
      <w:pPr>
        <w:rPr>
          <w:rFonts w:ascii="Calibri" w:eastAsia="Calibri" w:hAnsi="Calibri" w:cs="Calibri"/>
          <w:sz w:val="24"/>
          <w:szCs w:val="24"/>
        </w:rPr>
      </w:pPr>
      <w:r w:rsidRPr="00976034">
        <w:rPr>
          <w:rFonts w:cstheme="minorHAnsi"/>
          <w:b/>
          <w:sz w:val="24"/>
          <w:szCs w:val="24"/>
        </w:rPr>
        <w:t>Rejestr zmian do Instrukcji wypełniania wniosku w naborze nr FESL.02.01-IZ.01-132/24</w:t>
      </w:r>
      <w:r w:rsidRPr="00976034">
        <w:rPr>
          <w:rFonts w:cstheme="minorHAnsi"/>
          <w:sz w:val="24"/>
          <w:szCs w:val="24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3127"/>
        <w:gridCol w:w="3719"/>
        <w:gridCol w:w="3828"/>
        <w:gridCol w:w="2800"/>
      </w:tblGrid>
      <w:tr w:rsidR="00B55920" w:rsidRPr="00BD552B" w14:paraId="00AC1D59" w14:textId="77777777" w:rsidTr="00453A26">
        <w:tc>
          <w:tcPr>
            <w:tcW w:w="520" w:type="dxa"/>
          </w:tcPr>
          <w:p w14:paraId="5C9D8E4B" w14:textId="77777777" w:rsidR="00B55920" w:rsidRPr="0052655E" w:rsidRDefault="00B55920" w:rsidP="00453A26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br w:type="page"/>
            </w:r>
            <w:r w:rsidRPr="0052655E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</w:p>
        </w:tc>
        <w:tc>
          <w:tcPr>
            <w:tcW w:w="3127" w:type="dxa"/>
          </w:tcPr>
          <w:p w14:paraId="2368B2C8" w14:textId="77777777" w:rsidR="00B55920" w:rsidRPr="00BD552B" w:rsidRDefault="00B55920" w:rsidP="00453A2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Sekcja E.3.1 Wydatki dla zadania</w:t>
            </w:r>
          </w:p>
        </w:tc>
        <w:tc>
          <w:tcPr>
            <w:tcW w:w="3719" w:type="dxa"/>
          </w:tcPr>
          <w:p w14:paraId="029F6CD7" w14:textId="77777777" w:rsidR="00B55920" w:rsidRPr="00BD552B" w:rsidRDefault="00B55920" w:rsidP="00453A26">
            <w:pPr>
              <w:textAlignment w:val="baseline"/>
              <w:rPr>
                <w:rFonts w:cstheme="minorHAnsi"/>
              </w:rPr>
            </w:pPr>
            <w:r w:rsidRPr="00C53EE4">
              <w:rPr>
                <w:rFonts w:cstheme="minorHAnsi"/>
                <w:b/>
              </w:rPr>
              <w:t>Dofinansowanie</w:t>
            </w:r>
            <w:r w:rsidRPr="00C53EE4">
              <w:rPr>
                <w:rFonts w:cstheme="minorHAnsi"/>
              </w:rPr>
              <w:t xml:space="preserve"> - podaj kwotę wnioskowanego dofinansowania, wynikającą z obliczeń poziomu dofinansowania. Kwotę wpisujesz samodzielnie z dokładnością do dwóch miejsc po przecinku.</w:t>
            </w:r>
          </w:p>
        </w:tc>
        <w:tc>
          <w:tcPr>
            <w:tcW w:w="3828" w:type="dxa"/>
          </w:tcPr>
          <w:p w14:paraId="391F20D7" w14:textId="77777777" w:rsidR="00B55920" w:rsidRPr="006F4E59" w:rsidRDefault="00B55920" w:rsidP="00453A26">
            <w:pPr>
              <w:contextualSpacing/>
              <w:rPr>
                <w:rFonts w:cstheme="minorHAnsi"/>
              </w:rPr>
            </w:pPr>
            <w:r w:rsidRPr="006F4E59">
              <w:rPr>
                <w:rFonts w:cstheme="minorHAnsi"/>
                <w:b/>
                <w:bCs/>
              </w:rPr>
              <w:t>Dofinansowanie</w:t>
            </w:r>
            <w:r w:rsidRPr="006F4E59">
              <w:rPr>
                <w:rFonts w:cstheme="minorHAnsi"/>
              </w:rPr>
              <w:t xml:space="preserve"> - podaj kwotę wnioskowanego dofinansowania, wynikającą z obliczeń poziomu dofinansowania. Kwotę wpisujesz samodzielnie z dokładnością do dwóch miejsc po przecinku.</w:t>
            </w:r>
          </w:p>
          <w:p w14:paraId="7A3B9C70" w14:textId="77777777" w:rsidR="00B55920" w:rsidRPr="006F4E59" w:rsidRDefault="00B55920" w:rsidP="00453A26">
            <w:pPr>
              <w:tabs>
                <w:tab w:val="left" w:pos="0"/>
              </w:tabs>
              <w:contextualSpacing/>
              <w:rPr>
                <w:rFonts w:cstheme="minorHAnsi"/>
                <w:b/>
              </w:rPr>
            </w:pPr>
            <w:r w:rsidRPr="006F4E59">
              <w:rPr>
                <w:rFonts w:cstheme="minorHAnsi"/>
                <w:b/>
              </w:rPr>
              <w:t>Dofinansowanie do poszczególnych kosztów powinieneś wykazywać wg tego samego procentu z wyjątkiem wydatków:</w:t>
            </w:r>
          </w:p>
          <w:p w14:paraId="5BED7EB4" w14:textId="77777777" w:rsidR="00B55920" w:rsidRPr="006F4E59" w:rsidRDefault="00B55920" w:rsidP="00453A26">
            <w:pPr>
              <w:numPr>
                <w:ilvl w:val="0"/>
                <w:numId w:val="35"/>
              </w:numPr>
              <w:tabs>
                <w:tab w:val="left" w:pos="0"/>
              </w:tabs>
              <w:contextualSpacing/>
              <w:rPr>
                <w:rFonts w:cstheme="minorHAnsi"/>
                <w:b/>
              </w:rPr>
            </w:pPr>
            <w:r w:rsidRPr="006F4E59">
              <w:rPr>
                <w:rFonts w:cstheme="minorHAnsi"/>
                <w:b/>
              </w:rPr>
              <w:t>objętych pomocą publiczną,</w:t>
            </w:r>
          </w:p>
          <w:p w14:paraId="4122AFB5" w14:textId="77777777" w:rsidR="00B55920" w:rsidRPr="006F4E59" w:rsidRDefault="00B55920" w:rsidP="00453A26">
            <w:pPr>
              <w:numPr>
                <w:ilvl w:val="0"/>
                <w:numId w:val="35"/>
              </w:numPr>
              <w:tabs>
                <w:tab w:val="left" w:pos="0"/>
              </w:tabs>
              <w:contextualSpacing/>
              <w:rPr>
                <w:rFonts w:cstheme="minorHAnsi"/>
                <w:b/>
              </w:rPr>
            </w:pPr>
            <w:r w:rsidRPr="006F4E59">
              <w:rPr>
                <w:rFonts w:cstheme="minorHAnsi"/>
                <w:b/>
              </w:rPr>
              <w:t>objętych pomocą de minimis,</w:t>
            </w:r>
          </w:p>
          <w:p w14:paraId="6ABB974E" w14:textId="77777777" w:rsidR="00B55920" w:rsidRPr="006F4E59" w:rsidRDefault="00B55920" w:rsidP="00453A26">
            <w:pPr>
              <w:numPr>
                <w:ilvl w:val="0"/>
                <w:numId w:val="35"/>
              </w:numPr>
              <w:tabs>
                <w:tab w:val="left" w:pos="0"/>
              </w:tabs>
              <w:contextualSpacing/>
              <w:rPr>
                <w:rFonts w:cstheme="minorHAnsi"/>
                <w:b/>
              </w:rPr>
            </w:pPr>
            <w:r w:rsidRPr="006F4E59">
              <w:rPr>
                <w:rFonts w:cstheme="minorHAnsi"/>
                <w:b/>
              </w:rPr>
              <w:t>wkładu rzeczowego,</w:t>
            </w:r>
          </w:p>
          <w:p w14:paraId="39A88266" w14:textId="77777777" w:rsidR="00B55920" w:rsidRPr="006F4E59" w:rsidRDefault="00B55920" w:rsidP="00453A26">
            <w:pPr>
              <w:numPr>
                <w:ilvl w:val="0"/>
                <w:numId w:val="35"/>
              </w:numPr>
              <w:tabs>
                <w:tab w:val="left" w:pos="0"/>
              </w:tabs>
              <w:contextualSpacing/>
              <w:rPr>
                <w:rFonts w:cstheme="minorHAnsi"/>
                <w:b/>
              </w:rPr>
            </w:pPr>
            <w:r w:rsidRPr="006F4E59">
              <w:rPr>
                <w:rFonts w:cstheme="minorHAnsi"/>
                <w:b/>
              </w:rPr>
              <w:t>do których uzyskano dofinansowanie z innego źródła,</w:t>
            </w:r>
          </w:p>
          <w:p w14:paraId="109F4E96" w14:textId="77777777" w:rsidR="00B55920" w:rsidRPr="006F4E59" w:rsidRDefault="00B55920" w:rsidP="00453A26">
            <w:pPr>
              <w:numPr>
                <w:ilvl w:val="0"/>
                <w:numId w:val="35"/>
              </w:numPr>
              <w:tabs>
                <w:tab w:val="left" w:pos="0"/>
              </w:tabs>
              <w:contextualSpacing/>
              <w:rPr>
                <w:rFonts w:cstheme="minorHAnsi"/>
              </w:rPr>
            </w:pPr>
            <w:r w:rsidRPr="006F4E59">
              <w:rPr>
                <w:rFonts w:cstheme="minorHAnsi"/>
                <w:b/>
              </w:rPr>
              <w:t>koszty pośrednie</w:t>
            </w:r>
          </w:p>
          <w:p w14:paraId="4A968790" w14:textId="77777777" w:rsidR="00B55920" w:rsidRPr="00BD552B" w:rsidRDefault="00B55920" w:rsidP="00453A26">
            <w:pPr>
              <w:rPr>
                <w:rFonts w:cstheme="minorHAnsi"/>
              </w:rPr>
            </w:pPr>
          </w:p>
        </w:tc>
        <w:tc>
          <w:tcPr>
            <w:tcW w:w="2800" w:type="dxa"/>
          </w:tcPr>
          <w:p w14:paraId="0BDB8C90" w14:textId="77777777" w:rsidR="00B55920" w:rsidRPr="00BD552B" w:rsidRDefault="00B55920" w:rsidP="00453A26">
            <w:pPr>
              <w:rPr>
                <w:rFonts w:cstheme="minorHAnsi"/>
              </w:rPr>
            </w:pPr>
            <w:r>
              <w:rPr>
                <w:rFonts w:cstheme="minorHAnsi"/>
              </w:rPr>
              <w:t>Doprecyzowanie zapisów dot. procentu dofinansowania.</w:t>
            </w:r>
          </w:p>
        </w:tc>
      </w:tr>
      <w:tr w:rsidR="00B55920" w:rsidRPr="00BD552B" w14:paraId="60452965" w14:textId="77777777" w:rsidTr="00453A26">
        <w:tc>
          <w:tcPr>
            <w:tcW w:w="520" w:type="dxa"/>
          </w:tcPr>
          <w:p w14:paraId="65EE992D" w14:textId="77777777" w:rsidR="00B55920" w:rsidRDefault="00B55920" w:rsidP="00453A26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127" w:type="dxa"/>
          </w:tcPr>
          <w:p w14:paraId="0D7735E2" w14:textId="77777777" w:rsidR="00B55920" w:rsidRDefault="00B55920" w:rsidP="00453A2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83829">
              <w:rPr>
                <w:rFonts w:cstheme="minorHAnsi"/>
                <w:b/>
                <w:bCs/>
              </w:rPr>
              <w:t>Sekcja H Załączniki ogólne</w:t>
            </w:r>
          </w:p>
        </w:tc>
        <w:tc>
          <w:tcPr>
            <w:tcW w:w="3719" w:type="dxa"/>
          </w:tcPr>
          <w:p w14:paraId="315AD893" w14:textId="77777777" w:rsidR="00B55920" w:rsidRDefault="00B55920" w:rsidP="00453A26">
            <w:pPr>
              <w:contextualSpacing/>
              <w:rPr>
                <w:rFonts w:cstheme="minorHAnsi"/>
                <w:b/>
              </w:rPr>
            </w:pPr>
            <w:r w:rsidRPr="00483829">
              <w:rPr>
                <w:rFonts w:cstheme="minorHAnsi"/>
                <w:b/>
              </w:rPr>
              <w:t>4)</w:t>
            </w:r>
            <w:r>
              <w:rPr>
                <w:rFonts w:cstheme="minorHAnsi"/>
                <w:b/>
              </w:rPr>
              <w:t xml:space="preserve"> </w:t>
            </w:r>
            <w:r w:rsidRPr="00483829">
              <w:rPr>
                <w:rFonts w:cstheme="minorHAnsi"/>
                <w:b/>
              </w:rPr>
              <w:t>Formularz przedstawiany przy ubieganiu się o pomoc de minimis</w:t>
            </w:r>
          </w:p>
          <w:p w14:paraId="05333F18" w14:textId="77777777" w:rsidR="00B55920" w:rsidRDefault="00B55920" w:rsidP="00453A26">
            <w:pPr>
              <w:contextualSpacing/>
              <w:rPr>
                <w:rFonts w:cstheme="minorHAnsi"/>
                <w:b/>
              </w:rPr>
            </w:pPr>
          </w:p>
          <w:p w14:paraId="1A083E55" w14:textId="77777777" w:rsidR="00B55920" w:rsidRPr="00483829" w:rsidRDefault="00B55920" w:rsidP="00453A26">
            <w:pPr>
              <w:contextualSpacing/>
              <w:rPr>
                <w:rFonts w:cstheme="minorHAnsi"/>
              </w:rPr>
            </w:pPr>
            <w:r w:rsidRPr="00483829">
              <w:rPr>
                <w:rFonts w:cstheme="minorHAnsi"/>
              </w:rPr>
              <w:t xml:space="preserve">Formularz jest obowiązkowy, jeżeli zidentyfikowałeś w swoim projekcie pomoc de minimis. Złóż formularz odrębnie dla każdego beneficjenta pomocy de minimis występującego w projekcie. Wzór formularza stanowi załącznik do instrukcji wypełnienia wniosku. Jeśli na stronie  Wzory formularzy pomocy de minimis dostępny będzie formularz do pomocy </w:t>
            </w:r>
            <w:r w:rsidRPr="00483829">
              <w:rPr>
                <w:rFonts w:cstheme="minorHAnsi"/>
              </w:rPr>
              <w:lastRenderedPageBreak/>
              <w:t>de minimis udzielanej na warunkach określonych w rozporządzeniu Komisji (UE) nr 2023/2831 z dnia 13 grudnia 2023 r. w sprawie stosowania art. 107 i 108 Traktatu o funkcjonowaniu Unii Europejskiej do pomocy de minimis (Dz. Urz. UE L z 15.12.2023 r.), który stanowi załącznik nr 1 do rozporządzenia Rady Ministrów zmieniające rozporządzenie w sprawie zakresu informacji przedstawianych przez podmiot ubiegający się o pomoc de minimis – zastosuj ten załącznik.</w:t>
            </w:r>
          </w:p>
        </w:tc>
        <w:tc>
          <w:tcPr>
            <w:tcW w:w="3828" w:type="dxa"/>
          </w:tcPr>
          <w:p w14:paraId="494C08B6" w14:textId="77777777" w:rsidR="00B55920" w:rsidRPr="00483829" w:rsidRDefault="00B55920" w:rsidP="00453A26">
            <w:pPr>
              <w:contextualSpacing/>
              <w:rPr>
                <w:rFonts w:cstheme="minorHAnsi"/>
                <w:b/>
              </w:rPr>
            </w:pPr>
            <w:r w:rsidRPr="00483829">
              <w:rPr>
                <w:rFonts w:cstheme="minorHAnsi"/>
                <w:b/>
              </w:rPr>
              <w:lastRenderedPageBreak/>
              <w:t>4)</w:t>
            </w:r>
            <w:r>
              <w:rPr>
                <w:rFonts w:cstheme="minorHAnsi"/>
                <w:b/>
              </w:rPr>
              <w:t xml:space="preserve"> </w:t>
            </w:r>
            <w:r w:rsidRPr="00483829">
              <w:rPr>
                <w:rFonts w:cstheme="minorHAnsi"/>
                <w:b/>
              </w:rPr>
              <w:t xml:space="preserve">Formularz przedstawiany przy ubieganiu się o pomoc de minimis </w:t>
            </w:r>
          </w:p>
          <w:p w14:paraId="04F7130D" w14:textId="77777777" w:rsidR="00B55920" w:rsidRDefault="00B55920" w:rsidP="00453A26">
            <w:pPr>
              <w:contextualSpacing/>
              <w:rPr>
                <w:rFonts w:cstheme="minorHAnsi"/>
                <w:b/>
              </w:rPr>
            </w:pPr>
          </w:p>
          <w:p w14:paraId="15A2808A" w14:textId="77777777" w:rsidR="00B55920" w:rsidRPr="00483829" w:rsidRDefault="00B55920" w:rsidP="00453A26">
            <w:pPr>
              <w:contextualSpacing/>
              <w:rPr>
                <w:rFonts w:cstheme="minorHAnsi"/>
              </w:rPr>
            </w:pPr>
            <w:r w:rsidRPr="00483829">
              <w:rPr>
                <w:rFonts w:cstheme="minorHAnsi"/>
              </w:rPr>
              <w:t xml:space="preserve">Formularz jest obowiązkowy, jeżeli zidentyfikowałeś w swoim projekcie pomoc de minimis. Złóż formularz odrębnie dla każdego beneficjenta pomocy de minimis występującego w projekcie. Wzór formularza stanowi załącznik nr 1 do Rozporządzenia Rady Ministrów z dnia 30 lipca 2024 r. zmieniającego rozporządzenie w sprawie zakresu informacji </w:t>
            </w:r>
            <w:r w:rsidRPr="00483829">
              <w:rPr>
                <w:rFonts w:cstheme="minorHAnsi"/>
              </w:rPr>
              <w:lastRenderedPageBreak/>
              <w:t>przedstawianych przez podmiot ubiegający się o pomoc de minimis (Dz.U. 2024 poz. 1206). Wypełniając formularz należy kierować się wskazówkami zawartymi w przypisach odnoszących się do poszczególnych jego części. Edytowalną wersję formularza znajdziesz w załącznikach do Instrukcji wypełniania wniosku (załącznik 4.d.1).</w:t>
            </w:r>
          </w:p>
        </w:tc>
        <w:tc>
          <w:tcPr>
            <w:tcW w:w="2800" w:type="dxa"/>
          </w:tcPr>
          <w:p w14:paraId="1629E50F" w14:textId="081FFFDB" w:rsidR="00B55920" w:rsidRPr="00BD552B" w:rsidRDefault="00B55920" w:rsidP="00453A2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Aktualizacja zapisów z uwagi na zmianę </w:t>
            </w:r>
            <w:r w:rsidR="00976034">
              <w:rPr>
                <w:rFonts w:cstheme="minorHAnsi"/>
              </w:rPr>
              <w:t>wzoru formularza.</w:t>
            </w:r>
          </w:p>
        </w:tc>
      </w:tr>
      <w:tr w:rsidR="00B55920" w:rsidRPr="00BD552B" w14:paraId="4F8AA8C3" w14:textId="77777777" w:rsidTr="00453A26">
        <w:tc>
          <w:tcPr>
            <w:tcW w:w="520" w:type="dxa"/>
          </w:tcPr>
          <w:p w14:paraId="5851E354" w14:textId="77777777" w:rsidR="00B55920" w:rsidRDefault="00B55920" w:rsidP="00453A26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127" w:type="dxa"/>
          </w:tcPr>
          <w:p w14:paraId="588AECF9" w14:textId="77777777" w:rsidR="00B55920" w:rsidRDefault="00B55920" w:rsidP="00453A2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Sekcja H Załączniki ogólne</w:t>
            </w:r>
          </w:p>
        </w:tc>
        <w:tc>
          <w:tcPr>
            <w:tcW w:w="3719" w:type="dxa"/>
          </w:tcPr>
          <w:p w14:paraId="64B1F607" w14:textId="77777777" w:rsidR="00B55920" w:rsidRDefault="00B55920" w:rsidP="00453A26">
            <w:pPr>
              <w:contextualSpacing/>
              <w:rPr>
                <w:rFonts w:cstheme="minorHAnsi"/>
                <w:b/>
              </w:rPr>
            </w:pPr>
            <w:r w:rsidRPr="00483829">
              <w:rPr>
                <w:rFonts w:cstheme="minorHAnsi"/>
                <w:b/>
              </w:rPr>
              <w:t>6)</w:t>
            </w:r>
            <w:r>
              <w:rPr>
                <w:rFonts w:cstheme="minorHAnsi"/>
                <w:b/>
              </w:rPr>
              <w:t xml:space="preserve"> </w:t>
            </w:r>
            <w:r w:rsidRPr="00483829">
              <w:rPr>
                <w:rFonts w:cstheme="minorHAnsi"/>
                <w:b/>
              </w:rPr>
              <w:t xml:space="preserve">Formularz przedstawiany przy ubieganiu się o pomoc inną niż de minimis </w:t>
            </w:r>
          </w:p>
          <w:p w14:paraId="1A386820" w14:textId="77777777" w:rsidR="00B55920" w:rsidRPr="00483829" w:rsidRDefault="00B55920" w:rsidP="00453A26">
            <w:pPr>
              <w:contextualSpacing/>
              <w:rPr>
                <w:rFonts w:cstheme="minorHAnsi"/>
                <w:b/>
              </w:rPr>
            </w:pPr>
          </w:p>
          <w:p w14:paraId="00FF5797" w14:textId="77777777" w:rsidR="00B55920" w:rsidRPr="00955646" w:rsidRDefault="00B55920" w:rsidP="00453A26">
            <w:pPr>
              <w:contextualSpacing/>
              <w:rPr>
                <w:rFonts w:cstheme="minorHAnsi"/>
                <w:b/>
              </w:rPr>
            </w:pPr>
            <w:r w:rsidRPr="00483829">
              <w:rPr>
                <w:rFonts w:cstheme="minorHAnsi"/>
              </w:rPr>
              <w:t xml:space="preserve">Formularz jest obowiązkowy, jeżeli zidentyfikowałeś w swoim projekcie pomoc inną niż de minimis. Złóż formularz odrębnie dla każdego beneficjenta pomocy publicznej występującego w projekcie. Wzór formularza stanowi załącznik do Rozporządzenia Rady Ministrów z dnia 29 marca 2010 r. w sprawie zakresu informacji przedstawianych przez podmiot ubiegający się o pomoc inną niż pomoc de minimis lub pomoc de minimis w rolnictwie lub rybołówstwie (Dz.U. z 2010 r. nr 53, poz. 312, z późn. </w:t>
            </w:r>
            <w:r w:rsidRPr="00483829">
              <w:rPr>
                <w:rFonts w:cstheme="minorHAnsi"/>
              </w:rPr>
              <w:lastRenderedPageBreak/>
              <w:t>zm.). Wypełniając formularz należy kierować się wskazówkami zawartymi w przypisach odnoszących się do poszczególnych jego części. Edytowalną wersję formularza można znaleźć pod adresem:</w:t>
            </w:r>
            <w:r w:rsidRPr="00483829">
              <w:rPr>
                <w:rFonts w:cstheme="minorHAnsi"/>
                <w:b/>
              </w:rPr>
              <w:t xml:space="preserve"> </w:t>
            </w:r>
            <w:hyperlink r:id="rId12" w:history="1">
              <w:r w:rsidRPr="00483829">
                <w:rPr>
                  <w:rFonts w:eastAsia="Times New Roman" w:cs="Arial"/>
                  <w:color w:val="0000FF"/>
                  <w:u w:val="single"/>
                  <w:lang w:eastAsia="pl-PL"/>
                </w:rPr>
                <w:t>Wzory formularzy pomocy innej niż de minimis</w:t>
              </w:r>
            </w:hyperlink>
            <w:r w:rsidRPr="00483829">
              <w:rPr>
                <w:rFonts w:eastAsia="Times New Roman" w:cs="Arial"/>
                <w:color w:val="0000FF"/>
                <w:u w:val="single"/>
                <w:lang w:eastAsia="pl-PL"/>
              </w:rPr>
              <w:t>.</w:t>
            </w:r>
          </w:p>
        </w:tc>
        <w:tc>
          <w:tcPr>
            <w:tcW w:w="3828" w:type="dxa"/>
          </w:tcPr>
          <w:p w14:paraId="5ECFE5AA" w14:textId="77777777" w:rsidR="00B55920" w:rsidRDefault="00B55920" w:rsidP="00453A26">
            <w:pPr>
              <w:contextualSpacing/>
              <w:rPr>
                <w:rFonts w:cstheme="minorHAnsi"/>
                <w:b/>
              </w:rPr>
            </w:pPr>
            <w:r w:rsidRPr="00483829">
              <w:rPr>
                <w:rFonts w:cstheme="minorHAnsi"/>
                <w:b/>
              </w:rPr>
              <w:lastRenderedPageBreak/>
              <w:t>6)</w:t>
            </w:r>
            <w:r>
              <w:rPr>
                <w:rFonts w:cstheme="minorHAnsi"/>
                <w:b/>
              </w:rPr>
              <w:t xml:space="preserve"> </w:t>
            </w:r>
            <w:r w:rsidRPr="00483829">
              <w:rPr>
                <w:rFonts w:cstheme="minorHAnsi"/>
                <w:b/>
              </w:rPr>
              <w:t>Formularz przedstawiany przy ubieganiu się o pomoc inną niż de minimis</w:t>
            </w:r>
          </w:p>
          <w:p w14:paraId="68AA923C" w14:textId="77777777" w:rsidR="00B55920" w:rsidRPr="00483829" w:rsidRDefault="00B55920" w:rsidP="00453A26">
            <w:pPr>
              <w:contextualSpacing/>
              <w:rPr>
                <w:rFonts w:cstheme="minorHAnsi"/>
                <w:b/>
              </w:rPr>
            </w:pPr>
            <w:r w:rsidRPr="00483829">
              <w:rPr>
                <w:rFonts w:cstheme="minorHAnsi"/>
                <w:b/>
              </w:rPr>
              <w:t xml:space="preserve"> </w:t>
            </w:r>
          </w:p>
          <w:p w14:paraId="72B8E72E" w14:textId="77777777" w:rsidR="00B55920" w:rsidRPr="00483829" w:rsidRDefault="00B55920" w:rsidP="00453A26">
            <w:pPr>
              <w:contextualSpacing/>
              <w:rPr>
                <w:rFonts w:cstheme="minorHAnsi"/>
              </w:rPr>
            </w:pPr>
            <w:r w:rsidRPr="00483829">
              <w:rPr>
                <w:rFonts w:cstheme="minorHAnsi"/>
              </w:rPr>
              <w:t xml:space="preserve">Formularz jest obowiązkowy, jeżeli zidentyfikowałeś w swoim projekcie pomoc inną niż de minimis. Złóż formularz odrębnie dla każdego beneficjenta pomocy publicznej występującego w projekcie. Wzór formularza stanowi załącznik do Rozporządzenia Rady Ministrów z dnia 2 lutego 2016 r. zmieniającego rozporządzenie w sprawie zakresu informacji przedstawianych przez podmiot ubiegający się o pomoc inną niż pomoc de minimis lub pomoc de minimis w rolnictwie lub rybołówstwie </w:t>
            </w:r>
            <w:r w:rsidRPr="00483829">
              <w:rPr>
                <w:rFonts w:cstheme="minorHAnsi"/>
              </w:rPr>
              <w:lastRenderedPageBreak/>
              <w:t>(Dz.U. 2016 poz. 238). Wypełniając formularz należy kierować się wskazówkami zawartymi w przypisach odnoszących się do poszczególnych jego części. Edytowalną wersję formularza znajdziesz w załącznikach do Instrukcji wypełniania wniosku (załącznik 4.h).</w:t>
            </w:r>
          </w:p>
        </w:tc>
        <w:tc>
          <w:tcPr>
            <w:tcW w:w="2800" w:type="dxa"/>
          </w:tcPr>
          <w:p w14:paraId="3A89B251" w14:textId="7BDCC750" w:rsidR="00B55920" w:rsidRPr="00BD552B" w:rsidRDefault="00B55920" w:rsidP="00453A2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Aktualizacja zapisów z uwagi na zmianę </w:t>
            </w:r>
            <w:r w:rsidR="00976034">
              <w:rPr>
                <w:rFonts w:cstheme="minorHAnsi"/>
              </w:rPr>
              <w:t>wzoru formularza.</w:t>
            </w:r>
          </w:p>
        </w:tc>
      </w:tr>
      <w:tr w:rsidR="00B55920" w:rsidRPr="00BD552B" w14:paraId="50E1BFBA" w14:textId="77777777" w:rsidTr="00453A26">
        <w:tc>
          <w:tcPr>
            <w:tcW w:w="520" w:type="dxa"/>
          </w:tcPr>
          <w:p w14:paraId="15792ACB" w14:textId="77777777" w:rsidR="00B55920" w:rsidRDefault="00B55920" w:rsidP="00453A26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3127" w:type="dxa"/>
          </w:tcPr>
          <w:p w14:paraId="646B5B13" w14:textId="77777777" w:rsidR="00B55920" w:rsidRDefault="00B55920" w:rsidP="00453A2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Sekcja H Załączniki ogólne</w:t>
            </w:r>
          </w:p>
        </w:tc>
        <w:tc>
          <w:tcPr>
            <w:tcW w:w="3719" w:type="dxa"/>
          </w:tcPr>
          <w:p w14:paraId="0591E3FD" w14:textId="77777777" w:rsidR="00B55920" w:rsidRPr="00955646" w:rsidRDefault="00B55920" w:rsidP="00453A26">
            <w:pPr>
              <w:contextualSpacing/>
              <w:rPr>
                <w:rFonts w:cstheme="minorHAnsi"/>
                <w:b/>
              </w:rPr>
            </w:pPr>
            <w:r w:rsidRPr="00955646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>)</w:t>
            </w:r>
            <w:r w:rsidRPr="00955646">
              <w:rPr>
                <w:rFonts w:cstheme="minorHAnsi"/>
                <w:b/>
              </w:rPr>
              <w:t xml:space="preserve"> Informację o prawie do dysponowania nieruchomością</w:t>
            </w:r>
          </w:p>
          <w:p w14:paraId="48E40C98" w14:textId="77777777" w:rsidR="00B55920" w:rsidRDefault="00B55920" w:rsidP="00453A26">
            <w:pPr>
              <w:textAlignment w:val="baseline"/>
              <w:rPr>
                <w:rFonts w:cstheme="minorHAnsi"/>
                <w:b/>
              </w:rPr>
            </w:pPr>
          </w:p>
          <w:p w14:paraId="6FC3F915" w14:textId="77777777" w:rsidR="00B55920" w:rsidRPr="00C53EE4" w:rsidRDefault="00B55920" w:rsidP="00453A26">
            <w:pPr>
              <w:textAlignment w:val="baseline"/>
              <w:rPr>
                <w:rFonts w:cstheme="minorHAnsi"/>
                <w:b/>
              </w:rPr>
            </w:pPr>
            <w:r w:rsidRPr="00546A6C">
              <w:rPr>
                <w:rFonts w:eastAsia="Times New Roman"/>
                <w:lang w:eastAsia="pl-PL"/>
              </w:rPr>
              <w:t>Składają Wnioskodawcy (w przypadku projektów partnerskich również partnerzy), których wnioski o dofinansowanie dotyczą projektów infrastrukturalnych. Informację złóż zgodnie z dołączonym wzorem</w:t>
            </w:r>
            <w:r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3828" w:type="dxa"/>
          </w:tcPr>
          <w:p w14:paraId="4C37A0FA" w14:textId="77777777" w:rsidR="00B55920" w:rsidRPr="00955646" w:rsidRDefault="00B55920" w:rsidP="00453A26">
            <w:pPr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8) </w:t>
            </w:r>
            <w:r w:rsidRPr="00955646">
              <w:rPr>
                <w:rFonts w:cstheme="minorHAnsi"/>
                <w:b/>
              </w:rPr>
              <w:t xml:space="preserve"> Informację o prawie do dysponowania nieruchomością</w:t>
            </w:r>
          </w:p>
          <w:p w14:paraId="0D276486" w14:textId="77777777" w:rsidR="00B55920" w:rsidRDefault="00B55920" w:rsidP="00453A26">
            <w:pPr>
              <w:contextualSpacing/>
              <w:rPr>
                <w:rFonts w:cstheme="minorHAnsi"/>
              </w:rPr>
            </w:pPr>
          </w:p>
          <w:p w14:paraId="3B482A05" w14:textId="77777777" w:rsidR="00B55920" w:rsidRDefault="00B55920" w:rsidP="00453A26">
            <w:pPr>
              <w:contextualSpacing/>
              <w:rPr>
                <w:rFonts w:cstheme="minorHAnsi"/>
              </w:rPr>
            </w:pPr>
            <w:r w:rsidRPr="00955646">
              <w:rPr>
                <w:rFonts w:cstheme="minorHAnsi"/>
              </w:rPr>
              <w:t>Składają Wnioskodawcy (w przypadku projektów partnerskich również partnerzy), których wnioski o dofinansowanie dotyczą projektów infrastrukturalnych. Informację złóż zgodnie z dołączonym wzorem.</w:t>
            </w:r>
            <w:r>
              <w:rPr>
                <w:rFonts w:cstheme="minorHAnsi"/>
              </w:rPr>
              <w:t xml:space="preserve"> </w:t>
            </w:r>
          </w:p>
          <w:p w14:paraId="5A80C447" w14:textId="77777777" w:rsidR="00B55920" w:rsidRDefault="00B55920" w:rsidP="00453A26">
            <w:pPr>
              <w:contextualSpacing/>
              <w:rPr>
                <w:rFonts w:cstheme="minorHAnsi"/>
              </w:rPr>
            </w:pPr>
          </w:p>
          <w:p w14:paraId="18F6B60E" w14:textId="77777777" w:rsidR="00B55920" w:rsidRPr="00955646" w:rsidRDefault="00B55920" w:rsidP="00453A26">
            <w:pPr>
              <w:contextualSpacing/>
              <w:rPr>
                <w:rFonts w:cstheme="minorHAnsi"/>
              </w:rPr>
            </w:pPr>
            <w:r w:rsidRPr="00955646">
              <w:rPr>
                <w:rFonts w:cstheme="minorHAnsi"/>
              </w:rPr>
              <w:t>Przed zawarciem umowy o dofinansowanie IZ może Cię wezwać do przedłożenia dokumentów potwierdzających prawo do dysponowania nieruchomością na cele realizacji projektu oraz w okresie trwałości.</w:t>
            </w:r>
          </w:p>
          <w:p w14:paraId="4BB2FDE5" w14:textId="77777777" w:rsidR="00B55920" w:rsidRPr="00955646" w:rsidRDefault="00B55920" w:rsidP="00453A26">
            <w:pPr>
              <w:contextualSpacing/>
              <w:rPr>
                <w:rFonts w:cstheme="minorHAnsi"/>
              </w:rPr>
            </w:pPr>
          </w:p>
        </w:tc>
        <w:tc>
          <w:tcPr>
            <w:tcW w:w="2800" w:type="dxa"/>
          </w:tcPr>
          <w:p w14:paraId="2CC3069F" w14:textId="5FD74078" w:rsidR="00B55920" w:rsidRPr="00BD552B" w:rsidRDefault="00B55920" w:rsidP="00453A2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Doprecyzowanie zapisów dot. przedłożenia dokumentów przed zawarciem umowy.</w:t>
            </w:r>
          </w:p>
        </w:tc>
      </w:tr>
      <w:tr w:rsidR="00B55920" w:rsidRPr="00BD552B" w14:paraId="0C75B108" w14:textId="77777777" w:rsidTr="00453A26">
        <w:tc>
          <w:tcPr>
            <w:tcW w:w="520" w:type="dxa"/>
          </w:tcPr>
          <w:p w14:paraId="7F8524B9" w14:textId="77777777" w:rsidR="00B55920" w:rsidRDefault="00B55920" w:rsidP="00453A26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3127" w:type="dxa"/>
          </w:tcPr>
          <w:p w14:paraId="31DECB76" w14:textId="77777777" w:rsidR="00B55920" w:rsidRDefault="00B55920" w:rsidP="00453A2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Załącznik 4.d.1 do Instrukcji wypełniania wniosku - Formularz pomocy de minimis</w:t>
            </w:r>
          </w:p>
        </w:tc>
        <w:tc>
          <w:tcPr>
            <w:tcW w:w="3719" w:type="dxa"/>
          </w:tcPr>
          <w:p w14:paraId="4B304A41" w14:textId="77777777" w:rsidR="00B55920" w:rsidRPr="00955646" w:rsidRDefault="00B55920" w:rsidP="00453A26">
            <w:pPr>
              <w:contextualSpacing/>
              <w:rPr>
                <w:rFonts w:cstheme="minorHAnsi"/>
                <w:b/>
              </w:rPr>
            </w:pPr>
            <w:r w:rsidRPr="002234A8">
              <w:t xml:space="preserve">Załącznik </w:t>
            </w:r>
            <w:r>
              <w:t>4.d.1</w:t>
            </w:r>
            <w:r w:rsidRPr="002234A8">
              <w:t xml:space="preserve">w brzmieniu dołączonym do regulaminu wyboru projektów. </w:t>
            </w:r>
          </w:p>
        </w:tc>
        <w:tc>
          <w:tcPr>
            <w:tcW w:w="3828" w:type="dxa"/>
          </w:tcPr>
          <w:p w14:paraId="169D7808" w14:textId="77777777" w:rsidR="00B55920" w:rsidRPr="00EC00FC" w:rsidRDefault="00B55920" w:rsidP="00453A26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Zaktualizowany załącznik 4.d.1 w brzmieniu zgodnym z załącznikiem do uchwały.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800" w:type="dxa"/>
          </w:tcPr>
          <w:p w14:paraId="32128B45" w14:textId="6998A126" w:rsidR="00B55920" w:rsidRPr="00BD552B" w:rsidRDefault="00B55920" w:rsidP="00453A26">
            <w:pPr>
              <w:contextualSpacing/>
              <w:rPr>
                <w:rFonts w:cstheme="minorHAnsi"/>
              </w:rPr>
            </w:pPr>
            <w:r w:rsidRPr="00B55920">
              <w:rPr>
                <w:rFonts w:cstheme="minorHAnsi"/>
              </w:rPr>
              <w:t>Aktualizacja zapisów z uwagi na zmianę podstawy prawnej.</w:t>
            </w:r>
          </w:p>
        </w:tc>
      </w:tr>
      <w:tr w:rsidR="00B55920" w:rsidRPr="00BD552B" w14:paraId="7BFCF837" w14:textId="77777777" w:rsidTr="00453A26">
        <w:trPr>
          <w:trHeight w:val="727"/>
        </w:trPr>
        <w:tc>
          <w:tcPr>
            <w:tcW w:w="520" w:type="dxa"/>
          </w:tcPr>
          <w:p w14:paraId="1A154704" w14:textId="77777777" w:rsidR="00B55920" w:rsidRDefault="00B55920" w:rsidP="00453A2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6.</w:t>
            </w:r>
          </w:p>
        </w:tc>
        <w:tc>
          <w:tcPr>
            <w:tcW w:w="3127" w:type="dxa"/>
          </w:tcPr>
          <w:p w14:paraId="3D522664" w14:textId="77777777" w:rsidR="00B55920" w:rsidRDefault="00B55920" w:rsidP="00453A2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Załącznik 4.f do Instrukcji wypełniania wniosku – Informacja dot. prawa do dysponowania nieruchomością</w:t>
            </w:r>
          </w:p>
        </w:tc>
        <w:tc>
          <w:tcPr>
            <w:tcW w:w="3719" w:type="dxa"/>
          </w:tcPr>
          <w:p w14:paraId="13979E2D" w14:textId="77777777" w:rsidR="00B55920" w:rsidRPr="00955646" w:rsidRDefault="00B55920" w:rsidP="00453A26">
            <w:pPr>
              <w:contextualSpacing/>
              <w:rPr>
                <w:rFonts w:cstheme="minorHAnsi"/>
                <w:b/>
              </w:rPr>
            </w:pPr>
            <w:r w:rsidRPr="008B5AC6">
              <w:t>Załącznik 4.</w:t>
            </w:r>
            <w:r>
              <w:t xml:space="preserve">f </w:t>
            </w:r>
            <w:r w:rsidRPr="008B5AC6">
              <w:t xml:space="preserve">w brzmieniu dołączonym do regulaminu wyboru projektów. </w:t>
            </w:r>
          </w:p>
        </w:tc>
        <w:tc>
          <w:tcPr>
            <w:tcW w:w="3828" w:type="dxa"/>
          </w:tcPr>
          <w:p w14:paraId="3A9BE1A4" w14:textId="77777777" w:rsidR="00B55920" w:rsidRDefault="00B55920" w:rsidP="00453A26">
            <w:pPr>
              <w:contextualSpacing/>
              <w:rPr>
                <w:rFonts w:cstheme="minorHAnsi"/>
                <w:b/>
              </w:rPr>
            </w:pPr>
            <w:r w:rsidRPr="008B5AC6">
              <w:t>Zaktualizowany załącznik 4.</w:t>
            </w:r>
            <w:r>
              <w:t>f</w:t>
            </w:r>
            <w:r w:rsidRPr="008B5AC6">
              <w:t xml:space="preserve"> w brzmieniu zgodnym z załącznikiem do uchwały. </w:t>
            </w:r>
          </w:p>
        </w:tc>
        <w:tc>
          <w:tcPr>
            <w:tcW w:w="2800" w:type="dxa"/>
          </w:tcPr>
          <w:p w14:paraId="092C1A63" w14:textId="25492099" w:rsidR="00B55920" w:rsidRPr="00BD552B" w:rsidRDefault="00B55920" w:rsidP="00453A2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Doprecyzowanie treści załącznika.</w:t>
            </w:r>
          </w:p>
        </w:tc>
      </w:tr>
      <w:tr w:rsidR="00B55920" w:rsidRPr="00BD552B" w14:paraId="5BACF702" w14:textId="77777777" w:rsidTr="00453A26">
        <w:trPr>
          <w:trHeight w:val="727"/>
        </w:trPr>
        <w:tc>
          <w:tcPr>
            <w:tcW w:w="520" w:type="dxa"/>
          </w:tcPr>
          <w:p w14:paraId="32CB5549" w14:textId="77777777" w:rsidR="00B55920" w:rsidRDefault="00B55920" w:rsidP="00453A26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3127" w:type="dxa"/>
          </w:tcPr>
          <w:p w14:paraId="3D939C60" w14:textId="77777777" w:rsidR="00B55920" w:rsidRPr="00D83CF6" w:rsidRDefault="00B55920" w:rsidP="00453A26">
            <w:pPr>
              <w:autoSpaceDE w:val="0"/>
              <w:autoSpaceDN w:val="0"/>
              <w:adjustRightInd w:val="0"/>
              <w:rPr>
                <w:rStyle w:val="normaltextrun"/>
                <w:rFonts w:ascii="Calibri" w:hAnsi="Calibri" w:cs="Calibri"/>
                <w:b/>
                <w:bCs/>
              </w:rPr>
            </w:pPr>
            <w:r w:rsidRPr="00D83CF6">
              <w:rPr>
                <w:b/>
              </w:rPr>
              <w:t>Załącznik 4.h. do Instrukcji wypełniania wniosku - Formularz pomocy innej niż de minimis</w:t>
            </w:r>
          </w:p>
        </w:tc>
        <w:tc>
          <w:tcPr>
            <w:tcW w:w="3719" w:type="dxa"/>
          </w:tcPr>
          <w:p w14:paraId="62E2D3F5" w14:textId="77777777" w:rsidR="00B55920" w:rsidRPr="008B5AC6" w:rsidRDefault="00B55920" w:rsidP="00453A26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Brak załącznika w naborze.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828" w:type="dxa"/>
          </w:tcPr>
          <w:p w14:paraId="32EA49FA" w14:textId="77777777" w:rsidR="00B55920" w:rsidRPr="008B5AC6" w:rsidRDefault="00B55920" w:rsidP="00453A26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Wprowadzono w brzmieniu zgodnym z załącznikiem do uchwały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800" w:type="dxa"/>
          </w:tcPr>
          <w:p w14:paraId="6124CBD8" w14:textId="77777777" w:rsidR="00B55920" w:rsidRPr="00D83CF6" w:rsidRDefault="00B55920" w:rsidP="00453A26">
            <w:r>
              <w:t xml:space="preserve">Wprowadzenie załącznika w celu zebrania brakujących / dodatkowych informacji. </w:t>
            </w:r>
          </w:p>
        </w:tc>
      </w:tr>
    </w:tbl>
    <w:p w14:paraId="08FBA466" w14:textId="77777777" w:rsidR="006D6BAF" w:rsidRPr="005C5408" w:rsidRDefault="006D6BAF" w:rsidP="001E6B57">
      <w:pPr>
        <w:rPr>
          <w:rFonts w:ascii="Calibri" w:eastAsia="Calibri" w:hAnsi="Calibri" w:cs="Calibri"/>
        </w:rPr>
      </w:pPr>
    </w:p>
    <w:sectPr w:rsidR="006D6BAF" w:rsidRPr="005C5408" w:rsidSect="00E21989">
      <w:headerReference w:type="default" r:id="rId13"/>
      <w:footerReference w:type="default" r:id="rId14"/>
      <w:footnotePr>
        <w:numStart w:val="6"/>
      </w:footnotePr>
      <w:pgSz w:w="16838" w:h="11906" w:orient="landscape"/>
      <w:pgMar w:top="20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7A4D6" w14:textId="77777777" w:rsidR="00586CA8" w:rsidRDefault="00586CA8" w:rsidP="00BC1389">
      <w:pPr>
        <w:spacing w:after="0" w:line="240" w:lineRule="auto"/>
      </w:pPr>
      <w:r>
        <w:separator/>
      </w:r>
    </w:p>
  </w:endnote>
  <w:endnote w:type="continuationSeparator" w:id="0">
    <w:p w14:paraId="21FC0F1B" w14:textId="77777777" w:rsidR="00586CA8" w:rsidRDefault="00586CA8" w:rsidP="00BC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2BCD52A7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A7C">
          <w:rPr>
            <w:noProof/>
          </w:rPr>
          <w:t>1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74D7D" w14:textId="77777777" w:rsidR="00586CA8" w:rsidRDefault="00586CA8" w:rsidP="00BC1389">
      <w:pPr>
        <w:spacing w:after="0" w:line="240" w:lineRule="auto"/>
      </w:pPr>
      <w:r>
        <w:separator/>
      </w:r>
    </w:p>
  </w:footnote>
  <w:footnote w:type="continuationSeparator" w:id="0">
    <w:p w14:paraId="56B89210" w14:textId="77777777" w:rsidR="00586CA8" w:rsidRDefault="00586CA8" w:rsidP="00BC1389">
      <w:pPr>
        <w:spacing w:after="0" w:line="240" w:lineRule="auto"/>
      </w:pPr>
      <w:r>
        <w:continuationSeparator/>
      </w:r>
    </w:p>
  </w:footnote>
  <w:footnote w:id="1">
    <w:p w14:paraId="2CD0576A" w14:textId="77777777" w:rsidR="001C138B" w:rsidRDefault="001C138B" w:rsidP="001C13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91D15">
        <w:rPr>
          <w:vertAlign w:val="superscript"/>
        </w:rPr>
        <w:t>IZ FE SL dopuszcza zmianę terminu w przypadku projektów realizowanych w partnerstwie publiczno-prywatnym - na indywidualny wniosek wnioskodawcy - za zgodą IZ FE SL.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D15E3" w14:textId="0BDF7511" w:rsidR="00E21989" w:rsidRPr="00E21989" w:rsidRDefault="00E21989" w:rsidP="00E2198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69ABB69" wp14:editId="49146164">
          <wp:extent cx="5753100" cy="419100"/>
          <wp:effectExtent l="0" t="0" r="0" b="0"/>
          <wp:docPr id="7" name="Obraz 7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4538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33966"/>
    <w:multiLevelType w:val="hybridMultilevel"/>
    <w:tmpl w:val="0B787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F52A0"/>
    <w:multiLevelType w:val="hybridMultilevel"/>
    <w:tmpl w:val="382C4AB2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0A36"/>
    <w:multiLevelType w:val="hybridMultilevel"/>
    <w:tmpl w:val="D1369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E1C38"/>
    <w:multiLevelType w:val="multilevel"/>
    <w:tmpl w:val="7B1E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C65298"/>
    <w:multiLevelType w:val="hybridMultilevel"/>
    <w:tmpl w:val="8DE2A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582"/>
    <w:multiLevelType w:val="hybridMultilevel"/>
    <w:tmpl w:val="348EA7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3C147E"/>
    <w:multiLevelType w:val="hybridMultilevel"/>
    <w:tmpl w:val="46F2101E"/>
    <w:lvl w:ilvl="0" w:tplc="2D100774">
      <w:start w:val="19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4" w:hanging="360"/>
      </w:pPr>
    </w:lvl>
    <w:lvl w:ilvl="2" w:tplc="0415001B" w:tentative="1">
      <w:start w:val="1"/>
      <w:numFmt w:val="lowerRoman"/>
      <w:lvlText w:val="%3."/>
      <w:lvlJc w:val="right"/>
      <w:pPr>
        <w:ind w:left="1844" w:hanging="180"/>
      </w:pPr>
    </w:lvl>
    <w:lvl w:ilvl="3" w:tplc="0415000F" w:tentative="1">
      <w:start w:val="1"/>
      <w:numFmt w:val="decimal"/>
      <w:lvlText w:val="%4."/>
      <w:lvlJc w:val="left"/>
      <w:pPr>
        <w:ind w:left="2564" w:hanging="360"/>
      </w:pPr>
    </w:lvl>
    <w:lvl w:ilvl="4" w:tplc="04150019" w:tentative="1">
      <w:start w:val="1"/>
      <w:numFmt w:val="lowerLetter"/>
      <w:lvlText w:val="%5."/>
      <w:lvlJc w:val="left"/>
      <w:pPr>
        <w:ind w:left="3284" w:hanging="360"/>
      </w:pPr>
    </w:lvl>
    <w:lvl w:ilvl="5" w:tplc="0415001B" w:tentative="1">
      <w:start w:val="1"/>
      <w:numFmt w:val="lowerRoman"/>
      <w:lvlText w:val="%6."/>
      <w:lvlJc w:val="right"/>
      <w:pPr>
        <w:ind w:left="4004" w:hanging="180"/>
      </w:pPr>
    </w:lvl>
    <w:lvl w:ilvl="6" w:tplc="0415000F" w:tentative="1">
      <w:start w:val="1"/>
      <w:numFmt w:val="decimal"/>
      <w:lvlText w:val="%7."/>
      <w:lvlJc w:val="left"/>
      <w:pPr>
        <w:ind w:left="4724" w:hanging="360"/>
      </w:pPr>
    </w:lvl>
    <w:lvl w:ilvl="7" w:tplc="04150019" w:tentative="1">
      <w:start w:val="1"/>
      <w:numFmt w:val="lowerLetter"/>
      <w:lvlText w:val="%8."/>
      <w:lvlJc w:val="left"/>
      <w:pPr>
        <w:ind w:left="5444" w:hanging="360"/>
      </w:pPr>
    </w:lvl>
    <w:lvl w:ilvl="8" w:tplc="0415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1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00685"/>
    <w:multiLevelType w:val="hybridMultilevel"/>
    <w:tmpl w:val="96BA06C6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975E9"/>
    <w:multiLevelType w:val="hybridMultilevel"/>
    <w:tmpl w:val="13449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55C2F76"/>
    <w:multiLevelType w:val="hybridMultilevel"/>
    <w:tmpl w:val="1988E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42DE2"/>
    <w:multiLevelType w:val="hybridMultilevel"/>
    <w:tmpl w:val="146858EE"/>
    <w:lvl w:ilvl="0" w:tplc="AC4E991A">
      <w:start w:val="4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3D79"/>
    <w:multiLevelType w:val="hybridMultilevel"/>
    <w:tmpl w:val="BE08D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E1DCA"/>
    <w:multiLevelType w:val="hybridMultilevel"/>
    <w:tmpl w:val="25A46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A159F"/>
    <w:multiLevelType w:val="hybridMultilevel"/>
    <w:tmpl w:val="62C8E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42E15"/>
    <w:multiLevelType w:val="hybridMultilevel"/>
    <w:tmpl w:val="00F8AAB2"/>
    <w:lvl w:ilvl="0" w:tplc="EE3AD9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C4664D"/>
    <w:multiLevelType w:val="hybridMultilevel"/>
    <w:tmpl w:val="971A65E6"/>
    <w:lvl w:ilvl="0" w:tplc="A8C07D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0E4D94"/>
    <w:multiLevelType w:val="hybridMultilevel"/>
    <w:tmpl w:val="BDA29B1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4" w15:restartNumberingAfterBreak="0">
    <w:nsid w:val="59C52979"/>
    <w:multiLevelType w:val="hybridMultilevel"/>
    <w:tmpl w:val="3F9E1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87F35"/>
    <w:multiLevelType w:val="hybridMultilevel"/>
    <w:tmpl w:val="7258337E"/>
    <w:lvl w:ilvl="0" w:tplc="4094DFA6">
      <w:start w:val="17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C375A"/>
    <w:multiLevelType w:val="hybridMultilevel"/>
    <w:tmpl w:val="10DC46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07B05"/>
    <w:multiLevelType w:val="hybridMultilevel"/>
    <w:tmpl w:val="705E6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00097D"/>
    <w:multiLevelType w:val="hybridMultilevel"/>
    <w:tmpl w:val="FFB2D6D4"/>
    <w:lvl w:ilvl="0" w:tplc="3F0E6F68">
      <w:start w:val="3"/>
      <w:numFmt w:val="decimal"/>
      <w:lvlText w:val="%1."/>
      <w:lvlJc w:val="left"/>
      <w:pPr>
        <w:ind w:left="720" w:hanging="360"/>
      </w:pPr>
      <w:rPr>
        <w:rFonts w:eastAsia="Times New Roman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182B4"/>
    <w:multiLevelType w:val="hybridMultilevel"/>
    <w:tmpl w:val="E3E09504"/>
    <w:lvl w:ilvl="0" w:tplc="4F666C0E">
      <w:start w:val="11"/>
      <w:numFmt w:val="decimal"/>
      <w:lvlText w:val="%1."/>
      <w:lvlJc w:val="left"/>
      <w:pPr>
        <w:ind w:left="720" w:hanging="360"/>
      </w:pPr>
    </w:lvl>
    <w:lvl w:ilvl="1" w:tplc="C2F8575E">
      <w:start w:val="1"/>
      <w:numFmt w:val="lowerLetter"/>
      <w:lvlText w:val="%2."/>
      <w:lvlJc w:val="left"/>
      <w:pPr>
        <w:ind w:left="1440" w:hanging="360"/>
      </w:pPr>
    </w:lvl>
    <w:lvl w:ilvl="2" w:tplc="2F66B60C">
      <w:start w:val="1"/>
      <w:numFmt w:val="lowerRoman"/>
      <w:lvlText w:val="%3."/>
      <w:lvlJc w:val="right"/>
      <w:pPr>
        <w:ind w:left="2160" w:hanging="180"/>
      </w:pPr>
    </w:lvl>
    <w:lvl w:ilvl="3" w:tplc="5920B5E6">
      <w:start w:val="1"/>
      <w:numFmt w:val="decimal"/>
      <w:lvlText w:val="%4."/>
      <w:lvlJc w:val="left"/>
      <w:pPr>
        <w:ind w:left="2880" w:hanging="360"/>
      </w:pPr>
    </w:lvl>
    <w:lvl w:ilvl="4" w:tplc="C156AD7A">
      <w:start w:val="1"/>
      <w:numFmt w:val="lowerLetter"/>
      <w:lvlText w:val="%5."/>
      <w:lvlJc w:val="left"/>
      <w:pPr>
        <w:ind w:left="3600" w:hanging="360"/>
      </w:pPr>
    </w:lvl>
    <w:lvl w:ilvl="5" w:tplc="8EFE3EF6">
      <w:start w:val="1"/>
      <w:numFmt w:val="lowerRoman"/>
      <w:lvlText w:val="%6."/>
      <w:lvlJc w:val="right"/>
      <w:pPr>
        <w:ind w:left="4320" w:hanging="180"/>
      </w:pPr>
    </w:lvl>
    <w:lvl w:ilvl="6" w:tplc="F0F22B4A">
      <w:start w:val="1"/>
      <w:numFmt w:val="decimal"/>
      <w:lvlText w:val="%7."/>
      <w:lvlJc w:val="left"/>
      <w:pPr>
        <w:ind w:left="5040" w:hanging="360"/>
      </w:pPr>
    </w:lvl>
    <w:lvl w:ilvl="7" w:tplc="FE06C518">
      <w:start w:val="1"/>
      <w:numFmt w:val="lowerLetter"/>
      <w:lvlText w:val="%8."/>
      <w:lvlJc w:val="left"/>
      <w:pPr>
        <w:ind w:left="5760" w:hanging="360"/>
      </w:pPr>
    </w:lvl>
    <w:lvl w:ilvl="8" w:tplc="B1A8FD8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16859"/>
    <w:multiLevelType w:val="hybridMultilevel"/>
    <w:tmpl w:val="3B3850F8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8D3CA9"/>
    <w:multiLevelType w:val="hybridMultilevel"/>
    <w:tmpl w:val="2F22A178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F6AE9"/>
    <w:multiLevelType w:val="hybridMultilevel"/>
    <w:tmpl w:val="FD124912"/>
    <w:lvl w:ilvl="0" w:tplc="84E00D3A">
      <w:start w:val="1"/>
      <w:numFmt w:val="decimal"/>
      <w:pStyle w:val="numery1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D2366"/>
    <w:multiLevelType w:val="hybridMultilevel"/>
    <w:tmpl w:val="F28A5C14"/>
    <w:lvl w:ilvl="0" w:tplc="C04A6B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0"/>
  </w:num>
  <w:num w:numId="3">
    <w:abstractNumId w:val="11"/>
  </w:num>
  <w:num w:numId="4">
    <w:abstractNumId w:val="15"/>
  </w:num>
  <w:num w:numId="5">
    <w:abstractNumId w:val="28"/>
  </w:num>
  <w:num w:numId="6">
    <w:abstractNumId w:val="2"/>
  </w:num>
  <w:num w:numId="7">
    <w:abstractNumId w:val="13"/>
  </w:num>
  <w:num w:numId="8">
    <w:abstractNumId w:val="3"/>
  </w:num>
  <w:num w:numId="9">
    <w:abstractNumId w:val="29"/>
  </w:num>
  <w:num w:numId="10">
    <w:abstractNumId w:val="4"/>
  </w:num>
  <w:num w:numId="11">
    <w:abstractNumId w:val="1"/>
  </w:num>
  <w:num w:numId="12">
    <w:abstractNumId w:val="30"/>
  </w:num>
  <w:num w:numId="13">
    <w:abstractNumId w:val="16"/>
  </w:num>
  <w:num w:numId="14">
    <w:abstractNumId w:val="20"/>
  </w:num>
  <w:num w:numId="15">
    <w:abstractNumId w:val="32"/>
  </w:num>
  <w:num w:numId="16">
    <w:abstractNumId w:val="10"/>
  </w:num>
  <w:num w:numId="17">
    <w:abstractNumId w:val="23"/>
  </w:num>
  <w:num w:numId="18">
    <w:abstractNumId w:val="24"/>
  </w:num>
  <w:num w:numId="19">
    <w:abstractNumId w:val="26"/>
  </w:num>
  <w:num w:numId="20">
    <w:abstractNumId w:val="18"/>
  </w:num>
  <w:num w:numId="21">
    <w:abstractNumId w:val="8"/>
  </w:num>
  <w:num w:numId="22">
    <w:abstractNumId w:val="14"/>
  </w:num>
  <w:num w:numId="23">
    <w:abstractNumId w:val="21"/>
  </w:num>
  <w:num w:numId="24">
    <w:abstractNumId w:val="22"/>
  </w:num>
  <w:num w:numId="25">
    <w:abstractNumId w:val="12"/>
  </w:num>
  <w:num w:numId="26">
    <w:abstractNumId w:val="25"/>
  </w:num>
  <w:num w:numId="27">
    <w:abstractNumId w:val="6"/>
  </w:num>
  <w:num w:numId="28">
    <w:abstractNumId w:val="35"/>
  </w:num>
  <w:num w:numId="29">
    <w:abstractNumId w:val="17"/>
  </w:num>
  <w:num w:numId="30">
    <w:abstractNumId w:val="7"/>
  </w:num>
  <w:num w:numId="31">
    <w:abstractNumId w:val="27"/>
  </w:num>
  <w:num w:numId="32">
    <w:abstractNumId w:val="9"/>
  </w:num>
  <w:num w:numId="33">
    <w:abstractNumId w:val="33"/>
  </w:num>
  <w:num w:numId="34">
    <w:abstractNumId w:val="19"/>
  </w:num>
  <w:num w:numId="35">
    <w:abstractNumId w:val="5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hyphenationZone w:val="425"/>
  <w:characterSpacingControl w:val="doNotCompress"/>
  <w:hdrShapeDefaults>
    <o:shapedefaults v:ext="edit" spidmax="12289"/>
  </w:hdrShapeDefaults>
  <w:footnotePr>
    <w:numStart w:val="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89"/>
    <w:rsid w:val="00004572"/>
    <w:rsid w:val="0000790F"/>
    <w:rsid w:val="0002083E"/>
    <w:rsid w:val="000209BE"/>
    <w:rsid w:val="00026BB7"/>
    <w:rsid w:val="00034E6D"/>
    <w:rsid w:val="00043ACC"/>
    <w:rsid w:val="000576A1"/>
    <w:rsid w:val="000670D6"/>
    <w:rsid w:val="0007048A"/>
    <w:rsid w:val="00070E9C"/>
    <w:rsid w:val="00076DB3"/>
    <w:rsid w:val="00084450"/>
    <w:rsid w:val="000A4B74"/>
    <w:rsid w:val="000A6426"/>
    <w:rsid w:val="000B01C7"/>
    <w:rsid w:val="000B1436"/>
    <w:rsid w:val="000C23D2"/>
    <w:rsid w:val="000D0BB5"/>
    <w:rsid w:val="000E5668"/>
    <w:rsid w:val="000E628F"/>
    <w:rsid w:val="001008BD"/>
    <w:rsid w:val="00105EDD"/>
    <w:rsid w:val="00107E20"/>
    <w:rsid w:val="00113DAA"/>
    <w:rsid w:val="00117896"/>
    <w:rsid w:val="00152E9C"/>
    <w:rsid w:val="00162B26"/>
    <w:rsid w:val="00174374"/>
    <w:rsid w:val="0018694D"/>
    <w:rsid w:val="00190CA2"/>
    <w:rsid w:val="0019126E"/>
    <w:rsid w:val="001A3661"/>
    <w:rsid w:val="001A3DA0"/>
    <w:rsid w:val="001B27BA"/>
    <w:rsid w:val="001C0D35"/>
    <w:rsid w:val="001C138B"/>
    <w:rsid w:val="001C5C11"/>
    <w:rsid w:val="001D711F"/>
    <w:rsid w:val="001E1FE7"/>
    <w:rsid w:val="001E6B57"/>
    <w:rsid w:val="002126A4"/>
    <w:rsid w:val="00214E37"/>
    <w:rsid w:val="00234A88"/>
    <w:rsid w:val="00236BA0"/>
    <w:rsid w:val="00243EA6"/>
    <w:rsid w:val="00246156"/>
    <w:rsid w:val="002512AC"/>
    <w:rsid w:val="00272727"/>
    <w:rsid w:val="002730A5"/>
    <w:rsid w:val="00280386"/>
    <w:rsid w:val="0028599D"/>
    <w:rsid w:val="00290F43"/>
    <w:rsid w:val="002917D4"/>
    <w:rsid w:val="002A5696"/>
    <w:rsid w:val="002B2224"/>
    <w:rsid w:val="002B6EB2"/>
    <w:rsid w:val="002C41D5"/>
    <w:rsid w:val="002D4092"/>
    <w:rsid w:val="002D75D3"/>
    <w:rsid w:val="002E470F"/>
    <w:rsid w:val="002E52BD"/>
    <w:rsid w:val="00306384"/>
    <w:rsid w:val="0030687F"/>
    <w:rsid w:val="00310A05"/>
    <w:rsid w:val="00313B9F"/>
    <w:rsid w:val="00324853"/>
    <w:rsid w:val="0034229C"/>
    <w:rsid w:val="00342754"/>
    <w:rsid w:val="00353AFD"/>
    <w:rsid w:val="003559FA"/>
    <w:rsid w:val="00363B2D"/>
    <w:rsid w:val="003733D3"/>
    <w:rsid w:val="00382189"/>
    <w:rsid w:val="00384E8B"/>
    <w:rsid w:val="00392C13"/>
    <w:rsid w:val="0039499F"/>
    <w:rsid w:val="003A4E31"/>
    <w:rsid w:val="003B5B37"/>
    <w:rsid w:val="003D1EFC"/>
    <w:rsid w:val="003D21DE"/>
    <w:rsid w:val="003E0A9E"/>
    <w:rsid w:val="003E22B6"/>
    <w:rsid w:val="003F0F31"/>
    <w:rsid w:val="003F1CBB"/>
    <w:rsid w:val="00406CF2"/>
    <w:rsid w:val="00421FD2"/>
    <w:rsid w:val="0042275A"/>
    <w:rsid w:val="00432B89"/>
    <w:rsid w:val="0044164C"/>
    <w:rsid w:val="00441C3E"/>
    <w:rsid w:val="00446B7A"/>
    <w:rsid w:val="00452522"/>
    <w:rsid w:val="00454A9C"/>
    <w:rsid w:val="0046682E"/>
    <w:rsid w:val="00474D86"/>
    <w:rsid w:val="004865BE"/>
    <w:rsid w:val="004A62A3"/>
    <w:rsid w:val="004A6B46"/>
    <w:rsid w:val="004A77D3"/>
    <w:rsid w:val="004A799A"/>
    <w:rsid w:val="004B0C21"/>
    <w:rsid w:val="004B615D"/>
    <w:rsid w:val="004C6012"/>
    <w:rsid w:val="004D22C3"/>
    <w:rsid w:val="004E67D1"/>
    <w:rsid w:val="004F3774"/>
    <w:rsid w:val="004F4F87"/>
    <w:rsid w:val="004F6B9D"/>
    <w:rsid w:val="00510D33"/>
    <w:rsid w:val="0052655E"/>
    <w:rsid w:val="00540073"/>
    <w:rsid w:val="00552151"/>
    <w:rsid w:val="00563734"/>
    <w:rsid w:val="00563D97"/>
    <w:rsid w:val="00572FA4"/>
    <w:rsid w:val="00586CA8"/>
    <w:rsid w:val="005870BF"/>
    <w:rsid w:val="005B2F56"/>
    <w:rsid w:val="005B39C9"/>
    <w:rsid w:val="005B5D7A"/>
    <w:rsid w:val="005B7A35"/>
    <w:rsid w:val="005C0A81"/>
    <w:rsid w:val="005C2BC9"/>
    <w:rsid w:val="005C5012"/>
    <w:rsid w:val="005C5408"/>
    <w:rsid w:val="005D4430"/>
    <w:rsid w:val="005D7DC2"/>
    <w:rsid w:val="005E7E69"/>
    <w:rsid w:val="005F2042"/>
    <w:rsid w:val="00605459"/>
    <w:rsid w:val="00612D2B"/>
    <w:rsid w:val="00615681"/>
    <w:rsid w:val="006174BA"/>
    <w:rsid w:val="0062100C"/>
    <w:rsid w:val="0062181B"/>
    <w:rsid w:val="0062358B"/>
    <w:rsid w:val="0063120C"/>
    <w:rsid w:val="00631E4C"/>
    <w:rsid w:val="006349BB"/>
    <w:rsid w:val="00637A2D"/>
    <w:rsid w:val="006402B1"/>
    <w:rsid w:val="006554C7"/>
    <w:rsid w:val="00666BB1"/>
    <w:rsid w:val="00673240"/>
    <w:rsid w:val="006752B6"/>
    <w:rsid w:val="00675D06"/>
    <w:rsid w:val="0068027E"/>
    <w:rsid w:val="00687A35"/>
    <w:rsid w:val="006964BC"/>
    <w:rsid w:val="006A3894"/>
    <w:rsid w:val="006A5E5E"/>
    <w:rsid w:val="006A6820"/>
    <w:rsid w:val="006A6BFB"/>
    <w:rsid w:val="006B081A"/>
    <w:rsid w:val="006B12B9"/>
    <w:rsid w:val="006B3FCA"/>
    <w:rsid w:val="006B52AF"/>
    <w:rsid w:val="006B73DB"/>
    <w:rsid w:val="006C679A"/>
    <w:rsid w:val="006D1C5E"/>
    <w:rsid w:val="006D6BAF"/>
    <w:rsid w:val="006F3884"/>
    <w:rsid w:val="006F49AA"/>
    <w:rsid w:val="006F5BA4"/>
    <w:rsid w:val="006F739B"/>
    <w:rsid w:val="00702107"/>
    <w:rsid w:val="00730264"/>
    <w:rsid w:val="00730D3E"/>
    <w:rsid w:val="007453C3"/>
    <w:rsid w:val="00746F63"/>
    <w:rsid w:val="00754D1F"/>
    <w:rsid w:val="0077295A"/>
    <w:rsid w:val="007836C9"/>
    <w:rsid w:val="007A1CA2"/>
    <w:rsid w:val="007A5A7C"/>
    <w:rsid w:val="007A6ACB"/>
    <w:rsid w:val="007B0D72"/>
    <w:rsid w:val="007B34CB"/>
    <w:rsid w:val="007B4107"/>
    <w:rsid w:val="007B4B7B"/>
    <w:rsid w:val="007E2055"/>
    <w:rsid w:val="007E2357"/>
    <w:rsid w:val="007E5D19"/>
    <w:rsid w:val="007F731E"/>
    <w:rsid w:val="0080167D"/>
    <w:rsid w:val="00802A3B"/>
    <w:rsid w:val="00806DC2"/>
    <w:rsid w:val="00810C82"/>
    <w:rsid w:val="00850774"/>
    <w:rsid w:val="00871684"/>
    <w:rsid w:val="008732CD"/>
    <w:rsid w:val="008748E3"/>
    <w:rsid w:val="008768F1"/>
    <w:rsid w:val="00880A0A"/>
    <w:rsid w:val="008A5BF6"/>
    <w:rsid w:val="008A695F"/>
    <w:rsid w:val="008B7462"/>
    <w:rsid w:val="008C7A67"/>
    <w:rsid w:val="008E10BD"/>
    <w:rsid w:val="008E3ADB"/>
    <w:rsid w:val="008F036D"/>
    <w:rsid w:val="008F410D"/>
    <w:rsid w:val="009125CC"/>
    <w:rsid w:val="009133DC"/>
    <w:rsid w:val="009148C7"/>
    <w:rsid w:val="00924D5F"/>
    <w:rsid w:val="0092772E"/>
    <w:rsid w:val="009307F1"/>
    <w:rsid w:val="00931C82"/>
    <w:rsid w:val="009326F4"/>
    <w:rsid w:val="00932FD3"/>
    <w:rsid w:val="009349F3"/>
    <w:rsid w:val="00951685"/>
    <w:rsid w:val="00955646"/>
    <w:rsid w:val="00955781"/>
    <w:rsid w:val="009614DB"/>
    <w:rsid w:val="00962B84"/>
    <w:rsid w:val="009717F7"/>
    <w:rsid w:val="00976034"/>
    <w:rsid w:val="00976FF2"/>
    <w:rsid w:val="009938D0"/>
    <w:rsid w:val="009B0ABA"/>
    <w:rsid w:val="009B6611"/>
    <w:rsid w:val="009B6928"/>
    <w:rsid w:val="009C05BA"/>
    <w:rsid w:val="009C319C"/>
    <w:rsid w:val="009D614C"/>
    <w:rsid w:val="009E5B57"/>
    <w:rsid w:val="009F4C64"/>
    <w:rsid w:val="00A04EF6"/>
    <w:rsid w:val="00A10596"/>
    <w:rsid w:val="00A161D8"/>
    <w:rsid w:val="00A1751D"/>
    <w:rsid w:val="00A2458C"/>
    <w:rsid w:val="00A34E68"/>
    <w:rsid w:val="00A36EC2"/>
    <w:rsid w:val="00A4748C"/>
    <w:rsid w:val="00A70AC8"/>
    <w:rsid w:val="00A75958"/>
    <w:rsid w:val="00A85134"/>
    <w:rsid w:val="00A86203"/>
    <w:rsid w:val="00A94C77"/>
    <w:rsid w:val="00AB7F60"/>
    <w:rsid w:val="00AC0E9C"/>
    <w:rsid w:val="00AD323A"/>
    <w:rsid w:val="00AF5833"/>
    <w:rsid w:val="00B053B7"/>
    <w:rsid w:val="00B10CE0"/>
    <w:rsid w:val="00B11C97"/>
    <w:rsid w:val="00B137C1"/>
    <w:rsid w:val="00B42C70"/>
    <w:rsid w:val="00B43E32"/>
    <w:rsid w:val="00B51C78"/>
    <w:rsid w:val="00B55920"/>
    <w:rsid w:val="00B61E43"/>
    <w:rsid w:val="00B65537"/>
    <w:rsid w:val="00B6657F"/>
    <w:rsid w:val="00B71430"/>
    <w:rsid w:val="00B7386C"/>
    <w:rsid w:val="00B8580A"/>
    <w:rsid w:val="00BB5F02"/>
    <w:rsid w:val="00BB76A7"/>
    <w:rsid w:val="00BC046F"/>
    <w:rsid w:val="00BC1389"/>
    <w:rsid w:val="00BC4FE2"/>
    <w:rsid w:val="00BC708C"/>
    <w:rsid w:val="00BD34FA"/>
    <w:rsid w:val="00BE0BF3"/>
    <w:rsid w:val="00BE5130"/>
    <w:rsid w:val="00BE6F2F"/>
    <w:rsid w:val="00C007D8"/>
    <w:rsid w:val="00C028C5"/>
    <w:rsid w:val="00C21523"/>
    <w:rsid w:val="00C22949"/>
    <w:rsid w:val="00C32641"/>
    <w:rsid w:val="00C436CF"/>
    <w:rsid w:val="00C5645D"/>
    <w:rsid w:val="00C73A26"/>
    <w:rsid w:val="00C75EC9"/>
    <w:rsid w:val="00C77EAB"/>
    <w:rsid w:val="00C85078"/>
    <w:rsid w:val="00C95CCF"/>
    <w:rsid w:val="00CB3A5A"/>
    <w:rsid w:val="00CD05B0"/>
    <w:rsid w:val="00CD19AB"/>
    <w:rsid w:val="00CE1194"/>
    <w:rsid w:val="00CF307C"/>
    <w:rsid w:val="00D003C0"/>
    <w:rsid w:val="00D01DE7"/>
    <w:rsid w:val="00D062EA"/>
    <w:rsid w:val="00D153E4"/>
    <w:rsid w:val="00D1760C"/>
    <w:rsid w:val="00D30073"/>
    <w:rsid w:val="00D350DC"/>
    <w:rsid w:val="00D37876"/>
    <w:rsid w:val="00D558FC"/>
    <w:rsid w:val="00D55EA0"/>
    <w:rsid w:val="00D6208E"/>
    <w:rsid w:val="00D66CBD"/>
    <w:rsid w:val="00D934A9"/>
    <w:rsid w:val="00DA0F97"/>
    <w:rsid w:val="00DA19E2"/>
    <w:rsid w:val="00DA3DB2"/>
    <w:rsid w:val="00DC3348"/>
    <w:rsid w:val="00DD315F"/>
    <w:rsid w:val="00DD6EA8"/>
    <w:rsid w:val="00DE279B"/>
    <w:rsid w:val="00DE7565"/>
    <w:rsid w:val="00DF2E3A"/>
    <w:rsid w:val="00DF5162"/>
    <w:rsid w:val="00E1719C"/>
    <w:rsid w:val="00E21989"/>
    <w:rsid w:val="00E24C22"/>
    <w:rsid w:val="00E259E7"/>
    <w:rsid w:val="00E3697E"/>
    <w:rsid w:val="00E36986"/>
    <w:rsid w:val="00E555DE"/>
    <w:rsid w:val="00E556C7"/>
    <w:rsid w:val="00E646F8"/>
    <w:rsid w:val="00E64EA3"/>
    <w:rsid w:val="00E73057"/>
    <w:rsid w:val="00E75EE2"/>
    <w:rsid w:val="00E90113"/>
    <w:rsid w:val="00EA52D2"/>
    <w:rsid w:val="00EC7748"/>
    <w:rsid w:val="00ED1976"/>
    <w:rsid w:val="00ED4830"/>
    <w:rsid w:val="00EE49FB"/>
    <w:rsid w:val="00EE5B53"/>
    <w:rsid w:val="00F00807"/>
    <w:rsid w:val="00F0704B"/>
    <w:rsid w:val="00F24E0F"/>
    <w:rsid w:val="00F272CD"/>
    <w:rsid w:val="00F314E4"/>
    <w:rsid w:val="00F403FA"/>
    <w:rsid w:val="00F5494C"/>
    <w:rsid w:val="00F620B6"/>
    <w:rsid w:val="00F676EC"/>
    <w:rsid w:val="00F70954"/>
    <w:rsid w:val="00F72049"/>
    <w:rsid w:val="00F8145E"/>
    <w:rsid w:val="00F818F3"/>
    <w:rsid w:val="00F86B60"/>
    <w:rsid w:val="00FC4EF8"/>
    <w:rsid w:val="00FC51B8"/>
    <w:rsid w:val="05F3BDE9"/>
    <w:rsid w:val="08F7B6EF"/>
    <w:rsid w:val="09EBFFDF"/>
    <w:rsid w:val="0B965D72"/>
    <w:rsid w:val="0E1DBF78"/>
    <w:rsid w:val="12609CBF"/>
    <w:rsid w:val="1536E44B"/>
    <w:rsid w:val="1E16EA8B"/>
    <w:rsid w:val="21C0071F"/>
    <w:rsid w:val="2536B88D"/>
    <w:rsid w:val="286430F4"/>
    <w:rsid w:val="2B38971B"/>
    <w:rsid w:val="2C4CC7C2"/>
    <w:rsid w:val="2F7D232D"/>
    <w:rsid w:val="34549C9E"/>
    <w:rsid w:val="37D24750"/>
    <w:rsid w:val="39177443"/>
    <w:rsid w:val="395F6EDC"/>
    <w:rsid w:val="3A8B624A"/>
    <w:rsid w:val="3CB283FF"/>
    <w:rsid w:val="3DEA0C41"/>
    <w:rsid w:val="41AD410C"/>
    <w:rsid w:val="484A0D60"/>
    <w:rsid w:val="490BBC5A"/>
    <w:rsid w:val="4FCF2D2D"/>
    <w:rsid w:val="51417112"/>
    <w:rsid w:val="52CD8ED3"/>
    <w:rsid w:val="543E9C71"/>
    <w:rsid w:val="5451083A"/>
    <w:rsid w:val="57BB5988"/>
    <w:rsid w:val="59AF0E8D"/>
    <w:rsid w:val="59C512FA"/>
    <w:rsid w:val="5C3EE4BF"/>
    <w:rsid w:val="5E4F3309"/>
    <w:rsid w:val="67AA1AF4"/>
    <w:rsid w:val="67C57E4E"/>
    <w:rsid w:val="69DD67A5"/>
    <w:rsid w:val="6A64F62E"/>
    <w:rsid w:val="6B4A7BC2"/>
    <w:rsid w:val="6C236FED"/>
    <w:rsid w:val="6D4DF24D"/>
    <w:rsid w:val="71DE68B5"/>
    <w:rsid w:val="72D13246"/>
    <w:rsid w:val="72F21DDB"/>
    <w:rsid w:val="7430ADDA"/>
    <w:rsid w:val="756518E2"/>
    <w:rsid w:val="7707D9AF"/>
    <w:rsid w:val="77200E24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BEB444"/>
  <w15:chartTrackingRefBased/>
  <w15:docId w15:val="{2CB707A7-48CE-43F4-8CC5-F1390B35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4C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styleId="Hipercze">
    <w:name w:val="Hyperlink"/>
    <w:basedOn w:val="Domylnaczcionkaakapitu"/>
    <w:uiPriority w:val="99"/>
    <w:unhideWhenUsed/>
    <w:rsid w:val="00C5645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645D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C73A26"/>
  </w:style>
  <w:style w:type="character" w:customStyle="1" w:styleId="Nagwek1Znak">
    <w:name w:val="Nagłówek 1 Znak"/>
    <w:basedOn w:val="Domylnaczcionkaakapitu"/>
    <w:link w:val="Nagwek1"/>
    <w:uiPriority w:val="9"/>
    <w:rsid w:val="009F4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52655E"/>
    <w:pPr>
      <w:spacing w:after="240" w:line="360" w:lineRule="auto"/>
    </w:pPr>
    <w:rPr>
      <w:rFonts w:cstheme="minorHAnsi"/>
      <w:b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9F4C64"/>
    <w:rPr>
      <w:rFonts w:ascii="Arial" w:hAnsi="Arial"/>
      <w:b/>
      <w:i w:val="0"/>
      <w:iCs/>
      <w:color w:val="4472C4" w:themeColor="accent1"/>
      <w:sz w:val="24"/>
      <w:u w:val="none"/>
    </w:rPr>
  </w:style>
  <w:style w:type="character" w:styleId="Pogrubienie">
    <w:name w:val="Strong"/>
    <w:basedOn w:val="Domylnaczcionkaakapitu"/>
    <w:uiPriority w:val="22"/>
    <w:qFormat/>
    <w:rsid w:val="0019126E"/>
    <w:rPr>
      <w:rFonts w:ascii="Arial" w:hAnsi="Arial"/>
      <w:b/>
      <w:bCs/>
      <w:sz w:val="24"/>
      <w:u w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306384"/>
    <w:rPr>
      <w:color w:val="954F72" w:themeColor="followedHyperlink"/>
      <w:u w:val="single"/>
    </w:rPr>
  </w:style>
  <w:style w:type="character" w:customStyle="1" w:styleId="normaltextrun">
    <w:name w:val="normaltextrun"/>
    <w:basedOn w:val="Domylnaczcionkaakapitu"/>
    <w:rsid w:val="000D0BB5"/>
  </w:style>
  <w:style w:type="character" w:customStyle="1" w:styleId="eop">
    <w:name w:val="eop"/>
    <w:basedOn w:val="Domylnaczcionkaakapitu"/>
    <w:rsid w:val="000D0BB5"/>
  </w:style>
  <w:style w:type="paragraph" w:customStyle="1" w:styleId="numery1">
    <w:name w:val="numery 1"/>
    <w:basedOn w:val="Normalny"/>
    <w:link w:val="numery1Znak"/>
    <w:qFormat/>
    <w:locked/>
    <w:rsid w:val="00955646"/>
    <w:pPr>
      <w:numPr>
        <w:numId w:val="36"/>
      </w:numPr>
      <w:spacing w:after="0" w:line="360" w:lineRule="auto"/>
      <w:contextualSpacing/>
    </w:pPr>
    <w:rPr>
      <w:rFonts w:ascii="Arial" w:hAnsi="Arial" w:cs="Arial"/>
      <w:color w:val="000000" w:themeColor="text1"/>
      <w:szCs w:val="24"/>
    </w:rPr>
  </w:style>
  <w:style w:type="character" w:customStyle="1" w:styleId="numery1Znak">
    <w:name w:val="numery 1 Znak"/>
    <w:basedOn w:val="Domylnaczcionkaakapitu"/>
    <w:link w:val="numery1"/>
    <w:rsid w:val="00955646"/>
    <w:rPr>
      <w:rFonts w:ascii="Arial" w:hAnsi="Arial" w:cs="Arial"/>
      <w:color w:val="000000" w:themeColor="text1"/>
      <w:szCs w:val="24"/>
    </w:rPr>
  </w:style>
  <w:style w:type="character" w:customStyle="1" w:styleId="ui-provider">
    <w:name w:val="ui-provider"/>
    <w:basedOn w:val="Domylnaczcionkaakapitu"/>
    <w:rsid w:val="006174BA"/>
  </w:style>
  <w:style w:type="paragraph" w:customStyle="1" w:styleId="paragraph">
    <w:name w:val="paragraph"/>
    <w:basedOn w:val="Normalny"/>
    <w:rsid w:val="00B5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13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13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13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okik.gov.pl/wyjasnienia-wzory-oraz-pomocne-plik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uszeue.slaskie.pl/dokument/zestawienie_dok_do_podpisania_umowy_01082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d2a416-c4b3-4125-8e1b-e38cd61c1f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93EB5EF474BA47AF7A9287B8445917" ma:contentTypeVersion="13" ma:contentTypeDescription="Utwórz nowy dokument." ma:contentTypeScope="" ma:versionID="88e6a8dc9931123301aa4579f7f76756">
  <xsd:schema xmlns:xsd="http://www.w3.org/2001/XMLSchema" xmlns:xs="http://www.w3.org/2001/XMLSchema" xmlns:p="http://schemas.microsoft.com/office/2006/metadata/properties" xmlns:ns3="6fd2a416-c4b3-4125-8e1b-e38cd61c1ff4" xmlns:ns4="4274172c-b757-4e4e-bd39-098871e858da" targetNamespace="http://schemas.microsoft.com/office/2006/metadata/properties" ma:root="true" ma:fieldsID="7983a866ff200b3ae68cfc5a32e3da9f" ns3:_="" ns4:_="">
    <xsd:import namespace="6fd2a416-c4b3-4125-8e1b-e38cd61c1ff4"/>
    <xsd:import namespace="4274172c-b757-4e4e-bd39-098871e858d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2a416-c4b3-4125-8e1b-e38cd61c1ff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4172c-b757-4e4e-bd39-098871e858d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9A451-41B7-468B-BD5B-23193F51A24A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6fd2a416-c4b3-4125-8e1b-e38cd61c1ff4"/>
    <ds:schemaRef ds:uri="http://schemas.microsoft.com/office/2006/documentManagement/types"/>
    <ds:schemaRef ds:uri="http://schemas.microsoft.com/office/infopath/2007/PartnerControls"/>
    <ds:schemaRef ds:uri="4274172c-b757-4e4e-bd39-098871e858da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1815D-E823-46AF-B178-516B98A51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2a416-c4b3-4125-8e1b-e38cd61c1ff4"/>
    <ds:schemaRef ds:uri="4274172c-b757-4e4e-bd39-098871e85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9CC729-DA4A-4723-8C00-4F878373F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2289</Words>
  <Characters>13736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Szczeszek Barbara</cp:lastModifiedBy>
  <cp:revision>2</cp:revision>
  <dcterms:created xsi:type="dcterms:W3CDTF">2024-09-26T08:26:00Z</dcterms:created>
  <dcterms:modified xsi:type="dcterms:W3CDTF">2024-09-26T08:26:00Z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0x010100A793EB5EF474BA47AF7A9287B8445917</vt:lpwstr>
  </property>
  <property fmtid="{D5CDD505-2E9C-101B-9397-08002B2CF9AE}" pid="3" name="MediaServiceImageTags">
    <vt:lpwstr/>
  </property>
</Properties>
</file>