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F3F1EA" w14:textId="77777777" w:rsidR="0030635C" w:rsidRPr="0030635C" w:rsidRDefault="0030635C" w:rsidP="00C63847">
      <w:pPr>
        <w:spacing w:before="240" w:line="360" w:lineRule="auto"/>
        <w:rPr>
          <w:rFonts w:ascii="Arial" w:hAnsi="Arial" w:cs="Arial"/>
        </w:rPr>
      </w:pPr>
      <w:r w:rsidRPr="0030635C">
        <w:rPr>
          <w:rFonts w:ascii="Arial" w:hAnsi="Arial" w:cs="Arial"/>
          <w:noProof/>
          <w:lang w:eastAsia="pl-PL"/>
        </w:rPr>
        <w:drawing>
          <wp:inline distT="0" distB="0" distL="0" distR="0" wp14:anchorId="73B55ABD" wp14:editId="0F66FB20">
            <wp:extent cx="1511935" cy="506095"/>
            <wp:effectExtent l="0" t="0" r="0" b="8255"/>
            <wp:docPr id="1" name="Obraz 1" title="Logotyp Województwo Śląski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1935" cy="506095"/>
                    </a:xfrm>
                    <a:prstGeom prst="rect">
                      <a:avLst/>
                    </a:prstGeom>
                    <a:noFill/>
                  </pic:spPr>
                </pic:pic>
              </a:graphicData>
            </a:graphic>
          </wp:inline>
        </w:drawing>
      </w:r>
    </w:p>
    <w:p w14:paraId="0E946E7C" w14:textId="77777777" w:rsidR="00AC48B5" w:rsidRPr="00AC48B5" w:rsidRDefault="00AC48B5" w:rsidP="00AC48B5">
      <w:pPr>
        <w:pStyle w:val="Podtytu"/>
        <w:spacing w:line="360" w:lineRule="auto"/>
        <w:jc w:val="center"/>
        <w:rPr>
          <w:rFonts w:cs="Arial"/>
          <w:b/>
          <w:color w:val="auto"/>
        </w:rPr>
      </w:pPr>
      <w:r w:rsidRPr="00AC48B5">
        <w:rPr>
          <w:rFonts w:cs="Arial"/>
          <w:b/>
          <w:color w:val="auto"/>
        </w:rPr>
        <w:t>Zarząd Województwa Śląskiego – Instytucja Zarządzająca</w:t>
      </w:r>
    </w:p>
    <w:p w14:paraId="6F5F41AB" w14:textId="77777777" w:rsidR="00AC48B5" w:rsidRPr="00CE2C3C" w:rsidRDefault="00AC48B5" w:rsidP="00AC48B5">
      <w:pPr>
        <w:pStyle w:val="Podtytu"/>
        <w:spacing w:line="360" w:lineRule="auto"/>
        <w:jc w:val="center"/>
        <w:rPr>
          <w:rFonts w:cs="Arial"/>
          <w:b/>
          <w:color w:val="auto"/>
        </w:rPr>
      </w:pPr>
      <w:r w:rsidRPr="00CE2C3C">
        <w:rPr>
          <w:rFonts w:cs="Arial"/>
          <w:b/>
          <w:color w:val="auto"/>
        </w:rPr>
        <w:t>Departament Europejskiego Funduszu Społecznego</w:t>
      </w:r>
    </w:p>
    <w:p w14:paraId="346726EC" w14:textId="77777777" w:rsidR="0030635C" w:rsidRPr="0030635C" w:rsidRDefault="0030635C" w:rsidP="00C63847">
      <w:pPr>
        <w:spacing w:before="240" w:line="360" w:lineRule="auto"/>
        <w:jc w:val="center"/>
        <w:rPr>
          <w:rFonts w:ascii="Arial" w:hAnsi="Arial" w:cs="Arial"/>
          <w:sz w:val="24"/>
        </w:rPr>
      </w:pPr>
    </w:p>
    <w:p w14:paraId="744CF17D" w14:textId="77777777" w:rsidR="0030635C" w:rsidRPr="0030635C" w:rsidRDefault="0030635C" w:rsidP="00C63847">
      <w:pPr>
        <w:spacing w:before="240" w:line="360" w:lineRule="auto"/>
        <w:jc w:val="center"/>
        <w:rPr>
          <w:rFonts w:ascii="Arial" w:hAnsi="Arial" w:cs="Arial"/>
          <w:b/>
          <w:sz w:val="24"/>
        </w:rPr>
      </w:pPr>
      <w:r w:rsidRPr="0030635C">
        <w:rPr>
          <w:rFonts w:ascii="Arial" w:hAnsi="Arial" w:cs="Arial"/>
          <w:b/>
          <w:sz w:val="24"/>
        </w:rPr>
        <w:t>REGULAMIN WYBORU PROJEKTÓW</w:t>
      </w:r>
      <w:r>
        <w:rPr>
          <w:rStyle w:val="Odwoanieprzypisudolnego"/>
          <w:rFonts w:ascii="Arial" w:hAnsi="Arial" w:cs="Arial"/>
          <w:b/>
          <w:sz w:val="24"/>
        </w:rPr>
        <w:footnoteReference w:id="1"/>
      </w:r>
    </w:p>
    <w:p w14:paraId="46D94CBC" w14:textId="77777777" w:rsidR="0030635C" w:rsidRPr="0030635C" w:rsidRDefault="0030635C" w:rsidP="00C63847">
      <w:pPr>
        <w:spacing w:before="240" w:line="360" w:lineRule="auto"/>
        <w:jc w:val="center"/>
        <w:rPr>
          <w:rFonts w:ascii="Arial" w:hAnsi="Arial" w:cs="Arial"/>
          <w:b/>
          <w:sz w:val="24"/>
        </w:rPr>
      </w:pPr>
      <w:r w:rsidRPr="0030635C">
        <w:rPr>
          <w:rFonts w:ascii="Arial" w:hAnsi="Arial" w:cs="Arial"/>
          <w:b/>
          <w:sz w:val="24"/>
        </w:rPr>
        <w:t>W SPOSÓB KONKURENCYJNY</w:t>
      </w:r>
    </w:p>
    <w:p w14:paraId="196199BF" w14:textId="77777777" w:rsidR="0030635C" w:rsidRPr="0030635C" w:rsidRDefault="0030635C" w:rsidP="00C63847">
      <w:pPr>
        <w:spacing w:before="240" w:line="360" w:lineRule="auto"/>
        <w:jc w:val="center"/>
        <w:rPr>
          <w:rFonts w:ascii="Arial" w:hAnsi="Arial" w:cs="Arial"/>
          <w:sz w:val="24"/>
        </w:rPr>
      </w:pPr>
    </w:p>
    <w:p w14:paraId="5053F8DF" w14:textId="77777777" w:rsidR="0030635C" w:rsidRPr="0030635C" w:rsidRDefault="0030635C" w:rsidP="00C63847">
      <w:pPr>
        <w:spacing w:before="240" w:line="360" w:lineRule="auto"/>
        <w:jc w:val="center"/>
        <w:rPr>
          <w:rFonts w:ascii="Arial" w:hAnsi="Arial" w:cs="Arial"/>
          <w:b/>
          <w:sz w:val="24"/>
        </w:rPr>
      </w:pPr>
      <w:r w:rsidRPr="0030635C">
        <w:rPr>
          <w:rFonts w:ascii="Arial" w:hAnsi="Arial" w:cs="Arial"/>
          <w:b/>
          <w:sz w:val="24"/>
        </w:rPr>
        <w:t>w ramach programu</w:t>
      </w:r>
    </w:p>
    <w:p w14:paraId="407F5D9A" w14:textId="77777777" w:rsidR="0030635C" w:rsidRPr="0030635C" w:rsidRDefault="0030635C" w:rsidP="00C63847">
      <w:pPr>
        <w:spacing w:before="240" w:line="360" w:lineRule="auto"/>
        <w:jc w:val="center"/>
        <w:rPr>
          <w:rFonts w:ascii="Arial" w:hAnsi="Arial" w:cs="Arial"/>
          <w:b/>
          <w:sz w:val="24"/>
        </w:rPr>
      </w:pPr>
      <w:r w:rsidRPr="0030635C">
        <w:rPr>
          <w:rFonts w:ascii="Arial" w:hAnsi="Arial" w:cs="Arial"/>
          <w:b/>
          <w:sz w:val="24"/>
        </w:rPr>
        <w:t>Fundusze Europejskie dla Śląskiego 2021-2027</w:t>
      </w:r>
    </w:p>
    <w:p w14:paraId="7136A792" w14:textId="77777777" w:rsidR="0030635C" w:rsidRPr="0030635C" w:rsidRDefault="0030635C" w:rsidP="00C63847">
      <w:pPr>
        <w:spacing w:before="240" w:line="360" w:lineRule="auto"/>
        <w:jc w:val="center"/>
        <w:rPr>
          <w:rFonts w:ascii="Arial" w:hAnsi="Arial" w:cs="Arial"/>
          <w:sz w:val="24"/>
        </w:rPr>
      </w:pPr>
    </w:p>
    <w:p w14:paraId="58C788F1" w14:textId="4C5A8244" w:rsidR="0030635C" w:rsidRPr="0064740F" w:rsidRDefault="0030635C" w:rsidP="00C63847">
      <w:pPr>
        <w:spacing w:before="240" w:line="360" w:lineRule="auto"/>
        <w:jc w:val="center"/>
        <w:rPr>
          <w:rFonts w:ascii="Arial" w:hAnsi="Arial" w:cs="Arial"/>
          <w:b/>
          <w:sz w:val="24"/>
        </w:rPr>
      </w:pPr>
      <w:r w:rsidRPr="0064740F">
        <w:rPr>
          <w:rFonts w:ascii="Arial" w:hAnsi="Arial" w:cs="Arial"/>
          <w:b/>
          <w:sz w:val="24"/>
        </w:rPr>
        <w:t>nr FESL</w:t>
      </w:r>
      <w:r w:rsidR="00AC48B5" w:rsidRPr="0064740F">
        <w:rPr>
          <w:rFonts w:ascii="Arial" w:hAnsi="Arial" w:cs="Arial"/>
          <w:b/>
          <w:sz w:val="24"/>
        </w:rPr>
        <w:t>.10.24-IZ.01-</w:t>
      </w:r>
      <w:r w:rsidR="004E498F">
        <w:rPr>
          <w:rFonts w:ascii="Arial" w:hAnsi="Arial" w:cs="Arial"/>
          <w:b/>
          <w:sz w:val="24"/>
        </w:rPr>
        <w:t>3</w:t>
      </w:r>
      <w:r w:rsidR="00E4625B">
        <w:rPr>
          <w:rFonts w:ascii="Arial" w:hAnsi="Arial" w:cs="Arial"/>
          <w:b/>
          <w:sz w:val="24"/>
        </w:rPr>
        <w:t>2</w:t>
      </w:r>
      <w:r w:rsidR="004E498F">
        <w:rPr>
          <w:rFonts w:ascii="Arial" w:hAnsi="Arial" w:cs="Arial"/>
          <w:b/>
          <w:sz w:val="24"/>
        </w:rPr>
        <w:t>9/25</w:t>
      </w:r>
    </w:p>
    <w:p w14:paraId="79DD7DF5" w14:textId="77777777" w:rsidR="0030635C" w:rsidRPr="0030635C" w:rsidRDefault="0030635C" w:rsidP="00C63847">
      <w:pPr>
        <w:spacing w:before="240" w:line="360" w:lineRule="auto"/>
        <w:jc w:val="center"/>
        <w:rPr>
          <w:rFonts w:ascii="Arial" w:hAnsi="Arial" w:cs="Arial"/>
          <w:b/>
          <w:sz w:val="24"/>
        </w:rPr>
      </w:pPr>
    </w:p>
    <w:p w14:paraId="41361C3C" w14:textId="77777777" w:rsidR="00AC48B5" w:rsidRPr="00AC48B5" w:rsidRDefault="00AC48B5" w:rsidP="00AC48B5">
      <w:pPr>
        <w:spacing w:before="240" w:line="360" w:lineRule="auto"/>
        <w:jc w:val="center"/>
        <w:rPr>
          <w:rFonts w:ascii="Arial" w:hAnsi="Arial" w:cs="Arial"/>
          <w:b/>
          <w:sz w:val="24"/>
        </w:rPr>
      </w:pPr>
      <w:r w:rsidRPr="00AC48B5">
        <w:rPr>
          <w:rFonts w:ascii="Arial" w:hAnsi="Arial" w:cs="Arial"/>
          <w:b/>
          <w:sz w:val="24"/>
        </w:rPr>
        <w:t>PRIORYTET X. Fundusze Europejskie na transformację</w:t>
      </w:r>
    </w:p>
    <w:p w14:paraId="53E609EE" w14:textId="77777777" w:rsidR="00AC48B5" w:rsidRPr="00AC48B5" w:rsidRDefault="00AC48B5" w:rsidP="00AC48B5">
      <w:pPr>
        <w:spacing w:before="240" w:line="360" w:lineRule="auto"/>
        <w:jc w:val="center"/>
        <w:rPr>
          <w:rFonts w:ascii="Arial" w:hAnsi="Arial" w:cs="Arial"/>
          <w:b/>
          <w:sz w:val="24"/>
        </w:rPr>
      </w:pPr>
      <w:r w:rsidRPr="00AC48B5">
        <w:rPr>
          <w:rFonts w:ascii="Arial" w:hAnsi="Arial" w:cs="Arial"/>
          <w:b/>
          <w:sz w:val="24"/>
        </w:rPr>
        <w:t>DZIAŁANIE 10.24 Włączenie społeczne – wzmocnienie procesu sprawiedliwej transformacji</w:t>
      </w:r>
    </w:p>
    <w:p w14:paraId="3B17CB06" w14:textId="77777777" w:rsidR="00AC48B5" w:rsidRPr="00AC48B5" w:rsidRDefault="00AC48B5" w:rsidP="00AC48B5">
      <w:pPr>
        <w:spacing w:before="240" w:line="360" w:lineRule="auto"/>
        <w:jc w:val="center"/>
        <w:rPr>
          <w:rFonts w:ascii="Arial" w:hAnsi="Arial" w:cs="Arial"/>
          <w:b/>
          <w:sz w:val="24"/>
        </w:rPr>
      </w:pPr>
      <w:r w:rsidRPr="00AC48B5">
        <w:rPr>
          <w:rFonts w:ascii="Arial" w:hAnsi="Arial" w:cs="Arial"/>
          <w:b/>
          <w:sz w:val="24"/>
        </w:rPr>
        <w:t xml:space="preserve">TYP 1 Działania na rzecz mieszkańców i obszarów uczestniczących </w:t>
      </w:r>
    </w:p>
    <w:p w14:paraId="1AD47DAC" w14:textId="77777777" w:rsidR="0030635C" w:rsidRDefault="00AC48B5" w:rsidP="00AC48B5">
      <w:pPr>
        <w:spacing w:before="240" w:line="360" w:lineRule="auto"/>
        <w:jc w:val="center"/>
        <w:rPr>
          <w:rFonts w:ascii="Arial" w:hAnsi="Arial" w:cs="Arial"/>
          <w:b/>
          <w:sz w:val="24"/>
        </w:rPr>
      </w:pPr>
      <w:r w:rsidRPr="00AC48B5">
        <w:rPr>
          <w:rFonts w:ascii="Arial" w:hAnsi="Arial" w:cs="Arial"/>
          <w:b/>
          <w:sz w:val="24"/>
        </w:rPr>
        <w:t>w procesie sprawiedliwej transformacji</w:t>
      </w:r>
    </w:p>
    <w:p w14:paraId="64E5F6D0" w14:textId="77777777" w:rsidR="00AC48B5" w:rsidRDefault="00AC48B5" w:rsidP="00AC48B5">
      <w:pPr>
        <w:spacing w:before="240" w:line="360" w:lineRule="auto"/>
        <w:jc w:val="center"/>
        <w:rPr>
          <w:rFonts w:ascii="Arial" w:hAnsi="Arial" w:cs="Arial"/>
          <w:sz w:val="24"/>
        </w:rPr>
      </w:pPr>
    </w:p>
    <w:p w14:paraId="653A86C4" w14:textId="4176E3CE" w:rsidR="0030635C" w:rsidRPr="00AC48B5" w:rsidRDefault="00AC48B5" w:rsidP="00C63847">
      <w:pPr>
        <w:spacing w:before="240" w:line="360" w:lineRule="auto"/>
        <w:jc w:val="center"/>
        <w:rPr>
          <w:rFonts w:ascii="Arial" w:hAnsi="Arial" w:cs="Arial"/>
          <w:b/>
          <w:sz w:val="24"/>
        </w:rPr>
      </w:pPr>
      <w:r w:rsidRPr="00AC48B5">
        <w:rPr>
          <w:rFonts w:ascii="Arial" w:hAnsi="Arial" w:cs="Arial"/>
          <w:b/>
          <w:sz w:val="24"/>
        </w:rPr>
        <w:t xml:space="preserve">Katowice, </w:t>
      </w:r>
      <w:r w:rsidRPr="0064740F">
        <w:rPr>
          <w:rFonts w:ascii="Arial" w:hAnsi="Arial" w:cs="Arial"/>
          <w:b/>
          <w:sz w:val="24"/>
        </w:rPr>
        <w:t>……………202</w:t>
      </w:r>
      <w:r w:rsidR="00676BCD">
        <w:rPr>
          <w:rFonts w:ascii="Arial" w:hAnsi="Arial" w:cs="Arial"/>
          <w:b/>
          <w:sz w:val="24"/>
        </w:rPr>
        <w:t>6</w:t>
      </w:r>
      <w:r w:rsidRPr="0064740F">
        <w:rPr>
          <w:rFonts w:ascii="Arial" w:hAnsi="Arial" w:cs="Arial"/>
          <w:b/>
          <w:sz w:val="24"/>
        </w:rPr>
        <w:t xml:space="preserve"> r</w:t>
      </w:r>
      <w:r w:rsidRPr="00AC48B5">
        <w:rPr>
          <w:rFonts w:ascii="Arial" w:hAnsi="Arial" w:cs="Arial"/>
          <w:b/>
          <w:sz w:val="24"/>
        </w:rPr>
        <w:t>.</w:t>
      </w:r>
    </w:p>
    <w:sdt>
      <w:sdtPr>
        <w:rPr>
          <w:rFonts w:asciiTheme="minorHAnsi" w:eastAsiaTheme="minorHAnsi" w:hAnsiTheme="minorHAnsi" w:cstheme="minorBidi"/>
          <w:color w:val="auto"/>
          <w:sz w:val="22"/>
          <w:szCs w:val="22"/>
          <w:lang w:eastAsia="en-US"/>
        </w:rPr>
        <w:id w:val="733280313"/>
        <w:docPartObj>
          <w:docPartGallery w:val="Table of Contents"/>
          <w:docPartUnique/>
        </w:docPartObj>
      </w:sdtPr>
      <w:sdtEndPr>
        <w:rPr>
          <w:b/>
          <w:bCs/>
        </w:rPr>
      </w:sdtEndPr>
      <w:sdtContent>
        <w:p w14:paraId="7A69D369" w14:textId="125D06CC" w:rsidR="00B74689" w:rsidRDefault="00B74689">
          <w:pPr>
            <w:pStyle w:val="Nagwekspisutreci"/>
          </w:pPr>
          <w:r>
            <w:t>Spis treści</w:t>
          </w:r>
        </w:p>
        <w:p w14:paraId="35E9BE26" w14:textId="78C562F6" w:rsidR="00234406" w:rsidRDefault="00B74689">
          <w:pPr>
            <w:pStyle w:val="Spistreci1"/>
            <w:tabs>
              <w:tab w:val="right" w:leader="dot" w:pos="9061"/>
            </w:tabs>
            <w:rPr>
              <w:rFonts w:cstheme="minorBidi"/>
              <w:noProof/>
              <w:sz w:val="22"/>
            </w:rPr>
          </w:pPr>
          <w:r>
            <w:fldChar w:fldCharType="begin"/>
          </w:r>
          <w:r>
            <w:instrText xml:space="preserve"> TOC \o "1-3" \h \z \u </w:instrText>
          </w:r>
          <w:r>
            <w:fldChar w:fldCharType="separate"/>
          </w:r>
          <w:hyperlink w:anchor="_Toc215831191" w:history="1">
            <w:r w:rsidR="00234406" w:rsidRPr="002F7616">
              <w:rPr>
                <w:rStyle w:val="Hipercze"/>
                <w:noProof/>
              </w:rPr>
              <w:t>Wykaz skrótów</w:t>
            </w:r>
            <w:r w:rsidR="00234406">
              <w:rPr>
                <w:noProof/>
                <w:webHidden/>
              </w:rPr>
              <w:tab/>
            </w:r>
            <w:r w:rsidR="00234406">
              <w:rPr>
                <w:noProof/>
                <w:webHidden/>
              </w:rPr>
              <w:fldChar w:fldCharType="begin"/>
            </w:r>
            <w:r w:rsidR="00234406">
              <w:rPr>
                <w:noProof/>
                <w:webHidden/>
              </w:rPr>
              <w:instrText xml:space="preserve"> PAGEREF _Toc215831191 \h </w:instrText>
            </w:r>
            <w:r w:rsidR="00234406">
              <w:rPr>
                <w:noProof/>
                <w:webHidden/>
              </w:rPr>
            </w:r>
            <w:r w:rsidR="00234406">
              <w:rPr>
                <w:noProof/>
                <w:webHidden/>
              </w:rPr>
              <w:fldChar w:fldCharType="separate"/>
            </w:r>
            <w:r w:rsidR="00234406">
              <w:rPr>
                <w:noProof/>
                <w:webHidden/>
              </w:rPr>
              <w:t>4</w:t>
            </w:r>
            <w:r w:rsidR="00234406">
              <w:rPr>
                <w:noProof/>
                <w:webHidden/>
              </w:rPr>
              <w:fldChar w:fldCharType="end"/>
            </w:r>
          </w:hyperlink>
        </w:p>
        <w:p w14:paraId="633085F4" w14:textId="6D39DD20" w:rsidR="00234406" w:rsidRDefault="004F19E7">
          <w:pPr>
            <w:pStyle w:val="Spistreci1"/>
            <w:tabs>
              <w:tab w:val="right" w:leader="dot" w:pos="9061"/>
            </w:tabs>
            <w:rPr>
              <w:rFonts w:cstheme="minorBidi"/>
              <w:noProof/>
              <w:sz w:val="22"/>
            </w:rPr>
          </w:pPr>
          <w:hyperlink w:anchor="_Toc215831192" w:history="1">
            <w:r w:rsidR="00234406" w:rsidRPr="002F7616">
              <w:rPr>
                <w:rStyle w:val="Hipercze"/>
                <w:noProof/>
              </w:rPr>
              <w:t>Słownik pojęć</w:t>
            </w:r>
            <w:r w:rsidR="00234406">
              <w:rPr>
                <w:noProof/>
                <w:webHidden/>
              </w:rPr>
              <w:tab/>
            </w:r>
            <w:r w:rsidR="00234406">
              <w:rPr>
                <w:noProof/>
                <w:webHidden/>
              </w:rPr>
              <w:fldChar w:fldCharType="begin"/>
            </w:r>
            <w:r w:rsidR="00234406">
              <w:rPr>
                <w:noProof/>
                <w:webHidden/>
              </w:rPr>
              <w:instrText xml:space="preserve"> PAGEREF _Toc215831192 \h </w:instrText>
            </w:r>
            <w:r w:rsidR="00234406">
              <w:rPr>
                <w:noProof/>
                <w:webHidden/>
              </w:rPr>
            </w:r>
            <w:r w:rsidR="00234406">
              <w:rPr>
                <w:noProof/>
                <w:webHidden/>
              </w:rPr>
              <w:fldChar w:fldCharType="separate"/>
            </w:r>
            <w:r w:rsidR="00234406">
              <w:rPr>
                <w:noProof/>
                <w:webHidden/>
              </w:rPr>
              <w:t>5</w:t>
            </w:r>
            <w:r w:rsidR="00234406">
              <w:rPr>
                <w:noProof/>
                <w:webHidden/>
              </w:rPr>
              <w:fldChar w:fldCharType="end"/>
            </w:r>
          </w:hyperlink>
        </w:p>
        <w:p w14:paraId="578FCCC9" w14:textId="2B5ECEE2" w:rsidR="00234406" w:rsidRDefault="004F19E7">
          <w:pPr>
            <w:pStyle w:val="Spistreci1"/>
            <w:tabs>
              <w:tab w:val="left" w:pos="440"/>
              <w:tab w:val="right" w:leader="dot" w:pos="9061"/>
            </w:tabs>
            <w:rPr>
              <w:rFonts w:cstheme="minorBidi"/>
              <w:noProof/>
              <w:sz w:val="22"/>
            </w:rPr>
          </w:pPr>
          <w:hyperlink w:anchor="_Toc215831193" w:history="1">
            <w:r w:rsidR="00234406" w:rsidRPr="002F7616">
              <w:rPr>
                <w:rStyle w:val="Hipercze"/>
                <w:noProof/>
              </w:rPr>
              <w:t>1.</w:t>
            </w:r>
            <w:r w:rsidR="00234406">
              <w:rPr>
                <w:rFonts w:cstheme="minorBidi"/>
                <w:noProof/>
                <w:sz w:val="22"/>
              </w:rPr>
              <w:tab/>
            </w:r>
            <w:r w:rsidR="00234406" w:rsidRPr="002F7616">
              <w:rPr>
                <w:rStyle w:val="Hipercze"/>
                <w:noProof/>
              </w:rPr>
              <w:t>Informacje o naborze</w:t>
            </w:r>
            <w:r w:rsidR="00234406">
              <w:rPr>
                <w:noProof/>
                <w:webHidden/>
              </w:rPr>
              <w:tab/>
            </w:r>
            <w:r w:rsidR="00234406">
              <w:rPr>
                <w:noProof/>
                <w:webHidden/>
              </w:rPr>
              <w:fldChar w:fldCharType="begin"/>
            </w:r>
            <w:r w:rsidR="00234406">
              <w:rPr>
                <w:noProof/>
                <w:webHidden/>
              </w:rPr>
              <w:instrText xml:space="preserve"> PAGEREF _Toc215831193 \h </w:instrText>
            </w:r>
            <w:r w:rsidR="00234406">
              <w:rPr>
                <w:noProof/>
                <w:webHidden/>
              </w:rPr>
            </w:r>
            <w:r w:rsidR="00234406">
              <w:rPr>
                <w:noProof/>
                <w:webHidden/>
              </w:rPr>
              <w:fldChar w:fldCharType="separate"/>
            </w:r>
            <w:r w:rsidR="00234406">
              <w:rPr>
                <w:noProof/>
                <w:webHidden/>
              </w:rPr>
              <w:t>8</w:t>
            </w:r>
            <w:r w:rsidR="00234406">
              <w:rPr>
                <w:noProof/>
                <w:webHidden/>
              </w:rPr>
              <w:fldChar w:fldCharType="end"/>
            </w:r>
          </w:hyperlink>
        </w:p>
        <w:p w14:paraId="42B0317B" w14:textId="5EE23B26" w:rsidR="00234406" w:rsidRDefault="004F19E7">
          <w:pPr>
            <w:pStyle w:val="Spistreci2"/>
            <w:tabs>
              <w:tab w:val="left" w:pos="880"/>
              <w:tab w:val="right" w:leader="dot" w:pos="9061"/>
            </w:tabs>
            <w:rPr>
              <w:rFonts w:cstheme="minorBidi"/>
              <w:noProof/>
              <w:sz w:val="22"/>
            </w:rPr>
          </w:pPr>
          <w:hyperlink w:anchor="_Toc215831194" w:history="1">
            <w:r w:rsidR="00234406" w:rsidRPr="002F7616">
              <w:rPr>
                <w:rStyle w:val="Hipercze"/>
                <w:noProof/>
              </w:rPr>
              <w:t>1.1</w:t>
            </w:r>
            <w:r w:rsidR="00234406">
              <w:rPr>
                <w:rFonts w:cstheme="minorBidi"/>
                <w:noProof/>
                <w:sz w:val="22"/>
              </w:rPr>
              <w:tab/>
            </w:r>
            <w:r w:rsidR="00234406" w:rsidRPr="002F7616">
              <w:rPr>
                <w:rStyle w:val="Hipercze"/>
                <w:noProof/>
              </w:rPr>
              <w:t>Jak wziąć udział w naborze</w:t>
            </w:r>
            <w:r w:rsidR="00234406">
              <w:rPr>
                <w:noProof/>
                <w:webHidden/>
              </w:rPr>
              <w:tab/>
            </w:r>
            <w:r w:rsidR="00234406">
              <w:rPr>
                <w:noProof/>
                <w:webHidden/>
              </w:rPr>
              <w:fldChar w:fldCharType="begin"/>
            </w:r>
            <w:r w:rsidR="00234406">
              <w:rPr>
                <w:noProof/>
                <w:webHidden/>
              </w:rPr>
              <w:instrText xml:space="preserve"> PAGEREF _Toc215831194 \h </w:instrText>
            </w:r>
            <w:r w:rsidR="00234406">
              <w:rPr>
                <w:noProof/>
                <w:webHidden/>
              </w:rPr>
            </w:r>
            <w:r w:rsidR="00234406">
              <w:rPr>
                <w:noProof/>
                <w:webHidden/>
              </w:rPr>
              <w:fldChar w:fldCharType="separate"/>
            </w:r>
            <w:r w:rsidR="00234406">
              <w:rPr>
                <w:noProof/>
                <w:webHidden/>
              </w:rPr>
              <w:t>8</w:t>
            </w:r>
            <w:r w:rsidR="00234406">
              <w:rPr>
                <w:noProof/>
                <w:webHidden/>
              </w:rPr>
              <w:fldChar w:fldCharType="end"/>
            </w:r>
          </w:hyperlink>
        </w:p>
        <w:p w14:paraId="7C671C30" w14:textId="2C04883D" w:rsidR="00234406" w:rsidRDefault="004F19E7">
          <w:pPr>
            <w:pStyle w:val="Spistreci2"/>
            <w:tabs>
              <w:tab w:val="left" w:pos="880"/>
              <w:tab w:val="right" w:leader="dot" w:pos="9061"/>
            </w:tabs>
            <w:rPr>
              <w:rFonts w:cstheme="minorBidi"/>
              <w:noProof/>
              <w:sz w:val="22"/>
            </w:rPr>
          </w:pPr>
          <w:hyperlink w:anchor="_Toc215831195" w:history="1">
            <w:r w:rsidR="00234406" w:rsidRPr="002F7616">
              <w:rPr>
                <w:rStyle w:val="Hipercze"/>
                <w:noProof/>
              </w:rPr>
              <w:t>1.2</w:t>
            </w:r>
            <w:r w:rsidR="00234406">
              <w:rPr>
                <w:rFonts w:cstheme="minorBidi"/>
                <w:noProof/>
                <w:sz w:val="22"/>
              </w:rPr>
              <w:tab/>
            </w:r>
            <w:r w:rsidR="00234406" w:rsidRPr="002F7616">
              <w:rPr>
                <w:rStyle w:val="Hipercze"/>
                <w:noProof/>
              </w:rPr>
              <w:t>Ważne daty</w:t>
            </w:r>
            <w:r w:rsidR="00234406">
              <w:rPr>
                <w:noProof/>
                <w:webHidden/>
              </w:rPr>
              <w:tab/>
            </w:r>
            <w:r w:rsidR="00234406">
              <w:rPr>
                <w:noProof/>
                <w:webHidden/>
              </w:rPr>
              <w:fldChar w:fldCharType="begin"/>
            </w:r>
            <w:r w:rsidR="00234406">
              <w:rPr>
                <w:noProof/>
                <w:webHidden/>
              </w:rPr>
              <w:instrText xml:space="preserve"> PAGEREF _Toc215831195 \h </w:instrText>
            </w:r>
            <w:r w:rsidR="00234406">
              <w:rPr>
                <w:noProof/>
                <w:webHidden/>
              </w:rPr>
            </w:r>
            <w:r w:rsidR="00234406">
              <w:rPr>
                <w:noProof/>
                <w:webHidden/>
              </w:rPr>
              <w:fldChar w:fldCharType="separate"/>
            </w:r>
            <w:r w:rsidR="00234406">
              <w:rPr>
                <w:noProof/>
                <w:webHidden/>
              </w:rPr>
              <w:t>9</w:t>
            </w:r>
            <w:r w:rsidR="00234406">
              <w:rPr>
                <w:noProof/>
                <w:webHidden/>
              </w:rPr>
              <w:fldChar w:fldCharType="end"/>
            </w:r>
          </w:hyperlink>
        </w:p>
        <w:p w14:paraId="1AB15BD8" w14:textId="1260F56D" w:rsidR="00234406" w:rsidRDefault="004F19E7">
          <w:pPr>
            <w:pStyle w:val="Spistreci2"/>
            <w:tabs>
              <w:tab w:val="left" w:pos="880"/>
              <w:tab w:val="right" w:leader="dot" w:pos="9061"/>
            </w:tabs>
            <w:rPr>
              <w:rFonts w:cstheme="minorBidi"/>
              <w:noProof/>
              <w:sz w:val="22"/>
            </w:rPr>
          </w:pPr>
          <w:hyperlink w:anchor="_Toc215831196" w:history="1">
            <w:r w:rsidR="00234406" w:rsidRPr="002F7616">
              <w:rPr>
                <w:rStyle w:val="Hipercze"/>
                <w:noProof/>
              </w:rPr>
              <w:t>1.3</w:t>
            </w:r>
            <w:r w:rsidR="00234406">
              <w:rPr>
                <w:rFonts w:cstheme="minorBidi"/>
                <w:noProof/>
                <w:sz w:val="22"/>
              </w:rPr>
              <w:tab/>
            </w:r>
            <w:r w:rsidR="00234406" w:rsidRPr="002F7616">
              <w:rPr>
                <w:rStyle w:val="Hipercze"/>
                <w:noProof/>
              </w:rPr>
              <w:t>Kto może ubiegać się o dofinansowanie - typy wnioskodawcy</w:t>
            </w:r>
            <w:r w:rsidR="00234406">
              <w:rPr>
                <w:noProof/>
                <w:webHidden/>
              </w:rPr>
              <w:tab/>
            </w:r>
            <w:r w:rsidR="00234406">
              <w:rPr>
                <w:noProof/>
                <w:webHidden/>
              </w:rPr>
              <w:fldChar w:fldCharType="begin"/>
            </w:r>
            <w:r w:rsidR="00234406">
              <w:rPr>
                <w:noProof/>
                <w:webHidden/>
              </w:rPr>
              <w:instrText xml:space="preserve"> PAGEREF _Toc215831196 \h </w:instrText>
            </w:r>
            <w:r w:rsidR="00234406">
              <w:rPr>
                <w:noProof/>
                <w:webHidden/>
              </w:rPr>
            </w:r>
            <w:r w:rsidR="00234406">
              <w:rPr>
                <w:noProof/>
                <w:webHidden/>
              </w:rPr>
              <w:fldChar w:fldCharType="separate"/>
            </w:r>
            <w:r w:rsidR="00234406">
              <w:rPr>
                <w:noProof/>
                <w:webHidden/>
              </w:rPr>
              <w:t>9</w:t>
            </w:r>
            <w:r w:rsidR="00234406">
              <w:rPr>
                <w:noProof/>
                <w:webHidden/>
              </w:rPr>
              <w:fldChar w:fldCharType="end"/>
            </w:r>
          </w:hyperlink>
        </w:p>
        <w:p w14:paraId="211D316E" w14:textId="687831B1" w:rsidR="00234406" w:rsidRDefault="004F19E7">
          <w:pPr>
            <w:pStyle w:val="Spistreci2"/>
            <w:tabs>
              <w:tab w:val="left" w:pos="880"/>
              <w:tab w:val="right" w:leader="dot" w:pos="9061"/>
            </w:tabs>
            <w:rPr>
              <w:rFonts w:cstheme="minorBidi"/>
              <w:noProof/>
              <w:sz w:val="22"/>
            </w:rPr>
          </w:pPr>
          <w:hyperlink w:anchor="_Toc215831197" w:history="1">
            <w:r w:rsidR="00234406" w:rsidRPr="002F7616">
              <w:rPr>
                <w:rStyle w:val="Hipercze"/>
                <w:noProof/>
              </w:rPr>
              <w:t>1.4</w:t>
            </w:r>
            <w:r w:rsidR="00234406">
              <w:rPr>
                <w:rFonts w:cstheme="minorBidi"/>
                <w:noProof/>
                <w:sz w:val="22"/>
              </w:rPr>
              <w:tab/>
            </w:r>
            <w:r w:rsidR="00234406" w:rsidRPr="002F7616">
              <w:rPr>
                <w:rStyle w:val="Hipercze"/>
                <w:noProof/>
              </w:rPr>
              <w:t>Co możesz zrealizować w projekcie – typy projektów</w:t>
            </w:r>
            <w:r w:rsidR="00234406">
              <w:rPr>
                <w:noProof/>
                <w:webHidden/>
              </w:rPr>
              <w:tab/>
            </w:r>
            <w:r w:rsidR="00234406">
              <w:rPr>
                <w:noProof/>
                <w:webHidden/>
              </w:rPr>
              <w:fldChar w:fldCharType="begin"/>
            </w:r>
            <w:r w:rsidR="00234406">
              <w:rPr>
                <w:noProof/>
                <w:webHidden/>
              </w:rPr>
              <w:instrText xml:space="preserve"> PAGEREF _Toc215831197 \h </w:instrText>
            </w:r>
            <w:r w:rsidR="00234406">
              <w:rPr>
                <w:noProof/>
                <w:webHidden/>
              </w:rPr>
            </w:r>
            <w:r w:rsidR="00234406">
              <w:rPr>
                <w:noProof/>
                <w:webHidden/>
              </w:rPr>
              <w:fldChar w:fldCharType="separate"/>
            </w:r>
            <w:r w:rsidR="00234406">
              <w:rPr>
                <w:noProof/>
                <w:webHidden/>
              </w:rPr>
              <w:t>10</w:t>
            </w:r>
            <w:r w:rsidR="00234406">
              <w:rPr>
                <w:noProof/>
                <w:webHidden/>
              </w:rPr>
              <w:fldChar w:fldCharType="end"/>
            </w:r>
          </w:hyperlink>
        </w:p>
        <w:p w14:paraId="77FE1922" w14:textId="2A33AD90" w:rsidR="00234406" w:rsidRDefault="004F19E7">
          <w:pPr>
            <w:pStyle w:val="Spistreci2"/>
            <w:tabs>
              <w:tab w:val="left" w:pos="880"/>
              <w:tab w:val="right" w:leader="dot" w:pos="9061"/>
            </w:tabs>
            <w:rPr>
              <w:rFonts w:cstheme="minorBidi"/>
              <w:noProof/>
              <w:sz w:val="22"/>
            </w:rPr>
          </w:pPr>
          <w:hyperlink w:anchor="_Toc215831198" w:history="1">
            <w:r w:rsidR="00234406" w:rsidRPr="002F7616">
              <w:rPr>
                <w:rStyle w:val="Hipercze"/>
                <w:noProof/>
              </w:rPr>
              <w:t>1.5</w:t>
            </w:r>
            <w:r w:rsidR="00234406">
              <w:rPr>
                <w:rFonts w:cstheme="minorBidi"/>
                <w:noProof/>
                <w:sz w:val="22"/>
              </w:rPr>
              <w:tab/>
            </w:r>
            <w:r w:rsidR="00234406" w:rsidRPr="002F7616">
              <w:rPr>
                <w:rStyle w:val="Hipercze"/>
                <w:noProof/>
              </w:rPr>
              <w:t>Jakie warunki musisz spełnić</w:t>
            </w:r>
            <w:r w:rsidR="00234406">
              <w:rPr>
                <w:noProof/>
                <w:webHidden/>
              </w:rPr>
              <w:tab/>
            </w:r>
            <w:r w:rsidR="00234406">
              <w:rPr>
                <w:noProof/>
                <w:webHidden/>
              </w:rPr>
              <w:fldChar w:fldCharType="begin"/>
            </w:r>
            <w:r w:rsidR="00234406">
              <w:rPr>
                <w:noProof/>
                <w:webHidden/>
              </w:rPr>
              <w:instrText xml:space="preserve"> PAGEREF _Toc215831198 \h </w:instrText>
            </w:r>
            <w:r w:rsidR="00234406">
              <w:rPr>
                <w:noProof/>
                <w:webHidden/>
              </w:rPr>
            </w:r>
            <w:r w:rsidR="00234406">
              <w:rPr>
                <w:noProof/>
                <w:webHidden/>
              </w:rPr>
              <w:fldChar w:fldCharType="separate"/>
            </w:r>
            <w:r w:rsidR="00234406">
              <w:rPr>
                <w:noProof/>
                <w:webHidden/>
              </w:rPr>
              <w:t>20</w:t>
            </w:r>
            <w:r w:rsidR="00234406">
              <w:rPr>
                <w:noProof/>
                <w:webHidden/>
              </w:rPr>
              <w:fldChar w:fldCharType="end"/>
            </w:r>
          </w:hyperlink>
        </w:p>
        <w:p w14:paraId="6A1714D3" w14:textId="73FAC067" w:rsidR="00234406" w:rsidRDefault="004F19E7">
          <w:pPr>
            <w:pStyle w:val="Spistreci2"/>
            <w:tabs>
              <w:tab w:val="left" w:pos="880"/>
              <w:tab w:val="right" w:leader="dot" w:pos="9061"/>
            </w:tabs>
            <w:rPr>
              <w:rFonts w:cstheme="minorBidi"/>
              <w:noProof/>
              <w:sz w:val="22"/>
            </w:rPr>
          </w:pPr>
          <w:hyperlink w:anchor="_Toc215831199" w:history="1">
            <w:r w:rsidR="00234406" w:rsidRPr="002F7616">
              <w:rPr>
                <w:rStyle w:val="Hipercze"/>
                <w:noProof/>
              </w:rPr>
              <w:t>1.6</w:t>
            </w:r>
            <w:r w:rsidR="00234406">
              <w:rPr>
                <w:rFonts w:cstheme="minorBidi"/>
                <w:noProof/>
                <w:sz w:val="22"/>
              </w:rPr>
              <w:tab/>
            </w:r>
            <w:r w:rsidR="00234406" w:rsidRPr="002F7616">
              <w:rPr>
                <w:rStyle w:val="Hipercze"/>
                <w:noProof/>
              </w:rPr>
              <w:t>Kto skorzysta na realizacji projektu</w:t>
            </w:r>
            <w:r w:rsidR="00234406">
              <w:rPr>
                <w:noProof/>
                <w:webHidden/>
              </w:rPr>
              <w:tab/>
            </w:r>
            <w:r w:rsidR="00234406">
              <w:rPr>
                <w:noProof/>
                <w:webHidden/>
              </w:rPr>
              <w:fldChar w:fldCharType="begin"/>
            </w:r>
            <w:r w:rsidR="00234406">
              <w:rPr>
                <w:noProof/>
                <w:webHidden/>
              </w:rPr>
              <w:instrText xml:space="preserve"> PAGEREF _Toc215831199 \h </w:instrText>
            </w:r>
            <w:r w:rsidR="00234406">
              <w:rPr>
                <w:noProof/>
                <w:webHidden/>
              </w:rPr>
            </w:r>
            <w:r w:rsidR="00234406">
              <w:rPr>
                <w:noProof/>
                <w:webHidden/>
              </w:rPr>
              <w:fldChar w:fldCharType="separate"/>
            </w:r>
            <w:r w:rsidR="00234406">
              <w:rPr>
                <w:noProof/>
                <w:webHidden/>
              </w:rPr>
              <w:t>20</w:t>
            </w:r>
            <w:r w:rsidR="00234406">
              <w:rPr>
                <w:noProof/>
                <w:webHidden/>
              </w:rPr>
              <w:fldChar w:fldCharType="end"/>
            </w:r>
          </w:hyperlink>
        </w:p>
        <w:p w14:paraId="1286DD03" w14:textId="5AAD0F8A" w:rsidR="00234406" w:rsidRDefault="004F19E7">
          <w:pPr>
            <w:pStyle w:val="Spistreci2"/>
            <w:tabs>
              <w:tab w:val="left" w:pos="880"/>
              <w:tab w:val="right" w:leader="dot" w:pos="9061"/>
            </w:tabs>
            <w:rPr>
              <w:rFonts w:cstheme="minorBidi"/>
              <w:noProof/>
              <w:sz w:val="22"/>
            </w:rPr>
          </w:pPr>
          <w:hyperlink w:anchor="_Toc215831200" w:history="1">
            <w:r w:rsidR="00234406" w:rsidRPr="002F7616">
              <w:rPr>
                <w:rStyle w:val="Hipercze"/>
                <w:noProof/>
              </w:rPr>
              <w:t>1.7</w:t>
            </w:r>
            <w:r w:rsidR="00234406">
              <w:rPr>
                <w:rFonts w:cstheme="minorBidi"/>
                <w:noProof/>
                <w:sz w:val="22"/>
              </w:rPr>
              <w:tab/>
            </w:r>
            <w:r w:rsidR="00234406" w:rsidRPr="002F7616">
              <w:rPr>
                <w:rStyle w:val="Hipercze"/>
                <w:noProof/>
              </w:rPr>
              <w:t>Informacje dotyczące partnerstwa</w:t>
            </w:r>
            <w:r w:rsidR="00234406">
              <w:rPr>
                <w:noProof/>
                <w:webHidden/>
              </w:rPr>
              <w:tab/>
            </w:r>
            <w:r w:rsidR="00234406">
              <w:rPr>
                <w:noProof/>
                <w:webHidden/>
              </w:rPr>
              <w:fldChar w:fldCharType="begin"/>
            </w:r>
            <w:r w:rsidR="00234406">
              <w:rPr>
                <w:noProof/>
                <w:webHidden/>
              </w:rPr>
              <w:instrText xml:space="preserve"> PAGEREF _Toc215831200 \h </w:instrText>
            </w:r>
            <w:r w:rsidR="00234406">
              <w:rPr>
                <w:noProof/>
                <w:webHidden/>
              </w:rPr>
            </w:r>
            <w:r w:rsidR="00234406">
              <w:rPr>
                <w:noProof/>
                <w:webHidden/>
              </w:rPr>
              <w:fldChar w:fldCharType="separate"/>
            </w:r>
            <w:r w:rsidR="00234406">
              <w:rPr>
                <w:noProof/>
                <w:webHidden/>
              </w:rPr>
              <w:t>21</w:t>
            </w:r>
            <w:r w:rsidR="00234406">
              <w:rPr>
                <w:noProof/>
                <w:webHidden/>
              </w:rPr>
              <w:fldChar w:fldCharType="end"/>
            </w:r>
          </w:hyperlink>
        </w:p>
        <w:p w14:paraId="5AD98751" w14:textId="0A5B21ED" w:rsidR="00234406" w:rsidRDefault="004F19E7">
          <w:pPr>
            <w:pStyle w:val="Spistreci2"/>
            <w:tabs>
              <w:tab w:val="left" w:pos="880"/>
              <w:tab w:val="right" w:leader="dot" w:pos="9061"/>
            </w:tabs>
            <w:rPr>
              <w:rFonts w:cstheme="minorBidi"/>
              <w:noProof/>
              <w:sz w:val="22"/>
            </w:rPr>
          </w:pPr>
          <w:hyperlink w:anchor="_Toc215831201" w:history="1">
            <w:r w:rsidR="00234406" w:rsidRPr="002F7616">
              <w:rPr>
                <w:rStyle w:val="Hipercze"/>
                <w:noProof/>
              </w:rPr>
              <w:t>1.8</w:t>
            </w:r>
            <w:r w:rsidR="00234406">
              <w:rPr>
                <w:rFonts w:cstheme="minorBidi"/>
                <w:noProof/>
                <w:sz w:val="22"/>
              </w:rPr>
              <w:tab/>
            </w:r>
            <w:r w:rsidR="00234406" w:rsidRPr="002F7616">
              <w:rPr>
                <w:rStyle w:val="Hipercze"/>
                <w:noProof/>
              </w:rPr>
              <w:t>Zgodność z zasadami horyzontalnymi</w:t>
            </w:r>
            <w:r w:rsidR="00234406">
              <w:rPr>
                <w:noProof/>
                <w:webHidden/>
              </w:rPr>
              <w:tab/>
            </w:r>
            <w:r w:rsidR="00234406">
              <w:rPr>
                <w:noProof/>
                <w:webHidden/>
              </w:rPr>
              <w:fldChar w:fldCharType="begin"/>
            </w:r>
            <w:r w:rsidR="00234406">
              <w:rPr>
                <w:noProof/>
                <w:webHidden/>
              </w:rPr>
              <w:instrText xml:space="preserve"> PAGEREF _Toc215831201 \h </w:instrText>
            </w:r>
            <w:r w:rsidR="00234406">
              <w:rPr>
                <w:noProof/>
                <w:webHidden/>
              </w:rPr>
            </w:r>
            <w:r w:rsidR="00234406">
              <w:rPr>
                <w:noProof/>
                <w:webHidden/>
              </w:rPr>
              <w:fldChar w:fldCharType="separate"/>
            </w:r>
            <w:r w:rsidR="00234406">
              <w:rPr>
                <w:noProof/>
                <w:webHidden/>
              </w:rPr>
              <w:t>23</w:t>
            </w:r>
            <w:r w:rsidR="00234406">
              <w:rPr>
                <w:noProof/>
                <w:webHidden/>
              </w:rPr>
              <w:fldChar w:fldCharType="end"/>
            </w:r>
          </w:hyperlink>
        </w:p>
        <w:p w14:paraId="66291659" w14:textId="6D72EF07" w:rsidR="00234406" w:rsidRDefault="004F19E7">
          <w:pPr>
            <w:pStyle w:val="Spistreci3"/>
            <w:tabs>
              <w:tab w:val="left" w:pos="1320"/>
              <w:tab w:val="right" w:leader="dot" w:pos="9061"/>
            </w:tabs>
            <w:rPr>
              <w:rFonts w:cstheme="minorBidi"/>
              <w:noProof/>
              <w:sz w:val="22"/>
            </w:rPr>
          </w:pPr>
          <w:hyperlink w:anchor="_Toc215831202" w:history="1">
            <w:r w:rsidR="00234406" w:rsidRPr="002F7616">
              <w:rPr>
                <w:rStyle w:val="Hipercze"/>
                <w:noProof/>
              </w:rPr>
              <w:t>1.8.1</w:t>
            </w:r>
            <w:r w:rsidR="00234406">
              <w:rPr>
                <w:rFonts w:cstheme="minorBidi"/>
                <w:noProof/>
                <w:sz w:val="22"/>
              </w:rPr>
              <w:tab/>
            </w:r>
            <w:r w:rsidR="00234406" w:rsidRPr="002F7616">
              <w:rPr>
                <w:rStyle w:val="Hipercze"/>
                <w:noProof/>
              </w:rPr>
              <w:t>Zasada równości szans i niedyskryminacji (w tym dostępności dla osób z niepełnosprawnościami)</w:t>
            </w:r>
            <w:r w:rsidR="00234406">
              <w:rPr>
                <w:noProof/>
                <w:webHidden/>
              </w:rPr>
              <w:tab/>
            </w:r>
            <w:r w:rsidR="00234406">
              <w:rPr>
                <w:noProof/>
                <w:webHidden/>
              </w:rPr>
              <w:fldChar w:fldCharType="begin"/>
            </w:r>
            <w:r w:rsidR="00234406">
              <w:rPr>
                <w:noProof/>
                <w:webHidden/>
              </w:rPr>
              <w:instrText xml:space="preserve"> PAGEREF _Toc215831202 \h </w:instrText>
            </w:r>
            <w:r w:rsidR="00234406">
              <w:rPr>
                <w:noProof/>
                <w:webHidden/>
              </w:rPr>
            </w:r>
            <w:r w:rsidR="00234406">
              <w:rPr>
                <w:noProof/>
                <w:webHidden/>
              </w:rPr>
              <w:fldChar w:fldCharType="separate"/>
            </w:r>
            <w:r w:rsidR="00234406">
              <w:rPr>
                <w:noProof/>
                <w:webHidden/>
              </w:rPr>
              <w:t>23</w:t>
            </w:r>
            <w:r w:rsidR="00234406">
              <w:rPr>
                <w:noProof/>
                <w:webHidden/>
              </w:rPr>
              <w:fldChar w:fldCharType="end"/>
            </w:r>
          </w:hyperlink>
        </w:p>
        <w:p w14:paraId="514B5210" w14:textId="6733F7DD" w:rsidR="00234406" w:rsidRDefault="004F19E7">
          <w:pPr>
            <w:pStyle w:val="Spistreci3"/>
            <w:tabs>
              <w:tab w:val="left" w:pos="1320"/>
              <w:tab w:val="right" w:leader="dot" w:pos="9061"/>
            </w:tabs>
            <w:rPr>
              <w:rFonts w:cstheme="minorBidi"/>
              <w:noProof/>
              <w:sz w:val="22"/>
            </w:rPr>
          </w:pPr>
          <w:hyperlink w:anchor="_Toc215831203" w:history="1">
            <w:r w:rsidR="00234406" w:rsidRPr="002F7616">
              <w:rPr>
                <w:rStyle w:val="Hipercze"/>
                <w:noProof/>
              </w:rPr>
              <w:t>1.8.2</w:t>
            </w:r>
            <w:r w:rsidR="00234406">
              <w:rPr>
                <w:rFonts w:cstheme="minorBidi"/>
                <w:noProof/>
                <w:sz w:val="22"/>
              </w:rPr>
              <w:tab/>
            </w:r>
            <w:r w:rsidR="00234406" w:rsidRPr="002F7616">
              <w:rPr>
                <w:rStyle w:val="Hipercze"/>
                <w:noProof/>
              </w:rPr>
              <w:t>Zasada równości kobiet i mężczyzn</w:t>
            </w:r>
            <w:r w:rsidR="00234406">
              <w:rPr>
                <w:noProof/>
                <w:webHidden/>
              </w:rPr>
              <w:tab/>
            </w:r>
            <w:r w:rsidR="00234406">
              <w:rPr>
                <w:noProof/>
                <w:webHidden/>
              </w:rPr>
              <w:fldChar w:fldCharType="begin"/>
            </w:r>
            <w:r w:rsidR="00234406">
              <w:rPr>
                <w:noProof/>
                <w:webHidden/>
              </w:rPr>
              <w:instrText xml:space="preserve"> PAGEREF _Toc215831203 \h </w:instrText>
            </w:r>
            <w:r w:rsidR="00234406">
              <w:rPr>
                <w:noProof/>
                <w:webHidden/>
              </w:rPr>
            </w:r>
            <w:r w:rsidR="00234406">
              <w:rPr>
                <w:noProof/>
                <w:webHidden/>
              </w:rPr>
              <w:fldChar w:fldCharType="separate"/>
            </w:r>
            <w:r w:rsidR="00234406">
              <w:rPr>
                <w:noProof/>
                <w:webHidden/>
              </w:rPr>
              <w:t>25</w:t>
            </w:r>
            <w:r w:rsidR="00234406">
              <w:rPr>
                <w:noProof/>
                <w:webHidden/>
              </w:rPr>
              <w:fldChar w:fldCharType="end"/>
            </w:r>
          </w:hyperlink>
        </w:p>
        <w:p w14:paraId="519801B5" w14:textId="5142B22A" w:rsidR="00234406" w:rsidRDefault="004F19E7">
          <w:pPr>
            <w:pStyle w:val="Spistreci3"/>
            <w:tabs>
              <w:tab w:val="left" w:pos="1320"/>
              <w:tab w:val="right" w:leader="dot" w:pos="9061"/>
            </w:tabs>
            <w:rPr>
              <w:rFonts w:cstheme="minorBidi"/>
              <w:noProof/>
              <w:sz w:val="22"/>
            </w:rPr>
          </w:pPr>
          <w:hyperlink w:anchor="_Toc215831204" w:history="1">
            <w:r w:rsidR="00234406" w:rsidRPr="002F7616">
              <w:rPr>
                <w:rStyle w:val="Hipercze"/>
                <w:noProof/>
              </w:rPr>
              <w:t>1.8.3</w:t>
            </w:r>
            <w:r w:rsidR="00234406">
              <w:rPr>
                <w:rFonts w:cstheme="minorBidi"/>
                <w:noProof/>
                <w:sz w:val="22"/>
              </w:rPr>
              <w:tab/>
            </w:r>
            <w:r w:rsidR="00234406" w:rsidRPr="002F7616">
              <w:rPr>
                <w:rStyle w:val="Hipercze"/>
                <w:noProof/>
              </w:rPr>
              <w:t>Zgodność z Kartą Praw Podstawowych</w:t>
            </w:r>
            <w:r w:rsidR="00234406">
              <w:rPr>
                <w:noProof/>
                <w:webHidden/>
              </w:rPr>
              <w:tab/>
            </w:r>
            <w:r w:rsidR="00234406">
              <w:rPr>
                <w:noProof/>
                <w:webHidden/>
              </w:rPr>
              <w:fldChar w:fldCharType="begin"/>
            </w:r>
            <w:r w:rsidR="00234406">
              <w:rPr>
                <w:noProof/>
                <w:webHidden/>
              </w:rPr>
              <w:instrText xml:space="preserve"> PAGEREF _Toc215831204 \h </w:instrText>
            </w:r>
            <w:r w:rsidR="00234406">
              <w:rPr>
                <w:noProof/>
                <w:webHidden/>
              </w:rPr>
            </w:r>
            <w:r w:rsidR="00234406">
              <w:rPr>
                <w:noProof/>
                <w:webHidden/>
              </w:rPr>
              <w:fldChar w:fldCharType="separate"/>
            </w:r>
            <w:r w:rsidR="00234406">
              <w:rPr>
                <w:noProof/>
                <w:webHidden/>
              </w:rPr>
              <w:t>26</w:t>
            </w:r>
            <w:r w:rsidR="00234406">
              <w:rPr>
                <w:noProof/>
                <w:webHidden/>
              </w:rPr>
              <w:fldChar w:fldCharType="end"/>
            </w:r>
          </w:hyperlink>
        </w:p>
        <w:p w14:paraId="4F866B0C" w14:textId="053603AE" w:rsidR="00234406" w:rsidRDefault="004F19E7">
          <w:pPr>
            <w:pStyle w:val="Spistreci3"/>
            <w:tabs>
              <w:tab w:val="left" w:pos="1320"/>
              <w:tab w:val="right" w:leader="dot" w:pos="9061"/>
            </w:tabs>
            <w:rPr>
              <w:rFonts w:cstheme="minorBidi"/>
              <w:noProof/>
              <w:sz w:val="22"/>
            </w:rPr>
          </w:pPr>
          <w:hyperlink w:anchor="_Toc215831205" w:history="1">
            <w:r w:rsidR="00234406" w:rsidRPr="002F7616">
              <w:rPr>
                <w:rStyle w:val="Hipercze"/>
                <w:noProof/>
              </w:rPr>
              <w:t>1.8.4</w:t>
            </w:r>
            <w:r w:rsidR="00234406">
              <w:rPr>
                <w:rFonts w:cstheme="minorBidi"/>
                <w:noProof/>
                <w:sz w:val="22"/>
              </w:rPr>
              <w:tab/>
            </w:r>
            <w:r w:rsidR="00234406" w:rsidRPr="002F7616">
              <w:rPr>
                <w:rStyle w:val="Hipercze"/>
                <w:noProof/>
              </w:rPr>
              <w:t>Zgodność z Konwencją o Prawach Osób Niepełnosprawnych</w:t>
            </w:r>
            <w:r w:rsidR="00234406">
              <w:rPr>
                <w:noProof/>
                <w:webHidden/>
              </w:rPr>
              <w:tab/>
            </w:r>
            <w:r w:rsidR="00234406">
              <w:rPr>
                <w:noProof/>
                <w:webHidden/>
              </w:rPr>
              <w:fldChar w:fldCharType="begin"/>
            </w:r>
            <w:r w:rsidR="00234406">
              <w:rPr>
                <w:noProof/>
                <w:webHidden/>
              </w:rPr>
              <w:instrText xml:space="preserve"> PAGEREF _Toc215831205 \h </w:instrText>
            </w:r>
            <w:r w:rsidR="00234406">
              <w:rPr>
                <w:noProof/>
                <w:webHidden/>
              </w:rPr>
            </w:r>
            <w:r w:rsidR="00234406">
              <w:rPr>
                <w:noProof/>
                <w:webHidden/>
              </w:rPr>
              <w:fldChar w:fldCharType="separate"/>
            </w:r>
            <w:r w:rsidR="00234406">
              <w:rPr>
                <w:noProof/>
                <w:webHidden/>
              </w:rPr>
              <w:t>26</w:t>
            </w:r>
            <w:r w:rsidR="00234406">
              <w:rPr>
                <w:noProof/>
                <w:webHidden/>
              </w:rPr>
              <w:fldChar w:fldCharType="end"/>
            </w:r>
          </w:hyperlink>
        </w:p>
        <w:p w14:paraId="72C59395" w14:textId="3017855A" w:rsidR="00234406" w:rsidRDefault="004F19E7">
          <w:pPr>
            <w:pStyle w:val="Spistreci3"/>
            <w:tabs>
              <w:tab w:val="left" w:pos="1320"/>
              <w:tab w:val="right" w:leader="dot" w:pos="9061"/>
            </w:tabs>
            <w:rPr>
              <w:rFonts w:cstheme="minorBidi"/>
              <w:noProof/>
              <w:sz w:val="22"/>
            </w:rPr>
          </w:pPr>
          <w:hyperlink w:anchor="_Toc215831206" w:history="1">
            <w:r w:rsidR="00234406" w:rsidRPr="002F7616">
              <w:rPr>
                <w:rStyle w:val="Hipercze"/>
                <w:noProof/>
              </w:rPr>
              <w:t>1.8.5</w:t>
            </w:r>
            <w:r w:rsidR="00234406">
              <w:rPr>
                <w:rFonts w:cstheme="minorBidi"/>
                <w:noProof/>
                <w:sz w:val="22"/>
              </w:rPr>
              <w:tab/>
            </w:r>
            <w:r w:rsidR="00234406" w:rsidRPr="002F7616">
              <w:rPr>
                <w:rStyle w:val="Hipercze"/>
                <w:noProof/>
              </w:rPr>
              <w:t>Zasada zrównoważonego rozwoju</w:t>
            </w:r>
            <w:r w:rsidR="00234406">
              <w:rPr>
                <w:noProof/>
                <w:webHidden/>
              </w:rPr>
              <w:tab/>
            </w:r>
            <w:r w:rsidR="00234406">
              <w:rPr>
                <w:noProof/>
                <w:webHidden/>
              </w:rPr>
              <w:fldChar w:fldCharType="begin"/>
            </w:r>
            <w:r w:rsidR="00234406">
              <w:rPr>
                <w:noProof/>
                <w:webHidden/>
              </w:rPr>
              <w:instrText xml:space="preserve"> PAGEREF _Toc215831206 \h </w:instrText>
            </w:r>
            <w:r w:rsidR="00234406">
              <w:rPr>
                <w:noProof/>
                <w:webHidden/>
              </w:rPr>
            </w:r>
            <w:r w:rsidR="00234406">
              <w:rPr>
                <w:noProof/>
                <w:webHidden/>
              </w:rPr>
              <w:fldChar w:fldCharType="separate"/>
            </w:r>
            <w:r w:rsidR="00234406">
              <w:rPr>
                <w:noProof/>
                <w:webHidden/>
              </w:rPr>
              <w:t>27</w:t>
            </w:r>
            <w:r w:rsidR="00234406">
              <w:rPr>
                <w:noProof/>
                <w:webHidden/>
              </w:rPr>
              <w:fldChar w:fldCharType="end"/>
            </w:r>
          </w:hyperlink>
        </w:p>
        <w:p w14:paraId="20BBAE5F" w14:textId="20EE0C2A" w:rsidR="00234406" w:rsidRDefault="004F19E7">
          <w:pPr>
            <w:pStyle w:val="Spistreci3"/>
            <w:tabs>
              <w:tab w:val="left" w:pos="1320"/>
              <w:tab w:val="right" w:leader="dot" w:pos="9061"/>
            </w:tabs>
            <w:rPr>
              <w:rFonts w:cstheme="minorBidi"/>
              <w:noProof/>
              <w:sz w:val="22"/>
            </w:rPr>
          </w:pPr>
          <w:hyperlink w:anchor="_Toc215831207" w:history="1">
            <w:r w:rsidR="00234406" w:rsidRPr="002F7616">
              <w:rPr>
                <w:rStyle w:val="Hipercze"/>
                <w:noProof/>
              </w:rPr>
              <w:t>1.8.6</w:t>
            </w:r>
            <w:r w:rsidR="00234406">
              <w:rPr>
                <w:rFonts w:cstheme="minorBidi"/>
                <w:noProof/>
                <w:sz w:val="22"/>
              </w:rPr>
              <w:tab/>
            </w:r>
            <w:r w:rsidR="00234406" w:rsidRPr="002F7616">
              <w:rPr>
                <w:rStyle w:val="Hipercze"/>
                <w:noProof/>
              </w:rPr>
              <w:t>Wydatki na dostępność</w:t>
            </w:r>
            <w:r w:rsidR="00234406">
              <w:rPr>
                <w:noProof/>
                <w:webHidden/>
              </w:rPr>
              <w:tab/>
            </w:r>
            <w:r w:rsidR="00234406">
              <w:rPr>
                <w:noProof/>
                <w:webHidden/>
              </w:rPr>
              <w:fldChar w:fldCharType="begin"/>
            </w:r>
            <w:r w:rsidR="00234406">
              <w:rPr>
                <w:noProof/>
                <w:webHidden/>
              </w:rPr>
              <w:instrText xml:space="preserve"> PAGEREF _Toc215831207 \h </w:instrText>
            </w:r>
            <w:r w:rsidR="00234406">
              <w:rPr>
                <w:noProof/>
                <w:webHidden/>
              </w:rPr>
            </w:r>
            <w:r w:rsidR="00234406">
              <w:rPr>
                <w:noProof/>
                <w:webHidden/>
              </w:rPr>
              <w:fldChar w:fldCharType="separate"/>
            </w:r>
            <w:r w:rsidR="00234406">
              <w:rPr>
                <w:noProof/>
                <w:webHidden/>
              </w:rPr>
              <w:t>28</w:t>
            </w:r>
            <w:r w:rsidR="00234406">
              <w:rPr>
                <w:noProof/>
                <w:webHidden/>
              </w:rPr>
              <w:fldChar w:fldCharType="end"/>
            </w:r>
          </w:hyperlink>
        </w:p>
        <w:p w14:paraId="5B1D3413" w14:textId="28D69900" w:rsidR="00234406" w:rsidRDefault="004F19E7">
          <w:pPr>
            <w:pStyle w:val="Spistreci1"/>
            <w:tabs>
              <w:tab w:val="left" w:pos="440"/>
              <w:tab w:val="right" w:leader="dot" w:pos="9061"/>
            </w:tabs>
            <w:rPr>
              <w:rFonts w:cstheme="minorBidi"/>
              <w:noProof/>
              <w:sz w:val="22"/>
            </w:rPr>
          </w:pPr>
          <w:hyperlink w:anchor="_Toc215831208" w:history="1">
            <w:r w:rsidR="00234406" w:rsidRPr="002F7616">
              <w:rPr>
                <w:rStyle w:val="Hipercze"/>
                <w:noProof/>
              </w:rPr>
              <w:t>2.</w:t>
            </w:r>
            <w:r w:rsidR="00234406">
              <w:rPr>
                <w:rFonts w:cstheme="minorBidi"/>
                <w:noProof/>
                <w:sz w:val="22"/>
              </w:rPr>
              <w:tab/>
            </w:r>
            <w:r w:rsidR="00234406" w:rsidRPr="002F7616">
              <w:rPr>
                <w:rStyle w:val="Hipercze"/>
                <w:noProof/>
              </w:rPr>
              <w:t>Informacje finansowe</w:t>
            </w:r>
            <w:r w:rsidR="00234406">
              <w:rPr>
                <w:noProof/>
                <w:webHidden/>
              </w:rPr>
              <w:tab/>
            </w:r>
            <w:r w:rsidR="00234406">
              <w:rPr>
                <w:noProof/>
                <w:webHidden/>
              </w:rPr>
              <w:fldChar w:fldCharType="begin"/>
            </w:r>
            <w:r w:rsidR="00234406">
              <w:rPr>
                <w:noProof/>
                <w:webHidden/>
              </w:rPr>
              <w:instrText xml:space="preserve"> PAGEREF _Toc215831208 \h </w:instrText>
            </w:r>
            <w:r w:rsidR="00234406">
              <w:rPr>
                <w:noProof/>
                <w:webHidden/>
              </w:rPr>
            </w:r>
            <w:r w:rsidR="00234406">
              <w:rPr>
                <w:noProof/>
                <w:webHidden/>
              </w:rPr>
              <w:fldChar w:fldCharType="separate"/>
            </w:r>
            <w:r w:rsidR="00234406">
              <w:rPr>
                <w:noProof/>
                <w:webHidden/>
              </w:rPr>
              <w:t>28</w:t>
            </w:r>
            <w:r w:rsidR="00234406">
              <w:rPr>
                <w:noProof/>
                <w:webHidden/>
              </w:rPr>
              <w:fldChar w:fldCharType="end"/>
            </w:r>
          </w:hyperlink>
        </w:p>
        <w:p w14:paraId="0A639446" w14:textId="7EC8CE1B" w:rsidR="00234406" w:rsidRDefault="004F19E7">
          <w:pPr>
            <w:pStyle w:val="Spistreci2"/>
            <w:tabs>
              <w:tab w:val="left" w:pos="880"/>
              <w:tab w:val="right" w:leader="dot" w:pos="9061"/>
            </w:tabs>
            <w:rPr>
              <w:rFonts w:cstheme="minorBidi"/>
              <w:noProof/>
              <w:sz w:val="22"/>
            </w:rPr>
          </w:pPr>
          <w:hyperlink w:anchor="_Toc215831209" w:history="1">
            <w:r w:rsidR="00234406" w:rsidRPr="002F7616">
              <w:rPr>
                <w:rStyle w:val="Hipercze"/>
                <w:noProof/>
              </w:rPr>
              <w:t>2.1</w:t>
            </w:r>
            <w:r w:rsidR="00234406">
              <w:rPr>
                <w:rFonts w:cstheme="minorBidi"/>
                <w:noProof/>
                <w:sz w:val="22"/>
              </w:rPr>
              <w:tab/>
            </w:r>
            <w:r w:rsidR="00234406" w:rsidRPr="002F7616">
              <w:rPr>
                <w:rStyle w:val="Hipercze"/>
                <w:noProof/>
              </w:rPr>
              <w:t>Podstawowe informacje finansowe</w:t>
            </w:r>
            <w:r w:rsidR="00234406">
              <w:rPr>
                <w:noProof/>
                <w:webHidden/>
              </w:rPr>
              <w:tab/>
            </w:r>
            <w:r w:rsidR="00234406">
              <w:rPr>
                <w:noProof/>
                <w:webHidden/>
              </w:rPr>
              <w:fldChar w:fldCharType="begin"/>
            </w:r>
            <w:r w:rsidR="00234406">
              <w:rPr>
                <w:noProof/>
                <w:webHidden/>
              </w:rPr>
              <w:instrText xml:space="preserve"> PAGEREF _Toc215831209 \h </w:instrText>
            </w:r>
            <w:r w:rsidR="00234406">
              <w:rPr>
                <w:noProof/>
                <w:webHidden/>
              </w:rPr>
            </w:r>
            <w:r w:rsidR="00234406">
              <w:rPr>
                <w:noProof/>
                <w:webHidden/>
              </w:rPr>
              <w:fldChar w:fldCharType="separate"/>
            </w:r>
            <w:r w:rsidR="00234406">
              <w:rPr>
                <w:noProof/>
                <w:webHidden/>
              </w:rPr>
              <w:t>28</w:t>
            </w:r>
            <w:r w:rsidR="00234406">
              <w:rPr>
                <w:noProof/>
                <w:webHidden/>
              </w:rPr>
              <w:fldChar w:fldCharType="end"/>
            </w:r>
          </w:hyperlink>
        </w:p>
        <w:p w14:paraId="293BECF7" w14:textId="537DAE66" w:rsidR="00234406" w:rsidRDefault="004F19E7">
          <w:pPr>
            <w:pStyle w:val="Spistreci2"/>
            <w:tabs>
              <w:tab w:val="left" w:pos="880"/>
              <w:tab w:val="right" w:leader="dot" w:pos="9061"/>
            </w:tabs>
            <w:rPr>
              <w:rFonts w:cstheme="minorBidi"/>
              <w:noProof/>
              <w:sz w:val="22"/>
            </w:rPr>
          </w:pPr>
          <w:hyperlink w:anchor="_Toc215831210" w:history="1">
            <w:r w:rsidR="00234406" w:rsidRPr="002F7616">
              <w:rPr>
                <w:rStyle w:val="Hipercze"/>
                <w:noProof/>
              </w:rPr>
              <w:t>2.2</w:t>
            </w:r>
            <w:r w:rsidR="00234406">
              <w:rPr>
                <w:rFonts w:cstheme="minorBidi"/>
                <w:noProof/>
                <w:sz w:val="22"/>
              </w:rPr>
              <w:tab/>
            </w:r>
            <w:r w:rsidR="00234406" w:rsidRPr="002F7616">
              <w:rPr>
                <w:rStyle w:val="Hipercze"/>
                <w:noProof/>
              </w:rPr>
              <w:t>Środki przeznaczone na mechanizm racjonalnych usprawnień w naborze</w:t>
            </w:r>
            <w:r w:rsidR="00234406">
              <w:rPr>
                <w:noProof/>
                <w:webHidden/>
              </w:rPr>
              <w:tab/>
            </w:r>
            <w:r w:rsidR="00234406">
              <w:rPr>
                <w:noProof/>
                <w:webHidden/>
              </w:rPr>
              <w:fldChar w:fldCharType="begin"/>
            </w:r>
            <w:r w:rsidR="00234406">
              <w:rPr>
                <w:noProof/>
                <w:webHidden/>
              </w:rPr>
              <w:instrText xml:space="preserve"> PAGEREF _Toc215831210 \h </w:instrText>
            </w:r>
            <w:r w:rsidR="00234406">
              <w:rPr>
                <w:noProof/>
                <w:webHidden/>
              </w:rPr>
            </w:r>
            <w:r w:rsidR="00234406">
              <w:rPr>
                <w:noProof/>
                <w:webHidden/>
              </w:rPr>
              <w:fldChar w:fldCharType="separate"/>
            </w:r>
            <w:r w:rsidR="00234406">
              <w:rPr>
                <w:noProof/>
                <w:webHidden/>
              </w:rPr>
              <w:t>29</w:t>
            </w:r>
            <w:r w:rsidR="00234406">
              <w:rPr>
                <w:noProof/>
                <w:webHidden/>
              </w:rPr>
              <w:fldChar w:fldCharType="end"/>
            </w:r>
          </w:hyperlink>
        </w:p>
        <w:p w14:paraId="7AFE87A9" w14:textId="1FE8D8C7" w:rsidR="00234406" w:rsidRDefault="004F19E7">
          <w:pPr>
            <w:pStyle w:val="Spistreci2"/>
            <w:tabs>
              <w:tab w:val="left" w:pos="880"/>
              <w:tab w:val="right" w:leader="dot" w:pos="9061"/>
            </w:tabs>
            <w:rPr>
              <w:rFonts w:cstheme="minorBidi"/>
              <w:noProof/>
              <w:sz w:val="22"/>
            </w:rPr>
          </w:pPr>
          <w:hyperlink w:anchor="_Toc215831211" w:history="1">
            <w:r w:rsidR="00234406" w:rsidRPr="002F7616">
              <w:rPr>
                <w:rStyle w:val="Hipercze"/>
                <w:noProof/>
              </w:rPr>
              <w:t>2.3</w:t>
            </w:r>
            <w:r w:rsidR="00234406">
              <w:rPr>
                <w:rFonts w:cstheme="minorBidi"/>
                <w:noProof/>
                <w:sz w:val="22"/>
              </w:rPr>
              <w:tab/>
            </w:r>
            <w:r w:rsidR="00234406" w:rsidRPr="002F7616">
              <w:rPr>
                <w:rStyle w:val="Hipercze"/>
                <w:noProof/>
              </w:rPr>
              <w:t>Kwalifikowalność wydatków</w:t>
            </w:r>
            <w:r w:rsidR="00234406">
              <w:rPr>
                <w:noProof/>
                <w:webHidden/>
              </w:rPr>
              <w:tab/>
            </w:r>
            <w:r w:rsidR="00234406">
              <w:rPr>
                <w:noProof/>
                <w:webHidden/>
              </w:rPr>
              <w:fldChar w:fldCharType="begin"/>
            </w:r>
            <w:r w:rsidR="00234406">
              <w:rPr>
                <w:noProof/>
                <w:webHidden/>
              </w:rPr>
              <w:instrText xml:space="preserve"> PAGEREF _Toc215831211 \h </w:instrText>
            </w:r>
            <w:r w:rsidR="00234406">
              <w:rPr>
                <w:noProof/>
                <w:webHidden/>
              </w:rPr>
            </w:r>
            <w:r w:rsidR="00234406">
              <w:rPr>
                <w:noProof/>
                <w:webHidden/>
              </w:rPr>
              <w:fldChar w:fldCharType="separate"/>
            </w:r>
            <w:r w:rsidR="00234406">
              <w:rPr>
                <w:noProof/>
                <w:webHidden/>
              </w:rPr>
              <w:t>30</w:t>
            </w:r>
            <w:r w:rsidR="00234406">
              <w:rPr>
                <w:noProof/>
                <w:webHidden/>
              </w:rPr>
              <w:fldChar w:fldCharType="end"/>
            </w:r>
          </w:hyperlink>
        </w:p>
        <w:p w14:paraId="11A7469F" w14:textId="6952A3DA" w:rsidR="00234406" w:rsidRDefault="004F19E7">
          <w:pPr>
            <w:pStyle w:val="Spistreci3"/>
            <w:tabs>
              <w:tab w:val="right" w:leader="dot" w:pos="9061"/>
            </w:tabs>
            <w:rPr>
              <w:rFonts w:cstheme="minorBidi"/>
              <w:noProof/>
              <w:sz w:val="22"/>
            </w:rPr>
          </w:pPr>
          <w:hyperlink w:anchor="_Toc215831212" w:history="1">
            <w:r w:rsidR="00234406" w:rsidRPr="002F7616">
              <w:rPr>
                <w:rStyle w:val="Hipercze"/>
                <w:noProof/>
              </w:rPr>
              <w:t>2.3.1 Podatek od towarów i usług (VAT)</w:t>
            </w:r>
            <w:r w:rsidR="00234406">
              <w:rPr>
                <w:noProof/>
                <w:webHidden/>
              </w:rPr>
              <w:tab/>
            </w:r>
            <w:r w:rsidR="00234406">
              <w:rPr>
                <w:noProof/>
                <w:webHidden/>
              </w:rPr>
              <w:fldChar w:fldCharType="begin"/>
            </w:r>
            <w:r w:rsidR="00234406">
              <w:rPr>
                <w:noProof/>
                <w:webHidden/>
              </w:rPr>
              <w:instrText xml:space="preserve"> PAGEREF _Toc215831212 \h </w:instrText>
            </w:r>
            <w:r w:rsidR="00234406">
              <w:rPr>
                <w:noProof/>
                <w:webHidden/>
              </w:rPr>
            </w:r>
            <w:r w:rsidR="00234406">
              <w:rPr>
                <w:noProof/>
                <w:webHidden/>
              </w:rPr>
              <w:fldChar w:fldCharType="separate"/>
            </w:r>
            <w:r w:rsidR="00234406">
              <w:rPr>
                <w:noProof/>
                <w:webHidden/>
              </w:rPr>
              <w:t>30</w:t>
            </w:r>
            <w:r w:rsidR="00234406">
              <w:rPr>
                <w:noProof/>
                <w:webHidden/>
              </w:rPr>
              <w:fldChar w:fldCharType="end"/>
            </w:r>
          </w:hyperlink>
        </w:p>
        <w:p w14:paraId="594D0EB6" w14:textId="7156C30C" w:rsidR="00234406" w:rsidRDefault="004F19E7">
          <w:pPr>
            <w:pStyle w:val="Spistreci3"/>
            <w:tabs>
              <w:tab w:val="right" w:leader="dot" w:pos="9061"/>
            </w:tabs>
            <w:rPr>
              <w:rFonts w:cstheme="minorBidi"/>
              <w:noProof/>
              <w:sz w:val="22"/>
            </w:rPr>
          </w:pPr>
          <w:hyperlink w:anchor="_Toc215831213" w:history="1">
            <w:r w:rsidR="00234406" w:rsidRPr="002F7616">
              <w:rPr>
                <w:rStyle w:val="Hipercze"/>
                <w:noProof/>
              </w:rPr>
              <w:t>2.3.2 Pomoc publiczna/Pomoc de minimis</w:t>
            </w:r>
            <w:r w:rsidR="00234406">
              <w:rPr>
                <w:noProof/>
                <w:webHidden/>
              </w:rPr>
              <w:tab/>
            </w:r>
            <w:r w:rsidR="00234406">
              <w:rPr>
                <w:noProof/>
                <w:webHidden/>
              </w:rPr>
              <w:fldChar w:fldCharType="begin"/>
            </w:r>
            <w:r w:rsidR="00234406">
              <w:rPr>
                <w:noProof/>
                <w:webHidden/>
              </w:rPr>
              <w:instrText xml:space="preserve"> PAGEREF _Toc215831213 \h </w:instrText>
            </w:r>
            <w:r w:rsidR="00234406">
              <w:rPr>
                <w:noProof/>
                <w:webHidden/>
              </w:rPr>
            </w:r>
            <w:r w:rsidR="00234406">
              <w:rPr>
                <w:noProof/>
                <w:webHidden/>
              </w:rPr>
              <w:fldChar w:fldCharType="separate"/>
            </w:r>
            <w:r w:rsidR="00234406">
              <w:rPr>
                <w:noProof/>
                <w:webHidden/>
              </w:rPr>
              <w:t>30</w:t>
            </w:r>
            <w:r w:rsidR="00234406">
              <w:rPr>
                <w:noProof/>
                <w:webHidden/>
              </w:rPr>
              <w:fldChar w:fldCharType="end"/>
            </w:r>
          </w:hyperlink>
        </w:p>
        <w:p w14:paraId="7C3A4ADC" w14:textId="19F12A2D" w:rsidR="00234406" w:rsidRDefault="004F19E7">
          <w:pPr>
            <w:pStyle w:val="Spistreci3"/>
            <w:tabs>
              <w:tab w:val="right" w:leader="dot" w:pos="9061"/>
            </w:tabs>
            <w:rPr>
              <w:rFonts w:cstheme="minorBidi"/>
              <w:noProof/>
              <w:sz w:val="22"/>
            </w:rPr>
          </w:pPr>
          <w:hyperlink w:anchor="_Toc215831214" w:history="1">
            <w:r w:rsidR="00234406" w:rsidRPr="002F7616">
              <w:rPr>
                <w:rStyle w:val="Hipercze"/>
                <w:noProof/>
              </w:rPr>
              <w:t>2.3.3 Budżet projektu</w:t>
            </w:r>
            <w:r w:rsidR="00234406">
              <w:rPr>
                <w:noProof/>
                <w:webHidden/>
              </w:rPr>
              <w:tab/>
            </w:r>
            <w:r w:rsidR="00234406">
              <w:rPr>
                <w:noProof/>
                <w:webHidden/>
              </w:rPr>
              <w:fldChar w:fldCharType="begin"/>
            </w:r>
            <w:r w:rsidR="00234406">
              <w:rPr>
                <w:noProof/>
                <w:webHidden/>
              </w:rPr>
              <w:instrText xml:space="preserve"> PAGEREF _Toc215831214 \h </w:instrText>
            </w:r>
            <w:r w:rsidR="00234406">
              <w:rPr>
                <w:noProof/>
                <w:webHidden/>
              </w:rPr>
            </w:r>
            <w:r w:rsidR="00234406">
              <w:rPr>
                <w:noProof/>
                <w:webHidden/>
              </w:rPr>
              <w:fldChar w:fldCharType="separate"/>
            </w:r>
            <w:r w:rsidR="00234406">
              <w:rPr>
                <w:noProof/>
                <w:webHidden/>
              </w:rPr>
              <w:t>33</w:t>
            </w:r>
            <w:r w:rsidR="00234406">
              <w:rPr>
                <w:noProof/>
                <w:webHidden/>
              </w:rPr>
              <w:fldChar w:fldCharType="end"/>
            </w:r>
          </w:hyperlink>
        </w:p>
        <w:p w14:paraId="6356C598" w14:textId="3E041CDE" w:rsidR="00234406" w:rsidRDefault="004F19E7">
          <w:pPr>
            <w:pStyle w:val="Spistreci3"/>
            <w:tabs>
              <w:tab w:val="right" w:leader="dot" w:pos="9061"/>
            </w:tabs>
            <w:rPr>
              <w:rFonts w:cstheme="minorBidi"/>
              <w:noProof/>
              <w:sz w:val="22"/>
            </w:rPr>
          </w:pPr>
          <w:hyperlink w:anchor="_Toc215831215" w:history="1">
            <w:r w:rsidR="00234406" w:rsidRPr="002F7616">
              <w:rPr>
                <w:rStyle w:val="Hipercze"/>
                <w:noProof/>
              </w:rPr>
              <w:t>2.3.4 Uproszczone metody rozliczania wydatków</w:t>
            </w:r>
            <w:r w:rsidR="00234406">
              <w:rPr>
                <w:noProof/>
                <w:webHidden/>
              </w:rPr>
              <w:tab/>
            </w:r>
            <w:r w:rsidR="00234406">
              <w:rPr>
                <w:noProof/>
                <w:webHidden/>
              </w:rPr>
              <w:fldChar w:fldCharType="begin"/>
            </w:r>
            <w:r w:rsidR="00234406">
              <w:rPr>
                <w:noProof/>
                <w:webHidden/>
              </w:rPr>
              <w:instrText xml:space="preserve"> PAGEREF _Toc215831215 \h </w:instrText>
            </w:r>
            <w:r w:rsidR="00234406">
              <w:rPr>
                <w:noProof/>
                <w:webHidden/>
              </w:rPr>
            </w:r>
            <w:r w:rsidR="00234406">
              <w:rPr>
                <w:noProof/>
                <w:webHidden/>
              </w:rPr>
              <w:fldChar w:fldCharType="separate"/>
            </w:r>
            <w:r w:rsidR="00234406">
              <w:rPr>
                <w:noProof/>
                <w:webHidden/>
              </w:rPr>
              <w:t>35</w:t>
            </w:r>
            <w:r w:rsidR="00234406">
              <w:rPr>
                <w:noProof/>
                <w:webHidden/>
              </w:rPr>
              <w:fldChar w:fldCharType="end"/>
            </w:r>
          </w:hyperlink>
        </w:p>
        <w:p w14:paraId="12E732CF" w14:textId="4F2AABDB" w:rsidR="00234406" w:rsidRDefault="004F19E7">
          <w:pPr>
            <w:pStyle w:val="Spistreci3"/>
            <w:tabs>
              <w:tab w:val="right" w:leader="dot" w:pos="9061"/>
            </w:tabs>
            <w:rPr>
              <w:rFonts w:cstheme="minorBidi"/>
              <w:noProof/>
              <w:sz w:val="22"/>
            </w:rPr>
          </w:pPr>
          <w:hyperlink w:anchor="_Toc215831216" w:history="1">
            <w:r w:rsidR="00234406" w:rsidRPr="002F7616">
              <w:rPr>
                <w:rStyle w:val="Hipercze"/>
                <w:noProof/>
              </w:rPr>
              <w:t>2.3.5 Wydatki na doposażenie i inwestycje w infrastrukturę</w:t>
            </w:r>
            <w:r w:rsidR="00234406">
              <w:rPr>
                <w:noProof/>
                <w:webHidden/>
              </w:rPr>
              <w:tab/>
            </w:r>
            <w:r w:rsidR="00234406">
              <w:rPr>
                <w:noProof/>
                <w:webHidden/>
              </w:rPr>
              <w:fldChar w:fldCharType="begin"/>
            </w:r>
            <w:r w:rsidR="00234406">
              <w:rPr>
                <w:noProof/>
                <w:webHidden/>
              </w:rPr>
              <w:instrText xml:space="preserve"> PAGEREF _Toc215831216 \h </w:instrText>
            </w:r>
            <w:r w:rsidR="00234406">
              <w:rPr>
                <w:noProof/>
                <w:webHidden/>
              </w:rPr>
            </w:r>
            <w:r w:rsidR="00234406">
              <w:rPr>
                <w:noProof/>
                <w:webHidden/>
              </w:rPr>
              <w:fldChar w:fldCharType="separate"/>
            </w:r>
            <w:r w:rsidR="00234406">
              <w:rPr>
                <w:noProof/>
                <w:webHidden/>
              </w:rPr>
              <w:t>37</w:t>
            </w:r>
            <w:r w:rsidR="00234406">
              <w:rPr>
                <w:noProof/>
                <w:webHidden/>
              </w:rPr>
              <w:fldChar w:fldCharType="end"/>
            </w:r>
          </w:hyperlink>
        </w:p>
        <w:p w14:paraId="4A94F9D4" w14:textId="2C47304D" w:rsidR="00234406" w:rsidRDefault="004F19E7">
          <w:pPr>
            <w:pStyle w:val="Spistreci3"/>
            <w:tabs>
              <w:tab w:val="right" w:leader="dot" w:pos="9061"/>
            </w:tabs>
            <w:rPr>
              <w:rFonts w:cstheme="minorBidi"/>
              <w:noProof/>
              <w:sz w:val="22"/>
            </w:rPr>
          </w:pPr>
          <w:hyperlink w:anchor="_Toc215831217" w:history="1">
            <w:r w:rsidR="00234406" w:rsidRPr="002F7616">
              <w:rPr>
                <w:rStyle w:val="Hipercze"/>
                <w:noProof/>
              </w:rPr>
              <w:t>2.3.6 Personel w projekcie</w:t>
            </w:r>
            <w:r w:rsidR="00234406">
              <w:rPr>
                <w:noProof/>
                <w:webHidden/>
              </w:rPr>
              <w:tab/>
            </w:r>
            <w:r w:rsidR="00234406">
              <w:rPr>
                <w:noProof/>
                <w:webHidden/>
              </w:rPr>
              <w:fldChar w:fldCharType="begin"/>
            </w:r>
            <w:r w:rsidR="00234406">
              <w:rPr>
                <w:noProof/>
                <w:webHidden/>
              </w:rPr>
              <w:instrText xml:space="preserve"> PAGEREF _Toc215831217 \h </w:instrText>
            </w:r>
            <w:r w:rsidR="00234406">
              <w:rPr>
                <w:noProof/>
                <w:webHidden/>
              </w:rPr>
            </w:r>
            <w:r w:rsidR="00234406">
              <w:rPr>
                <w:noProof/>
                <w:webHidden/>
              </w:rPr>
              <w:fldChar w:fldCharType="separate"/>
            </w:r>
            <w:r w:rsidR="00234406">
              <w:rPr>
                <w:noProof/>
                <w:webHidden/>
              </w:rPr>
              <w:t>38</w:t>
            </w:r>
            <w:r w:rsidR="00234406">
              <w:rPr>
                <w:noProof/>
                <w:webHidden/>
              </w:rPr>
              <w:fldChar w:fldCharType="end"/>
            </w:r>
          </w:hyperlink>
        </w:p>
        <w:p w14:paraId="5041108F" w14:textId="25A7388A" w:rsidR="00234406" w:rsidRDefault="004F19E7">
          <w:pPr>
            <w:pStyle w:val="Spistreci2"/>
            <w:tabs>
              <w:tab w:val="right" w:leader="dot" w:pos="9061"/>
            </w:tabs>
            <w:rPr>
              <w:rFonts w:cstheme="minorBidi"/>
              <w:noProof/>
              <w:sz w:val="22"/>
            </w:rPr>
          </w:pPr>
          <w:hyperlink w:anchor="_Toc215831218" w:history="1">
            <w:r w:rsidR="00234406" w:rsidRPr="002F7616">
              <w:rPr>
                <w:rStyle w:val="Hipercze"/>
                <w:noProof/>
              </w:rPr>
              <w:t>2.4 Obowiązki w zakresie informacji i promocji</w:t>
            </w:r>
            <w:r w:rsidR="00234406">
              <w:rPr>
                <w:noProof/>
                <w:webHidden/>
              </w:rPr>
              <w:tab/>
            </w:r>
            <w:r w:rsidR="00234406">
              <w:rPr>
                <w:noProof/>
                <w:webHidden/>
              </w:rPr>
              <w:fldChar w:fldCharType="begin"/>
            </w:r>
            <w:r w:rsidR="00234406">
              <w:rPr>
                <w:noProof/>
                <w:webHidden/>
              </w:rPr>
              <w:instrText xml:space="preserve"> PAGEREF _Toc215831218 \h </w:instrText>
            </w:r>
            <w:r w:rsidR="00234406">
              <w:rPr>
                <w:noProof/>
                <w:webHidden/>
              </w:rPr>
            </w:r>
            <w:r w:rsidR="00234406">
              <w:rPr>
                <w:noProof/>
                <w:webHidden/>
              </w:rPr>
              <w:fldChar w:fldCharType="separate"/>
            </w:r>
            <w:r w:rsidR="00234406">
              <w:rPr>
                <w:noProof/>
                <w:webHidden/>
              </w:rPr>
              <w:t>40</w:t>
            </w:r>
            <w:r w:rsidR="00234406">
              <w:rPr>
                <w:noProof/>
                <w:webHidden/>
              </w:rPr>
              <w:fldChar w:fldCharType="end"/>
            </w:r>
          </w:hyperlink>
        </w:p>
        <w:p w14:paraId="6B250FEB" w14:textId="247E8372" w:rsidR="00234406" w:rsidRDefault="004F19E7">
          <w:pPr>
            <w:pStyle w:val="Spistreci1"/>
            <w:tabs>
              <w:tab w:val="left" w:pos="440"/>
              <w:tab w:val="right" w:leader="dot" w:pos="9061"/>
            </w:tabs>
            <w:rPr>
              <w:rFonts w:cstheme="minorBidi"/>
              <w:noProof/>
              <w:sz w:val="22"/>
            </w:rPr>
          </w:pPr>
          <w:hyperlink w:anchor="_Toc215831219" w:history="1">
            <w:r w:rsidR="00234406" w:rsidRPr="002F7616">
              <w:rPr>
                <w:rStyle w:val="Hipercze"/>
                <w:noProof/>
              </w:rPr>
              <w:t>3.</w:t>
            </w:r>
            <w:r w:rsidR="00234406">
              <w:rPr>
                <w:rFonts w:cstheme="minorBidi"/>
                <w:noProof/>
                <w:sz w:val="22"/>
              </w:rPr>
              <w:tab/>
            </w:r>
            <w:r w:rsidR="00234406" w:rsidRPr="002F7616">
              <w:rPr>
                <w:rStyle w:val="Hipercze"/>
                <w:noProof/>
              </w:rPr>
              <w:t>Wniosek o dofinansowanie projektu (WOD)</w:t>
            </w:r>
            <w:r w:rsidR="00234406">
              <w:rPr>
                <w:noProof/>
                <w:webHidden/>
              </w:rPr>
              <w:tab/>
            </w:r>
            <w:r w:rsidR="00234406">
              <w:rPr>
                <w:noProof/>
                <w:webHidden/>
              </w:rPr>
              <w:fldChar w:fldCharType="begin"/>
            </w:r>
            <w:r w:rsidR="00234406">
              <w:rPr>
                <w:noProof/>
                <w:webHidden/>
              </w:rPr>
              <w:instrText xml:space="preserve"> PAGEREF _Toc215831219 \h </w:instrText>
            </w:r>
            <w:r w:rsidR="00234406">
              <w:rPr>
                <w:noProof/>
                <w:webHidden/>
              </w:rPr>
            </w:r>
            <w:r w:rsidR="00234406">
              <w:rPr>
                <w:noProof/>
                <w:webHidden/>
              </w:rPr>
              <w:fldChar w:fldCharType="separate"/>
            </w:r>
            <w:r w:rsidR="00234406">
              <w:rPr>
                <w:noProof/>
                <w:webHidden/>
              </w:rPr>
              <w:t>40</w:t>
            </w:r>
            <w:r w:rsidR="00234406">
              <w:rPr>
                <w:noProof/>
                <w:webHidden/>
              </w:rPr>
              <w:fldChar w:fldCharType="end"/>
            </w:r>
          </w:hyperlink>
        </w:p>
        <w:p w14:paraId="07E09FA3" w14:textId="55B46726" w:rsidR="00234406" w:rsidRDefault="004F19E7">
          <w:pPr>
            <w:pStyle w:val="Spistreci2"/>
            <w:tabs>
              <w:tab w:val="left" w:pos="880"/>
              <w:tab w:val="right" w:leader="dot" w:pos="9061"/>
            </w:tabs>
            <w:rPr>
              <w:rFonts w:cstheme="minorBidi"/>
              <w:noProof/>
              <w:sz w:val="22"/>
            </w:rPr>
          </w:pPr>
          <w:hyperlink w:anchor="_Toc215831220" w:history="1">
            <w:r w:rsidR="00234406" w:rsidRPr="002F7616">
              <w:rPr>
                <w:rStyle w:val="Hipercze"/>
                <w:noProof/>
              </w:rPr>
              <w:t>3.1</w:t>
            </w:r>
            <w:r w:rsidR="00234406">
              <w:rPr>
                <w:rFonts w:cstheme="minorBidi"/>
                <w:noProof/>
                <w:sz w:val="22"/>
              </w:rPr>
              <w:tab/>
            </w:r>
            <w:r w:rsidR="00234406" w:rsidRPr="002F7616">
              <w:rPr>
                <w:rStyle w:val="Hipercze"/>
                <w:noProof/>
              </w:rPr>
              <w:t>Sposób złożenia wniosku o dofinansowanie</w:t>
            </w:r>
            <w:r w:rsidR="00234406">
              <w:rPr>
                <w:noProof/>
                <w:webHidden/>
              </w:rPr>
              <w:tab/>
            </w:r>
            <w:r w:rsidR="00234406">
              <w:rPr>
                <w:noProof/>
                <w:webHidden/>
              </w:rPr>
              <w:fldChar w:fldCharType="begin"/>
            </w:r>
            <w:r w:rsidR="00234406">
              <w:rPr>
                <w:noProof/>
                <w:webHidden/>
              </w:rPr>
              <w:instrText xml:space="preserve"> PAGEREF _Toc215831220 \h </w:instrText>
            </w:r>
            <w:r w:rsidR="00234406">
              <w:rPr>
                <w:noProof/>
                <w:webHidden/>
              </w:rPr>
            </w:r>
            <w:r w:rsidR="00234406">
              <w:rPr>
                <w:noProof/>
                <w:webHidden/>
              </w:rPr>
              <w:fldChar w:fldCharType="separate"/>
            </w:r>
            <w:r w:rsidR="00234406">
              <w:rPr>
                <w:noProof/>
                <w:webHidden/>
              </w:rPr>
              <w:t>40</w:t>
            </w:r>
            <w:r w:rsidR="00234406">
              <w:rPr>
                <w:noProof/>
                <w:webHidden/>
              </w:rPr>
              <w:fldChar w:fldCharType="end"/>
            </w:r>
          </w:hyperlink>
        </w:p>
        <w:p w14:paraId="4F58EE08" w14:textId="26EF9E0C" w:rsidR="00234406" w:rsidRDefault="004F19E7">
          <w:pPr>
            <w:pStyle w:val="Spistreci2"/>
            <w:tabs>
              <w:tab w:val="left" w:pos="880"/>
              <w:tab w:val="right" w:leader="dot" w:pos="9061"/>
            </w:tabs>
            <w:rPr>
              <w:rFonts w:cstheme="minorBidi"/>
              <w:noProof/>
              <w:sz w:val="22"/>
            </w:rPr>
          </w:pPr>
          <w:hyperlink w:anchor="_Toc215831221" w:history="1">
            <w:r w:rsidR="00234406" w:rsidRPr="002F7616">
              <w:rPr>
                <w:rStyle w:val="Hipercze"/>
                <w:noProof/>
              </w:rPr>
              <w:t>3.2</w:t>
            </w:r>
            <w:r w:rsidR="00234406">
              <w:rPr>
                <w:rFonts w:cstheme="minorBidi"/>
                <w:noProof/>
                <w:sz w:val="22"/>
              </w:rPr>
              <w:tab/>
            </w:r>
            <w:r w:rsidR="00234406" w:rsidRPr="002F7616">
              <w:rPr>
                <w:rStyle w:val="Hipercze"/>
                <w:noProof/>
              </w:rPr>
              <w:t>Sposób, forma i termin składania załączników do WOD</w:t>
            </w:r>
            <w:r w:rsidR="00234406">
              <w:rPr>
                <w:noProof/>
                <w:webHidden/>
              </w:rPr>
              <w:tab/>
            </w:r>
            <w:r w:rsidR="00234406">
              <w:rPr>
                <w:noProof/>
                <w:webHidden/>
              </w:rPr>
              <w:fldChar w:fldCharType="begin"/>
            </w:r>
            <w:r w:rsidR="00234406">
              <w:rPr>
                <w:noProof/>
                <w:webHidden/>
              </w:rPr>
              <w:instrText xml:space="preserve"> PAGEREF _Toc215831221 \h </w:instrText>
            </w:r>
            <w:r w:rsidR="00234406">
              <w:rPr>
                <w:noProof/>
                <w:webHidden/>
              </w:rPr>
            </w:r>
            <w:r w:rsidR="00234406">
              <w:rPr>
                <w:noProof/>
                <w:webHidden/>
              </w:rPr>
              <w:fldChar w:fldCharType="separate"/>
            </w:r>
            <w:r w:rsidR="00234406">
              <w:rPr>
                <w:noProof/>
                <w:webHidden/>
              </w:rPr>
              <w:t>42</w:t>
            </w:r>
            <w:r w:rsidR="00234406">
              <w:rPr>
                <w:noProof/>
                <w:webHidden/>
              </w:rPr>
              <w:fldChar w:fldCharType="end"/>
            </w:r>
          </w:hyperlink>
        </w:p>
        <w:p w14:paraId="21B07D21" w14:textId="4295F537" w:rsidR="00234406" w:rsidRDefault="004F19E7">
          <w:pPr>
            <w:pStyle w:val="Spistreci2"/>
            <w:tabs>
              <w:tab w:val="left" w:pos="880"/>
              <w:tab w:val="right" w:leader="dot" w:pos="9061"/>
            </w:tabs>
            <w:rPr>
              <w:rFonts w:cstheme="minorBidi"/>
              <w:noProof/>
              <w:sz w:val="22"/>
            </w:rPr>
          </w:pPr>
          <w:hyperlink w:anchor="_Toc215831222" w:history="1">
            <w:r w:rsidR="00234406" w:rsidRPr="002F7616">
              <w:rPr>
                <w:rStyle w:val="Hipercze"/>
                <w:noProof/>
              </w:rPr>
              <w:t>3.3</w:t>
            </w:r>
            <w:r w:rsidR="00234406">
              <w:rPr>
                <w:rFonts w:cstheme="minorBidi"/>
                <w:noProof/>
                <w:sz w:val="22"/>
              </w:rPr>
              <w:tab/>
            </w:r>
            <w:r w:rsidR="00234406" w:rsidRPr="002F7616">
              <w:rPr>
                <w:rStyle w:val="Hipercze"/>
                <w:noProof/>
              </w:rPr>
              <w:t>Awaria LSI 2021</w:t>
            </w:r>
            <w:r w:rsidR="00234406">
              <w:rPr>
                <w:noProof/>
                <w:webHidden/>
              </w:rPr>
              <w:tab/>
            </w:r>
            <w:r w:rsidR="00234406">
              <w:rPr>
                <w:noProof/>
                <w:webHidden/>
              </w:rPr>
              <w:fldChar w:fldCharType="begin"/>
            </w:r>
            <w:r w:rsidR="00234406">
              <w:rPr>
                <w:noProof/>
                <w:webHidden/>
              </w:rPr>
              <w:instrText xml:space="preserve"> PAGEREF _Toc215831222 \h </w:instrText>
            </w:r>
            <w:r w:rsidR="00234406">
              <w:rPr>
                <w:noProof/>
                <w:webHidden/>
              </w:rPr>
            </w:r>
            <w:r w:rsidR="00234406">
              <w:rPr>
                <w:noProof/>
                <w:webHidden/>
              </w:rPr>
              <w:fldChar w:fldCharType="separate"/>
            </w:r>
            <w:r w:rsidR="00234406">
              <w:rPr>
                <w:noProof/>
                <w:webHidden/>
              </w:rPr>
              <w:t>43</w:t>
            </w:r>
            <w:r w:rsidR="00234406">
              <w:rPr>
                <w:noProof/>
                <w:webHidden/>
              </w:rPr>
              <w:fldChar w:fldCharType="end"/>
            </w:r>
          </w:hyperlink>
        </w:p>
        <w:p w14:paraId="0ABD14C3" w14:textId="3E7650F5" w:rsidR="00234406" w:rsidRDefault="004F19E7">
          <w:pPr>
            <w:pStyle w:val="Spistreci3"/>
            <w:tabs>
              <w:tab w:val="left" w:pos="1320"/>
              <w:tab w:val="right" w:leader="dot" w:pos="9061"/>
            </w:tabs>
            <w:rPr>
              <w:rFonts w:cstheme="minorBidi"/>
              <w:noProof/>
              <w:sz w:val="22"/>
            </w:rPr>
          </w:pPr>
          <w:hyperlink w:anchor="_Toc215831223" w:history="1">
            <w:r w:rsidR="00234406" w:rsidRPr="002F7616">
              <w:rPr>
                <w:rStyle w:val="Hipercze"/>
                <w:noProof/>
              </w:rPr>
              <w:t>3.3.1</w:t>
            </w:r>
            <w:r w:rsidR="00234406">
              <w:rPr>
                <w:rFonts w:cstheme="minorBidi"/>
                <w:noProof/>
                <w:sz w:val="22"/>
              </w:rPr>
              <w:tab/>
            </w:r>
            <w:r w:rsidR="00234406" w:rsidRPr="002F7616">
              <w:rPr>
                <w:rStyle w:val="Hipercze"/>
                <w:noProof/>
              </w:rPr>
              <w:t>Awaria krytyczna</w:t>
            </w:r>
            <w:r w:rsidR="00234406">
              <w:rPr>
                <w:noProof/>
                <w:webHidden/>
              </w:rPr>
              <w:tab/>
            </w:r>
            <w:r w:rsidR="00234406">
              <w:rPr>
                <w:noProof/>
                <w:webHidden/>
              </w:rPr>
              <w:fldChar w:fldCharType="begin"/>
            </w:r>
            <w:r w:rsidR="00234406">
              <w:rPr>
                <w:noProof/>
                <w:webHidden/>
              </w:rPr>
              <w:instrText xml:space="preserve"> PAGEREF _Toc215831223 \h </w:instrText>
            </w:r>
            <w:r w:rsidR="00234406">
              <w:rPr>
                <w:noProof/>
                <w:webHidden/>
              </w:rPr>
            </w:r>
            <w:r w:rsidR="00234406">
              <w:rPr>
                <w:noProof/>
                <w:webHidden/>
              </w:rPr>
              <w:fldChar w:fldCharType="separate"/>
            </w:r>
            <w:r w:rsidR="00234406">
              <w:rPr>
                <w:noProof/>
                <w:webHidden/>
              </w:rPr>
              <w:t>43</w:t>
            </w:r>
            <w:r w:rsidR="00234406">
              <w:rPr>
                <w:noProof/>
                <w:webHidden/>
              </w:rPr>
              <w:fldChar w:fldCharType="end"/>
            </w:r>
          </w:hyperlink>
        </w:p>
        <w:p w14:paraId="12D2320B" w14:textId="702171DC" w:rsidR="00234406" w:rsidRDefault="004F19E7">
          <w:pPr>
            <w:pStyle w:val="Spistreci3"/>
            <w:tabs>
              <w:tab w:val="left" w:pos="1320"/>
              <w:tab w:val="right" w:leader="dot" w:pos="9061"/>
            </w:tabs>
            <w:rPr>
              <w:rFonts w:cstheme="minorBidi"/>
              <w:noProof/>
              <w:sz w:val="22"/>
            </w:rPr>
          </w:pPr>
          <w:hyperlink w:anchor="_Toc215831224" w:history="1">
            <w:r w:rsidR="00234406" w:rsidRPr="002F7616">
              <w:rPr>
                <w:rStyle w:val="Hipercze"/>
                <w:noProof/>
              </w:rPr>
              <w:t>3.3.2</w:t>
            </w:r>
            <w:r w:rsidR="00234406">
              <w:rPr>
                <w:rFonts w:cstheme="minorBidi"/>
                <w:noProof/>
                <w:sz w:val="22"/>
              </w:rPr>
              <w:tab/>
            </w:r>
            <w:r w:rsidR="00234406" w:rsidRPr="002F7616">
              <w:rPr>
                <w:rStyle w:val="Hipercze"/>
                <w:noProof/>
              </w:rPr>
              <w:t>Inne awarie systemu</w:t>
            </w:r>
            <w:r w:rsidR="00234406">
              <w:rPr>
                <w:noProof/>
                <w:webHidden/>
              </w:rPr>
              <w:tab/>
            </w:r>
            <w:r w:rsidR="00234406">
              <w:rPr>
                <w:noProof/>
                <w:webHidden/>
              </w:rPr>
              <w:fldChar w:fldCharType="begin"/>
            </w:r>
            <w:r w:rsidR="00234406">
              <w:rPr>
                <w:noProof/>
                <w:webHidden/>
              </w:rPr>
              <w:instrText xml:space="preserve"> PAGEREF _Toc215831224 \h </w:instrText>
            </w:r>
            <w:r w:rsidR="00234406">
              <w:rPr>
                <w:noProof/>
                <w:webHidden/>
              </w:rPr>
            </w:r>
            <w:r w:rsidR="00234406">
              <w:rPr>
                <w:noProof/>
                <w:webHidden/>
              </w:rPr>
              <w:fldChar w:fldCharType="separate"/>
            </w:r>
            <w:r w:rsidR="00234406">
              <w:rPr>
                <w:noProof/>
                <w:webHidden/>
              </w:rPr>
              <w:t>43</w:t>
            </w:r>
            <w:r w:rsidR="00234406">
              <w:rPr>
                <w:noProof/>
                <w:webHidden/>
              </w:rPr>
              <w:fldChar w:fldCharType="end"/>
            </w:r>
          </w:hyperlink>
        </w:p>
        <w:p w14:paraId="24D68220" w14:textId="78C605F5" w:rsidR="00234406" w:rsidRDefault="004F19E7">
          <w:pPr>
            <w:pStyle w:val="Spistreci3"/>
            <w:tabs>
              <w:tab w:val="left" w:pos="1320"/>
              <w:tab w:val="right" w:leader="dot" w:pos="9061"/>
            </w:tabs>
            <w:rPr>
              <w:rFonts w:cstheme="minorBidi"/>
              <w:noProof/>
              <w:sz w:val="22"/>
            </w:rPr>
          </w:pPr>
          <w:hyperlink w:anchor="_Toc215831225" w:history="1">
            <w:r w:rsidR="00234406" w:rsidRPr="002F7616">
              <w:rPr>
                <w:rStyle w:val="Hipercze"/>
                <w:noProof/>
              </w:rPr>
              <w:t>3.3.3</w:t>
            </w:r>
            <w:r w:rsidR="00234406">
              <w:rPr>
                <w:rFonts w:cstheme="minorBidi"/>
                <w:noProof/>
                <w:sz w:val="22"/>
              </w:rPr>
              <w:tab/>
            </w:r>
            <w:r w:rsidR="00234406" w:rsidRPr="002F7616">
              <w:rPr>
                <w:rStyle w:val="Hipercze"/>
                <w:noProof/>
              </w:rPr>
              <w:t>Sposoby zgłaszania awarii i błędów LSI 2021</w:t>
            </w:r>
            <w:r w:rsidR="00234406">
              <w:rPr>
                <w:noProof/>
                <w:webHidden/>
              </w:rPr>
              <w:tab/>
            </w:r>
            <w:r w:rsidR="00234406">
              <w:rPr>
                <w:noProof/>
                <w:webHidden/>
              </w:rPr>
              <w:fldChar w:fldCharType="begin"/>
            </w:r>
            <w:r w:rsidR="00234406">
              <w:rPr>
                <w:noProof/>
                <w:webHidden/>
              </w:rPr>
              <w:instrText xml:space="preserve"> PAGEREF _Toc215831225 \h </w:instrText>
            </w:r>
            <w:r w:rsidR="00234406">
              <w:rPr>
                <w:noProof/>
                <w:webHidden/>
              </w:rPr>
            </w:r>
            <w:r w:rsidR="00234406">
              <w:rPr>
                <w:noProof/>
                <w:webHidden/>
              </w:rPr>
              <w:fldChar w:fldCharType="separate"/>
            </w:r>
            <w:r w:rsidR="00234406">
              <w:rPr>
                <w:noProof/>
                <w:webHidden/>
              </w:rPr>
              <w:t>43</w:t>
            </w:r>
            <w:r w:rsidR="00234406">
              <w:rPr>
                <w:noProof/>
                <w:webHidden/>
              </w:rPr>
              <w:fldChar w:fldCharType="end"/>
            </w:r>
          </w:hyperlink>
        </w:p>
        <w:p w14:paraId="544ACCF5" w14:textId="028C4516" w:rsidR="00234406" w:rsidRDefault="004F19E7">
          <w:pPr>
            <w:pStyle w:val="Spistreci2"/>
            <w:tabs>
              <w:tab w:val="left" w:pos="880"/>
              <w:tab w:val="right" w:leader="dot" w:pos="9061"/>
            </w:tabs>
            <w:rPr>
              <w:rFonts w:cstheme="minorBidi"/>
              <w:noProof/>
              <w:sz w:val="22"/>
            </w:rPr>
          </w:pPr>
          <w:hyperlink w:anchor="_Toc215831226" w:history="1">
            <w:r w:rsidR="00234406" w:rsidRPr="002F7616">
              <w:rPr>
                <w:rStyle w:val="Hipercze"/>
                <w:noProof/>
              </w:rPr>
              <w:t>3.4</w:t>
            </w:r>
            <w:r w:rsidR="00234406">
              <w:rPr>
                <w:rFonts w:cstheme="minorBidi"/>
                <w:noProof/>
                <w:sz w:val="22"/>
              </w:rPr>
              <w:tab/>
            </w:r>
            <w:r w:rsidR="00234406" w:rsidRPr="002F7616">
              <w:rPr>
                <w:rStyle w:val="Hipercze"/>
                <w:noProof/>
              </w:rPr>
              <w:t>Unieważnienie postępowania w zakresie wyboru projektów</w:t>
            </w:r>
            <w:r w:rsidR="00234406">
              <w:rPr>
                <w:noProof/>
                <w:webHidden/>
              </w:rPr>
              <w:tab/>
            </w:r>
            <w:r w:rsidR="00234406">
              <w:rPr>
                <w:noProof/>
                <w:webHidden/>
              </w:rPr>
              <w:fldChar w:fldCharType="begin"/>
            </w:r>
            <w:r w:rsidR="00234406">
              <w:rPr>
                <w:noProof/>
                <w:webHidden/>
              </w:rPr>
              <w:instrText xml:space="preserve"> PAGEREF _Toc215831226 \h </w:instrText>
            </w:r>
            <w:r w:rsidR="00234406">
              <w:rPr>
                <w:noProof/>
                <w:webHidden/>
              </w:rPr>
            </w:r>
            <w:r w:rsidR="00234406">
              <w:rPr>
                <w:noProof/>
                <w:webHidden/>
              </w:rPr>
              <w:fldChar w:fldCharType="separate"/>
            </w:r>
            <w:r w:rsidR="00234406">
              <w:rPr>
                <w:noProof/>
                <w:webHidden/>
              </w:rPr>
              <w:t>44</w:t>
            </w:r>
            <w:r w:rsidR="00234406">
              <w:rPr>
                <w:noProof/>
                <w:webHidden/>
              </w:rPr>
              <w:fldChar w:fldCharType="end"/>
            </w:r>
          </w:hyperlink>
        </w:p>
        <w:p w14:paraId="54A5A9D8" w14:textId="1276C887" w:rsidR="00234406" w:rsidRDefault="004F19E7">
          <w:pPr>
            <w:pStyle w:val="Spistreci1"/>
            <w:tabs>
              <w:tab w:val="left" w:pos="440"/>
              <w:tab w:val="right" w:leader="dot" w:pos="9061"/>
            </w:tabs>
            <w:rPr>
              <w:rFonts w:cstheme="minorBidi"/>
              <w:noProof/>
              <w:sz w:val="22"/>
            </w:rPr>
          </w:pPr>
          <w:hyperlink w:anchor="_Toc215831227" w:history="1">
            <w:r w:rsidR="00234406" w:rsidRPr="002F7616">
              <w:rPr>
                <w:rStyle w:val="Hipercze"/>
                <w:noProof/>
              </w:rPr>
              <w:t>4.</w:t>
            </w:r>
            <w:r w:rsidR="00234406">
              <w:rPr>
                <w:rFonts w:cstheme="minorBidi"/>
                <w:noProof/>
                <w:sz w:val="22"/>
              </w:rPr>
              <w:tab/>
            </w:r>
            <w:r w:rsidR="00234406" w:rsidRPr="002F7616">
              <w:rPr>
                <w:rStyle w:val="Hipercze"/>
                <w:noProof/>
              </w:rPr>
              <w:t>Kryteria wyboru projektów i wskaźniki</w:t>
            </w:r>
            <w:r w:rsidR="00234406">
              <w:rPr>
                <w:noProof/>
                <w:webHidden/>
              </w:rPr>
              <w:tab/>
            </w:r>
            <w:r w:rsidR="00234406">
              <w:rPr>
                <w:noProof/>
                <w:webHidden/>
              </w:rPr>
              <w:fldChar w:fldCharType="begin"/>
            </w:r>
            <w:r w:rsidR="00234406">
              <w:rPr>
                <w:noProof/>
                <w:webHidden/>
              </w:rPr>
              <w:instrText xml:space="preserve"> PAGEREF _Toc215831227 \h </w:instrText>
            </w:r>
            <w:r w:rsidR="00234406">
              <w:rPr>
                <w:noProof/>
                <w:webHidden/>
              </w:rPr>
            </w:r>
            <w:r w:rsidR="00234406">
              <w:rPr>
                <w:noProof/>
                <w:webHidden/>
              </w:rPr>
              <w:fldChar w:fldCharType="separate"/>
            </w:r>
            <w:r w:rsidR="00234406">
              <w:rPr>
                <w:noProof/>
                <w:webHidden/>
              </w:rPr>
              <w:t>46</w:t>
            </w:r>
            <w:r w:rsidR="00234406">
              <w:rPr>
                <w:noProof/>
                <w:webHidden/>
              </w:rPr>
              <w:fldChar w:fldCharType="end"/>
            </w:r>
          </w:hyperlink>
        </w:p>
        <w:p w14:paraId="7271B150" w14:textId="39D42ED2" w:rsidR="00234406" w:rsidRDefault="004F19E7">
          <w:pPr>
            <w:pStyle w:val="Spistreci2"/>
            <w:tabs>
              <w:tab w:val="left" w:pos="880"/>
              <w:tab w:val="right" w:leader="dot" w:pos="9061"/>
            </w:tabs>
            <w:rPr>
              <w:rFonts w:cstheme="minorBidi"/>
              <w:noProof/>
              <w:sz w:val="22"/>
            </w:rPr>
          </w:pPr>
          <w:hyperlink w:anchor="_Toc215831228" w:history="1">
            <w:r w:rsidR="00234406" w:rsidRPr="002F7616">
              <w:rPr>
                <w:rStyle w:val="Hipercze"/>
                <w:noProof/>
              </w:rPr>
              <w:t>4.1</w:t>
            </w:r>
            <w:r w:rsidR="00234406">
              <w:rPr>
                <w:rFonts w:cstheme="minorBidi"/>
                <w:noProof/>
                <w:sz w:val="22"/>
              </w:rPr>
              <w:tab/>
            </w:r>
            <w:r w:rsidR="00234406" w:rsidRPr="002F7616">
              <w:rPr>
                <w:rStyle w:val="Hipercze"/>
                <w:noProof/>
              </w:rPr>
              <w:t>Kryteria wyboru projektów</w:t>
            </w:r>
            <w:r w:rsidR="00234406">
              <w:rPr>
                <w:noProof/>
                <w:webHidden/>
              </w:rPr>
              <w:tab/>
            </w:r>
            <w:r w:rsidR="00234406">
              <w:rPr>
                <w:noProof/>
                <w:webHidden/>
              </w:rPr>
              <w:fldChar w:fldCharType="begin"/>
            </w:r>
            <w:r w:rsidR="00234406">
              <w:rPr>
                <w:noProof/>
                <w:webHidden/>
              </w:rPr>
              <w:instrText xml:space="preserve"> PAGEREF _Toc215831228 \h </w:instrText>
            </w:r>
            <w:r w:rsidR="00234406">
              <w:rPr>
                <w:noProof/>
                <w:webHidden/>
              </w:rPr>
            </w:r>
            <w:r w:rsidR="00234406">
              <w:rPr>
                <w:noProof/>
                <w:webHidden/>
              </w:rPr>
              <w:fldChar w:fldCharType="separate"/>
            </w:r>
            <w:r w:rsidR="00234406">
              <w:rPr>
                <w:noProof/>
                <w:webHidden/>
              </w:rPr>
              <w:t>46</w:t>
            </w:r>
            <w:r w:rsidR="00234406">
              <w:rPr>
                <w:noProof/>
                <w:webHidden/>
              </w:rPr>
              <w:fldChar w:fldCharType="end"/>
            </w:r>
          </w:hyperlink>
        </w:p>
        <w:p w14:paraId="0EAC2ED8" w14:textId="7E55D84B" w:rsidR="00234406" w:rsidRDefault="004F19E7">
          <w:pPr>
            <w:pStyle w:val="Spistreci2"/>
            <w:tabs>
              <w:tab w:val="left" w:pos="880"/>
              <w:tab w:val="right" w:leader="dot" w:pos="9061"/>
            </w:tabs>
            <w:rPr>
              <w:rFonts w:cstheme="minorBidi"/>
              <w:noProof/>
              <w:sz w:val="22"/>
            </w:rPr>
          </w:pPr>
          <w:hyperlink w:anchor="_Toc215831229" w:history="1">
            <w:r w:rsidR="00234406" w:rsidRPr="002F7616">
              <w:rPr>
                <w:rStyle w:val="Hipercze"/>
                <w:noProof/>
              </w:rPr>
              <w:t>4.2</w:t>
            </w:r>
            <w:r w:rsidR="00234406">
              <w:rPr>
                <w:rFonts w:cstheme="minorBidi"/>
                <w:noProof/>
                <w:sz w:val="22"/>
              </w:rPr>
              <w:tab/>
            </w:r>
            <w:r w:rsidR="00234406" w:rsidRPr="002F7616">
              <w:rPr>
                <w:rStyle w:val="Hipercze"/>
                <w:noProof/>
              </w:rPr>
              <w:t>Wskaźniki</w:t>
            </w:r>
            <w:r w:rsidR="00234406">
              <w:rPr>
                <w:noProof/>
                <w:webHidden/>
              </w:rPr>
              <w:tab/>
            </w:r>
            <w:r w:rsidR="00234406">
              <w:rPr>
                <w:noProof/>
                <w:webHidden/>
              </w:rPr>
              <w:fldChar w:fldCharType="begin"/>
            </w:r>
            <w:r w:rsidR="00234406">
              <w:rPr>
                <w:noProof/>
                <w:webHidden/>
              </w:rPr>
              <w:instrText xml:space="preserve"> PAGEREF _Toc215831229 \h </w:instrText>
            </w:r>
            <w:r w:rsidR="00234406">
              <w:rPr>
                <w:noProof/>
                <w:webHidden/>
              </w:rPr>
            </w:r>
            <w:r w:rsidR="00234406">
              <w:rPr>
                <w:noProof/>
                <w:webHidden/>
              </w:rPr>
              <w:fldChar w:fldCharType="separate"/>
            </w:r>
            <w:r w:rsidR="00234406">
              <w:rPr>
                <w:noProof/>
                <w:webHidden/>
              </w:rPr>
              <w:t>47</w:t>
            </w:r>
            <w:r w:rsidR="00234406">
              <w:rPr>
                <w:noProof/>
                <w:webHidden/>
              </w:rPr>
              <w:fldChar w:fldCharType="end"/>
            </w:r>
          </w:hyperlink>
        </w:p>
        <w:p w14:paraId="7E8DD3C8" w14:textId="68F45EB8" w:rsidR="00234406" w:rsidRDefault="004F19E7">
          <w:pPr>
            <w:pStyle w:val="Spistreci1"/>
            <w:tabs>
              <w:tab w:val="left" w:pos="440"/>
              <w:tab w:val="right" w:leader="dot" w:pos="9061"/>
            </w:tabs>
            <w:rPr>
              <w:rFonts w:cstheme="minorBidi"/>
              <w:noProof/>
              <w:sz w:val="22"/>
            </w:rPr>
          </w:pPr>
          <w:hyperlink w:anchor="_Toc215831230" w:history="1">
            <w:r w:rsidR="00234406" w:rsidRPr="002F7616">
              <w:rPr>
                <w:rStyle w:val="Hipercze"/>
                <w:noProof/>
              </w:rPr>
              <w:t>5.</w:t>
            </w:r>
            <w:r w:rsidR="00234406">
              <w:rPr>
                <w:rFonts w:cstheme="minorBidi"/>
                <w:noProof/>
                <w:sz w:val="22"/>
              </w:rPr>
              <w:tab/>
            </w:r>
            <w:r w:rsidR="00234406" w:rsidRPr="002F7616">
              <w:rPr>
                <w:rStyle w:val="Hipercze"/>
                <w:noProof/>
              </w:rPr>
              <w:t>Wybór projektów do dofinansowania</w:t>
            </w:r>
            <w:r w:rsidR="00234406">
              <w:rPr>
                <w:noProof/>
                <w:webHidden/>
              </w:rPr>
              <w:tab/>
            </w:r>
            <w:r w:rsidR="00234406">
              <w:rPr>
                <w:noProof/>
                <w:webHidden/>
              </w:rPr>
              <w:fldChar w:fldCharType="begin"/>
            </w:r>
            <w:r w:rsidR="00234406">
              <w:rPr>
                <w:noProof/>
                <w:webHidden/>
              </w:rPr>
              <w:instrText xml:space="preserve"> PAGEREF _Toc215831230 \h </w:instrText>
            </w:r>
            <w:r w:rsidR="00234406">
              <w:rPr>
                <w:noProof/>
                <w:webHidden/>
              </w:rPr>
            </w:r>
            <w:r w:rsidR="00234406">
              <w:rPr>
                <w:noProof/>
                <w:webHidden/>
              </w:rPr>
              <w:fldChar w:fldCharType="separate"/>
            </w:r>
            <w:r w:rsidR="00234406">
              <w:rPr>
                <w:noProof/>
                <w:webHidden/>
              </w:rPr>
              <w:t>48</w:t>
            </w:r>
            <w:r w:rsidR="00234406">
              <w:rPr>
                <w:noProof/>
                <w:webHidden/>
              </w:rPr>
              <w:fldChar w:fldCharType="end"/>
            </w:r>
          </w:hyperlink>
        </w:p>
        <w:p w14:paraId="22028C28" w14:textId="3E53CDB4" w:rsidR="00234406" w:rsidRDefault="004F19E7">
          <w:pPr>
            <w:pStyle w:val="Spistreci2"/>
            <w:tabs>
              <w:tab w:val="left" w:pos="880"/>
              <w:tab w:val="right" w:leader="dot" w:pos="9061"/>
            </w:tabs>
            <w:rPr>
              <w:rFonts w:cstheme="minorBidi"/>
              <w:noProof/>
              <w:sz w:val="22"/>
            </w:rPr>
          </w:pPr>
          <w:hyperlink w:anchor="_Toc215831231" w:history="1">
            <w:r w:rsidR="00234406" w:rsidRPr="002F7616">
              <w:rPr>
                <w:rStyle w:val="Hipercze"/>
                <w:noProof/>
              </w:rPr>
              <w:t>5.1</w:t>
            </w:r>
            <w:r w:rsidR="00234406">
              <w:rPr>
                <w:rFonts w:cstheme="minorBidi"/>
                <w:noProof/>
                <w:sz w:val="22"/>
              </w:rPr>
              <w:tab/>
            </w:r>
            <w:r w:rsidR="00234406" w:rsidRPr="002F7616">
              <w:rPr>
                <w:rStyle w:val="Hipercze"/>
                <w:noProof/>
              </w:rPr>
              <w:t>Sposób wyboru projektów</w:t>
            </w:r>
            <w:r w:rsidR="00234406">
              <w:rPr>
                <w:noProof/>
                <w:webHidden/>
              </w:rPr>
              <w:tab/>
            </w:r>
            <w:r w:rsidR="00234406">
              <w:rPr>
                <w:noProof/>
                <w:webHidden/>
              </w:rPr>
              <w:fldChar w:fldCharType="begin"/>
            </w:r>
            <w:r w:rsidR="00234406">
              <w:rPr>
                <w:noProof/>
                <w:webHidden/>
              </w:rPr>
              <w:instrText xml:space="preserve"> PAGEREF _Toc215831231 \h </w:instrText>
            </w:r>
            <w:r w:rsidR="00234406">
              <w:rPr>
                <w:noProof/>
                <w:webHidden/>
              </w:rPr>
            </w:r>
            <w:r w:rsidR="00234406">
              <w:rPr>
                <w:noProof/>
                <w:webHidden/>
              </w:rPr>
              <w:fldChar w:fldCharType="separate"/>
            </w:r>
            <w:r w:rsidR="00234406">
              <w:rPr>
                <w:noProof/>
                <w:webHidden/>
              </w:rPr>
              <w:t>48</w:t>
            </w:r>
            <w:r w:rsidR="00234406">
              <w:rPr>
                <w:noProof/>
                <w:webHidden/>
              </w:rPr>
              <w:fldChar w:fldCharType="end"/>
            </w:r>
          </w:hyperlink>
        </w:p>
        <w:p w14:paraId="56C78E9B" w14:textId="6F96D6B0" w:rsidR="00234406" w:rsidRDefault="004F19E7">
          <w:pPr>
            <w:pStyle w:val="Spistreci2"/>
            <w:tabs>
              <w:tab w:val="left" w:pos="880"/>
              <w:tab w:val="right" w:leader="dot" w:pos="9061"/>
            </w:tabs>
            <w:rPr>
              <w:rFonts w:cstheme="minorBidi"/>
              <w:noProof/>
              <w:sz w:val="22"/>
            </w:rPr>
          </w:pPr>
          <w:hyperlink w:anchor="_Toc215831232" w:history="1">
            <w:r w:rsidR="00234406" w:rsidRPr="002F7616">
              <w:rPr>
                <w:rStyle w:val="Hipercze"/>
                <w:noProof/>
              </w:rPr>
              <w:t>5.2</w:t>
            </w:r>
            <w:r w:rsidR="00234406">
              <w:rPr>
                <w:rFonts w:cstheme="minorBidi"/>
                <w:noProof/>
                <w:sz w:val="22"/>
              </w:rPr>
              <w:tab/>
            </w:r>
            <w:r w:rsidR="00234406" w:rsidRPr="002F7616">
              <w:rPr>
                <w:rStyle w:val="Hipercze"/>
                <w:noProof/>
              </w:rPr>
              <w:t>Opis procedury oceny projektów</w:t>
            </w:r>
            <w:r w:rsidR="00234406">
              <w:rPr>
                <w:noProof/>
                <w:webHidden/>
              </w:rPr>
              <w:tab/>
            </w:r>
            <w:r w:rsidR="00234406">
              <w:rPr>
                <w:noProof/>
                <w:webHidden/>
              </w:rPr>
              <w:fldChar w:fldCharType="begin"/>
            </w:r>
            <w:r w:rsidR="00234406">
              <w:rPr>
                <w:noProof/>
                <w:webHidden/>
              </w:rPr>
              <w:instrText xml:space="preserve"> PAGEREF _Toc215831232 \h </w:instrText>
            </w:r>
            <w:r w:rsidR="00234406">
              <w:rPr>
                <w:noProof/>
                <w:webHidden/>
              </w:rPr>
            </w:r>
            <w:r w:rsidR="00234406">
              <w:rPr>
                <w:noProof/>
                <w:webHidden/>
              </w:rPr>
              <w:fldChar w:fldCharType="separate"/>
            </w:r>
            <w:r w:rsidR="00234406">
              <w:rPr>
                <w:noProof/>
                <w:webHidden/>
              </w:rPr>
              <w:t>48</w:t>
            </w:r>
            <w:r w:rsidR="00234406">
              <w:rPr>
                <w:noProof/>
                <w:webHidden/>
              </w:rPr>
              <w:fldChar w:fldCharType="end"/>
            </w:r>
          </w:hyperlink>
        </w:p>
        <w:p w14:paraId="40B6B35D" w14:textId="1EF95671" w:rsidR="00234406" w:rsidRDefault="004F19E7">
          <w:pPr>
            <w:pStyle w:val="Spistreci2"/>
            <w:tabs>
              <w:tab w:val="left" w:pos="880"/>
              <w:tab w:val="right" w:leader="dot" w:pos="9061"/>
            </w:tabs>
            <w:rPr>
              <w:rFonts w:cstheme="minorBidi"/>
              <w:noProof/>
              <w:sz w:val="22"/>
            </w:rPr>
          </w:pPr>
          <w:hyperlink w:anchor="_Toc215831233" w:history="1">
            <w:r w:rsidR="00234406" w:rsidRPr="002F7616">
              <w:rPr>
                <w:rStyle w:val="Hipercze"/>
                <w:noProof/>
              </w:rPr>
              <w:t>5.3</w:t>
            </w:r>
            <w:r w:rsidR="00234406">
              <w:rPr>
                <w:rFonts w:cstheme="minorBidi"/>
                <w:noProof/>
                <w:sz w:val="22"/>
              </w:rPr>
              <w:tab/>
            </w:r>
            <w:r w:rsidR="00234406" w:rsidRPr="002F7616">
              <w:rPr>
                <w:rStyle w:val="Hipercze"/>
                <w:noProof/>
              </w:rPr>
              <w:t>Uzupełnienie i poprawa wniosków o dofinansowanie</w:t>
            </w:r>
            <w:r w:rsidR="00234406">
              <w:rPr>
                <w:noProof/>
                <w:webHidden/>
              </w:rPr>
              <w:tab/>
            </w:r>
            <w:r w:rsidR="00234406">
              <w:rPr>
                <w:noProof/>
                <w:webHidden/>
              </w:rPr>
              <w:fldChar w:fldCharType="begin"/>
            </w:r>
            <w:r w:rsidR="00234406">
              <w:rPr>
                <w:noProof/>
                <w:webHidden/>
              </w:rPr>
              <w:instrText xml:space="preserve"> PAGEREF _Toc215831233 \h </w:instrText>
            </w:r>
            <w:r w:rsidR="00234406">
              <w:rPr>
                <w:noProof/>
                <w:webHidden/>
              </w:rPr>
            </w:r>
            <w:r w:rsidR="00234406">
              <w:rPr>
                <w:noProof/>
                <w:webHidden/>
              </w:rPr>
              <w:fldChar w:fldCharType="separate"/>
            </w:r>
            <w:r w:rsidR="00234406">
              <w:rPr>
                <w:noProof/>
                <w:webHidden/>
              </w:rPr>
              <w:t>52</w:t>
            </w:r>
            <w:r w:rsidR="00234406">
              <w:rPr>
                <w:noProof/>
                <w:webHidden/>
              </w:rPr>
              <w:fldChar w:fldCharType="end"/>
            </w:r>
          </w:hyperlink>
        </w:p>
        <w:p w14:paraId="3C0BD592" w14:textId="13A9A5E5" w:rsidR="00234406" w:rsidRDefault="004F19E7">
          <w:pPr>
            <w:pStyle w:val="Spistreci2"/>
            <w:tabs>
              <w:tab w:val="left" w:pos="880"/>
              <w:tab w:val="right" w:leader="dot" w:pos="9061"/>
            </w:tabs>
            <w:rPr>
              <w:rFonts w:cstheme="minorBidi"/>
              <w:noProof/>
              <w:sz w:val="22"/>
            </w:rPr>
          </w:pPr>
          <w:hyperlink w:anchor="_Toc215831234" w:history="1">
            <w:r w:rsidR="00234406" w:rsidRPr="002F7616">
              <w:rPr>
                <w:rStyle w:val="Hipercze"/>
                <w:noProof/>
              </w:rPr>
              <w:t>5.4</w:t>
            </w:r>
            <w:r w:rsidR="00234406">
              <w:rPr>
                <w:rFonts w:cstheme="minorBidi"/>
                <w:noProof/>
                <w:sz w:val="22"/>
              </w:rPr>
              <w:tab/>
            </w:r>
            <w:r w:rsidR="00234406" w:rsidRPr="002F7616">
              <w:rPr>
                <w:rStyle w:val="Hipercze"/>
                <w:noProof/>
              </w:rPr>
              <w:t>Wyniki oceny</w:t>
            </w:r>
            <w:r w:rsidR="00234406">
              <w:rPr>
                <w:noProof/>
                <w:webHidden/>
              </w:rPr>
              <w:tab/>
            </w:r>
            <w:r w:rsidR="00234406">
              <w:rPr>
                <w:noProof/>
                <w:webHidden/>
              </w:rPr>
              <w:fldChar w:fldCharType="begin"/>
            </w:r>
            <w:r w:rsidR="00234406">
              <w:rPr>
                <w:noProof/>
                <w:webHidden/>
              </w:rPr>
              <w:instrText xml:space="preserve"> PAGEREF _Toc215831234 \h </w:instrText>
            </w:r>
            <w:r w:rsidR="00234406">
              <w:rPr>
                <w:noProof/>
                <w:webHidden/>
              </w:rPr>
            </w:r>
            <w:r w:rsidR="00234406">
              <w:rPr>
                <w:noProof/>
                <w:webHidden/>
              </w:rPr>
              <w:fldChar w:fldCharType="separate"/>
            </w:r>
            <w:r w:rsidR="00234406">
              <w:rPr>
                <w:noProof/>
                <w:webHidden/>
              </w:rPr>
              <w:t>53</w:t>
            </w:r>
            <w:r w:rsidR="00234406">
              <w:rPr>
                <w:noProof/>
                <w:webHidden/>
              </w:rPr>
              <w:fldChar w:fldCharType="end"/>
            </w:r>
          </w:hyperlink>
        </w:p>
        <w:p w14:paraId="2D0D1343" w14:textId="7D40A113" w:rsidR="00234406" w:rsidRDefault="004F19E7">
          <w:pPr>
            <w:pStyle w:val="Spistreci2"/>
            <w:tabs>
              <w:tab w:val="left" w:pos="880"/>
              <w:tab w:val="right" w:leader="dot" w:pos="9061"/>
            </w:tabs>
            <w:rPr>
              <w:rFonts w:cstheme="minorBidi"/>
              <w:noProof/>
              <w:sz w:val="22"/>
            </w:rPr>
          </w:pPr>
          <w:hyperlink w:anchor="_Toc215831235" w:history="1">
            <w:r w:rsidR="00234406" w:rsidRPr="002F7616">
              <w:rPr>
                <w:rStyle w:val="Hipercze"/>
                <w:noProof/>
              </w:rPr>
              <w:t>5.5</w:t>
            </w:r>
            <w:r w:rsidR="00234406">
              <w:rPr>
                <w:rFonts w:cstheme="minorBidi"/>
                <w:noProof/>
                <w:sz w:val="22"/>
              </w:rPr>
              <w:tab/>
            </w:r>
            <w:r w:rsidR="00234406" w:rsidRPr="002F7616">
              <w:rPr>
                <w:rStyle w:val="Hipercze"/>
                <w:noProof/>
              </w:rPr>
              <w:t>Procedura odwoławcza</w:t>
            </w:r>
            <w:r w:rsidR="00234406">
              <w:rPr>
                <w:noProof/>
                <w:webHidden/>
              </w:rPr>
              <w:tab/>
            </w:r>
            <w:r w:rsidR="00234406">
              <w:rPr>
                <w:noProof/>
                <w:webHidden/>
              </w:rPr>
              <w:fldChar w:fldCharType="begin"/>
            </w:r>
            <w:r w:rsidR="00234406">
              <w:rPr>
                <w:noProof/>
                <w:webHidden/>
              </w:rPr>
              <w:instrText xml:space="preserve"> PAGEREF _Toc215831235 \h </w:instrText>
            </w:r>
            <w:r w:rsidR="00234406">
              <w:rPr>
                <w:noProof/>
                <w:webHidden/>
              </w:rPr>
            </w:r>
            <w:r w:rsidR="00234406">
              <w:rPr>
                <w:noProof/>
                <w:webHidden/>
              </w:rPr>
              <w:fldChar w:fldCharType="separate"/>
            </w:r>
            <w:r w:rsidR="00234406">
              <w:rPr>
                <w:noProof/>
                <w:webHidden/>
              </w:rPr>
              <w:t>53</w:t>
            </w:r>
            <w:r w:rsidR="00234406">
              <w:rPr>
                <w:noProof/>
                <w:webHidden/>
              </w:rPr>
              <w:fldChar w:fldCharType="end"/>
            </w:r>
          </w:hyperlink>
        </w:p>
        <w:p w14:paraId="69A8C748" w14:textId="2AE20DDE" w:rsidR="00234406" w:rsidRDefault="004F19E7">
          <w:pPr>
            <w:pStyle w:val="Spistreci1"/>
            <w:tabs>
              <w:tab w:val="left" w:pos="440"/>
              <w:tab w:val="right" w:leader="dot" w:pos="9061"/>
            </w:tabs>
            <w:rPr>
              <w:rFonts w:cstheme="minorBidi"/>
              <w:noProof/>
              <w:sz w:val="22"/>
            </w:rPr>
          </w:pPr>
          <w:hyperlink w:anchor="_Toc215831236" w:history="1">
            <w:r w:rsidR="00234406" w:rsidRPr="002F7616">
              <w:rPr>
                <w:rStyle w:val="Hipercze"/>
                <w:noProof/>
              </w:rPr>
              <w:t>6.</w:t>
            </w:r>
            <w:r w:rsidR="00234406">
              <w:rPr>
                <w:rFonts w:cstheme="minorBidi"/>
                <w:noProof/>
                <w:sz w:val="22"/>
              </w:rPr>
              <w:tab/>
            </w:r>
            <w:r w:rsidR="00234406" w:rsidRPr="002F7616">
              <w:rPr>
                <w:rStyle w:val="Hipercze"/>
                <w:rFonts w:cs="Arial"/>
                <w:noProof/>
              </w:rPr>
              <w:t>Umowa o dofinansowanie projektu</w:t>
            </w:r>
            <w:r w:rsidR="00234406">
              <w:rPr>
                <w:noProof/>
                <w:webHidden/>
              </w:rPr>
              <w:tab/>
            </w:r>
            <w:r w:rsidR="00234406">
              <w:rPr>
                <w:noProof/>
                <w:webHidden/>
              </w:rPr>
              <w:fldChar w:fldCharType="begin"/>
            </w:r>
            <w:r w:rsidR="00234406">
              <w:rPr>
                <w:noProof/>
                <w:webHidden/>
              </w:rPr>
              <w:instrText xml:space="preserve"> PAGEREF _Toc215831236 \h </w:instrText>
            </w:r>
            <w:r w:rsidR="00234406">
              <w:rPr>
                <w:noProof/>
                <w:webHidden/>
              </w:rPr>
            </w:r>
            <w:r w:rsidR="00234406">
              <w:rPr>
                <w:noProof/>
                <w:webHidden/>
              </w:rPr>
              <w:fldChar w:fldCharType="separate"/>
            </w:r>
            <w:r w:rsidR="00234406">
              <w:rPr>
                <w:noProof/>
                <w:webHidden/>
              </w:rPr>
              <w:t>56</w:t>
            </w:r>
            <w:r w:rsidR="00234406">
              <w:rPr>
                <w:noProof/>
                <w:webHidden/>
              </w:rPr>
              <w:fldChar w:fldCharType="end"/>
            </w:r>
          </w:hyperlink>
        </w:p>
        <w:p w14:paraId="0AF1FC1C" w14:textId="17296CD8" w:rsidR="00234406" w:rsidRDefault="004F19E7">
          <w:pPr>
            <w:pStyle w:val="Spistreci1"/>
            <w:tabs>
              <w:tab w:val="left" w:pos="440"/>
              <w:tab w:val="right" w:leader="dot" w:pos="9061"/>
            </w:tabs>
            <w:rPr>
              <w:rFonts w:cstheme="minorBidi"/>
              <w:noProof/>
              <w:sz w:val="22"/>
            </w:rPr>
          </w:pPr>
          <w:hyperlink w:anchor="_Toc215831237" w:history="1">
            <w:r w:rsidR="00234406" w:rsidRPr="002F7616">
              <w:rPr>
                <w:rStyle w:val="Hipercze"/>
                <w:noProof/>
              </w:rPr>
              <w:t>7.</w:t>
            </w:r>
            <w:r w:rsidR="00234406">
              <w:rPr>
                <w:rFonts w:cstheme="minorBidi"/>
                <w:noProof/>
                <w:sz w:val="22"/>
              </w:rPr>
              <w:tab/>
            </w:r>
            <w:r w:rsidR="00234406" w:rsidRPr="002F7616">
              <w:rPr>
                <w:rStyle w:val="Hipercze"/>
                <w:noProof/>
              </w:rPr>
              <w:t>Komunikacja z ION</w:t>
            </w:r>
            <w:r w:rsidR="00234406">
              <w:rPr>
                <w:noProof/>
                <w:webHidden/>
              </w:rPr>
              <w:tab/>
            </w:r>
            <w:r w:rsidR="00234406">
              <w:rPr>
                <w:noProof/>
                <w:webHidden/>
              </w:rPr>
              <w:fldChar w:fldCharType="begin"/>
            </w:r>
            <w:r w:rsidR="00234406">
              <w:rPr>
                <w:noProof/>
                <w:webHidden/>
              </w:rPr>
              <w:instrText xml:space="preserve"> PAGEREF _Toc215831237 \h </w:instrText>
            </w:r>
            <w:r w:rsidR="00234406">
              <w:rPr>
                <w:noProof/>
                <w:webHidden/>
              </w:rPr>
            </w:r>
            <w:r w:rsidR="00234406">
              <w:rPr>
                <w:noProof/>
                <w:webHidden/>
              </w:rPr>
              <w:fldChar w:fldCharType="separate"/>
            </w:r>
            <w:r w:rsidR="00234406">
              <w:rPr>
                <w:noProof/>
                <w:webHidden/>
              </w:rPr>
              <w:t>56</w:t>
            </w:r>
            <w:r w:rsidR="00234406">
              <w:rPr>
                <w:noProof/>
                <w:webHidden/>
              </w:rPr>
              <w:fldChar w:fldCharType="end"/>
            </w:r>
          </w:hyperlink>
        </w:p>
        <w:p w14:paraId="006187AE" w14:textId="1EB21AAC" w:rsidR="00234406" w:rsidRDefault="004F19E7">
          <w:pPr>
            <w:pStyle w:val="Spistreci2"/>
            <w:tabs>
              <w:tab w:val="left" w:pos="880"/>
              <w:tab w:val="right" w:leader="dot" w:pos="9061"/>
            </w:tabs>
            <w:rPr>
              <w:rFonts w:cstheme="minorBidi"/>
              <w:noProof/>
              <w:sz w:val="22"/>
            </w:rPr>
          </w:pPr>
          <w:hyperlink w:anchor="_Toc215831238" w:history="1">
            <w:r w:rsidR="00234406" w:rsidRPr="002F7616">
              <w:rPr>
                <w:rStyle w:val="Hipercze"/>
                <w:noProof/>
              </w:rPr>
              <w:t>7.1</w:t>
            </w:r>
            <w:r w:rsidR="00234406">
              <w:rPr>
                <w:rFonts w:cstheme="minorBidi"/>
                <w:noProof/>
                <w:sz w:val="22"/>
              </w:rPr>
              <w:tab/>
            </w:r>
            <w:r w:rsidR="00234406" w:rsidRPr="002F7616">
              <w:rPr>
                <w:rStyle w:val="Hipercze"/>
                <w:noProof/>
              </w:rPr>
              <w:t>Dane teleadresowe do kontaktu</w:t>
            </w:r>
            <w:r w:rsidR="00234406">
              <w:rPr>
                <w:noProof/>
                <w:webHidden/>
              </w:rPr>
              <w:tab/>
            </w:r>
            <w:r w:rsidR="00234406">
              <w:rPr>
                <w:noProof/>
                <w:webHidden/>
              </w:rPr>
              <w:fldChar w:fldCharType="begin"/>
            </w:r>
            <w:r w:rsidR="00234406">
              <w:rPr>
                <w:noProof/>
                <w:webHidden/>
              </w:rPr>
              <w:instrText xml:space="preserve"> PAGEREF _Toc215831238 \h </w:instrText>
            </w:r>
            <w:r w:rsidR="00234406">
              <w:rPr>
                <w:noProof/>
                <w:webHidden/>
              </w:rPr>
            </w:r>
            <w:r w:rsidR="00234406">
              <w:rPr>
                <w:noProof/>
                <w:webHidden/>
              </w:rPr>
              <w:fldChar w:fldCharType="separate"/>
            </w:r>
            <w:r w:rsidR="00234406">
              <w:rPr>
                <w:noProof/>
                <w:webHidden/>
              </w:rPr>
              <w:t>56</w:t>
            </w:r>
            <w:r w:rsidR="00234406">
              <w:rPr>
                <w:noProof/>
                <w:webHidden/>
              </w:rPr>
              <w:fldChar w:fldCharType="end"/>
            </w:r>
          </w:hyperlink>
        </w:p>
        <w:p w14:paraId="389ED8F5" w14:textId="63FB6769" w:rsidR="00234406" w:rsidRDefault="004F19E7">
          <w:pPr>
            <w:pStyle w:val="Spistreci2"/>
            <w:tabs>
              <w:tab w:val="left" w:pos="880"/>
              <w:tab w:val="right" w:leader="dot" w:pos="9061"/>
            </w:tabs>
            <w:rPr>
              <w:rFonts w:cstheme="minorBidi"/>
              <w:noProof/>
              <w:sz w:val="22"/>
            </w:rPr>
          </w:pPr>
          <w:hyperlink w:anchor="_Toc215831239" w:history="1">
            <w:r w:rsidR="00234406" w:rsidRPr="002F7616">
              <w:rPr>
                <w:rStyle w:val="Hipercze"/>
                <w:noProof/>
              </w:rPr>
              <w:t>7.2</w:t>
            </w:r>
            <w:r w:rsidR="00234406">
              <w:rPr>
                <w:rFonts w:cstheme="minorBidi"/>
                <w:noProof/>
                <w:sz w:val="22"/>
              </w:rPr>
              <w:tab/>
            </w:r>
            <w:r w:rsidR="00234406" w:rsidRPr="002F7616">
              <w:rPr>
                <w:rStyle w:val="Hipercze"/>
                <w:noProof/>
              </w:rPr>
              <w:t>Komunikacja dotycząca procesu oceny wniosku</w:t>
            </w:r>
            <w:r w:rsidR="00234406">
              <w:rPr>
                <w:noProof/>
                <w:webHidden/>
              </w:rPr>
              <w:tab/>
            </w:r>
            <w:r w:rsidR="00234406">
              <w:rPr>
                <w:noProof/>
                <w:webHidden/>
              </w:rPr>
              <w:fldChar w:fldCharType="begin"/>
            </w:r>
            <w:r w:rsidR="00234406">
              <w:rPr>
                <w:noProof/>
                <w:webHidden/>
              </w:rPr>
              <w:instrText xml:space="preserve"> PAGEREF _Toc215831239 \h </w:instrText>
            </w:r>
            <w:r w:rsidR="00234406">
              <w:rPr>
                <w:noProof/>
                <w:webHidden/>
              </w:rPr>
            </w:r>
            <w:r w:rsidR="00234406">
              <w:rPr>
                <w:noProof/>
                <w:webHidden/>
              </w:rPr>
              <w:fldChar w:fldCharType="separate"/>
            </w:r>
            <w:r w:rsidR="00234406">
              <w:rPr>
                <w:noProof/>
                <w:webHidden/>
              </w:rPr>
              <w:t>57</w:t>
            </w:r>
            <w:r w:rsidR="00234406">
              <w:rPr>
                <w:noProof/>
                <w:webHidden/>
              </w:rPr>
              <w:fldChar w:fldCharType="end"/>
            </w:r>
          </w:hyperlink>
        </w:p>
        <w:p w14:paraId="40F5F211" w14:textId="3AE87E2C" w:rsidR="00234406" w:rsidRDefault="004F19E7">
          <w:pPr>
            <w:pStyle w:val="Spistreci2"/>
            <w:tabs>
              <w:tab w:val="left" w:pos="880"/>
              <w:tab w:val="right" w:leader="dot" w:pos="9061"/>
            </w:tabs>
            <w:rPr>
              <w:rFonts w:cstheme="minorBidi"/>
              <w:noProof/>
              <w:sz w:val="22"/>
            </w:rPr>
          </w:pPr>
          <w:hyperlink w:anchor="_Toc215831240" w:history="1">
            <w:r w:rsidR="00234406" w:rsidRPr="002F7616">
              <w:rPr>
                <w:rStyle w:val="Hipercze"/>
                <w:noProof/>
              </w:rPr>
              <w:t>7.3</w:t>
            </w:r>
            <w:r w:rsidR="00234406">
              <w:rPr>
                <w:rFonts w:cstheme="minorBidi"/>
                <w:noProof/>
                <w:sz w:val="22"/>
              </w:rPr>
              <w:tab/>
            </w:r>
            <w:r w:rsidR="00234406" w:rsidRPr="002F7616">
              <w:rPr>
                <w:rStyle w:val="Hipercze"/>
                <w:noProof/>
              </w:rPr>
              <w:t>Udzielanie informacji przez wnioskodawcę podmiotom zewnętrznym</w:t>
            </w:r>
            <w:r w:rsidR="00234406">
              <w:rPr>
                <w:noProof/>
                <w:webHidden/>
              </w:rPr>
              <w:tab/>
            </w:r>
            <w:r w:rsidR="00234406">
              <w:rPr>
                <w:noProof/>
                <w:webHidden/>
              </w:rPr>
              <w:fldChar w:fldCharType="begin"/>
            </w:r>
            <w:r w:rsidR="00234406">
              <w:rPr>
                <w:noProof/>
                <w:webHidden/>
              </w:rPr>
              <w:instrText xml:space="preserve"> PAGEREF _Toc215831240 \h </w:instrText>
            </w:r>
            <w:r w:rsidR="00234406">
              <w:rPr>
                <w:noProof/>
                <w:webHidden/>
              </w:rPr>
            </w:r>
            <w:r w:rsidR="00234406">
              <w:rPr>
                <w:noProof/>
                <w:webHidden/>
              </w:rPr>
              <w:fldChar w:fldCharType="separate"/>
            </w:r>
            <w:r w:rsidR="00234406">
              <w:rPr>
                <w:noProof/>
                <w:webHidden/>
              </w:rPr>
              <w:t>59</w:t>
            </w:r>
            <w:r w:rsidR="00234406">
              <w:rPr>
                <w:noProof/>
                <w:webHidden/>
              </w:rPr>
              <w:fldChar w:fldCharType="end"/>
            </w:r>
          </w:hyperlink>
        </w:p>
        <w:p w14:paraId="36544DD8" w14:textId="2ACADA7D" w:rsidR="00234406" w:rsidRDefault="004F19E7">
          <w:pPr>
            <w:pStyle w:val="Spistreci1"/>
            <w:tabs>
              <w:tab w:val="left" w:pos="440"/>
              <w:tab w:val="right" w:leader="dot" w:pos="9061"/>
            </w:tabs>
            <w:rPr>
              <w:rFonts w:cstheme="minorBidi"/>
              <w:noProof/>
              <w:sz w:val="22"/>
            </w:rPr>
          </w:pPr>
          <w:hyperlink w:anchor="_Toc215831241" w:history="1">
            <w:r w:rsidR="00234406" w:rsidRPr="002F7616">
              <w:rPr>
                <w:rStyle w:val="Hipercze"/>
                <w:noProof/>
              </w:rPr>
              <w:t>8.</w:t>
            </w:r>
            <w:r w:rsidR="00234406">
              <w:rPr>
                <w:rFonts w:cstheme="minorBidi"/>
                <w:noProof/>
                <w:sz w:val="22"/>
              </w:rPr>
              <w:tab/>
            </w:r>
            <w:r w:rsidR="00234406" w:rsidRPr="002F7616">
              <w:rPr>
                <w:rStyle w:val="Hipercze"/>
                <w:noProof/>
              </w:rPr>
              <w:t>Przetwarzanie danych osobowych</w:t>
            </w:r>
            <w:r w:rsidR="00234406">
              <w:rPr>
                <w:noProof/>
                <w:webHidden/>
              </w:rPr>
              <w:tab/>
            </w:r>
            <w:r w:rsidR="00234406">
              <w:rPr>
                <w:noProof/>
                <w:webHidden/>
              </w:rPr>
              <w:fldChar w:fldCharType="begin"/>
            </w:r>
            <w:r w:rsidR="00234406">
              <w:rPr>
                <w:noProof/>
                <w:webHidden/>
              </w:rPr>
              <w:instrText xml:space="preserve"> PAGEREF _Toc215831241 \h </w:instrText>
            </w:r>
            <w:r w:rsidR="00234406">
              <w:rPr>
                <w:noProof/>
                <w:webHidden/>
              </w:rPr>
            </w:r>
            <w:r w:rsidR="00234406">
              <w:rPr>
                <w:noProof/>
                <w:webHidden/>
              </w:rPr>
              <w:fldChar w:fldCharType="separate"/>
            </w:r>
            <w:r w:rsidR="00234406">
              <w:rPr>
                <w:noProof/>
                <w:webHidden/>
              </w:rPr>
              <w:t>59</w:t>
            </w:r>
            <w:r w:rsidR="00234406">
              <w:rPr>
                <w:noProof/>
                <w:webHidden/>
              </w:rPr>
              <w:fldChar w:fldCharType="end"/>
            </w:r>
          </w:hyperlink>
        </w:p>
        <w:p w14:paraId="5B3B1EE0" w14:textId="2C1F9C8C" w:rsidR="00234406" w:rsidRDefault="004F19E7">
          <w:pPr>
            <w:pStyle w:val="Spistreci1"/>
            <w:tabs>
              <w:tab w:val="left" w:pos="440"/>
              <w:tab w:val="right" w:leader="dot" w:pos="9061"/>
            </w:tabs>
            <w:rPr>
              <w:rFonts w:cstheme="minorBidi"/>
              <w:noProof/>
              <w:sz w:val="22"/>
            </w:rPr>
          </w:pPr>
          <w:hyperlink w:anchor="_Toc215831242" w:history="1">
            <w:r w:rsidR="00234406" w:rsidRPr="002F7616">
              <w:rPr>
                <w:rStyle w:val="Hipercze"/>
                <w:noProof/>
              </w:rPr>
              <w:t>9.</w:t>
            </w:r>
            <w:r w:rsidR="00234406">
              <w:rPr>
                <w:rFonts w:cstheme="minorBidi"/>
                <w:noProof/>
                <w:sz w:val="22"/>
              </w:rPr>
              <w:tab/>
            </w:r>
            <w:r w:rsidR="00234406" w:rsidRPr="002F7616">
              <w:rPr>
                <w:rStyle w:val="Hipercze"/>
                <w:noProof/>
              </w:rPr>
              <w:t>Podstawy prawne</w:t>
            </w:r>
            <w:r w:rsidR="00234406">
              <w:rPr>
                <w:noProof/>
                <w:webHidden/>
              </w:rPr>
              <w:tab/>
            </w:r>
            <w:r w:rsidR="00234406">
              <w:rPr>
                <w:noProof/>
                <w:webHidden/>
              </w:rPr>
              <w:fldChar w:fldCharType="begin"/>
            </w:r>
            <w:r w:rsidR="00234406">
              <w:rPr>
                <w:noProof/>
                <w:webHidden/>
              </w:rPr>
              <w:instrText xml:space="preserve"> PAGEREF _Toc215831242 \h </w:instrText>
            </w:r>
            <w:r w:rsidR="00234406">
              <w:rPr>
                <w:noProof/>
                <w:webHidden/>
              </w:rPr>
            </w:r>
            <w:r w:rsidR="00234406">
              <w:rPr>
                <w:noProof/>
                <w:webHidden/>
              </w:rPr>
              <w:fldChar w:fldCharType="separate"/>
            </w:r>
            <w:r w:rsidR="00234406">
              <w:rPr>
                <w:noProof/>
                <w:webHidden/>
              </w:rPr>
              <w:t>60</w:t>
            </w:r>
            <w:r w:rsidR="00234406">
              <w:rPr>
                <w:noProof/>
                <w:webHidden/>
              </w:rPr>
              <w:fldChar w:fldCharType="end"/>
            </w:r>
          </w:hyperlink>
        </w:p>
        <w:p w14:paraId="061C5530" w14:textId="729134CE" w:rsidR="00234406" w:rsidRDefault="004F19E7">
          <w:pPr>
            <w:pStyle w:val="Spistreci1"/>
            <w:tabs>
              <w:tab w:val="left" w:pos="660"/>
              <w:tab w:val="right" w:leader="dot" w:pos="9061"/>
            </w:tabs>
            <w:rPr>
              <w:rFonts w:cstheme="minorBidi"/>
              <w:noProof/>
              <w:sz w:val="22"/>
            </w:rPr>
          </w:pPr>
          <w:hyperlink w:anchor="_Toc215831243" w:history="1">
            <w:r w:rsidR="00234406" w:rsidRPr="002F7616">
              <w:rPr>
                <w:rStyle w:val="Hipercze"/>
                <w:noProof/>
              </w:rPr>
              <w:t>10.</w:t>
            </w:r>
            <w:r w:rsidR="00234406">
              <w:rPr>
                <w:rFonts w:cstheme="minorBidi"/>
                <w:noProof/>
                <w:sz w:val="22"/>
              </w:rPr>
              <w:tab/>
            </w:r>
            <w:r w:rsidR="00234406" w:rsidRPr="002F7616">
              <w:rPr>
                <w:rStyle w:val="Hipercze"/>
                <w:noProof/>
              </w:rPr>
              <w:t>Załączniki do Regulaminu</w:t>
            </w:r>
            <w:r w:rsidR="00234406">
              <w:rPr>
                <w:noProof/>
                <w:webHidden/>
              </w:rPr>
              <w:tab/>
            </w:r>
            <w:r w:rsidR="00234406">
              <w:rPr>
                <w:noProof/>
                <w:webHidden/>
              </w:rPr>
              <w:fldChar w:fldCharType="begin"/>
            </w:r>
            <w:r w:rsidR="00234406">
              <w:rPr>
                <w:noProof/>
                <w:webHidden/>
              </w:rPr>
              <w:instrText xml:space="preserve"> PAGEREF _Toc215831243 \h </w:instrText>
            </w:r>
            <w:r w:rsidR="00234406">
              <w:rPr>
                <w:noProof/>
                <w:webHidden/>
              </w:rPr>
            </w:r>
            <w:r w:rsidR="00234406">
              <w:rPr>
                <w:noProof/>
                <w:webHidden/>
              </w:rPr>
              <w:fldChar w:fldCharType="separate"/>
            </w:r>
            <w:r w:rsidR="00234406">
              <w:rPr>
                <w:noProof/>
                <w:webHidden/>
              </w:rPr>
              <w:t>61</w:t>
            </w:r>
            <w:r w:rsidR="00234406">
              <w:rPr>
                <w:noProof/>
                <w:webHidden/>
              </w:rPr>
              <w:fldChar w:fldCharType="end"/>
            </w:r>
          </w:hyperlink>
        </w:p>
        <w:p w14:paraId="48E0558F" w14:textId="71E694DC" w:rsidR="00B74689" w:rsidRDefault="00B74689">
          <w:r>
            <w:rPr>
              <w:b/>
              <w:bCs/>
            </w:rPr>
            <w:fldChar w:fldCharType="end"/>
          </w:r>
        </w:p>
      </w:sdtContent>
    </w:sdt>
    <w:p w14:paraId="59F2665B" w14:textId="77777777" w:rsidR="00272427" w:rsidRPr="00272427" w:rsidRDefault="00272427" w:rsidP="00C63847">
      <w:pPr>
        <w:spacing w:line="360" w:lineRule="auto"/>
        <w:rPr>
          <w:rFonts w:ascii="Arial" w:hAnsi="Arial" w:cs="Arial"/>
        </w:rPr>
      </w:pPr>
    </w:p>
    <w:p w14:paraId="434DA14D" w14:textId="77777777" w:rsidR="00164AE2" w:rsidRDefault="00164AE2">
      <w:pPr>
        <w:rPr>
          <w:rFonts w:ascii="Arial" w:hAnsi="Arial" w:cs="Arial"/>
          <w:b/>
          <w:color w:val="808080" w:themeColor="background1" w:themeShade="80"/>
          <w:sz w:val="24"/>
        </w:rPr>
      </w:pPr>
      <w:r>
        <w:rPr>
          <w:rFonts w:ascii="Arial" w:hAnsi="Arial" w:cs="Arial"/>
          <w:b/>
          <w:color w:val="808080" w:themeColor="background1" w:themeShade="80"/>
          <w:sz w:val="24"/>
        </w:rPr>
        <w:br w:type="page"/>
      </w:r>
    </w:p>
    <w:p w14:paraId="1431E490" w14:textId="77777777" w:rsidR="0040105C" w:rsidRPr="00272427" w:rsidRDefault="0040105C" w:rsidP="00C63847">
      <w:pPr>
        <w:pStyle w:val="Nagwek1"/>
        <w:spacing w:line="360" w:lineRule="auto"/>
      </w:pPr>
      <w:bookmarkStart w:id="0" w:name="_Toc215831191"/>
      <w:r>
        <w:lastRenderedPageBreak/>
        <w:t>Wykaz skrótów</w:t>
      </w:r>
      <w:bookmarkEnd w:id="0"/>
    </w:p>
    <w:p w14:paraId="6FCFBCB1" w14:textId="4BDC3101" w:rsidR="00ED24A7" w:rsidRDefault="00ED24A7" w:rsidP="0064740F">
      <w:pPr>
        <w:spacing w:before="240" w:line="240" w:lineRule="auto"/>
        <w:rPr>
          <w:rFonts w:ascii="Arial" w:hAnsi="Arial" w:cs="Arial"/>
          <w:b/>
          <w:sz w:val="24"/>
        </w:rPr>
      </w:pPr>
      <w:r w:rsidRPr="00750CB0">
        <w:rPr>
          <w:rFonts w:ascii="Arial" w:hAnsi="Arial" w:cs="Arial"/>
          <w:b/>
          <w:sz w:val="24"/>
          <w:szCs w:val="24"/>
        </w:rPr>
        <w:t xml:space="preserve">ADE - adres do doręczeń elektronicznych – </w:t>
      </w:r>
      <w:r w:rsidRPr="00C44D06">
        <w:rPr>
          <w:rFonts w:ascii="Arial" w:hAnsi="Arial" w:cs="Arial"/>
          <w:sz w:val="24"/>
          <w:szCs w:val="24"/>
        </w:rPr>
        <w:t>adres elektroniczny, o którym mowa w art. 2 pkt 1 ustawy z dnia 18 lipca 2002 r. o świadczeniu usług drogą elektroniczną</w:t>
      </w:r>
    </w:p>
    <w:p w14:paraId="33764269" w14:textId="6A2260D4" w:rsidR="00ED24A7" w:rsidRPr="00ED24A7" w:rsidRDefault="00ED24A7" w:rsidP="00851E19">
      <w:pPr>
        <w:spacing w:before="240" w:line="360" w:lineRule="auto"/>
        <w:contextualSpacing/>
        <w:rPr>
          <w:rFonts w:ascii="Arial" w:hAnsi="Arial" w:cs="Arial"/>
          <w:b/>
          <w:sz w:val="24"/>
          <w:szCs w:val="24"/>
        </w:rPr>
      </w:pPr>
      <w:r w:rsidRPr="00750CB0">
        <w:rPr>
          <w:rFonts w:ascii="Arial" w:hAnsi="Arial" w:cs="Arial"/>
          <w:b/>
          <w:sz w:val="24"/>
          <w:szCs w:val="24"/>
        </w:rPr>
        <w:t xml:space="preserve">CST2021 – </w:t>
      </w:r>
      <w:r w:rsidRPr="00C44D06">
        <w:rPr>
          <w:rFonts w:ascii="Arial" w:hAnsi="Arial" w:cs="Arial"/>
          <w:sz w:val="24"/>
          <w:szCs w:val="24"/>
        </w:rPr>
        <w:t>centralny system teleinformatyczny</w:t>
      </w:r>
    </w:p>
    <w:p w14:paraId="591A16C4" w14:textId="540DE0CF" w:rsidR="00B34398" w:rsidRDefault="00B34398" w:rsidP="00851E19">
      <w:pPr>
        <w:spacing w:before="240" w:line="360" w:lineRule="auto"/>
        <w:rPr>
          <w:rFonts w:ascii="Arial" w:hAnsi="Arial" w:cs="Arial"/>
          <w:b/>
          <w:sz w:val="24"/>
        </w:rPr>
      </w:pPr>
      <w:r>
        <w:rPr>
          <w:rFonts w:ascii="Arial" w:hAnsi="Arial" w:cs="Arial"/>
          <w:b/>
          <w:sz w:val="24"/>
        </w:rPr>
        <w:t xml:space="preserve">CUS </w:t>
      </w:r>
      <w:r>
        <w:rPr>
          <w:rFonts w:ascii="Arial" w:hAnsi="Arial" w:cs="Arial"/>
          <w:sz w:val="24"/>
        </w:rPr>
        <w:t>–</w:t>
      </w:r>
      <w:r w:rsidRPr="00B34398">
        <w:rPr>
          <w:rFonts w:ascii="Arial" w:hAnsi="Arial" w:cs="Arial"/>
          <w:sz w:val="24"/>
        </w:rPr>
        <w:t xml:space="preserve"> </w:t>
      </w:r>
      <w:r>
        <w:rPr>
          <w:rFonts w:ascii="Arial" w:hAnsi="Arial" w:cs="Arial"/>
          <w:sz w:val="24"/>
        </w:rPr>
        <w:t>Centrum Usług Społecznych</w:t>
      </w:r>
    </w:p>
    <w:p w14:paraId="58E84EB8" w14:textId="77777777" w:rsidR="0040105C" w:rsidRPr="0040105C" w:rsidRDefault="0040105C" w:rsidP="0064740F">
      <w:pPr>
        <w:spacing w:before="240" w:line="240" w:lineRule="auto"/>
        <w:rPr>
          <w:rFonts w:ascii="Arial" w:hAnsi="Arial" w:cs="Arial"/>
          <w:sz w:val="24"/>
        </w:rPr>
      </w:pPr>
      <w:r w:rsidRPr="00077453">
        <w:rPr>
          <w:rFonts w:ascii="Arial" w:hAnsi="Arial" w:cs="Arial"/>
          <w:b/>
          <w:sz w:val="24"/>
        </w:rPr>
        <w:t>ePUAP</w:t>
      </w:r>
      <w:r w:rsidRPr="0040105C">
        <w:rPr>
          <w:rFonts w:ascii="Arial" w:hAnsi="Arial" w:cs="Arial"/>
          <w:sz w:val="24"/>
        </w:rPr>
        <w:t xml:space="preserve"> – elektroniczna Platforma Usług Administracji Publicznej dostępna pod adresem http://epuap.gov.pl</w:t>
      </w:r>
    </w:p>
    <w:p w14:paraId="6320C9CD" w14:textId="77777777" w:rsidR="0040105C" w:rsidRPr="0040105C" w:rsidRDefault="0040105C" w:rsidP="0064740F">
      <w:pPr>
        <w:spacing w:before="240" w:line="240" w:lineRule="auto"/>
        <w:rPr>
          <w:rFonts w:ascii="Arial" w:hAnsi="Arial" w:cs="Arial"/>
          <w:sz w:val="24"/>
        </w:rPr>
      </w:pPr>
      <w:r w:rsidRPr="00077453">
        <w:rPr>
          <w:rFonts w:ascii="Arial" w:hAnsi="Arial" w:cs="Arial"/>
          <w:b/>
          <w:sz w:val="24"/>
        </w:rPr>
        <w:t>FE SL 2021-2027/Program</w:t>
      </w:r>
      <w:r w:rsidRPr="0040105C">
        <w:rPr>
          <w:rFonts w:ascii="Arial" w:hAnsi="Arial" w:cs="Arial"/>
          <w:sz w:val="24"/>
        </w:rPr>
        <w:t xml:space="preserve"> – program Fundusze Europejskie dla Śląskiego 2021-2027</w:t>
      </w:r>
    </w:p>
    <w:p w14:paraId="7BEA98F5" w14:textId="77777777" w:rsidR="0040105C" w:rsidRPr="004526DF" w:rsidRDefault="0040105C" w:rsidP="0064740F">
      <w:pPr>
        <w:spacing w:before="240" w:line="240" w:lineRule="auto"/>
        <w:rPr>
          <w:rFonts w:ascii="Arial" w:hAnsi="Arial" w:cs="Arial"/>
          <w:b/>
          <w:sz w:val="24"/>
        </w:rPr>
      </w:pPr>
      <w:r w:rsidRPr="004526DF">
        <w:rPr>
          <w:rFonts w:ascii="Arial" w:hAnsi="Arial" w:cs="Arial"/>
          <w:b/>
          <w:sz w:val="24"/>
        </w:rPr>
        <w:t xml:space="preserve">FST – </w:t>
      </w:r>
      <w:r w:rsidRPr="004526DF">
        <w:rPr>
          <w:rFonts w:ascii="Arial" w:hAnsi="Arial" w:cs="Arial"/>
          <w:sz w:val="24"/>
        </w:rPr>
        <w:t>Fundusz na rzecz Sprawiedliwej Transformacji</w:t>
      </w:r>
    </w:p>
    <w:p w14:paraId="71FAE6E3" w14:textId="77777777" w:rsidR="0040105C" w:rsidRPr="0040105C" w:rsidRDefault="0040105C" w:rsidP="0064740F">
      <w:pPr>
        <w:spacing w:before="240" w:line="240" w:lineRule="auto"/>
        <w:rPr>
          <w:rFonts w:ascii="Arial" w:hAnsi="Arial" w:cs="Arial"/>
          <w:sz w:val="24"/>
        </w:rPr>
      </w:pPr>
      <w:r w:rsidRPr="00077453">
        <w:rPr>
          <w:rFonts w:ascii="Arial" w:hAnsi="Arial" w:cs="Arial"/>
          <w:b/>
          <w:sz w:val="24"/>
        </w:rPr>
        <w:t>ION</w:t>
      </w:r>
      <w:r w:rsidRPr="0040105C">
        <w:rPr>
          <w:rFonts w:ascii="Arial" w:hAnsi="Arial" w:cs="Arial"/>
          <w:sz w:val="24"/>
        </w:rPr>
        <w:t xml:space="preserve"> – Instytucja Organizująca Nabór – (Zarząd Województwa Śląskiego) Departament Europejskiego Funduszu Rozwoju Regionalnego/ Departament Europejskiego Funduszu Społecznego/Śląskie Centrum Przedsiębiorczości w</w:t>
      </w:r>
      <w:r w:rsidR="00077453">
        <w:rPr>
          <w:rFonts w:ascii="Arial" w:hAnsi="Arial" w:cs="Arial"/>
          <w:sz w:val="24"/>
        </w:rPr>
        <w:t> </w:t>
      </w:r>
      <w:r w:rsidRPr="0040105C">
        <w:rPr>
          <w:rFonts w:ascii="Arial" w:hAnsi="Arial" w:cs="Arial"/>
          <w:sz w:val="24"/>
        </w:rPr>
        <w:t>Chorzowie/Wojewódzki Urząd Pracy w Katowicach</w:t>
      </w:r>
    </w:p>
    <w:p w14:paraId="41788448" w14:textId="77777777" w:rsidR="0040105C" w:rsidRPr="004526DF" w:rsidRDefault="0040105C" w:rsidP="0064740F">
      <w:pPr>
        <w:spacing w:before="240" w:line="240" w:lineRule="auto"/>
        <w:rPr>
          <w:rFonts w:ascii="Arial" w:hAnsi="Arial" w:cs="Arial"/>
          <w:sz w:val="24"/>
        </w:rPr>
      </w:pPr>
      <w:r w:rsidRPr="004526DF">
        <w:rPr>
          <w:rFonts w:ascii="Arial" w:hAnsi="Arial" w:cs="Arial"/>
          <w:b/>
          <w:sz w:val="24"/>
        </w:rPr>
        <w:t>IZ FE SL</w:t>
      </w:r>
      <w:r w:rsidRPr="004526DF">
        <w:rPr>
          <w:rFonts w:ascii="Arial" w:hAnsi="Arial" w:cs="Arial"/>
          <w:sz w:val="24"/>
        </w:rPr>
        <w:t xml:space="preserve"> – Instytucja Zarządzająca programem Fundusze Europejskie dla Śląskiego 2021–2027</w:t>
      </w:r>
    </w:p>
    <w:p w14:paraId="477794B3" w14:textId="77777777" w:rsidR="0040105C" w:rsidRDefault="0040105C" w:rsidP="0064740F">
      <w:pPr>
        <w:spacing w:before="240" w:line="240" w:lineRule="auto"/>
        <w:rPr>
          <w:rFonts w:ascii="Arial" w:hAnsi="Arial" w:cs="Arial"/>
          <w:sz w:val="24"/>
        </w:rPr>
      </w:pPr>
      <w:r w:rsidRPr="004526DF">
        <w:rPr>
          <w:rFonts w:ascii="Arial" w:hAnsi="Arial" w:cs="Arial"/>
          <w:b/>
          <w:sz w:val="24"/>
        </w:rPr>
        <w:t>KOP</w:t>
      </w:r>
      <w:r w:rsidRPr="004526DF">
        <w:rPr>
          <w:rFonts w:ascii="Arial" w:hAnsi="Arial" w:cs="Arial"/>
          <w:sz w:val="24"/>
        </w:rPr>
        <w:t xml:space="preserve"> – Komisja Oceny Projektów</w:t>
      </w:r>
    </w:p>
    <w:p w14:paraId="51906900" w14:textId="77777777" w:rsidR="00AF2CA4" w:rsidRPr="004526DF" w:rsidRDefault="00AF2CA4" w:rsidP="0064740F">
      <w:pPr>
        <w:spacing w:before="240" w:line="240" w:lineRule="auto"/>
        <w:rPr>
          <w:rFonts w:ascii="Arial" w:hAnsi="Arial" w:cs="Arial"/>
          <w:sz w:val="24"/>
        </w:rPr>
      </w:pPr>
      <w:r w:rsidRPr="008A44DD">
        <w:rPr>
          <w:rFonts w:ascii="Arial" w:hAnsi="Arial" w:cs="Arial"/>
          <w:b/>
          <w:bCs/>
          <w:sz w:val="24"/>
        </w:rPr>
        <w:t>KOFM</w:t>
      </w:r>
      <w:r w:rsidRPr="00AF2CA4">
        <w:rPr>
          <w:rFonts w:ascii="Arial" w:hAnsi="Arial" w:cs="Arial"/>
          <w:sz w:val="24"/>
        </w:rPr>
        <w:t xml:space="preserve"> – Karta oceny formalno-merytorycznej</w:t>
      </w:r>
    </w:p>
    <w:p w14:paraId="2C18F3E7" w14:textId="77777777" w:rsidR="0040105C" w:rsidRPr="0040105C" w:rsidRDefault="0040105C" w:rsidP="0064740F">
      <w:pPr>
        <w:spacing w:before="240" w:line="240" w:lineRule="auto"/>
        <w:rPr>
          <w:rFonts w:ascii="Arial" w:hAnsi="Arial" w:cs="Arial"/>
          <w:sz w:val="24"/>
        </w:rPr>
      </w:pPr>
      <w:r w:rsidRPr="00077453">
        <w:rPr>
          <w:rFonts w:ascii="Arial" w:hAnsi="Arial" w:cs="Arial"/>
          <w:b/>
          <w:sz w:val="24"/>
        </w:rPr>
        <w:t>KM FE SL</w:t>
      </w:r>
      <w:r w:rsidRPr="0040105C">
        <w:rPr>
          <w:rFonts w:ascii="Arial" w:hAnsi="Arial" w:cs="Arial"/>
          <w:sz w:val="24"/>
        </w:rPr>
        <w:t xml:space="preserve"> - Komitet Monitorujący program Fundusze Europejskie dla Śląskiego 2021-2027</w:t>
      </w:r>
    </w:p>
    <w:p w14:paraId="5451A2A8" w14:textId="77777777" w:rsidR="0040105C" w:rsidRPr="0040105C" w:rsidRDefault="0040105C" w:rsidP="0064740F">
      <w:pPr>
        <w:spacing w:before="240" w:line="240" w:lineRule="auto"/>
        <w:rPr>
          <w:rFonts w:ascii="Arial" w:hAnsi="Arial" w:cs="Arial"/>
          <w:sz w:val="24"/>
        </w:rPr>
      </w:pPr>
      <w:r w:rsidRPr="00077453">
        <w:rPr>
          <w:rFonts w:ascii="Arial" w:hAnsi="Arial" w:cs="Arial"/>
          <w:b/>
          <w:sz w:val="24"/>
        </w:rPr>
        <w:t>LSI 2021</w:t>
      </w:r>
      <w:r w:rsidRPr="0040105C">
        <w:rPr>
          <w:rFonts w:ascii="Arial" w:hAnsi="Arial" w:cs="Arial"/>
          <w:sz w:val="24"/>
        </w:rPr>
        <w:t xml:space="preserve"> – Lokalny System Informatyczny dla programu Fundusze Europejskie dla Śląskiego 2021-2027, wersja szkoleniowa dostępna jest pod adresem: </w:t>
      </w:r>
      <w:hyperlink r:id="rId12" w:history="1">
        <w:r w:rsidR="00C43F17">
          <w:rPr>
            <w:rStyle w:val="Hipercze"/>
            <w:rFonts w:ascii="Arial" w:hAnsi="Arial" w:cs="Arial"/>
            <w:sz w:val="24"/>
          </w:rPr>
          <w:t>LSI 2021-wersja szkoleniowa</w:t>
        </w:r>
      </w:hyperlink>
      <w:r w:rsidR="00077453">
        <w:rPr>
          <w:rFonts w:ascii="Arial" w:hAnsi="Arial" w:cs="Arial"/>
          <w:sz w:val="24"/>
        </w:rPr>
        <w:t>,</w:t>
      </w:r>
      <w:r w:rsidRPr="0040105C">
        <w:rPr>
          <w:rFonts w:ascii="Arial" w:hAnsi="Arial" w:cs="Arial"/>
          <w:sz w:val="24"/>
        </w:rPr>
        <w:t xml:space="preserve"> natomiast wersja produkcyjna pod adresem: </w:t>
      </w:r>
      <w:hyperlink r:id="rId13" w:history="1">
        <w:r w:rsidR="00C43F17">
          <w:rPr>
            <w:rStyle w:val="Hipercze"/>
            <w:rFonts w:ascii="Arial" w:hAnsi="Arial" w:cs="Arial"/>
            <w:sz w:val="24"/>
          </w:rPr>
          <w:t>LSI 2021-wersja produkcyjna</w:t>
        </w:r>
      </w:hyperlink>
    </w:p>
    <w:p w14:paraId="5AD9FAA5" w14:textId="77777777" w:rsidR="0040105C" w:rsidRDefault="0040105C" w:rsidP="0064740F">
      <w:pPr>
        <w:spacing w:before="240" w:line="240" w:lineRule="auto"/>
        <w:rPr>
          <w:rFonts w:ascii="Arial" w:hAnsi="Arial" w:cs="Arial"/>
          <w:sz w:val="24"/>
        </w:rPr>
      </w:pPr>
      <w:r w:rsidRPr="0017100D">
        <w:rPr>
          <w:rFonts w:ascii="Arial" w:hAnsi="Arial" w:cs="Arial"/>
          <w:b/>
          <w:sz w:val="24"/>
        </w:rPr>
        <w:t>LWK</w:t>
      </w:r>
      <w:r w:rsidRPr="0040105C">
        <w:rPr>
          <w:rFonts w:ascii="Arial" w:hAnsi="Arial" w:cs="Arial"/>
          <w:sz w:val="24"/>
        </w:rPr>
        <w:t xml:space="preserve"> – Lista wskaźników kluczowych</w:t>
      </w:r>
    </w:p>
    <w:p w14:paraId="77717031" w14:textId="77777777" w:rsidR="00374ACB" w:rsidRPr="0040105C" w:rsidRDefault="00374ACB" w:rsidP="0064740F">
      <w:pPr>
        <w:spacing w:before="240" w:line="240" w:lineRule="auto"/>
        <w:rPr>
          <w:rFonts w:ascii="Arial" w:hAnsi="Arial" w:cs="Arial"/>
          <w:sz w:val="24"/>
        </w:rPr>
      </w:pPr>
      <w:r w:rsidRPr="008A44DD">
        <w:rPr>
          <w:rFonts w:ascii="Arial" w:hAnsi="Arial" w:cs="Arial"/>
          <w:b/>
          <w:bCs/>
          <w:sz w:val="24"/>
        </w:rPr>
        <w:t>LWK FST</w:t>
      </w:r>
      <w:r w:rsidRPr="00374ACB">
        <w:rPr>
          <w:rFonts w:ascii="Arial" w:hAnsi="Arial" w:cs="Arial"/>
          <w:sz w:val="24"/>
        </w:rPr>
        <w:t xml:space="preserve"> - Lista wskaźników kluczowych dla Funduszu Sprawiedliwej Transformacji (FST)</w:t>
      </w:r>
    </w:p>
    <w:p w14:paraId="55EA095A" w14:textId="77777777" w:rsidR="0040105C" w:rsidRPr="0040105C" w:rsidRDefault="0040105C" w:rsidP="0064740F">
      <w:pPr>
        <w:spacing w:before="240" w:line="240" w:lineRule="auto"/>
        <w:rPr>
          <w:rFonts w:ascii="Arial" w:hAnsi="Arial" w:cs="Arial"/>
          <w:sz w:val="24"/>
        </w:rPr>
      </w:pPr>
      <w:r w:rsidRPr="0017100D">
        <w:rPr>
          <w:rFonts w:ascii="Arial" w:hAnsi="Arial" w:cs="Arial"/>
          <w:b/>
          <w:sz w:val="24"/>
        </w:rPr>
        <w:t>LWP</w:t>
      </w:r>
      <w:r w:rsidRPr="0040105C">
        <w:rPr>
          <w:rFonts w:ascii="Arial" w:hAnsi="Arial" w:cs="Arial"/>
          <w:sz w:val="24"/>
        </w:rPr>
        <w:t xml:space="preserve"> – Lista wskaźników specyficznych dla programów</w:t>
      </w:r>
    </w:p>
    <w:p w14:paraId="0E759DC9" w14:textId="77777777" w:rsidR="0040105C" w:rsidRDefault="0040105C" w:rsidP="0064740F">
      <w:pPr>
        <w:spacing w:before="240" w:line="240" w:lineRule="auto"/>
        <w:rPr>
          <w:rFonts w:ascii="Arial" w:hAnsi="Arial" w:cs="Arial"/>
          <w:sz w:val="24"/>
        </w:rPr>
      </w:pPr>
      <w:r w:rsidRPr="0017100D">
        <w:rPr>
          <w:rFonts w:ascii="Arial" w:hAnsi="Arial" w:cs="Arial"/>
          <w:b/>
          <w:sz w:val="24"/>
        </w:rPr>
        <w:t>SZOP FE SL</w:t>
      </w:r>
      <w:r w:rsidRPr="0040105C">
        <w:rPr>
          <w:rFonts w:ascii="Arial" w:hAnsi="Arial" w:cs="Arial"/>
          <w:sz w:val="24"/>
        </w:rPr>
        <w:t xml:space="preserve"> - Szczegółowy Opis Priorytetów dla programu Fundusze Europejskiego dla Śląskiego 2021-2027</w:t>
      </w:r>
    </w:p>
    <w:p w14:paraId="5132E490" w14:textId="77777777" w:rsidR="0018774C" w:rsidRPr="0040105C" w:rsidRDefault="0018774C" w:rsidP="0064740F">
      <w:pPr>
        <w:spacing w:before="240" w:line="240" w:lineRule="auto"/>
        <w:rPr>
          <w:rFonts w:ascii="Arial" w:hAnsi="Arial" w:cs="Arial"/>
          <w:sz w:val="24"/>
        </w:rPr>
      </w:pPr>
      <w:r w:rsidRPr="008A44DD">
        <w:rPr>
          <w:rFonts w:ascii="Arial" w:hAnsi="Arial" w:cs="Arial"/>
          <w:b/>
          <w:bCs/>
          <w:sz w:val="24"/>
        </w:rPr>
        <w:t>TPST</w:t>
      </w:r>
      <w:r w:rsidRPr="0018774C">
        <w:rPr>
          <w:rFonts w:ascii="Arial" w:hAnsi="Arial" w:cs="Arial"/>
          <w:sz w:val="24"/>
        </w:rPr>
        <w:t xml:space="preserve"> - Terytorialny Plan Sprawiedliwej Transformacji Województwa Śląskiego 2030</w:t>
      </w:r>
    </w:p>
    <w:p w14:paraId="00D8B35D" w14:textId="297137AD" w:rsidR="0017100D" w:rsidRDefault="0040105C" w:rsidP="00694342">
      <w:pPr>
        <w:spacing w:before="240" w:line="240" w:lineRule="auto"/>
        <w:rPr>
          <w:rFonts w:ascii="Arial" w:hAnsi="Arial" w:cs="Arial"/>
          <w:sz w:val="24"/>
        </w:rPr>
      </w:pPr>
      <w:r w:rsidRPr="0017100D">
        <w:rPr>
          <w:rFonts w:ascii="Arial" w:hAnsi="Arial" w:cs="Arial"/>
          <w:b/>
          <w:sz w:val="24"/>
        </w:rPr>
        <w:t>WOD</w:t>
      </w:r>
      <w:r w:rsidRPr="0040105C">
        <w:rPr>
          <w:rFonts w:ascii="Arial" w:hAnsi="Arial" w:cs="Arial"/>
          <w:sz w:val="24"/>
        </w:rPr>
        <w:t xml:space="preserve"> – wniosek o dofinansowanie projektu</w:t>
      </w:r>
      <w:r w:rsidR="0017100D">
        <w:rPr>
          <w:rFonts w:ascii="Arial" w:hAnsi="Arial" w:cs="Arial"/>
          <w:sz w:val="24"/>
        </w:rPr>
        <w:br w:type="page"/>
      </w:r>
    </w:p>
    <w:p w14:paraId="1465A59E" w14:textId="77777777" w:rsidR="0040105C" w:rsidRPr="00272427" w:rsidRDefault="00272427" w:rsidP="00C63847">
      <w:pPr>
        <w:pStyle w:val="Nagwek1"/>
        <w:spacing w:line="360" w:lineRule="auto"/>
      </w:pPr>
      <w:bookmarkStart w:id="1" w:name="_Toc215831192"/>
      <w:r>
        <w:lastRenderedPageBreak/>
        <w:t>Słownik pojęć</w:t>
      </w:r>
      <w:bookmarkEnd w:id="1"/>
    </w:p>
    <w:p w14:paraId="1A8F6609" w14:textId="77777777" w:rsidR="00272427" w:rsidRDefault="00272427" w:rsidP="00C63847">
      <w:pPr>
        <w:spacing w:before="240" w:line="360" w:lineRule="auto"/>
        <w:rPr>
          <w:rFonts w:ascii="Arial" w:hAnsi="Arial" w:cs="Arial"/>
          <w:sz w:val="24"/>
        </w:rPr>
      </w:pPr>
      <w:r w:rsidRPr="00EF43AE">
        <w:rPr>
          <w:rFonts w:ascii="Arial" w:hAnsi="Arial" w:cs="Arial"/>
          <w:b/>
          <w:sz w:val="24"/>
        </w:rPr>
        <w:t>Awaria krytyczna LSI 2021</w:t>
      </w:r>
      <w:r w:rsidRPr="00272427">
        <w:rPr>
          <w:rFonts w:ascii="Arial" w:hAnsi="Arial" w:cs="Arial"/>
          <w:sz w:val="24"/>
        </w:rPr>
        <w:t xml:space="preserve"> – nieprawidłowość w działaniu systemu potwierdzona przez administratorów, uniemożliwiająca korzystanie użytkownikom z funkcjonalności pozwalających na złożenie wniosku o dofinansowanie projektu, o której mowa w rozdziale 3.3. </w:t>
      </w:r>
    </w:p>
    <w:p w14:paraId="0A4A18C3" w14:textId="77777777" w:rsidR="00502F02" w:rsidRPr="00272427" w:rsidRDefault="00502F02" w:rsidP="00C63847">
      <w:pPr>
        <w:spacing w:before="240" w:line="360" w:lineRule="auto"/>
        <w:rPr>
          <w:rFonts w:ascii="Arial" w:hAnsi="Arial" w:cs="Arial"/>
          <w:sz w:val="24"/>
        </w:rPr>
      </w:pPr>
      <w:r w:rsidRPr="00502F02">
        <w:rPr>
          <w:rFonts w:ascii="Arial" w:hAnsi="Arial" w:cs="Arial"/>
          <w:b/>
          <w:bCs/>
          <w:sz w:val="24"/>
        </w:rPr>
        <w:t xml:space="preserve">Beneficjent </w:t>
      </w:r>
      <w:r w:rsidRPr="00B676D3">
        <w:rPr>
          <w:rFonts w:ascii="Arial" w:hAnsi="Arial" w:cs="Arial"/>
          <w:sz w:val="24"/>
        </w:rPr>
        <w:t>– podmiot, o którym mowa w art. 2 pkt 9 rozporządzenia ogólnego</w:t>
      </w:r>
    </w:p>
    <w:p w14:paraId="64F999BC" w14:textId="77777777" w:rsidR="00272427" w:rsidRPr="00272427" w:rsidRDefault="00272427" w:rsidP="00C63847">
      <w:pPr>
        <w:spacing w:before="240" w:line="360" w:lineRule="auto"/>
        <w:rPr>
          <w:rFonts w:ascii="Arial" w:hAnsi="Arial" w:cs="Arial"/>
          <w:sz w:val="24"/>
        </w:rPr>
      </w:pPr>
      <w:r w:rsidRPr="00EF43AE">
        <w:rPr>
          <w:rFonts w:ascii="Arial" w:hAnsi="Arial" w:cs="Arial"/>
          <w:b/>
          <w:sz w:val="24"/>
        </w:rPr>
        <w:t>Dofinansowanie</w:t>
      </w:r>
      <w:r w:rsidRPr="00272427">
        <w:rPr>
          <w:rFonts w:ascii="Arial" w:hAnsi="Arial" w:cs="Arial"/>
          <w:sz w:val="24"/>
        </w:rPr>
        <w:t xml:space="preserve"> – finansowanie UE lub współfinansowanie krajowe z budżetu państwa, przyznane na podstawie umowy o dofinansowanie projektu albo decyzji o dofinansowaniu projektu.</w:t>
      </w:r>
    </w:p>
    <w:p w14:paraId="568BABFE" w14:textId="77777777" w:rsidR="00272427" w:rsidRDefault="00272427" w:rsidP="72194487">
      <w:pPr>
        <w:spacing w:before="240" w:line="360" w:lineRule="auto"/>
        <w:rPr>
          <w:rFonts w:ascii="Arial" w:hAnsi="Arial" w:cs="Arial"/>
          <w:sz w:val="24"/>
          <w:szCs w:val="24"/>
        </w:rPr>
      </w:pPr>
      <w:r w:rsidRPr="72194487">
        <w:rPr>
          <w:rFonts w:ascii="Arial" w:hAnsi="Arial" w:cs="Arial"/>
          <w:b/>
          <w:bCs/>
          <w:sz w:val="24"/>
          <w:szCs w:val="24"/>
        </w:rPr>
        <w:t>Dostępność</w:t>
      </w:r>
      <w:r w:rsidRPr="72194487">
        <w:rPr>
          <w:rFonts w:ascii="Arial" w:hAnsi="Arial" w:cs="Arial"/>
          <w:sz w:val="24"/>
          <w:szCs w:val="24"/>
        </w:rPr>
        <w:t xml:space="preserve"> – możliwość korzystania z infrastruktury, transportu, technologii i systemów informacyjno-komunikacyjnych oraz produktów i usług. Pozwala ona osobom, które mogą być wykluczone (ze względu na różne przesłanki wymienione w rozporządzeniu ogólnym), w szczególności osobom z niepełnosprawnościami i starszym na korzystanie z nich na zasadzie równości z innymi osobami. Podstawą wykluczenia może być np. wiek, tymczasowa niepełnosprawność, opieka nad dziećmi itd. W przypadku projektów realizowanych w polityce spójności dostępność oznacza, że wszystkie ich produkty (w tym także udzielane usługi) mogą być wykorzystywane (używane) przez każdą osobę. Przykładami tych produktów są: strona lub aplikacja internetowa, materiały szkoleniowe, konferencja, wybudowane lub modernizowane obiekty, zakupione środki transportu.</w:t>
      </w:r>
    </w:p>
    <w:p w14:paraId="4752224A" w14:textId="77777777" w:rsidR="00502F02" w:rsidRDefault="00502F02" w:rsidP="00502F02">
      <w:pPr>
        <w:spacing w:before="240" w:line="360" w:lineRule="auto"/>
        <w:rPr>
          <w:rFonts w:ascii="Arial" w:hAnsi="Arial" w:cs="Arial"/>
          <w:sz w:val="24"/>
        </w:rPr>
      </w:pPr>
      <w:r w:rsidRPr="00EF43AE">
        <w:rPr>
          <w:rFonts w:ascii="Arial" w:hAnsi="Arial" w:cs="Arial"/>
          <w:b/>
          <w:sz w:val="24"/>
        </w:rPr>
        <w:t>Dzień</w:t>
      </w:r>
      <w:r w:rsidRPr="00272427">
        <w:rPr>
          <w:rFonts w:ascii="Arial" w:hAnsi="Arial" w:cs="Arial"/>
          <w:sz w:val="24"/>
        </w:rPr>
        <w:t xml:space="preserve"> – dzień kalendarzowy, o ile nie wskazano inaczej. Jeżeli koniec terminu do wykonania czynności przypada na dzień uznany ustawowo za wolny od pracy lub na sobotę, termin upływa następnego dnia, który nie jest dniem wolnym od pracy ani sobotą. </w:t>
      </w:r>
    </w:p>
    <w:p w14:paraId="7C7A2FFD" w14:textId="77777777" w:rsidR="000424DF" w:rsidRPr="00272427" w:rsidRDefault="000424DF" w:rsidP="000424DF">
      <w:pPr>
        <w:spacing w:before="240" w:line="360" w:lineRule="auto"/>
        <w:rPr>
          <w:rFonts w:ascii="Arial" w:hAnsi="Arial" w:cs="Arial"/>
          <w:sz w:val="24"/>
        </w:rPr>
      </w:pPr>
      <w:r w:rsidRPr="28E5513C">
        <w:rPr>
          <w:rFonts w:ascii="Arial" w:hAnsi="Arial" w:cs="Arial"/>
          <w:b/>
          <w:bCs/>
          <w:sz w:val="24"/>
          <w:szCs w:val="24"/>
        </w:rPr>
        <w:t>Dzień roboczy</w:t>
      </w:r>
      <w:r w:rsidRPr="28E5513C">
        <w:rPr>
          <w:rFonts w:ascii="Arial" w:hAnsi="Arial" w:cs="Arial"/>
          <w:sz w:val="24"/>
          <w:szCs w:val="24"/>
        </w:rPr>
        <w:t xml:space="preserve"> – dzień z wyłączeniem sobót i dni ustawowo wolnych od pracy w rozumieniu ustawy z dnia 18 stycznia 1951 r. o dniach wolnych od pracy (t.j. Dz. U. z 202</w:t>
      </w:r>
      <w:r>
        <w:rPr>
          <w:rFonts w:ascii="Arial" w:hAnsi="Arial" w:cs="Arial"/>
          <w:sz w:val="24"/>
          <w:szCs w:val="24"/>
        </w:rPr>
        <w:t>5</w:t>
      </w:r>
      <w:r w:rsidRPr="28E5513C">
        <w:rPr>
          <w:rFonts w:ascii="Arial" w:hAnsi="Arial" w:cs="Arial"/>
          <w:sz w:val="24"/>
          <w:szCs w:val="24"/>
        </w:rPr>
        <w:t xml:space="preserve"> r. poz.</w:t>
      </w:r>
      <w:r>
        <w:rPr>
          <w:rFonts w:ascii="Arial" w:hAnsi="Arial" w:cs="Arial"/>
          <w:sz w:val="24"/>
          <w:szCs w:val="24"/>
        </w:rPr>
        <w:t>296</w:t>
      </w:r>
      <w:r w:rsidRPr="28E5513C">
        <w:rPr>
          <w:rFonts w:ascii="Arial" w:hAnsi="Arial" w:cs="Arial"/>
          <w:sz w:val="24"/>
          <w:szCs w:val="24"/>
        </w:rPr>
        <w:t>)</w:t>
      </w:r>
      <w:r>
        <w:rPr>
          <w:rFonts w:ascii="Arial" w:hAnsi="Arial" w:cs="Arial"/>
          <w:sz w:val="24"/>
          <w:szCs w:val="24"/>
        </w:rPr>
        <w:t>.</w:t>
      </w:r>
    </w:p>
    <w:p w14:paraId="000618E9" w14:textId="77777777" w:rsidR="00FE14FA" w:rsidRDefault="00FE14FA" w:rsidP="00FE14FA">
      <w:pPr>
        <w:spacing w:before="240" w:line="360" w:lineRule="auto"/>
        <w:rPr>
          <w:rFonts w:ascii="Arial" w:hAnsi="Arial" w:cs="Arial"/>
          <w:sz w:val="24"/>
          <w:szCs w:val="24"/>
        </w:rPr>
      </w:pPr>
      <w:r>
        <w:rPr>
          <w:rFonts w:ascii="Arial" w:hAnsi="Arial" w:cs="Arial"/>
          <w:b/>
          <w:bCs/>
          <w:sz w:val="24"/>
          <w:szCs w:val="24"/>
        </w:rPr>
        <w:lastRenderedPageBreak/>
        <w:t>e-Doręczenia</w:t>
      </w:r>
      <w:r>
        <w:rPr>
          <w:rFonts w:ascii="Arial" w:hAnsi="Arial" w:cs="Arial"/>
          <w:sz w:val="24"/>
          <w:szCs w:val="24"/>
        </w:rPr>
        <w:t xml:space="preserve"> – system wymiany korespondencji elektronicznej z wykorzystaniem publicznej usługi rejestrowanego doręczenia elektronicznego i publicznej usługi hybrydowej w rozumieniu przepisów ustawy z 18 listopada 2020 r. o doręczeniach elektronicznych.</w:t>
      </w:r>
    </w:p>
    <w:p w14:paraId="04F6554D" w14:textId="77777777" w:rsidR="00502F02" w:rsidRPr="00B676D3" w:rsidRDefault="00502F02" w:rsidP="00502F02">
      <w:pPr>
        <w:spacing w:after="0" w:line="360" w:lineRule="auto"/>
        <w:rPr>
          <w:rFonts w:ascii="Arial" w:hAnsi="Arial" w:cs="Arial"/>
          <w:sz w:val="24"/>
        </w:rPr>
      </w:pPr>
      <w:r>
        <w:rPr>
          <w:rFonts w:ascii="Arial" w:hAnsi="Arial" w:cs="Arial"/>
          <w:b/>
          <w:sz w:val="24"/>
        </w:rPr>
        <w:t>E</w:t>
      </w:r>
      <w:r w:rsidRPr="00B676D3">
        <w:rPr>
          <w:rFonts w:ascii="Arial" w:hAnsi="Arial" w:cs="Arial"/>
          <w:b/>
          <w:sz w:val="24"/>
        </w:rPr>
        <w:t xml:space="preserve">kspert – </w:t>
      </w:r>
      <w:r w:rsidRPr="00B676D3">
        <w:rPr>
          <w:rFonts w:ascii="Arial" w:hAnsi="Arial" w:cs="Arial"/>
          <w:sz w:val="24"/>
        </w:rPr>
        <w:t>osoba, o której mowa w Rozdziale 17 ustawy wdrożeniowej.</w:t>
      </w:r>
    </w:p>
    <w:p w14:paraId="7933165B" w14:textId="77777777" w:rsidR="00272427" w:rsidRPr="00272427" w:rsidRDefault="00272427" w:rsidP="00C63847">
      <w:pPr>
        <w:spacing w:before="240" w:line="360" w:lineRule="auto"/>
        <w:rPr>
          <w:rFonts w:ascii="Arial" w:hAnsi="Arial" w:cs="Arial"/>
          <w:sz w:val="24"/>
        </w:rPr>
      </w:pPr>
      <w:r w:rsidRPr="00C63847">
        <w:rPr>
          <w:rFonts w:ascii="Arial" w:hAnsi="Arial" w:cs="Arial"/>
          <w:b/>
          <w:sz w:val="24"/>
        </w:rPr>
        <w:t>Kryteria wyboru projektów</w:t>
      </w:r>
      <w:r w:rsidRPr="00272427">
        <w:rPr>
          <w:rFonts w:ascii="Arial" w:hAnsi="Arial" w:cs="Arial"/>
          <w:sz w:val="24"/>
        </w:rPr>
        <w:t xml:space="preserve"> – kryteria umożliwiające ocenę projektu, zatwierdzone przez komitet monitorujący, o którym mowa w art. 38 rozporządzenia ogólnego. </w:t>
      </w:r>
    </w:p>
    <w:p w14:paraId="37ED8F13" w14:textId="77777777" w:rsidR="00272427" w:rsidRPr="00272427" w:rsidRDefault="00272427" w:rsidP="00C63847">
      <w:pPr>
        <w:spacing w:before="240" w:line="360" w:lineRule="auto"/>
        <w:rPr>
          <w:rFonts w:ascii="Arial" w:hAnsi="Arial" w:cs="Arial"/>
          <w:sz w:val="24"/>
        </w:rPr>
      </w:pPr>
      <w:r w:rsidRPr="00C63847">
        <w:rPr>
          <w:rFonts w:ascii="Arial" w:hAnsi="Arial" w:cs="Arial"/>
          <w:b/>
          <w:sz w:val="24"/>
        </w:rPr>
        <w:t>Mechanizm racjonalnych usprawnień</w:t>
      </w:r>
      <w:r w:rsidRPr="00272427">
        <w:rPr>
          <w:rFonts w:ascii="Arial" w:hAnsi="Arial" w:cs="Arial"/>
          <w:sz w:val="24"/>
        </w:rPr>
        <w:t xml:space="preserve"> (MRU) – oznacza możliwość sfinansowania specyficznych działań dostosowawczych, uruchamianych wraz z pojawieniem się w projekcie realizowanym w ramach polityki spójności osoby z niepełnosprawnością (w charakterze uczestnika, uczestniczki lub personelu projektu)</w:t>
      </w:r>
      <w:r w:rsidR="00CF63A0">
        <w:rPr>
          <w:rFonts w:ascii="Arial" w:hAnsi="Arial" w:cs="Arial"/>
          <w:sz w:val="24"/>
        </w:rPr>
        <w:t>.</w:t>
      </w:r>
    </w:p>
    <w:p w14:paraId="2F969077" w14:textId="77777777" w:rsidR="00272427" w:rsidRPr="0018774C" w:rsidRDefault="00272427" w:rsidP="00C63847">
      <w:pPr>
        <w:spacing w:before="240" w:line="360" w:lineRule="auto"/>
        <w:rPr>
          <w:rFonts w:ascii="Arial" w:hAnsi="Arial" w:cs="Arial"/>
          <w:sz w:val="24"/>
        </w:rPr>
      </w:pPr>
      <w:r w:rsidRPr="0018774C">
        <w:rPr>
          <w:rFonts w:ascii="Arial" w:hAnsi="Arial" w:cs="Arial"/>
          <w:b/>
          <w:sz w:val="24"/>
        </w:rPr>
        <w:t xml:space="preserve">Oczywiste omyłki </w:t>
      </w:r>
      <w:r w:rsidRPr="0018774C">
        <w:rPr>
          <w:rFonts w:ascii="Arial" w:hAnsi="Arial" w:cs="Arial"/>
          <w:sz w:val="24"/>
        </w:rPr>
        <w:t>- omyłki widoczne, takie jak błędy rachunkowe w wykonaniu działania matematycznego, błędy pisarskie, polegające na przekręceniu, opuszczeniu wyrazu.</w:t>
      </w:r>
    </w:p>
    <w:p w14:paraId="3E30E06D" w14:textId="77777777" w:rsidR="00272427" w:rsidRPr="00272427" w:rsidRDefault="00272427" w:rsidP="00C63847">
      <w:pPr>
        <w:spacing w:before="240" w:line="360" w:lineRule="auto"/>
        <w:rPr>
          <w:rFonts w:ascii="Arial" w:hAnsi="Arial" w:cs="Arial"/>
          <w:sz w:val="24"/>
        </w:rPr>
      </w:pPr>
      <w:r w:rsidRPr="00C63847">
        <w:rPr>
          <w:rFonts w:ascii="Arial" w:hAnsi="Arial" w:cs="Arial"/>
          <w:b/>
          <w:sz w:val="24"/>
        </w:rPr>
        <w:t>Partner</w:t>
      </w:r>
      <w:r w:rsidRPr="00272427">
        <w:rPr>
          <w:rFonts w:ascii="Arial" w:hAnsi="Arial" w:cs="Arial"/>
          <w:sz w:val="24"/>
        </w:rPr>
        <w:t xml:space="preserve"> - podmiot wskazany we wniosku jako realizator, wybrany w celu wspólnej realizacji projektu, zgodnie z art. 39 ust.1 ustawy wdrożeniowej.</w:t>
      </w:r>
    </w:p>
    <w:p w14:paraId="741E7C1A" w14:textId="77777777" w:rsidR="00272427" w:rsidRPr="00272427" w:rsidRDefault="49ECA0C6" w:rsidP="5D4436B0">
      <w:pPr>
        <w:spacing w:before="240" w:line="360" w:lineRule="auto"/>
        <w:rPr>
          <w:rFonts w:ascii="Arial" w:hAnsi="Arial" w:cs="Arial"/>
          <w:sz w:val="24"/>
          <w:szCs w:val="24"/>
        </w:rPr>
      </w:pPr>
      <w:r w:rsidRPr="0FCE600A">
        <w:rPr>
          <w:rFonts w:ascii="Arial" w:hAnsi="Arial" w:cs="Arial"/>
          <w:b/>
          <w:bCs/>
          <w:sz w:val="24"/>
          <w:szCs w:val="24"/>
        </w:rPr>
        <w:t>Portal</w:t>
      </w:r>
      <w:r w:rsidRPr="0FCE600A">
        <w:rPr>
          <w:rFonts w:ascii="Arial" w:hAnsi="Arial" w:cs="Arial"/>
          <w:sz w:val="24"/>
          <w:szCs w:val="24"/>
        </w:rPr>
        <w:t xml:space="preserve"> – portal internetowy, o którym mowa w art. 46 lit. b rozporządzenia ogólnego, dostarczający informacji na temat wszystkich programów operacyjnych w Polsce</w:t>
      </w:r>
      <w:r w:rsidR="319749D6" w:rsidRPr="08D5AD6A">
        <w:rPr>
          <w:rFonts w:ascii="Arial" w:hAnsi="Arial" w:cs="Arial"/>
          <w:sz w:val="24"/>
          <w:szCs w:val="24"/>
        </w:rPr>
        <w:t xml:space="preserve">- </w:t>
      </w:r>
      <w:hyperlink r:id="rId14" w:history="1">
        <w:r w:rsidR="319749D6" w:rsidRPr="08D5AD6A">
          <w:rPr>
            <w:rStyle w:val="Hipercze"/>
            <w:rFonts w:ascii="Arial" w:hAnsi="Arial" w:cs="Arial"/>
            <w:sz w:val="24"/>
            <w:szCs w:val="24"/>
          </w:rPr>
          <w:t>Portal Funduszy Europejskich strona internetowa</w:t>
        </w:r>
      </w:hyperlink>
      <w:r w:rsidR="319749D6" w:rsidRPr="08D5AD6A">
        <w:rPr>
          <w:rFonts w:ascii="Arial" w:hAnsi="Arial" w:cs="Arial"/>
          <w:sz w:val="24"/>
          <w:szCs w:val="24"/>
        </w:rPr>
        <w:t>.</w:t>
      </w:r>
    </w:p>
    <w:p w14:paraId="508BEEBA" w14:textId="77777777" w:rsidR="00272427" w:rsidRPr="00272427" w:rsidRDefault="00272427" w:rsidP="00C63847">
      <w:pPr>
        <w:spacing w:before="240" w:after="0" w:line="360" w:lineRule="auto"/>
        <w:rPr>
          <w:rFonts w:ascii="Arial" w:hAnsi="Arial" w:cs="Arial"/>
          <w:sz w:val="24"/>
        </w:rPr>
      </w:pPr>
      <w:r w:rsidRPr="00C63847">
        <w:rPr>
          <w:rFonts w:ascii="Arial" w:hAnsi="Arial" w:cs="Arial"/>
          <w:b/>
          <w:sz w:val="24"/>
        </w:rPr>
        <w:t>Postępowanie</w:t>
      </w:r>
      <w:r w:rsidRPr="00272427">
        <w:rPr>
          <w:rFonts w:ascii="Arial" w:hAnsi="Arial" w:cs="Arial"/>
          <w:sz w:val="24"/>
        </w:rPr>
        <w:t xml:space="preserve"> – działania w zakresie wyboru projektów, obejmujące nabór</w:t>
      </w:r>
      <w:r w:rsidR="00C63847">
        <w:rPr>
          <w:rFonts w:ascii="Arial" w:hAnsi="Arial" w:cs="Arial"/>
          <w:sz w:val="24"/>
        </w:rPr>
        <w:t xml:space="preserve"> </w:t>
      </w:r>
      <w:r w:rsidRPr="00272427">
        <w:rPr>
          <w:rFonts w:ascii="Arial" w:hAnsi="Arial" w:cs="Arial"/>
          <w:sz w:val="24"/>
        </w:rPr>
        <w:t>i ocenę wniosków o dofinansowanie oraz rozstrzygnięcia w zakresie przyznania</w:t>
      </w:r>
      <w:r w:rsidR="00C63847">
        <w:rPr>
          <w:rFonts w:ascii="Arial" w:hAnsi="Arial" w:cs="Arial"/>
          <w:sz w:val="24"/>
        </w:rPr>
        <w:t xml:space="preserve"> </w:t>
      </w:r>
      <w:r w:rsidRPr="00272427">
        <w:rPr>
          <w:rFonts w:ascii="Arial" w:hAnsi="Arial" w:cs="Arial"/>
          <w:sz w:val="24"/>
        </w:rPr>
        <w:t>dofinansowania</w:t>
      </w:r>
      <w:r w:rsidR="00CF63A0">
        <w:rPr>
          <w:rFonts w:ascii="Arial" w:hAnsi="Arial" w:cs="Arial"/>
          <w:sz w:val="24"/>
        </w:rPr>
        <w:t>.</w:t>
      </w:r>
    </w:p>
    <w:p w14:paraId="23522406" w14:textId="77777777" w:rsidR="00272427" w:rsidRDefault="00272427" w:rsidP="00C63847">
      <w:pPr>
        <w:spacing w:before="240" w:line="360" w:lineRule="auto"/>
        <w:rPr>
          <w:rFonts w:ascii="Arial" w:hAnsi="Arial" w:cs="Arial"/>
          <w:sz w:val="24"/>
        </w:rPr>
      </w:pPr>
      <w:r w:rsidRPr="00C63847">
        <w:rPr>
          <w:rFonts w:ascii="Arial" w:hAnsi="Arial" w:cs="Arial"/>
          <w:b/>
          <w:sz w:val="24"/>
        </w:rPr>
        <w:t>Projekt</w:t>
      </w:r>
      <w:r w:rsidRPr="00272427">
        <w:rPr>
          <w:rFonts w:ascii="Arial" w:hAnsi="Arial" w:cs="Arial"/>
          <w:sz w:val="24"/>
        </w:rPr>
        <w:t xml:space="preserve"> – przedsięwzięcie zmierzające do osiągnięcia założonego celu określonego wskaźnikami, z określonym początkiem i końcem realizacji, zgłoszone do objęcia albo objęte dofinansowaniem UE w ramach programu.</w:t>
      </w:r>
    </w:p>
    <w:p w14:paraId="3E71C49A" w14:textId="77777777" w:rsidR="00ED24A7" w:rsidRPr="00B676D3" w:rsidRDefault="00ED24A7" w:rsidP="00ED24A7">
      <w:pPr>
        <w:spacing w:after="0" w:line="360" w:lineRule="auto"/>
        <w:rPr>
          <w:rFonts w:ascii="Arial" w:hAnsi="Arial" w:cs="Arial"/>
          <w:sz w:val="24"/>
        </w:rPr>
      </w:pPr>
      <w:r w:rsidRPr="00B676D3">
        <w:rPr>
          <w:rFonts w:ascii="Arial" w:hAnsi="Arial" w:cs="Arial"/>
          <w:b/>
          <w:sz w:val="24"/>
        </w:rPr>
        <w:t xml:space="preserve">Rozporządzenie ogólne </w:t>
      </w:r>
      <w:r w:rsidRPr="00B676D3">
        <w:rPr>
          <w:rFonts w:ascii="Arial" w:hAnsi="Arial" w:cs="Arial"/>
          <w:sz w:val="24"/>
        </w:rPr>
        <w:t>– rozporządzenie Parlamentu Europejskiego i Rady (UE)</w:t>
      </w:r>
    </w:p>
    <w:p w14:paraId="2D90138A" w14:textId="77777777" w:rsidR="00ED24A7" w:rsidRPr="00B676D3" w:rsidRDefault="00ED24A7" w:rsidP="00ED24A7">
      <w:pPr>
        <w:spacing w:after="0" w:line="360" w:lineRule="auto"/>
        <w:rPr>
          <w:rFonts w:ascii="Arial" w:hAnsi="Arial" w:cs="Arial"/>
          <w:sz w:val="24"/>
        </w:rPr>
      </w:pPr>
      <w:r w:rsidRPr="00B676D3">
        <w:rPr>
          <w:rFonts w:ascii="Arial" w:hAnsi="Arial" w:cs="Arial"/>
          <w:sz w:val="24"/>
        </w:rPr>
        <w:t>2021/1060 z dnia 24 czerwca 2021 r. ustanawiające wspólne przepisy dotyczące</w:t>
      </w:r>
    </w:p>
    <w:p w14:paraId="0B4A6A41" w14:textId="77777777" w:rsidR="00ED24A7" w:rsidRPr="00B676D3" w:rsidRDefault="00ED24A7" w:rsidP="00ED24A7">
      <w:pPr>
        <w:spacing w:after="0" w:line="360" w:lineRule="auto"/>
        <w:rPr>
          <w:rFonts w:ascii="Arial" w:hAnsi="Arial" w:cs="Arial"/>
          <w:sz w:val="24"/>
        </w:rPr>
      </w:pPr>
      <w:r w:rsidRPr="00B676D3">
        <w:rPr>
          <w:rFonts w:ascii="Arial" w:hAnsi="Arial" w:cs="Arial"/>
          <w:sz w:val="24"/>
        </w:rPr>
        <w:t>Europejskiego Funduszu Rozwoju Regionalnego, Europejskiego Funduszu</w:t>
      </w:r>
    </w:p>
    <w:p w14:paraId="40DB0047" w14:textId="77777777" w:rsidR="00ED24A7" w:rsidRPr="00B676D3" w:rsidRDefault="00ED24A7" w:rsidP="00ED24A7">
      <w:pPr>
        <w:spacing w:after="0" w:line="360" w:lineRule="auto"/>
        <w:rPr>
          <w:rFonts w:ascii="Arial" w:hAnsi="Arial" w:cs="Arial"/>
          <w:sz w:val="24"/>
        </w:rPr>
      </w:pPr>
      <w:r w:rsidRPr="00B676D3">
        <w:rPr>
          <w:rFonts w:ascii="Arial" w:hAnsi="Arial" w:cs="Arial"/>
          <w:sz w:val="24"/>
        </w:rPr>
        <w:lastRenderedPageBreak/>
        <w:t>Społecznego Plus, Funduszu Spójności, Funduszu na rzecz Sprawiedliwej</w:t>
      </w:r>
    </w:p>
    <w:p w14:paraId="2CA67444" w14:textId="77777777" w:rsidR="00ED24A7" w:rsidRPr="00B676D3" w:rsidRDefault="00ED24A7" w:rsidP="00ED24A7">
      <w:pPr>
        <w:spacing w:after="0" w:line="360" w:lineRule="auto"/>
        <w:rPr>
          <w:rFonts w:ascii="Arial" w:hAnsi="Arial" w:cs="Arial"/>
          <w:sz w:val="24"/>
        </w:rPr>
      </w:pPr>
      <w:r w:rsidRPr="00B676D3">
        <w:rPr>
          <w:rFonts w:ascii="Arial" w:hAnsi="Arial" w:cs="Arial"/>
          <w:sz w:val="24"/>
        </w:rPr>
        <w:t>Transformacji i Europejskiego Funduszu Morskiego, Rybackiego i Akwakultury,</w:t>
      </w:r>
    </w:p>
    <w:p w14:paraId="08C731B1" w14:textId="77777777" w:rsidR="00ED24A7" w:rsidRPr="00B676D3" w:rsidRDefault="00ED24A7" w:rsidP="00ED24A7">
      <w:pPr>
        <w:spacing w:after="0" w:line="360" w:lineRule="auto"/>
        <w:rPr>
          <w:rFonts w:ascii="Arial" w:hAnsi="Arial" w:cs="Arial"/>
          <w:sz w:val="24"/>
        </w:rPr>
      </w:pPr>
      <w:r w:rsidRPr="00B676D3">
        <w:rPr>
          <w:rFonts w:ascii="Arial" w:hAnsi="Arial" w:cs="Arial"/>
          <w:sz w:val="24"/>
        </w:rPr>
        <w:t>a także przepisy finansowe na potrzeby tych funduszy oraz na potrzeby Funduszu</w:t>
      </w:r>
    </w:p>
    <w:p w14:paraId="5CCA16BC" w14:textId="77777777" w:rsidR="00ED24A7" w:rsidRPr="00B676D3" w:rsidRDefault="00ED24A7" w:rsidP="00ED24A7">
      <w:pPr>
        <w:spacing w:after="0" w:line="360" w:lineRule="auto"/>
        <w:rPr>
          <w:rFonts w:ascii="Arial" w:hAnsi="Arial" w:cs="Arial"/>
          <w:sz w:val="24"/>
        </w:rPr>
      </w:pPr>
      <w:r w:rsidRPr="00B676D3">
        <w:rPr>
          <w:rFonts w:ascii="Arial" w:hAnsi="Arial" w:cs="Arial"/>
          <w:sz w:val="24"/>
        </w:rPr>
        <w:t>Azylu, Migracji i Integracji, Funduszu Bezpieczeństwa Wewnętrznego i</w:t>
      </w:r>
    </w:p>
    <w:p w14:paraId="4FD7166B" w14:textId="77777777" w:rsidR="00ED24A7" w:rsidRPr="00B676D3" w:rsidRDefault="00ED24A7" w:rsidP="00ED24A7">
      <w:pPr>
        <w:spacing w:after="0" w:line="360" w:lineRule="auto"/>
        <w:rPr>
          <w:rFonts w:ascii="Arial" w:hAnsi="Arial" w:cs="Arial"/>
          <w:sz w:val="24"/>
        </w:rPr>
      </w:pPr>
      <w:r w:rsidRPr="00B676D3">
        <w:rPr>
          <w:rFonts w:ascii="Arial" w:hAnsi="Arial" w:cs="Arial"/>
          <w:sz w:val="24"/>
        </w:rPr>
        <w:t>Instrumentu Wsparcia Finansowego na rzecz Zarządzania Granicami i Polityki</w:t>
      </w:r>
    </w:p>
    <w:p w14:paraId="23D17BEA" w14:textId="3B532592" w:rsidR="00ED24A7" w:rsidRDefault="00ED24A7" w:rsidP="00ED24A7">
      <w:pPr>
        <w:spacing w:after="0" w:line="360" w:lineRule="auto"/>
        <w:rPr>
          <w:rFonts w:ascii="Arial" w:hAnsi="Arial" w:cs="Arial"/>
          <w:sz w:val="24"/>
        </w:rPr>
      </w:pPr>
      <w:r w:rsidRPr="00B676D3">
        <w:rPr>
          <w:rFonts w:ascii="Arial" w:hAnsi="Arial" w:cs="Arial"/>
          <w:sz w:val="24"/>
        </w:rPr>
        <w:t>Wizowej (Dz. Urz. UE L 231 z 30.06.2021, str. 159, z późn. zm.)</w:t>
      </w:r>
      <w:r w:rsidR="00C570E4">
        <w:rPr>
          <w:rFonts w:ascii="Arial" w:hAnsi="Arial" w:cs="Arial"/>
          <w:sz w:val="24"/>
        </w:rPr>
        <w:t>.</w:t>
      </w:r>
    </w:p>
    <w:p w14:paraId="213CB47A" w14:textId="77777777" w:rsidR="00272427" w:rsidRPr="00272427" w:rsidRDefault="00272427" w:rsidP="00C63847">
      <w:pPr>
        <w:spacing w:before="240" w:line="360" w:lineRule="auto"/>
        <w:rPr>
          <w:rFonts w:ascii="Arial" w:hAnsi="Arial" w:cs="Arial"/>
          <w:sz w:val="24"/>
        </w:rPr>
      </w:pPr>
      <w:r w:rsidRPr="00C63847">
        <w:rPr>
          <w:rFonts w:ascii="Arial" w:hAnsi="Arial" w:cs="Arial"/>
          <w:b/>
          <w:sz w:val="24"/>
        </w:rPr>
        <w:t>Rozstrzygnięcie naboru</w:t>
      </w:r>
      <w:r w:rsidRPr="00272427">
        <w:rPr>
          <w:rFonts w:ascii="Arial" w:hAnsi="Arial" w:cs="Arial"/>
          <w:sz w:val="24"/>
        </w:rPr>
        <w:t xml:space="preserve"> – zatwierdzenie przez właściwą instytucję wyników oceny projektów, zawierające przyznane oceny, w tym uzyskaną liczbę punktów.</w:t>
      </w:r>
    </w:p>
    <w:p w14:paraId="30E46BF0" w14:textId="751E3862" w:rsidR="00272427" w:rsidRPr="00272427" w:rsidRDefault="6AA0CF6F" w:rsidP="7C27056F">
      <w:pPr>
        <w:spacing w:before="240" w:line="360" w:lineRule="auto"/>
        <w:rPr>
          <w:rFonts w:ascii="Arial" w:hAnsi="Arial" w:cs="Arial"/>
          <w:sz w:val="24"/>
          <w:szCs w:val="24"/>
        </w:rPr>
      </w:pPr>
      <w:r w:rsidRPr="08D5AD6A">
        <w:rPr>
          <w:rFonts w:ascii="Arial" w:hAnsi="Arial" w:cs="Arial"/>
          <w:b/>
          <w:bCs/>
          <w:sz w:val="24"/>
          <w:szCs w:val="24"/>
        </w:rPr>
        <w:t>Strona internetowa programu FE SL 2021-2027</w:t>
      </w:r>
      <w:r w:rsidR="12E03E13" w:rsidRPr="08D5AD6A">
        <w:rPr>
          <w:rFonts w:ascii="Arial" w:hAnsi="Arial" w:cs="Arial"/>
          <w:b/>
          <w:bCs/>
          <w:sz w:val="24"/>
          <w:szCs w:val="24"/>
        </w:rPr>
        <w:t xml:space="preserve"> </w:t>
      </w:r>
      <w:r w:rsidRPr="08D5AD6A">
        <w:rPr>
          <w:rFonts w:ascii="Arial" w:hAnsi="Arial" w:cs="Arial"/>
          <w:sz w:val="24"/>
          <w:szCs w:val="24"/>
        </w:rPr>
        <w:t>–</w:t>
      </w:r>
      <w:r w:rsidR="12E03E13" w:rsidRPr="08D5AD6A">
        <w:rPr>
          <w:rFonts w:ascii="Arial" w:hAnsi="Arial" w:cs="Arial"/>
          <w:sz w:val="24"/>
          <w:szCs w:val="24"/>
        </w:rPr>
        <w:t xml:space="preserve"> </w:t>
      </w:r>
      <w:hyperlink r:id="rId15">
        <w:r w:rsidRPr="08D5AD6A">
          <w:rPr>
            <w:rStyle w:val="Hipercze"/>
            <w:rFonts w:ascii="Arial" w:hAnsi="Arial" w:cs="Arial"/>
            <w:sz w:val="24"/>
            <w:szCs w:val="24"/>
          </w:rPr>
          <w:t>FE SL 2021-2027 strona internetowa</w:t>
        </w:r>
      </w:hyperlink>
      <w:r w:rsidRPr="08D5AD6A">
        <w:rPr>
          <w:rFonts w:ascii="Arial" w:hAnsi="Arial" w:cs="Arial"/>
          <w:sz w:val="24"/>
          <w:szCs w:val="24"/>
        </w:rPr>
        <w:t xml:space="preserve"> dostarczająca informacje na temat programu </w:t>
      </w:r>
      <w:hyperlink r:id="rId16" w:history="1">
        <w:r w:rsidRPr="00300C58">
          <w:rPr>
            <w:rStyle w:val="Hipercze"/>
            <w:rFonts w:ascii="Arial" w:hAnsi="Arial" w:cs="Arial"/>
            <w:sz w:val="24"/>
            <w:szCs w:val="24"/>
          </w:rPr>
          <w:t>Fundusze Europejskie dla Śląskiego 2021-2027.</w:t>
        </w:r>
      </w:hyperlink>
      <w:r w:rsidRPr="08D5AD6A">
        <w:rPr>
          <w:rFonts w:ascii="Arial" w:hAnsi="Arial" w:cs="Arial"/>
          <w:sz w:val="24"/>
          <w:szCs w:val="24"/>
        </w:rPr>
        <w:t xml:space="preserve"> </w:t>
      </w:r>
    </w:p>
    <w:p w14:paraId="460D91D5" w14:textId="77777777" w:rsidR="00272427" w:rsidRPr="00272427" w:rsidRDefault="00272427" w:rsidP="00C63847">
      <w:pPr>
        <w:spacing w:before="240" w:line="360" w:lineRule="auto"/>
        <w:rPr>
          <w:rFonts w:ascii="Arial" w:hAnsi="Arial" w:cs="Arial"/>
          <w:sz w:val="24"/>
        </w:rPr>
      </w:pPr>
      <w:r w:rsidRPr="00C63847">
        <w:rPr>
          <w:rFonts w:ascii="Arial" w:hAnsi="Arial" w:cs="Arial"/>
          <w:b/>
          <w:sz w:val="24"/>
        </w:rPr>
        <w:t>Ustawa wdrożeniowa</w:t>
      </w:r>
      <w:r w:rsidRPr="00272427">
        <w:rPr>
          <w:rFonts w:ascii="Arial" w:hAnsi="Arial" w:cs="Arial"/>
          <w:sz w:val="24"/>
        </w:rPr>
        <w:t xml:space="preserve"> – ustawa z dnia 28 kwietnia 2022 r. o zasadach realizacji zadań finansowanych ze środków europejskich w perspektywie finansowej 2021-2027. </w:t>
      </w:r>
    </w:p>
    <w:p w14:paraId="11A06256" w14:textId="77777777" w:rsidR="00272427" w:rsidRPr="00272427" w:rsidRDefault="49ECA0C6" w:rsidP="5D4436B0">
      <w:pPr>
        <w:spacing w:before="240" w:after="0" w:line="360" w:lineRule="auto"/>
        <w:rPr>
          <w:rFonts w:ascii="Arial" w:hAnsi="Arial" w:cs="Arial"/>
          <w:sz w:val="24"/>
          <w:szCs w:val="24"/>
        </w:rPr>
      </w:pPr>
      <w:r w:rsidRPr="0FCE600A">
        <w:rPr>
          <w:rFonts w:ascii="Arial" w:hAnsi="Arial" w:cs="Arial"/>
          <w:b/>
          <w:bCs/>
          <w:sz w:val="24"/>
          <w:szCs w:val="24"/>
        </w:rPr>
        <w:t>Umowa o dofinansowanie projektu</w:t>
      </w:r>
      <w:r w:rsidRPr="0FCE600A">
        <w:rPr>
          <w:rFonts w:ascii="Arial" w:hAnsi="Arial" w:cs="Arial"/>
          <w:sz w:val="24"/>
          <w:szCs w:val="24"/>
        </w:rPr>
        <w:t xml:space="preserve"> – oznacza:</w:t>
      </w:r>
    </w:p>
    <w:p w14:paraId="50E93B6F" w14:textId="77777777" w:rsidR="00272427" w:rsidRPr="00272427" w:rsidRDefault="00272427" w:rsidP="00C63847">
      <w:pPr>
        <w:spacing w:before="240" w:after="0" w:line="360" w:lineRule="auto"/>
        <w:rPr>
          <w:rFonts w:ascii="Arial" w:hAnsi="Arial" w:cs="Arial"/>
          <w:sz w:val="24"/>
        </w:rPr>
      </w:pPr>
      <w:r w:rsidRPr="00272427">
        <w:rPr>
          <w:rFonts w:ascii="Arial" w:hAnsi="Arial" w:cs="Arial"/>
          <w:sz w:val="24"/>
        </w:rPr>
        <w:t>a)</w:t>
      </w:r>
      <w:r w:rsidRPr="00272427">
        <w:rPr>
          <w:rFonts w:ascii="Arial" w:hAnsi="Arial" w:cs="Arial"/>
          <w:sz w:val="24"/>
        </w:rPr>
        <w:tab/>
        <w:t>umowę zawartą między właściwą instytucją a wnioskodawcą, którego projekt został wybrany do dofinansowania, zawierającą co najmniej elementy, o których mowa w art. 206 ust. 2 ustawy z dnia 27 sierpnia 2009 r. o finansach publicznych</w:t>
      </w:r>
      <w:r w:rsidR="001F34C6">
        <w:rPr>
          <w:rFonts w:ascii="Arial" w:hAnsi="Arial" w:cs="Arial"/>
          <w:sz w:val="24"/>
        </w:rPr>
        <w:t>;</w:t>
      </w:r>
    </w:p>
    <w:p w14:paraId="1E99E206" w14:textId="77777777" w:rsidR="00272427" w:rsidRPr="00272427" w:rsidRDefault="7108B0DD" w:rsidP="1A4F05A5">
      <w:pPr>
        <w:spacing w:before="240" w:line="360" w:lineRule="auto"/>
        <w:rPr>
          <w:rFonts w:ascii="Arial" w:hAnsi="Arial" w:cs="Arial"/>
          <w:sz w:val="24"/>
          <w:szCs w:val="24"/>
        </w:rPr>
      </w:pPr>
      <w:r w:rsidRPr="0FCE600A">
        <w:rPr>
          <w:rFonts w:ascii="Arial" w:hAnsi="Arial" w:cs="Arial"/>
          <w:sz w:val="24"/>
          <w:szCs w:val="24"/>
        </w:rPr>
        <w:t>b)</w:t>
      </w:r>
      <w:r w:rsidR="00272427">
        <w:tab/>
      </w:r>
      <w:r w:rsidRPr="0FCE600A">
        <w:rPr>
          <w:rFonts w:ascii="Arial" w:hAnsi="Arial" w:cs="Arial"/>
          <w:sz w:val="24"/>
          <w:szCs w:val="24"/>
        </w:rPr>
        <w:t>porozumienie, o którym mowa w art. 206 ust. 5 ustawy z dnia 27 sierpnia 2009 r. o finansach publicznych, zawarte między właściwą instytucją a wnioskodawcą, którego projekt został wybrany do dofinansowania.</w:t>
      </w:r>
    </w:p>
    <w:p w14:paraId="1080CBB6" w14:textId="77777777" w:rsidR="00272427" w:rsidRPr="00272427" w:rsidRDefault="00272427" w:rsidP="00C63847">
      <w:pPr>
        <w:spacing w:before="240" w:line="360" w:lineRule="auto"/>
        <w:rPr>
          <w:rFonts w:ascii="Arial" w:hAnsi="Arial" w:cs="Arial"/>
          <w:sz w:val="24"/>
        </w:rPr>
      </w:pPr>
      <w:r w:rsidRPr="00C63847">
        <w:rPr>
          <w:rFonts w:ascii="Arial" w:hAnsi="Arial" w:cs="Arial"/>
          <w:b/>
          <w:sz w:val="24"/>
        </w:rPr>
        <w:t>Wniosek o dofinansowanie (WOD)</w:t>
      </w:r>
      <w:r w:rsidRPr="00272427">
        <w:rPr>
          <w:rFonts w:ascii="Arial" w:hAnsi="Arial" w:cs="Arial"/>
          <w:sz w:val="24"/>
        </w:rPr>
        <w:t xml:space="preserve"> – wniosek o dofinansowanie projektu (wypełniany i składany w LSI 2021), w którym zawarte są informacje na temat wnioskodawcy oraz opis projektu, na podstawie których dokonuje się oceny spełnienia przez ten projekt kryteriów wyboru projektów.</w:t>
      </w:r>
    </w:p>
    <w:p w14:paraId="3813BC31" w14:textId="77777777" w:rsidR="00272427" w:rsidRDefault="00272427" w:rsidP="00C63847">
      <w:pPr>
        <w:spacing w:before="240" w:line="360" w:lineRule="auto"/>
        <w:rPr>
          <w:rFonts w:ascii="Arial" w:hAnsi="Arial" w:cs="Arial"/>
          <w:sz w:val="24"/>
        </w:rPr>
      </w:pPr>
      <w:r w:rsidRPr="00C63847">
        <w:rPr>
          <w:rFonts w:ascii="Arial" w:hAnsi="Arial" w:cs="Arial"/>
          <w:b/>
          <w:sz w:val="24"/>
        </w:rPr>
        <w:t>Wnioskodawca</w:t>
      </w:r>
      <w:r w:rsidRPr="00272427">
        <w:rPr>
          <w:rFonts w:ascii="Arial" w:hAnsi="Arial" w:cs="Arial"/>
          <w:sz w:val="24"/>
        </w:rPr>
        <w:t xml:space="preserve"> – podmiot, który złożył wniosek o dofinansowanie projektu.</w:t>
      </w:r>
    </w:p>
    <w:p w14:paraId="68276AAE" w14:textId="77777777" w:rsidR="00C63847" w:rsidRDefault="00C63847">
      <w:pPr>
        <w:rPr>
          <w:rFonts w:ascii="Arial" w:hAnsi="Arial" w:cs="Arial"/>
          <w:sz w:val="24"/>
        </w:rPr>
      </w:pPr>
      <w:r>
        <w:rPr>
          <w:rFonts w:ascii="Arial" w:hAnsi="Arial" w:cs="Arial"/>
          <w:sz w:val="24"/>
        </w:rPr>
        <w:br w:type="page"/>
      </w:r>
    </w:p>
    <w:p w14:paraId="4B348EF8" w14:textId="77777777" w:rsidR="00C63847" w:rsidRDefault="0001320F" w:rsidP="006C5D2B">
      <w:pPr>
        <w:pStyle w:val="Nagwek1"/>
        <w:numPr>
          <w:ilvl w:val="0"/>
          <w:numId w:val="1"/>
        </w:numPr>
        <w:spacing w:after="240"/>
      </w:pPr>
      <w:bookmarkStart w:id="2" w:name="_Toc215831193"/>
      <w:r>
        <w:lastRenderedPageBreak/>
        <w:t>Informacje o naborze</w:t>
      </w:r>
      <w:bookmarkEnd w:id="2"/>
    </w:p>
    <w:p w14:paraId="3A5DA04D" w14:textId="77777777" w:rsidR="0001320F" w:rsidRPr="0001320F" w:rsidRDefault="0001320F" w:rsidP="0001320F">
      <w:pPr>
        <w:spacing w:before="240" w:line="360" w:lineRule="auto"/>
        <w:rPr>
          <w:rFonts w:ascii="Arial" w:hAnsi="Arial" w:cs="Arial"/>
          <w:sz w:val="24"/>
        </w:rPr>
      </w:pPr>
      <w:r w:rsidRPr="0001320F">
        <w:rPr>
          <w:rFonts w:ascii="Arial" w:hAnsi="Arial" w:cs="Arial"/>
          <w:sz w:val="24"/>
        </w:rPr>
        <w:t>Celem naboru jest wybór projektów do dofinansowania w ramach programu Fundusze Europejskie dla Śląskiego 2021-2027 (FE SL 2021-2027).</w:t>
      </w:r>
    </w:p>
    <w:p w14:paraId="34DB8C81" w14:textId="77777777" w:rsidR="0001320F" w:rsidRDefault="0001320F" w:rsidP="0001320F">
      <w:pPr>
        <w:spacing w:before="240" w:line="360" w:lineRule="auto"/>
        <w:rPr>
          <w:rFonts w:ascii="Arial" w:hAnsi="Arial" w:cs="Arial"/>
          <w:b/>
          <w:sz w:val="24"/>
        </w:rPr>
      </w:pPr>
      <w:r w:rsidRPr="0001320F">
        <w:rPr>
          <w:rFonts w:ascii="Arial" w:hAnsi="Arial" w:cs="Arial"/>
          <w:b/>
          <w:sz w:val="24"/>
        </w:rPr>
        <w:t>Składając wniosek o dofinansowanie projektu, potwierdzasz, że zapoznałeś się z Regulaminem oraz akceptujesz jego postanowienia.</w:t>
      </w:r>
    </w:p>
    <w:p w14:paraId="65AA053B" w14:textId="77777777" w:rsidR="0018774C" w:rsidRDefault="0001320F" w:rsidP="0043356D">
      <w:pPr>
        <w:spacing w:before="240" w:line="360" w:lineRule="auto"/>
        <w:rPr>
          <w:rFonts w:ascii="Arial" w:hAnsi="Arial" w:cs="Arial"/>
          <w:sz w:val="24"/>
        </w:rPr>
      </w:pPr>
      <w:r w:rsidRPr="0001320F">
        <w:rPr>
          <w:rFonts w:ascii="Arial" w:hAnsi="Arial" w:cs="Arial"/>
          <w:b/>
          <w:sz w:val="24"/>
        </w:rPr>
        <w:t>Instytucja Organizująca Nabór (ION):</w:t>
      </w:r>
      <w:r w:rsidRPr="0001320F">
        <w:rPr>
          <w:rFonts w:ascii="Arial" w:hAnsi="Arial" w:cs="Arial"/>
          <w:sz w:val="24"/>
        </w:rPr>
        <w:t xml:space="preserve"> </w:t>
      </w:r>
    </w:p>
    <w:p w14:paraId="46979681" w14:textId="1134D870" w:rsidR="0018774C" w:rsidRPr="0018774C" w:rsidRDefault="0018774C" w:rsidP="0043356D">
      <w:pPr>
        <w:spacing w:before="240" w:line="360" w:lineRule="auto"/>
        <w:rPr>
          <w:rFonts w:ascii="Arial" w:hAnsi="Arial" w:cs="Arial"/>
          <w:sz w:val="24"/>
        </w:rPr>
      </w:pPr>
      <w:r w:rsidRPr="0018774C">
        <w:rPr>
          <w:rFonts w:ascii="Arial" w:hAnsi="Arial" w:cs="Arial"/>
          <w:sz w:val="24"/>
        </w:rPr>
        <w:t>Zarząd Województwa Śląskiego jako Instytucja Zarządzająca Programem Fundusze Europejskie dla Śląskiego (IZ FE SL)</w:t>
      </w:r>
      <w:r>
        <w:rPr>
          <w:rFonts w:ascii="Arial" w:hAnsi="Arial" w:cs="Arial"/>
          <w:sz w:val="24"/>
        </w:rPr>
        <w:t xml:space="preserve">, </w:t>
      </w:r>
      <w:r w:rsidRPr="0018774C">
        <w:rPr>
          <w:rFonts w:ascii="Arial" w:hAnsi="Arial" w:cs="Arial"/>
          <w:sz w:val="24"/>
        </w:rPr>
        <w:t>Departament Europejskiego Funduszu Społecznego Urzędu Marszałkowskiego Województwa Śląskiego, Al. Korfantego 79</w:t>
      </w:r>
      <w:r>
        <w:rPr>
          <w:rFonts w:ascii="Arial" w:hAnsi="Arial" w:cs="Arial"/>
          <w:sz w:val="24"/>
        </w:rPr>
        <w:t xml:space="preserve">, </w:t>
      </w:r>
      <w:r w:rsidRPr="0018774C">
        <w:rPr>
          <w:rFonts w:ascii="Arial" w:hAnsi="Arial" w:cs="Arial"/>
          <w:sz w:val="24"/>
        </w:rPr>
        <w:t>40-16</w:t>
      </w:r>
      <w:r w:rsidR="00ED24A7">
        <w:rPr>
          <w:rFonts w:ascii="Arial" w:hAnsi="Arial" w:cs="Arial"/>
          <w:sz w:val="24"/>
        </w:rPr>
        <w:t>0</w:t>
      </w:r>
      <w:r w:rsidRPr="0018774C">
        <w:rPr>
          <w:rFonts w:ascii="Arial" w:hAnsi="Arial" w:cs="Arial"/>
          <w:sz w:val="24"/>
        </w:rPr>
        <w:t xml:space="preserve"> Katowice</w:t>
      </w:r>
      <w:r w:rsidR="006C5F0C">
        <w:rPr>
          <w:rFonts w:ascii="Arial" w:hAnsi="Arial" w:cs="Arial"/>
          <w:sz w:val="24"/>
        </w:rPr>
        <w:t>.</w:t>
      </w:r>
    </w:p>
    <w:p w14:paraId="4075A62F" w14:textId="77777777" w:rsidR="0018774C" w:rsidRPr="0018774C" w:rsidRDefault="59FC858F" w:rsidP="0018774C">
      <w:pPr>
        <w:spacing w:before="240" w:line="360" w:lineRule="auto"/>
        <w:rPr>
          <w:rFonts w:ascii="Arial" w:hAnsi="Arial" w:cs="Arial"/>
          <w:color w:val="A6A6A6" w:themeColor="background1" w:themeShade="A6"/>
          <w:sz w:val="24"/>
          <w:szCs w:val="24"/>
        </w:rPr>
      </w:pPr>
      <w:r w:rsidRPr="0966569D">
        <w:rPr>
          <w:rFonts w:ascii="Arial" w:hAnsi="Arial" w:cs="Arial"/>
          <w:b/>
          <w:bCs/>
          <w:sz w:val="24"/>
          <w:szCs w:val="24"/>
        </w:rPr>
        <w:t>Przedmiot naboru:</w:t>
      </w:r>
      <w:r w:rsidRPr="0966569D">
        <w:rPr>
          <w:rFonts w:ascii="Arial" w:hAnsi="Arial" w:cs="Arial"/>
          <w:sz w:val="24"/>
          <w:szCs w:val="24"/>
        </w:rPr>
        <w:t xml:space="preserve"> </w:t>
      </w:r>
    </w:p>
    <w:p w14:paraId="7C75324F" w14:textId="77777777" w:rsidR="0018774C" w:rsidRPr="001F34C6" w:rsidRDefault="0018774C" w:rsidP="0018774C">
      <w:pPr>
        <w:spacing w:before="240" w:line="360" w:lineRule="auto"/>
        <w:rPr>
          <w:rFonts w:ascii="Arial" w:hAnsi="Arial" w:cs="Arial"/>
          <w:sz w:val="24"/>
          <w:szCs w:val="24"/>
        </w:rPr>
      </w:pPr>
      <w:r w:rsidRPr="001F34C6">
        <w:rPr>
          <w:rFonts w:ascii="Arial" w:hAnsi="Arial" w:cs="Arial"/>
          <w:sz w:val="24"/>
          <w:szCs w:val="24"/>
        </w:rPr>
        <w:t xml:space="preserve">Priorytet X. Fundusze Europejskie na transformację </w:t>
      </w:r>
    </w:p>
    <w:p w14:paraId="37180DB7" w14:textId="77777777" w:rsidR="0018774C" w:rsidRPr="001F34C6" w:rsidRDefault="0018774C" w:rsidP="0018774C">
      <w:pPr>
        <w:spacing w:before="240" w:line="360" w:lineRule="auto"/>
        <w:rPr>
          <w:rFonts w:ascii="Arial" w:hAnsi="Arial" w:cs="Arial"/>
          <w:sz w:val="24"/>
          <w:szCs w:val="24"/>
        </w:rPr>
      </w:pPr>
      <w:r w:rsidRPr="001F34C6">
        <w:rPr>
          <w:rFonts w:ascii="Arial" w:hAnsi="Arial" w:cs="Arial"/>
          <w:sz w:val="24"/>
          <w:szCs w:val="24"/>
        </w:rPr>
        <w:t>Działanie FESL.10.24 Włączenie społeczne – wzmocnienie procesu sprawiedliwej transformacji</w:t>
      </w:r>
    </w:p>
    <w:p w14:paraId="30D2F9A0" w14:textId="77777777" w:rsidR="0018774C" w:rsidRPr="001F34C6" w:rsidRDefault="0018774C" w:rsidP="0001320F">
      <w:pPr>
        <w:spacing w:before="240" w:line="360" w:lineRule="auto"/>
        <w:rPr>
          <w:rFonts w:ascii="Arial" w:hAnsi="Arial" w:cs="Arial"/>
          <w:sz w:val="24"/>
          <w:szCs w:val="24"/>
        </w:rPr>
      </w:pPr>
      <w:r w:rsidRPr="001F34C6">
        <w:rPr>
          <w:rFonts w:ascii="Arial" w:hAnsi="Arial" w:cs="Arial"/>
          <w:sz w:val="24"/>
          <w:szCs w:val="24"/>
        </w:rPr>
        <w:t xml:space="preserve">Typ 1 Działania na rzecz mieszkańców i obszarów uczestniczących w procesie sprawiedliwej transformacji </w:t>
      </w:r>
    </w:p>
    <w:p w14:paraId="28BF484B" w14:textId="77777777" w:rsidR="00FA5F1A" w:rsidRDefault="0001320F" w:rsidP="00FA5F1A">
      <w:pPr>
        <w:spacing w:line="360" w:lineRule="auto"/>
        <w:rPr>
          <w:rFonts w:ascii="Arial" w:hAnsi="Arial" w:cs="Arial"/>
          <w:color w:val="808080" w:themeColor="background1" w:themeShade="80"/>
          <w:sz w:val="24"/>
        </w:rPr>
      </w:pPr>
      <w:r w:rsidRPr="0001320F">
        <w:rPr>
          <w:rFonts w:ascii="Arial" w:hAnsi="Arial" w:cs="Arial"/>
          <w:b/>
          <w:sz w:val="24"/>
        </w:rPr>
        <w:t>Źródło finansowania:</w:t>
      </w:r>
      <w:r w:rsidRPr="0001320F">
        <w:rPr>
          <w:rFonts w:ascii="Arial" w:hAnsi="Arial" w:cs="Arial"/>
          <w:color w:val="808080" w:themeColor="background1" w:themeShade="80"/>
          <w:sz w:val="24"/>
        </w:rPr>
        <w:t xml:space="preserve"> </w:t>
      </w:r>
    </w:p>
    <w:p w14:paraId="4D451E91" w14:textId="79BA457E" w:rsidR="00FA5F1A" w:rsidRPr="00314186" w:rsidRDefault="00FA5F1A" w:rsidP="00FA5F1A">
      <w:pPr>
        <w:spacing w:line="360" w:lineRule="auto"/>
      </w:pPr>
      <w:r w:rsidRPr="00314186">
        <w:rPr>
          <w:rFonts w:ascii="Arial" w:hAnsi="Arial" w:cs="Arial"/>
          <w:sz w:val="24"/>
          <w:szCs w:val="24"/>
        </w:rPr>
        <w:t>Fundusz na rzecz Sprawiedliwej Transformacji (FST)</w:t>
      </w:r>
    </w:p>
    <w:p w14:paraId="6FB278CA" w14:textId="77777777" w:rsidR="0001320F" w:rsidRDefault="0001320F" w:rsidP="0001320F">
      <w:pPr>
        <w:spacing w:before="240" w:line="360" w:lineRule="auto"/>
        <w:rPr>
          <w:rFonts w:ascii="Arial" w:hAnsi="Arial" w:cs="Arial"/>
          <w:color w:val="808080" w:themeColor="background1" w:themeShade="80"/>
          <w:sz w:val="24"/>
        </w:rPr>
      </w:pPr>
    </w:p>
    <w:p w14:paraId="2CD0CE9A" w14:textId="77777777" w:rsidR="0001320F" w:rsidRDefault="0001320F" w:rsidP="00535F06">
      <w:pPr>
        <w:pStyle w:val="Nagwek2"/>
        <w:numPr>
          <w:ilvl w:val="1"/>
          <w:numId w:val="2"/>
        </w:numPr>
        <w:spacing w:after="240"/>
      </w:pPr>
      <w:bookmarkStart w:id="3" w:name="_Toc215831194"/>
      <w:r>
        <w:t>Jak wziąć udział w naborze</w:t>
      </w:r>
      <w:bookmarkEnd w:id="3"/>
    </w:p>
    <w:p w14:paraId="6192AF1A" w14:textId="77777777" w:rsidR="0001320F" w:rsidRPr="0001320F" w:rsidRDefault="0001320F" w:rsidP="0001320F">
      <w:pPr>
        <w:spacing w:before="240" w:line="360" w:lineRule="auto"/>
        <w:rPr>
          <w:rFonts w:ascii="Arial" w:hAnsi="Arial" w:cs="Arial"/>
          <w:sz w:val="24"/>
        </w:rPr>
      </w:pPr>
      <w:r w:rsidRPr="0001320F">
        <w:rPr>
          <w:rFonts w:ascii="Arial" w:hAnsi="Arial" w:cs="Arial"/>
          <w:sz w:val="24"/>
        </w:rPr>
        <w:t>Jeżeli chcesz wziąć udział w tym naborze, zapoznaj się z niniejszym Regulaminem.</w:t>
      </w:r>
    </w:p>
    <w:p w14:paraId="53546B62" w14:textId="77777777" w:rsidR="0001320F" w:rsidRDefault="0001320F" w:rsidP="0001320F">
      <w:pPr>
        <w:spacing w:before="240" w:line="360" w:lineRule="auto"/>
        <w:rPr>
          <w:rFonts w:ascii="Arial" w:hAnsi="Arial" w:cs="Arial"/>
          <w:sz w:val="24"/>
        </w:rPr>
      </w:pPr>
      <w:r w:rsidRPr="0001320F">
        <w:rPr>
          <w:rFonts w:ascii="Arial" w:hAnsi="Arial" w:cs="Arial"/>
          <w:sz w:val="24"/>
        </w:rPr>
        <w:t>Przystępując do naboru, musisz złożyć wniosek o dofinansowanie projektu (WOD) zawierający opis Twojego projektu. Zrobisz to w systemie teleinformatycznym - LSI 2021.</w:t>
      </w:r>
    </w:p>
    <w:p w14:paraId="68A880DD" w14:textId="77777777" w:rsidR="005C10D9" w:rsidRDefault="005C10D9" w:rsidP="0001320F">
      <w:pPr>
        <w:spacing w:before="240" w:line="360" w:lineRule="auto"/>
        <w:rPr>
          <w:rFonts w:ascii="Arial" w:hAnsi="Arial" w:cs="Arial"/>
          <w:sz w:val="24"/>
        </w:rPr>
      </w:pPr>
    </w:p>
    <w:p w14:paraId="23649E91" w14:textId="77777777" w:rsidR="0001320F" w:rsidRPr="00314186" w:rsidRDefault="0001320F" w:rsidP="00535F06">
      <w:pPr>
        <w:pStyle w:val="Nagwek2"/>
        <w:numPr>
          <w:ilvl w:val="1"/>
          <w:numId w:val="2"/>
        </w:numPr>
        <w:spacing w:after="240"/>
        <w:rPr>
          <w:color w:val="auto"/>
        </w:rPr>
      </w:pPr>
      <w:bookmarkStart w:id="4" w:name="_Toc215831195"/>
      <w:r>
        <w:lastRenderedPageBreak/>
        <w:t>Ważne daty</w:t>
      </w:r>
      <w:bookmarkEnd w:id="4"/>
    </w:p>
    <w:p w14:paraId="6623D2F3" w14:textId="77777777" w:rsidR="0001320F" w:rsidRPr="00314186" w:rsidRDefault="0001320F" w:rsidP="0001320F">
      <w:pPr>
        <w:spacing w:before="240" w:line="360" w:lineRule="auto"/>
        <w:rPr>
          <w:rFonts w:ascii="Arial" w:hAnsi="Arial" w:cs="Arial"/>
          <w:sz w:val="24"/>
        </w:rPr>
      </w:pPr>
      <w:r w:rsidRPr="00314186">
        <w:rPr>
          <w:rFonts w:ascii="Arial" w:hAnsi="Arial" w:cs="Arial"/>
          <w:b/>
          <w:sz w:val="24"/>
        </w:rPr>
        <w:t>Rozpoczęcie naboru wniosków:</w:t>
      </w:r>
      <w:r w:rsidRPr="00314186">
        <w:rPr>
          <w:rFonts w:ascii="Arial" w:hAnsi="Arial" w:cs="Arial"/>
          <w:sz w:val="24"/>
        </w:rPr>
        <w:t xml:space="preserve"> </w:t>
      </w:r>
      <w:r w:rsidR="00FA5F1A" w:rsidRPr="00314186">
        <w:rPr>
          <w:rFonts w:ascii="Arial" w:hAnsi="Arial" w:cs="Arial"/>
          <w:sz w:val="24"/>
        </w:rPr>
        <w:t>2025-12-15</w:t>
      </w:r>
    </w:p>
    <w:p w14:paraId="0760AFEA" w14:textId="0F30B279" w:rsidR="0001320F" w:rsidRPr="0001320F" w:rsidRDefault="0001320F" w:rsidP="0001320F">
      <w:pPr>
        <w:spacing w:before="240" w:line="360" w:lineRule="auto"/>
        <w:rPr>
          <w:rFonts w:ascii="Arial" w:hAnsi="Arial" w:cs="Arial"/>
          <w:sz w:val="24"/>
        </w:rPr>
      </w:pPr>
      <w:r w:rsidRPr="0001320F">
        <w:rPr>
          <w:rFonts w:ascii="Arial" w:hAnsi="Arial" w:cs="Arial"/>
          <w:b/>
          <w:sz w:val="24"/>
        </w:rPr>
        <w:t xml:space="preserve">Zakończenie naboru wniosków: </w:t>
      </w:r>
      <w:r w:rsidR="00ED7F9D" w:rsidRPr="008D7E87">
        <w:rPr>
          <w:rFonts w:ascii="Arial" w:hAnsi="Arial" w:cs="Arial"/>
          <w:sz w:val="24"/>
        </w:rPr>
        <w:t>2026-0</w:t>
      </w:r>
      <w:r w:rsidR="00DF1EAF" w:rsidRPr="008D7E87">
        <w:rPr>
          <w:rFonts w:ascii="Arial" w:hAnsi="Arial" w:cs="Arial"/>
          <w:sz w:val="24"/>
        </w:rPr>
        <w:t>3</w:t>
      </w:r>
      <w:r w:rsidR="00ED7F9D" w:rsidRPr="008D7E87">
        <w:rPr>
          <w:rFonts w:ascii="Arial" w:hAnsi="Arial" w:cs="Arial"/>
          <w:sz w:val="24"/>
        </w:rPr>
        <w:t>-1</w:t>
      </w:r>
      <w:r w:rsidR="008D7E87" w:rsidRPr="008D7E87">
        <w:rPr>
          <w:rFonts w:ascii="Arial" w:hAnsi="Arial" w:cs="Arial"/>
          <w:sz w:val="24"/>
        </w:rPr>
        <w:t>5</w:t>
      </w:r>
    </w:p>
    <w:p w14:paraId="23494C3F" w14:textId="77777777" w:rsidR="00E97491" w:rsidRPr="00E97491" w:rsidRDefault="157F4DDE" w:rsidP="0E9E525E">
      <w:pPr>
        <w:spacing w:before="240" w:line="360" w:lineRule="auto"/>
        <w:rPr>
          <w:rFonts w:ascii="Arial" w:hAnsi="Arial" w:cs="Arial"/>
          <w:sz w:val="24"/>
          <w:szCs w:val="24"/>
        </w:rPr>
      </w:pPr>
      <w:r w:rsidRPr="00ED7F9D">
        <w:rPr>
          <w:rFonts w:ascii="Arial" w:hAnsi="Arial" w:cs="Arial"/>
          <w:b/>
          <w:bCs/>
          <w:sz w:val="24"/>
          <w:szCs w:val="24"/>
        </w:rPr>
        <w:t>Orientacyjny termin zakończenia postępowania</w:t>
      </w:r>
      <w:r w:rsidR="00ED7F9D">
        <w:rPr>
          <w:rFonts w:ascii="Arial" w:hAnsi="Arial" w:cs="Arial"/>
          <w:b/>
          <w:bCs/>
          <w:sz w:val="24"/>
          <w:szCs w:val="24"/>
        </w:rPr>
        <w:t>:</w:t>
      </w:r>
      <w:r w:rsidRPr="5D4436B0">
        <w:rPr>
          <w:rFonts w:ascii="Arial" w:hAnsi="Arial" w:cs="Arial"/>
          <w:color w:val="AEAAAA" w:themeColor="background2" w:themeShade="BF"/>
          <w:sz w:val="24"/>
          <w:szCs w:val="24"/>
        </w:rPr>
        <w:t xml:space="preserve"> </w:t>
      </w:r>
      <w:r w:rsidR="00ED7F9D" w:rsidRPr="00314186">
        <w:rPr>
          <w:rFonts w:ascii="Arial" w:hAnsi="Arial" w:cs="Arial"/>
          <w:sz w:val="24"/>
          <w:szCs w:val="24"/>
        </w:rPr>
        <w:t xml:space="preserve">IV </w:t>
      </w:r>
      <w:r w:rsidR="42D10B8F" w:rsidRPr="00314186">
        <w:rPr>
          <w:rFonts w:ascii="Arial" w:hAnsi="Arial" w:cs="Arial"/>
          <w:sz w:val="24"/>
          <w:szCs w:val="24"/>
        </w:rPr>
        <w:t>kw</w:t>
      </w:r>
      <w:r w:rsidR="3114B04A" w:rsidRPr="00314186">
        <w:rPr>
          <w:rFonts w:ascii="Arial" w:hAnsi="Arial" w:cs="Arial"/>
          <w:sz w:val="24"/>
          <w:szCs w:val="24"/>
        </w:rPr>
        <w:t>a</w:t>
      </w:r>
      <w:r w:rsidR="42D10B8F" w:rsidRPr="00314186">
        <w:rPr>
          <w:rFonts w:ascii="Arial" w:hAnsi="Arial" w:cs="Arial"/>
          <w:sz w:val="24"/>
          <w:szCs w:val="24"/>
        </w:rPr>
        <w:t xml:space="preserve">rtał </w:t>
      </w:r>
      <w:r w:rsidR="42D10B8F" w:rsidRPr="00ED7F9D">
        <w:rPr>
          <w:rFonts w:ascii="Arial" w:hAnsi="Arial" w:cs="Arial"/>
          <w:sz w:val="24"/>
          <w:szCs w:val="24"/>
        </w:rPr>
        <w:t>202</w:t>
      </w:r>
      <w:r w:rsidR="00ED7F9D" w:rsidRPr="00ED7F9D">
        <w:rPr>
          <w:rFonts w:ascii="Arial" w:hAnsi="Arial" w:cs="Arial"/>
          <w:sz w:val="24"/>
          <w:szCs w:val="24"/>
        </w:rPr>
        <w:t>6</w:t>
      </w:r>
      <w:r w:rsidR="42D10B8F" w:rsidRPr="00ED7F9D">
        <w:rPr>
          <w:rFonts w:ascii="Arial" w:hAnsi="Arial" w:cs="Arial"/>
          <w:sz w:val="24"/>
          <w:szCs w:val="24"/>
        </w:rPr>
        <w:t xml:space="preserve"> r</w:t>
      </w:r>
      <w:r w:rsidR="42D10B8F" w:rsidRPr="001B09DB">
        <w:rPr>
          <w:rFonts w:ascii="Arial" w:hAnsi="Arial" w:cs="Arial"/>
          <w:sz w:val="24"/>
          <w:szCs w:val="24"/>
        </w:rPr>
        <w:t>.</w:t>
      </w:r>
    </w:p>
    <w:p w14:paraId="4DFED51E" w14:textId="77777777" w:rsidR="001631B5" w:rsidRPr="001631B5" w:rsidRDefault="001631B5" w:rsidP="0001320F">
      <w:pPr>
        <w:spacing w:before="240" w:line="360" w:lineRule="auto"/>
        <w:rPr>
          <w:rFonts w:ascii="Arial" w:hAnsi="Arial" w:cs="Arial"/>
          <w:b/>
          <w:color w:val="4472C4" w:themeColor="accent1"/>
          <w:sz w:val="24"/>
        </w:rPr>
      </w:pPr>
      <w:r w:rsidRPr="001631B5">
        <w:rPr>
          <w:rFonts w:ascii="Arial" w:hAnsi="Arial" w:cs="Arial"/>
          <w:b/>
          <w:color w:val="4472C4" w:themeColor="accent1"/>
          <w:sz w:val="24"/>
        </w:rPr>
        <w:t>Pamiętaj!</w:t>
      </w:r>
    </w:p>
    <w:p w14:paraId="4442BDA2" w14:textId="66659204" w:rsidR="001631B5" w:rsidRDefault="001631B5" w:rsidP="0001320F">
      <w:pPr>
        <w:spacing w:before="240" w:line="360" w:lineRule="auto"/>
        <w:rPr>
          <w:rFonts w:ascii="Arial" w:hAnsi="Arial" w:cs="Arial"/>
          <w:sz w:val="24"/>
        </w:rPr>
      </w:pPr>
      <w:r w:rsidRPr="001631B5">
        <w:rPr>
          <w:rFonts w:ascii="Arial" w:hAnsi="Arial" w:cs="Arial"/>
          <w:sz w:val="24"/>
        </w:rPr>
        <w:t>WOD możesz złożyć w dowolnym momencie trwania naboru. Nie zalecamy jednak składania wniosków w ostatnim dniu naboru. W takiej sytuacji będziemy mogli pomóc w rozwiązaniu ewentualnych problemów technicznych tylko do godziny 15:30.</w:t>
      </w:r>
      <w:r w:rsidR="0064740F">
        <w:rPr>
          <w:rFonts w:ascii="Arial" w:hAnsi="Arial" w:cs="Arial"/>
          <w:sz w:val="24"/>
        </w:rPr>
        <w:t xml:space="preserve"> Na każdym etapie naboru możesz wycofać złożony WOD. </w:t>
      </w:r>
    </w:p>
    <w:p w14:paraId="4F71D29B" w14:textId="77777777" w:rsidR="006C5D2B" w:rsidRPr="006C5D2B" w:rsidRDefault="006C5D2B" w:rsidP="0001320F">
      <w:pPr>
        <w:spacing w:before="240" w:line="360" w:lineRule="auto"/>
        <w:rPr>
          <w:rFonts w:ascii="Arial" w:hAnsi="Arial" w:cs="Arial"/>
          <w:b/>
          <w:color w:val="4472C4" w:themeColor="accent1"/>
          <w:sz w:val="24"/>
        </w:rPr>
      </w:pPr>
      <w:r w:rsidRPr="006C5D2B">
        <w:rPr>
          <w:rFonts w:ascii="Arial" w:hAnsi="Arial" w:cs="Arial"/>
          <w:b/>
          <w:color w:val="4472C4" w:themeColor="accent1"/>
          <w:sz w:val="24"/>
        </w:rPr>
        <w:t>Uwaga!</w:t>
      </w:r>
    </w:p>
    <w:p w14:paraId="5CA96D95" w14:textId="77777777" w:rsidR="005B1772" w:rsidRDefault="00743CEB" w:rsidP="005B1772">
      <w:pPr>
        <w:spacing w:before="240" w:line="360" w:lineRule="auto"/>
        <w:rPr>
          <w:rFonts w:ascii="Arial" w:hAnsi="Arial" w:cs="Arial"/>
          <w:sz w:val="24"/>
        </w:rPr>
      </w:pPr>
      <w:r w:rsidRPr="00237C92">
        <w:rPr>
          <w:rFonts w:ascii="Arial" w:hAnsi="Arial" w:cs="Arial"/>
          <w:sz w:val="24"/>
        </w:rPr>
        <w:t xml:space="preserve">ION nie przewiduje możliwości skrócenia terminu składania wniosków o dofinansowanie. </w:t>
      </w:r>
    </w:p>
    <w:p w14:paraId="6ADDCED5" w14:textId="77777777" w:rsidR="005B1772" w:rsidRDefault="0043356D" w:rsidP="00535F06">
      <w:pPr>
        <w:pStyle w:val="Nagwek2"/>
        <w:numPr>
          <w:ilvl w:val="1"/>
          <w:numId w:val="2"/>
        </w:numPr>
        <w:spacing w:after="240"/>
      </w:pPr>
      <w:bookmarkStart w:id="5" w:name="_Toc215831196"/>
      <w:r>
        <w:t>Kto może ubiegać się o dofinansowanie - typy wnioskodawcy</w:t>
      </w:r>
      <w:bookmarkEnd w:id="5"/>
    </w:p>
    <w:p w14:paraId="5A54BC2F" w14:textId="59BE6BA9" w:rsidR="00A26EB7" w:rsidRDefault="00995555" w:rsidP="5D4436B0">
      <w:pPr>
        <w:spacing w:before="240" w:line="360" w:lineRule="auto"/>
        <w:rPr>
          <w:rFonts w:ascii="Arial" w:hAnsi="Arial" w:cs="Arial"/>
          <w:sz w:val="24"/>
        </w:rPr>
      </w:pPr>
      <w:r w:rsidRPr="00995555">
        <w:rPr>
          <w:rFonts w:ascii="Arial" w:hAnsi="Arial" w:cs="Arial"/>
          <w:sz w:val="24"/>
        </w:rPr>
        <w:t>O dofinasowanie na realizację projektu mo</w:t>
      </w:r>
      <w:r w:rsidR="00F40482">
        <w:rPr>
          <w:rFonts w:ascii="Arial" w:hAnsi="Arial" w:cs="Arial"/>
          <w:sz w:val="24"/>
        </w:rPr>
        <w:t>gą</w:t>
      </w:r>
      <w:r w:rsidRPr="00995555">
        <w:rPr>
          <w:rFonts w:ascii="Arial" w:hAnsi="Arial" w:cs="Arial"/>
          <w:sz w:val="24"/>
        </w:rPr>
        <w:t xml:space="preserve"> ubiegać się gmin</w:t>
      </w:r>
      <w:r w:rsidR="00F40482">
        <w:rPr>
          <w:rFonts w:ascii="Arial" w:hAnsi="Arial" w:cs="Arial"/>
          <w:sz w:val="24"/>
        </w:rPr>
        <w:t>y</w:t>
      </w:r>
      <w:r w:rsidRPr="00995555">
        <w:rPr>
          <w:rFonts w:ascii="Arial" w:hAnsi="Arial" w:cs="Arial"/>
          <w:sz w:val="24"/>
        </w:rPr>
        <w:t xml:space="preserve"> z</w:t>
      </w:r>
      <w:r>
        <w:rPr>
          <w:rFonts w:ascii="Arial" w:hAnsi="Arial" w:cs="Arial"/>
          <w:sz w:val="24"/>
        </w:rPr>
        <w:t xml:space="preserve"> </w:t>
      </w:r>
      <w:r w:rsidRPr="00995555">
        <w:rPr>
          <w:rFonts w:ascii="Arial" w:hAnsi="Arial" w:cs="Arial"/>
          <w:sz w:val="24"/>
        </w:rPr>
        <w:t xml:space="preserve">obszaru strategicznych interwencji (OSI) –– </w:t>
      </w:r>
      <w:r w:rsidRPr="00301E2E">
        <w:rPr>
          <w:rFonts w:ascii="Arial" w:hAnsi="Arial" w:cs="Arial"/>
          <w:b/>
          <w:bCs/>
          <w:sz w:val="24"/>
        </w:rPr>
        <w:t>gminy w transformacji górniczej</w:t>
      </w:r>
      <w:r w:rsidR="00ED24A7">
        <w:rPr>
          <w:rFonts w:ascii="Arial" w:hAnsi="Arial" w:cs="Arial"/>
          <w:sz w:val="24"/>
        </w:rPr>
        <w:t xml:space="preserve"> tj.:</w:t>
      </w:r>
    </w:p>
    <w:p w14:paraId="13CB48F2" w14:textId="55016209" w:rsidR="00ED24A7" w:rsidRPr="00ED24A7" w:rsidRDefault="00ED24A7" w:rsidP="5D4436B0">
      <w:pPr>
        <w:spacing w:before="240" w:line="360" w:lineRule="auto"/>
        <w:rPr>
          <w:rFonts w:ascii="Arial" w:hAnsi="Arial" w:cs="Arial"/>
          <w:sz w:val="24"/>
        </w:rPr>
      </w:pPr>
      <w:r w:rsidRPr="00343E60">
        <w:rPr>
          <w:rFonts w:ascii="Arial" w:hAnsi="Arial" w:cs="Arial"/>
          <w:sz w:val="24"/>
        </w:rPr>
        <w:t xml:space="preserve">Bestwina, Będzin, Bieruń, Bobrowniki, Bojszowy, Bytom, Chełm Śląski, Chorzów, Czechowice-Dziedzice, Czeladź, Czerwionka-Leszczyny, Dąbrowa Górnicza, Gaszowice, Gierałtowice, Gliwice, Goczałkowice-Zdrój, Godów, Gorzyce, Hażlach, Imielin, Jastrzębie-Zdrój, Jaworzno, Jejkowice, Katowice, Knurów, Kornowac, Lędziny, Lubomia, Lyski, Łaziska Górne, Marklowice, Miedźna, Mikołów, Mszana, Mysłowice, Ornontowice, </w:t>
      </w:r>
      <w:proofErr w:type="spellStart"/>
      <w:r w:rsidRPr="00343E60">
        <w:rPr>
          <w:rFonts w:ascii="Arial" w:hAnsi="Arial" w:cs="Arial"/>
          <w:sz w:val="24"/>
        </w:rPr>
        <w:t>Orzesze</w:t>
      </w:r>
      <w:proofErr w:type="spellEnd"/>
      <w:r w:rsidRPr="00343E60">
        <w:rPr>
          <w:rFonts w:ascii="Arial" w:hAnsi="Arial" w:cs="Arial"/>
          <w:sz w:val="24"/>
        </w:rPr>
        <w:t>, Pawłowice, Piekary Śląskie, Pilchowice, Psary, Pszczyna, Pszów ,Radlin, Radzionków, Ruda Śląska, Rybnik, Rydułtowy, Siemianowice Śląskie, Sosnowiec, Sośnicowice, Strumień, Suszec, Świerklany, Świętochłowice, Tychy, Wilamowice, Wodzisław Śląski, Wojkowice, Wyry, Zabrze, Zbrosławice, Zebrzydowice, Żory.</w:t>
      </w:r>
    </w:p>
    <w:p w14:paraId="7B3686BE" w14:textId="77777777" w:rsidR="0064740F" w:rsidRDefault="0064740F" w:rsidP="5D4436B0">
      <w:pPr>
        <w:spacing w:before="240" w:line="360" w:lineRule="auto"/>
        <w:rPr>
          <w:rFonts w:ascii="Arial" w:hAnsi="Arial" w:cs="Arial"/>
          <w:b/>
          <w:bCs/>
          <w:sz w:val="24"/>
          <w:szCs w:val="24"/>
        </w:rPr>
      </w:pPr>
    </w:p>
    <w:p w14:paraId="7FC44C2F" w14:textId="4D8A5472" w:rsidR="0043356D" w:rsidRPr="00A26EB7" w:rsidRDefault="3CB3E590" w:rsidP="5D4436B0">
      <w:pPr>
        <w:spacing w:before="240" w:line="360" w:lineRule="auto"/>
        <w:rPr>
          <w:rFonts w:ascii="Arial" w:hAnsi="Arial" w:cs="Arial"/>
          <w:sz w:val="24"/>
          <w:szCs w:val="24"/>
        </w:rPr>
      </w:pPr>
      <w:r w:rsidRPr="00A26EB7">
        <w:rPr>
          <w:rFonts w:ascii="Arial" w:hAnsi="Arial" w:cs="Arial"/>
          <w:b/>
          <w:bCs/>
          <w:sz w:val="24"/>
          <w:szCs w:val="24"/>
        </w:rPr>
        <w:lastRenderedPageBreak/>
        <w:t>NIE możesz ubiegać się o dofinansowanie, jeśli</w:t>
      </w:r>
      <w:r w:rsidRPr="00A26EB7">
        <w:rPr>
          <w:rFonts w:ascii="Arial" w:hAnsi="Arial" w:cs="Arial"/>
          <w:sz w:val="24"/>
          <w:szCs w:val="24"/>
        </w:rPr>
        <w:t xml:space="preserve">: </w:t>
      </w:r>
    </w:p>
    <w:p w14:paraId="609427D8" w14:textId="53174C28" w:rsidR="00C7478F" w:rsidRPr="00C7478F" w:rsidRDefault="00C7478F" w:rsidP="00EA1209">
      <w:pPr>
        <w:pStyle w:val="Akapitzlist"/>
        <w:numPr>
          <w:ilvl w:val="0"/>
          <w:numId w:val="48"/>
        </w:numPr>
        <w:spacing w:before="240" w:line="360" w:lineRule="auto"/>
        <w:rPr>
          <w:rFonts w:ascii="Arial" w:hAnsi="Arial" w:cs="Arial"/>
          <w:sz w:val="24"/>
        </w:rPr>
      </w:pPr>
      <w:r w:rsidRPr="00C7478F">
        <w:rPr>
          <w:rFonts w:ascii="Arial" w:hAnsi="Arial" w:cs="Arial"/>
          <w:sz w:val="24"/>
        </w:rPr>
        <w:t>jesteś osobą fizyczną (nie dotyczy osób prowadzących działalność gospodarczą lub oświatową na podstawie przepisów odrębnych)</w:t>
      </w:r>
      <w:r w:rsidR="00267C42">
        <w:rPr>
          <w:rFonts w:ascii="Arial" w:hAnsi="Arial" w:cs="Arial"/>
          <w:sz w:val="24"/>
        </w:rPr>
        <w:t>;</w:t>
      </w:r>
    </w:p>
    <w:p w14:paraId="7EA8E2BB" w14:textId="29E0CE74" w:rsidR="00C7478F" w:rsidRPr="00267C42" w:rsidRDefault="00C7478F" w:rsidP="00EA1209">
      <w:pPr>
        <w:pStyle w:val="Akapitzlist"/>
        <w:numPr>
          <w:ilvl w:val="0"/>
          <w:numId w:val="48"/>
        </w:numPr>
        <w:spacing w:before="240" w:line="360" w:lineRule="auto"/>
        <w:rPr>
          <w:rFonts w:ascii="Arial" w:hAnsi="Arial" w:cs="Arial"/>
          <w:sz w:val="24"/>
        </w:rPr>
      </w:pPr>
      <w:r w:rsidRPr="00267C42">
        <w:rPr>
          <w:rFonts w:ascii="Arial" w:hAnsi="Arial" w:cs="Arial"/>
          <w:sz w:val="24"/>
        </w:rPr>
        <w:t>należysz do podmiotów</w:t>
      </w:r>
      <w:r w:rsidR="00267C42">
        <w:rPr>
          <w:rFonts w:ascii="Arial" w:hAnsi="Arial" w:cs="Arial"/>
          <w:sz w:val="24"/>
        </w:rPr>
        <w:t>,</w:t>
      </w:r>
      <w:r w:rsidRPr="00267C42">
        <w:rPr>
          <w:rFonts w:ascii="Arial" w:hAnsi="Arial" w:cs="Arial"/>
          <w:sz w:val="24"/>
        </w:rPr>
        <w:t xml:space="preserve"> o których mowa w art. 9 ust 1 pkt 2a ustawy z dnia 28 października 2002 r. o odpowiedzialności podmiotów zbiorowych za czyny zabronione pod groźbą kary (t.j. Dz.U. z 2024 r. poz. 1822), które są wykluczone z możliwości otrzymania dofinansowania ze środków Unii Europejskiej na podstawie prawodawstwa unijnego i krajowego wprowadzającego sankcje wobec podmiotów i osób, które w bezpośredni lub pośredni sposób wspierają działania wojenne Federacji Rosyjskiej lub są za nie odpowiedzialne (w szczególności ustawy z dnia 13 kwietnia 2022 r. o szczególnych rozwiązaniach w zakresie przeciwdziałania wspieraniu agresji na Ukrainę oraz służących ochronie bezpieczeństwa narodowego (t.j.: Dz. U. z 2025 r., poz. 514) oraz Rozporządzenia (UE) nr 833/2014 z dnia 31 lipca 2014 r. dotyczące środków ograniczających w związku z działaniami Rosji destabilizującymi sytuację na Ukrainie).</w:t>
      </w:r>
    </w:p>
    <w:p w14:paraId="1A36CC6D" w14:textId="77777777" w:rsidR="003C474E" w:rsidRPr="001631B5" w:rsidRDefault="003C474E" w:rsidP="003C474E">
      <w:pPr>
        <w:spacing w:before="240" w:line="360" w:lineRule="auto"/>
        <w:rPr>
          <w:rFonts w:ascii="Arial" w:hAnsi="Arial" w:cs="Arial"/>
          <w:b/>
          <w:color w:val="4472C4" w:themeColor="accent1"/>
          <w:sz w:val="24"/>
        </w:rPr>
      </w:pPr>
      <w:r w:rsidRPr="001631B5">
        <w:rPr>
          <w:rFonts w:ascii="Arial" w:hAnsi="Arial" w:cs="Arial"/>
          <w:b/>
          <w:color w:val="4472C4" w:themeColor="accent1"/>
          <w:sz w:val="24"/>
        </w:rPr>
        <w:t>Pamiętaj!</w:t>
      </w:r>
    </w:p>
    <w:p w14:paraId="434D3675" w14:textId="77777777" w:rsidR="0043356D" w:rsidRPr="003C474E" w:rsidRDefault="0043356D" w:rsidP="003C474E">
      <w:pPr>
        <w:spacing w:before="240" w:line="240" w:lineRule="auto"/>
        <w:rPr>
          <w:rFonts w:ascii="Arial" w:hAnsi="Arial" w:cs="Arial"/>
          <w:sz w:val="24"/>
        </w:rPr>
      </w:pPr>
      <w:r w:rsidRPr="003C474E">
        <w:rPr>
          <w:rFonts w:ascii="Arial" w:hAnsi="Arial" w:cs="Arial"/>
          <w:sz w:val="24"/>
        </w:rPr>
        <w:t xml:space="preserve">Aby otrzymać dofinansowanie </w:t>
      </w:r>
      <w:r w:rsidRPr="003C474E">
        <w:rPr>
          <w:rFonts w:ascii="Arial" w:hAnsi="Arial" w:cs="Arial"/>
          <w:b/>
          <w:sz w:val="24"/>
        </w:rPr>
        <w:t>nie możesz zalegać z płatnościami</w:t>
      </w:r>
      <w:r w:rsidRPr="003C474E">
        <w:rPr>
          <w:rFonts w:ascii="Arial" w:hAnsi="Arial" w:cs="Arial"/>
          <w:sz w:val="24"/>
        </w:rPr>
        <w:t>:</w:t>
      </w:r>
    </w:p>
    <w:p w14:paraId="042EFD93" w14:textId="2190F347" w:rsidR="0043356D" w:rsidRPr="00171157" w:rsidRDefault="0043356D" w:rsidP="00EA1209">
      <w:pPr>
        <w:pStyle w:val="Akapitzlist"/>
        <w:numPr>
          <w:ilvl w:val="0"/>
          <w:numId w:val="22"/>
        </w:numPr>
        <w:spacing w:before="240" w:line="360" w:lineRule="auto"/>
        <w:ind w:left="714" w:hanging="357"/>
        <w:rPr>
          <w:rFonts w:ascii="Arial" w:hAnsi="Arial" w:cs="Arial"/>
          <w:sz w:val="24"/>
        </w:rPr>
      </w:pPr>
      <w:r w:rsidRPr="00171157">
        <w:rPr>
          <w:rFonts w:ascii="Arial" w:hAnsi="Arial" w:cs="Arial"/>
          <w:sz w:val="24"/>
        </w:rPr>
        <w:t xml:space="preserve">podatków,  </w:t>
      </w:r>
    </w:p>
    <w:p w14:paraId="19C2A66E" w14:textId="3DA9D9DC" w:rsidR="0043356D" w:rsidRPr="00171157" w:rsidRDefault="0043356D" w:rsidP="00EA1209">
      <w:pPr>
        <w:pStyle w:val="Akapitzlist"/>
        <w:numPr>
          <w:ilvl w:val="0"/>
          <w:numId w:val="22"/>
        </w:numPr>
        <w:spacing w:before="240" w:line="360" w:lineRule="auto"/>
        <w:ind w:left="714" w:hanging="357"/>
        <w:rPr>
          <w:rFonts w:ascii="Arial" w:hAnsi="Arial" w:cs="Arial"/>
          <w:sz w:val="24"/>
          <w:szCs w:val="24"/>
        </w:rPr>
      </w:pPr>
      <w:r w:rsidRPr="00171157">
        <w:rPr>
          <w:rFonts w:ascii="Arial" w:hAnsi="Arial" w:cs="Arial"/>
          <w:sz w:val="24"/>
        </w:rPr>
        <w:t>składek na ubezpieczenie społeczne i zdrowotne,</w:t>
      </w:r>
      <w:r w:rsidR="00171157" w:rsidRPr="00171157">
        <w:rPr>
          <w:rFonts w:ascii="Arial" w:hAnsi="Arial" w:cs="Arial"/>
          <w:sz w:val="24"/>
        </w:rPr>
        <w:t xml:space="preserve"> </w:t>
      </w:r>
      <w:r w:rsidR="00171157" w:rsidRPr="00171157">
        <w:rPr>
          <w:rFonts w:ascii="Arial" w:hAnsi="Arial" w:cs="Arial"/>
          <w:sz w:val="24"/>
          <w:szCs w:val="24"/>
        </w:rPr>
        <w:t>Fundusz Pracy, Państwowy Fundusz Rehabilitacji Osób Niepełnosprawnych,</w:t>
      </w:r>
    </w:p>
    <w:p w14:paraId="5B777C03" w14:textId="392DEDCA" w:rsidR="0043356D" w:rsidRDefault="0043356D" w:rsidP="00EA1209">
      <w:pPr>
        <w:pStyle w:val="Akapitzlist"/>
        <w:numPr>
          <w:ilvl w:val="0"/>
          <w:numId w:val="22"/>
        </w:numPr>
        <w:spacing w:before="240" w:line="360" w:lineRule="auto"/>
        <w:ind w:left="714" w:hanging="357"/>
        <w:rPr>
          <w:rFonts w:ascii="Arial" w:hAnsi="Arial" w:cs="Arial"/>
          <w:sz w:val="24"/>
        </w:rPr>
      </w:pPr>
      <w:r w:rsidRPr="00171157">
        <w:rPr>
          <w:rFonts w:ascii="Arial" w:hAnsi="Arial" w:cs="Arial"/>
          <w:sz w:val="24"/>
        </w:rPr>
        <w:t>innych należności wymaganych odrębnymi przepisami</w:t>
      </w:r>
      <w:r w:rsidR="003C474E" w:rsidRPr="00171157">
        <w:rPr>
          <w:rFonts w:ascii="Arial" w:hAnsi="Arial" w:cs="Arial"/>
          <w:sz w:val="24"/>
        </w:rPr>
        <w:t>.</w:t>
      </w:r>
    </w:p>
    <w:p w14:paraId="32083048" w14:textId="0A60F678" w:rsidR="00681EF1" w:rsidRPr="00681EF1" w:rsidRDefault="00681EF1" w:rsidP="00681EF1">
      <w:pPr>
        <w:spacing w:before="240" w:line="360" w:lineRule="auto"/>
        <w:rPr>
          <w:rFonts w:ascii="Arial" w:hAnsi="Arial" w:cs="Arial"/>
          <w:sz w:val="24"/>
        </w:rPr>
      </w:pPr>
      <w:r w:rsidRPr="00681EF1">
        <w:rPr>
          <w:rFonts w:ascii="Arial" w:hAnsi="Arial" w:cs="Arial"/>
          <w:sz w:val="24"/>
        </w:rPr>
        <w:t>Powyższe wymogi dotyczą również partnerów, w przypadku, gdy projekt jest realizowany w partnerstwie.</w:t>
      </w:r>
    </w:p>
    <w:p w14:paraId="11DD65D2" w14:textId="77777777" w:rsidR="00344E29" w:rsidRDefault="00344E29" w:rsidP="0071294E">
      <w:pPr>
        <w:pStyle w:val="Nagwek2"/>
        <w:numPr>
          <w:ilvl w:val="1"/>
          <w:numId w:val="2"/>
        </w:numPr>
      </w:pPr>
      <w:bookmarkStart w:id="6" w:name="_Toc215831197"/>
      <w:bookmarkStart w:id="7" w:name="_Hlk231292853"/>
      <w:r>
        <w:t>Co możesz zrealizować w projekcie – typy projektów</w:t>
      </w:r>
      <w:bookmarkEnd w:id="6"/>
    </w:p>
    <w:bookmarkEnd w:id="7"/>
    <w:p w14:paraId="78CA926E" w14:textId="0E606C17" w:rsidR="00267C42" w:rsidRDefault="003C474E" w:rsidP="00344E29">
      <w:pPr>
        <w:spacing w:before="240" w:line="360" w:lineRule="auto"/>
        <w:rPr>
          <w:rFonts w:ascii="Arial" w:hAnsi="Arial" w:cs="Arial"/>
          <w:sz w:val="24"/>
        </w:rPr>
      </w:pPr>
      <w:r w:rsidRPr="003C474E">
        <w:rPr>
          <w:rFonts w:ascii="Arial" w:hAnsi="Arial" w:cs="Arial"/>
          <w:sz w:val="24"/>
        </w:rPr>
        <w:t xml:space="preserve">W naborze możesz ubiegać się o dofinansowanie na realizację projektu w ramach </w:t>
      </w:r>
      <w:r w:rsidRPr="003C474E">
        <w:rPr>
          <w:rFonts w:ascii="Arial" w:hAnsi="Arial" w:cs="Arial"/>
          <w:sz w:val="24"/>
        </w:rPr>
        <w:br/>
      </w:r>
      <w:r w:rsidRPr="002C08E4">
        <w:rPr>
          <w:rFonts w:ascii="Arial" w:hAnsi="Arial" w:cs="Arial"/>
          <w:b/>
          <w:bCs/>
          <w:sz w:val="24"/>
        </w:rPr>
        <w:t>1 Typu</w:t>
      </w:r>
      <w:r w:rsidR="00F77C34">
        <w:rPr>
          <w:rFonts w:ascii="Arial" w:hAnsi="Arial" w:cs="Arial"/>
          <w:b/>
          <w:bCs/>
          <w:sz w:val="24"/>
        </w:rPr>
        <w:t xml:space="preserve"> </w:t>
      </w:r>
      <w:r w:rsidRPr="002C08E4">
        <w:rPr>
          <w:rFonts w:ascii="Arial" w:hAnsi="Arial" w:cs="Arial"/>
          <w:b/>
          <w:bCs/>
          <w:sz w:val="24"/>
        </w:rPr>
        <w:t>Działania na rzecz mieszkańców i obszarów uczestniczących w procesie sprawiedliwej transformacji</w:t>
      </w:r>
      <w:r w:rsidR="002C08E4">
        <w:rPr>
          <w:rFonts w:ascii="Arial" w:hAnsi="Arial" w:cs="Arial"/>
          <w:b/>
          <w:bCs/>
          <w:sz w:val="24"/>
        </w:rPr>
        <w:t>.</w:t>
      </w:r>
      <w:r w:rsidRPr="003C474E" w:rsidDel="003C474E">
        <w:rPr>
          <w:rFonts w:ascii="Arial" w:hAnsi="Arial" w:cs="Arial"/>
          <w:sz w:val="24"/>
        </w:rPr>
        <w:t xml:space="preserve"> </w:t>
      </w:r>
    </w:p>
    <w:p w14:paraId="7E0448C7" w14:textId="77777777" w:rsidR="00267C42" w:rsidRDefault="00267C42" w:rsidP="00344E29">
      <w:pPr>
        <w:spacing w:before="240" w:line="360" w:lineRule="auto"/>
        <w:rPr>
          <w:rFonts w:ascii="Arial" w:hAnsi="Arial" w:cs="Arial"/>
          <w:sz w:val="24"/>
        </w:rPr>
      </w:pPr>
    </w:p>
    <w:p w14:paraId="370DB9A0" w14:textId="77777777" w:rsidR="00171157" w:rsidRPr="008B3774" w:rsidRDefault="00171157" w:rsidP="00171157">
      <w:pPr>
        <w:rPr>
          <w:rFonts w:ascii="Arial" w:hAnsi="Arial" w:cs="Arial"/>
          <w:sz w:val="24"/>
        </w:rPr>
      </w:pPr>
      <w:r w:rsidRPr="008B3774">
        <w:rPr>
          <w:rFonts w:ascii="Arial" w:hAnsi="Arial" w:cs="Arial"/>
          <w:sz w:val="24"/>
        </w:rPr>
        <w:t>Wszystkie podejmowane działania muszą uwzględniać udział mieszkańców,</w:t>
      </w:r>
    </w:p>
    <w:p w14:paraId="2496F8DB" w14:textId="79BA3866" w:rsidR="00171157" w:rsidRPr="008B3774" w:rsidRDefault="00171157" w:rsidP="00171157">
      <w:pPr>
        <w:rPr>
          <w:rFonts w:ascii="Arial" w:hAnsi="Arial" w:cs="Arial"/>
          <w:sz w:val="24"/>
        </w:rPr>
      </w:pPr>
      <w:r w:rsidRPr="008B3774">
        <w:rPr>
          <w:rFonts w:ascii="Arial" w:hAnsi="Arial" w:cs="Arial"/>
          <w:sz w:val="24"/>
        </w:rPr>
        <w:t>os</w:t>
      </w:r>
      <w:r>
        <w:rPr>
          <w:rFonts w:ascii="Arial" w:hAnsi="Arial" w:cs="Arial"/>
          <w:sz w:val="24"/>
        </w:rPr>
        <w:t>ób uczących się lub pracujących</w:t>
      </w:r>
      <w:r w:rsidRPr="008B3774">
        <w:rPr>
          <w:rFonts w:ascii="Arial" w:hAnsi="Arial" w:cs="Arial"/>
          <w:sz w:val="24"/>
        </w:rPr>
        <w:t xml:space="preserve"> w procesie sprawiedliwej transformacji</w:t>
      </w:r>
    </w:p>
    <w:p w14:paraId="122F4B03" w14:textId="77777777" w:rsidR="00792300" w:rsidRDefault="00171157" w:rsidP="00792300">
      <w:pPr>
        <w:rPr>
          <w:rFonts w:ascii="Arial" w:hAnsi="Arial" w:cs="Arial"/>
          <w:sz w:val="24"/>
        </w:rPr>
      </w:pPr>
      <w:r w:rsidRPr="008B3774">
        <w:rPr>
          <w:rFonts w:ascii="Arial" w:hAnsi="Arial" w:cs="Arial"/>
          <w:sz w:val="24"/>
        </w:rPr>
        <w:t>regionu</w:t>
      </w:r>
      <w:r w:rsidR="00792300">
        <w:rPr>
          <w:rFonts w:ascii="Arial" w:hAnsi="Arial" w:cs="Arial"/>
          <w:sz w:val="24"/>
        </w:rPr>
        <w:t>.</w:t>
      </w:r>
      <w:r w:rsidR="009C1126">
        <w:rPr>
          <w:rFonts w:ascii="Arial" w:hAnsi="Arial" w:cs="Arial"/>
          <w:sz w:val="24"/>
        </w:rPr>
        <w:t xml:space="preserve"> </w:t>
      </w:r>
    </w:p>
    <w:p w14:paraId="5E283AEF" w14:textId="652F8C28" w:rsidR="003C474E" w:rsidRPr="003C474E" w:rsidRDefault="003C474E" w:rsidP="00792300">
      <w:pPr>
        <w:rPr>
          <w:rFonts w:ascii="Arial" w:hAnsi="Arial" w:cs="Arial"/>
          <w:sz w:val="24"/>
        </w:rPr>
      </w:pPr>
      <w:r w:rsidRPr="00334738">
        <w:rPr>
          <w:rFonts w:ascii="Arial" w:hAnsi="Arial" w:cs="Arial"/>
          <w:b/>
          <w:bCs/>
          <w:sz w:val="24"/>
        </w:rPr>
        <w:t>Celem projektu powinno być</w:t>
      </w:r>
      <w:r w:rsidRPr="003C474E">
        <w:rPr>
          <w:rFonts w:ascii="Arial" w:hAnsi="Arial" w:cs="Arial"/>
          <w:sz w:val="24"/>
        </w:rPr>
        <w:t>:</w:t>
      </w:r>
    </w:p>
    <w:p w14:paraId="1DA53E58" w14:textId="7C335108" w:rsidR="003C474E" w:rsidRDefault="004D4BED" w:rsidP="00EA1209">
      <w:pPr>
        <w:pStyle w:val="Akapitzlist"/>
        <w:numPr>
          <w:ilvl w:val="0"/>
          <w:numId w:val="34"/>
        </w:numPr>
        <w:spacing w:before="240" w:line="360" w:lineRule="auto"/>
        <w:rPr>
          <w:rFonts w:ascii="Arial" w:hAnsi="Arial" w:cs="Arial"/>
          <w:sz w:val="24"/>
        </w:rPr>
      </w:pPr>
      <w:r>
        <w:rPr>
          <w:rFonts w:ascii="Arial" w:hAnsi="Arial" w:cs="Arial"/>
          <w:sz w:val="24"/>
        </w:rPr>
        <w:t>wzrost</w:t>
      </w:r>
      <w:r w:rsidR="00792300">
        <w:rPr>
          <w:rFonts w:ascii="Arial" w:hAnsi="Arial" w:cs="Arial"/>
          <w:sz w:val="24"/>
        </w:rPr>
        <w:t xml:space="preserve"> aktywności społeczności lokalnych uczestniczących w procesie</w:t>
      </w:r>
      <w:r w:rsidR="00403ABD">
        <w:rPr>
          <w:rFonts w:ascii="Arial" w:hAnsi="Arial" w:cs="Arial"/>
          <w:sz w:val="24"/>
        </w:rPr>
        <w:t xml:space="preserve"> sprawiedliwej</w:t>
      </w:r>
      <w:r w:rsidR="00792300">
        <w:rPr>
          <w:rFonts w:ascii="Arial" w:hAnsi="Arial" w:cs="Arial"/>
          <w:sz w:val="24"/>
        </w:rPr>
        <w:t xml:space="preserve"> transformacji</w:t>
      </w:r>
      <w:r w:rsidR="007C425A">
        <w:rPr>
          <w:rFonts w:ascii="Arial" w:hAnsi="Arial" w:cs="Arial"/>
          <w:sz w:val="24"/>
        </w:rPr>
        <w:t xml:space="preserve"> oraz świadomy udział mieszkańców w zmianie klimatycznej</w:t>
      </w:r>
      <w:r w:rsidR="00545805">
        <w:rPr>
          <w:rFonts w:ascii="Arial" w:hAnsi="Arial" w:cs="Arial"/>
          <w:sz w:val="24"/>
        </w:rPr>
        <w:t>;</w:t>
      </w:r>
    </w:p>
    <w:p w14:paraId="6675EF31" w14:textId="1EBCCF8E" w:rsidR="00545805" w:rsidRPr="00301E2E" w:rsidRDefault="00545805" w:rsidP="00EA1209">
      <w:pPr>
        <w:pStyle w:val="Akapitzlist"/>
        <w:numPr>
          <w:ilvl w:val="0"/>
          <w:numId w:val="34"/>
        </w:numPr>
        <w:spacing w:before="240" w:line="360" w:lineRule="auto"/>
        <w:rPr>
          <w:rFonts w:ascii="Arial" w:hAnsi="Arial" w:cs="Arial"/>
          <w:sz w:val="24"/>
        </w:rPr>
      </w:pPr>
      <w:r w:rsidRPr="00545805">
        <w:rPr>
          <w:rFonts w:ascii="Arial" w:hAnsi="Arial" w:cs="Arial"/>
          <w:sz w:val="24"/>
        </w:rPr>
        <w:t>wzmocnieni</w:t>
      </w:r>
      <w:r>
        <w:rPr>
          <w:rFonts w:ascii="Arial" w:hAnsi="Arial" w:cs="Arial"/>
          <w:sz w:val="24"/>
        </w:rPr>
        <w:t>e</w:t>
      </w:r>
      <w:r w:rsidRPr="00545805">
        <w:rPr>
          <w:rFonts w:ascii="Arial" w:hAnsi="Arial" w:cs="Arial"/>
          <w:sz w:val="24"/>
        </w:rPr>
        <w:t xml:space="preserve"> społecznej odporności mieszkańców.</w:t>
      </w:r>
    </w:p>
    <w:p w14:paraId="67556F23" w14:textId="751A3BDD" w:rsidR="00E61C0D" w:rsidRPr="00E61C0D" w:rsidRDefault="000835CD" w:rsidP="00E61C0D">
      <w:pPr>
        <w:spacing w:before="240" w:line="360" w:lineRule="auto"/>
        <w:rPr>
          <w:rFonts w:ascii="Aptos" w:eastAsia="Times New Roman" w:hAnsi="Aptos" w:cs="Times New Roman"/>
          <w:sz w:val="20"/>
          <w:szCs w:val="20"/>
        </w:rPr>
      </w:pPr>
      <w:bookmarkStart w:id="8" w:name="_Hlk210816553"/>
      <w:r>
        <w:rPr>
          <w:rFonts w:ascii="Arial" w:hAnsi="Arial" w:cs="Arial"/>
          <w:sz w:val="24"/>
        </w:rPr>
        <w:t>Dofinansowanie</w:t>
      </w:r>
      <w:r w:rsidR="00E61C0D" w:rsidRPr="00E61C0D">
        <w:rPr>
          <w:rFonts w:ascii="Arial" w:hAnsi="Arial" w:cs="Arial"/>
          <w:sz w:val="24"/>
        </w:rPr>
        <w:t xml:space="preserve"> mogą otrzymać wyłącznie </w:t>
      </w:r>
      <w:r w:rsidR="00E61C0D" w:rsidRPr="00334738">
        <w:rPr>
          <w:rFonts w:ascii="Arial" w:hAnsi="Arial" w:cs="Arial"/>
          <w:b/>
          <w:bCs/>
          <w:sz w:val="24"/>
        </w:rPr>
        <w:t>projekty, które są zgodne z założeniami</w:t>
      </w:r>
      <w:r w:rsidR="00C570E4">
        <w:rPr>
          <w:rFonts w:ascii="Arial" w:hAnsi="Arial" w:cs="Arial"/>
          <w:b/>
          <w:bCs/>
          <w:sz w:val="24"/>
        </w:rPr>
        <w:t>,</w:t>
      </w:r>
      <w:r w:rsidR="00E61C0D" w:rsidRPr="00334738">
        <w:rPr>
          <w:rFonts w:ascii="Arial" w:hAnsi="Arial" w:cs="Arial"/>
          <w:b/>
          <w:bCs/>
          <w:sz w:val="24"/>
        </w:rPr>
        <w:t xml:space="preserve"> celami</w:t>
      </w:r>
      <w:r w:rsidR="00C570E4">
        <w:rPr>
          <w:rFonts w:ascii="Arial" w:hAnsi="Arial" w:cs="Arial"/>
          <w:b/>
          <w:bCs/>
          <w:sz w:val="24"/>
        </w:rPr>
        <w:t>,</w:t>
      </w:r>
      <w:r w:rsidR="006E18D0" w:rsidRPr="00334738">
        <w:rPr>
          <w:rFonts w:ascii="Arial" w:hAnsi="Arial" w:cs="Arial"/>
          <w:b/>
          <w:bCs/>
          <w:sz w:val="24"/>
        </w:rPr>
        <w:t xml:space="preserve"> </w:t>
      </w:r>
      <w:r w:rsidR="00E61C0D" w:rsidRPr="00334738">
        <w:rPr>
          <w:rFonts w:ascii="Arial" w:hAnsi="Arial" w:cs="Arial"/>
          <w:b/>
          <w:bCs/>
          <w:sz w:val="24"/>
        </w:rPr>
        <w:t>działaniami wskazanymi w TPST</w:t>
      </w:r>
      <w:r w:rsidR="00E61C0D" w:rsidRPr="00E61C0D">
        <w:rPr>
          <w:rFonts w:ascii="Arial" w:hAnsi="Arial" w:cs="Arial"/>
          <w:sz w:val="24"/>
        </w:rPr>
        <w:t xml:space="preserve">  w celu operacyjnym Kompleksowy system wsparcia społecznego aktywizujący mieszkańców podregionów górniczych tj. projekty, które zakładają</w:t>
      </w:r>
      <w:r w:rsidR="00E61C0D" w:rsidRPr="00E61C0D">
        <w:rPr>
          <w:rFonts w:ascii="Arial" w:eastAsia="Times New Roman" w:hAnsi="Arial" w:cs="Arial"/>
          <w:sz w:val="24"/>
          <w:szCs w:val="20"/>
        </w:rPr>
        <w:t>:</w:t>
      </w:r>
    </w:p>
    <w:bookmarkEnd w:id="8"/>
    <w:p w14:paraId="53958242" w14:textId="4F92CB73" w:rsidR="008E318B" w:rsidRPr="00301E2E" w:rsidRDefault="008E318B" w:rsidP="00EA1209">
      <w:pPr>
        <w:pStyle w:val="Akapitzlist"/>
        <w:numPr>
          <w:ilvl w:val="0"/>
          <w:numId w:val="35"/>
        </w:numPr>
        <w:spacing w:before="240" w:line="360" w:lineRule="auto"/>
        <w:rPr>
          <w:rFonts w:ascii="Arial" w:hAnsi="Arial" w:cs="Arial"/>
          <w:sz w:val="24"/>
        </w:rPr>
      </w:pPr>
      <w:r w:rsidRPr="00301E2E">
        <w:rPr>
          <w:rFonts w:ascii="Arial" w:hAnsi="Arial" w:cs="Arial"/>
          <w:sz w:val="24"/>
        </w:rPr>
        <w:t>wsparcie rodzin pracowników branży górniczej i pracowników przedsiębiorstw powiązanych z górnictwem oraz społeczności lokalnych, które w największym stopniu zostaną dotknięte procesem transformacji,</w:t>
      </w:r>
    </w:p>
    <w:p w14:paraId="29B2F113" w14:textId="1B7A685A" w:rsidR="008E318B" w:rsidRPr="00301E2E" w:rsidRDefault="008E318B" w:rsidP="00EA1209">
      <w:pPr>
        <w:pStyle w:val="Akapitzlist"/>
        <w:numPr>
          <w:ilvl w:val="0"/>
          <w:numId w:val="35"/>
        </w:numPr>
        <w:spacing w:before="240" w:line="360" w:lineRule="auto"/>
        <w:rPr>
          <w:rFonts w:ascii="Arial" w:hAnsi="Arial" w:cs="Arial"/>
          <w:sz w:val="24"/>
        </w:rPr>
      </w:pPr>
      <w:r w:rsidRPr="00301E2E">
        <w:rPr>
          <w:rFonts w:ascii="Arial" w:hAnsi="Arial" w:cs="Arial"/>
          <w:sz w:val="24"/>
        </w:rPr>
        <w:t>działania na rzecz poprawy jakości życia oraz zwiększania aktywności społecznej, zawodowej, obywatelskiej społeczności objętych procesem sprawiedliwej transformacji,</w:t>
      </w:r>
    </w:p>
    <w:p w14:paraId="50D72A3C" w14:textId="3A58FC0E" w:rsidR="008E318B" w:rsidRPr="00301E2E" w:rsidRDefault="008E318B" w:rsidP="00EA1209">
      <w:pPr>
        <w:pStyle w:val="Akapitzlist"/>
        <w:numPr>
          <w:ilvl w:val="0"/>
          <w:numId w:val="35"/>
        </w:numPr>
        <w:spacing w:before="240" w:line="360" w:lineRule="auto"/>
        <w:rPr>
          <w:rFonts w:ascii="Arial" w:hAnsi="Arial" w:cs="Arial"/>
          <w:sz w:val="24"/>
        </w:rPr>
      </w:pPr>
      <w:r w:rsidRPr="00301E2E">
        <w:rPr>
          <w:rFonts w:ascii="Arial" w:hAnsi="Arial" w:cs="Arial"/>
          <w:sz w:val="24"/>
        </w:rPr>
        <w:t>realizacj</w:t>
      </w:r>
      <w:r w:rsidR="00B7295F" w:rsidRPr="00301E2E">
        <w:rPr>
          <w:rFonts w:ascii="Arial" w:hAnsi="Arial" w:cs="Arial"/>
          <w:sz w:val="24"/>
        </w:rPr>
        <w:t>ę</w:t>
      </w:r>
      <w:r w:rsidRPr="00301E2E">
        <w:rPr>
          <w:rFonts w:ascii="Arial" w:hAnsi="Arial" w:cs="Arial"/>
          <w:sz w:val="24"/>
        </w:rPr>
        <w:t xml:space="preserve"> programów integracji społecznej, lokalnych paktów na rzecz sprawiedliwej transformacji dla mieszkańców podregionów górniczych, </w:t>
      </w:r>
    </w:p>
    <w:p w14:paraId="697C32CF" w14:textId="7A19D484" w:rsidR="008D2E26" w:rsidRDefault="00B7295F" w:rsidP="00EA1209">
      <w:pPr>
        <w:pStyle w:val="Akapitzlist"/>
        <w:numPr>
          <w:ilvl w:val="0"/>
          <w:numId w:val="35"/>
        </w:numPr>
        <w:spacing w:before="240" w:line="360" w:lineRule="auto"/>
        <w:rPr>
          <w:rFonts w:ascii="Arial" w:hAnsi="Arial" w:cs="Arial"/>
          <w:sz w:val="24"/>
        </w:rPr>
      </w:pPr>
      <w:r w:rsidRPr="00301E2E">
        <w:rPr>
          <w:rFonts w:ascii="Arial" w:hAnsi="Arial" w:cs="Arial"/>
          <w:sz w:val="24"/>
        </w:rPr>
        <w:t xml:space="preserve">realizację </w:t>
      </w:r>
      <w:r w:rsidR="008E318B" w:rsidRPr="00301E2E">
        <w:rPr>
          <w:rFonts w:ascii="Arial" w:hAnsi="Arial" w:cs="Arial"/>
          <w:sz w:val="24"/>
        </w:rPr>
        <w:t>program</w:t>
      </w:r>
      <w:r w:rsidRPr="00301E2E">
        <w:rPr>
          <w:rFonts w:ascii="Arial" w:hAnsi="Arial" w:cs="Arial"/>
          <w:sz w:val="24"/>
        </w:rPr>
        <w:t>ów</w:t>
      </w:r>
      <w:r w:rsidR="008E318B" w:rsidRPr="00301E2E">
        <w:rPr>
          <w:rFonts w:ascii="Arial" w:hAnsi="Arial" w:cs="Arial"/>
          <w:sz w:val="24"/>
        </w:rPr>
        <w:t xml:space="preserve"> na rzecz świadomego udziału mieszkańców w zmianie klimatycznej i transformacji.</w:t>
      </w:r>
    </w:p>
    <w:p w14:paraId="5CB6286F" w14:textId="71B77A2C" w:rsidR="002C08E4" w:rsidRDefault="002C08E4" w:rsidP="00FB44A0">
      <w:pPr>
        <w:spacing w:before="240" w:line="360" w:lineRule="auto"/>
        <w:rPr>
          <w:rFonts w:ascii="Arial" w:hAnsi="Arial" w:cs="Arial"/>
          <w:sz w:val="24"/>
        </w:rPr>
      </w:pPr>
      <w:r w:rsidRPr="00334738">
        <w:rPr>
          <w:rFonts w:ascii="Arial" w:hAnsi="Arial" w:cs="Arial"/>
          <w:b/>
          <w:bCs/>
          <w:sz w:val="24"/>
        </w:rPr>
        <w:t>Zakres merytoryczny projektu obejmować może</w:t>
      </w:r>
      <w:r w:rsidR="00DA3D20">
        <w:rPr>
          <w:rFonts w:ascii="Arial" w:hAnsi="Arial" w:cs="Arial"/>
          <w:b/>
          <w:bCs/>
          <w:sz w:val="24"/>
        </w:rPr>
        <w:t xml:space="preserve"> </w:t>
      </w:r>
      <w:r w:rsidR="003A2E44">
        <w:rPr>
          <w:rFonts w:ascii="Arial" w:hAnsi="Arial" w:cs="Arial"/>
          <w:b/>
          <w:bCs/>
          <w:sz w:val="24"/>
        </w:rPr>
        <w:t>m.in.</w:t>
      </w:r>
      <w:r w:rsidRPr="00F441EE">
        <w:rPr>
          <w:rFonts w:ascii="Arial" w:hAnsi="Arial" w:cs="Arial"/>
          <w:sz w:val="24"/>
        </w:rPr>
        <w:t>:</w:t>
      </w:r>
    </w:p>
    <w:p w14:paraId="39BF895B" w14:textId="2860E6C3" w:rsidR="00FB44A0" w:rsidRPr="00851E19" w:rsidRDefault="00FB44A0" w:rsidP="00EA1209">
      <w:pPr>
        <w:pStyle w:val="Akapitzlist"/>
        <w:numPr>
          <w:ilvl w:val="0"/>
          <w:numId w:val="49"/>
        </w:numPr>
        <w:spacing w:before="240" w:line="360" w:lineRule="auto"/>
        <w:rPr>
          <w:rFonts w:ascii="Arial" w:hAnsi="Arial" w:cs="Arial"/>
          <w:bCs/>
          <w:sz w:val="24"/>
        </w:rPr>
      </w:pPr>
      <w:r w:rsidRPr="00851E19">
        <w:rPr>
          <w:rFonts w:ascii="Arial" w:hAnsi="Arial" w:cs="Arial"/>
          <w:bCs/>
          <w:sz w:val="24"/>
        </w:rPr>
        <w:t>zachowanie tożsamości lokalnej i regionalnej oraz więzi z historią i dziedzictwem przemysłowym, w tym zachowanie tożsamości społeczności górniczych i zadbanie o ciągłość minionych i przyszłych społeczności ze zwróceniem szczególnej uwagi na ich materialne i niematerialne dziedzictwo górnicze, w tym kulturę</w:t>
      </w:r>
      <w:r w:rsidR="00F441EE">
        <w:rPr>
          <w:rFonts w:ascii="Arial" w:hAnsi="Arial" w:cs="Arial"/>
          <w:bCs/>
          <w:sz w:val="24"/>
        </w:rPr>
        <w:t>;</w:t>
      </w:r>
    </w:p>
    <w:p w14:paraId="00682F75" w14:textId="44558BBC" w:rsidR="00FB44A0" w:rsidRPr="00851E19" w:rsidRDefault="00FB44A0" w:rsidP="00EA1209">
      <w:pPr>
        <w:pStyle w:val="Akapitzlist"/>
        <w:numPr>
          <w:ilvl w:val="0"/>
          <w:numId w:val="49"/>
        </w:numPr>
        <w:spacing w:before="240" w:line="360" w:lineRule="auto"/>
        <w:rPr>
          <w:rFonts w:ascii="Arial" w:hAnsi="Arial" w:cs="Arial"/>
          <w:bCs/>
          <w:sz w:val="24"/>
        </w:rPr>
      </w:pPr>
      <w:r w:rsidRPr="00851E19">
        <w:rPr>
          <w:rFonts w:ascii="Arial" w:hAnsi="Arial" w:cs="Arial"/>
          <w:bCs/>
          <w:sz w:val="24"/>
        </w:rPr>
        <w:lastRenderedPageBreak/>
        <w:t>tworzenie miejsc spotkań służących integracji mieszkańców danego obszaru np. kluby osiedlowe, miejsca spotkań seniorów, młodzieży</w:t>
      </w:r>
      <w:r w:rsidR="00F441EE">
        <w:rPr>
          <w:rFonts w:ascii="Arial" w:hAnsi="Arial" w:cs="Arial"/>
          <w:bCs/>
          <w:sz w:val="24"/>
        </w:rPr>
        <w:t>;</w:t>
      </w:r>
    </w:p>
    <w:p w14:paraId="3ECECC19" w14:textId="20DE92B3" w:rsidR="00FB44A0" w:rsidRPr="00851E19" w:rsidRDefault="00FB44A0" w:rsidP="00EA1209">
      <w:pPr>
        <w:pStyle w:val="Akapitzlist"/>
        <w:numPr>
          <w:ilvl w:val="0"/>
          <w:numId w:val="49"/>
        </w:numPr>
        <w:spacing w:before="240" w:line="360" w:lineRule="auto"/>
        <w:rPr>
          <w:rFonts w:ascii="Arial" w:hAnsi="Arial" w:cs="Arial"/>
          <w:bCs/>
          <w:sz w:val="24"/>
        </w:rPr>
      </w:pPr>
      <w:r w:rsidRPr="00851E19">
        <w:rPr>
          <w:rFonts w:ascii="Arial" w:hAnsi="Arial" w:cs="Arial"/>
          <w:bCs/>
          <w:sz w:val="24"/>
        </w:rPr>
        <w:t>promowanie zdrowego trybu życia, w tym działania o charakterze sportowym, rekreacyjnym, krajoznawczym (uzupełniająco, w powiązaniu z pozostałymi formami wsparcia)</w:t>
      </w:r>
      <w:r w:rsidR="00F441EE">
        <w:rPr>
          <w:rFonts w:ascii="Arial" w:hAnsi="Arial" w:cs="Arial"/>
          <w:bCs/>
          <w:sz w:val="24"/>
        </w:rPr>
        <w:t>;</w:t>
      </w:r>
    </w:p>
    <w:p w14:paraId="19EF3A52" w14:textId="15AEA9FB" w:rsidR="00FB44A0" w:rsidRPr="00851E19" w:rsidRDefault="00FB44A0" w:rsidP="00EA1209">
      <w:pPr>
        <w:pStyle w:val="Akapitzlist"/>
        <w:numPr>
          <w:ilvl w:val="0"/>
          <w:numId w:val="49"/>
        </w:numPr>
        <w:spacing w:before="240" w:line="360" w:lineRule="auto"/>
        <w:rPr>
          <w:rFonts w:ascii="Arial" w:hAnsi="Arial" w:cs="Arial"/>
          <w:bCs/>
          <w:sz w:val="24"/>
        </w:rPr>
      </w:pPr>
      <w:r w:rsidRPr="00851E19">
        <w:rPr>
          <w:rFonts w:ascii="Arial" w:hAnsi="Arial" w:cs="Arial"/>
          <w:bCs/>
          <w:sz w:val="24"/>
        </w:rPr>
        <w:t>przeciwdziałanie ubóstwu energetycznemu, działania edukacyjne i świadomościowe z zakresu zielonej gospodarki, ekologii</w:t>
      </w:r>
      <w:r w:rsidR="00F441EE">
        <w:rPr>
          <w:rFonts w:ascii="Arial" w:hAnsi="Arial" w:cs="Arial"/>
          <w:bCs/>
          <w:sz w:val="24"/>
        </w:rPr>
        <w:t>;</w:t>
      </w:r>
    </w:p>
    <w:p w14:paraId="7459B3E9" w14:textId="2B285B10" w:rsidR="00F46A5C" w:rsidRPr="00851E19" w:rsidRDefault="00F46A5C" w:rsidP="00EA1209">
      <w:pPr>
        <w:pStyle w:val="Akapitzlist"/>
        <w:numPr>
          <w:ilvl w:val="0"/>
          <w:numId w:val="49"/>
        </w:numPr>
        <w:spacing w:before="240" w:line="360" w:lineRule="auto"/>
        <w:rPr>
          <w:rFonts w:ascii="Arial" w:hAnsi="Arial" w:cs="Arial"/>
          <w:bCs/>
          <w:sz w:val="24"/>
        </w:rPr>
      </w:pPr>
      <w:r w:rsidRPr="00851E19">
        <w:rPr>
          <w:rFonts w:ascii="Arial" w:hAnsi="Arial" w:cs="Arial"/>
          <w:bCs/>
          <w:sz w:val="24"/>
        </w:rPr>
        <w:t>działania na rzecz świadomego udziału mieszkańców w zmianie klimatycznej i transformacji</w:t>
      </w:r>
      <w:r w:rsidR="00F441EE">
        <w:rPr>
          <w:rFonts w:ascii="Arial" w:hAnsi="Arial" w:cs="Arial"/>
          <w:bCs/>
          <w:sz w:val="24"/>
        </w:rPr>
        <w:t>;</w:t>
      </w:r>
    </w:p>
    <w:p w14:paraId="3057F944" w14:textId="2F220F1E" w:rsidR="00F46A5C" w:rsidRPr="00851E19" w:rsidRDefault="00F46A5C" w:rsidP="00EA1209">
      <w:pPr>
        <w:pStyle w:val="Akapitzlist"/>
        <w:numPr>
          <w:ilvl w:val="0"/>
          <w:numId w:val="49"/>
        </w:numPr>
        <w:spacing w:before="240" w:line="360" w:lineRule="auto"/>
        <w:rPr>
          <w:rFonts w:ascii="Arial" w:hAnsi="Arial" w:cs="Arial"/>
          <w:bCs/>
          <w:sz w:val="24"/>
        </w:rPr>
      </w:pPr>
      <w:r w:rsidRPr="00851E19">
        <w:rPr>
          <w:rFonts w:ascii="Arial" w:hAnsi="Arial" w:cs="Arial"/>
          <w:bCs/>
          <w:sz w:val="24"/>
        </w:rPr>
        <w:t>działania na rzecz wzmocnienia systemu odporności mieszkańców.</w:t>
      </w:r>
    </w:p>
    <w:p w14:paraId="10FE513C" w14:textId="24752C32" w:rsidR="00DA3D20" w:rsidRDefault="00B84FC9" w:rsidP="00040211">
      <w:pPr>
        <w:spacing w:before="240" w:line="360" w:lineRule="auto"/>
        <w:rPr>
          <w:rFonts w:ascii="Arial" w:eastAsia="Aptos" w:hAnsi="Arial" w:cs="Arial"/>
          <w:bCs/>
          <w:sz w:val="24"/>
          <w:szCs w:val="24"/>
        </w:rPr>
      </w:pPr>
      <w:r w:rsidRPr="004D6449">
        <w:rPr>
          <w:rFonts w:ascii="Arial" w:eastAsia="Aptos" w:hAnsi="Arial" w:cs="Arial"/>
          <w:b/>
          <w:sz w:val="24"/>
          <w:szCs w:val="24"/>
        </w:rPr>
        <w:t xml:space="preserve">Działania </w:t>
      </w:r>
      <w:r w:rsidR="004D6449" w:rsidRPr="004D6449">
        <w:rPr>
          <w:rFonts w:ascii="Arial" w:eastAsia="Aptos" w:hAnsi="Arial" w:cs="Arial"/>
          <w:b/>
          <w:sz w:val="24"/>
          <w:szCs w:val="24"/>
        </w:rPr>
        <w:t xml:space="preserve">wspierające proces </w:t>
      </w:r>
      <w:r w:rsidRPr="004D6449">
        <w:rPr>
          <w:rFonts w:ascii="Arial" w:eastAsia="Aptos" w:hAnsi="Arial" w:cs="Arial"/>
          <w:b/>
          <w:sz w:val="24"/>
          <w:szCs w:val="24"/>
        </w:rPr>
        <w:t xml:space="preserve"> transformacji regionu</w:t>
      </w:r>
      <w:r w:rsidRPr="00426BD9">
        <w:rPr>
          <w:rFonts w:ascii="Arial" w:eastAsia="Aptos" w:hAnsi="Arial" w:cs="Arial"/>
          <w:bCs/>
          <w:sz w:val="24"/>
          <w:szCs w:val="24"/>
        </w:rPr>
        <w:t xml:space="preserve"> </w:t>
      </w:r>
      <w:r w:rsidRPr="0068246A">
        <w:rPr>
          <w:rFonts w:ascii="Arial" w:eastAsia="Aptos" w:hAnsi="Arial" w:cs="Arial"/>
          <w:b/>
          <w:sz w:val="24"/>
          <w:szCs w:val="24"/>
        </w:rPr>
        <w:t>oraz adaptacji do zmian klimatu</w:t>
      </w:r>
      <w:r w:rsidRPr="00426BD9">
        <w:rPr>
          <w:rFonts w:ascii="Arial" w:eastAsia="Aptos" w:hAnsi="Arial" w:cs="Arial"/>
          <w:bCs/>
          <w:sz w:val="24"/>
          <w:szCs w:val="24"/>
        </w:rPr>
        <w:t xml:space="preserve"> powinny mieć charakter kompleksowy i cykliczny, a nie incydentalny. Konieczne jest  ukierunkowanie </w:t>
      </w:r>
      <w:r w:rsidR="004D6449">
        <w:rPr>
          <w:rFonts w:ascii="Arial" w:eastAsia="Aptos" w:hAnsi="Arial" w:cs="Arial"/>
          <w:bCs/>
          <w:sz w:val="24"/>
          <w:szCs w:val="24"/>
        </w:rPr>
        <w:t xml:space="preserve">działań </w:t>
      </w:r>
      <w:r w:rsidRPr="00426BD9">
        <w:rPr>
          <w:rFonts w:ascii="Arial" w:eastAsia="Aptos" w:hAnsi="Arial" w:cs="Arial"/>
          <w:bCs/>
          <w:sz w:val="24"/>
          <w:szCs w:val="24"/>
        </w:rPr>
        <w:t>na aktywne włączanie społeczności lokalnej w procesy przemian, ze szczególnym uwzględnieniem rozwiązywania problemów społecznych.</w:t>
      </w:r>
      <w:r w:rsidR="004D6449">
        <w:rPr>
          <w:rFonts w:ascii="Arial" w:eastAsia="Aptos" w:hAnsi="Arial" w:cs="Arial"/>
          <w:bCs/>
          <w:sz w:val="24"/>
          <w:szCs w:val="24"/>
        </w:rPr>
        <w:t xml:space="preserve"> </w:t>
      </w:r>
      <w:r w:rsidRPr="00426BD9">
        <w:rPr>
          <w:rFonts w:ascii="Arial" w:eastAsia="Aptos" w:hAnsi="Arial" w:cs="Arial"/>
          <w:bCs/>
          <w:sz w:val="24"/>
          <w:szCs w:val="24"/>
        </w:rPr>
        <w:t>Ważnym elementem działań jest zachowanie lokalnej tożsamości, w tym dziedzictwa górniczego oraz budowanie ciągłości międzypokoleniowej.</w:t>
      </w:r>
      <w:r w:rsidR="004D6449">
        <w:rPr>
          <w:rFonts w:ascii="Arial" w:eastAsia="Aptos" w:hAnsi="Arial" w:cs="Arial"/>
          <w:bCs/>
          <w:sz w:val="24"/>
          <w:szCs w:val="24"/>
        </w:rPr>
        <w:t xml:space="preserve"> Istotn</w:t>
      </w:r>
      <w:r w:rsidR="0068246A">
        <w:rPr>
          <w:rFonts w:ascii="Arial" w:eastAsia="Aptos" w:hAnsi="Arial" w:cs="Arial"/>
          <w:bCs/>
          <w:sz w:val="24"/>
          <w:szCs w:val="24"/>
        </w:rPr>
        <w:t xml:space="preserve">e </w:t>
      </w:r>
      <w:r w:rsidR="004D6449">
        <w:rPr>
          <w:rFonts w:ascii="Arial" w:eastAsia="Aptos" w:hAnsi="Arial" w:cs="Arial"/>
          <w:bCs/>
          <w:sz w:val="24"/>
          <w:szCs w:val="24"/>
        </w:rPr>
        <w:t xml:space="preserve">jest też budowanie odporności społeczności lokalnych tj. zdolności do reagowania na wszelkiego rodzaju sytuacje kryzysowe. </w:t>
      </w:r>
    </w:p>
    <w:p w14:paraId="4DEA8A44" w14:textId="38FB16FD" w:rsidR="003548F2" w:rsidRPr="00DA3D20" w:rsidRDefault="003548F2" w:rsidP="00040211">
      <w:pPr>
        <w:spacing w:before="240" w:line="360" w:lineRule="auto"/>
        <w:rPr>
          <w:rFonts w:ascii="Arial" w:eastAsia="Aptos" w:hAnsi="Arial" w:cs="Arial"/>
          <w:bCs/>
          <w:sz w:val="24"/>
          <w:szCs w:val="24"/>
        </w:rPr>
      </w:pPr>
      <w:r w:rsidRPr="00D02413">
        <w:rPr>
          <w:rFonts w:ascii="Arial" w:eastAsia="Aptos" w:hAnsi="Arial" w:cs="Arial"/>
          <w:b/>
          <w:bCs/>
          <w:kern w:val="2"/>
          <w:sz w:val="24"/>
          <w:szCs w:val="24"/>
          <w14:ligatures w14:val="standardContextual"/>
        </w:rPr>
        <w:t>Każdy projekt realizować musi</w:t>
      </w:r>
      <w:r w:rsidR="00694F29" w:rsidRPr="00D02413">
        <w:rPr>
          <w:rFonts w:ascii="Arial" w:eastAsia="Aptos" w:hAnsi="Arial" w:cs="Arial"/>
          <w:b/>
          <w:bCs/>
          <w:kern w:val="2"/>
          <w:sz w:val="24"/>
          <w:szCs w:val="24"/>
          <w14:ligatures w14:val="standardContextual"/>
        </w:rPr>
        <w:t xml:space="preserve"> zadania w </w:t>
      </w:r>
      <w:r w:rsidR="00B91DCE">
        <w:rPr>
          <w:rFonts w:ascii="Arial" w:eastAsia="Aptos" w:hAnsi="Arial" w:cs="Arial"/>
          <w:b/>
          <w:bCs/>
          <w:kern w:val="2"/>
          <w:sz w:val="24"/>
          <w:szCs w:val="24"/>
          <w14:ligatures w14:val="standardContextual"/>
        </w:rPr>
        <w:t>2</w:t>
      </w:r>
      <w:r w:rsidR="00694F29" w:rsidRPr="00D02413">
        <w:rPr>
          <w:rFonts w:ascii="Arial" w:eastAsia="Aptos" w:hAnsi="Arial" w:cs="Arial"/>
          <w:b/>
          <w:bCs/>
          <w:kern w:val="2"/>
          <w:sz w:val="24"/>
          <w:szCs w:val="24"/>
          <w14:ligatures w14:val="standardContextual"/>
        </w:rPr>
        <w:t xml:space="preserve"> obszarach</w:t>
      </w:r>
      <w:r w:rsidR="00D02413">
        <w:rPr>
          <w:rFonts w:ascii="Arial" w:eastAsia="Aptos" w:hAnsi="Arial" w:cs="Arial"/>
          <w:b/>
          <w:bCs/>
          <w:kern w:val="2"/>
          <w:sz w:val="24"/>
          <w:szCs w:val="24"/>
          <w14:ligatures w14:val="standardContextual"/>
        </w:rPr>
        <w:t>:</w:t>
      </w:r>
    </w:p>
    <w:p w14:paraId="2971DD41" w14:textId="77777777" w:rsidR="003548F2" w:rsidRDefault="003548F2" w:rsidP="00EA1209">
      <w:pPr>
        <w:pStyle w:val="Akapitzlist"/>
        <w:numPr>
          <w:ilvl w:val="0"/>
          <w:numId w:val="6"/>
        </w:numPr>
        <w:spacing w:before="240" w:line="360" w:lineRule="auto"/>
        <w:rPr>
          <w:rFonts w:ascii="Arial" w:eastAsia="Aptos" w:hAnsi="Arial" w:cs="Arial"/>
          <w:kern w:val="2"/>
          <w:sz w:val="24"/>
          <w:szCs w:val="24"/>
          <w14:ligatures w14:val="standardContextual"/>
        </w:rPr>
      </w:pPr>
      <w:r w:rsidRPr="003548F2">
        <w:rPr>
          <w:rFonts w:ascii="Arial" w:eastAsia="Aptos" w:hAnsi="Arial" w:cs="Arial"/>
          <w:kern w:val="2"/>
          <w:sz w:val="24"/>
          <w:szCs w:val="24"/>
          <w14:ligatures w14:val="standardContextual"/>
        </w:rPr>
        <w:t>Działania na rzecz świadomego udziału mieszkańców w zmianie klimatycznej i transformacji</w:t>
      </w:r>
      <w:r w:rsidR="004C212C">
        <w:rPr>
          <w:rFonts w:ascii="Arial" w:eastAsia="Aptos" w:hAnsi="Arial" w:cs="Arial"/>
          <w:kern w:val="2"/>
          <w:sz w:val="24"/>
          <w:szCs w:val="24"/>
          <w14:ligatures w14:val="standardContextual"/>
        </w:rPr>
        <w:t>.</w:t>
      </w:r>
    </w:p>
    <w:p w14:paraId="1041DCDC" w14:textId="5BE40A23" w:rsidR="005C2933" w:rsidRDefault="00DC6839" w:rsidP="00EA1209">
      <w:pPr>
        <w:pStyle w:val="Akapitzlist"/>
        <w:numPr>
          <w:ilvl w:val="0"/>
          <w:numId w:val="6"/>
        </w:numPr>
        <w:spacing w:before="240" w:line="360" w:lineRule="auto"/>
        <w:rPr>
          <w:rFonts w:ascii="Arial" w:eastAsia="Aptos" w:hAnsi="Arial" w:cs="Arial"/>
          <w:kern w:val="2"/>
          <w:sz w:val="24"/>
          <w:szCs w:val="24"/>
          <w14:ligatures w14:val="standardContextual"/>
        </w:rPr>
      </w:pPr>
      <w:r>
        <w:rPr>
          <w:rFonts w:ascii="Arial" w:eastAsia="Aptos" w:hAnsi="Arial" w:cs="Arial"/>
          <w:kern w:val="2"/>
          <w:sz w:val="24"/>
          <w:szCs w:val="24"/>
          <w14:ligatures w14:val="standardContextual"/>
        </w:rPr>
        <w:t>Działania</w:t>
      </w:r>
      <w:r w:rsidR="005C2933" w:rsidRPr="005C2933">
        <w:rPr>
          <w:rFonts w:ascii="Arial" w:eastAsia="Aptos" w:hAnsi="Arial" w:cs="Arial"/>
          <w:kern w:val="2"/>
          <w:sz w:val="24"/>
          <w:szCs w:val="24"/>
          <w14:ligatures w14:val="standardContextual"/>
        </w:rPr>
        <w:t xml:space="preserve"> na rzecz wzmocnienia społecznej odporności mieszkańców.</w:t>
      </w:r>
    </w:p>
    <w:p w14:paraId="62F5FF3E" w14:textId="6C8C561F" w:rsidR="00DA3FEA" w:rsidRPr="00DA3FEA" w:rsidRDefault="00DA3FEA" w:rsidP="003C51BC">
      <w:pPr>
        <w:spacing w:before="240" w:line="360" w:lineRule="auto"/>
        <w:rPr>
          <w:rFonts w:ascii="Arial" w:eastAsia="Aptos" w:hAnsi="Arial" w:cs="Arial"/>
          <w:b/>
          <w:color w:val="4472C4" w:themeColor="accent1"/>
          <w:kern w:val="2"/>
          <w:sz w:val="24"/>
          <w:szCs w:val="24"/>
          <w14:ligatures w14:val="standardContextual"/>
        </w:rPr>
      </w:pPr>
      <w:r w:rsidRPr="00DA3FEA">
        <w:rPr>
          <w:rFonts w:ascii="Arial" w:eastAsia="Aptos" w:hAnsi="Arial" w:cs="Arial"/>
          <w:b/>
          <w:color w:val="4472C4" w:themeColor="accent1"/>
          <w:kern w:val="2"/>
          <w:sz w:val="24"/>
          <w:szCs w:val="24"/>
          <w14:ligatures w14:val="standardContextual"/>
        </w:rPr>
        <w:t>Ważne!</w:t>
      </w:r>
    </w:p>
    <w:p w14:paraId="718DB187" w14:textId="163467FB" w:rsidR="001547A7" w:rsidRDefault="00694F29" w:rsidP="00040211">
      <w:pPr>
        <w:spacing w:before="240" w:line="360" w:lineRule="auto"/>
        <w:rPr>
          <w:rFonts w:ascii="Arial" w:eastAsia="Aptos" w:hAnsi="Arial" w:cs="Arial"/>
          <w:b/>
          <w:kern w:val="2"/>
          <w:sz w:val="24"/>
          <w:szCs w:val="24"/>
          <w14:ligatures w14:val="standardContextual"/>
        </w:rPr>
      </w:pPr>
      <w:r w:rsidRPr="007D2401">
        <w:rPr>
          <w:rFonts w:ascii="Arial" w:eastAsia="Aptos" w:hAnsi="Arial" w:cs="Arial"/>
          <w:b/>
          <w:kern w:val="2"/>
          <w:sz w:val="24"/>
          <w:szCs w:val="24"/>
          <w14:ligatures w14:val="standardContextual"/>
        </w:rPr>
        <w:t xml:space="preserve">Projekt może zakładać realizację </w:t>
      </w:r>
      <w:r w:rsidR="00B91DCE">
        <w:rPr>
          <w:rFonts w:ascii="Arial" w:eastAsia="Aptos" w:hAnsi="Arial" w:cs="Arial"/>
          <w:b/>
          <w:kern w:val="2"/>
          <w:sz w:val="24"/>
          <w:szCs w:val="24"/>
          <w14:ligatures w14:val="standardContextual"/>
        </w:rPr>
        <w:t xml:space="preserve">dwóch </w:t>
      </w:r>
      <w:r w:rsidRPr="007D2401">
        <w:rPr>
          <w:rFonts w:ascii="Arial" w:eastAsia="Aptos" w:hAnsi="Arial" w:cs="Arial"/>
          <w:b/>
          <w:kern w:val="2"/>
          <w:sz w:val="24"/>
          <w:szCs w:val="24"/>
          <w14:ligatures w14:val="standardContextual"/>
        </w:rPr>
        <w:t>lub więcej zadań wpisujących się we wskazane obszary merytoryczne</w:t>
      </w:r>
      <w:r w:rsidR="006E6D58" w:rsidRPr="007D2401">
        <w:rPr>
          <w:rFonts w:ascii="Arial" w:eastAsia="Aptos" w:hAnsi="Arial" w:cs="Arial"/>
          <w:b/>
          <w:kern w:val="2"/>
          <w:sz w:val="24"/>
          <w:szCs w:val="24"/>
          <w14:ligatures w14:val="standardContextual"/>
        </w:rPr>
        <w:t>. K</w:t>
      </w:r>
      <w:r w:rsidRPr="007D2401">
        <w:rPr>
          <w:rFonts w:ascii="Arial" w:eastAsia="Aptos" w:hAnsi="Arial" w:cs="Arial"/>
          <w:b/>
          <w:kern w:val="2"/>
          <w:sz w:val="24"/>
          <w:szCs w:val="24"/>
          <w14:ligatures w14:val="standardContextual"/>
        </w:rPr>
        <w:t xml:space="preserve">ażde zadanie stanowić będzie odrębną kwotę ryczałtową. </w:t>
      </w:r>
    </w:p>
    <w:p w14:paraId="0F5B14C0" w14:textId="77777777" w:rsidR="00AC17FB" w:rsidRDefault="00AC17FB" w:rsidP="00040211">
      <w:pPr>
        <w:spacing w:before="240" w:line="360" w:lineRule="auto"/>
        <w:rPr>
          <w:rFonts w:ascii="Arial" w:eastAsia="Aptos" w:hAnsi="Arial" w:cs="Arial"/>
          <w:b/>
          <w:kern w:val="2"/>
          <w:sz w:val="24"/>
          <w:szCs w:val="24"/>
          <w14:ligatures w14:val="standardContextual"/>
        </w:rPr>
      </w:pPr>
    </w:p>
    <w:p w14:paraId="58F44DDD" w14:textId="2D73EB7A" w:rsidR="00AC17FB" w:rsidRDefault="00AC17FB" w:rsidP="00040211">
      <w:pPr>
        <w:spacing w:before="240" w:line="360" w:lineRule="auto"/>
        <w:rPr>
          <w:rFonts w:ascii="Arial" w:eastAsia="Aptos" w:hAnsi="Arial" w:cs="Arial"/>
          <w:kern w:val="2"/>
          <w:sz w:val="24"/>
          <w:szCs w:val="24"/>
          <w14:ligatures w14:val="standardContextual"/>
        </w:rPr>
        <w:sectPr w:rsidR="00AC17FB" w:rsidSect="00694342">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8" w:header="708" w:footer="708" w:gutter="0"/>
          <w:cols w:space="708"/>
          <w:titlePg/>
          <w:docGrid w:linePitch="360"/>
        </w:sectPr>
      </w:pPr>
    </w:p>
    <w:tbl>
      <w:tblPr>
        <w:tblStyle w:val="Tabela-Siatka"/>
        <w:tblW w:w="0" w:type="auto"/>
        <w:tblLook w:val="04A0" w:firstRow="1" w:lastRow="0" w:firstColumn="1" w:lastColumn="0" w:noHBand="0" w:noVBand="1"/>
      </w:tblPr>
      <w:tblGrid>
        <w:gridCol w:w="557"/>
        <w:gridCol w:w="1964"/>
        <w:gridCol w:w="4603"/>
        <w:gridCol w:w="4924"/>
        <w:gridCol w:w="1944"/>
      </w:tblGrid>
      <w:tr w:rsidR="00CE4294" w:rsidRPr="008D2E26" w14:paraId="75BB0EEE" w14:textId="77777777" w:rsidTr="00841FED">
        <w:trPr>
          <w:trHeight w:val="566"/>
        </w:trPr>
        <w:tc>
          <w:tcPr>
            <w:tcW w:w="557" w:type="dxa"/>
          </w:tcPr>
          <w:p w14:paraId="2F5C0907" w14:textId="77777777" w:rsidR="00CE4294" w:rsidRPr="001F34C6" w:rsidRDefault="00CE4294" w:rsidP="00CE4294">
            <w:pPr>
              <w:spacing w:after="160" w:line="259" w:lineRule="auto"/>
              <w:rPr>
                <w:rFonts w:ascii="Calibri" w:eastAsia="Calibri" w:hAnsi="Calibri" w:cs="Times New Roman"/>
                <w:b/>
              </w:rPr>
            </w:pPr>
            <w:r w:rsidRPr="001F34C6">
              <w:rPr>
                <w:rFonts w:ascii="Calibri" w:eastAsia="Calibri" w:hAnsi="Calibri" w:cs="Times New Roman"/>
                <w:b/>
              </w:rPr>
              <w:lastRenderedPageBreak/>
              <w:t>Lp.</w:t>
            </w:r>
          </w:p>
        </w:tc>
        <w:tc>
          <w:tcPr>
            <w:tcW w:w="1964" w:type="dxa"/>
          </w:tcPr>
          <w:p w14:paraId="78D3210A" w14:textId="77777777" w:rsidR="00CE4294" w:rsidRPr="001F34C6" w:rsidRDefault="00CE4294" w:rsidP="00CE4294">
            <w:pPr>
              <w:spacing w:after="160" w:line="259" w:lineRule="auto"/>
              <w:rPr>
                <w:rFonts w:ascii="Calibri" w:eastAsia="Calibri" w:hAnsi="Calibri" w:cs="Times New Roman"/>
                <w:b/>
              </w:rPr>
            </w:pPr>
            <w:r w:rsidRPr="001F34C6">
              <w:rPr>
                <w:rFonts w:ascii="Calibri" w:eastAsia="Calibri" w:hAnsi="Calibri" w:cs="Times New Roman"/>
                <w:b/>
              </w:rPr>
              <w:t>Nazwa zadania</w:t>
            </w:r>
          </w:p>
        </w:tc>
        <w:tc>
          <w:tcPr>
            <w:tcW w:w="4603" w:type="dxa"/>
          </w:tcPr>
          <w:p w14:paraId="56A7721F" w14:textId="77777777" w:rsidR="00CE4294" w:rsidRPr="001F34C6" w:rsidRDefault="00CE4294" w:rsidP="00CE4294">
            <w:pPr>
              <w:spacing w:after="160" w:line="259" w:lineRule="auto"/>
              <w:rPr>
                <w:rFonts w:ascii="Calibri" w:eastAsia="Calibri" w:hAnsi="Calibri" w:cs="Times New Roman"/>
                <w:b/>
              </w:rPr>
            </w:pPr>
            <w:r w:rsidRPr="001F34C6">
              <w:rPr>
                <w:rFonts w:ascii="Calibri" w:eastAsia="Calibri" w:hAnsi="Calibri" w:cs="Times New Roman"/>
                <w:b/>
              </w:rPr>
              <w:t>Obszar wsparcia w ramach zadania</w:t>
            </w:r>
          </w:p>
        </w:tc>
        <w:tc>
          <w:tcPr>
            <w:tcW w:w="4924" w:type="dxa"/>
          </w:tcPr>
          <w:p w14:paraId="70D1E1E8" w14:textId="77777777" w:rsidR="00CE4294" w:rsidRPr="001F34C6" w:rsidRDefault="00CE4294" w:rsidP="00CE4294">
            <w:pPr>
              <w:spacing w:after="160" w:line="259" w:lineRule="auto"/>
              <w:rPr>
                <w:rFonts w:ascii="Calibri" w:eastAsia="Calibri" w:hAnsi="Calibri" w:cs="Times New Roman"/>
                <w:b/>
              </w:rPr>
            </w:pPr>
            <w:r w:rsidRPr="001F34C6">
              <w:rPr>
                <w:rFonts w:ascii="Calibri" w:eastAsia="Calibri" w:hAnsi="Calibri" w:cs="Times New Roman"/>
                <w:b/>
              </w:rPr>
              <w:t>Przykładowe formy wsparcia</w:t>
            </w:r>
          </w:p>
        </w:tc>
        <w:tc>
          <w:tcPr>
            <w:tcW w:w="1944" w:type="dxa"/>
          </w:tcPr>
          <w:p w14:paraId="3ED46888" w14:textId="77777777" w:rsidR="00CE4294" w:rsidRPr="001F34C6" w:rsidRDefault="00CE4294" w:rsidP="00CE4294">
            <w:pPr>
              <w:spacing w:after="160" w:line="259" w:lineRule="auto"/>
              <w:rPr>
                <w:rFonts w:ascii="Calibri" w:eastAsia="Calibri" w:hAnsi="Calibri" w:cs="Times New Roman"/>
                <w:b/>
              </w:rPr>
            </w:pPr>
            <w:r w:rsidRPr="001F34C6">
              <w:rPr>
                <w:rFonts w:ascii="Calibri" w:eastAsia="Calibri" w:hAnsi="Calibri" w:cs="Times New Roman"/>
                <w:b/>
              </w:rPr>
              <w:t>Charakter zadania</w:t>
            </w:r>
          </w:p>
        </w:tc>
      </w:tr>
      <w:tr w:rsidR="00CE4294" w:rsidRPr="008D2E26" w14:paraId="1A48C676" w14:textId="77777777" w:rsidTr="00841FED">
        <w:trPr>
          <w:trHeight w:val="841"/>
        </w:trPr>
        <w:tc>
          <w:tcPr>
            <w:tcW w:w="557" w:type="dxa"/>
          </w:tcPr>
          <w:p w14:paraId="2438C563" w14:textId="77777777" w:rsidR="00CE4294" w:rsidRPr="001F34C6" w:rsidRDefault="00CE4294" w:rsidP="00CE4294">
            <w:pPr>
              <w:spacing w:after="160" w:line="259" w:lineRule="auto"/>
              <w:rPr>
                <w:rFonts w:ascii="Arial" w:eastAsia="Calibri" w:hAnsi="Arial" w:cs="Arial"/>
                <w:sz w:val="24"/>
                <w:szCs w:val="24"/>
              </w:rPr>
            </w:pPr>
            <w:r w:rsidRPr="001F34C6">
              <w:rPr>
                <w:rFonts w:ascii="Arial" w:eastAsia="Calibri" w:hAnsi="Arial" w:cs="Arial"/>
                <w:sz w:val="24"/>
                <w:szCs w:val="24"/>
              </w:rPr>
              <w:t>1.</w:t>
            </w:r>
          </w:p>
        </w:tc>
        <w:tc>
          <w:tcPr>
            <w:tcW w:w="1964" w:type="dxa"/>
          </w:tcPr>
          <w:p w14:paraId="30F9236F" w14:textId="31073DB2" w:rsidR="00CE4294" w:rsidRPr="001F34C6" w:rsidRDefault="00276E23" w:rsidP="00CE4294">
            <w:pPr>
              <w:spacing w:after="160" w:line="259" w:lineRule="auto"/>
              <w:rPr>
                <w:rFonts w:ascii="Arial" w:eastAsia="Calibri" w:hAnsi="Arial" w:cs="Arial"/>
                <w:sz w:val="24"/>
                <w:szCs w:val="24"/>
              </w:rPr>
            </w:pPr>
            <w:r w:rsidRPr="0081139A">
              <w:rPr>
                <w:rFonts w:ascii="Arial" w:eastAsia="Calibri" w:hAnsi="Arial" w:cs="Arial"/>
                <w:sz w:val="24"/>
                <w:szCs w:val="24"/>
              </w:rPr>
              <w:t>Działania na rzecz aktywności społeczności lokalnych uczestniczących w procesie sprawiedliwej</w:t>
            </w:r>
            <w:r w:rsidR="007A5295">
              <w:rPr>
                <w:rFonts w:ascii="Arial" w:eastAsia="Calibri" w:hAnsi="Arial" w:cs="Arial"/>
                <w:sz w:val="24"/>
                <w:szCs w:val="24"/>
              </w:rPr>
              <w:t xml:space="preserve"> transformacji</w:t>
            </w:r>
            <w:r w:rsidR="00F441EE">
              <w:rPr>
                <w:rFonts w:ascii="Arial" w:eastAsia="Calibri" w:hAnsi="Arial" w:cs="Arial"/>
                <w:sz w:val="24"/>
                <w:szCs w:val="24"/>
              </w:rPr>
              <w:t>.</w:t>
            </w:r>
          </w:p>
        </w:tc>
        <w:tc>
          <w:tcPr>
            <w:tcW w:w="4603" w:type="dxa"/>
          </w:tcPr>
          <w:p w14:paraId="229183D0" w14:textId="77777777" w:rsidR="00015B26" w:rsidRDefault="00CE4294" w:rsidP="00CE4294">
            <w:pPr>
              <w:spacing w:after="160" w:line="259" w:lineRule="auto"/>
              <w:rPr>
                <w:rFonts w:ascii="Arial" w:eastAsia="Calibri" w:hAnsi="Arial" w:cs="Arial"/>
                <w:sz w:val="24"/>
                <w:szCs w:val="24"/>
              </w:rPr>
            </w:pPr>
            <w:r w:rsidRPr="001F34C6">
              <w:rPr>
                <w:rFonts w:ascii="Arial" w:eastAsia="Calibri" w:hAnsi="Arial" w:cs="Arial"/>
                <w:sz w:val="24"/>
                <w:szCs w:val="24"/>
              </w:rPr>
              <w:t xml:space="preserve">- </w:t>
            </w:r>
            <w:r w:rsidR="00576C2B">
              <w:rPr>
                <w:rFonts w:ascii="Arial" w:eastAsia="Calibri" w:hAnsi="Arial" w:cs="Arial"/>
                <w:sz w:val="24"/>
                <w:szCs w:val="24"/>
              </w:rPr>
              <w:t xml:space="preserve">działania z zakresu </w:t>
            </w:r>
            <w:r w:rsidRPr="001F34C6">
              <w:rPr>
                <w:rFonts w:ascii="Arial" w:eastAsia="Calibri" w:hAnsi="Arial" w:cs="Arial"/>
                <w:sz w:val="24"/>
                <w:szCs w:val="24"/>
              </w:rPr>
              <w:t>zachowani</w:t>
            </w:r>
            <w:r w:rsidR="00576C2B">
              <w:rPr>
                <w:rFonts w:ascii="Arial" w:eastAsia="Calibri" w:hAnsi="Arial" w:cs="Arial"/>
                <w:sz w:val="24"/>
                <w:szCs w:val="24"/>
              </w:rPr>
              <w:t>a</w:t>
            </w:r>
            <w:r w:rsidRPr="001F34C6">
              <w:rPr>
                <w:rFonts w:ascii="Arial" w:eastAsia="Calibri" w:hAnsi="Arial" w:cs="Arial"/>
                <w:sz w:val="24"/>
                <w:szCs w:val="24"/>
              </w:rPr>
              <w:t xml:space="preserve"> tożsamości lokalnej i regionalnej oraz więzi z historią i dziedzictwem przemysłowym, w tym zachowanie tożsamości społeczności górniczych i zadbanie o ciągłość minionych i przyszłych społeczności ze zwróceniem szczególnej uwagi na ich materialne i niematerialne dziedzictwo górnicze;</w:t>
            </w:r>
            <w:r w:rsidR="00015B26">
              <w:rPr>
                <w:rFonts w:ascii="Arial" w:eastAsia="Calibri" w:hAnsi="Arial" w:cs="Arial"/>
                <w:sz w:val="24"/>
                <w:szCs w:val="24"/>
              </w:rPr>
              <w:t xml:space="preserve"> </w:t>
            </w:r>
          </w:p>
          <w:p w14:paraId="050B0C48" w14:textId="77777777" w:rsidR="006631EE" w:rsidRDefault="00015B26" w:rsidP="00CE4294">
            <w:pPr>
              <w:spacing w:after="160" w:line="259" w:lineRule="auto"/>
              <w:rPr>
                <w:rFonts w:ascii="Arial" w:eastAsia="Calibri" w:hAnsi="Arial" w:cs="Arial"/>
                <w:sz w:val="24"/>
                <w:szCs w:val="24"/>
              </w:rPr>
            </w:pPr>
            <w:r>
              <w:rPr>
                <w:rFonts w:ascii="Arial" w:eastAsia="Calibri" w:hAnsi="Arial" w:cs="Arial"/>
                <w:sz w:val="24"/>
                <w:szCs w:val="24"/>
              </w:rPr>
              <w:t xml:space="preserve">- </w:t>
            </w:r>
            <w:r w:rsidR="00576C2B">
              <w:rPr>
                <w:rFonts w:ascii="Arial" w:eastAsia="Calibri" w:hAnsi="Arial" w:cs="Arial"/>
                <w:sz w:val="24"/>
                <w:szCs w:val="24"/>
              </w:rPr>
              <w:t xml:space="preserve">działania z zakresu </w:t>
            </w:r>
            <w:r w:rsidR="00576C2B" w:rsidRPr="001F34C6">
              <w:rPr>
                <w:rFonts w:ascii="Arial" w:eastAsia="Calibri" w:hAnsi="Arial" w:cs="Arial"/>
                <w:sz w:val="24"/>
                <w:szCs w:val="24"/>
              </w:rPr>
              <w:t>promowani</w:t>
            </w:r>
            <w:r w:rsidR="00576C2B">
              <w:rPr>
                <w:rFonts w:ascii="Arial" w:eastAsia="Calibri" w:hAnsi="Arial" w:cs="Arial"/>
                <w:sz w:val="24"/>
                <w:szCs w:val="24"/>
              </w:rPr>
              <w:t>a</w:t>
            </w:r>
            <w:r w:rsidR="009E4B1D">
              <w:rPr>
                <w:rFonts w:ascii="Arial" w:eastAsia="Calibri" w:hAnsi="Arial" w:cs="Arial"/>
                <w:sz w:val="24"/>
                <w:szCs w:val="24"/>
              </w:rPr>
              <w:t xml:space="preserve"> </w:t>
            </w:r>
            <w:r w:rsidR="00CE4294" w:rsidRPr="001F34C6">
              <w:rPr>
                <w:rFonts w:ascii="Arial" w:eastAsia="Calibri" w:hAnsi="Arial" w:cs="Arial"/>
                <w:sz w:val="24"/>
                <w:szCs w:val="24"/>
              </w:rPr>
              <w:t>zdrowego trybu życia, w tym działania o charakterze sportowym</w:t>
            </w:r>
            <w:r w:rsidR="006631EE">
              <w:rPr>
                <w:rFonts w:ascii="Arial" w:eastAsia="Calibri" w:hAnsi="Arial" w:cs="Arial"/>
                <w:sz w:val="24"/>
                <w:szCs w:val="24"/>
              </w:rPr>
              <w:t>;</w:t>
            </w:r>
          </w:p>
          <w:p w14:paraId="34D8753B" w14:textId="13E2E985" w:rsidR="00CE4294" w:rsidRPr="006631EE" w:rsidRDefault="006631EE" w:rsidP="00CE4294">
            <w:pPr>
              <w:spacing w:after="160" w:line="259" w:lineRule="auto"/>
              <w:rPr>
                <w:rFonts w:ascii="Arial" w:eastAsia="Calibri" w:hAnsi="Arial" w:cs="Arial"/>
                <w:sz w:val="24"/>
                <w:szCs w:val="24"/>
              </w:rPr>
            </w:pPr>
            <w:r>
              <w:rPr>
                <w:rFonts w:ascii="Arial" w:eastAsia="Calibri" w:hAnsi="Arial" w:cs="Arial"/>
                <w:sz w:val="24"/>
                <w:szCs w:val="24"/>
              </w:rPr>
              <w:t>-</w:t>
            </w:r>
            <w:r w:rsidRPr="006631EE">
              <w:rPr>
                <w:rFonts w:ascii="Arial" w:eastAsia="Calibri" w:hAnsi="Arial" w:cs="Arial"/>
                <w:sz w:val="24"/>
                <w:szCs w:val="24"/>
              </w:rPr>
              <w:t>tworzenie miejsc spotkań służących integracji mieszkańców danego obszaru np. kluby osiedlowe, miejsca spotkań seniorów, młodzieży;</w:t>
            </w:r>
          </w:p>
          <w:p w14:paraId="6F162EE6" w14:textId="49CBB7E4" w:rsidR="00CE4294" w:rsidRPr="001F34C6" w:rsidRDefault="00CE4294" w:rsidP="00CE4294">
            <w:pPr>
              <w:spacing w:after="160" w:line="259" w:lineRule="auto"/>
              <w:rPr>
                <w:rFonts w:ascii="Arial" w:eastAsia="Calibri" w:hAnsi="Arial" w:cs="Arial"/>
                <w:b/>
                <w:iCs/>
                <w:sz w:val="24"/>
                <w:szCs w:val="24"/>
              </w:rPr>
            </w:pPr>
            <w:r w:rsidRPr="001F34C6">
              <w:rPr>
                <w:rFonts w:ascii="Arial" w:eastAsia="Calibri" w:hAnsi="Arial" w:cs="Arial"/>
                <w:b/>
                <w:iCs/>
                <w:sz w:val="24"/>
                <w:szCs w:val="24"/>
              </w:rPr>
              <w:t>Planowane działania nie mogą mieć charakteru pojedynczej interwencji, muszą stanowić kompleksowe działania, wiążące świadomy udział mieszkańców w zmianie klimatycznej i transformacji regionu</w:t>
            </w:r>
            <w:r w:rsidR="006631EE">
              <w:rPr>
                <w:rFonts w:ascii="Arial" w:eastAsia="Calibri" w:hAnsi="Arial" w:cs="Arial"/>
                <w:b/>
                <w:iCs/>
                <w:sz w:val="24"/>
                <w:szCs w:val="24"/>
              </w:rPr>
              <w:t>.</w:t>
            </w:r>
            <w:r w:rsidRPr="001F34C6">
              <w:rPr>
                <w:rFonts w:ascii="Arial" w:eastAsia="Calibri" w:hAnsi="Arial" w:cs="Arial"/>
                <w:b/>
                <w:iCs/>
                <w:sz w:val="24"/>
                <w:szCs w:val="24"/>
              </w:rPr>
              <w:t xml:space="preserve"> </w:t>
            </w:r>
          </w:p>
        </w:tc>
        <w:tc>
          <w:tcPr>
            <w:tcW w:w="4924" w:type="dxa"/>
          </w:tcPr>
          <w:p w14:paraId="6F3916D4" w14:textId="79428675" w:rsidR="00CE4294" w:rsidRPr="00575737" w:rsidRDefault="00CE4294" w:rsidP="00EA1209">
            <w:pPr>
              <w:pStyle w:val="Akapitzlist"/>
              <w:numPr>
                <w:ilvl w:val="0"/>
                <w:numId w:val="38"/>
              </w:numPr>
              <w:rPr>
                <w:rFonts w:ascii="Arial" w:eastAsia="Calibri" w:hAnsi="Arial" w:cs="Arial"/>
                <w:sz w:val="24"/>
                <w:szCs w:val="24"/>
              </w:rPr>
            </w:pPr>
            <w:r w:rsidRPr="00575737">
              <w:rPr>
                <w:rFonts w:ascii="Arial" w:eastAsia="Calibri" w:hAnsi="Arial" w:cs="Arial"/>
                <w:sz w:val="24"/>
                <w:szCs w:val="24"/>
              </w:rPr>
              <w:t>organizowanie debat społecznych, mediacji</w:t>
            </w:r>
            <w:r w:rsidR="00015B26">
              <w:rPr>
                <w:rFonts w:ascii="Arial" w:eastAsia="Calibri" w:hAnsi="Arial" w:cs="Arial"/>
                <w:sz w:val="24"/>
                <w:szCs w:val="24"/>
              </w:rPr>
              <w:t>,</w:t>
            </w:r>
          </w:p>
          <w:p w14:paraId="7F6E1221" w14:textId="47C40481" w:rsidR="00CE4294" w:rsidRPr="00575737" w:rsidRDefault="00CE4294" w:rsidP="00EA1209">
            <w:pPr>
              <w:pStyle w:val="Akapitzlist"/>
              <w:numPr>
                <w:ilvl w:val="0"/>
                <w:numId w:val="38"/>
              </w:numPr>
              <w:rPr>
                <w:rFonts w:ascii="Arial" w:eastAsia="Calibri" w:hAnsi="Arial" w:cs="Arial"/>
                <w:sz w:val="24"/>
                <w:szCs w:val="24"/>
              </w:rPr>
            </w:pPr>
            <w:r w:rsidRPr="00575737">
              <w:rPr>
                <w:rFonts w:ascii="Arial" w:eastAsia="Calibri" w:hAnsi="Arial" w:cs="Arial"/>
                <w:sz w:val="24"/>
                <w:szCs w:val="24"/>
              </w:rPr>
              <w:t xml:space="preserve">wspieranie i promowanie działań </w:t>
            </w:r>
            <w:proofErr w:type="spellStart"/>
            <w:r w:rsidRPr="00575737">
              <w:rPr>
                <w:rFonts w:ascii="Arial" w:eastAsia="Calibri" w:hAnsi="Arial" w:cs="Arial"/>
                <w:sz w:val="24"/>
                <w:szCs w:val="24"/>
              </w:rPr>
              <w:t>wolontariackich</w:t>
            </w:r>
            <w:proofErr w:type="spellEnd"/>
            <w:r w:rsidR="00015B26">
              <w:rPr>
                <w:rFonts w:ascii="Arial" w:eastAsia="Calibri" w:hAnsi="Arial" w:cs="Arial"/>
                <w:sz w:val="24"/>
                <w:szCs w:val="24"/>
              </w:rPr>
              <w:t>,</w:t>
            </w:r>
          </w:p>
          <w:p w14:paraId="5832C172" w14:textId="131359BD" w:rsidR="00CE4294" w:rsidRPr="00575737" w:rsidRDefault="00CE4294" w:rsidP="00EA1209">
            <w:pPr>
              <w:pStyle w:val="Akapitzlist"/>
              <w:numPr>
                <w:ilvl w:val="0"/>
                <w:numId w:val="38"/>
              </w:numPr>
              <w:rPr>
                <w:rFonts w:ascii="Arial" w:eastAsia="Calibri" w:hAnsi="Arial" w:cs="Arial"/>
                <w:sz w:val="24"/>
                <w:szCs w:val="24"/>
              </w:rPr>
            </w:pPr>
            <w:r w:rsidRPr="00575737">
              <w:rPr>
                <w:rFonts w:ascii="Arial" w:eastAsia="Calibri" w:hAnsi="Arial" w:cs="Arial"/>
                <w:sz w:val="24"/>
                <w:szCs w:val="24"/>
              </w:rPr>
              <w:t>zajęcia edukacyjne,</w:t>
            </w:r>
          </w:p>
          <w:p w14:paraId="2E340E47" w14:textId="5A51A67F" w:rsidR="00CE4294" w:rsidRPr="00575737" w:rsidRDefault="00CE4294" w:rsidP="00EA1209">
            <w:pPr>
              <w:pStyle w:val="Akapitzlist"/>
              <w:numPr>
                <w:ilvl w:val="0"/>
                <w:numId w:val="38"/>
              </w:numPr>
              <w:rPr>
                <w:rFonts w:ascii="Arial" w:eastAsia="Calibri" w:hAnsi="Arial" w:cs="Arial"/>
                <w:sz w:val="24"/>
                <w:szCs w:val="24"/>
              </w:rPr>
            </w:pPr>
            <w:r w:rsidRPr="00575737">
              <w:rPr>
                <w:rFonts w:ascii="Arial" w:eastAsia="Calibri" w:hAnsi="Arial" w:cs="Arial"/>
                <w:sz w:val="24"/>
                <w:szCs w:val="24"/>
              </w:rPr>
              <w:t>zajęcia/warsztaty tematyczne w tym wyrówn</w:t>
            </w:r>
            <w:r w:rsidR="00015B26">
              <w:rPr>
                <w:rFonts w:ascii="Arial" w:eastAsia="Calibri" w:hAnsi="Arial" w:cs="Arial"/>
                <w:sz w:val="24"/>
                <w:szCs w:val="24"/>
              </w:rPr>
              <w:t>ujących szanse</w:t>
            </w:r>
            <w:r w:rsidRPr="00575737">
              <w:rPr>
                <w:rFonts w:ascii="Arial" w:eastAsia="Calibri" w:hAnsi="Arial" w:cs="Arial"/>
                <w:sz w:val="24"/>
                <w:szCs w:val="24"/>
              </w:rPr>
              <w:t xml:space="preserve"> cyfrow</w:t>
            </w:r>
            <w:r w:rsidR="00015B26">
              <w:rPr>
                <w:rFonts w:ascii="Arial" w:eastAsia="Calibri" w:hAnsi="Arial" w:cs="Arial"/>
                <w:sz w:val="24"/>
                <w:szCs w:val="24"/>
              </w:rPr>
              <w:t>e,</w:t>
            </w:r>
          </w:p>
          <w:p w14:paraId="1DD24EC4" w14:textId="5A5F66CB" w:rsidR="00CE4294" w:rsidRPr="006B5C3E" w:rsidRDefault="00CE4294" w:rsidP="006B5C3E">
            <w:pPr>
              <w:pStyle w:val="Akapitzlist"/>
              <w:numPr>
                <w:ilvl w:val="0"/>
                <w:numId w:val="38"/>
              </w:numPr>
              <w:rPr>
                <w:rFonts w:ascii="Arial" w:eastAsia="Calibri" w:hAnsi="Arial" w:cs="Arial"/>
                <w:sz w:val="24"/>
                <w:szCs w:val="24"/>
              </w:rPr>
            </w:pPr>
            <w:r w:rsidRPr="00575737">
              <w:rPr>
                <w:rFonts w:ascii="Arial" w:eastAsia="Calibri" w:hAnsi="Arial" w:cs="Arial"/>
                <w:sz w:val="24"/>
                <w:szCs w:val="24"/>
              </w:rPr>
              <w:t>tworzenie lokalnych podcastów, blogów, kanałów edukacyjnych</w:t>
            </w:r>
            <w:r w:rsidR="00015B26">
              <w:rPr>
                <w:rFonts w:ascii="Arial" w:eastAsia="Calibri" w:hAnsi="Arial" w:cs="Arial"/>
                <w:sz w:val="24"/>
                <w:szCs w:val="24"/>
              </w:rPr>
              <w:t>,</w:t>
            </w:r>
          </w:p>
          <w:p w14:paraId="28247AAA" w14:textId="7829A9A8" w:rsidR="00CE4294" w:rsidRPr="00575737" w:rsidRDefault="00CE4294" w:rsidP="00EA1209">
            <w:pPr>
              <w:pStyle w:val="Akapitzlist"/>
              <w:numPr>
                <w:ilvl w:val="0"/>
                <w:numId w:val="38"/>
              </w:numPr>
              <w:rPr>
                <w:rFonts w:ascii="Arial" w:eastAsia="Calibri" w:hAnsi="Arial" w:cs="Arial"/>
                <w:sz w:val="24"/>
                <w:szCs w:val="24"/>
              </w:rPr>
            </w:pPr>
            <w:r w:rsidRPr="00575737">
              <w:rPr>
                <w:rFonts w:ascii="Arial" w:eastAsia="Calibri" w:hAnsi="Arial" w:cs="Arial"/>
                <w:sz w:val="24"/>
                <w:szCs w:val="24"/>
              </w:rPr>
              <w:t>tematyczne gry symulacyjne</w:t>
            </w:r>
            <w:r w:rsidR="00015B26">
              <w:rPr>
                <w:rFonts w:ascii="Arial" w:eastAsia="Calibri" w:hAnsi="Arial" w:cs="Arial"/>
                <w:sz w:val="24"/>
                <w:szCs w:val="24"/>
              </w:rPr>
              <w:t>,</w:t>
            </w:r>
          </w:p>
          <w:p w14:paraId="1A828DD9" w14:textId="715E7D7A" w:rsidR="00CE4294" w:rsidRPr="00575737" w:rsidRDefault="00CE4294" w:rsidP="00EA1209">
            <w:pPr>
              <w:pStyle w:val="Akapitzlist"/>
              <w:numPr>
                <w:ilvl w:val="0"/>
                <w:numId w:val="38"/>
              </w:numPr>
              <w:rPr>
                <w:rFonts w:ascii="Arial" w:eastAsia="Calibri" w:hAnsi="Arial" w:cs="Arial"/>
                <w:sz w:val="24"/>
                <w:szCs w:val="24"/>
              </w:rPr>
            </w:pPr>
            <w:r w:rsidRPr="00575737">
              <w:rPr>
                <w:rFonts w:ascii="Arial" w:eastAsia="Calibri" w:hAnsi="Arial" w:cs="Arial"/>
                <w:sz w:val="24"/>
                <w:szCs w:val="24"/>
              </w:rPr>
              <w:t>tworzenie Urban Lab</w:t>
            </w:r>
            <w:r w:rsidR="00015B26">
              <w:rPr>
                <w:rFonts w:ascii="Arial" w:eastAsia="Calibri" w:hAnsi="Arial" w:cs="Arial"/>
                <w:sz w:val="24"/>
                <w:szCs w:val="24"/>
              </w:rPr>
              <w:t>,</w:t>
            </w:r>
          </w:p>
          <w:p w14:paraId="1D887941" w14:textId="51009D71" w:rsidR="00CE4294" w:rsidRDefault="00CE4294" w:rsidP="00EA1209">
            <w:pPr>
              <w:pStyle w:val="Akapitzlist"/>
              <w:numPr>
                <w:ilvl w:val="0"/>
                <w:numId w:val="38"/>
              </w:numPr>
              <w:rPr>
                <w:rFonts w:ascii="Arial" w:eastAsia="Calibri" w:hAnsi="Arial" w:cs="Arial"/>
                <w:sz w:val="24"/>
                <w:szCs w:val="24"/>
              </w:rPr>
            </w:pPr>
            <w:r w:rsidRPr="00575737">
              <w:rPr>
                <w:rFonts w:ascii="Arial" w:eastAsia="Calibri" w:hAnsi="Arial" w:cs="Arial"/>
                <w:sz w:val="24"/>
                <w:szCs w:val="24"/>
              </w:rPr>
              <w:t>zakup doposażenia/</w:t>
            </w:r>
            <w:r w:rsidR="00517CA2">
              <w:rPr>
                <w:rFonts w:ascii="Arial" w:eastAsia="Calibri" w:hAnsi="Arial" w:cs="Arial"/>
                <w:sz w:val="24"/>
                <w:szCs w:val="24"/>
              </w:rPr>
              <w:t xml:space="preserve"> </w:t>
            </w:r>
            <w:r w:rsidRPr="00575737">
              <w:rPr>
                <w:rFonts w:ascii="Arial" w:eastAsia="Calibri" w:hAnsi="Arial" w:cs="Arial"/>
                <w:sz w:val="24"/>
                <w:szCs w:val="24"/>
              </w:rPr>
              <w:t xml:space="preserve">infrastruktury oraz wykonanie wszelkich prac w ramach istniejącej infrastruktury lub </w:t>
            </w:r>
            <w:r w:rsidR="00517CA2">
              <w:rPr>
                <w:rFonts w:ascii="Arial" w:eastAsia="Calibri" w:hAnsi="Arial" w:cs="Arial"/>
                <w:sz w:val="24"/>
                <w:szCs w:val="24"/>
              </w:rPr>
              <w:t xml:space="preserve">w </w:t>
            </w:r>
            <w:r w:rsidR="00117F03">
              <w:rPr>
                <w:rFonts w:ascii="Arial" w:eastAsia="Calibri" w:hAnsi="Arial" w:cs="Arial"/>
                <w:sz w:val="24"/>
                <w:szCs w:val="24"/>
              </w:rPr>
              <w:t>związku z</w:t>
            </w:r>
            <w:r w:rsidR="00517CA2">
              <w:rPr>
                <w:rFonts w:ascii="Arial" w:eastAsia="Calibri" w:hAnsi="Arial" w:cs="Arial"/>
                <w:sz w:val="24"/>
                <w:szCs w:val="24"/>
              </w:rPr>
              <w:t xml:space="preserve"> </w:t>
            </w:r>
            <w:r w:rsidR="00575737" w:rsidRPr="00575737">
              <w:rPr>
                <w:rFonts w:ascii="Arial" w:eastAsia="Calibri" w:hAnsi="Arial" w:cs="Arial"/>
                <w:sz w:val="24"/>
                <w:szCs w:val="24"/>
              </w:rPr>
              <w:t>tworzeni</w:t>
            </w:r>
            <w:r w:rsidR="00117F03">
              <w:rPr>
                <w:rFonts w:ascii="Arial" w:eastAsia="Calibri" w:hAnsi="Arial" w:cs="Arial"/>
                <w:sz w:val="24"/>
                <w:szCs w:val="24"/>
              </w:rPr>
              <w:t>em</w:t>
            </w:r>
            <w:r w:rsidR="00575737">
              <w:rPr>
                <w:rFonts w:ascii="Arial" w:eastAsia="Calibri" w:hAnsi="Arial" w:cs="Arial"/>
                <w:sz w:val="24"/>
                <w:szCs w:val="24"/>
              </w:rPr>
              <w:t xml:space="preserve"> nowego </w:t>
            </w:r>
            <w:r w:rsidRPr="00575737">
              <w:rPr>
                <w:rFonts w:ascii="Arial" w:eastAsia="Calibri" w:hAnsi="Arial" w:cs="Arial"/>
                <w:sz w:val="24"/>
                <w:szCs w:val="24"/>
              </w:rPr>
              <w:t>miejsca</w:t>
            </w:r>
            <w:r w:rsidR="00EF0799">
              <w:rPr>
                <w:rFonts w:ascii="Arial" w:eastAsia="Calibri" w:hAnsi="Arial" w:cs="Arial"/>
                <w:sz w:val="24"/>
                <w:szCs w:val="24"/>
              </w:rPr>
              <w:t xml:space="preserve"> spotkań mieszkańców</w:t>
            </w:r>
            <w:r w:rsidR="00015B26">
              <w:rPr>
                <w:rFonts w:ascii="Arial" w:eastAsia="Calibri" w:hAnsi="Arial" w:cs="Arial"/>
                <w:sz w:val="24"/>
                <w:szCs w:val="24"/>
              </w:rPr>
              <w:t>,</w:t>
            </w:r>
          </w:p>
          <w:p w14:paraId="54E9F02A" w14:textId="01C5DB43" w:rsidR="008363F0" w:rsidRDefault="008363F0" w:rsidP="00EA1209">
            <w:pPr>
              <w:pStyle w:val="Akapitzlist"/>
              <w:numPr>
                <w:ilvl w:val="0"/>
                <w:numId w:val="38"/>
              </w:numPr>
              <w:rPr>
                <w:rFonts w:ascii="Arial" w:eastAsia="Calibri" w:hAnsi="Arial" w:cs="Arial"/>
                <w:sz w:val="24"/>
                <w:szCs w:val="24"/>
              </w:rPr>
            </w:pPr>
            <w:r w:rsidRPr="008363F0">
              <w:rPr>
                <w:rFonts w:ascii="Arial" w:eastAsia="Calibri" w:hAnsi="Arial" w:cs="Arial"/>
                <w:sz w:val="24"/>
                <w:szCs w:val="24"/>
              </w:rPr>
              <w:t>zajęcia dla seniorów (edukacyjne, integracyjne</w:t>
            </w:r>
            <w:r w:rsidR="008A1ACC">
              <w:rPr>
                <w:rFonts w:ascii="Arial" w:eastAsia="Calibri" w:hAnsi="Arial" w:cs="Arial"/>
                <w:sz w:val="24"/>
                <w:szCs w:val="24"/>
              </w:rPr>
              <w:t>)</w:t>
            </w:r>
            <w:r w:rsidR="00015B26">
              <w:rPr>
                <w:rFonts w:ascii="Arial" w:eastAsia="Calibri" w:hAnsi="Arial" w:cs="Arial"/>
                <w:sz w:val="24"/>
                <w:szCs w:val="24"/>
              </w:rPr>
              <w:t>,</w:t>
            </w:r>
          </w:p>
          <w:p w14:paraId="1E0A9BE7" w14:textId="6E6D17E4" w:rsidR="0043269D" w:rsidRPr="008363F0" w:rsidRDefault="0043269D" w:rsidP="00EA1209">
            <w:pPr>
              <w:pStyle w:val="Akapitzlist"/>
              <w:numPr>
                <w:ilvl w:val="0"/>
                <w:numId w:val="38"/>
              </w:numPr>
              <w:rPr>
                <w:rFonts w:ascii="Arial" w:eastAsia="Calibri" w:hAnsi="Arial" w:cs="Arial"/>
                <w:sz w:val="24"/>
                <w:szCs w:val="24"/>
              </w:rPr>
            </w:pPr>
            <w:r>
              <w:rPr>
                <w:rFonts w:ascii="Arial" w:eastAsia="Calibri" w:hAnsi="Arial" w:cs="Arial"/>
                <w:sz w:val="24"/>
                <w:szCs w:val="24"/>
              </w:rPr>
              <w:t>promowanie zdrowego trybu życia</w:t>
            </w:r>
          </w:p>
          <w:p w14:paraId="7FB5AF4F" w14:textId="1BAF16C0" w:rsidR="00CE4294" w:rsidRPr="00B91DCE" w:rsidRDefault="008363F0" w:rsidP="00B91DCE">
            <w:pPr>
              <w:pStyle w:val="Akapitzlist"/>
              <w:ind w:left="360"/>
              <w:rPr>
                <w:rFonts w:ascii="Arial" w:eastAsia="Calibri" w:hAnsi="Arial" w:cs="Arial"/>
                <w:sz w:val="24"/>
                <w:szCs w:val="24"/>
              </w:rPr>
            </w:pPr>
            <w:r w:rsidRPr="008363F0">
              <w:rPr>
                <w:rFonts w:ascii="Arial" w:eastAsia="Calibri" w:hAnsi="Arial" w:cs="Arial"/>
                <w:sz w:val="24"/>
                <w:szCs w:val="24"/>
              </w:rPr>
              <w:t>zajęcia/warsztaty tematyczne</w:t>
            </w:r>
            <w:r w:rsidR="00B91DCE">
              <w:rPr>
                <w:rFonts w:ascii="Arial" w:eastAsia="Calibri" w:hAnsi="Arial" w:cs="Arial"/>
                <w:sz w:val="24"/>
                <w:szCs w:val="24"/>
              </w:rPr>
              <w:t>.</w:t>
            </w:r>
          </w:p>
        </w:tc>
        <w:tc>
          <w:tcPr>
            <w:tcW w:w="1944" w:type="dxa"/>
          </w:tcPr>
          <w:p w14:paraId="78135FA2" w14:textId="445DB035" w:rsidR="00CE4294" w:rsidRPr="001F34C6" w:rsidRDefault="00B91DCE" w:rsidP="00CE4294">
            <w:pPr>
              <w:spacing w:after="160" w:line="259" w:lineRule="auto"/>
              <w:rPr>
                <w:rFonts w:ascii="Arial" w:eastAsia="Calibri" w:hAnsi="Arial" w:cs="Arial"/>
                <w:sz w:val="24"/>
                <w:szCs w:val="24"/>
              </w:rPr>
            </w:pPr>
            <w:r>
              <w:rPr>
                <w:rFonts w:ascii="Arial" w:eastAsia="Calibri" w:hAnsi="Arial" w:cs="Arial"/>
                <w:sz w:val="24"/>
                <w:szCs w:val="24"/>
              </w:rPr>
              <w:t>fakultatywne</w:t>
            </w:r>
          </w:p>
        </w:tc>
      </w:tr>
      <w:tr w:rsidR="00CE4294" w:rsidRPr="008D2E26" w14:paraId="271B9F8E" w14:textId="77777777" w:rsidTr="00841FED">
        <w:tc>
          <w:tcPr>
            <w:tcW w:w="557" w:type="dxa"/>
          </w:tcPr>
          <w:p w14:paraId="74F2530A" w14:textId="77777777" w:rsidR="00CE4294" w:rsidRPr="00EE5CA6" w:rsidRDefault="00CE4294" w:rsidP="00CE4294">
            <w:pPr>
              <w:spacing w:after="160" w:line="259" w:lineRule="auto"/>
              <w:rPr>
                <w:rFonts w:ascii="Arial" w:eastAsia="Calibri" w:hAnsi="Arial" w:cs="Arial"/>
                <w:sz w:val="24"/>
                <w:szCs w:val="24"/>
              </w:rPr>
            </w:pPr>
            <w:r w:rsidRPr="00EE5CA6">
              <w:rPr>
                <w:rFonts w:ascii="Arial" w:eastAsia="Calibri" w:hAnsi="Arial" w:cs="Arial"/>
                <w:sz w:val="24"/>
                <w:szCs w:val="24"/>
              </w:rPr>
              <w:t xml:space="preserve">2. </w:t>
            </w:r>
          </w:p>
        </w:tc>
        <w:tc>
          <w:tcPr>
            <w:tcW w:w="1964" w:type="dxa"/>
          </w:tcPr>
          <w:p w14:paraId="0F688CFD" w14:textId="5D44BCAE" w:rsidR="00CE4294" w:rsidRPr="00EE5CA6" w:rsidRDefault="00CE4294" w:rsidP="00CE4294">
            <w:pPr>
              <w:spacing w:after="160" w:line="259" w:lineRule="auto"/>
              <w:rPr>
                <w:rFonts w:ascii="Arial" w:eastAsia="Calibri" w:hAnsi="Arial" w:cs="Arial"/>
                <w:sz w:val="24"/>
                <w:szCs w:val="24"/>
              </w:rPr>
            </w:pPr>
            <w:r w:rsidRPr="00EE5CA6">
              <w:rPr>
                <w:rFonts w:ascii="Arial" w:eastAsia="Calibri" w:hAnsi="Arial" w:cs="Arial"/>
                <w:sz w:val="24"/>
                <w:szCs w:val="24"/>
              </w:rPr>
              <w:t xml:space="preserve">Działania na rzecz świadomego udziału </w:t>
            </w:r>
            <w:r w:rsidRPr="00EE5CA6">
              <w:rPr>
                <w:rFonts w:ascii="Arial" w:eastAsia="Calibri" w:hAnsi="Arial" w:cs="Arial"/>
                <w:sz w:val="24"/>
                <w:szCs w:val="24"/>
              </w:rPr>
              <w:lastRenderedPageBreak/>
              <w:t>mieszkańców w zmianie klimatycznej i transformacji</w:t>
            </w:r>
            <w:r w:rsidR="00F441EE">
              <w:rPr>
                <w:rFonts w:ascii="Arial" w:eastAsia="Calibri" w:hAnsi="Arial" w:cs="Arial"/>
                <w:sz w:val="24"/>
                <w:szCs w:val="24"/>
              </w:rPr>
              <w:t>.</w:t>
            </w:r>
          </w:p>
        </w:tc>
        <w:tc>
          <w:tcPr>
            <w:tcW w:w="4603" w:type="dxa"/>
          </w:tcPr>
          <w:p w14:paraId="1B9CC3AC" w14:textId="2C59E4B7" w:rsidR="00CE4294" w:rsidRDefault="003910DB" w:rsidP="00CE4294">
            <w:pPr>
              <w:spacing w:after="160" w:line="259" w:lineRule="auto"/>
              <w:rPr>
                <w:rFonts w:ascii="Arial" w:eastAsia="Calibri" w:hAnsi="Arial" w:cs="Arial"/>
                <w:sz w:val="24"/>
                <w:szCs w:val="24"/>
              </w:rPr>
            </w:pPr>
            <w:r>
              <w:rPr>
                <w:rFonts w:ascii="Arial" w:eastAsia="Calibri" w:hAnsi="Arial" w:cs="Arial"/>
                <w:sz w:val="24"/>
                <w:szCs w:val="24"/>
              </w:rPr>
              <w:lastRenderedPageBreak/>
              <w:t xml:space="preserve">- </w:t>
            </w:r>
            <w:r w:rsidRPr="003910DB">
              <w:rPr>
                <w:rFonts w:ascii="Arial" w:eastAsia="Calibri" w:hAnsi="Arial" w:cs="Arial"/>
                <w:sz w:val="24"/>
                <w:szCs w:val="24"/>
              </w:rPr>
              <w:t xml:space="preserve">przeciwdziałanie ubóstwu energetycznemu, działania edukacyjne i </w:t>
            </w:r>
            <w:r w:rsidRPr="003910DB">
              <w:rPr>
                <w:rFonts w:ascii="Arial" w:eastAsia="Calibri" w:hAnsi="Arial" w:cs="Arial"/>
                <w:sz w:val="24"/>
                <w:szCs w:val="24"/>
              </w:rPr>
              <w:lastRenderedPageBreak/>
              <w:t>świadomościowe z zakresu zielonej gospodarki, ekologii;</w:t>
            </w:r>
          </w:p>
          <w:p w14:paraId="0FA8154D" w14:textId="448C529D" w:rsidR="003910DB" w:rsidRPr="00EE5CA6" w:rsidRDefault="003910DB" w:rsidP="00CE4294">
            <w:pPr>
              <w:spacing w:after="160" w:line="259" w:lineRule="auto"/>
              <w:rPr>
                <w:rFonts w:ascii="Arial" w:eastAsia="Calibri" w:hAnsi="Arial" w:cs="Arial"/>
                <w:sz w:val="24"/>
                <w:szCs w:val="24"/>
              </w:rPr>
            </w:pPr>
            <w:r>
              <w:rPr>
                <w:rFonts w:ascii="Arial" w:eastAsia="Calibri" w:hAnsi="Arial" w:cs="Arial"/>
                <w:sz w:val="24"/>
                <w:szCs w:val="24"/>
              </w:rPr>
              <w:t xml:space="preserve">- </w:t>
            </w:r>
            <w:r w:rsidRPr="003910DB">
              <w:rPr>
                <w:rFonts w:ascii="Arial" w:eastAsia="Calibri" w:hAnsi="Arial" w:cs="Arial"/>
                <w:sz w:val="24"/>
                <w:szCs w:val="24"/>
              </w:rPr>
              <w:t>działania na rzecz świadomego udziału mieszkańców w zmianie klimatycznej i transformacji;</w:t>
            </w:r>
          </w:p>
          <w:p w14:paraId="680B5CCC" w14:textId="38A54E25" w:rsidR="00CE4294" w:rsidRPr="00EE5CA6" w:rsidRDefault="00CE4294" w:rsidP="00CE4294">
            <w:pPr>
              <w:spacing w:after="160" w:line="259" w:lineRule="auto"/>
              <w:rPr>
                <w:rFonts w:ascii="Arial" w:eastAsia="Calibri" w:hAnsi="Arial" w:cs="Arial"/>
                <w:b/>
                <w:sz w:val="24"/>
                <w:szCs w:val="24"/>
              </w:rPr>
            </w:pPr>
            <w:r w:rsidRPr="00EE5CA6">
              <w:rPr>
                <w:rFonts w:ascii="Arial" w:eastAsia="Calibri" w:hAnsi="Arial" w:cs="Arial"/>
                <w:b/>
                <w:sz w:val="24"/>
                <w:szCs w:val="24"/>
              </w:rPr>
              <w:t>Obligatoryjnym elementem przedmiotowych działań jest zaangażowanie podmiotów wymienionych w art. 3 ust. 2 i 3 ustawy z dnia 24 kwietnia 2003 r. o działalności pożytku publicznego i o wolontariacie (z wyłączeniem partii politycznych, europejskich partii politycznych, związków zawodowych i organizacji pracodawców, samorządów zawodowych, fundacji utworzonych przez partie polityczne i europejskich fundacji politycznych) w formie zlecenia realizacji zadań na zasadach określonych w ww. ustawie lub realizacj</w:t>
            </w:r>
            <w:r w:rsidR="00133A91">
              <w:rPr>
                <w:rFonts w:ascii="Arial" w:eastAsia="Calibri" w:hAnsi="Arial" w:cs="Arial"/>
                <w:b/>
                <w:sz w:val="24"/>
                <w:szCs w:val="24"/>
              </w:rPr>
              <w:t>a</w:t>
            </w:r>
            <w:r w:rsidRPr="00EE5CA6">
              <w:rPr>
                <w:rFonts w:ascii="Arial" w:eastAsia="Calibri" w:hAnsi="Arial" w:cs="Arial"/>
                <w:b/>
                <w:sz w:val="24"/>
                <w:szCs w:val="24"/>
              </w:rPr>
              <w:t xml:space="preserve"> projektu w partnerstwie.</w:t>
            </w:r>
          </w:p>
        </w:tc>
        <w:tc>
          <w:tcPr>
            <w:tcW w:w="4924" w:type="dxa"/>
          </w:tcPr>
          <w:p w14:paraId="16F3EA9C" w14:textId="01A2DEBB" w:rsidR="00CE4294" w:rsidRPr="00E800C0" w:rsidRDefault="00CE4294" w:rsidP="00EA1209">
            <w:pPr>
              <w:pStyle w:val="Akapitzlist"/>
              <w:numPr>
                <w:ilvl w:val="0"/>
                <w:numId w:val="39"/>
              </w:numPr>
              <w:rPr>
                <w:rFonts w:ascii="Arial" w:eastAsia="Calibri" w:hAnsi="Arial" w:cs="Arial"/>
                <w:sz w:val="24"/>
                <w:szCs w:val="24"/>
              </w:rPr>
            </w:pPr>
            <w:r w:rsidRPr="00E800C0">
              <w:rPr>
                <w:rFonts w:ascii="Arial" w:eastAsia="Calibri" w:hAnsi="Arial" w:cs="Arial"/>
                <w:sz w:val="24"/>
                <w:szCs w:val="24"/>
              </w:rPr>
              <w:lastRenderedPageBreak/>
              <w:t xml:space="preserve">działania angażujące społeczność </w:t>
            </w:r>
            <w:r w:rsidR="009E4B1D" w:rsidRPr="00E800C0">
              <w:rPr>
                <w:rFonts w:ascii="Arial" w:eastAsia="Calibri" w:hAnsi="Arial" w:cs="Arial"/>
                <w:sz w:val="24"/>
                <w:szCs w:val="24"/>
              </w:rPr>
              <w:t xml:space="preserve">w </w:t>
            </w:r>
            <w:r w:rsidRPr="00E800C0">
              <w:rPr>
                <w:rFonts w:ascii="Arial" w:eastAsia="Calibri" w:hAnsi="Arial" w:cs="Arial"/>
                <w:sz w:val="24"/>
                <w:szCs w:val="24"/>
              </w:rPr>
              <w:t>tworzenie zielono – błękitnej infrastruktury</w:t>
            </w:r>
            <w:r w:rsidR="00E800C0">
              <w:rPr>
                <w:rFonts w:ascii="Arial" w:eastAsia="Calibri" w:hAnsi="Arial" w:cs="Arial"/>
                <w:sz w:val="24"/>
                <w:szCs w:val="24"/>
              </w:rPr>
              <w:t xml:space="preserve"> takiej jak</w:t>
            </w:r>
            <w:r w:rsidR="002A6695">
              <w:rPr>
                <w:rFonts w:ascii="Arial" w:eastAsia="Calibri" w:hAnsi="Arial" w:cs="Arial"/>
                <w:sz w:val="24"/>
                <w:szCs w:val="24"/>
              </w:rPr>
              <w:t>:</w:t>
            </w:r>
            <w:r w:rsidRPr="00E800C0">
              <w:rPr>
                <w:rFonts w:ascii="Arial" w:eastAsia="Calibri" w:hAnsi="Arial" w:cs="Arial"/>
                <w:sz w:val="24"/>
                <w:szCs w:val="24"/>
              </w:rPr>
              <w:t xml:space="preserve"> </w:t>
            </w:r>
          </w:p>
          <w:p w14:paraId="267C16C0" w14:textId="33CF5CFA" w:rsidR="00CE4294" w:rsidRPr="00EE5CA6" w:rsidRDefault="00CE4294" w:rsidP="00F441EE">
            <w:pPr>
              <w:ind w:left="357"/>
              <w:rPr>
                <w:rFonts w:ascii="Arial" w:eastAsia="Calibri" w:hAnsi="Arial" w:cs="Arial"/>
                <w:sz w:val="24"/>
                <w:szCs w:val="24"/>
              </w:rPr>
            </w:pPr>
            <w:r w:rsidRPr="00EE5CA6">
              <w:rPr>
                <w:rFonts w:ascii="Arial" w:eastAsia="Calibri" w:hAnsi="Arial" w:cs="Arial"/>
                <w:sz w:val="24"/>
                <w:szCs w:val="24"/>
              </w:rPr>
              <w:t>*</w:t>
            </w:r>
            <w:r w:rsidR="00D20B29">
              <w:rPr>
                <w:rFonts w:ascii="Arial" w:eastAsia="Calibri" w:hAnsi="Arial" w:cs="Arial"/>
                <w:sz w:val="24"/>
                <w:szCs w:val="24"/>
              </w:rPr>
              <w:t xml:space="preserve"> </w:t>
            </w:r>
            <w:r w:rsidRPr="00EE5CA6">
              <w:rPr>
                <w:rFonts w:ascii="Arial" w:eastAsia="Calibri" w:hAnsi="Arial" w:cs="Arial"/>
                <w:sz w:val="24"/>
                <w:szCs w:val="24"/>
              </w:rPr>
              <w:t>ogrody społecznościowe,</w:t>
            </w:r>
          </w:p>
          <w:p w14:paraId="01818072" w14:textId="0A9A7C9C" w:rsidR="00CE4294" w:rsidRPr="00EE5CA6" w:rsidRDefault="00CE4294" w:rsidP="00F441EE">
            <w:pPr>
              <w:ind w:left="357"/>
              <w:rPr>
                <w:rFonts w:ascii="Arial" w:eastAsia="Calibri" w:hAnsi="Arial" w:cs="Arial"/>
                <w:sz w:val="24"/>
                <w:szCs w:val="24"/>
              </w:rPr>
            </w:pPr>
            <w:r w:rsidRPr="00EE5CA6">
              <w:rPr>
                <w:rFonts w:ascii="Arial" w:eastAsia="Calibri" w:hAnsi="Arial" w:cs="Arial"/>
                <w:sz w:val="24"/>
                <w:szCs w:val="24"/>
              </w:rPr>
              <w:lastRenderedPageBreak/>
              <w:t>*</w:t>
            </w:r>
            <w:r w:rsidR="00494420">
              <w:rPr>
                <w:rFonts w:ascii="Arial" w:eastAsia="Calibri" w:hAnsi="Arial" w:cs="Arial"/>
                <w:sz w:val="24"/>
                <w:szCs w:val="24"/>
              </w:rPr>
              <w:t xml:space="preserve"> </w:t>
            </w:r>
            <w:r w:rsidRPr="00EE5CA6">
              <w:rPr>
                <w:rFonts w:ascii="Arial" w:eastAsia="Calibri" w:hAnsi="Arial" w:cs="Arial"/>
                <w:sz w:val="24"/>
                <w:szCs w:val="24"/>
              </w:rPr>
              <w:t>ogrody deszczowe,</w:t>
            </w:r>
            <w:r w:rsidR="00783D9D">
              <w:rPr>
                <w:rFonts w:ascii="Arial" w:eastAsia="Calibri" w:hAnsi="Arial" w:cs="Arial"/>
                <w:sz w:val="24"/>
                <w:szCs w:val="24"/>
              </w:rPr>
              <w:t xml:space="preserve"> łąki kwietne</w:t>
            </w:r>
          </w:p>
          <w:p w14:paraId="2B9BDBF8" w14:textId="7D08C74A" w:rsidR="00CE4294" w:rsidRPr="00EE5CA6" w:rsidRDefault="00CE4294" w:rsidP="00F441EE">
            <w:pPr>
              <w:ind w:left="357"/>
              <w:rPr>
                <w:rFonts w:ascii="Arial" w:eastAsia="Calibri" w:hAnsi="Arial" w:cs="Arial"/>
                <w:sz w:val="24"/>
                <w:szCs w:val="24"/>
              </w:rPr>
            </w:pPr>
            <w:r w:rsidRPr="00EE5CA6">
              <w:rPr>
                <w:rFonts w:ascii="Arial" w:eastAsia="Calibri" w:hAnsi="Arial" w:cs="Arial"/>
                <w:sz w:val="24"/>
                <w:szCs w:val="24"/>
              </w:rPr>
              <w:t>*</w:t>
            </w:r>
            <w:r w:rsidR="00494420">
              <w:rPr>
                <w:rFonts w:ascii="Arial" w:eastAsia="Calibri" w:hAnsi="Arial" w:cs="Arial"/>
                <w:sz w:val="24"/>
                <w:szCs w:val="24"/>
              </w:rPr>
              <w:t xml:space="preserve"> </w:t>
            </w:r>
            <w:r w:rsidRPr="00EE5CA6">
              <w:rPr>
                <w:rFonts w:ascii="Arial" w:eastAsia="Calibri" w:hAnsi="Arial" w:cs="Arial"/>
                <w:sz w:val="24"/>
                <w:szCs w:val="24"/>
              </w:rPr>
              <w:t>zielone dachy, ściany</w:t>
            </w:r>
          </w:p>
          <w:p w14:paraId="2A664DB3" w14:textId="77777777" w:rsidR="00F441EE" w:rsidRDefault="00CE4294" w:rsidP="00F441EE">
            <w:pPr>
              <w:ind w:left="357"/>
              <w:rPr>
                <w:rFonts w:ascii="Arial" w:eastAsia="Calibri" w:hAnsi="Arial" w:cs="Arial"/>
                <w:sz w:val="24"/>
                <w:szCs w:val="24"/>
              </w:rPr>
            </w:pPr>
            <w:r w:rsidRPr="00EE5CA6">
              <w:rPr>
                <w:rFonts w:ascii="Arial" w:eastAsia="Calibri" w:hAnsi="Arial" w:cs="Arial"/>
                <w:sz w:val="24"/>
                <w:szCs w:val="24"/>
              </w:rPr>
              <w:t>*</w:t>
            </w:r>
            <w:r w:rsidR="00494420">
              <w:rPr>
                <w:rFonts w:ascii="Arial" w:eastAsia="Calibri" w:hAnsi="Arial" w:cs="Arial"/>
                <w:sz w:val="24"/>
                <w:szCs w:val="24"/>
              </w:rPr>
              <w:t xml:space="preserve"> </w:t>
            </w:r>
            <w:r w:rsidRPr="00EE5CA6">
              <w:rPr>
                <w:rFonts w:ascii="Arial" w:eastAsia="Calibri" w:hAnsi="Arial" w:cs="Arial"/>
                <w:sz w:val="24"/>
                <w:szCs w:val="24"/>
              </w:rPr>
              <w:t xml:space="preserve">obiekty retencji wody, rowy chłonne, </w:t>
            </w:r>
            <w:r w:rsidR="00494420">
              <w:rPr>
                <w:rFonts w:ascii="Arial" w:eastAsia="Calibri" w:hAnsi="Arial" w:cs="Arial"/>
                <w:sz w:val="24"/>
                <w:szCs w:val="24"/>
              </w:rPr>
              <w:t xml:space="preserve"> </w:t>
            </w:r>
            <w:r w:rsidR="00D20B29">
              <w:rPr>
                <w:rFonts w:ascii="Arial" w:eastAsia="Calibri" w:hAnsi="Arial" w:cs="Arial"/>
                <w:sz w:val="24"/>
                <w:szCs w:val="24"/>
              </w:rPr>
              <w:t xml:space="preserve"> </w:t>
            </w:r>
            <w:r w:rsidR="00F441EE">
              <w:rPr>
                <w:rFonts w:ascii="Arial" w:eastAsia="Calibri" w:hAnsi="Arial" w:cs="Arial"/>
                <w:sz w:val="24"/>
                <w:szCs w:val="24"/>
              </w:rPr>
              <w:t xml:space="preserve">  </w:t>
            </w:r>
          </w:p>
          <w:p w14:paraId="173E41A7" w14:textId="2F4AA265" w:rsidR="00CE4294" w:rsidRPr="00EE5CA6" w:rsidRDefault="00F441EE" w:rsidP="00F441EE">
            <w:pPr>
              <w:ind w:left="357"/>
              <w:rPr>
                <w:rFonts w:ascii="Arial" w:eastAsia="Calibri" w:hAnsi="Arial" w:cs="Arial"/>
                <w:sz w:val="24"/>
                <w:szCs w:val="24"/>
              </w:rPr>
            </w:pPr>
            <w:r>
              <w:rPr>
                <w:rFonts w:ascii="Arial" w:eastAsia="Calibri" w:hAnsi="Arial" w:cs="Arial"/>
                <w:sz w:val="24"/>
                <w:szCs w:val="24"/>
              </w:rPr>
              <w:t xml:space="preserve">  </w:t>
            </w:r>
            <w:r w:rsidR="00CE4294" w:rsidRPr="00EE5CA6">
              <w:rPr>
                <w:rFonts w:ascii="Arial" w:eastAsia="Calibri" w:hAnsi="Arial" w:cs="Arial"/>
                <w:sz w:val="24"/>
                <w:szCs w:val="24"/>
              </w:rPr>
              <w:t>niecki</w:t>
            </w:r>
            <w:r w:rsidR="00494420">
              <w:rPr>
                <w:rFonts w:ascii="Arial" w:eastAsia="Calibri" w:hAnsi="Arial" w:cs="Arial"/>
                <w:sz w:val="24"/>
                <w:szCs w:val="24"/>
              </w:rPr>
              <w:t xml:space="preserve"> </w:t>
            </w:r>
            <w:r w:rsidR="00CE4294" w:rsidRPr="00EE5CA6">
              <w:rPr>
                <w:rFonts w:ascii="Arial" w:eastAsia="Calibri" w:hAnsi="Arial" w:cs="Arial"/>
                <w:sz w:val="24"/>
                <w:szCs w:val="24"/>
              </w:rPr>
              <w:t xml:space="preserve">retencyjne </w:t>
            </w:r>
          </w:p>
          <w:p w14:paraId="4A695C77" w14:textId="697F3180" w:rsidR="00CE4294" w:rsidRDefault="00CE4294" w:rsidP="00F441EE">
            <w:pPr>
              <w:ind w:left="357"/>
              <w:rPr>
                <w:rFonts w:ascii="Arial" w:eastAsia="Calibri" w:hAnsi="Arial" w:cs="Arial"/>
                <w:sz w:val="24"/>
                <w:szCs w:val="24"/>
              </w:rPr>
            </w:pPr>
            <w:r w:rsidRPr="00EE5CA6">
              <w:rPr>
                <w:rFonts w:ascii="Arial" w:eastAsia="Calibri" w:hAnsi="Arial" w:cs="Arial"/>
                <w:sz w:val="24"/>
                <w:szCs w:val="24"/>
              </w:rPr>
              <w:t>*</w:t>
            </w:r>
            <w:r w:rsidR="00D20B29">
              <w:rPr>
                <w:rFonts w:ascii="Arial" w:eastAsia="Calibri" w:hAnsi="Arial" w:cs="Arial"/>
                <w:sz w:val="24"/>
                <w:szCs w:val="24"/>
              </w:rPr>
              <w:t xml:space="preserve"> </w:t>
            </w:r>
            <w:r w:rsidRPr="00EE5CA6">
              <w:rPr>
                <w:rFonts w:ascii="Arial" w:eastAsia="Calibri" w:hAnsi="Arial" w:cs="Arial"/>
                <w:sz w:val="24"/>
                <w:szCs w:val="24"/>
              </w:rPr>
              <w:t>kompostownie</w:t>
            </w:r>
            <w:r w:rsidR="00A924E0">
              <w:rPr>
                <w:rFonts w:ascii="Arial" w:eastAsia="Calibri" w:hAnsi="Arial" w:cs="Arial"/>
                <w:sz w:val="24"/>
                <w:szCs w:val="24"/>
              </w:rPr>
              <w:t>,</w:t>
            </w:r>
          </w:p>
          <w:p w14:paraId="1122AC5C" w14:textId="4F9AEA18" w:rsidR="00E800C0" w:rsidRDefault="00E800C0" w:rsidP="00EA1209">
            <w:pPr>
              <w:pStyle w:val="Akapitzlist"/>
              <w:numPr>
                <w:ilvl w:val="0"/>
                <w:numId w:val="39"/>
              </w:numPr>
              <w:rPr>
                <w:rFonts w:ascii="Arial" w:eastAsia="Calibri" w:hAnsi="Arial" w:cs="Arial"/>
                <w:sz w:val="24"/>
                <w:szCs w:val="24"/>
              </w:rPr>
            </w:pPr>
            <w:r w:rsidRPr="00E800C0">
              <w:rPr>
                <w:rFonts w:ascii="Arial" w:eastAsia="Calibri" w:hAnsi="Arial" w:cs="Arial"/>
                <w:sz w:val="24"/>
                <w:szCs w:val="24"/>
              </w:rPr>
              <w:t>kampanie sadzenia drzew</w:t>
            </w:r>
            <w:r w:rsidR="00A924E0">
              <w:rPr>
                <w:rFonts w:ascii="Arial" w:eastAsia="Calibri" w:hAnsi="Arial" w:cs="Arial"/>
                <w:sz w:val="24"/>
                <w:szCs w:val="24"/>
              </w:rPr>
              <w:t>,</w:t>
            </w:r>
          </w:p>
          <w:p w14:paraId="4AC67419" w14:textId="05137875" w:rsidR="00E800C0" w:rsidRDefault="00576C2B" w:rsidP="00EA1209">
            <w:pPr>
              <w:pStyle w:val="Akapitzlist"/>
              <w:numPr>
                <w:ilvl w:val="0"/>
                <w:numId w:val="39"/>
              </w:numPr>
              <w:rPr>
                <w:rFonts w:ascii="Arial" w:eastAsia="Calibri" w:hAnsi="Arial" w:cs="Arial"/>
                <w:sz w:val="24"/>
                <w:szCs w:val="24"/>
              </w:rPr>
            </w:pPr>
            <w:r w:rsidRPr="00E800C0">
              <w:rPr>
                <w:rFonts w:ascii="Arial" w:eastAsia="Calibri" w:hAnsi="Arial" w:cs="Arial"/>
                <w:sz w:val="24"/>
                <w:szCs w:val="24"/>
              </w:rPr>
              <w:t xml:space="preserve">promowanie lokalnych bohaterów ekologii </w:t>
            </w:r>
            <w:r w:rsidR="00DF14D4" w:rsidRPr="00E800C0">
              <w:rPr>
                <w:rFonts w:ascii="Arial" w:eastAsia="Calibri" w:hAnsi="Arial" w:cs="Arial"/>
                <w:sz w:val="24"/>
                <w:szCs w:val="24"/>
              </w:rPr>
              <w:t>-</w:t>
            </w:r>
            <w:r w:rsidRPr="00E800C0">
              <w:rPr>
                <w:rFonts w:ascii="Arial" w:eastAsia="Calibri" w:hAnsi="Arial" w:cs="Arial"/>
                <w:sz w:val="24"/>
                <w:szCs w:val="24"/>
              </w:rPr>
              <w:t xml:space="preserve"> osób, które działają na rzecz środowiska</w:t>
            </w:r>
            <w:r w:rsidR="00A924E0">
              <w:rPr>
                <w:rFonts w:ascii="Arial" w:eastAsia="Calibri" w:hAnsi="Arial" w:cs="Arial"/>
                <w:sz w:val="24"/>
                <w:szCs w:val="24"/>
              </w:rPr>
              <w:t>,</w:t>
            </w:r>
          </w:p>
          <w:p w14:paraId="098F1CCA" w14:textId="5700DCE5" w:rsidR="00E800C0" w:rsidRDefault="00224867" w:rsidP="00EA1209">
            <w:pPr>
              <w:pStyle w:val="Akapitzlist"/>
              <w:numPr>
                <w:ilvl w:val="0"/>
                <w:numId w:val="39"/>
              </w:numPr>
              <w:rPr>
                <w:rFonts w:ascii="Arial" w:eastAsia="Calibri" w:hAnsi="Arial" w:cs="Arial"/>
                <w:sz w:val="24"/>
                <w:szCs w:val="24"/>
              </w:rPr>
            </w:pPr>
            <w:r w:rsidRPr="00E800C0">
              <w:rPr>
                <w:rFonts w:ascii="Arial" w:eastAsia="Calibri" w:hAnsi="Arial" w:cs="Arial"/>
                <w:sz w:val="24"/>
                <w:szCs w:val="24"/>
              </w:rPr>
              <w:t>warsztaty naprawy i ponownego użycia</w:t>
            </w:r>
            <w:r w:rsidR="00494420">
              <w:rPr>
                <w:rFonts w:ascii="Arial" w:eastAsia="Calibri" w:hAnsi="Arial" w:cs="Arial"/>
                <w:sz w:val="24"/>
                <w:szCs w:val="24"/>
              </w:rPr>
              <w:t xml:space="preserve"> sprzętów </w:t>
            </w:r>
            <w:r w:rsidRPr="00E800C0">
              <w:rPr>
                <w:rFonts w:ascii="Arial" w:eastAsia="Calibri" w:hAnsi="Arial" w:cs="Arial"/>
                <w:sz w:val="24"/>
                <w:szCs w:val="24"/>
              </w:rPr>
              <w:t xml:space="preserve"> – z wykorzystaniem lokalnych materiałów i technik</w:t>
            </w:r>
            <w:r w:rsidR="00A924E0">
              <w:rPr>
                <w:rFonts w:ascii="Arial" w:eastAsia="Calibri" w:hAnsi="Arial" w:cs="Arial"/>
                <w:sz w:val="24"/>
                <w:szCs w:val="24"/>
              </w:rPr>
              <w:t>,</w:t>
            </w:r>
          </w:p>
          <w:p w14:paraId="40FECD08" w14:textId="57272677" w:rsidR="00E800C0" w:rsidRDefault="00CE4294" w:rsidP="00EA1209">
            <w:pPr>
              <w:pStyle w:val="Akapitzlist"/>
              <w:numPr>
                <w:ilvl w:val="0"/>
                <w:numId w:val="39"/>
              </w:numPr>
              <w:rPr>
                <w:rFonts w:ascii="Arial" w:eastAsia="Calibri" w:hAnsi="Arial" w:cs="Arial"/>
                <w:sz w:val="24"/>
                <w:szCs w:val="24"/>
              </w:rPr>
            </w:pPr>
            <w:r w:rsidRPr="00E800C0">
              <w:rPr>
                <w:rFonts w:ascii="Arial" w:eastAsia="Calibri" w:hAnsi="Arial" w:cs="Arial"/>
                <w:sz w:val="24"/>
                <w:szCs w:val="24"/>
              </w:rPr>
              <w:t xml:space="preserve">akcje sprzątania </w:t>
            </w:r>
            <w:r w:rsidR="00494420">
              <w:rPr>
                <w:rFonts w:ascii="Arial" w:eastAsia="Calibri" w:hAnsi="Arial" w:cs="Arial"/>
                <w:sz w:val="24"/>
                <w:szCs w:val="24"/>
              </w:rPr>
              <w:t xml:space="preserve"> okolicy</w:t>
            </w:r>
            <w:r w:rsidR="00A924E0">
              <w:rPr>
                <w:rFonts w:ascii="Arial" w:eastAsia="Calibri" w:hAnsi="Arial" w:cs="Arial"/>
                <w:sz w:val="24"/>
                <w:szCs w:val="24"/>
              </w:rPr>
              <w:t>,</w:t>
            </w:r>
          </w:p>
          <w:p w14:paraId="26B69607" w14:textId="13FB84F1" w:rsidR="00E800C0" w:rsidRDefault="00CE4294" w:rsidP="00EA1209">
            <w:pPr>
              <w:pStyle w:val="Akapitzlist"/>
              <w:numPr>
                <w:ilvl w:val="0"/>
                <w:numId w:val="39"/>
              </w:numPr>
              <w:rPr>
                <w:rFonts w:ascii="Arial" w:eastAsia="Calibri" w:hAnsi="Arial" w:cs="Arial"/>
                <w:sz w:val="24"/>
                <w:szCs w:val="24"/>
              </w:rPr>
            </w:pPr>
            <w:r w:rsidRPr="00E800C0">
              <w:rPr>
                <w:rFonts w:ascii="Arial" w:eastAsia="Calibri" w:hAnsi="Arial" w:cs="Arial"/>
                <w:sz w:val="24"/>
                <w:szCs w:val="24"/>
              </w:rPr>
              <w:t>stacje naprawy rowerów</w:t>
            </w:r>
            <w:r w:rsidR="00A924E0">
              <w:rPr>
                <w:rFonts w:ascii="Arial" w:eastAsia="Calibri" w:hAnsi="Arial" w:cs="Arial"/>
                <w:sz w:val="24"/>
                <w:szCs w:val="24"/>
              </w:rPr>
              <w:t>,</w:t>
            </w:r>
          </w:p>
          <w:p w14:paraId="6DABBF9B" w14:textId="3327BFA2" w:rsidR="00E800C0" w:rsidRDefault="00CE4294" w:rsidP="00EA1209">
            <w:pPr>
              <w:pStyle w:val="Akapitzlist"/>
              <w:numPr>
                <w:ilvl w:val="0"/>
                <w:numId w:val="39"/>
              </w:numPr>
              <w:rPr>
                <w:rFonts w:ascii="Arial" w:eastAsia="Calibri" w:hAnsi="Arial" w:cs="Arial"/>
                <w:sz w:val="24"/>
                <w:szCs w:val="24"/>
              </w:rPr>
            </w:pPr>
            <w:r w:rsidRPr="00E800C0">
              <w:rPr>
                <w:rFonts w:ascii="Arial" w:eastAsia="Calibri" w:hAnsi="Arial" w:cs="Arial"/>
                <w:sz w:val="24"/>
                <w:szCs w:val="24"/>
              </w:rPr>
              <w:t>promowanie transportu zrównoważonego</w:t>
            </w:r>
            <w:r w:rsidR="00494420">
              <w:rPr>
                <w:rFonts w:ascii="Arial" w:eastAsia="Calibri" w:hAnsi="Arial" w:cs="Arial"/>
                <w:sz w:val="24"/>
                <w:szCs w:val="24"/>
              </w:rPr>
              <w:t xml:space="preserve"> </w:t>
            </w:r>
            <w:r w:rsidR="00D94586">
              <w:rPr>
                <w:rFonts w:ascii="Arial" w:eastAsia="Calibri" w:hAnsi="Arial" w:cs="Arial"/>
                <w:sz w:val="24"/>
                <w:szCs w:val="24"/>
              </w:rPr>
              <w:t xml:space="preserve">np. </w:t>
            </w:r>
            <w:r w:rsidR="00494420">
              <w:rPr>
                <w:rFonts w:ascii="Arial" w:eastAsia="Calibri" w:hAnsi="Arial" w:cs="Arial"/>
                <w:sz w:val="24"/>
                <w:szCs w:val="24"/>
              </w:rPr>
              <w:t xml:space="preserve">tworzenie </w:t>
            </w:r>
            <w:r w:rsidR="00D94586">
              <w:rPr>
                <w:rFonts w:ascii="Arial" w:eastAsia="Calibri" w:hAnsi="Arial" w:cs="Arial"/>
                <w:sz w:val="24"/>
                <w:szCs w:val="24"/>
              </w:rPr>
              <w:t>miasteczek ruchu drogowego</w:t>
            </w:r>
            <w:r w:rsidR="00A924E0">
              <w:rPr>
                <w:rFonts w:ascii="Arial" w:eastAsia="Calibri" w:hAnsi="Arial" w:cs="Arial"/>
                <w:sz w:val="24"/>
                <w:szCs w:val="24"/>
              </w:rPr>
              <w:t>,</w:t>
            </w:r>
          </w:p>
          <w:p w14:paraId="39E960AF" w14:textId="16EF7887" w:rsidR="00E800C0" w:rsidRDefault="00CE4294" w:rsidP="00EA1209">
            <w:pPr>
              <w:pStyle w:val="Akapitzlist"/>
              <w:numPr>
                <w:ilvl w:val="0"/>
                <w:numId w:val="39"/>
              </w:numPr>
              <w:rPr>
                <w:rFonts w:ascii="Arial" w:eastAsia="Calibri" w:hAnsi="Arial" w:cs="Arial"/>
                <w:sz w:val="24"/>
                <w:szCs w:val="24"/>
              </w:rPr>
            </w:pPr>
            <w:r w:rsidRPr="00E800C0">
              <w:rPr>
                <w:rFonts w:ascii="Arial" w:eastAsia="Calibri" w:hAnsi="Arial" w:cs="Arial"/>
                <w:sz w:val="24"/>
                <w:szCs w:val="24"/>
              </w:rPr>
              <w:t>wolontariat klimatyczny w postaci</w:t>
            </w:r>
            <w:r w:rsidR="00CA5C20">
              <w:rPr>
                <w:rFonts w:ascii="Arial" w:eastAsia="Calibri" w:hAnsi="Arial" w:cs="Arial"/>
                <w:sz w:val="24"/>
                <w:szCs w:val="24"/>
              </w:rPr>
              <w:t xml:space="preserve"> np.</w:t>
            </w:r>
            <w:r w:rsidRPr="00E800C0">
              <w:rPr>
                <w:rFonts w:ascii="Arial" w:eastAsia="Calibri" w:hAnsi="Arial" w:cs="Arial"/>
                <w:sz w:val="24"/>
                <w:szCs w:val="24"/>
              </w:rPr>
              <w:t xml:space="preserve"> grup lokalnych zajmujących się edukacją, monitoringiem jakości powietrza, </w:t>
            </w:r>
            <w:r w:rsidR="00E800C0">
              <w:rPr>
                <w:rFonts w:ascii="Arial" w:eastAsia="Calibri" w:hAnsi="Arial" w:cs="Arial"/>
                <w:sz w:val="24"/>
                <w:szCs w:val="24"/>
              </w:rPr>
              <w:t xml:space="preserve">stanu środowiska, </w:t>
            </w:r>
            <w:r w:rsidRPr="00E800C0">
              <w:rPr>
                <w:rFonts w:ascii="Arial" w:eastAsia="Calibri" w:hAnsi="Arial" w:cs="Arial"/>
                <w:sz w:val="24"/>
                <w:szCs w:val="24"/>
              </w:rPr>
              <w:t>organizacją wydarzeń</w:t>
            </w:r>
            <w:r w:rsidR="00D20B29">
              <w:rPr>
                <w:rFonts w:ascii="Arial" w:eastAsia="Calibri" w:hAnsi="Arial" w:cs="Arial"/>
                <w:sz w:val="24"/>
                <w:szCs w:val="24"/>
              </w:rPr>
              <w:t xml:space="preserve"> tematycznych</w:t>
            </w:r>
            <w:r w:rsidR="00A924E0">
              <w:rPr>
                <w:rFonts w:ascii="Arial" w:eastAsia="Calibri" w:hAnsi="Arial" w:cs="Arial"/>
                <w:sz w:val="24"/>
                <w:szCs w:val="24"/>
              </w:rPr>
              <w:t>,</w:t>
            </w:r>
          </w:p>
          <w:p w14:paraId="51635C9D" w14:textId="717E7F46" w:rsidR="00CE4294" w:rsidRPr="00E800C0" w:rsidRDefault="00CE4294" w:rsidP="00EA1209">
            <w:pPr>
              <w:pStyle w:val="Akapitzlist"/>
              <w:numPr>
                <w:ilvl w:val="0"/>
                <w:numId w:val="39"/>
              </w:numPr>
              <w:rPr>
                <w:rFonts w:ascii="Arial" w:eastAsia="Calibri" w:hAnsi="Arial" w:cs="Arial"/>
                <w:sz w:val="24"/>
                <w:szCs w:val="24"/>
              </w:rPr>
            </w:pPr>
            <w:r w:rsidRPr="00E800C0">
              <w:rPr>
                <w:rFonts w:ascii="Arial" w:eastAsia="Calibri" w:hAnsi="Arial" w:cs="Arial"/>
                <w:sz w:val="24"/>
                <w:szCs w:val="24"/>
              </w:rPr>
              <w:t>warsztaty i szkolenia</w:t>
            </w:r>
            <w:r w:rsidR="00E800C0">
              <w:rPr>
                <w:rFonts w:ascii="Arial" w:eastAsia="Calibri" w:hAnsi="Arial" w:cs="Arial"/>
                <w:sz w:val="24"/>
                <w:szCs w:val="24"/>
              </w:rPr>
              <w:t xml:space="preserve"> z zakresu np.</w:t>
            </w:r>
            <w:r w:rsidRPr="00E800C0">
              <w:rPr>
                <w:rFonts w:ascii="Arial" w:eastAsia="Calibri" w:hAnsi="Arial" w:cs="Arial"/>
                <w:sz w:val="24"/>
                <w:szCs w:val="24"/>
              </w:rPr>
              <w:t>:</w:t>
            </w:r>
          </w:p>
          <w:p w14:paraId="6BE4E5D3" w14:textId="2591119D" w:rsidR="00CE4294" w:rsidRPr="00EE5CA6" w:rsidRDefault="00CE4294" w:rsidP="00CA5C20">
            <w:pPr>
              <w:pStyle w:val="Akapitzlist"/>
              <w:ind w:left="357"/>
              <w:rPr>
                <w:rFonts w:ascii="Arial" w:eastAsia="Calibri" w:hAnsi="Arial" w:cs="Arial"/>
                <w:sz w:val="24"/>
                <w:szCs w:val="24"/>
              </w:rPr>
            </w:pPr>
            <w:r w:rsidRPr="00EE5CA6">
              <w:rPr>
                <w:rFonts w:ascii="Arial" w:eastAsia="Calibri" w:hAnsi="Arial" w:cs="Arial"/>
                <w:sz w:val="24"/>
                <w:szCs w:val="24"/>
              </w:rPr>
              <w:t>*</w:t>
            </w:r>
            <w:r w:rsidR="00D20B29">
              <w:rPr>
                <w:rFonts w:ascii="Arial" w:eastAsia="Calibri" w:hAnsi="Arial" w:cs="Arial"/>
                <w:sz w:val="24"/>
                <w:szCs w:val="24"/>
              </w:rPr>
              <w:t xml:space="preserve"> </w:t>
            </w:r>
            <w:r w:rsidRPr="00EE5CA6">
              <w:rPr>
                <w:rFonts w:ascii="Arial" w:eastAsia="Calibri" w:hAnsi="Arial" w:cs="Arial"/>
                <w:sz w:val="24"/>
                <w:szCs w:val="24"/>
              </w:rPr>
              <w:t>efektywnoś</w:t>
            </w:r>
            <w:r w:rsidR="00B14C62">
              <w:rPr>
                <w:rFonts w:ascii="Arial" w:eastAsia="Calibri" w:hAnsi="Arial" w:cs="Arial"/>
                <w:sz w:val="24"/>
                <w:szCs w:val="24"/>
              </w:rPr>
              <w:t>ci</w:t>
            </w:r>
            <w:r w:rsidRPr="00EE5CA6">
              <w:rPr>
                <w:rFonts w:ascii="Arial" w:eastAsia="Calibri" w:hAnsi="Arial" w:cs="Arial"/>
                <w:sz w:val="24"/>
                <w:szCs w:val="24"/>
              </w:rPr>
              <w:t xml:space="preserve"> energetyczn</w:t>
            </w:r>
            <w:r w:rsidR="00B14C62">
              <w:rPr>
                <w:rFonts w:ascii="Arial" w:eastAsia="Calibri" w:hAnsi="Arial" w:cs="Arial"/>
                <w:sz w:val="24"/>
                <w:szCs w:val="24"/>
              </w:rPr>
              <w:t>ej</w:t>
            </w:r>
            <w:r w:rsidRPr="00EE5CA6">
              <w:rPr>
                <w:rFonts w:ascii="Arial" w:eastAsia="Calibri" w:hAnsi="Arial" w:cs="Arial"/>
                <w:sz w:val="24"/>
                <w:szCs w:val="24"/>
              </w:rPr>
              <w:t>,</w:t>
            </w:r>
          </w:p>
          <w:p w14:paraId="4751B3FB" w14:textId="2BCCD626" w:rsidR="00CE4294" w:rsidRPr="00EE5CA6" w:rsidRDefault="00CE4294" w:rsidP="00CA5C20">
            <w:pPr>
              <w:pStyle w:val="Akapitzlist"/>
              <w:ind w:left="357"/>
              <w:rPr>
                <w:rFonts w:ascii="Arial" w:eastAsia="Calibri" w:hAnsi="Arial" w:cs="Arial"/>
                <w:sz w:val="24"/>
                <w:szCs w:val="24"/>
              </w:rPr>
            </w:pPr>
            <w:r w:rsidRPr="00EE5CA6">
              <w:rPr>
                <w:rFonts w:ascii="Arial" w:eastAsia="Calibri" w:hAnsi="Arial" w:cs="Arial"/>
                <w:sz w:val="24"/>
                <w:szCs w:val="24"/>
              </w:rPr>
              <w:t>*</w:t>
            </w:r>
            <w:r w:rsidR="00D20B29">
              <w:rPr>
                <w:rFonts w:ascii="Arial" w:eastAsia="Calibri" w:hAnsi="Arial" w:cs="Arial"/>
                <w:sz w:val="24"/>
                <w:szCs w:val="24"/>
              </w:rPr>
              <w:t xml:space="preserve"> </w:t>
            </w:r>
            <w:r w:rsidRPr="00EE5CA6">
              <w:rPr>
                <w:rFonts w:ascii="Arial" w:eastAsia="Calibri" w:hAnsi="Arial" w:cs="Arial"/>
                <w:sz w:val="24"/>
                <w:szCs w:val="24"/>
              </w:rPr>
              <w:t>odnawialn</w:t>
            </w:r>
            <w:r w:rsidR="00B14C62">
              <w:rPr>
                <w:rFonts w:ascii="Arial" w:eastAsia="Calibri" w:hAnsi="Arial" w:cs="Arial"/>
                <w:sz w:val="24"/>
                <w:szCs w:val="24"/>
              </w:rPr>
              <w:t>ych</w:t>
            </w:r>
            <w:r w:rsidRPr="00EE5CA6">
              <w:rPr>
                <w:rFonts w:ascii="Arial" w:eastAsia="Calibri" w:hAnsi="Arial" w:cs="Arial"/>
                <w:sz w:val="24"/>
                <w:szCs w:val="24"/>
              </w:rPr>
              <w:t xml:space="preserve"> źród</w:t>
            </w:r>
            <w:r w:rsidR="00B14C62">
              <w:rPr>
                <w:rFonts w:ascii="Arial" w:eastAsia="Calibri" w:hAnsi="Arial" w:cs="Arial"/>
                <w:sz w:val="24"/>
                <w:szCs w:val="24"/>
              </w:rPr>
              <w:t>eł</w:t>
            </w:r>
            <w:r w:rsidRPr="00EE5CA6">
              <w:rPr>
                <w:rFonts w:ascii="Arial" w:eastAsia="Calibri" w:hAnsi="Arial" w:cs="Arial"/>
                <w:sz w:val="24"/>
                <w:szCs w:val="24"/>
              </w:rPr>
              <w:t xml:space="preserve"> energii,</w:t>
            </w:r>
          </w:p>
          <w:p w14:paraId="2472866B" w14:textId="015A02C1" w:rsidR="00CE4294" w:rsidRPr="00EE5CA6" w:rsidRDefault="00CE4294" w:rsidP="00CA5C20">
            <w:pPr>
              <w:pStyle w:val="Akapitzlist"/>
              <w:ind w:left="357"/>
              <w:rPr>
                <w:rFonts w:ascii="Arial" w:eastAsia="Calibri" w:hAnsi="Arial" w:cs="Arial"/>
                <w:sz w:val="24"/>
                <w:szCs w:val="24"/>
              </w:rPr>
            </w:pPr>
            <w:r w:rsidRPr="00EE5CA6">
              <w:rPr>
                <w:rFonts w:ascii="Arial" w:eastAsia="Calibri" w:hAnsi="Arial" w:cs="Arial"/>
                <w:sz w:val="24"/>
                <w:szCs w:val="24"/>
              </w:rPr>
              <w:t>*</w:t>
            </w:r>
            <w:r w:rsidR="00D20B29">
              <w:rPr>
                <w:rFonts w:ascii="Arial" w:eastAsia="Calibri" w:hAnsi="Arial" w:cs="Arial"/>
                <w:sz w:val="24"/>
                <w:szCs w:val="24"/>
              </w:rPr>
              <w:t xml:space="preserve"> </w:t>
            </w:r>
            <w:r w:rsidRPr="00EE5CA6">
              <w:rPr>
                <w:rFonts w:ascii="Arial" w:eastAsia="Calibri" w:hAnsi="Arial" w:cs="Arial"/>
                <w:sz w:val="24"/>
                <w:szCs w:val="24"/>
              </w:rPr>
              <w:t>gospodark</w:t>
            </w:r>
            <w:r w:rsidR="00B14C62">
              <w:rPr>
                <w:rFonts w:ascii="Arial" w:eastAsia="Calibri" w:hAnsi="Arial" w:cs="Arial"/>
                <w:sz w:val="24"/>
                <w:szCs w:val="24"/>
              </w:rPr>
              <w:t>i</w:t>
            </w:r>
            <w:r w:rsidRPr="00EE5CA6">
              <w:rPr>
                <w:rFonts w:ascii="Arial" w:eastAsia="Calibri" w:hAnsi="Arial" w:cs="Arial"/>
                <w:sz w:val="24"/>
                <w:szCs w:val="24"/>
              </w:rPr>
              <w:t xml:space="preserve"> wodn</w:t>
            </w:r>
            <w:r w:rsidR="00B14C62">
              <w:rPr>
                <w:rFonts w:ascii="Arial" w:eastAsia="Calibri" w:hAnsi="Arial" w:cs="Arial"/>
                <w:sz w:val="24"/>
                <w:szCs w:val="24"/>
              </w:rPr>
              <w:t>ej,</w:t>
            </w:r>
          </w:p>
          <w:p w14:paraId="589B6F5E" w14:textId="5363CFB4" w:rsidR="00CE4294" w:rsidRPr="00EE5CA6" w:rsidRDefault="00CE4294" w:rsidP="00CA5C20">
            <w:pPr>
              <w:pStyle w:val="Akapitzlist"/>
              <w:ind w:left="357"/>
              <w:rPr>
                <w:rFonts w:ascii="Arial" w:eastAsia="Calibri" w:hAnsi="Arial" w:cs="Arial"/>
                <w:sz w:val="24"/>
                <w:szCs w:val="24"/>
              </w:rPr>
            </w:pPr>
            <w:r w:rsidRPr="00EE5CA6">
              <w:rPr>
                <w:rFonts w:ascii="Arial" w:eastAsia="Calibri" w:hAnsi="Arial" w:cs="Arial"/>
                <w:sz w:val="24"/>
                <w:szCs w:val="24"/>
              </w:rPr>
              <w:t>*</w:t>
            </w:r>
            <w:r w:rsidR="00D20B29">
              <w:rPr>
                <w:rFonts w:ascii="Arial" w:eastAsia="Calibri" w:hAnsi="Arial" w:cs="Arial"/>
                <w:sz w:val="24"/>
                <w:szCs w:val="24"/>
              </w:rPr>
              <w:t xml:space="preserve"> </w:t>
            </w:r>
            <w:r w:rsidRPr="00EE5CA6">
              <w:rPr>
                <w:rFonts w:ascii="Arial" w:eastAsia="Calibri" w:hAnsi="Arial" w:cs="Arial"/>
                <w:sz w:val="24"/>
                <w:szCs w:val="24"/>
              </w:rPr>
              <w:t>zero waste</w:t>
            </w:r>
            <w:r w:rsidR="00B14C62">
              <w:rPr>
                <w:rFonts w:ascii="Arial" w:eastAsia="Calibri" w:hAnsi="Arial" w:cs="Arial"/>
                <w:sz w:val="24"/>
                <w:szCs w:val="24"/>
              </w:rPr>
              <w:t xml:space="preserve"> – poszanowania zasobów</w:t>
            </w:r>
          </w:p>
          <w:p w14:paraId="5E0C4156" w14:textId="7BEFA23D" w:rsidR="00CE4294" w:rsidRPr="0076203E" w:rsidRDefault="00CE4294" w:rsidP="00EA1209">
            <w:pPr>
              <w:pStyle w:val="Akapitzlist"/>
              <w:numPr>
                <w:ilvl w:val="0"/>
                <w:numId w:val="39"/>
              </w:numPr>
              <w:rPr>
                <w:rFonts w:ascii="Arial" w:eastAsia="Calibri" w:hAnsi="Arial" w:cs="Arial"/>
                <w:sz w:val="24"/>
                <w:szCs w:val="24"/>
              </w:rPr>
            </w:pPr>
            <w:r w:rsidRPr="0076203E">
              <w:rPr>
                <w:rFonts w:ascii="Arial" w:eastAsia="Calibri" w:hAnsi="Arial" w:cs="Arial"/>
                <w:sz w:val="24"/>
                <w:szCs w:val="24"/>
              </w:rPr>
              <w:t>panele obywatelskie i narady klimatyczne</w:t>
            </w:r>
            <w:r w:rsidR="00B14C62">
              <w:rPr>
                <w:rFonts w:ascii="Arial" w:eastAsia="Calibri" w:hAnsi="Arial" w:cs="Arial"/>
                <w:sz w:val="24"/>
                <w:szCs w:val="24"/>
              </w:rPr>
              <w:t>, ekologiczne</w:t>
            </w:r>
            <w:r w:rsidR="00A924E0">
              <w:rPr>
                <w:rFonts w:ascii="Arial" w:eastAsia="Calibri" w:hAnsi="Arial" w:cs="Arial"/>
                <w:sz w:val="24"/>
                <w:szCs w:val="24"/>
              </w:rPr>
              <w:t>,</w:t>
            </w:r>
          </w:p>
          <w:p w14:paraId="1733786E" w14:textId="332FFE24" w:rsidR="00CE4294" w:rsidRDefault="00CE4294" w:rsidP="00EA1209">
            <w:pPr>
              <w:pStyle w:val="Akapitzlist"/>
              <w:numPr>
                <w:ilvl w:val="0"/>
                <w:numId w:val="39"/>
              </w:numPr>
              <w:rPr>
                <w:rFonts w:ascii="Arial" w:eastAsia="Calibri" w:hAnsi="Arial" w:cs="Arial"/>
                <w:sz w:val="24"/>
                <w:szCs w:val="24"/>
              </w:rPr>
            </w:pPr>
            <w:r w:rsidRPr="0076203E">
              <w:rPr>
                <w:rFonts w:ascii="Arial" w:eastAsia="Calibri" w:hAnsi="Arial" w:cs="Arial"/>
                <w:sz w:val="24"/>
                <w:szCs w:val="24"/>
              </w:rPr>
              <w:t xml:space="preserve">społeczni opiekunowie drzew - przedsięwzięcie, w którym  mieszkańcy </w:t>
            </w:r>
            <w:r w:rsidRPr="0076203E">
              <w:rPr>
                <w:rFonts w:ascii="Arial" w:eastAsia="Calibri" w:hAnsi="Arial" w:cs="Arial"/>
                <w:sz w:val="24"/>
                <w:szCs w:val="24"/>
              </w:rPr>
              <w:lastRenderedPageBreak/>
              <w:t>monitorują stan zieleni miejskiej i edukują innych w zakresie ochrony środowiska</w:t>
            </w:r>
            <w:r w:rsidR="00A924E0">
              <w:rPr>
                <w:rFonts w:ascii="Arial" w:eastAsia="Calibri" w:hAnsi="Arial" w:cs="Arial"/>
                <w:sz w:val="24"/>
                <w:szCs w:val="24"/>
              </w:rPr>
              <w:t>,</w:t>
            </w:r>
          </w:p>
          <w:p w14:paraId="0AB84E16" w14:textId="42DDAF39" w:rsidR="00CE4294" w:rsidRDefault="00CE4294" w:rsidP="00EA1209">
            <w:pPr>
              <w:pStyle w:val="Akapitzlist"/>
              <w:numPr>
                <w:ilvl w:val="0"/>
                <w:numId w:val="39"/>
              </w:numPr>
              <w:rPr>
                <w:rFonts w:ascii="Arial" w:eastAsia="Calibri" w:hAnsi="Arial" w:cs="Arial"/>
                <w:sz w:val="24"/>
                <w:szCs w:val="24"/>
              </w:rPr>
            </w:pPr>
            <w:r w:rsidRPr="0076203E">
              <w:rPr>
                <w:rFonts w:ascii="Arial" w:eastAsia="Calibri" w:hAnsi="Arial" w:cs="Arial"/>
                <w:sz w:val="24"/>
                <w:szCs w:val="24"/>
              </w:rPr>
              <w:t>tworzenie lokalnych sieci edukacyjnych</w:t>
            </w:r>
            <w:r w:rsidR="00A924E0">
              <w:rPr>
                <w:rFonts w:ascii="Arial" w:eastAsia="Calibri" w:hAnsi="Arial" w:cs="Arial"/>
                <w:sz w:val="24"/>
                <w:szCs w:val="24"/>
              </w:rPr>
              <w:t>,</w:t>
            </w:r>
          </w:p>
          <w:p w14:paraId="374151BF" w14:textId="77777777" w:rsidR="002856DF" w:rsidRPr="002856DF" w:rsidRDefault="002856DF" w:rsidP="00EA1209">
            <w:pPr>
              <w:pStyle w:val="Akapitzlist"/>
              <w:numPr>
                <w:ilvl w:val="0"/>
                <w:numId w:val="39"/>
              </w:numPr>
              <w:rPr>
                <w:rFonts w:ascii="Arial" w:eastAsia="Calibri" w:hAnsi="Arial" w:cs="Arial"/>
                <w:sz w:val="24"/>
                <w:szCs w:val="24"/>
              </w:rPr>
            </w:pPr>
            <w:r w:rsidRPr="002856DF">
              <w:rPr>
                <w:rFonts w:ascii="Arial" w:eastAsia="Calibri" w:hAnsi="Arial" w:cs="Arial"/>
                <w:sz w:val="24"/>
                <w:szCs w:val="24"/>
              </w:rPr>
              <w:t>działania o charakterze edukacyjnym (warsztaty, kampanie społeczne,</w:t>
            </w:r>
          </w:p>
          <w:p w14:paraId="3B89ABAD" w14:textId="4D97EACF" w:rsidR="002856DF" w:rsidRPr="0076203E" w:rsidRDefault="002856DF" w:rsidP="002856DF">
            <w:pPr>
              <w:pStyle w:val="Akapitzlist"/>
              <w:ind w:left="360"/>
              <w:rPr>
                <w:rFonts w:ascii="Arial" w:eastAsia="Calibri" w:hAnsi="Arial" w:cs="Arial"/>
                <w:sz w:val="24"/>
                <w:szCs w:val="24"/>
              </w:rPr>
            </w:pPr>
            <w:r w:rsidRPr="002856DF">
              <w:rPr>
                <w:rFonts w:ascii="Arial" w:eastAsia="Calibri" w:hAnsi="Arial" w:cs="Arial"/>
                <w:sz w:val="24"/>
                <w:szCs w:val="24"/>
              </w:rPr>
              <w:t>spotkania, eventy, happeningi, fora</w:t>
            </w:r>
            <w:r w:rsidR="00CA5C20">
              <w:rPr>
                <w:rFonts w:ascii="Arial" w:eastAsia="Calibri" w:hAnsi="Arial" w:cs="Arial"/>
                <w:sz w:val="24"/>
                <w:szCs w:val="24"/>
              </w:rPr>
              <w:t>,</w:t>
            </w:r>
            <w:r w:rsidRPr="002856DF">
              <w:rPr>
                <w:rFonts w:ascii="Arial" w:eastAsia="Calibri" w:hAnsi="Arial" w:cs="Arial"/>
                <w:sz w:val="24"/>
                <w:szCs w:val="24"/>
              </w:rPr>
              <w:t xml:space="preserve"> spotkania otwarte</w:t>
            </w:r>
            <w:r>
              <w:rPr>
                <w:rFonts w:ascii="Arial" w:eastAsia="Calibri" w:hAnsi="Arial" w:cs="Arial"/>
                <w:sz w:val="24"/>
                <w:szCs w:val="24"/>
              </w:rPr>
              <w:t xml:space="preserve"> </w:t>
            </w:r>
            <w:r w:rsidRPr="002856DF">
              <w:rPr>
                <w:rFonts w:ascii="Arial" w:eastAsia="Calibri" w:hAnsi="Arial" w:cs="Arial"/>
                <w:sz w:val="24"/>
                <w:szCs w:val="24"/>
              </w:rPr>
              <w:t>prowadzone w m.in. w przedszkolach, szkołach, domach kultury, bibliotekach</w:t>
            </w:r>
            <w:r w:rsidR="00CA5C20">
              <w:rPr>
                <w:rFonts w:ascii="Arial" w:eastAsia="Calibri" w:hAnsi="Arial" w:cs="Arial"/>
                <w:sz w:val="24"/>
                <w:szCs w:val="24"/>
              </w:rPr>
              <w:t xml:space="preserve"> innych przestrzeniach publicznych</w:t>
            </w:r>
            <w:r w:rsidR="00A924E0">
              <w:rPr>
                <w:rFonts w:ascii="Arial" w:eastAsia="Calibri" w:hAnsi="Arial" w:cs="Arial"/>
                <w:sz w:val="24"/>
                <w:szCs w:val="24"/>
              </w:rPr>
              <w:t>,</w:t>
            </w:r>
          </w:p>
          <w:p w14:paraId="5B984821" w14:textId="77777777" w:rsidR="00CE4294" w:rsidRPr="00EE5CA6" w:rsidRDefault="00CE4294" w:rsidP="00CE4294">
            <w:pPr>
              <w:spacing w:after="160" w:line="259" w:lineRule="auto"/>
              <w:rPr>
                <w:rFonts w:ascii="Arial" w:eastAsia="Calibri" w:hAnsi="Arial" w:cs="Arial"/>
                <w:sz w:val="24"/>
                <w:szCs w:val="24"/>
              </w:rPr>
            </w:pPr>
          </w:p>
        </w:tc>
        <w:tc>
          <w:tcPr>
            <w:tcW w:w="1944" w:type="dxa"/>
          </w:tcPr>
          <w:p w14:paraId="7C140548" w14:textId="77777777" w:rsidR="00CE4294" w:rsidRPr="00EE5CA6" w:rsidRDefault="00CE4294" w:rsidP="00CE4294">
            <w:pPr>
              <w:spacing w:after="160" w:line="259" w:lineRule="auto"/>
              <w:rPr>
                <w:rFonts w:ascii="Arial" w:eastAsia="Calibri" w:hAnsi="Arial" w:cs="Arial"/>
                <w:sz w:val="24"/>
                <w:szCs w:val="24"/>
              </w:rPr>
            </w:pPr>
            <w:r w:rsidRPr="00EE5CA6">
              <w:rPr>
                <w:rFonts w:ascii="Arial" w:eastAsia="Calibri" w:hAnsi="Arial" w:cs="Arial"/>
                <w:sz w:val="24"/>
                <w:szCs w:val="24"/>
              </w:rPr>
              <w:lastRenderedPageBreak/>
              <w:t>obligatoryjny</w:t>
            </w:r>
          </w:p>
        </w:tc>
      </w:tr>
      <w:tr w:rsidR="00CE4294" w:rsidRPr="008D2E26" w14:paraId="5BB19B01" w14:textId="77777777" w:rsidTr="00841FED">
        <w:tc>
          <w:tcPr>
            <w:tcW w:w="557" w:type="dxa"/>
          </w:tcPr>
          <w:p w14:paraId="69C4E2ED" w14:textId="77777777" w:rsidR="00CE4294" w:rsidRPr="00EE5CA6" w:rsidRDefault="00CE4294" w:rsidP="00CE4294">
            <w:pPr>
              <w:spacing w:after="160" w:line="259" w:lineRule="auto"/>
              <w:rPr>
                <w:rFonts w:ascii="Arial" w:eastAsia="Calibri" w:hAnsi="Arial" w:cs="Arial"/>
                <w:sz w:val="24"/>
                <w:szCs w:val="24"/>
              </w:rPr>
            </w:pPr>
            <w:r w:rsidRPr="00EE5CA6">
              <w:rPr>
                <w:rFonts w:ascii="Arial" w:eastAsia="Calibri" w:hAnsi="Arial" w:cs="Arial"/>
                <w:sz w:val="24"/>
                <w:szCs w:val="24"/>
              </w:rPr>
              <w:lastRenderedPageBreak/>
              <w:t>3.</w:t>
            </w:r>
          </w:p>
        </w:tc>
        <w:tc>
          <w:tcPr>
            <w:tcW w:w="1964" w:type="dxa"/>
          </w:tcPr>
          <w:p w14:paraId="41427DDB" w14:textId="2E97DC6D" w:rsidR="00CE4294" w:rsidRPr="00EE5CA6" w:rsidRDefault="00CB6F6A" w:rsidP="00CE4294">
            <w:pPr>
              <w:spacing w:after="160" w:line="259" w:lineRule="auto"/>
              <w:rPr>
                <w:rFonts w:ascii="Arial" w:eastAsia="Calibri" w:hAnsi="Arial" w:cs="Arial"/>
                <w:sz w:val="24"/>
                <w:szCs w:val="24"/>
              </w:rPr>
            </w:pPr>
            <w:bookmarkStart w:id="10" w:name="_Hlk212103235"/>
            <w:r>
              <w:rPr>
                <w:rFonts w:ascii="Arial" w:eastAsia="Calibri" w:hAnsi="Arial" w:cs="Arial"/>
                <w:sz w:val="24"/>
                <w:szCs w:val="24"/>
              </w:rPr>
              <w:t>Działania</w:t>
            </w:r>
            <w:r w:rsidR="00CE4294" w:rsidRPr="00EE5CA6">
              <w:rPr>
                <w:rFonts w:ascii="Arial" w:eastAsia="Calibri" w:hAnsi="Arial" w:cs="Arial"/>
                <w:sz w:val="24"/>
                <w:szCs w:val="24"/>
              </w:rPr>
              <w:t xml:space="preserve"> na rzecz wzmocnienia społecznej odporności mieszkańców.</w:t>
            </w:r>
            <w:bookmarkEnd w:id="10"/>
          </w:p>
        </w:tc>
        <w:tc>
          <w:tcPr>
            <w:tcW w:w="4603" w:type="dxa"/>
          </w:tcPr>
          <w:p w14:paraId="493D7105" w14:textId="0F8CB9FD" w:rsidR="00CE4294" w:rsidRPr="00EE5CA6" w:rsidRDefault="003910DB" w:rsidP="003332A0">
            <w:pPr>
              <w:spacing w:after="160" w:line="259" w:lineRule="auto"/>
              <w:rPr>
                <w:rFonts w:ascii="Arial" w:eastAsia="Calibri" w:hAnsi="Arial" w:cs="Arial"/>
                <w:b/>
                <w:sz w:val="24"/>
                <w:szCs w:val="24"/>
              </w:rPr>
            </w:pPr>
            <w:r>
              <w:rPr>
                <w:rFonts w:ascii="Arial" w:eastAsia="Calibri" w:hAnsi="Arial" w:cs="Arial"/>
                <w:sz w:val="24"/>
                <w:szCs w:val="24"/>
              </w:rPr>
              <w:t xml:space="preserve">- </w:t>
            </w:r>
            <w:r w:rsidRPr="003910DB">
              <w:rPr>
                <w:rFonts w:ascii="Arial" w:eastAsia="Calibri" w:hAnsi="Arial" w:cs="Arial"/>
                <w:sz w:val="24"/>
                <w:szCs w:val="24"/>
              </w:rPr>
              <w:t>działania na rzecz wzmocnienia systemu odporności mieszkańców.</w:t>
            </w:r>
            <w:r w:rsidR="003332A0">
              <w:rPr>
                <w:rFonts w:ascii="Arial" w:eastAsia="Calibri" w:hAnsi="Arial" w:cs="Arial"/>
                <w:sz w:val="24"/>
                <w:szCs w:val="24"/>
              </w:rPr>
              <w:br/>
            </w:r>
            <w:r w:rsidR="003332A0">
              <w:rPr>
                <w:rFonts w:ascii="Arial" w:eastAsia="Calibri" w:hAnsi="Arial" w:cs="Arial"/>
                <w:b/>
                <w:sz w:val="24"/>
                <w:szCs w:val="24"/>
              </w:rPr>
              <w:br/>
            </w:r>
            <w:r w:rsidR="00CE4294" w:rsidRPr="00EE5CA6">
              <w:rPr>
                <w:rFonts w:ascii="Arial" w:eastAsia="Calibri" w:hAnsi="Arial" w:cs="Arial"/>
                <w:b/>
                <w:sz w:val="24"/>
                <w:szCs w:val="24"/>
              </w:rPr>
              <w:t>Obligatoryjnym elementem przedmiotowych działań jest zaangażowanie podmiotów  ochrony ludności wymienionych w rozdziale 3 Ustawy z dnia 5 grudnia 2024 r. o ochronie ludności i obronie cywilnej.</w:t>
            </w:r>
          </w:p>
        </w:tc>
        <w:tc>
          <w:tcPr>
            <w:tcW w:w="4924" w:type="dxa"/>
          </w:tcPr>
          <w:p w14:paraId="55259C64" w14:textId="67EF4976" w:rsidR="00CE4294" w:rsidRPr="00541F89" w:rsidRDefault="00CE4294" w:rsidP="00EA1209">
            <w:pPr>
              <w:pStyle w:val="Akapitzlist"/>
              <w:numPr>
                <w:ilvl w:val="0"/>
                <w:numId w:val="40"/>
              </w:numPr>
              <w:rPr>
                <w:rFonts w:ascii="Arial" w:eastAsia="Calibri" w:hAnsi="Arial" w:cs="Arial"/>
                <w:sz w:val="24"/>
                <w:szCs w:val="24"/>
              </w:rPr>
            </w:pPr>
            <w:r w:rsidRPr="00541F89">
              <w:rPr>
                <w:rFonts w:ascii="Arial" w:eastAsia="Calibri" w:hAnsi="Arial" w:cs="Arial"/>
                <w:sz w:val="24"/>
                <w:szCs w:val="24"/>
              </w:rPr>
              <w:t>szkolenia, warsztaty</w:t>
            </w:r>
            <w:r w:rsidR="005A6E89">
              <w:rPr>
                <w:rFonts w:ascii="Arial" w:eastAsia="Calibri" w:hAnsi="Arial" w:cs="Arial"/>
                <w:sz w:val="24"/>
                <w:szCs w:val="24"/>
              </w:rPr>
              <w:t xml:space="preserve"> z zakresu</w:t>
            </w:r>
            <w:r w:rsidRPr="00541F89">
              <w:rPr>
                <w:rFonts w:ascii="Arial" w:eastAsia="Calibri" w:hAnsi="Arial" w:cs="Arial"/>
                <w:sz w:val="24"/>
                <w:szCs w:val="24"/>
              </w:rPr>
              <w:t>:</w:t>
            </w:r>
          </w:p>
          <w:p w14:paraId="1EED7E6C" w14:textId="5817DD84" w:rsidR="00CE4294" w:rsidRPr="00EE5CA6" w:rsidRDefault="00CE4294" w:rsidP="00541F89">
            <w:pPr>
              <w:spacing w:after="160" w:line="259" w:lineRule="auto"/>
              <w:ind w:left="360"/>
              <w:rPr>
                <w:rFonts w:ascii="Arial" w:eastAsia="Calibri" w:hAnsi="Arial" w:cs="Arial"/>
                <w:sz w:val="24"/>
                <w:szCs w:val="24"/>
              </w:rPr>
            </w:pPr>
            <w:r w:rsidRPr="00EE5CA6">
              <w:rPr>
                <w:rFonts w:ascii="Arial" w:eastAsia="Calibri" w:hAnsi="Arial" w:cs="Arial"/>
                <w:sz w:val="24"/>
                <w:szCs w:val="24"/>
              </w:rPr>
              <w:t>* pierwszej pomocy i reagowania kryzysowego</w:t>
            </w:r>
            <w:r w:rsidR="00A924E0">
              <w:rPr>
                <w:rFonts w:ascii="Arial" w:eastAsia="Calibri" w:hAnsi="Arial" w:cs="Arial"/>
                <w:sz w:val="24"/>
                <w:szCs w:val="24"/>
              </w:rPr>
              <w:t>,</w:t>
            </w:r>
          </w:p>
          <w:p w14:paraId="1817C3C3" w14:textId="2699F463" w:rsidR="00CE4294" w:rsidRPr="00EE5CA6" w:rsidRDefault="00CE4294" w:rsidP="00541F89">
            <w:pPr>
              <w:spacing w:after="160" w:line="259" w:lineRule="auto"/>
              <w:ind w:left="360"/>
              <w:rPr>
                <w:rFonts w:ascii="Arial" w:eastAsia="Calibri" w:hAnsi="Arial" w:cs="Arial"/>
                <w:sz w:val="24"/>
                <w:szCs w:val="24"/>
              </w:rPr>
            </w:pPr>
            <w:r w:rsidRPr="00EE5CA6">
              <w:rPr>
                <w:rFonts w:ascii="Arial" w:eastAsia="Calibri" w:hAnsi="Arial" w:cs="Arial"/>
                <w:sz w:val="24"/>
                <w:szCs w:val="24"/>
              </w:rPr>
              <w:t xml:space="preserve">* </w:t>
            </w:r>
            <w:r w:rsidR="005A6E89">
              <w:rPr>
                <w:rFonts w:ascii="Arial" w:eastAsia="Calibri" w:hAnsi="Arial" w:cs="Arial"/>
                <w:sz w:val="24"/>
                <w:szCs w:val="24"/>
              </w:rPr>
              <w:t xml:space="preserve">ewakuacji i </w:t>
            </w:r>
            <w:r w:rsidRPr="00EE5CA6">
              <w:rPr>
                <w:rFonts w:ascii="Arial" w:eastAsia="Calibri" w:hAnsi="Arial" w:cs="Arial"/>
                <w:sz w:val="24"/>
                <w:szCs w:val="24"/>
              </w:rPr>
              <w:t>reagowania na zagrożenia chemiczne, biologiczne, radiacyjne</w:t>
            </w:r>
            <w:r w:rsidR="00A924E0">
              <w:rPr>
                <w:rFonts w:ascii="Arial" w:eastAsia="Calibri" w:hAnsi="Arial" w:cs="Arial"/>
                <w:sz w:val="24"/>
                <w:szCs w:val="24"/>
              </w:rPr>
              <w:t>,</w:t>
            </w:r>
          </w:p>
          <w:p w14:paraId="62BDD11A" w14:textId="7B412EDC" w:rsidR="00CE4294" w:rsidRDefault="00CE4294" w:rsidP="00541F89">
            <w:pPr>
              <w:spacing w:after="160" w:line="259" w:lineRule="auto"/>
              <w:ind w:left="360"/>
              <w:rPr>
                <w:rFonts w:ascii="Arial" w:eastAsia="Calibri" w:hAnsi="Arial" w:cs="Arial"/>
                <w:sz w:val="24"/>
                <w:szCs w:val="24"/>
              </w:rPr>
            </w:pPr>
            <w:r w:rsidRPr="00EE5CA6">
              <w:rPr>
                <w:rFonts w:ascii="Arial" w:eastAsia="Calibri" w:hAnsi="Arial" w:cs="Arial"/>
                <w:sz w:val="24"/>
                <w:szCs w:val="24"/>
              </w:rPr>
              <w:t xml:space="preserve">*  ewakuacji i reagowania na </w:t>
            </w:r>
            <w:r w:rsidR="00CB6F6A">
              <w:rPr>
                <w:rFonts w:ascii="Arial" w:eastAsia="Calibri" w:hAnsi="Arial" w:cs="Arial"/>
                <w:sz w:val="24"/>
                <w:szCs w:val="24"/>
              </w:rPr>
              <w:t>klęski</w:t>
            </w:r>
            <w:r w:rsidR="005A6E89">
              <w:rPr>
                <w:rFonts w:ascii="Arial" w:eastAsia="Calibri" w:hAnsi="Arial" w:cs="Arial"/>
                <w:sz w:val="24"/>
                <w:szCs w:val="24"/>
              </w:rPr>
              <w:t xml:space="preserve"> i nagłe zdarzenia </w:t>
            </w:r>
            <w:r w:rsidRPr="00EE5CA6">
              <w:rPr>
                <w:rFonts w:ascii="Arial" w:eastAsia="Calibri" w:hAnsi="Arial" w:cs="Arial"/>
                <w:sz w:val="24"/>
                <w:szCs w:val="24"/>
              </w:rPr>
              <w:t>np. pożary, ataki, katastrof</w:t>
            </w:r>
            <w:r w:rsidR="00CB6F6A">
              <w:rPr>
                <w:rFonts w:ascii="Arial" w:eastAsia="Calibri" w:hAnsi="Arial" w:cs="Arial"/>
                <w:sz w:val="24"/>
                <w:szCs w:val="24"/>
              </w:rPr>
              <w:t>y</w:t>
            </w:r>
            <w:r w:rsidR="00A924E0">
              <w:rPr>
                <w:rFonts w:ascii="Arial" w:eastAsia="Calibri" w:hAnsi="Arial" w:cs="Arial"/>
                <w:sz w:val="24"/>
                <w:szCs w:val="24"/>
              </w:rPr>
              <w:t>,</w:t>
            </w:r>
          </w:p>
          <w:p w14:paraId="7EC9DDF2" w14:textId="72E90BD5" w:rsidR="005A6E89" w:rsidRPr="00EE5CA6" w:rsidRDefault="005A6E89" w:rsidP="005A6E89">
            <w:pPr>
              <w:spacing w:after="160" w:line="259" w:lineRule="auto"/>
              <w:ind w:left="360"/>
              <w:rPr>
                <w:rFonts w:ascii="Arial" w:eastAsia="Calibri" w:hAnsi="Arial" w:cs="Arial"/>
                <w:sz w:val="24"/>
                <w:szCs w:val="24"/>
              </w:rPr>
            </w:pPr>
            <w:r w:rsidRPr="00EE5CA6">
              <w:rPr>
                <w:rFonts w:ascii="Arial" w:eastAsia="Calibri" w:hAnsi="Arial" w:cs="Arial"/>
                <w:sz w:val="24"/>
                <w:szCs w:val="24"/>
              </w:rPr>
              <w:t>* sposob</w:t>
            </w:r>
            <w:r>
              <w:rPr>
                <w:rFonts w:ascii="Arial" w:eastAsia="Calibri" w:hAnsi="Arial" w:cs="Arial"/>
                <w:sz w:val="24"/>
                <w:szCs w:val="24"/>
              </w:rPr>
              <w:t>ów</w:t>
            </w:r>
            <w:r w:rsidRPr="00EE5CA6">
              <w:rPr>
                <w:rFonts w:ascii="Arial" w:eastAsia="Calibri" w:hAnsi="Arial" w:cs="Arial"/>
                <w:sz w:val="24"/>
                <w:szCs w:val="24"/>
              </w:rPr>
              <w:t xml:space="preserve"> destylacji wody, radzenia sobie bez prądu</w:t>
            </w:r>
            <w:r>
              <w:rPr>
                <w:rFonts w:ascii="Arial" w:eastAsia="Calibri" w:hAnsi="Arial" w:cs="Arial"/>
                <w:sz w:val="24"/>
                <w:szCs w:val="24"/>
              </w:rPr>
              <w:t>, wody, łączności i zaopatrzenia</w:t>
            </w:r>
            <w:r w:rsidRPr="00EE5CA6">
              <w:rPr>
                <w:rFonts w:ascii="Arial" w:eastAsia="Calibri" w:hAnsi="Arial" w:cs="Arial"/>
                <w:sz w:val="24"/>
                <w:szCs w:val="24"/>
              </w:rPr>
              <w:t xml:space="preserve"> przez dłuższy okres czasu,</w:t>
            </w:r>
          </w:p>
          <w:p w14:paraId="0385B08E" w14:textId="0EAFB745" w:rsidR="005A6E89" w:rsidRDefault="005A6E89" w:rsidP="005A6E89">
            <w:pPr>
              <w:spacing w:after="160" w:line="259" w:lineRule="auto"/>
              <w:ind w:left="360"/>
              <w:rPr>
                <w:rFonts w:ascii="Arial" w:eastAsia="Calibri" w:hAnsi="Arial" w:cs="Arial"/>
                <w:sz w:val="24"/>
                <w:szCs w:val="24"/>
              </w:rPr>
            </w:pPr>
            <w:r w:rsidRPr="00EE5CA6">
              <w:rPr>
                <w:rFonts w:ascii="Arial" w:eastAsia="Calibri" w:hAnsi="Arial" w:cs="Arial"/>
                <w:sz w:val="24"/>
                <w:szCs w:val="24"/>
              </w:rPr>
              <w:t>*</w:t>
            </w:r>
            <w:r>
              <w:rPr>
                <w:rFonts w:ascii="Arial" w:eastAsia="Calibri" w:hAnsi="Arial" w:cs="Arial"/>
                <w:sz w:val="24"/>
                <w:szCs w:val="24"/>
              </w:rPr>
              <w:t xml:space="preserve"> </w:t>
            </w:r>
            <w:r w:rsidRPr="00EE5CA6">
              <w:rPr>
                <w:rFonts w:ascii="Arial" w:eastAsia="Calibri" w:hAnsi="Arial" w:cs="Arial"/>
                <w:sz w:val="24"/>
                <w:szCs w:val="24"/>
              </w:rPr>
              <w:t>przeciwdziałania dezinformacji oraz wykluczeniu informacyjnemu</w:t>
            </w:r>
            <w:r w:rsidR="00A924E0">
              <w:rPr>
                <w:rFonts w:ascii="Arial" w:eastAsia="Calibri" w:hAnsi="Arial" w:cs="Arial"/>
                <w:sz w:val="24"/>
                <w:szCs w:val="24"/>
              </w:rPr>
              <w:t>,</w:t>
            </w:r>
          </w:p>
          <w:p w14:paraId="35B8093B" w14:textId="4CC34A0B" w:rsidR="005A6E89" w:rsidRPr="00EE5CA6" w:rsidRDefault="005A6E89" w:rsidP="005A6E89">
            <w:pPr>
              <w:spacing w:after="160" w:line="259" w:lineRule="auto"/>
              <w:ind w:left="360"/>
              <w:rPr>
                <w:rFonts w:ascii="Arial" w:eastAsia="Calibri" w:hAnsi="Arial" w:cs="Arial"/>
                <w:sz w:val="24"/>
                <w:szCs w:val="24"/>
              </w:rPr>
            </w:pPr>
            <w:r w:rsidRPr="00EE5CA6">
              <w:rPr>
                <w:rFonts w:ascii="Arial" w:eastAsia="Calibri" w:hAnsi="Arial" w:cs="Arial"/>
                <w:sz w:val="24"/>
                <w:szCs w:val="24"/>
              </w:rPr>
              <w:t xml:space="preserve">* z ekspertami ds. </w:t>
            </w:r>
            <w:r>
              <w:rPr>
                <w:rFonts w:ascii="Arial" w:eastAsia="Calibri" w:hAnsi="Arial" w:cs="Arial"/>
                <w:sz w:val="24"/>
                <w:szCs w:val="24"/>
              </w:rPr>
              <w:t>ochrony ludności</w:t>
            </w:r>
            <w:r w:rsidR="00A924E0">
              <w:rPr>
                <w:rFonts w:ascii="Arial" w:eastAsia="Calibri" w:hAnsi="Arial" w:cs="Arial"/>
                <w:sz w:val="24"/>
                <w:szCs w:val="24"/>
              </w:rPr>
              <w:t>,</w:t>
            </w:r>
          </w:p>
          <w:p w14:paraId="270BB44E" w14:textId="7C2032D2" w:rsidR="00CE4294" w:rsidRPr="005A6E89" w:rsidRDefault="00CE4294" w:rsidP="00EA1209">
            <w:pPr>
              <w:pStyle w:val="Akapitzlist"/>
              <w:numPr>
                <w:ilvl w:val="0"/>
                <w:numId w:val="40"/>
              </w:numPr>
              <w:rPr>
                <w:rFonts w:ascii="Arial" w:eastAsia="Calibri" w:hAnsi="Arial" w:cs="Arial"/>
                <w:sz w:val="24"/>
                <w:szCs w:val="24"/>
              </w:rPr>
            </w:pPr>
            <w:r w:rsidRPr="005A6E89">
              <w:rPr>
                <w:rFonts w:ascii="Arial" w:eastAsia="Calibri" w:hAnsi="Arial" w:cs="Arial"/>
                <w:sz w:val="24"/>
                <w:szCs w:val="24"/>
              </w:rPr>
              <w:lastRenderedPageBreak/>
              <w:t>symulacj</w:t>
            </w:r>
            <w:r w:rsidR="005A6E89">
              <w:rPr>
                <w:rFonts w:ascii="Arial" w:eastAsia="Calibri" w:hAnsi="Arial" w:cs="Arial"/>
                <w:sz w:val="24"/>
                <w:szCs w:val="24"/>
              </w:rPr>
              <w:t>e</w:t>
            </w:r>
            <w:r w:rsidRPr="005A6E89">
              <w:rPr>
                <w:rFonts w:ascii="Arial" w:eastAsia="Calibri" w:hAnsi="Arial" w:cs="Arial"/>
                <w:sz w:val="24"/>
                <w:szCs w:val="24"/>
              </w:rPr>
              <w:t xml:space="preserve"> kryzysow</w:t>
            </w:r>
            <w:r w:rsidR="0068246A">
              <w:rPr>
                <w:rFonts w:ascii="Arial" w:eastAsia="Calibri" w:hAnsi="Arial" w:cs="Arial"/>
                <w:sz w:val="24"/>
                <w:szCs w:val="24"/>
              </w:rPr>
              <w:t>e</w:t>
            </w:r>
            <w:r w:rsidRPr="005A6E89">
              <w:rPr>
                <w:rFonts w:ascii="Arial" w:eastAsia="Calibri" w:hAnsi="Arial" w:cs="Arial"/>
                <w:sz w:val="24"/>
                <w:szCs w:val="24"/>
              </w:rPr>
              <w:t xml:space="preserve"> – realistyczne scenariusze uczące szybkiego podejmowania decyzji</w:t>
            </w:r>
            <w:r w:rsidR="005A6E89">
              <w:rPr>
                <w:rFonts w:ascii="Arial" w:eastAsia="Calibri" w:hAnsi="Arial" w:cs="Arial"/>
                <w:sz w:val="24"/>
                <w:szCs w:val="24"/>
              </w:rPr>
              <w:t>, działania i współdziałania różnych podmiotów</w:t>
            </w:r>
            <w:r w:rsidRPr="005A6E89">
              <w:rPr>
                <w:rFonts w:ascii="Arial" w:eastAsia="Calibri" w:hAnsi="Arial" w:cs="Arial"/>
                <w:sz w:val="24"/>
                <w:szCs w:val="24"/>
              </w:rPr>
              <w:t>,</w:t>
            </w:r>
          </w:p>
          <w:p w14:paraId="7E0759C6" w14:textId="7AFC6295" w:rsidR="00CE4294" w:rsidRPr="00541F89" w:rsidRDefault="00CE4294" w:rsidP="00EA1209">
            <w:pPr>
              <w:pStyle w:val="Akapitzlist"/>
              <w:numPr>
                <w:ilvl w:val="0"/>
                <w:numId w:val="40"/>
              </w:numPr>
              <w:rPr>
                <w:rFonts w:ascii="Arial" w:eastAsia="Calibri" w:hAnsi="Arial" w:cs="Arial"/>
                <w:sz w:val="24"/>
                <w:szCs w:val="24"/>
              </w:rPr>
            </w:pPr>
            <w:r w:rsidRPr="00541F89">
              <w:rPr>
                <w:rFonts w:ascii="Arial" w:eastAsia="Calibri" w:hAnsi="Arial" w:cs="Arial"/>
                <w:sz w:val="24"/>
                <w:szCs w:val="24"/>
              </w:rPr>
              <w:t xml:space="preserve">angażowanie społeczności lokalnych w </w:t>
            </w:r>
            <w:proofErr w:type="spellStart"/>
            <w:r w:rsidRPr="00541F89">
              <w:rPr>
                <w:rFonts w:ascii="Arial" w:eastAsia="Calibri" w:hAnsi="Arial" w:cs="Arial"/>
                <w:sz w:val="24"/>
                <w:szCs w:val="24"/>
              </w:rPr>
              <w:t>Serious</w:t>
            </w:r>
            <w:proofErr w:type="spellEnd"/>
            <w:r w:rsidRPr="00541F89">
              <w:rPr>
                <w:rFonts w:ascii="Arial" w:eastAsia="Calibri" w:hAnsi="Arial" w:cs="Arial"/>
                <w:sz w:val="24"/>
                <w:szCs w:val="24"/>
              </w:rPr>
              <w:t xml:space="preserve"> </w:t>
            </w:r>
            <w:proofErr w:type="spellStart"/>
            <w:r w:rsidRPr="00541F89">
              <w:rPr>
                <w:rFonts w:ascii="Arial" w:eastAsia="Calibri" w:hAnsi="Arial" w:cs="Arial"/>
                <w:sz w:val="24"/>
                <w:szCs w:val="24"/>
              </w:rPr>
              <w:t>games</w:t>
            </w:r>
            <w:proofErr w:type="spellEnd"/>
            <w:r w:rsidRPr="00541F89">
              <w:rPr>
                <w:rFonts w:ascii="Arial" w:eastAsia="Calibri" w:hAnsi="Arial" w:cs="Arial"/>
                <w:sz w:val="24"/>
                <w:szCs w:val="24"/>
              </w:rPr>
              <w:t xml:space="preserve"> uczące konkretnych umiejętności, wiedzy i postaw w sposób angażujący i praktyczny</w:t>
            </w:r>
            <w:r w:rsidR="00A924E0">
              <w:rPr>
                <w:rFonts w:ascii="Arial" w:eastAsia="Calibri" w:hAnsi="Arial" w:cs="Arial"/>
                <w:sz w:val="24"/>
                <w:szCs w:val="24"/>
              </w:rPr>
              <w:t>,</w:t>
            </w:r>
          </w:p>
          <w:p w14:paraId="7B0C0793" w14:textId="3F5EDF1F" w:rsidR="00CE4294" w:rsidRPr="00541F89" w:rsidRDefault="00CE4294" w:rsidP="00EA1209">
            <w:pPr>
              <w:pStyle w:val="Akapitzlist"/>
              <w:numPr>
                <w:ilvl w:val="0"/>
                <w:numId w:val="40"/>
              </w:numPr>
              <w:rPr>
                <w:rFonts w:ascii="Arial" w:eastAsia="Calibri" w:hAnsi="Arial" w:cs="Arial"/>
                <w:sz w:val="24"/>
                <w:szCs w:val="24"/>
              </w:rPr>
            </w:pPr>
            <w:r w:rsidRPr="00541F89">
              <w:rPr>
                <w:rFonts w:ascii="Arial" w:eastAsia="Calibri" w:hAnsi="Arial" w:cs="Arial"/>
                <w:sz w:val="24"/>
                <w:szCs w:val="24"/>
              </w:rPr>
              <w:t xml:space="preserve">ćwiczenia terenowe, ćwiczenia symulacyjne z udziałem służb </w:t>
            </w:r>
            <w:r w:rsidR="00DE6C50" w:rsidRPr="00541F89">
              <w:rPr>
                <w:rFonts w:ascii="Arial" w:eastAsia="Calibri" w:hAnsi="Arial" w:cs="Arial"/>
                <w:sz w:val="24"/>
                <w:szCs w:val="24"/>
              </w:rPr>
              <w:t xml:space="preserve">ochrony ludności </w:t>
            </w:r>
            <w:r w:rsidRPr="00541F89">
              <w:rPr>
                <w:rFonts w:ascii="Arial" w:eastAsia="Calibri" w:hAnsi="Arial" w:cs="Arial"/>
                <w:sz w:val="24"/>
                <w:szCs w:val="24"/>
              </w:rPr>
              <w:t>i społeczności lokalnej</w:t>
            </w:r>
            <w:r w:rsidR="00A924E0">
              <w:rPr>
                <w:rFonts w:ascii="Arial" w:eastAsia="Calibri" w:hAnsi="Arial" w:cs="Arial"/>
                <w:sz w:val="24"/>
                <w:szCs w:val="24"/>
              </w:rPr>
              <w:t>,</w:t>
            </w:r>
          </w:p>
          <w:p w14:paraId="178B7BFB" w14:textId="35A27ECE" w:rsidR="00CE4294" w:rsidRPr="00517CA2" w:rsidRDefault="00CE4294" w:rsidP="00EA1209">
            <w:pPr>
              <w:pStyle w:val="Akapitzlist"/>
              <w:numPr>
                <w:ilvl w:val="0"/>
                <w:numId w:val="40"/>
              </w:numPr>
              <w:rPr>
                <w:rFonts w:ascii="Arial" w:eastAsia="Calibri" w:hAnsi="Arial" w:cs="Arial"/>
                <w:sz w:val="24"/>
                <w:szCs w:val="24"/>
              </w:rPr>
            </w:pPr>
            <w:r w:rsidRPr="00517CA2">
              <w:rPr>
                <w:rFonts w:ascii="Arial" w:eastAsia="Calibri" w:hAnsi="Arial" w:cs="Arial"/>
                <w:sz w:val="24"/>
                <w:szCs w:val="24"/>
              </w:rPr>
              <w:t>wzmacnianie współpracy z lokalnymi służbami, w tym spotkania informacyjne z dzielnicowym, wspólne patrole społeczne</w:t>
            </w:r>
            <w:r w:rsidR="00A924E0">
              <w:rPr>
                <w:rFonts w:ascii="Arial" w:eastAsia="Calibri" w:hAnsi="Arial" w:cs="Arial"/>
                <w:sz w:val="24"/>
                <w:szCs w:val="24"/>
              </w:rPr>
              <w:t>,</w:t>
            </w:r>
          </w:p>
          <w:p w14:paraId="5D1FFD1C" w14:textId="35E776CF" w:rsidR="00CE4294" w:rsidRPr="00517CA2" w:rsidRDefault="00CE4294" w:rsidP="00EA1209">
            <w:pPr>
              <w:pStyle w:val="Akapitzlist"/>
              <w:numPr>
                <w:ilvl w:val="0"/>
                <w:numId w:val="40"/>
              </w:numPr>
              <w:rPr>
                <w:rFonts w:ascii="Arial" w:eastAsia="Calibri" w:hAnsi="Arial" w:cs="Arial"/>
                <w:sz w:val="24"/>
                <w:szCs w:val="24"/>
              </w:rPr>
            </w:pPr>
            <w:r w:rsidRPr="00517CA2">
              <w:rPr>
                <w:rFonts w:ascii="Arial" w:eastAsia="Calibri" w:hAnsi="Arial" w:cs="Arial"/>
                <w:sz w:val="24"/>
                <w:szCs w:val="24"/>
              </w:rPr>
              <w:t xml:space="preserve">nauka koordynacji działań między różnymi podmiotami  (inicjatywa </w:t>
            </w:r>
            <w:proofErr w:type="spellStart"/>
            <w:r w:rsidRPr="00517CA2">
              <w:rPr>
                <w:rFonts w:ascii="Arial" w:eastAsia="Calibri" w:hAnsi="Arial" w:cs="Arial"/>
                <w:sz w:val="24"/>
                <w:szCs w:val="24"/>
              </w:rPr>
              <w:t>MapujPomoc</w:t>
            </w:r>
            <w:proofErr w:type="spellEnd"/>
            <w:r w:rsidRPr="00517CA2">
              <w:rPr>
                <w:rFonts w:ascii="Arial" w:eastAsia="Calibri" w:hAnsi="Arial" w:cs="Arial"/>
                <w:sz w:val="24"/>
                <w:szCs w:val="24"/>
              </w:rPr>
              <w:t>)</w:t>
            </w:r>
            <w:r w:rsidR="00A924E0">
              <w:rPr>
                <w:rFonts w:ascii="Arial" w:eastAsia="Calibri" w:hAnsi="Arial" w:cs="Arial"/>
                <w:sz w:val="24"/>
                <w:szCs w:val="24"/>
              </w:rPr>
              <w:t>,</w:t>
            </w:r>
          </w:p>
          <w:p w14:paraId="2F3E0C77" w14:textId="0BC5B21A" w:rsidR="00CE4294" w:rsidRPr="00517CA2" w:rsidRDefault="00CE4294" w:rsidP="00EA1209">
            <w:pPr>
              <w:pStyle w:val="Akapitzlist"/>
              <w:numPr>
                <w:ilvl w:val="0"/>
                <w:numId w:val="40"/>
              </w:numPr>
              <w:rPr>
                <w:rFonts w:ascii="Arial" w:eastAsia="Calibri" w:hAnsi="Arial" w:cs="Arial"/>
                <w:sz w:val="24"/>
                <w:szCs w:val="24"/>
              </w:rPr>
            </w:pPr>
            <w:r w:rsidRPr="00517CA2">
              <w:rPr>
                <w:rFonts w:ascii="Arial" w:eastAsia="Calibri" w:hAnsi="Arial" w:cs="Arial"/>
                <w:sz w:val="24"/>
                <w:szCs w:val="24"/>
              </w:rPr>
              <w:t xml:space="preserve">wspieranie i promowanie działań </w:t>
            </w:r>
            <w:proofErr w:type="spellStart"/>
            <w:r w:rsidRPr="00517CA2">
              <w:rPr>
                <w:rFonts w:ascii="Arial" w:eastAsia="Calibri" w:hAnsi="Arial" w:cs="Arial"/>
                <w:sz w:val="24"/>
                <w:szCs w:val="24"/>
              </w:rPr>
              <w:t>wolontariackich</w:t>
            </w:r>
            <w:proofErr w:type="spellEnd"/>
            <w:r w:rsidRPr="00517CA2">
              <w:rPr>
                <w:rFonts w:ascii="Arial" w:eastAsia="Calibri" w:hAnsi="Arial" w:cs="Arial"/>
                <w:sz w:val="24"/>
                <w:szCs w:val="24"/>
              </w:rPr>
              <w:t xml:space="preserve"> (wolontariat sąsiedzki/</w:t>
            </w:r>
            <w:r w:rsidR="00364F15">
              <w:rPr>
                <w:rFonts w:ascii="Arial" w:eastAsia="Calibri" w:hAnsi="Arial" w:cs="Arial"/>
                <w:sz w:val="24"/>
                <w:szCs w:val="24"/>
              </w:rPr>
              <w:t xml:space="preserve"> </w:t>
            </w:r>
            <w:r w:rsidRPr="00517CA2">
              <w:rPr>
                <w:rFonts w:ascii="Arial" w:eastAsia="Calibri" w:hAnsi="Arial" w:cs="Arial"/>
                <w:sz w:val="24"/>
                <w:szCs w:val="24"/>
              </w:rPr>
              <w:t>kryzysowy)</w:t>
            </w:r>
            <w:r w:rsidR="00A924E0">
              <w:rPr>
                <w:rFonts w:ascii="Arial" w:eastAsia="Calibri" w:hAnsi="Arial" w:cs="Arial"/>
                <w:sz w:val="24"/>
                <w:szCs w:val="24"/>
              </w:rPr>
              <w:t>,</w:t>
            </w:r>
          </w:p>
        </w:tc>
        <w:tc>
          <w:tcPr>
            <w:tcW w:w="1944" w:type="dxa"/>
          </w:tcPr>
          <w:p w14:paraId="7A70FD48" w14:textId="77777777" w:rsidR="00CE4294" w:rsidRPr="00EE5CA6" w:rsidRDefault="00CE4294" w:rsidP="00CE4294">
            <w:pPr>
              <w:spacing w:after="160" w:line="259" w:lineRule="auto"/>
              <w:rPr>
                <w:rFonts w:ascii="Arial" w:eastAsia="Calibri" w:hAnsi="Arial" w:cs="Arial"/>
                <w:sz w:val="24"/>
                <w:szCs w:val="24"/>
              </w:rPr>
            </w:pPr>
            <w:r w:rsidRPr="00EE5CA6">
              <w:rPr>
                <w:rFonts w:ascii="Arial" w:eastAsia="Calibri" w:hAnsi="Arial" w:cs="Arial"/>
                <w:sz w:val="24"/>
                <w:szCs w:val="24"/>
              </w:rPr>
              <w:lastRenderedPageBreak/>
              <w:t>obligatoryjny</w:t>
            </w:r>
          </w:p>
        </w:tc>
      </w:tr>
    </w:tbl>
    <w:p w14:paraId="0D6BF9C1" w14:textId="77777777" w:rsidR="00841FED" w:rsidRDefault="00841FED" w:rsidP="00CE4294">
      <w:pPr>
        <w:rPr>
          <w:rFonts w:ascii="Calibri" w:eastAsia="Calibri" w:hAnsi="Calibri" w:cs="Times New Roman"/>
        </w:rPr>
      </w:pPr>
    </w:p>
    <w:p w14:paraId="47946C46" w14:textId="645BD593" w:rsidR="00CE4294" w:rsidRPr="00841FED" w:rsidRDefault="00E22FB9" w:rsidP="00CE4294">
      <w:pPr>
        <w:rPr>
          <w:rFonts w:ascii="Arial" w:eastAsia="Calibri" w:hAnsi="Arial" w:cs="Arial"/>
          <w:b/>
          <w:color w:val="4472C4" w:themeColor="accent1"/>
          <w:sz w:val="24"/>
        </w:rPr>
      </w:pPr>
      <w:r>
        <w:rPr>
          <w:rFonts w:ascii="Arial" w:eastAsia="Calibri" w:hAnsi="Arial" w:cs="Arial"/>
          <w:b/>
          <w:color w:val="4472C4" w:themeColor="accent1"/>
          <w:sz w:val="24"/>
        </w:rPr>
        <w:t>Pamiętaj</w:t>
      </w:r>
      <w:r w:rsidR="00841FED" w:rsidRPr="00841FED">
        <w:rPr>
          <w:rFonts w:ascii="Arial" w:eastAsia="Calibri" w:hAnsi="Arial" w:cs="Arial"/>
          <w:b/>
          <w:color w:val="4472C4" w:themeColor="accent1"/>
          <w:sz w:val="24"/>
        </w:rPr>
        <w:t>!</w:t>
      </w:r>
    </w:p>
    <w:p w14:paraId="2E39D7AD" w14:textId="725D690A" w:rsidR="005B4996" w:rsidRDefault="00841FED" w:rsidP="00FC5AFA">
      <w:pPr>
        <w:spacing w:line="360" w:lineRule="auto"/>
        <w:rPr>
          <w:rFonts w:ascii="Arial" w:eastAsia="Aptos" w:hAnsi="Arial" w:cs="Arial"/>
          <w:kern w:val="2"/>
          <w:sz w:val="24"/>
          <w:szCs w:val="24"/>
          <w14:ligatures w14:val="standardContextual"/>
        </w:rPr>
      </w:pPr>
      <w:r>
        <w:rPr>
          <w:rFonts w:ascii="Arial" w:eastAsia="Aptos" w:hAnsi="Arial" w:cs="Arial"/>
          <w:kern w:val="2"/>
          <w:sz w:val="24"/>
          <w:szCs w:val="24"/>
          <w14:ligatures w14:val="standardContextual"/>
        </w:rPr>
        <w:t>W przypadku</w:t>
      </w:r>
      <w:r w:rsidR="00E22FB9">
        <w:rPr>
          <w:rFonts w:ascii="Arial" w:eastAsia="Aptos" w:hAnsi="Arial" w:cs="Arial"/>
          <w:kern w:val="2"/>
          <w:sz w:val="24"/>
          <w:szCs w:val="24"/>
          <w14:ligatures w14:val="standardContextual"/>
        </w:rPr>
        <w:t>,</w:t>
      </w:r>
      <w:r>
        <w:rPr>
          <w:rFonts w:ascii="Arial" w:eastAsia="Aptos" w:hAnsi="Arial" w:cs="Arial"/>
          <w:kern w:val="2"/>
          <w:sz w:val="24"/>
          <w:szCs w:val="24"/>
          <w14:ligatures w14:val="standardContextual"/>
        </w:rPr>
        <w:t xml:space="preserve"> gdy planujesz formy wsparcia w ramach poszczególnych zadań, powinieneś wskazać: zakres merytoryczny, cel realizacji, wymiar godzinowy. Jednocześnie, musisz pamiętać, iż </w:t>
      </w:r>
      <w:r w:rsidR="008031D1" w:rsidRPr="008031D1">
        <w:rPr>
          <w:rFonts w:ascii="Arial" w:eastAsia="Aptos" w:hAnsi="Arial" w:cs="Arial"/>
          <w:kern w:val="2"/>
          <w:sz w:val="24"/>
          <w:szCs w:val="24"/>
          <w14:ligatures w14:val="standardContextual"/>
        </w:rPr>
        <w:t xml:space="preserve">celem działań powinno być zwiększenie świadomości mieszkańców w zakresie </w:t>
      </w:r>
      <w:r w:rsidR="00E22FB9" w:rsidRPr="00E22FB9">
        <w:rPr>
          <w:rFonts w:ascii="Arial" w:eastAsia="Aptos" w:hAnsi="Arial" w:cs="Arial"/>
          <w:kern w:val="2"/>
          <w:sz w:val="24"/>
          <w:szCs w:val="24"/>
          <w14:ligatures w14:val="standardContextual"/>
        </w:rPr>
        <w:t>zmian</w:t>
      </w:r>
      <w:r w:rsidR="008031D1">
        <w:rPr>
          <w:rFonts w:ascii="Arial" w:eastAsia="Aptos" w:hAnsi="Arial" w:cs="Arial"/>
          <w:kern w:val="2"/>
          <w:sz w:val="24"/>
          <w:szCs w:val="24"/>
          <w14:ligatures w14:val="standardContextual"/>
        </w:rPr>
        <w:t>y</w:t>
      </w:r>
      <w:r w:rsidR="00E22FB9" w:rsidRPr="00E22FB9">
        <w:rPr>
          <w:rFonts w:ascii="Arial" w:eastAsia="Aptos" w:hAnsi="Arial" w:cs="Arial"/>
          <w:kern w:val="2"/>
          <w:sz w:val="24"/>
          <w:szCs w:val="24"/>
          <w14:ligatures w14:val="standardContextual"/>
        </w:rPr>
        <w:t xml:space="preserve"> klimatycznej i transformacji regionu.</w:t>
      </w:r>
    </w:p>
    <w:p w14:paraId="4DEB6BF1" w14:textId="77777777" w:rsidR="00B91DCE" w:rsidRPr="00053396" w:rsidRDefault="00B91DCE" w:rsidP="00FC5AFA">
      <w:pPr>
        <w:spacing w:line="360" w:lineRule="auto"/>
        <w:rPr>
          <w:rFonts w:ascii="Arial" w:eastAsia="Aptos" w:hAnsi="Arial" w:cs="Arial"/>
          <w:kern w:val="2"/>
          <w:sz w:val="24"/>
          <w:szCs w:val="24"/>
          <w14:ligatures w14:val="standardContextual"/>
        </w:rPr>
      </w:pPr>
    </w:p>
    <w:p w14:paraId="6BEDC986" w14:textId="4EC9226A" w:rsidR="00FC5AFA" w:rsidRPr="0049527F" w:rsidRDefault="00FC5AFA" w:rsidP="0049527F">
      <w:pPr>
        <w:rPr>
          <w:rFonts w:ascii="Arial" w:eastAsia="Calibri" w:hAnsi="Arial" w:cs="Arial"/>
          <w:sz w:val="24"/>
        </w:rPr>
        <w:sectPr w:rsidR="00FC5AFA" w:rsidRPr="0049527F" w:rsidSect="00CE4294">
          <w:pgSz w:w="16838" w:h="11906" w:orient="landscape"/>
          <w:pgMar w:top="1418" w:right="1418" w:bottom="1418" w:left="1418" w:header="709" w:footer="709" w:gutter="0"/>
          <w:cols w:space="708"/>
          <w:titlePg/>
          <w:docGrid w:linePitch="360"/>
        </w:sectPr>
      </w:pPr>
    </w:p>
    <w:p w14:paraId="7CA335A1" w14:textId="77777777" w:rsidR="00AC17FB" w:rsidRDefault="00AC17FB" w:rsidP="00AC17FB">
      <w:pPr>
        <w:spacing w:before="240" w:line="360" w:lineRule="auto"/>
        <w:rPr>
          <w:rFonts w:ascii="Arial" w:eastAsia="Aptos" w:hAnsi="Arial" w:cs="Arial"/>
          <w:kern w:val="2"/>
          <w:sz w:val="24"/>
          <w:szCs w:val="24"/>
          <w14:ligatures w14:val="standardContextual"/>
        </w:rPr>
      </w:pPr>
      <w:r>
        <w:rPr>
          <w:rFonts w:ascii="Arial" w:eastAsia="Aptos" w:hAnsi="Arial" w:cs="Arial"/>
          <w:kern w:val="2"/>
          <w:sz w:val="24"/>
          <w:szCs w:val="24"/>
          <w14:ligatures w14:val="standardContextual"/>
        </w:rPr>
        <w:lastRenderedPageBreak/>
        <w:t xml:space="preserve">W sytuacji, gdy wnioskodawcą jest gmina, na terenie której działa </w:t>
      </w:r>
      <w:r w:rsidRPr="00D70AA9">
        <w:rPr>
          <w:rFonts w:ascii="Arial" w:eastAsia="Aptos" w:hAnsi="Arial" w:cs="Arial"/>
          <w:kern w:val="2"/>
          <w:sz w:val="24"/>
          <w:szCs w:val="24"/>
          <w14:ligatures w14:val="standardContextual"/>
        </w:rPr>
        <w:t>Centrum Usług Społecznych</w:t>
      </w:r>
      <w:r>
        <w:rPr>
          <w:rFonts w:ascii="Arial" w:eastAsia="Aptos" w:hAnsi="Arial" w:cs="Arial"/>
          <w:kern w:val="2"/>
          <w:sz w:val="24"/>
          <w:szCs w:val="24"/>
          <w14:ligatures w14:val="standardContextual"/>
        </w:rPr>
        <w:t xml:space="preserve">, powołane </w:t>
      </w:r>
      <w:r w:rsidRPr="00D70AA9">
        <w:rPr>
          <w:rFonts w:ascii="Arial" w:eastAsia="Aptos" w:hAnsi="Arial" w:cs="Arial"/>
          <w:kern w:val="2"/>
          <w:sz w:val="24"/>
          <w:szCs w:val="24"/>
          <w14:ligatures w14:val="standardContextual"/>
        </w:rPr>
        <w:t>na podstawie ustawy z dnia 19 lipca 2019 r. o realizowaniu usług społecznych przez centrum usług społecznych</w:t>
      </w:r>
      <w:r>
        <w:rPr>
          <w:rFonts w:ascii="Arial" w:eastAsia="Aptos" w:hAnsi="Arial" w:cs="Arial"/>
          <w:kern w:val="2"/>
          <w:sz w:val="24"/>
          <w:szCs w:val="24"/>
          <w14:ligatures w14:val="standardContextual"/>
        </w:rPr>
        <w:t xml:space="preserve">, możliwe jest przekazanie CUS koordynacji usług społecznych realizowanych w ramach projektu i wymienionych w art. 2 w/w ustawy,  tj. usług </w:t>
      </w:r>
      <w:r w:rsidRPr="00D70AA9">
        <w:rPr>
          <w:rFonts w:ascii="Arial" w:eastAsia="Aptos" w:hAnsi="Arial" w:cs="Arial"/>
          <w:kern w:val="2"/>
          <w:sz w:val="24"/>
          <w:szCs w:val="24"/>
          <w14:ligatures w14:val="standardContextual"/>
        </w:rPr>
        <w:t>z zakresu:</w:t>
      </w:r>
      <w:r>
        <w:rPr>
          <w:rFonts w:ascii="Arial" w:eastAsia="Aptos" w:hAnsi="Arial" w:cs="Arial"/>
          <w:kern w:val="2"/>
          <w:sz w:val="24"/>
          <w:szCs w:val="24"/>
          <w14:ligatures w14:val="standardContextual"/>
        </w:rPr>
        <w:t xml:space="preserve"> </w:t>
      </w:r>
    </w:p>
    <w:p w14:paraId="1C4D6896" w14:textId="77777777" w:rsidR="00AC17FB" w:rsidRDefault="00AC17FB" w:rsidP="00EA1209">
      <w:pPr>
        <w:pStyle w:val="Akapitzlist"/>
        <w:numPr>
          <w:ilvl w:val="0"/>
          <w:numId w:val="16"/>
        </w:numPr>
        <w:spacing w:before="240" w:line="360" w:lineRule="auto"/>
        <w:rPr>
          <w:rFonts w:ascii="Arial" w:eastAsia="Aptos" w:hAnsi="Arial" w:cs="Arial"/>
          <w:kern w:val="2"/>
          <w:sz w:val="24"/>
          <w:szCs w:val="24"/>
          <w14:ligatures w14:val="standardContextual"/>
        </w:rPr>
      </w:pPr>
      <w:r w:rsidRPr="00642F20">
        <w:rPr>
          <w:rFonts w:ascii="Arial" w:eastAsia="Aptos" w:hAnsi="Arial" w:cs="Arial"/>
          <w:kern w:val="2"/>
          <w:sz w:val="24"/>
          <w:szCs w:val="24"/>
          <w14:ligatures w14:val="standardContextual"/>
        </w:rPr>
        <w:t>edukacji publicznej</w:t>
      </w:r>
      <w:r>
        <w:rPr>
          <w:rFonts w:ascii="Arial" w:eastAsia="Aptos" w:hAnsi="Arial" w:cs="Arial"/>
          <w:kern w:val="2"/>
          <w:sz w:val="24"/>
          <w:szCs w:val="24"/>
          <w14:ligatures w14:val="standardContextual"/>
        </w:rPr>
        <w:t>,</w:t>
      </w:r>
      <w:r w:rsidRPr="00642F20">
        <w:rPr>
          <w:rFonts w:ascii="Arial" w:eastAsia="Aptos" w:hAnsi="Arial" w:cs="Arial"/>
          <w:kern w:val="2"/>
          <w:sz w:val="24"/>
          <w:szCs w:val="24"/>
          <w14:ligatures w14:val="standardContextual"/>
        </w:rPr>
        <w:t xml:space="preserve"> </w:t>
      </w:r>
    </w:p>
    <w:p w14:paraId="60B20926" w14:textId="77777777" w:rsidR="00AC17FB" w:rsidRDefault="00AC17FB" w:rsidP="00EA1209">
      <w:pPr>
        <w:pStyle w:val="Akapitzlist"/>
        <w:numPr>
          <w:ilvl w:val="0"/>
          <w:numId w:val="16"/>
        </w:numPr>
        <w:spacing w:before="240" w:line="360" w:lineRule="auto"/>
        <w:rPr>
          <w:rFonts w:ascii="Arial" w:eastAsia="Aptos" w:hAnsi="Arial" w:cs="Arial"/>
          <w:kern w:val="2"/>
          <w:sz w:val="24"/>
          <w:szCs w:val="24"/>
          <w14:ligatures w14:val="standardContextual"/>
        </w:rPr>
      </w:pPr>
      <w:r w:rsidRPr="00642F20">
        <w:rPr>
          <w:rFonts w:ascii="Arial" w:eastAsia="Aptos" w:hAnsi="Arial" w:cs="Arial"/>
          <w:kern w:val="2"/>
          <w:sz w:val="24"/>
          <w:szCs w:val="24"/>
          <w14:ligatures w14:val="standardContextual"/>
        </w:rPr>
        <w:t>kultury</w:t>
      </w:r>
      <w:r>
        <w:rPr>
          <w:rFonts w:ascii="Arial" w:eastAsia="Aptos" w:hAnsi="Arial" w:cs="Arial"/>
          <w:kern w:val="2"/>
          <w:sz w:val="24"/>
          <w:szCs w:val="24"/>
          <w14:ligatures w14:val="standardContextual"/>
        </w:rPr>
        <w:t xml:space="preserve"> (w kontekście</w:t>
      </w:r>
      <w:r w:rsidRPr="0064740F">
        <w:rPr>
          <w:rFonts w:ascii="Arial" w:eastAsia="Aptos" w:hAnsi="Arial" w:cs="Arial"/>
          <w:kern w:val="2"/>
          <w:sz w:val="24"/>
          <w:szCs w:val="24"/>
          <w14:ligatures w14:val="standardContextual"/>
        </w:rPr>
        <w:t xml:space="preserve"> zachowani</w:t>
      </w:r>
      <w:r>
        <w:rPr>
          <w:rFonts w:ascii="Arial" w:eastAsia="Aptos" w:hAnsi="Arial" w:cs="Arial"/>
          <w:kern w:val="2"/>
          <w:sz w:val="24"/>
          <w:szCs w:val="24"/>
          <w14:ligatures w14:val="standardContextual"/>
        </w:rPr>
        <w:t>a</w:t>
      </w:r>
      <w:r w:rsidRPr="0064740F">
        <w:rPr>
          <w:rFonts w:ascii="Arial" w:eastAsia="Aptos" w:hAnsi="Arial" w:cs="Arial"/>
          <w:kern w:val="2"/>
          <w:sz w:val="24"/>
          <w:szCs w:val="24"/>
          <w14:ligatures w14:val="standardContextual"/>
        </w:rPr>
        <w:t xml:space="preserve"> tożsamości</w:t>
      </w:r>
      <w:r>
        <w:rPr>
          <w:rFonts w:ascii="Arial" w:eastAsia="Aptos" w:hAnsi="Arial" w:cs="Arial"/>
          <w:kern w:val="2"/>
          <w:sz w:val="24"/>
          <w:szCs w:val="24"/>
          <w14:ligatures w14:val="standardContextual"/>
        </w:rPr>
        <w:t xml:space="preserve"> regionalnej</w:t>
      </w:r>
      <w:r w:rsidRPr="0064740F">
        <w:rPr>
          <w:rFonts w:ascii="Arial" w:eastAsia="Aptos" w:hAnsi="Arial" w:cs="Arial"/>
          <w:kern w:val="2"/>
          <w:sz w:val="24"/>
          <w:szCs w:val="24"/>
          <w14:ligatures w14:val="standardContextual"/>
        </w:rPr>
        <w:t>)</w:t>
      </w:r>
      <w:r w:rsidRPr="00642F20">
        <w:rPr>
          <w:rFonts w:ascii="Arial" w:eastAsia="Aptos" w:hAnsi="Arial" w:cs="Arial"/>
          <w:kern w:val="2"/>
          <w:sz w:val="24"/>
          <w:szCs w:val="24"/>
          <w14:ligatures w14:val="standardContextual"/>
        </w:rPr>
        <w:t xml:space="preserve">, </w:t>
      </w:r>
    </w:p>
    <w:p w14:paraId="2915DBA9" w14:textId="77777777" w:rsidR="00AC17FB" w:rsidRDefault="00AC17FB" w:rsidP="00EA1209">
      <w:pPr>
        <w:pStyle w:val="Akapitzlist"/>
        <w:numPr>
          <w:ilvl w:val="0"/>
          <w:numId w:val="16"/>
        </w:numPr>
        <w:spacing w:before="240" w:line="360" w:lineRule="auto"/>
        <w:rPr>
          <w:rFonts w:ascii="Arial" w:eastAsia="Aptos" w:hAnsi="Arial" w:cs="Arial"/>
          <w:kern w:val="2"/>
          <w:sz w:val="24"/>
          <w:szCs w:val="24"/>
          <w14:ligatures w14:val="standardContextual"/>
        </w:rPr>
      </w:pPr>
      <w:r w:rsidRPr="00642F20">
        <w:rPr>
          <w:rFonts w:ascii="Arial" w:eastAsia="Aptos" w:hAnsi="Arial" w:cs="Arial"/>
          <w:kern w:val="2"/>
          <w:sz w:val="24"/>
          <w:szCs w:val="24"/>
          <w14:ligatures w14:val="standardContextual"/>
        </w:rPr>
        <w:t xml:space="preserve">kultury fizycznej, </w:t>
      </w:r>
    </w:p>
    <w:p w14:paraId="4698A89A" w14:textId="77777777" w:rsidR="00AC17FB" w:rsidRDefault="00AC17FB" w:rsidP="00EA1209">
      <w:pPr>
        <w:pStyle w:val="Akapitzlist"/>
        <w:numPr>
          <w:ilvl w:val="0"/>
          <w:numId w:val="16"/>
        </w:numPr>
        <w:spacing w:before="240" w:line="360" w:lineRule="auto"/>
        <w:rPr>
          <w:rFonts w:ascii="Arial" w:eastAsia="Aptos" w:hAnsi="Arial" w:cs="Arial"/>
          <w:kern w:val="2"/>
          <w:sz w:val="24"/>
          <w:szCs w:val="24"/>
          <w14:ligatures w14:val="standardContextual"/>
        </w:rPr>
      </w:pPr>
      <w:r w:rsidRPr="00FC0F2A">
        <w:rPr>
          <w:rFonts w:ascii="Arial" w:eastAsia="Aptos" w:hAnsi="Arial" w:cs="Arial"/>
          <w:kern w:val="2"/>
          <w:sz w:val="24"/>
          <w:szCs w:val="24"/>
          <w14:ligatures w14:val="standardContextual"/>
        </w:rPr>
        <w:t>pobudzania aktywności obywatelskiej,</w:t>
      </w:r>
    </w:p>
    <w:p w14:paraId="6988FD5A" w14:textId="77777777" w:rsidR="00AC17FB" w:rsidRDefault="00AC17FB" w:rsidP="00EA1209">
      <w:pPr>
        <w:pStyle w:val="Akapitzlist"/>
        <w:numPr>
          <w:ilvl w:val="0"/>
          <w:numId w:val="16"/>
        </w:numPr>
        <w:spacing w:before="240" w:line="360" w:lineRule="auto"/>
        <w:rPr>
          <w:rFonts w:ascii="Arial" w:eastAsia="Aptos" w:hAnsi="Arial" w:cs="Arial"/>
          <w:kern w:val="2"/>
          <w:sz w:val="24"/>
          <w:szCs w:val="24"/>
          <w14:ligatures w14:val="standardContextual"/>
        </w:rPr>
      </w:pPr>
      <w:r w:rsidRPr="00642F20">
        <w:rPr>
          <w:rFonts w:ascii="Arial" w:eastAsia="Aptos" w:hAnsi="Arial" w:cs="Arial"/>
          <w:kern w:val="2"/>
          <w:sz w:val="24"/>
          <w:szCs w:val="24"/>
          <w14:ligatures w14:val="standardContextual"/>
        </w:rPr>
        <w:t xml:space="preserve">ochrony środowiska, </w:t>
      </w:r>
    </w:p>
    <w:p w14:paraId="476C44A1" w14:textId="77777777" w:rsidR="00AC17FB" w:rsidRDefault="00AC17FB" w:rsidP="00EA1209">
      <w:pPr>
        <w:pStyle w:val="Akapitzlist"/>
        <w:numPr>
          <w:ilvl w:val="0"/>
          <w:numId w:val="16"/>
        </w:numPr>
        <w:spacing w:before="240" w:line="360" w:lineRule="auto"/>
        <w:rPr>
          <w:rFonts w:ascii="Arial" w:eastAsia="Aptos" w:hAnsi="Arial" w:cs="Arial"/>
          <w:kern w:val="2"/>
          <w:sz w:val="24"/>
          <w:szCs w:val="24"/>
          <w14:ligatures w14:val="standardContextual"/>
        </w:rPr>
      </w:pPr>
      <w:r w:rsidRPr="00642F20">
        <w:rPr>
          <w:rFonts w:ascii="Arial" w:eastAsia="Aptos" w:hAnsi="Arial" w:cs="Arial"/>
          <w:kern w:val="2"/>
          <w:sz w:val="24"/>
          <w:szCs w:val="24"/>
          <w14:ligatures w14:val="standardContextual"/>
        </w:rPr>
        <w:t>reintegracji społecznej</w:t>
      </w:r>
      <w:r>
        <w:rPr>
          <w:rFonts w:ascii="Arial" w:eastAsia="Aptos" w:hAnsi="Arial" w:cs="Arial"/>
          <w:kern w:val="2"/>
          <w:sz w:val="24"/>
          <w:szCs w:val="24"/>
          <w14:ligatures w14:val="standardContextual"/>
        </w:rPr>
        <w:t>.</w:t>
      </w:r>
    </w:p>
    <w:p w14:paraId="1ED0210B" w14:textId="52B7BD86" w:rsidR="00040211" w:rsidRDefault="00AC17FB" w:rsidP="00040211">
      <w:pPr>
        <w:spacing w:before="240" w:line="360" w:lineRule="auto"/>
        <w:rPr>
          <w:rFonts w:ascii="Arial" w:eastAsia="Aptos" w:hAnsi="Arial" w:cs="Arial"/>
          <w:kern w:val="2"/>
          <w:sz w:val="24"/>
          <w:szCs w:val="24"/>
          <w14:ligatures w14:val="standardContextual"/>
        </w:rPr>
      </w:pPr>
      <w:r w:rsidRPr="00B93743">
        <w:rPr>
          <w:rFonts w:ascii="Arial" w:eastAsia="Aptos" w:hAnsi="Arial" w:cs="Arial"/>
          <w:kern w:val="2"/>
          <w:sz w:val="24"/>
          <w:szCs w:val="24"/>
          <w14:ligatures w14:val="standardContextual"/>
        </w:rPr>
        <w:t>Brak możliwości realizacji usług społecznych możliwych do finansowania w ramach EFS+.</w:t>
      </w:r>
      <w:r w:rsidR="00040211" w:rsidRPr="00040211">
        <w:rPr>
          <w:rFonts w:ascii="Arial" w:eastAsia="Aptos" w:hAnsi="Arial" w:cs="Arial"/>
          <w:kern w:val="2"/>
          <w:sz w:val="24"/>
          <w:szCs w:val="24"/>
          <w14:ligatures w14:val="standardContextual"/>
        </w:rPr>
        <w:t xml:space="preserve">W ramach projektów </w:t>
      </w:r>
      <w:r w:rsidR="00040211" w:rsidRPr="000B5491">
        <w:rPr>
          <w:rFonts w:ascii="Arial" w:eastAsia="Aptos" w:hAnsi="Arial" w:cs="Arial"/>
          <w:b/>
          <w:bCs/>
          <w:kern w:val="2"/>
          <w:sz w:val="24"/>
          <w:szCs w:val="24"/>
          <w14:ligatures w14:val="standardContextual"/>
        </w:rPr>
        <w:t xml:space="preserve">nie dopuszcza się </w:t>
      </w:r>
      <w:r w:rsidR="003F7EE9" w:rsidRPr="000B5491">
        <w:rPr>
          <w:rFonts w:ascii="Arial" w:eastAsia="Aptos" w:hAnsi="Arial" w:cs="Arial"/>
          <w:b/>
          <w:bCs/>
          <w:kern w:val="2"/>
          <w:sz w:val="24"/>
          <w:szCs w:val="24"/>
          <w14:ligatures w14:val="standardContextual"/>
        </w:rPr>
        <w:t xml:space="preserve">finansowania </w:t>
      </w:r>
      <w:r w:rsidR="00040211" w:rsidRPr="000B5491">
        <w:rPr>
          <w:rFonts w:ascii="Arial" w:eastAsia="Aptos" w:hAnsi="Arial" w:cs="Arial"/>
          <w:b/>
          <w:bCs/>
          <w:kern w:val="2"/>
          <w:sz w:val="24"/>
          <w:szCs w:val="24"/>
          <w14:ligatures w14:val="standardContextual"/>
        </w:rPr>
        <w:t>realizowanych w ramach EFS+ usług społecznych</w:t>
      </w:r>
      <w:r w:rsidR="00040211" w:rsidRPr="00040211">
        <w:rPr>
          <w:rFonts w:ascii="Arial" w:eastAsia="Aptos" w:hAnsi="Arial" w:cs="Arial"/>
          <w:kern w:val="2"/>
          <w:sz w:val="24"/>
          <w:szCs w:val="24"/>
          <w14:ligatures w14:val="standardContextual"/>
        </w:rPr>
        <w:t xml:space="preserve"> t.j. usług opiekuńczych i asystenckich, usług z zakresu polityki prorodzinnej,  usług wspierania rodziny i systemu pieczy zastępczej</w:t>
      </w:r>
      <w:r w:rsidR="00040211" w:rsidRPr="00B93743">
        <w:rPr>
          <w:rFonts w:ascii="Arial" w:eastAsia="Aptos" w:hAnsi="Arial" w:cs="Arial"/>
          <w:kern w:val="2"/>
          <w:sz w:val="24"/>
          <w:szCs w:val="24"/>
          <w14:ligatures w14:val="standardContextual"/>
        </w:rPr>
        <w:t xml:space="preserve">, usług w mieszkaniach </w:t>
      </w:r>
      <w:r w:rsidR="0049527F" w:rsidRPr="00B93743">
        <w:rPr>
          <w:rFonts w:ascii="Arial" w:eastAsia="Aptos" w:hAnsi="Arial" w:cs="Arial"/>
          <w:kern w:val="2"/>
          <w:sz w:val="24"/>
          <w:szCs w:val="24"/>
          <w14:ligatures w14:val="standardContextual"/>
        </w:rPr>
        <w:t>treningowych, wspomaganych</w:t>
      </w:r>
      <w:r w:rsidR="00CC4ADB" w:rsidRPr="00B93743">
        <w:rPr>
          <w:rFonts w:ascii="Arial" w:eastAsia="Aptos" w:hAnsi="Arial" w:cs="Arial"/>
          <w:kern w:val="2"/>
          <w:sz w:val="24"/>
          <w:szCs w:val="24"/>
          <w14:ligatures w14:val="standardContextual"/>
        </w:rPr>
        <w:t>,</w:t>
      </w:r>
      <w:r w:rsidR="0049527F" w:rsidRPr="00B93743">
        <w:rPr>
          <w:rFonts w:ascii="Arial" w:eastAsia="Aptos" w:hAnsi="Arial" w:cs="Arial"/>
          <w:kern w:val="2"/>
          <w:sz w:val="24"/>
          <w:szCs w:val="24"/>
          <w14:ligatures w14:val="standardContextual"/>
        </w:rPr>
        <w:t xml:space="preserve"> z usługami/ze wsparciem</w:t>
      </w:r>
      <w:r w:rsidR="00040211" w:rsidRPr="00B93743">
        <w:rPr>
          <w:rFonts w:ascii="Arial" w:eastAsia="Aptos" w:hAnsi="Arial" w:cs="Arial"/>
          <w:kern w:val="2"/>
          <w:sz w:val="24"/>
          <w:szCs w:val="24"/>
          <w14:ligatures w14:val="standardContextual"/>
        </w:rPr>
        <w:t>,</w:t>
      </w:r>
      <w:r w:rsidR="00040211" w:rsidRPr="00040211">
        <w:rPr>
          <w:rFonts w:ascii="Arial" w:eastAsia="Aptos" w:hAnsi="Arial" w:cs="Arial"/>
          <w:kern w:val="2"/>
          <w:sz w:val="24"/>
          <w:szCs w:val="24"/>
          <w14:ligatures w14:val="standardContextual"/>
        </w:rPr>
        <w:t xml:space="preserve"> specjalistycznych usług opiekuńczych, usług zdrowotnych, sąsiedzkich usług opiekuńczych, </w:t>
      </w:r>
      <w:r w:rsidR="008E1F09">
        <w:rPr>
          <w:rFonts w:ascii="Arial" w:eastAsia="Aptos" w:hAnsi="Arial" w:cs="Arial"/>
          <w:kern w:val="2"/>
          <w:sz w:val="24"/>
          <w:szCs w:val="24"/>
          <w14:ligatures w14:val="standardContextual"/>
        </w:rPr>
        <w:t xml:space="preserve">opieki wytchnieniowej, </w:t>
      </w:r>
      <w:r w:rsidR="00040211" w:rsidRPr="00040211">
        <w:rPr>
          <w:rFonts w:ascii="Arial" w:eastAsia="Aptos" w:hAnsi="Arial" w:cs="Arial"/>
          <w:kern w:val="2"/>
          <w:sz w:val="24"/>
          <w:szCs w:val="24"/>
          <w14:ligatures w14:val="standardContextual"/>
        </w:rPr>
        <w:t>pracy socjalnej, tworzenia i wsparcia podmiotów reintegracyjnych, takich jak Warsztaty Terapii Zajęciowej, Zakłady Aktywności Zawodowej, Centra Integracji Społecznej, Kluby Integracji Społecznej, Środowiskowe Domy Samopomocy oraz innych podmiotów/instytucji świadczących całodobowe usługi np. Domy Pomocy Społecznej.</w:t>
      </w:r>
    </w:p>
    <w:p w14:paraId="047B225E" w14:textId="77777777" w:rsidR="00D02413" w:rsidRDefault="00DC6839" w:rsidP="00040211">
      <w:pPr>
        <w:spacing w:before="240" w:line="360" w:lineRule="auto"/>
        <w:rPr>
          <w:rFonts w:ascii="Arial" w:eastAsia="Aptos" w:hAnsi="Arial" w:cs="Arial"/>
          <w:kern w:val="2"/>
          <w:sz w:val="24"/>
          <w:szCs w:val="24"/>
          <w14:ligatures w14:val="standardContextual"/>
        </w:rPr>
      </w:pPr>
      <w:r w:rsidRPr="00DC6839">
        <w:rPr>
          <w:rFonts w:ascii="Arial" w:eastAsia="Aptos" w:hAnsi="Arial" w:cs="Arial"/>
          <w:kern w:val="2"/>
          <w:sz w:val="24"/>
          <w:szCs w:val="24"/>
          <w14:ligatures w14:val="standardContextual"/>
        </w:rPr>
        <w:t>Usługi opiekuńcze i asystenckie możliwe są wyłącznie w sytuacji, kiedy ich zastosowanie umożliwia  uczestnikowi/</w:t>
      </w:r>
      <w:proofErr w:type="spellStart"/>
      <w:r w:rsidRPr="00DC6839">
        <w:rPr>
          <w:rFonts w:ascii="Arial" w:eastAsia="Aptos" w:hAnsi="Arial" w:cs="Arial"/>
          <w:kern w:val="2"/>
          <w:sz w:val="24"/>
          <w:szCs w:val="24"/>
          <w14:ligatures w14:val="standardContextual"/>
        </w:rPr>
        <w:t>czce</w:t>
      </w:r>
      <w:proofErr w:type="spellEnd"/>
      <w:r w:rsidRPr="00DC6839">
        <w:rPr>
          <w:rFonts w:ascii="Arial" w:eastAsia="Aptos" w:hAnsi="Arial" w:cs="Arial"/>
          <w:kern w:val="2"/>
          <w:sz w:val="24"/>
          <w:szCs w:val="24"/>
          <w14:ligatures w14:val="standardContextual"/>
        </w:rPr>
        <w:t xml:space="preserve"> udział w projekcie. </w:t>
      </w:r>
      <w:r w:rsidR="006018CB">
        <w:rPr>
          <w:rFonts w:ascii="Arial" w:eastAsia="Aptos" w:hAnsi="Arial" w:cs="Arial"/>
          <w:kern w:val="2"/>
          <w:sz w:val="24"/>
          <w:szCs w:val="24"/>
          <w14:ligatures w14:val="standardContextual"/>
        </w:rPr>
        <w:t xml:space="preserve">Celem naboru nie jest </w:t>
      </w:r>
      <w:r w:rsidR="00DF14D4">
        <w:rPr>
          <w:rFonts w:ascii="Arial" w:eastAsia="Aptos" w:hAnsi="Arial" w:cs="Arial"/>
          <w:kern w:val="2"/>
          <w:sz w:val="24"/>
          <w:szCs w:val="24"/>
          <w14:ligatures w14:val="standardContextual"/>
        </w:rPr>
        <w:t xml:space="preserve">bowiem </w:t>
      </w:r>
      <w:r w:rsidR="006018CB">
        <w:rPr>
          <w:rFonts w:ascii="Arial" w:eastAsia="Aptos" w:hAnsi="Arial" w:cs="Arial"/>
          <w:kern w:val="2"/>
          <w:sz w:val="24"/>
          <w:szCs w:val="24"/>
          <w14:ligatures w14:val="standardContextual"/>
        </w:rPr>
        <w:t xml:space="preserve">rozwijanie usług. </w:t>
      </w:r>
    </w:p>
    <w:p w14:paraId="381EA711" w14:textId="77777777" w:rsidR="00D02413" w:rsidRDefault="00DF14D4" w:rsidP="00040211">
      <w:pPr>
        <w:spacing w:before="240" w:line="360" w:lineRule="auto"/>
        <w:rPr>
          <w:rFonts w:ascii="Arial" w:eastAsia="Aptos" w:hAnsi="Arial" w:cs="Arial"/>
          <w:kern w:val="2"/>
          <w:sz w:val="24"/>
          <w:szCs w:val="24"/>
          <w14:ligatures w14:val="standardContextual"/>
        </w:rPr>
      </w:pPr>
      <w:r>
        <w:rPr>
          <w:rFonts w:ascii="Arial" w:eastAsia="Aptos" w:hAnsi="Arial" w:cs="Arial"/>
          <w:kern w:val="2"/>
          <w:sz w:val="24"/>
          <w:szCs w:val="24"/>
          <w14:ligatures w14:val="standardContextual"/>
        </w:rPr>
        <w:t>F</w:t>
      </w:r>
      <w:r w:rsidR="00E51A57">
        <w:rPr>
          <w:rFonts w:ascii="Arial" w:eastAsia="Aptos" w:hAnsi="Arial" w:cs="Arial"/>
          <w:kern w:val="2"/>
          <w:sz w:val="24"/>
          <w:szCs w:val="24"/>
          <w14:ligatures w14:val="standardContextual"/>
        </w:rPr>
        <w:t>inansowanie</w:t>
      </w:r>
      <w:r w:rsidR="00510EBE" w:rsidRPr="00510EBE">
        <w:rPr>
          <w:rFonts w:ascii="Arial" w:eastAsia="Aptos" w:hAnsi="Arial" w:cs="Arial"/>
          <w:kern w:val="2"/>
          <w:sz w:val="24"/>
          <w:szCs w:val="24"/>
          <w14:ligatures w14:val="standardContextual"/>
        </w:rPr>
        <w:t xml:space="preserve"> opieki nad dzieckiem dopuszczalne jest tylko w celu umożliwienia uczestnikowi/</w:t>
      </w:r>
      <w:proofErr w:type="spellStart"/>
      <w:r w:rsidR="00510EBE" w:rsidRPr="00510EBE">
        <w:rPr>
          <w:rFonts w:ascii="Arial" w:eastAsia="Aptos" w:hAnsi="Arial" w:cs="Arial"/>
          <w:kern w:val="2"/>
          <w:sz w:val="24"/>
          <w:szCs w:val="24"/>
          <w14:ligatures w14:val="standardContextual"/>
        </w:rPr>
        <w:t>czce</w:t>
      </w:r>
      <w:proofErr w:type="spellEnd"/>
      <w:r w:rsidR="00510EBE" w:rsidRPr="00510EBE">
        <w:rPr>
          <w:rFonts w:ascii="Arial" w:eastAsia="Aptos" w:hAnsi="Arial" w:cs="Arial"/>
          <w:kern w:val="2"/>
          <w:sz w:val="24"/>
          <w:szCs w:val="24"/>
          <w14:ligatures w14:val="standardContextual"/>
        </w:rPr>
        <w:t xml:space="preserve"> udziału w projekcie (z wyłączeniem finansowania opieki instytucjonalnej).</w:t>
      </w:r>
      <w:r>
        <w:rPr>
          <w:rFonts w:ascii="Arial" w:eastAsia="Aptos" w:hAnsi="Arial" w:cs="Arial"/>
          <w:kern w:val="2"/>
          <w:sz w:val="24"/>
          <w:szCs w:val="24"/>
          <w14:ligatures w14:val="standardContextual"/>
        </w:rPr>
        <w:t xml:space="preserve"> </w:t>
      </w:r>
    </w:p>
    <w:p w14:paraId="0CB36AB5" w14:textId="02E22128" w:rsidR="00510EBE" w:rsidRPr="00040211" w:rsidRDefault="00DF14D4" w:rsidP="00040211">
      <w:pPr>
        <w:spacing w:before="240" w:line="360" w:lineRule="auto"/>
        <w:rPr>
          <w:rFonts w:ascii="Arial" w:eastAsia="Aptos" w:hAnsi="Arial" w:cs="Arial"/>
          <w:kern w:val="2"/>
          <w:sz w:val="24"/>
          <w:szCs w:val="24"/>
          <w14:ligatures w14:val="standardContextual"/>
        </w:rPr>
      </w:pPr>
      <w:r>
        <w:rPr>
          <w:rFonts w:ascii="Arial" w:eastAsia="Aptos" w:hAnsi="Arial" w:cs="Arial"/>
          <w:kern w:val="2"/>
          <w:sz w:val="24"/>
          <w:szCs w:val="24"/>
          <w14:ligatures w14:val="standardContextual"/>
        </w:rPr>
        <w:t xml:space="preserve">Niedopuszczalne jest także wsparcie z zakresu aktywizacji zawodowej. </w:t>
      </w:r>
    </w:p>
    <w:p w14:paraId="189D56E1" w14:textId="77777777" w:rsidR="0068246A" w:rsidRDefault="008D2E26" w:rsidP="0071593F">
      <w:pPr>
        <w:spacing w:before="240" w:line="360" w:lineRule="auto"/>
        <w:rPr>
          <w:rFonts w:ascii="Arial" w:hAnsi="Arial" w:cs="Arial"/>
          <w:sz w:val="24"/>
        </w:rPr>
      </w:pPr>
      <w:r w:rsidRPr="008D2E26">
        <w:rPr>
          <w:rFonts w:ascii="Arial" w:hAnsi="Arial" w:cs="Arial"/>
          <w:sz w:val="24"/>
        </w:rPr>
        <w:lastRenderedPageBreak/>
        <w:t xml:space="preserve">Działania realizowane w projekcie </w:t>
      </w:r>
      <w:r w:rsidRPr="000B5491">
        <w:rPr>
          <w:rFonts w:ascii="Arial" w:hAnsi="Arial" w:cs="Arial"/>
          <w:b/>
          <w:bCs/>
          <w:sz w:val="24"/>
        </w:rPr>
        <w:t>nie mogą zastępować dotychczas realizowanych zadań</w:t>
      </w:r>
      <w:r w:rsidRPr="008D2E26">
        <w:rPr>
          <w:rFonts w:ascii="Arial" w:hAnsi="Arial" w:cs="Arial"/>
          <w:sz w:val="24"/>
        </w:rPr>
        <w:t xml:space="preserve"> finansowanych z innych źródeł</w:t>
      </w:r>
      <w:r w:rsidR="00765DFA">
        <w:rPr>
          <w:rFonts w:ascii="Arial" w:hAnsi="Arial" w:cs="Arial"/>
          <w:sz w:val="24"/>
        </w:rPr>
        <w:t>.</w:t>
      </w:r>
      <w:r w:rsidRPr="008D2E26">
        <w:rPr>
          <w:rFonts w:ascii="Arial" w:hAnsi="Arial" w:cs="Arial"/>
          <w:sz w:val="24"/>
        </w:rPr>
        <w:t xml:space="preserve"> </w:t>
      </w:r>
      <w:r w:rsidR="00765DFA">
        <w:rPr>
          <w:rFonts w:ascii="Arial" w:hAnsi="Arial" w:cs="Arial"/>
          <w:sz w:val="24"/>
        </w:rPr>
        <w:t>W</w:t>
      </w:r>
      <w:r w:rsidRPr="008D2E26">
        <w:rPr>
          <w:rFonts w:ascii="Arial" w:hAnsi="Arial" w:cs="Arial"/>
          <w:sz w:val="24"/>
        </w:rPr>
        <w:t xml:space="preserve"> ramach projektu mogą zostać sfinansowane tylko i wyłącznie zadania/ działania/</w:t>
      </w:r>
      <w:r w:rsidR="00E02CED">
        <w:rPr>
          <w:rFonts w:ascii="Arial" w:hAnsi="Arial" w:cs="Arial"/>
          <w:sz w:val="24"/>
        </w:rPr>
        <w:t xml:space="preserve"> </w:t>
      </w:r>
      <w:r w:rsidRPr="008D2E26">
        <w:rPr>
          <w:rFonts w:ascii="Arial" w:hAnsi="Arial" w:cs="Arial"/>
          <w:sz w:val="24"/>
        </w:rPr>
        <w:t>przedsięwzięcia dodatkowe mające na celu udział mieszkańców w procesie sprawiedliwej transformacji regionu lub wsparcie mieszkańców, którzy w największym stopniu zostaną dotknięci procesem transformacji.</w:t>
      </w:r>
      <w:r w:rsidR="00B34398">
        <w:rPr>
          <w:rFonts w:ascii="Arial" w:hAnsi="Arial" w:cs="Arial"/>
          <w:sz w:val="24"/>
        </w:rPr>
        <w:t xml:space="preserve"> </w:t>
      </w:r>
    </w:p>
    <w:p w14:paraId="191439E4" w14:textId="150ED443" w:rsidR="00AC17FB" w:rsidRPr="00AC17FB" w:rsidRDefault="00AC17FB" w:rsidP="00AC17FB">
      <w:pPr>
        <w:spacing w:line="360" w:lineRule="auto"/>
        <w:rPr>
          <w:rFonts w:ascii="Arial" w:eastAsia="Calibri" w:hAnsi="Arial" w:cs="Arial"/>
          <w:sz w:val="24"/>
        </w:rPr>
      </w:pPr>
      <w:r w:rsidRPr="00EE5CA6">
        <w:rPr>
          <w:rFonts w:ascii="Arial" w:eastAsia="Calibri" w:hAnsi="Arial" w:cs="Arial"/>
          <w:sz w:val="24"/>
        </w:rPr>
        <w:t xml:space="preserve">W ramach każdego zadania należy wyodrębnić </w:t>
      </w:r>
      <w:r w:rsidRPr="00AC17FB">
        <w:rPr>
          <w:rFonts w:ascii="Arial" w:eastAsia="Calibri" w:hAnsi="Arial" w:cs="Arial"/>
          <w:b/>
          <w:bCs/>
          <w:sz w:val="24"/>
        </w:rPr>
        <w:t>wydatki dotyczące zakupu doposażenia lub infrastruktury</w:t>
      </w:r>
      <w:r w:rsidRPr="00EE5CA6">
        <w:rPr>
          <w:rFonts w:ascii="Arial" w:eastAsia="Calibri" w:hAnsi="Arial" w:cs="Arial"/>
          <w:sz w:val="24"/>
        </w:rPr>
        <w:t xml:space="preserve"> i nazwać je w  następujący sposób: „zakup doposażenia – nazwa wydatku” lub „zakup infrastruktury – nazwa wydatku”</w:t>
      </w:r>
      <w:r>
        <w:rPr>
          <w:rFonts w:ascii="Arial" w:eastAsia="Calibri" w:hAnsi="Arial" w:cs="Arial"/>
          <w:sz w:val="24"/>
        </w:rPr>
        <w:t xml:space="preserve"> np.: zakup doposażenia _ zbiornik na wodę</w:t>
      </w:r>
      <w:r w:rsidRPr="00EE5CA6">
        <w:rPr>
          <w:rFonts w:ascii="Arial" w:eastAsia="Calibri" w:hAnsi="Arial" w:cs="Arial"/>
          <w:sz w:val="24"/>
        </w:rPr>
        <w:t>.</w:t>
      </w:r>
    </w:p>
    <w:p w14:paraId="5A1147F7" w14:textId="1C5F8C7D" w:rsidR="00E02CED" w:rsidRDefault="0071593F" w:rsidP="0071593F">
      <w:pPr>
        <w:spacing w:before="240" w:line="360" w:lineRule="auto"/>
        <w:rPr>
          <w:rFonts w:ascii="Arial" w:hAnsi="Arial" w:cs="Arial"/>
          <w:sz w:val="24"/>
        </w:rPr>
      </w:pPr>
      <w:r w:rsidRPr="00267C42">
        <w:rPr>
          <w:rFonts w:ascii="Arial" w:hAnsi="Arial" w:cs="Arial"/>
          <w:b/>
          <w:bCs/>
          <w:sz w:val="24"/>
        </w:rPr>
        <w:t>Projekt</w:t>
      </w:r>
      <w:r w:rsidRPr="0071593F">
        <w:rPr>
          <w:rFonts w:ascii="Arial" w:hAnsi="Arial" w:cs="Arial"/>
          <w:sz w:val="24"/>
        </w:rPr>
        <w:t xml:space="preserve"> </w:t>
      </w:r>
      <w:r w:rsidRPr="000B5491">
        <w:rPr>
          <w:rFonts w:ascii="Arial" w:hAnsi="Arial" w:cs="Arial"/>
          <w:b/>
          <w:bCs/>
          <w:sz w:val="24"/>
        </w:rPr>
        <w:t>nie może zawierać wsparcia w zakresie</w:t>
      </w:r>
      <w:r w:rsidRPr="0071593F">
        <w:rPr>
          <w:rFonts w:ascii="Arial" w:hAnsi="Arial" w:cs="Arial"/>
          <w:sz w:val="24"/>
        </w:rPr>
        <w:t xml:space="preserve"> określonym w art. 9 Rozporządzenia Parlamentu Europejskiego i Rady (UE) 2021/1056 z dnia 24 czerwca 2021 r. ustanawiające Fundusz na rzecz Sprawiedliwej Transformacji.</w:t>
      </w:r>
      <w:r w:rsidR="00E02CED">
        <w:rPr>
          <w:rFonts w:ascii="Arial" w:hAnsi="Arial" w:cs="Arial"/>
          <w:sz w:val="24"/>
        </w:rPr>
        <w:t xml:space="preserve"> </w:t>
      </w:r>
    </w:p>
    <w:p w14:paraId="299CD100" w14:textId="04830E9F" w:rsidR="00874FDB" w:rsidRDefault="00C44667" w:rsidP="00874FDB">
      <w:pPr>
        <w:spacing w:before="240" w:line="360" w:lineRule="auto"/>
        <w:rPr>
          <w:rFonts w:ascii="Arial" w:hAnsi="Arial" w:cs="Arial"/>
          <w:sz w:val="24"/>
        </w:rPr>
      </w:pPr>
      <w:r>
        <w:rPr>
          <w:rFonts w:ascii="Arial" w:hAnsi="Arial" w:cs="Arial"/>
          <w:sz w:val="24"/>
        </w:rPr>
        <w:t>Oznacza to, że FST</w:t>
      </w:r>
      <w:r w:rsidR="0068246A">
        <w:rPr>
          <w:rFonts w:ascii="Arial" w:hAnsi="Arial" w:cs="Arial"/>
          <w:sz w:val="24"/>
        </w:rPr>
        <w:t xml:space="preserve"> nie wspiera</w:t>
      </w:r>
      <w:r w:rsidR="00874FDB" w:rsidRPr="00CA789E">
        <w:rPr>
          <w:rFonts w:ascii="Arial" w:hAnsi="Arial" w:cs="Arial"/>
          <w:sz w:val="24"/>
        </w:rPr>
        <w:t xml:space="preserve">: </w:t>
      </w:r>
    </w:p>
    <w:p w14:paraId="50C3F0EB" w14:textId="77777777" w:rsidR="00874FDB" w:rsidRDefault="00874FDB" w:rsidP="00EA1209">
      <w:pPr>
        <w:pStyle w:val="Akapitzlist"/>
        <w:numPr>
          <w:ilvl w:val="0"/>
          <w:numId w:val="37"/>
        </w:numPr>
        <w:spacing w:before="240" w:line="360" w:lineRule="auto"/>
        <w:rPr>
          <w:rFonts w:ascii="Arial" w:hAnsi="Arial" w:cs="Arial"/>
          <w:sz w:val="24"/>
        </w:rPr>
      </w:pPr>
      <w:r w:rsidRPr="00874FDB">
        <w:rPr>
          <w:rFonts w:ascii="Arial" w:hAnsi="Arial" w:cs="Arial"/>
          <w:sz w:val="24"/>
        </w:rPr>
        <w:t>likwidacji ani budowy elektrowni jądrowych;</w:t>
      </w:r>
    </w:p>
    <w:p w14:paraId="50AAE684" w14:textId="77777777" w:rsidR="00874FDB" w:rsidRDefault="00874FDB" w:rsidP="00EA1209">
      <w:pPr>
        <w:pStyle w:val="Akapitzlist"/>
        <w:numPr>
          <w:ilvl w:val="0"/>
          <w:numId w:val="37"/>
        </w:numPr>
        <w:spacing w:before="240" w:line="360" w:lineRule="auto"/>
        <w:rPr>
          <w:rFonts w:ascii="Arial" w:hAnsi="Arial" w:cs="Arial"/>
          <w:sz w:val="24"/>
        </w:rPr>
      </w:pPr>
      <w:r w:rsidRPr="00874FDB">
        <w:rPr>
          <w:rFonts w:ascii="Arial" w:hAnsi="Arial" w:cs="Arial"/>
          <w:sz w:val="24"/>
        </w:rPr>
        <w:t>wytwarzania, przetwórstwa i wprowadzania do obrotu tytoniu i wyrobów tytoniowych;</w:t>
      </w:r>
    </w:p>
    <w:p w14:paraId="3008D07E" w14:textId="77777777" w:rsidR="00874FDB" w:rsidRDefault="00874FDB" w:rsidP="00EA1209">
      <w:pPr>
        <w:pStyle w:val="Akapitzlist"/>
        <w:numPr>
          <w:ilvl w:val="0"/>
          <w:numId w:val="37"/>
        </w:numPr>
        <w:spacing w:before="240" w:line="360" w:lineRule="auto"/>
        <w:rPr>
          <w:rFonts w:ascii="Arial" w:hAnsi="Arial" w:cs="Arial"/>
          <w:sz w:val="24"/>
        </w:rPr>
      </w:pPr>
      <w:r w:rsidRPr="00874FDB">
        <w:rPr>
          <w:rFonts w:ascii="Arial" w:hAnsi="Arial" w:cs="Arial"/>
          <w:sz w:val="24"/>
        </w:rPr>
        <w:t>przedsiębiorstwa znajdującego się w trudnej sytuacji zgodnie z definicją w art. 2 pkt 18 rozporządzenia Komisji (UE) nr 651/2014, chyba że zezwolono na to na mocy tymczasowych zasad pomocy państwa ustanowionych w celu uwzględnienia wyjątkowych okoliczności lub w ramach pomocy de minimis, aby wesprzeć inwestycje zmniejszające koszty energii w kontekście transformacji energetycznej;</w:t>
      </w:r>
    </w:p>
    <w:p w14:paraId="76A54AE1" w14:textId="6C450CCC" w:rsidR="00874FDB" w:rsidRPr="00874FDB" w:rsidRDefault="00874FDB" w:rsidP="00EA1209">
      <w:pPr>
        <w:pStyle w:val="Akapitzlist"/>
        <w:numPr>
          <w:ilvl w:val="0"/>
          <w:numId w:val="37"/>
        </w:numPr>
        <w:spacing w:before="240" w:line="360" w:lineRule="auto"/>
        <w:rPr>
          <w:rFonts w:ascii="Arial" w:hAnsi="Arial" w:cs="Arial"/>
          <w:sz w:val="24"/>
        </w:rPr>
      </w:pPr>
      <w:r w:rsidRPr="00874FDB">
        <w:rPr>
          <w:rFonts w:ascii="Arial" w:hAnsi="Arial" w:cs="Arial"/>
          <w:sz w:val="24"/>
        </w:rPr>
        <w:t>inwestycji w zakresie produkcji, przetwarzania, transportu, dystrybucji, magazynowania lub spalania paliw kopalnych.</w:t>
      </w:r>
    </w:p>
    <w:p w14:paraId="267DA2E2" w14:textId="77777777" w:rsidR="00E71B83" w:rsidRDefault="00E71B83" w:rsidP="00344E29">
      <w:pPr>
        <w:spacing w:before="240" w:line="360" w:lineRule="auto"/>
        <w:rPr>
          <w:rFonts w:ascii="Arial" w:hAnsi="Arial" w:cs="Arial"/>
          <w:b/>
          <w:color w:val="4472C4" w:themeColor="accent1"/>
          <w:sz w:val="24"/>
        </w:rPr>
      </w:pPr>
    </w:p>
    <w:p w14:paraId="3F279807" w14:textId="77777777" w:rsidR="00E71B83" w:rsidRDefault="00E71B83" w:rsidP="00344E29">
      <w:pPr>
        <w:spacing w:before="240" w:line="360" w:lineRule="auto"/>
        <w:rPr>
          <w:rFonts w:ascii="Arial" w:hAnsi="Arial" w:cs="Arial"/>
          <w:b/>
          <w:color w:val="4472C4" w:themeColor="accent1"/>
          <w:sz w:val="24"/>
        </w:rPr>
      </w:pPr>
    </w:p>
    <w:p w14:paraId="391601B7" w14:textId="77777777" w:rsidR="00E71B83" w:rsidRDefault="00E71B83" w:rsidP="00344E29">
      <w:pPr>
        <w:spacing w:before="240" w:line="360" w:lineRule="auto"/>
        <w:rPr>
          <w:rFonts w:ascii="Arial" w:hAnsi="Arial" w:cs="Arial"/>
          <w:b/>
          <w:color w:val="4472C4" w:themeColor="accent1"/>
          <w:sz w:val="24"/>
        </w:rPr>
      </w:pPr>
    </w:p>
    <w:p w14:paraId="0F9D2591" w14:textId="77777777" w:rsidR="00841FED" w:rsidRDefault="00841FED" w:rsidP="00344E29">
      <w:pPr>
        <w:spacing w:before="240" w:line="360" w:lineRule="auto"/>
        <w:rPr>
          <w:rFonts w:ascii="Arial" w:hAnsi="Arial" w:cs="Arial"/>
          <w:b/>
          <w:color w:val="4472C4" w:themeColor="accent1"/>
          <w:sz w:val="24"/>
        </w:rPr>
      </w:pPr>
    </w:p>
    <w:p w14:paraId="3F126FAB" w14:textId="7F342C87" w:rsidR="00344E29" w:rsidRPr="003C2EA6" w:rsidRDefault="00BF1CFE" w:rsidP="00344E29">
      <w:pPr>
        <w:spacing w:before="240" w:line="360" w:lineRule="auto"/>
        <w:rPr>
          <w:rFonts w:ascii="Arial" w:hAnsi="Arial" w:cs="Arial"/>
          <w:b/>
          <w:color w:val="4472C4" w:themeColor="accent1"/>
          <w:sz w:val="24"/>
        </w:rPr>
      </w:pPr>
      <w:r w:rsidRPr="003C2EA6">
        <w:rPr>
          <w:rFonts w:ascii="Arial" w:hAnsi="Arial" w:cs="Arial"/>
          <w:b/>
          <w:color w:val="4472C4" w:themeColor="accent1"/>
          <w:sz w:val="24"/>
        </w:rPr>
        <w:lastRenderedPageBreak/>
        <w:t>Dowiedz się więcej:</w:t>
      </w:r>
    </w:p>
    <w:p w14:paraId="4152D0DB" w14:textId="4FF31AD0" w:rsidR="00BF1CFE" w:rsidRDefault="00BF1CFE" w:rsidP="00344E29">
      <w:pPr>
        <w:spacing w:before="240" w:line="360" w:lineRule="auto"/>
        <w:rPr>
          <w:rFonts w:ascii="Arial" w:hAnsi="Arial" w:cs="Arial"/>
          <w:sz w:val="24"/>
        </w:rPr>
      </w:pPr>
      <w:r w:rsidRPr="003C2EA6">
        <w:rPr>
          <w:rFonts w:ascii="Arial" w:hAnsi="Arial" w:cs="Arial"/>
          <w:sz w:val="24"/>
        </w:rPr>
        <w:t>Szczegółowe informacje dotyczące typów projektów znajdziesz w SZOP FE SL 2021-2027 pod adresem</w:t>
      </w:r>
      <w:r w:rsidRPr="00BF1CFE">
        <w:rPr>
          <w:rFonts w:ascii="Arial" w:hAnsi="Arial" w:cs="Arial"/>
          <w:color w:val="808080" w:themeColor="background1" w:themeShade="80"/>
          <w:sz w:val="24"/>
        </w:rPr>
        <w:t xml:space="preserve"> </w:t>
      </w:r>
      <w:hyperlink r:id="rId23" w:history="1">
        <w:r w:rsidR="00200AC3">
          <w:rPr>
            <w:rStyle w:val="Hipercze"/>
            <w:rFonts w:ascii="Arial" w:hAnsi="Arial" w:cs="Arial"/>
            <w:sz w:val="24"/>
          </w:rPr>
          <w:t>Szczegółowy Opis Priorytetów Programu Fundusze Europejskie dla Śląskiego 2021-2027 - wersja 19.</w:t>
        </w:r>
      </w:hyperlink>
    </w:p>
    <w:p w14:paraId="21234451" w14:textId="77777777" w:rsidR="003C2EA6" w:rsidRDefault="0071294E" w:rsidP="0071294E">
      <w:pPr>
        <w:pStyle w:val="Nagwek2"/>
        <w:numPr>
          <w:ilvl w:val="1"/>
          <w:numId w:val="2"/>
        </w:numPr>
      </w:pPr>
      <w:r>
        <w:t xml:space="preserve"> </w:t>
      </w:r>
      <w:bookmarkStart w:id="11" w:name="_Toc215831198"/>
      <w:r w:rsidR="003C2EA6">
        <w:t>Jakie warunki musisz spełnić</w:t>
      </w:r>
      <w:bookmarkEnd w:id="11"/>
    </w:p>
    <w:p w14:paraId="7DC880BD" w14:textId="77777777" w:rsidR="00283408" w:rsidRPr="00E8785B" w:rsidRDefault="00F666BF" w:rsidP="00EA1209">
      <w:pPr>
        <w:pStyle w:val="Akapitzlist"/>
        <w:numPr>
          <w:ilvl w:val="0"/>
          <w:numId w:val="54"/>
        </w:numPr>
        <w:spacing w:before="240" w:line="360" w:lineRule="auto"/>
        <w:rPr>
          <w:rFonts w:ascii="Arial" w:hAnsi="Arial" w:cs="Arial"/>
          <w:color w:val="808080" w:themeColor="background1" w:themeShade="80"/>
          <w:sz w:val="24"/>
        </w:rPr>
      </w:pPr>
      <w:r w:rsidRPr="00E8785B">
        <w:rPr>
          <w:rFonts w:ascii="Arial" w:hAnsi="Arial" w:cs="Arial"/>
          <w:b/>
          <w:sz w:val="24"/>
        </w:rPr>
        <w:t>Okres, w którym musisz zrealizować projekt</w:t>
      </w:r>
      <w:r w:rsidRPr="00E8785B">
        <w:rPr>
          <w:rFonts w:ascii="Arial" w:hAnsi="Arial" w:cs="Arial"/>
          <w:color w:val="808080" w:themeColor="background1" w:themeShade="80"/>
          <w:sz w:val="24"/>
        </w:rPr>
        <w:t xml:space="preserve"> </w:t>
      </w:r>
      <w:r w:rsidRPr="00E8785B">
        <w:rPr>
          <w:rFonts w:ascii="Arial" w:hAnsi="Arial" w:cs="Arial"/>
          <w:sz w:val="24"/>
        </w:rPr>
        <w:t xml:space="preserve">nie powinien przekraczać  </w:t>
      </w:r>
      <w:r w:rsidR="00B93743" w:rsidRPr="00E8785B">
        <w:rPr>
          <w:rFonts w:ascii="Arial" w:hAnsi="Arial" w:cs="Arial"/>
          <w:sz w:val="24"/>
        </w:rPr>
        <w:t>30 czerwca 2029 r.</w:t>
      </w:r>
      <w:r w:rsidR="00E02CED" w:rsidRPr="00E8785B">
        <w:rPr>
          <w:rFonts w:ascii="Arial" w:hAnsi="Arial" w:cs="Arial"/>
          <w:sz w:val="24"/>
        </w:rPr>
        <w:t xml:space="preserve"> </w:t>
      </w:r>
    </w:p>
    <w:p w14:paraId="38611066" w14:textId="77777777" w:rsidR="002A008F" w:rsidRPr="002A008F" w:rsidRDefault="00F666BF" w:rsidP="00EA1209">
      <w:pPr>
        <w:pStyle w:val="Akapitzlist"/>
        <w:numPr>
          <w:ilvl w:val="0"/>
          <w:numId w:val="54"/>
        </w:numPr>
        <w:spacing w:before="240" w:line="360" w:lineRule="auto"/>
        <w:rPr>
          <w:rFonts w:ascii="Arial" w:hAnsi="Arial" w:cs="Arial"/>
          <w:color w:val="808080" w:themeColor="background1" w:themeShade="80"/>
          <w:sz w:val="24"/>
        </w:rPr>
      </w:pPr>
      <w:r w:rsidRPr="00E8785B">
        <w:rPr>
          <w:rFonts w:ascii="Arial" w:hAnsi="Arial" w:cs="Arial"/>
          <w:b/>
          <w:sz w:val="24"/>
        </w:rPr>
        <w:t>Twój projekt musi spełniać kryteria wyboru projektów</w:t>
      </w:r>
      <w:r w:rsidRPr="00E8785B">
        <w:rPr>
          <w:rFonts w:ascii="Arial" w:hAnsi="Arial" w:cs="Arial"/>
          <w:sz w:val="24"/>
        </w:rPr>
        <w:t xml:space="preserve"> opisane w </w:t>
      </w:r>
      <w:hyperlink w:anchor="_Załącznik_nr_1" w:history="1">
        <w:r w:rsidRPr="00E8785B">
          <w:rPr>
            <w:rStyle w:val="Hipercze"/>
            <w:rFonts w:ascii="Arial" w:hAnsi="Arial" w:cs="Arial"/>
            <w:sz w:val="24"/>
          </w:rPr>
          <w:t>załączniku nr 1</w:t>
        </w:r>
      </w:hyperlink>
      <w:r w:rsidRPr="00E8785B">
        <w:rPr>
          <w:rFonts w:ascii="Arial" w:hAnsi="Arial" w:cs="Arial"/>
          <w:sz w:val="24"/>
        </w:rPr>
        <w:t xml:space="preserve"> do niniejszego Regulaminu wyboru projektów.</w:t>
      </w:r>
    </w:p>
    <w:p w14:paraId="47D05CB9" w14:textId="4DFCCFAE" w:rsidR="00627249" w:rsidRPr="002A008F" w:rsidRDefault="002D58F9" w:rsidP="002A008F">
      <w:pPr>
        <w:pStyle w:val="Nagwek2"/>
        <w:numPr>
          <w:ilvl w:val="1"/>
          <w:numId w:val="2"/>
        </w:numPr>
        <w:spacing w:line="360" w:lineRule="auto"/>
      </w:pPr>
      <w:bookmarkStart w:id="12" w:name="_Toc215831199"/>
      <w:r w:rsidRPr="003A2FA8">
        <w:t xml:space="preserve">Kto </w:t>
      </w:r>
      <w:r w:rsidR="00245C89" w:rsidRPr="003A2FA8">
        <w:t>s</w:t>
      </w:r>
      <w:r w:rsidRPr="003A2FA8">
        <w:t>korzysta na realizacji projektu</w:t>
      </w:r>
      <w:bookmarkEnd w:id="12"/>
      <w:r w:rsidR="00627249" w:rsidRPr="008D2E26">
        <w:t xml:space="preserve"> </w:t>
      </w:r>
    </w:p>
    <w:p w14:paraId="5778D42C" w14:textId="04821091" w:rsidR="00327DF2" w:rsidRDefault="00327DF2" w:rsidP="00DC6839">
      <w:pPr>
        <w:spacing w:before="240" w:line="360" w:lineRule="auto"/>
        <w:rPr>
          <w:rFonts w:ascii="Arial" w:hAnsi="Arial" w:cs="Arial"/>
          <w:sz w:val="24"/>
        </w:rPr>
      </w:pPr>
      <w:r w:rsidRPr="00E71B83">
        <w:rPr>
          <w:rFonts w:ascii="Arial" w:hAnsi="Arial" w:cs="Arial"/>
          <w:sz w:val="24"/>
        </w:rPr>
        <w:t>Grupę docelową/ostatecznych odbiorców wsparcia w ramach Działania 10.24 stanowią osoby zamieszkujące, uczące się lub pracujące</w:t>
      </w:r>
      <w:r w:rsidRPr="00327DF2">
        <w:rPr>
          <w:rFonts w:ascii="Arial" w:hAnsi="Arial" w:cs="Arial"/>
          <w:sz w:val="24"/>
        </w:rPr>
        <w:t xml:space="preserve"> na </w:t>
      </w:r>
      <w:r w:rsidR="00E071BD">
        <w:rPr>
          <w:rFonts w:ascii="Arial" w:hAnsi="Arial" w:cs="Arial"/>
          <w:sz w:val="24"/>
        </w:rPr>
        <w:t>terenie jednej z</w:t>
      </w:r>
      <w:r w:rsidRPr="00327DF2">
        <w:rPr>
          <w:rFonts w:ascii="Arial" w:hAnsi="Arial" w:cs="Arial"/>
          <w:sz w:val="24"/>
        </w:rPr>
        <w:t xml:space="preserve"> </w:t>
      </w:r>
      <w:r w:rsidR="00343E60">
        <w:rPr>
          <w:rFonts w:ascii="Arial" w:hAnsi="Arial" w:cs="Arial"/>
          <w:sz w:val="24"/>
        </w:rPr>
        <w:t xml:space="preserve">64 gmin z </w:t>
      </w:r>
      <w:r w:rsidR="00343E60" w:rsidRPr="00343E60">
        <w:rPr>
          <w:rFonts w:ascii="Arial" w:hAnsi="Arial" w:cs="Arial"/>
          <w:sz w:val="24"/>
        </w:rPr>
        <w:t>O</w:t>
      </w:r>
      <w:r w:rsidR="00343E60">
        <w:rPr>
          <w:rFonts w:ascii="Arial" w:hAnsi="Arial" w:cs="Arial"/>
          <w:sz w:val="24"/>
        </w:rPr>
        <w:t xml:space="preserve">bszaru </w:t>
      </w:r>
      <w:r w:rsidR="00343E60" w:rsidRPr="00343E60">
        <w:rPr>
          <w:rFonts w:ascii="Arial" w:hAnsi="Arial" w:cs="Arial"/>
          <w:sz w:val="24"/>
        </w:rPr>
        <w:t>S</w:t>
      </w:r>
      <w:r w:rsidR="00343E60">
        <w:rPr>
          <w:rFonts w:ascii="Arial" w:hAnsi="Arial" w:cs="Arial"/>
          <w:sz w:val="24"/>
        </w:rPr>
        <w:t>trategicznych Interwencji (OSI) -</w:t>
      </w:r>
      <w:r w:rsidR="00343E60" w:rsidRPr="00343E60">
        <w:rPr>
          <w:rFonts w:ascii="Arial" w:hAnsi="Arial" w:cs="Arial"/>
          <w:sz w:val="24"/>
        </w:rPr>
        <w:t xml:space="preserve"> gminy w transformacji górniczej</w:t>
      </w:r>
      <w:r w:rsidR="00343E60">
        <w:rPr>
          <w:rFonts w:ascii="Arial" w:hAnsi="Arial" w:cs="Arial"/>
          <w:sz w:val="24"/>
        </w:rPr>
        <w:t>,</w:t>
      </w:r>
      <w:r w:rsidR="00343E60" w:rsidRPr="00343E60">
        <w:rPr>
          <w:rFonts w:ascii="Arial" w:hAnsi="Arial" w:cs="Arial"/>
          <w:sz w:val="24"/>
        </w:rPr>
        <w:t xml:space="preserve"> wskazan</w:t>
      </w:r>
      <w:r w:rsidR="00343E60">
        <w:rPr>
          <w:rFonts w:ascii="Arial" w:hAnsi="Arial" w:cs="Arial"/>
          <w:sz w:val="24"/>
        </w:rPr>
        <w:t>ych</w:t>
      </w:r>
      <w:r w:rsidR="00343E60" w:rsidRPr="00343E60">
        <w:rPr>
          <w:rFonts w:ascii="Arial" w:hAnsi="Arial" w:cs="Arial"/>
          <w:sz w:val="24"/>
        </w:rPr>
        <w:t xml:space="preserve"> w Terytorialnym Planie Sprawiedliwej Transformacji</w:t>
      </w:r>
      <w:r w:rsidR="00E071BD">
        <w:rPr>
          <w:rFonts w:ascii="Arial" w:hAnsi="Arial" w:cs="Arial"/>
          <w:sz w:val="24"/>
        </w:rPr>
        <w:t>.</w:t>
      </w:r>
      <w:r w:rsidR="00343E60">
        <w:rPr>
          <w:rFonts w:ascii="Arial" w:hAnsi="Arial" w:cs="Arial"/>
          <w:sz w:val="24"/>
        </w:rPr>
        <w:t xml:space="preserve"> </w:t>
      </w:r>
      <w:r w:rsidR="00DC6839" w:rsidRPr="00932A4F">
        <w:rPr>
          <w:rFonts w:ascii="Arial" w:hAnsi="Arial" w:cs="Arial"/>
          <w:b/>
          <w:bCs/>
          <w:sz w:val="24"/>
        </w:rPr>
        <w:t>Projekt  powinien  być adresowany do</w:t>
      </w:r>
      <w:r w:rsidR="00DC6839" w:rsidRPr="00DC6839">
        <w:rPr>
          <w:rFonts w:ascii="Arial" w:hAnsi="Arial" w:cs="Arial"/>
          <w:sz w:val="24"/>
        </w:rPr>
        <w:t xml:space="preserve"> osób </w:t>
      </w:r>
      <w:r w:rsidR="00DC6839" w:rsidRPr="00932A4F">
        <w:rPr>
          <w:rFonts w:ascii="Arial" w:hAnsi="Arial" w:cs="Arial"/>
          <w:sz w:val="24"/>
        </w:rPr>
        <w:t>mieszkających</w:t>
      </w:r>
      <w:r w:rsidR="00932A4F" w:rsidRPr="00932A4F">
        <w:rPr>
          <w:rFonts w:ascii="Arial" w:hAnsi="Arial" w:cs="Arial"/>
          <w:sz w:val="24"/>
        </w:rPr>
        <w:t xml:space="preserve"> lub </w:t>
      </w:r>
      <w:r w:rsidR="001D1D9E" w:rsidRPr="00932A4F">
        <w:rPr>
          <w:rFonts w:ascii="Arial" w:hAnsi="Arial" w:cs="Arial"/>
          <w:sz w:val="24"/>
        </w:rPr>
        <w:t>uczących</w:t>
      </w:r>
      <w:r w:rsidR="001D1D9E">
        <w:rPr>
          <w:rFonts w:ascii="Arial" w:hAnsi="Arial" w:cs="Arial"/>
          <w:sz w:val="24"/>
        </w:rPr>
        <w:t xml:space="preserve"> się lub pracujących</w:t>
      </w:r>
      <w:r w:rsidR="00DC6839" w:rsidRPr="00DC6839">
        <w:rPr>
          <w:rFonts w:ascii="Arial" w:hAnsi="Arial" w:cs="Arial"/>
          <w:sz w:val="24"/>
        </w:rPr>
        <w:t xml:space="preserve"> na pewnej przestrzeni, tworzących społeczność lokalną np. gminy, dzielnicy, osiedla czy sołectwa. Dopuszcza się też możliwość realizacji projektu dla pewnych kategorii </w:t>
      </w:r>
      <w:r w:rsidR="001D1D9E">
        <w:rPr>
          <w:rFonts w:ascii="Arial" w:hAnsi="Arial" w:cs="Arial"/>
          <w:sz w:val="24"/>
        </w:rPr>
        <w:t>uczestników</w:t>
      </w:r>
      <w:r w:rsidR="00932A4F">
        <w:rPr>
          <w:rFonts w:ascii="Arial" w:hAnsi="Arial" w:cs="Arial"/>
          <w:sz w:val="24"/>
        </w:rPr>
        <w:t xml:space="preserve"> </w:t>
      </w:r>
      <w:r w:rsidR="00DC6839" w:rsidRPr="00DC6839">
        <w:rPr>
          <w:rFonts w:ascii="Arial" w:hAnsi="Arial" w:cs="Arial"/>
          <w:sz w:val="24"/>
        </w:rPr>
        <w:t>tj</w:t>
      </w:r>
      <w:r w:rsidR="006479FF">
        <w:rPr>
          <w:rFonts w:ascii="Arial" w:hAnsi="Arial" w:cs="Arial"/>
          <w:sz w:val="24"/>
        </w:rPr>
        <w:t>.</w:t>
      </w:r>
      <w:r w:rsidR="00932A4F">
        <w:rPr>
          <w:rFonts w:ascii="Arial" w:hAnsi="Arial" w:cs="Arial"/>
          <w:sz w:val="24"/>
        </w:rPr>
        <w:t xml:space="preserve"> np.:</w:t>
      </w:r>
      <w:r w:rsidR="00DC6839" w:rsidRPr="00DC6839">
        <w:rPr>
          <w:rFonts w:ascii="Arial" w:hAnsi="Arial" w:cs="Arial"/>
          <w:sz w:val="24"/>
        </w:rPr>
        <w:t xml:space="preserve"> dla dzieci, młodzieży, seniorów, wolontariuszy.  </w:t>
      </w:r>
    </w:p>
    <w:p w14:paraId="5170717A" w14:textId="46B5D655" w:rsidR="000B5491" w:rsidRDefault="009E4B1D" w:rsidP="00EE5CA6">
      <w:pPr>
        <w:spacing w:before="240" w:line="360" w:lineRule="auto"/>
        <w:rPr>
          <w:rFonts w:ascii="Arial" w:hAnsi="Arial" w:cs="Arial"/>
          <w:sz w:val="24"/>
        </w:rPr>
      </w:pPr>
      <w:r w:rsidRPr="00932A4F">
        <w:rPr>
          <w:rFonts w:ascii="Arial" w:hAnsi="Arial" w:cs="Arial"/>
          <w:b/>
          <w:bCs/>
          <w:sz w:val="24"/>
        </w:rPr>
        <w:t xml:space="preserve">Wnioskodawcami </w:t>
      </w:r>
      <w:r w:rsidR="000B5491" w:rsidRPr="00932A4F">
        <w:rPr>
          <w:rFonts w:ascii="Arial" w:hAnsi="Arial" w:cs="Arial"/>
          <w:b/>
          <w:bCs/>
          <w:sz w:val="24"/>
        </w:rPr>
        <w:t>w ramach naboru nie mogą być</w:t>
      </w:r>
      <w:r w:rsidR="000B5491">
        <w:rPr>
          <w:rFonts w:ascii="Arial" w:hAnsi="Arial" w:cs="Arial"/>
          <w:sz w:val="24"/>
        </w:rPr>
        <w:t xml:space="preserve"> </w:t>
      </w:r>
      <w:r w:rsidR="000B5491" w:rsidRPr="006479FF">
        <w:rPr>
          <w:rFonts w:ascii="Arial" w:hAnsi="Arial" w:cs="Arial"/>
          <w:sz w:val="24"/>
        </w:rPr>
        <w:t>gminy z obszaru</w:t>
      </w:r>
      <w:r w:rsidR="000B5491">
        <w:rPr>
          <w:rFonts w:ascii="Arial" w:hAnsi="Arial" w:cs="Arial"/>
          <w:sz w:val="24"/>
        </w:rPr>
        <w:t xml:space="preserve"> podregionu częstochowskiego tj. z powiatów: częstochowskiego, </w:t>
      </w:r>
      <w:r w:rsidR="005C10D9">
        <w:rPr>
          <w:rFonts w:ascii="Arial" w:hAnsi="Arial" w:cs="Arial"/>
          <w:sz w:val="24"/>
        </w:rPr>
        <w:t>kłobuckiego</w:t>
      </w:r>
      <w:r w:rsidR="000B5491">
        <w:rPr>
          <w:rFonts w:ascii="Arial" w:hAnsi="Arial" w:cs="Arial"/>
          <w:sz w:val="24"/>
        </w:rPr>
        <w:t>, myszkowskiego oraz Miasto Częstochowa</w:t>
      </w:r>
      <w:r>
        <w:rPr>
          <w:rFonts w:ascii="Arial" w:hAnsi="Arial" w:cs="Arial"/>
          <w:sz w:val="24"/>
        </w:rPr>
        <w:t xml:space="preserve">, co nie wyklucza osób mieszkających na tym obszarze z możliwości </w:t>
      </w:r>
      <w:r w:rsidR="006479FF">
        <w:rPr>
          <w:rFonts w:ascii="Arial" w:hAnsi="Arial" w:cs="Arial"/>
          <w:sz w:val="24"/>
        </w:rPr>
        <w:t>udziału w projekcie</w:t>
      </w:r>
      <w:r w:rsidR="002C625A">
        <w:rPr>
          <w:rFonts w:ascii="Arial" w:hAnsi="Arial" w:cs="Arial"/>
          <w:sz w:val="24"/>
        </w:rPr>
        <w:t>, o ile uczą się one lub pracują na obszarze (OSI) -</w:t>
      </w:r>
      <w:r w:rsidR="002C625A" w:rsidRPr="00343E60">
        <w:rPr>
          <w:rFonts w:ascii="Arial" w:hAnsi="Arial" w:cs="Arial"/>
          <w:sz w:val="24"/>
        </w:rPr>
        <w:t xml:space="preserve"> gmin w transformacji górniczej</w:t>
      </w:r>
      <w:r w:rsidR="00C44667">
        <w:rPr>
          <w:rFonts w:ascii="Arial" w:hAnsi="Arial" w:cs="Arial"/>
          <w:sz w:val="24"/>
        </w:rPr>
        <w:t>.</w:t>
      </w:r>
    </w:p>
    <w:p w14:paraId="61BE38D3" w14:textId="77670168" w:rsidR="0071294E" w:rsidRPr="0071294E" w:rsidRDefault="0071294E" w:rsidP="0071294E">
      <w:pPr>
        <w:spacing w:after="0" w:line="360" w:lineRule="auto"/>
        <w:rPr>
          <w:rFonts w:ascii="Arial" w:hAnsi="Arial" w:cs="Arial"/>
          <w:kern w:val="2"/>
          <w:sz w:val="24"/>
          <w:szCs w:val="24"/>
        </w:rPr>
      </w:pPr>
      <w:r w:rsidRPr="00932A4F">
        <w:rPr>
          <w:rFonts w:ascii="Arial" w:hAnsi="Arial" w:cs="Arial"/>
          <w:b/>
          <w:bCs/>
          <w:kern w:val="2"/>
          <w:sz w:val="24"/>
          <w:szCs w:val="24"/>
        </w:rPr>
        <w:t>Kwalifikowalność uczestników</w:t>
      </w:r>
      <w:r w:rsidRPr="0071294E">
        <w:rPr>
          <w:rFonts w:ascii="Arial" w:hAnsi="Arial" w:cs="Arial"/>
          <w:kern w:val="2"/>
          <w:sz w:val="24"/>
          <w:szCs w:val="24"/>
        </w:rPr>
        <w:t xml:space="preserve"> </w:t>
      </w:r>
      <w:r w:rsidR="006479FF">
        <w:rPr>
          <w:rFonts w:ascii="Arial" w:hAnsi="Arial" w:cs="Arial"/>
          <w:kern w:val="2"/>
          <w:sz w:val="24"/>
          <w:szCs w:val="24"/>
        </w:rPr>
        <w:t xml:space="preserve">badana jest </w:t>
      </w:r>
      <w:r w:rsidRPr="0071294E">
        <w:rPr>
          <w:rFonts w:ascii="Arial" w:hAnsi="Arial" w:cs="Arial"/>
          <w:kern w:val="2"/>
          <w:sz w:val="24"/>
          <w:szCs w:val="24"/>
        </w:rPr>
        <w:t>na podstawie następujących dokumentów:</w:t>
      </w:r>
    </w:p>
    <w:p w14:paraId="5996D8E2" w14:textId="2DB4A528" w:rsidR="0071294E" w:rsidRPr="00D02413" w:rsidRDefault="0071294E" w:rsidP="00EA1209">
      <w:pPr>
        <w:pStyle w:val="Akapitzlist"/>
        <w:numPr>
          <w:ilvl w:val="0"/>
          <w:numId w:val="36"/>
        </w:numPr>
        <w:spacing w:after="0" w:line="360" w:lineRule="auto"/>
        <w:rPr>
          <w:rFonts w:ascii="Arial" w:hAnsi="Arial" w:cs="Arial"/>
          <w:kern w:val="2"/>
          <w:sz w:val="24"/>
          <w:szCs w:val="24"/>
        </w:rPr>
      </w:pPr>
      <w:r w:rsidRPr="00D02413">
        <w:rPr>
          <w:rFonts w:ascii="Arial" w:hAnsi="Arial" w:cs="Arial"/>
          <w:kern w:val="2"/>
          <w:sz w:val="24"/>
          <w:szCs w:val="24"/>
          <w:u w:val="single"/>
        </w:rPr>
        <w:t>w przypadku osób uczących się</w:t>
      </w:r>
      <w:r w:rsidRPr="00D02413">
        <w:rPr>
          <w:rFonts w:ascii="Arial" w:hAnsi="Arial" w:cs="Arial"/>
          <w:kern w:val="2"/>
          <w:sz w:val="24"/>
          <w:szCs w:val="24"/>
        </w:rPr>
        <w:t xml:space="preserve"> - dokument potwierdzający miejsc</w:t>
      </w:r>
      <w:r w:rsidR="00F87074" w:rsidRPr="00D02413">
        <w:rPr>
          <w:rFonts w:ascii="Arial" w:hAnsi="Arial" w:cs="Arial"/>
          <w:kern w:val="2"/>
          <w:sz w:val="24"/>
          <w:szCs w:val="24"/>
        </w:rPr>
        <w:t>e</w:t>
      </w:r>
      <w:r w:rsidRPr="00D02413">
        <w:rPr>
          <w:rFonts w:ascii="Arial" w:hAnsi="Arial" w:cs="Arial"/>
          <w:kern w:val="2"/>
          <w:sz w:val="24"/>
          <w:szCs w:val="24"/>
        </w:rPr>
        <w:t xml:space="preserve"> nauki</w:t>
      </w:r>
      <w:r w:rsidR="00F87074" w:rsidRPr="00D02413">
        <w:rPr>
          <w:rFonts w:ascii="Arial" w:hAnsi="Arial" w:cs="Arial"/>
          <w:kern w:val="2"/>
          <w:sz w:val="24"/>
          <w:szCs w:val="24"/>
        </w:rPr>
        <w:t xml:space="preserve"> </w:t>
      </w:r>
      <w:r w:rsidR="00D02413" w:rsidRPr="00D02413">
        <w:rPr>
          <w:rFonts w:ascii="Arial" w:hAnsi="Arial" w:cs="Arial"/>
          <w:kern w:val="2"/>
          <w:sz w:val="24"/>
          <w:szCs w:val="24"/>
        </w:rPr>
        <w:t>(zaświadczenie lub dokument równoważny)</w:t>
      </w:r>
      <w:r w:rsidR="00F463B9">
        <w:rPr>
          <w:rFonts w:ascii="Arial" w:hAnsi="Arial" w:cs="Arial"/>
          <w:kern w:val="2"/>
          <w:sz w:val="24"/>
          <w:szCs w:val="24"/>
        </w:rPr>
        <w:t>;</w:t>
      </w:r>
    </w:p>
    <w:p w14:paraId="0B0B34F7" w14:textId="169C193D" w:rsidR="0071294E" w:rsidRPr="00D02413" w:rsidRDefault="0071294E" w:rsidP="00EA1209">
      <w:pPr>
        <w:pStyle w:val="Akapitzlist"/>
        <w:numPr>
          <w:ilvl w:val="0"/>
          <w:numId w:val="36"/>
        </w:numPr>
        <w:spacing w:after="0" w:line="360" w:lineRule="auto"/>
        <w:rPr>
          <w:rFonts w:ascii="Arial" w:hAnsi="Arial" w:cs="Arial"/>
          <w:kern w:val="2"/>
          <w:sz w:val="24"/>
          <w:szCs w:val="24"/>
        </w:rPr>
      </w:pPr>
      <w:r w:rsidRPr="00D02413">
        <w:rPr>
          <w:rFonts w:ascii="Arial" w:hAnsi="Arial" w:cs="Arial"/>
          <w:kern w:val="2"/>
          <w:sz w:val="24"/>
          <w:szCs w:val="24"/>
          <w:u w:val="single"/>
        </w:rPr>
        <w:t>w przypadku osób pracujących</w:t>
      </w:r>
      <w:r w:rsidRPr="00D02413">
        <w:rPr>
          <w:rFonts w:ascii="Arial" w:hAnsi="Arial" w:cs="Arial"/>
          <w:kern w:val="2"/>
          <w:sz w:val="24"/>
          <w:szCs w:val="24"/>
        </w:rPr>
        <w:t xml:space="preserve"> - dokument potwierdzający miejsce pracy</w:t>
      </w:r>
      <w:r w:rsidR="00D02413" w:rsidRPr="00D02413">
        <w:rPr>
          <w:rFonts w:ascii="Arial" w:hAnsi="Arial" w:cs="Arial"/>
          <w:kern w:val="2"/>
          <w:sz w:val="24"/>
          <w:szCs w:val="24"/>
        </w:rPr>
        <w:t xml:space="preserve"> (zaświadczenie lub dokument równoważny)</w:t>
      </w:r>
      <w:r w:rsidR="00F463B9">
        <w:rPr>
          <w:rFonts w:ascii="Arial" w:hAnsi="Arial" w:cs="Arial"/>
          <w:kern w:val="2"/>
          <w:sz w:val="24"/>
          <w:szCs w:val="24"/>
        </w:rPr>
        <w:t>;</w:t>
      </w:r>
    </w:p>
    <w:p w14:paraId="1A3ED4C6" w14:textId="31536CC2" w:rsidR="005C10D9" w:rsidRPr="00D02413" w:rsidRDefault="0071294E" w:rsidP="00EA1209">
      <w:pPr>
        <w:pStyle w:val="Akapitzlist"/>
        <w:numPr>
          <w:ilvl w:val="0"/>
          <w:numId w:val="36"/>
        </w:numPr>
        <w:spacing w:after="0" w:line="360" w:lineRule="auto"/>
        <w:rPr>
          <w:rFonts w:ascii="Arial" w:hAnsi="Arial" w:cs="Arial"/>
          <w:kern w:val="2"/>
          <w:sz w:val="24"/>
          <w:szCs w:val="24"/>
        </w:rPr>
      </w:pPr>
      <w:r w:rsidRPr="00D02413">
        <w:rPr>
          <w:rFonts w:ascii="Arial" w:hAnsi="Arial" w:cs="Arial"/>
          <w:kern w:val="2"/>
          <w:sz w:val="24"/>
          <w:szCs w:val="24"/>
          <w:u w:val="single"/>
        </w:rPr>
        <w:lastRenderedPageBreak/>
        <w:t>w przypadku potwierdzenia miejsca zamieszkania</w:t>
      </w:r>
      <w:r w:rsidRPr="00D02413">
        <w:rPr>
          <w:rFonts w:ascii="Arial" w:hAnsi="Arial" w:cs="Arial"/>
          <w:kern w:val="2"/>
          <w:sz w:val="24"/>
          <w:szCs w:val="24"/>
        </w:rPr>
        <w:t xml:space="preserve"> - oświadczenie o zamieszkaniu wraz z kserokopią dokumentów uwiarygodniających oświadczenie np.:</w:t>
      </w:r>
      <w:r w:rsidR="00D02413" w:rsidRPr="00D02413">
        <w:rPr>
          <w:rFonts w:ascii="Arial" w:hAnsi="Arial" w:cs="Arial"/>
          <w:kern w:val="2"/>
          <w:sz w:val="24"/>
          <w:szCs w:val="24"/>
        </w:rPr>
        <w:t xml:space="preserve"> </w:t>
      </w:r>
      <w:r w:rsidRPr="00D02413">
        <w:rPr>
          <w:rFonts w:ascii="Arial" w:hAnsi="Arial" w:cs="Arial"/>
          <w:kern w:val="2"/>
          <w:sz w:val="24"/>
          <w:szCs w:val="24"/>
        </w:rPr>
        <w:t xml:space="preserve">dokumenty urzędowe: </w:t>
      </w:r>
    </w:p>
    <w:p w14:paraId="777570E4" w14:textId="5902785B" w:rsidR="0071294E" w:rsidRPr="005C10D9" w:rsidRDefault="0071294E" w:rsidP="00EA1209">
      <w:pPr>
        <w:pStyle w:val="Akapitzlist"/>
        <w:numPr>
          <w:ilvl w:val="0"/>
          <w:numId w:val="17"/>
        </w:numPr>
        <w:spacing w:after="0" w:line="360" w:lineRule="auto"/>
        <w:rPr>
          <w:rFonts w:ascii="Arial" w:hAnsi="Arial" w:cs="Arial"/>
          <w:kern w:val="2"/>
          <w:sz w:val="24"/>
          <w:szCs w:val="24"/>
        </w:rPr>
      </w:pPr>
      <w:r w:rsidRPr="005C10D9">
        <w:rPr>
          <w:rFonts w:ascii="Arial" w:hAnsi="Arial" w:cs="Arial"/>
          <w:kern w:val="2"/>
          <w:sz w:val="24"/>
          <w:szCs w:val="24"/>
        </w:rPr>
        <w:t>pierwsza strona PIT,  decyzja w sprawie wymiaru podatku od nieruchomości</w:t>
      </w:r>
      <w:r w:rsidR="00F463B9">
        <w:rPr>
          <w:rFonts w:ascii="Arial" w:hAnsi="Arial" w:cs="Arial"/>
          <w:kern w:val="2"/>
          <w:sz w:val="24"/>
          <w:szCs w:val="24"/>
        </w:rPr>
        <w:t>,</w:t>
      </w:r>
    </w:p>
    <w:p w14:paraId="6F78C72C" w14:textId="2184B8CC" w:rsidR="0071294E" w:rsidRPr="005C10D9" w:rsidRDefault="0071294E" w:rsidP="00EA1209">
      <w:pPr>
        <w:pStyle w:val="Akapitzlist"/>
        <w:numPr>
          <w:ilvl w:val="0"/>
          <w:numId w:val="17"/>
        </w:numPr>
        <w:spacing w:after="0" w:line="360" w:lineRule="auto"/>
        <w:rPr>
          <w:rFonts w:ascii="Arial" w:hAnsi="Arial" w:cs="Arial"/>
          <w:kern w:val="2"/>
          <w:sz w:val="24"/>
          <w:szCs w:val="24"/>
        </w:rPr>
      </w:pPr>
      <w:r w:rsidRPr="005C10D9">
        <w:rPr>
          <w:rFonts w:ascii="Arial" w:hAnsi="Arial" w:cs="Arial"/>
          <w:kern w:val="2"/>
          <w:sz w:val="24"/>
          <w:szCs w:val="24"/>
        </w:rPr>
        <w:t>dokumenty związane z dysponowaniem lokalem w danej lokalizacji typu: umowy notarialne, umowy najmu (np. kopie stron z adresem)</w:t>
      </w:r>
      <w:r w:rsidR="00F463B9">
        <w:rPr>
          <w:rFonts w:ascii="Arial" w:hAnsi="Arial" w:cs="Arial"/>
          <w:kern w:val="2"/>
          <w:sz w:val="24"/>
          <w:szCs w:val="24"/>
        </w:rPr>
        <w:t>,</w:t>
      </w:r>
    </w:p>
    <w:p w14:paraId="077DD601" w14:textId="7B3CD420" w:rsidR="0071294E" w:rsidRPr="005C10D9" w:rsidRDefault="0071294E" w:rsidP="00EA1209">
      <w:pPr>
        <w:pStyle w:val="Akapitzlist"/>
        <w:numPr>
          <w:ilvl w:val="0"/>
          <w:numId w:val="17"/>
        </w:numPr>
        <w:spacing w:after="0" w:line="360" w:lineRule="auto"/>
        <w:rPr>
          <w:rFonts w:ascii="Arial" w:hAnsi="Arial" w:cs="Arial"/>
          <w:kern w:val="2"/>
          <w:sz w:val="24"/>
          <w:szCs w:val="24"/>
        </w:rPr>
      </w:pPr>
      <w:r w:rsidRPr="005C10D9">
        <w:rPr>
          <w:rFonts w:ascii="Arial" w:hAnsi="Arial" w:cs="Arial"/>
          <w:kern w:val="2"/>
          <w:sz w:val="24"/>
          <w:szCs w:val="24"/>
        </w:rPr>
        <w:t>dokumenty dotyczące eksploatacji nieruchomości: faktury/rachunki za prąd, wodę, wywóz odpadów komunalnych (wskazujące adresata)</w:t>
      </w:r>
      <w:r w:rsidR="00F463B9">
        <w:rPr>
          <w:rFonts w:ascii="Arial" w:hAnsi="Arial" w:cs="Arial"/>
          <w:kern w:val="2"/>
          <w:sz w:val="24"/>
          <w:szCs w:val="24"/>
        </w:rPr>
        <w:t>,</w:t>
      </w:r>
    </w:p>
    <w:p w14:paraId="018790F3" w14:textId="77777777" w:rsidR="0071294E" w:rsidRPr="005C10D9" w:rsidRDefault="0071294E" w:rsidP="00EA1209">
      <w:pPr>
        <w:pStyle w:val="Akapitzlist"/>
        <w:numPr>
          <w:ilvl w:val="0"/>
          <w:numId w:val="17"/>
        </w:numPr>
        <w:spacing w:after="0" w:line="360" w:lineRule="auto"/>
        <w:rPr>
          <w:rFonts w:ascii="Arial" w:hAnsi="Arial" w:cs="Arial"/>
          <w:kern w:val="2"/>
          <w:sz w:val="24"/>
          <w:szCs w:val="24"/>
        </w:rPr>
      </w:pPr>
      <w:r w:rsidRPr="005C10D9">
        <w:rPr>
          <w:rFonts w:ascii="Arial" w:hAnsi="Arial" w:cs="Arial"/>
          <w:kern w:val="2"/>
          <w:sz w:val="24"/>
          <w:szCs w:val="24"/>
        </w:rPr>
        <w:t>kopie korespondencji przychodzącej pod dany adres do wnioskodawcy (np. korespondencja z urzędów, banków).</w:t>
      </w:r>
    </w:p>
    <w:p w14:paraId="48D070AD" w14:textId="57EE9DDE" w:rsidR="0071294E" w:rsidRDefault="0071294E" w:rsidP="0071294E">
      <w:pPr>
        <w:pStyle w:val="NormalnyWeb"/>
        <w:spacing w:before="0" w:beforeAutospacing="0" w:after="0" w:afterAutospacing="0" w:line="360" w:lineRule="auto"/>
        <w:rPr>
          <w:rFonts w:ascii="Arial" w:hAnsi="Arial" w:cs="Arial"/>
        </w:rPr>
      </w:pPr>
      <w:r w:rsidRPr="0071294E">
        <w:rPr>
          <w:rFonts w:ascii="Arial" w:hAnsi="Arial" w:cs="Arial"/>
          <w:kern w:val="2"/>
        </w:rPr>
        <w:t>Z dokumentów powinny wynikać dane osobowe takie jak imię nazwisko i adres zamieszkania</w:t>
      </w:r>
      <w:r w:rsidR="00C44667">
        <w:rPr>
          <w:rFonts w:ascii="Arial" w:hAnsi="Arial" w:cs="Arial"/>
          <w:kern w:val="2"/>
        </w:rPr>
        <w:t>,</w:t>
      </w:r>
      <w:r w:rsidRPr="0071294E">
        <w:rPr>
          <w:rFonts w:ascii="Arial" w:hAnsi="Arial" w:cs="Arial"/>
          <w:kern w:val="2"/>
        </w:rPr>
        <w:t xml:space="preserve"> pozostałe dane powinny zostać poddane </w:t>
      </w:r>
      <w:proofErr w:type="spellStart"/>
      <w:r w:rsidRPr="0071294E">
        <w:rPr>
          <w:rFonts w:ascii="Arial" w:hAnsi="Arial" w:cs="Arial"/>
          <w:kern w:val="2"/>
        </w:rPr>
        <w:t>anonimizacji</w:t>
      </w:r>
      <w:proofErr w:type="spellEnd"/>
      <w:r w:rsidRPr="0071294E">
        <w:rPr>
          <w:rFonts w:ascii="Arial" w:hAnsi="Arial" w:cs="Arial"/>
          <w:kern w:val="2"/>
        </w:rPr>
        <w:t>.</w:t>
      </w:r>
      <w:r>
        <w:rPr>
          <w:rFonts w:ascii="Arial" w:hAnsi="Arial" w:cs="Arial"/>
          <w:kern w:val="2"/>
        </w:rPr>
        <w:t xml:space="preserve"> </w:t>
      </w:r>
    </w:p>
    <w:p w14:paraId="7E6E16B9" w14:textId="77777777" w:rsidR="006479FF" w:rsidRPr="00121FB4" w:rsidRDefault="006479FF" w:rsidP="0071294E">
      <w:pPr>
        <w:pStyle w:val="NormalnyWeb"/>
        <w:spacing w:before="0" w:beforeAutospacing="0" w:after="0" w:afterAutospacing="0" w:line="360" w:lineRule="auto"/>
        <w:rPr>
          <w:rFonts w:ascii="Arial" w:hAnsi="Arial" w:cs="Arial"/>
        </w:rPr>
      </w:pPr>
    </w:p>
    <w:p w14:paraId="573B639C" w14:textId="77777777" w:rsidR="002D58F9" w:rsidRDefault="002D58F9" w:rsidP="0071316E">
      <w:pPr>
        <w:pStyle w:val="Nagwek2"/>
        <w:numPr>
          <w:ilvl w:val="1"/>
          <w:numId w:val="2"/>
        </w:numPr>
        <w:spacing w:line="360" w:lineRule="auto"/>
      </w:pPr>
      <w:bookmarkStart w:id="13" w:name="_Toc215831200"/>
      <w:r>
        <w:t>Informacje dotyczące partnerstwa</w:t>
      </w:r>
      <w:bookmarkEnd w:id="13"/>
    </w:p>
    <w:p w14:paraId="09DF88CD" w14:textId="77777777" w:rsidR="00187457" w:rsidRPr="003A2FA8" w:rsidRDefault="00187457" w:rsidP="006479FF">
      <w:pPr>
        <w:spacing w:before="240" w:line="360" w:lineRule="auto"/>
        <w:rPr>
          <w:rFonts w:ascii="Arial" w:hAnsi="Arial" w:cs="Arial"/>
          <w:sz w:val="24"/>
        </w:rPr>
      </w:pPr>
      <w:r w:rsidRPr="003A2FA8">
        <w:rPr>
          <w:rFonts w:ascii="Arial" w:hAnsi="Arial" w:cs="Arial"/>
          <w:sz w:val="24"/>
        </w:rPr>
        <w:t>Masz możliwość realizacji swojego projektu wspólnie z partnerem. Możliwość realizacji projektu w partnerstwie opisuje art. 39 ustawy wdrożeniowej, a wybór partnera powinien zostać dokonany zgodnie z ust. 2-4 tego art. Aby realizować projekt w partnerstwie, partner wiodący musi wykazać się odpowiednim potencjałem ekonomicznym zapewniającym prawidłową realizację projektu partnerskiego.</w:t>
      </w:r>
    </w:p>
    <w:p w14:paraId="5F8FD6F2" w14:textId="77777777" w:rsidR="00187457" w:rsidRPr="003A2FA8" w:rsidRDefault="00187457" w:rsidP="00187457">
      <w:pPr>
        <w:spacing w:before="240" w:line="360" w:lineRule="auto"/>
        <w:rPr>
          <w:rFonts w:ascii="Arial" w:hAnsi="Arial" w:cs="Arial"/>
          <w:sz w:val="24"/>
        </w:rPr>
      </w:pPr>
      <w:r w:rsidRPr="003A2FA8">
        <w:rPr>
          <w:rFonts w:ascii="Arial" w:hAnsi="Arial" w:cs="Arial"/>
          <w:sz w:val="24"/>
        </w:rPr>
        <w:t>Należy podkreślić, że istotą realizacji projektu w partnerstwie jest wspólna realizacja projektu przez podmioty wnoszące do partnerstwa różnorodne zasoby (ludzkie, organizacyjne, techniczne, finansowe). Należy jednak mieć na uwadze, że aby uznać zawiązane partnerstwo za zasadne i racjonalne niezbędna jest realizacja przez partnera/ów zadań merytorycznych zaplanowanych w ramach kosztów bezpośrednich i tym samym korzystanie przez partnera/ów projektu z dofinansowania UE, które musi być przewidziane dla partnera/ów w budżecie projektu.</w:t>
      </w:r>
    </w:p>
    <w:p w14:paraId="2C35DDC7" w14:textId="77777777" w:rsidR="00187457" w:rsidRPr="003A2FA8" w:rsidRDefault="00187457" w:rsidP="00187457">
      <w:pPr>
        <w:spacing w:before="240" w:line="360" w:lineRule="auto"/>
        <w:rPr>
          <w:rFonts w:ascii="Arial" w:hAnsi="Arial" w:cs="Arial"/>
          <w:sz w:val="24"/>
        </w:rPr>
      </w:pPr>
      <w:r w:rsidRPr="003A2FA8">
        <w:rPr>
          <w:rFonts w:ascii="Arial" w:hAnsi="Arial" w:cs="Arial"/>
          <w:sz w:val="24"/>
        </w:rPr>
        <w:t>Realizacja projektów partnerskich w ramach FE SL 2021-2027 wymaga spełnienia łącznie następujących warunków:</w:t>
      </w:r>
    </w:p>
    <w:p w14:paraId="2989E94C" w14:textId="77777777" w:rsidR="00187457" w:rsidRPr="003E5F3D" w:rsidRDefault="00187457" w:rsidP="00EA1209">
      <w:pPr>
        <w:pStyle w:val="Akapitzlist"/>
        <w:numPr>
          <w:ilvl w:val="0"/>
          <w:numId w:val="19"/>
        </w:numPr>
        <w:spacing w:before="240" w:line="360" w:lineRule="auto"/>
        <w:rPr>
          <w:rFonts w:ascii="Arial" w:hAnsi="Arial" w:cs="Arial"/>
          <w:sz w:val="24"/>
        </w:rPr>
      </w:pPr>
      <w:r w:rsidRPr="003E5F3D">
        <w:rPr>
          <w:rFonts w:ascii="Arial" w:hAnsi="Arial" w:cs="Arial"/>
          <w:sz w:val="24"/>
        </w:rPr>
        <w:lastRenderedPageBreak/>
        <w:t>posiadania partnera wiodącego, który jest jednocześnie beneficjentem projektu (stroną umowy o dofinansowanie)</w:t>
      </w:r>
      <w:r w:rsidR="00EE5CA6" w:rsidRPr="003E5F3D">
        <w:rPr>
          <w:rFonts w:ascii="Arial" w:hAnsi="Arial" w:cs="Arial"/>
          <w:sz w:val="24"/>
        </w:rPr>
        <w:t>;</w:t>
      </w:r>
    </w:p>
    <w:p w14:paraId="2AC7BF75" w14:textId="77777777" w:rsidR="00187457" w:rsidRPr="003A2FA8" w:rsidRDefault="00187457" w:rsidP="00187457">
      <w:pPr>
        <w:spacing w:before="240" w:line="360" w:lineRule="auto"/>
        <w:rPr>
          <w:rFonts w:ascii="Arial" w:hAnsi="Arial" w:cs="Arial"/>
          <w:b/>
          <w:color w:val="4472C4" w:themeColor="accent1"/>
          <w:sz w:val="24"/>
        </w:rPr>
      </w:pPr>
      <w:r w:rsidRPr="003A2FA8">
        <w:rPr>
          <w:rFonts w:ascii="Arial" w:hAnsi="Arial" w:cs="Arial"/>
          <w:b/>
          <w:color w:val="4472C4" w:themeColor="accent1"/>
          <w:sz w:val="24"/>
        </w:rPr>
        <w:t>Uwaga!</w:t>
      </w:r>
    </w:p>
    <w:p w14:paraId="4C08C3D8" w14:textId="77777777" w:rsidR="00187457" w:rsidRPr="003A2FA8" w:rsidRDefault="00187457" w:rsidP="00187457">
      <w:pPr>
        <w:spacing w:before="240" w:line="360" w:lineRule="auto"/>
        <w:rPr>
          <w:rFonts w:ascii="Arial" w:hAnsi="Arial" w:cs="Arial"/>
          <w:sz w:val="24"/>
        </w:rPr>
      </w:pPr>
      <w:r w:rsidRPr="003A2FA8">
        <w:rPr>
          <w:rFonts w:ascii="Arial" w:hAnsi="Arial" w:cs="Arial"/>
          <w:sz w:val="24"/>
        </w:rPr>
        <w:t xml:space="preserve">Partnerem wiodącym w projekcie partnerskim może być wyłącznie podmiot inicjujący projekt partnerski oraz o potencjale ekonomicznym zapewniającym prawidłową realizację projektu partnerskiego. Ponadto zadania realizowane przez poszczególnych partnerów w ramach projektu partnerskiego nie mogą polegać na oferowaniu towarów, świadczeniu usług lub wykonywaniu robót budowlanych na rzecz pozostałych partnerów. </w:t>
      </w:r>
    </w:p>
    <w:p w14:paraId="074E153B" w14:textId="77777777" w:rsidR="00187457" w:rsidRPr="003E5F3D" w:rsidRDefault="00187457" w:rsidP="00EA1209">
      <w:pPr>
        <w:pStyle w:val="Akapitzlist"/>
        <w:numPr>
          <w:ilvl w:val="0"/>
          <w:numId w:val="19"/>
        </w:numPr>
        <w:spacing w:before="240" w:line="360" w:lineRule="auto"/>
        <w:rPr>
          <w:rFonts w:ascii="Arial" w:hAnsi="Arial" w:cs="Arial"/>
          <w:sz w:val="24"/>
        </w:rPr>
      </w:pPr>
      <w:r w:rsidRPr="003E5F3D">
        <w:rPr>
          <w:rFonts w:ascii="Arial" w:hAnsi="Arial" w:cs="Arial"/>
          <w:sz w:val="24"/>
        </w:rPr>
        <w:t>uczestnictwa partnerów w realizacji projektu na każdym jego etapie, co oznacza również wspólne przygotowanie wniosku o dofinansowanie projektu oraz wspólne zarządzanie projektem, przy czym partner może uczestniczyć w realizacji tylko części zadań w projekcie</w:t>
      </w:r>
      <w:r w:rsidR="00EE5CA6" w:rsidRPr="003E5F3D">
        <w:rPr>
          <w:rFonts w:ascii="Arial" w:hAnsi="Arial" w:cs="Arial"/>
          <w:sz w:val="24"/>
        </w:rPr>
        <w:t>;</w:t>
      </w:r>
    </w:p>
    <w:p w14:paraId="59913127" w14:textId="77777777" w:rsidR="00187457" w:rsidRPr="003E5F3D" w:rsidRDefault="00187457" w:rsidP="00EA1209">
      <w:pPr>
        <w:pStyle w:val="Akapitzlist"/>
        <w:numPr>
          <w:ilvl w:val="0"/>
          <w:numId w:val="19"/>
        </w:numPr>
        <w:spacing w:before="240" w:line="360" w:lineRule="auto"/>
        <w:rPr>
          <w:rFonts w:ascii="Arial" w:hAnsi="Arial" w:cs="Arial"/>
          <w:sz w:val="24"/>
        </w:rPr>
      </w:pPr>
      <w:r w:rsidRPr="003E5F3D">
        <w:rPr>
          <w:rFonts w:ascii="Arial" w:hAnsi="Arial" w:cs="Arial"/>
          <w:sz w:val="24"/>
        </w:rPr>
        <w:t>adekwatności udziału partnerów, co oznacza odpowiedni udział partnerów w realizacji projektu (wniesienie zasobów ludzkich, organizacyjnych, technicznych lub finansowych odpowiadających realizowanym zadaniom).</w:t>
      </w:r>
    </w:p>
    <w:p w14:paraId="32179244" w14:textId="77777777" w:rsidR="00187457" w:rsidRPr="003A2FA8" w:rsidRDefault="00187457" w:rsidP="00187457">
      <w:pPr>
        <w:spacing w:before="240" w:line="360" w:lineRule="auto"/>
        <w:rPr>
          <w:rFonts w:ascii="Arial" w:hAnsi="Arial" w:cs="Arial"/>
          <w:b/>
          <w:color w:val="4472C4" w:themeColor="accent1"/>
          <w:sz w:val="24"/>
        </w:rPr>
      </w:pPr>
      <w:r w:rsidRPr="003A2FA8">
        <w:rPr>
          <w:rFonts w:ascii="Arial" w:hAnsi="Arial" w:cs="Arial"/>
          <w:b/>
          <w:color w:val="4472C4" w:themeColor="accent1"/>
          <w:sz w:val="24"/>
        </w:rPr>
        <w:t xml:space="preserve">Pamiętaj! </w:t>
      </w:r>
    </w:p>
    <w:p w14:paraId="4D530029" w14:textId="77777777" w:rsidR="00187457" w:rsidRPr="003A2FA8" w:rsidRDefault="00187457" w:rsidP="00187457">
      <w:pPr>
        <w:spacing w:before="240" w:line="360" w:lineRule="auto"/>
        <w:rPr>
          <w:rFonts w:ascii="Arial" w:hAnsi="Arial" w:cs="Arial"/>
          <w:sz w:val="24"/>
        </w:rPr>
      </w:pPr>
      <w:r w:rsidRPr="003A2FA8">
        <w:rPr>
          <w:rFonts w:ascii="Arial" w:hAnsi="Arial" w:cs="Arial"/>
          <w:sz w:val="24"/>
        </w:rPr>
        <w:t xml:space="preserve">Każdy partner podobnie jak wnioskodawca powinien być podmiotem uprawnionym do ubiegania się o dofinansowanie (zgodnie z pkt.1.3 niniejszego Regulaminu Kto może ubiegać się o dofinansowanie - typy wnioskodawcy). </w:t>
      </w:r>
    </w:p>
    <w:p w14:paraId="043A0D59" w14:textId="77777777" w:rsidR="00187457" w:rsidRPr="003A2FA8" w:rsidRDefault="00187457" w:rsidP="00187457">
      <w:pPr>
        <w:spacing w:before="240" w:line="360" w:lineRule="auto"/>
        <w:rPr>
          <w:rFonts w:ascii="Arial" w:hAnsi="Arial" w:cs="Arial"/>
          <w:sz w:val="24"/>
        </w:rPr>
      </w:pPr>
      <w:r w:rsidRPr="003A2FA8">
        <w:rPr>
          <w:rFonts w:ascii="Arial" w:hAnsi="Arial" w:cs="Arial"/>
          <w:sz w:val="24"/>
        </w:rPr>
        <w:t xml:space="preserve">W systemie LSI 2021 partnerzy są oznaczani jako </w:t>
      </w:r>
      <w:r w:rsidRPr="00E67300">
        <w:rPr>
          <w:rFonts w:ascii="Arial" w:hAnsi="Arial" w:cs="Arial"/>
          <w:b/>
          <w:bCs/>
          <w:sz w:val="24"/>
        </w:rPr>
        <w:t>realizatorzy.</w:t>
      </w:r>
      <w:r w:rsidRPr="003A2FA8">
        <w:rPr>
          <w:rFonts w:ascii="Arial" w:hAnsi="Arial" w:cs="Arial"/>
          <w:sz w:val="24"/>
        </w:rPr>
        <w:t xml:space="preserve"> </w:t>
      </w:r>
    </w:p>
    <w:p w14:paraId="421ECAC0" w14:textId="77777777" w:rsidR="00187457" w:rsidRPr="003A2FA8" w:rsidRDefault="00187457" w:rsidP="00187457">
      <w:pPr>
        <w:spacing w:before="240" w:line="360" w:lineRule="auto"/>
        <w:rPr>
          <w:rFonts w:ascii="Arial" w:hAnsi="Arial" w:cs="Arial"/>
          <w:sz w:val="24"/>
        </w:rPr>
      </w:pPr>
      <w:r w:rsidRPr="003A2FA8">
        <w:rPr>
          <w:rFonts w:ascii="Arial" w:hAnsi="Arial" w:cs="Arial"/>
          <w:sz w:val="24"/>
        </w:rPr>
        <w:t xml:space="preserve">Należy dokonać wyboru partnerów przed złożeniem wniosku o dofinansowanie projektu. We wniosku należy wskazać imiennie każdego partnera. ION rekomenduje, aby porozumienie lub umowa o partnerstwie została zawarta przed złożeniem wniosku o dofinansowanie. Porozumienie lub umowa o partnerstwie musi zostać zawarta najpóźniej przed popisaniem umowy o dofinansowaniu. </w:t>
      </w:r>
    </w:p>
    <w:p w14:paraId="3255032A" w14:textId="77777777" w:rsidR="00187457" w:rsidRPr="003A2FA8" w:rsidRDefault="00187457" w:rsidP="00187457">
      <w:pPr>
        <w:spacing w:before="240" w:line="360" w:lineRule="auto"/>
        <w:rPr>
          <w:rFonts w:ascii="Arial" w:hAnsi="Arial" w:cs="Arial"/>
          <w:sz w:val="24"/>
        </w:rPr>
      </w:pPr>
      <w:r w:rsidRPr="003A2FA8">
        <w:rPr>
          <w:rFonts w:ascii="Arial" w:hAnsi="Arial" w:cs="Arial"/>
          <w:sz w:val="24"/>
        </w:rPr>
        <w:t xml:space="preserve">Wspólna realizacja projektu partnerskiego opiera się na warunkach określonych w umowie o dofinasowaniu i umowie/porozumieniu o partnerstwie. Zakres informacji </w:t>
      </w:r>
      <w:r w:rsidRPr="003A2FA8">
        <w:rPr>
          <w:rFonts w:ascii="Arial" w:hAnsi="Arial" w:cs="Arial"/>
          <w:sz w:val="24"/>
        </w:rPr>
        <w:lastRenderedPageBreak/>
        <w:t>jakie powinny znaleźć się w porozumieniu oraz umowie o partnerstwie znajduje się w art. 39 ust. 9 ustawy wdrożeniowej. Integralną częścią umowy pomiędzy partnerami powinno być również pełnomocnictwo/pełnomocnictwa dla partnera wiodącego do reprezentowania partnera/partnerów projektu.</w:t>
      </w:r>
    </w:p>
    <w:p w14:paraId="02672CD1" w14:textId="77777777" w:rsidR="00187457" w:rsidRPr="003A2FA8" w:rsidRDefault="00187457" w:rsidP="00187457">
      <w:pPr>
        <w:spacing w:before="240" w:line="360" w:lineRule="auto"/>
        <w:rPr>
          <w:rFonts w:ascii="Arial" w:hAnsi="Arial" w:cs="Arial"/>
          <w:sz w:val="24"/>
        </w:rPr>
      </w:pPr>
      <w:r w:rsidRPr="003A2FA8">
        <w:rPr>
          <w:rFonts w:ascii="Arial" w:hAnsi="Arial" w:cs="Arial"/>
          <w:sz w:val="24"/>
        </w:rPr>
        <w:t>W przypadkach uzasadnionych koniecznością zapewnienia prawidłowej i terminowej realizacji projektu, za zgodą IZ, może nastąpić zmiana partnera. Do zmiany partnera stosuje się odpowiednio przepis art. 39 ust. 5 ustawy wdrożeniowej.</w:t>
      </w:r>
    </w:p>
    <w:p w14:paraId="4B2EF723" w14:textId="77777777" w:rsidR="00187457" w:rsidRPr="003A2FA8" w:rsidRDefault="00187457" w:rsidP="00187457">
      <w:pPr>
        <w:spacing w:before="240" w:line="360" w:lineRule="auto"/>
        <w:rPr>
          <w:rFonts w:ascii="Arial" w:hAnsi="Arial" w:cs="Arial"/>
          <w:sz w:val="24"/>
        </w:rPr>
      </w:pPr>
      <w:r w:rsidRPr="003A2FA8">
        <w:rPr>
          <w:rFonts w:ascii="Arial" w:hAnsi="Arial" w:cs="Arial"/>
          <w:sz w:val="24"/>
        </w:rPr>
        <w:t>Każdy projekt partnerski musi obowiązkowo spełniać kryterium:  Udział partnera w projekcie jest uzasadniony, partnerstwo zostało zawiązane w sposób zgodny z przepisami</w:t>
      </w:r>
      <w:r w:rsidR="00BB79FA">
        <w:rPr>
          <w:rFonts w:ascii="Arial" w:hAnsi="Arial" w:cs="Arial"/>
          <w:sz w:val="24"/>
        </w:rPr>
        <w:t>. Kryterium</w:t>
      </w:r>
      <w:r w:rsidRPr="003A2FA8">
        <w:rPr>
          <w:rFonts w:ascii="Arial" w:hAnsi="Arial" w:cs="Arial"/>
          <w:sz w:val="24"/>
        </w:rPr>
        <w:t xml:space="preserve"> wskazane </w:t>
      </w:r>
      <w:r w:rsidR="00BB79FA">
        <w:rPr>
          <w:rFonts w:ascii="Arial" w:hAnsi="Arial" w:cs="Arial"/>
          <w:sz w:val="24"/>
        </w:rPr>
        <w:t xml:space="preserve">jest </w:t>
      </w:r>
      <w:r w:rsidRPr="003A2FA8">
        <w:rPr>
          <w:rFonts w:ascii="Arial" w:hAnsi="Arial" w:cs="Arial"/>
          <w:sz w:val="24"/>
        </w:rPr>
        <w:t xml:space="preserve">w załączniku nr 1 do Regulaminu. </w:t>
      </w:r>
    </w:p>
    <w:p w14:paraId="63CBCFCF" w14:textId="77777777" w:rsidR="003A1F5B" w:rsidRDefault="003A1F5B" w:rsidP="0071316E">
      <w:pPr>
        <w:pStyle w:val="Nagwek2"/>
        <w:numPr>
          <w:ilvl w:val="1"/>
          <w:numId w:val="2"/>
        </w:numPr>
      </w:pPr>
      <w:bookmarkStart w:id="14" w:name="_Toc215831201"/>
      <w:r>
        <w:t>Zgodność z zasadami horyzontalnymi</w:t>
      </w:r>
      <w:bookmarkEnd w:id="14"/>
    </w:p>
    <w:p w14:paraId="1CF01DBB" w14:textId="7EC459F7" w:rsidR="003A1F5B" w:rsidRDefault="003A1F5B" w:rsidP="003A1F5B">
      <w:pPr>
        <w:spacing w:before="240" w:line="360" w:lineRule="auto"/>
        <w:rPr>
          <w:rFonts w:ascii="Arial" w:hAnsi="Arial" w:cs="Arial"/>
          <w:sz w:val="24"/>
        </w:rPr>
      </w:pPr>
      <w:r w:rsidRPr="003A1F5B">
        <w:rPr>
          <w:rFonts w:ascii="Arial" w:hAnsi="Arial" w:cs="Arial"/>
          <w:sz w:val="24"/>
        </w:rPr>
        <w:t xml:space="preserve">Twój projekt musi mieć pozytywny wpływ na </w:t>
      </w:r>
      <w:r w:rsidRPr="003A1F5B">
        <w:rPr>
          <w:rFonts w:ascii="Arial" w:hAnsi="Arial" w:cs="Arial"/>
          <w:b/>
          <w:sz w:val="24"/>
        </w:rPr>
        <w:t>zasadę równości szans i niedyskryminacji, w tym dostępności dla osób z niepełnosprawnościami oraz być zgodny z zasadą równości kobiet i mężczyzn</w:t>
      </w:r>
      <w:r w:rsidRPr="003A1F5B">
        <w:rPr>
          <w:rFonts w:ascii="Arial" w:hAnsi="Arial" w:cs="Arial"/>
          <w:sz w:val="24"/>
        </w:rPr>
        <w:t>.</w:t>
      </w:r>
      <w:r w:rsidR="00364B8B">
        <w:rPr>
          <w:rFonts w:ascii="Arial" w:hAnsi="Arial" w:cs="Arial"/>
          <w:sz w:val="24"/>
        </w:rPr>
        <w:t xml:space="preserve"> </w:t>
      </w:r>
      <w:r w:rsidR="00364B8B" w:rsidRPr="00C677AD">
        <w:rPr>
          <w:rFonts w:ascii="Arial" w:hAnsi="Arial" w:cs="Arial"/>
          <w:sz w:val="24"/>
          <w:szCs w:val="24"/>
        </w:rPr>
        <w:t xml:space="preserve">Ponadto, projekt musi być zgodny z </w:t>
      </w:r>
      <w:r w:rsidR="00364B8B" w:rsidRPr="00C677AD">
        <w:rPr>
          <w:rFonts w:ascii="Arial" w:hAnsi="Arial" w:cs="Arial"/>
          <w:b/>
          <w:sz w:val="24"/>
          <w:szCs w:val="24"/>
        </w:rPr>
        <w:t>Kartą Praw Podstawowych Unii Europejskiej, Konwencją o Prawach Osób Niepełnosprawnych</w:t>
      </w:r>
      <w:r w:rsidR="00364B8B" w:rsidRPr="00C677AD">
        <w:rPr>
          <w:rFonts w:ascii="Arial" w:hAnsi="Arial" w:cs="Arial"/>
          <w:sz w:val="24"/>
          <w:szCs w:val="24"/>
        </w:rPr>
        <w:t xml:space="preserve"> oraz </w:t>
      </w:r>
      <w:r w:rsidR="00364B8B" w:rsidRPr="00C677AD">
        <w:rPr>
          <w:rFonts w:ascii="Arial" w:hAnsi="Arial" w:cs="Arial"/>
          <w:b/>
          <w:sz w:val="24"/>
          <w:szCs w:val="24"/>
        </w:rPr>
        <w:t>zasadą zrównoważonego rozwoju</w:t>
      </w:r>
      <w:r w:rsidR="00364B8B">
        <w:rPr>
          <w:rFonts w:ascii="Arial" w:hAnsi="Arial" w:cs="Arial"/>
          <w:b/>
          <w:sz w:val="24"/>
          <w:szCs w:val="24"/>
        </w:rPr>
        <w:t>.</w:t>
      </w:r>
    </w:p>
    <w:p w14:paraId="42B14721" w14:textId="77777777" w:rsidR="003A1F5B" w:rsidRDefault="007E265D" w:rsidP="0071316E">
      <w:pPr>
        <w:pStyle w:val="Nagwek3"/>
        <w:numPr>
          <w:ilvl w:val="2"/>
          <w:numId w:val="2"/>
        </w:numPr>
        <w:rPr>
          <w:color w:val="4472C4" w:themeColor="accent1"/>
        </w:rPr>
      </w:pPr>
      <w:bookmarkStart w:id="15" w:name="_Toc215831202"/>
      <w:r w:rsidRPr="003A2FA8">
        <w:rPr>
          <w:color w:val="4472C4" w:themeColor="accent1"/>
        </w:rPr>
        <w:t>Zasada równości szans i niedyskryminacji (w tym dostępności dla osób z niepełnosprawnościami)</w:t>
      </w:r>
      <w:bookmarkEnd w:id="15"/>
    </w:p>
    <w:p w14:paraId="51AF2642" w14:textId="77777777" w:rsidR="003460F1" w:rsidRPr="00B80131" w:rsidRDefault="003460F1" w:rsidP="003460F1">
      <w:pPr>
        <w:spacing w:before="240" w:line="360" w:lineRule="auto"/>
        <w:rPr>
          <w:rFonts w:ascii="Arial" w:hAnsi="Arial" w:cs="Arial"/>
          <w:sz w:val="24"/>
          <w:szCs w:val="24"/>
        </w:rPr>
      </w:pPr>
      <w:r w:rsidRPr="00B80131">
        <w:rPr>
          <w:rFonts w:ascii="Arial" w:hAnsi="Arial" w:cs="Arial"/>
          <w:sz w:val="24"/>
          <w:szCs w:val="24"/>
        </w:rPr>
        <w:t>Wsparcie polityki spójności będzie udzielane wyłącznie projektom i beneficjentom, którzy przestrzegają przepisów antydyskryminacyjnych, o których mowa w art. 9 ust. 3 Rozporządzenia PE i Rady nr 2021/1060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(dalej zwanym „Rozporządzeniem PE i Rady nr 2021/1060)”.</w:t>
      </w:r>
    </w:p>
    <w:p w14:paraId="475B9E06" w14:textId="77777777" w:rsidR="003460F1" w:rsidRDefault="003460F1" w:rsidP="003460F1">
      <w:pPr>
        <w:spacing w:line="360" w:lineRule="auto"/>
        <w:rPr>
          <w:rFonts w:ascii="Arial" w:hAnsi="Arial" w:cs="Arial"/>
          <w:sz w:val="24"/>
          <w:szCs w:val="24"/>
        </w:rPr>
      </w:pPr>
      <w:r w:rsidRPr="00B80131">
        <w:rPr>
          <w:rFonts w:ascii="Arial" w:hAnsi="Arial" w:cs="Arial"/>
          <w:sz w:val="24"/>
          <w:szCs w:val="24"/>
        </w:rPr>
        <w:t xml:space="preserve">Beneficjent nie może dopuszczać się działań lub zaniedbań noszących znamiona dyskryminacji pośredniej lub bezpośredniej, w szczególności ze względu na takie </w:t>
      </w:r>
      <w:r w:rsidRPr="00B80131">
        <w:rPr>
          <w:rFonts w:ascii="Arial" w:hAnsi="Arial" w:cs="Arial"/>
          <w:sz w:val="24"/>
          <w:szCs w:val="24"/>
        </w:rPr>
        <w:lastRenderedPageBreak/>
        <w:t>cechy jak: płeć, rasa, pochodzenie etniczne, narodowość, religię, wyznanie, światopogląd, niepełnosprawność, wiek lub orientację seksualną. Rezultaty projektu będą dostępne dla społeczeństwa bez dyskryminacji ze względu na przywołane powyżej cechy, a sama treść projektu nie będzie dyskryminacyjna. Beneficjent ma obowiązek zapewnienia wszystkim osobom jednakowego dostępu do m.in. informacji, produktów, usług, infrastruktury. Różnicowanie w traktowaniu osób ze względu na obiektywnie uzasadnione przyczyny (tzw. działania pozytywne) nie stanowi przypadku dyskryminacji.</w:t>
      </w:r>
    </w:p>
    <w:p w14:paraId="20CA232C" w14:textId="77777777" w:rsidR="003460F1" w:rsidRPr="00FE195F" w:rsidRDefault="003460F1" w:rsidP="003460F1">
      <w:pPr>
        <w:spacing w:before="240" w:line="360" w:lineRule="auto"/>
        <w:rPr>
          <w:rFonts w:ascii="Arial" w:hAnsi="Arial" w:cs="Arial"/>
          <w:sz w:val="24"/>
        </w:rPr>
      </w:pPr>
      <w:r w:rsidRPr="00FE195F">
        <w:rPr>
          <w:rFonts w:ascii="Arial" w:hAnsi="Arial" w:cs="Arial"/>
          <w:sz w:val="24"/>
        </w:rPr>
        <w:t xml:space="preserve">W przypadku, gdy beneficjentem jest jednostka samorządu terytorialnego (lub podmiot przez nią kontrolowany lub od niej zależny), która podjęła jakiekolwiek działania dyskryminujące, sprzeczne z zasadami, o których mowa w art. 9 ust. 3 rozporządzenia nr 2021/1060, wsparcie w ramach polityki spójności nie może być udzielone. </w:t>
      </w:r>
    </w:p>
    <w:p w14:paraId="6AE55FF4" w14:textId="77777777" w:rsidR="003460F1" w:rsidRPr="00B80131" w:rsidRDefault="003460F1" w:rsidP="003460F1">
      <w:pPr>
        <w:spacing w:before="240" w:line="360" w:lineRule="auto"/>
        <w:rPr>
          <w:rFonts w:ascii="Arial" w:hAnsi="Arial" w:cs="Arial"/>
          <w:sz w:val="24"/>
          <w:szCs w:val="24"/>
        </w:rPr>
      </w:pPr>
      <w:r w:rsidRPr="00B80131">
        <w:rPr>
          <w:rFonts w:ascii="Arial" w:hAnsi="Arial" w:cs="Arial"/>
          <w:b/>
          <w:sz w:val="24"/>
          <w:szCs w:val="24"/>
        </w:rPr>
        <w:t>Głównym celem tej zasady w zakresie dostępności jest zapewnienie osobom z niepełnosprawnościami (np.: ruchową, narządu wzroku, słuchu i intelektualną)</w:t>
      </w:r>
      <w:r w:rsidRPr="00B80131">
        <w:rPr>
          <w:rFonts w:ascii="Arial" w:hAnsi="Arial" w:cs="Arial"/>
          <w:sz w:val="24"/>
          <w:szCs w:val="24"/>
        </w:rPr>
        <w:t>, na równi z osobami pełnosprawnymi, dostępu do funduszy europejskich w zakresie:</w:t>
      </w:r>
    </w:p>
    <w:p w14:paraId="7C9EF9FD" w14:textId="77777777" w:rsidR="003460F1" w:rsidRPr="00B80131" w:rsidRDefault="003460F1" w:rsidP="00EA1209">
      <w:pPr>
        <w:pStyle w:val="Akapitzlist"/>
        <w:numPr>
          <w:ilvl w:val="1"/>
          <w:numId w:val="33"/>
        </w:numPr>
        <w:spacing w:line="360" w:lineRule="auto"/>
        <w:ind w:left="426"/>
        <w:rPr>
          <w:rFonts w:ascii="Arial" w:hAnsi="Arial" w:cs="Arial"/>
          <w:sz w:val="24"/>
          <w:szCs w:val="24"/>
        </w:rPr>
      </w:pPr>
      <w:r w:rsidRPr="00B80131">
        <w:rPr>
          <w:rFonts w:ascii="Arial" w:hAnsi="Arial" w:cs="Arial"/>
          <w:sz w:val="24"/>
          <w:szCs w:val="24"/>
        </w:rPr>
        <w:t xml:space="preserve">udziału w projektach, </w:t>
      </w:r>
    </w:p>
    <w:p w14:paraId="79E963E8" w14:textId="77777777" w:rsidR="003460F1" w:rsidRPr="00B80131" w:rsidRDefault="003460F1" w:rsidP="00EA1209">
      <w:pPr>
        <w:pStyle w:val="Akapitzlist"/>
        <w:numPr>
          <w:ilvl w:val="1"/>
          <w:numId w:val="33"/>
        </w:numPr>
        <w:spacing w:line="360" w:lineRule="auto"/>
        <w:ind w:left="426"/>
        <w:rPr>
          <w:rFonts w:ascii="Arial" w:hAnsi="Arial" w:cs="Arial"/>
          <w:sz w:val="24"/>
          <w:szCs w:val="24"/>
        </w:rPr>
      </w:pPr>
      <w:r w:rsidRPr="00B80131">
        <w:rPr>
          <w:rFonts w:ascii="Arial" w:hAnsi="Arial" w:cs="Arial"/>
          <w:sz w:val="24"/>
          <w:szCs w:val="24"/>
        </w:rPr>
        <w:t xml:space="preserve">użytkowania, </w:t>
      </w:r>
    </w:p>
    <w:p w14:paraId="09AAA502" w14:textId="77777777" w:rsidR="003460F1" w:rsidRPr="00B80131" w:rsidRDefault="003460F1" w:rsidP="00EA1209">
      <w:pPr>
        <w:pStyle w:val="Akapitzlist"/>
        <w:numPr>
          <w:ilvl w:val="1"/>
          <w:numId w:val="33"/>
        </w:numPr>
        <w:spacing w:line="360" w:lineRule="auto"/>
        <w:ind w:left="426"/>
        <w:rPr>
          <w:rFonts w:ascii="Arial" w:hAnsi="Arial" w:cs="Arial"/>
          <w:sz w:val="24"/>
          <w:szCs w:val="24"/>
        </w:rPr>
      </w:pPr>
      <w:r w:rsidRPr="00B80131">
        <w:rPr>
          <w:rFonts w:ascii="Arial" w:hAnsi="Arial" w:cs="Arial"/>
          <w:sz w:val="24"/>
          <w:szCs w:val="24"/>
        </w:rPr>
        <w:t xml:space="preserve">zrozumienia, </w:t>
      </w:r>
    </w:p>
    <w:p w14:paraId="7288FC97" w14:textId="77777777" w:rsidR="003460F1" w:rsidRPr="00B80131" w:rsidRDefault="003460F1" w:rsidP="00EA1209">
      <w:pPr>
        <w:pStyle w:val="Akapitzlist"/>
        <w:numPr>
          <w:ilvl w:val="1"/>
          <w:numId w:val="33"/>
        </w:numPr>
        <w:spacing w:line="360" w:lineRule="auto"/>
        <w:ind w:left="426"/>
        <w:rPr>
          <w:rFonts w:ascii="Arial" w:hAnsi="Arial" w:cs="Arial"/>
          <w:sz w:val="24"/>
          <w:szCs w:val="24"/>
        </w:rPr>
      </w:pPr>
      <w:r w:rsidRPr="00B80131">
        <w:rPr>
          <w:rFonts w:ascii="Arial" w:hAnsi="Arial" w:cs="Arial"/>
          <w:sz w:val="24"/>
          <w:szCs w:val="24"/>
        </w:rPr>
        <w:t xml:space="preserve">komunikowania się, </w:t>
      </w:r>
    </w:p>
    <w:p w14:paraId="0C4F15E9" w14:textId="77777777" w:rsidR="003460F1" w:rsidRPr="00B80131" w:rsidRDefault="003460F1" w:rsidP="00EA1209">
      <w:pPr>
        <w:pStyle w:val="Akapitzlist"/>
        <w:numPr>
          <w:ilvl w:val="1"/>
          <w:numId w:val="33"/>
        </w:numPr>
        <w:spacing w:line="360" w:lineRule="auto"/>
        <w:ind w:left="426"/>
        <w:rPr>
          <w:rFonts w:ascii="Arial" w:hAnsi="Arial" w:cs="Arial"/>
          <w:sz w:val="24"/>
          <w:szCs w:val="24"/>
        </w:rPr>
      </w:pPr>
      <w:r w:rsidRPr="00B80131">
        <w:rPr>
          <w:rFonts w:ascii="Arial" w:hAnsi="Arial" w:cs="Arial"/>
          <w:sz w:val="24"/>
          <w:szCs w:val="24"/>
        </w:rPr>
        <w:t>oraz korzystania z ich efektów.</w:t>
      </w:r>
    </w:p>
    <w:p w14:paraId="427BF02E" w14:textId="77777777" w:rsidR="003460F1" w:rsidRPr="00B80131" w:rsidRDefault="003460F1" w:rsidP="003460F1">
      <w:pPr>
        <w:spacing w:line="360" w:lineRule="auto"/>
        <w:rPr>
          <w:rStyle w:val="Hipercze"/>
          <w:rFonts w:ascii="Arial" w:hAnsi="Arial" w:cs="Arial"/>
          <w:sz w:val="24"/>
          <w:szCs w:val="24"/>
        </w:rPr>
      </w:pPr>
      <w:r w:rsidRPr="00B80131">
        <w:rPr>
          <w:rFonts w:ascii="Arial" w:hAnsi="Arial" w:cs="Arial"/>
          <w:color w:val="000000" w:themeColor="text1"/>
          <w:sz w:val="24"/>
          <w:szCs w:val="24"/>
        </w:rPr>
        <w:t xml:space="preserve">Standardy dostępności dla osób z niepełnosprawnościami zostały wskazane </w:t>
      </w:r>
      <w:r w:rsidRPr="00B80131">
        <w:rPr>
          <w:rFonts w:ascii="Arial" w:hAnsi="Arial" w:cs="Arial"/>
          <w:sz w:val="24"/>
          <w:szCs w:val="24"/>
        </w:rPr>
        <w:br/>
      </w:r>
      <w:r w:rsidRPr="00B80131">
        <w:rPr>
          <w:rFonts w:ascii="Arial" w:hAnsi="Arial" w:cs="Arial"/>
          <w:color w:val="000000" w:themeColor="text1"/>
          <w:sz w:val="24"/>
          <w:szCs w:val="24"/>
        </w:rPr>
        <w:t xml:space="preserve">w </w:t>
      </w:r>
      <w:hyperlink r:id="rId24">
        <w:r w:rsidRPr="00B80131">
          <w:rPr>
            <w:rStyle w:val="Hipercze"/>
            <w:rFonts w:ascii="Arial" w:hAnsi="Arial" w:cs="Arial"/>
            <w:bCs/>
            <w:sz w:val="24"/>
            <w:szCs w:val="24"/>
          </w:rPr>
          <w:t>załączniku nr 2</w:t>
        </w:r>
      </w:hyperlink>
      <w:r w:rsidRPr="00B80131">
        <w:rPr>
          <w:rFonts w:ascii="Arial" w:hAnsi="Arial" w:cs="Arial"/>
          <w:color w:val="000000" w:themeColor="text1"/>
          <w:sz w:val="24"/>
          <w:szCs w:val="24"/>
        </w:rPr>
        <w:t xml:space="preserve"> do </w:t>
      </w:r>
      <w:hyperlink r:id="rId25" w:history="1">
        <w:r w:rsidRPr="00B80131">
          <w:rPr>
            <w:rStyle w:val="Hipercze"/>
            <w:rFonts w:ascii="Arial" w:hAnsi="Arial" w:cs="Arial"/>
            <w:sz w:val="24"/>
            <w:szCs w:val="24"/>
          </w:rPr>
          <w:t>Wytycznych dotyczących realizacji zasad równościowych w ramach funduszy unijnych na lata 2021-2027.</w:t>
        </w:r>
      </w:hyperlink>
    </w:p>
    <w:p w14:paraId="27B9DA05" w14:textId="314F9C26" w:rsidR="003460F1" w:rsidRPr="00B80131" w:rsidRDefault="003460F1" w:rsidP="003460F1">
      <w:pPr>
        <w:spacing w:before="240" w:line="360" w:lineRule="auto"/>
        <w:rPr>
          <w:rStyle w:val="Wyrnienieintensywne"/>
          <w:rFonts w:cs="Arial"/>
          <w:b/>
          <w:szCs w:val="24"/>
        </w:rPr>
      </w:pPr>
      <w:r w:rsidRPr="00B80131">
        <w:rPr>
          <w:rStyle w:val="Wyrnienieintensywne"/>
          <w:rFonts w:cs="Arial"/>
          <w:b/>
          <w:szCs w:val="24"/>
        </w:rPr>
        <w:t>Uwaga!</w:t>
      </w:r>
    </w:p>
    <w:p w14:paraId="1FEDCC55" w14:textId="77777777" w:rsidR="003460F1" w:rsidRDefault="003460F1" w:rsidP="003460F1">
      <w:pPr>
        <w:spacing w:after="120" w:line="360" w:lineRule="auto"/>
        <w:rPr>
          <w:rFonts w:ascii="Arial" w:hAnsi="Arial" w:cs="Arial"/>
          <w:sz w:val="24"/>
          <w:szCs w:val="24"/>
        </w:rPr>
      </w:pPr>
      <w:r w:rsidRPr="00B80131">
        <w:rPr>
          <w:rFonts w:ascii="Arial" w:hAnsi="Arial" w:cs="Arial"/>
          <w:sz w:val="24"/>
          <w:szCs w:val="24"/>
        </w:rPr>
        <w:t xml:space="preserve">Przeanalizuj sytuację występująca w projekcie pod kątem występujących barier i zaplanuj jakie działania można podjąć w celu ich zniwelowania. W ramach projektu masz możliwość sfinansowania "wydatków na dostępność" w celu poprawy dostępności. </w:t>
      </w:r>
    </w:p>
    <w:p w14:paraId="00C49C8B" w14:textId="77777777" w:rsidR="003460F1" w:rsidRPr="00B80131" w:rsidRDefault="003460F1" w:rsidP="003460F1">
      <w:pPr>
        <w:spacing w:after="0" w:line="360" w:lineRule="auto"/>
        <w:rPr>
          <w:rFonts w:ascii="Arial" w:hAnsi="Arial" w:cs="Arial"/>
          <w:color w:val="000000"/>
          <w:sz w:val="24"/>
          <w:szCs w:val="24"/>
        </w:rPr>
      </w:pPr>
      <w:r w:rsidRPr="00B80131">
        <w:rPr>
          <w:rFonts w:ascii="Arial" w:hAnsi="Arial" w:cs="Arial"/>
          <w:color w:val="000000"/>
          <w:sz w:val="24"/>
          <w:szCs w:val="24"/>
        </w:rPr>
        <w:lastRenderedPageBreak/>
        <w:t xml:space="preserve">Jeżeli w projekcie pojawi się nieprzewidziany na etapie planowania wydatek związany z zapewnieniem dostępności uczestnikowi/uczestniczce (lub członkowi/członkini personelu) projektu, możliwe jest zastosowanie </w:t>
      </w:r>
      <w:r w:rsidRPr="00B80131">
        <w:rPr>
          <w:rFonts w:ascii="Arial" w:hAnsi="Arial" w:cs="Arial"/>
          <w:b/>
          <w:color w:val="000000"/>
          <w:sz w:val="24"/>
          <w:szCs w:val="24"/>
        </w:rPr>
        <w:t>mechanizmu racjonalnych usprawnień (MRU)</w:t>
      </w:r>
      <w:r w:rsidRPr="00B80131">
        <w:rPr>
          <w:rFonts w:ascii="Arial" w:hAnsi="Arial" w:cs="Arial"/>
          <w:color w:val="000000"/>
          <w:sz w:val="24"/>
          <w:szCs w:val="24"/>
        </w:rPr>
        <w:t xml:space="preserve">, o którym mowa w sekcji 4.1.2 ww. </w:t>
      </w:r>
      <w:hyperlink r:id="rId26" w:history="1">
        <w:r w:rsidRPr="00B80131">
          <w:rPr>
            <w:rStyle w:val="Hipercze"/>
            <w:rFonts w:ascii="Arial" w:hAnsi="Arial" w:cs="Arial"/>
            <w:sz w:val="24"/>
            <w:szCs w:val="24"/>
          </w:rPr>
          <w:t>wytycznych</w:t>
        </w:r>
      </w:hyperlink>
      <w:r w:rsidRPr="00B80131">
        <w:rPr>
          <w:rFonts w:ascii="Arial" w:hAnsi="Arial" w:cs="Arial"/>
          <w:color w:val="000000"/>
          <w:sz w:val="24"/>
          <w:szCs w:val="24"/>
        </w:rPr>
        <w:t>.</w:t>
      </w:r>
    </w:p>
    <w:p w14:paraId="161447B6" w14:textId="77777777" w:rsidR="003460F1" w:rsidRPr="00AF37E7" w:rsidRDefault="003460F1" w:rsidP="003460F1">
      <w:pPr>
        <w:spacing w:before="240" w:line="360" w:lineRule="auto"/>
        <w:rPr>
          <w:rFonts w:ascii="Arial" w:hAnsi="Arial" w:cs="Arial"/>
          <w:b/>
          <w:sz w:val="24"/>
          <w:szCs w:val="24"/>
        </w:rPr>
      </w:pPr>
      <w:r w:rsidRPr="00AF37E7">
        <w:rPr>
          <w:rStyle w:val="Wyrnienieintensywne"/>
          <w:b/>
        </w:rPr>
        <w:t>Pamiętaj!</w:t>
      </w:r>
      <w:r w:rsidRPr="00AF37E7">
        <w:rPr>
          <w:rFonts w:ascii="Arial" w:hAnsi="Arial" w:cs="Arial"/>
          <w:b/>
          <w:sz w:val="24"/>
          <w:szCs w:val="24"/>
        </w:rPr>
        <w:t xml:space="preserve">  </w:t>
      </w:r>
    </w:p>
    <w:p w14:paraId="230FC8AE" w14:textId="77777777" w:rsidR="003460F1" w:rsidRPr="00B80131" w:rsidRDefault="003460F1" w:rsidP="003460F1">
      <w:pPr>
        <w:spacing w:before="120" w:after="0" w:line="360" w:lineRule="auto"/>
        <w:rPr>
          <w:rFonts w:ascii="Arial" w:hAnsi="Arial" w:cs="Arial"/>
          <w:color w:val="000000"/>
          <w:sz w:val="24"/>
          <w:szCs w:val="24"/>
        </w:rPr>
      </w:pPr>
      <w:r w:rsidRPr="00B80131">
        <w:rPr>
          <w:rFonts w:ascii="Arial" w:hAnsi="Arial" w:cs="Arial"/>
          <w:color w:val="000000"/>
          <w:sz w:val="24"/>
          <w:szCs w:val="24"/>
        </w:rPr>
        <w:t xml:space="preserve">Produkty projektu NIE powinny mieć charakteru neutralnego. </w:t>
      </w:r>
    </w:p>
    <w:p w14:paraId="2F9275D8" w14:textId="77777777" w:rsidR="003460F1" w:rsidRPr="00B80131" w:rsidRDefault="003460F1" w:rsidP="003460F1">
      <w:pPr>
        <w:spacing w:after="0" w:line="360" w:lineRule="auto"/>
        <w:rPr>
          <w:rFonts w:ascii="Arial" w:hAnsi="Arial" w:cs="Arial"/>
          <w:color w:val="000000"/>
          <w:sz w:val="24"/>
          <w:szCs w:val="24"/>
        </w:rPr>
      </w:pPr>
      <w:r w:rsidRPr="00B80131">
        <w:rPr>
          <w:rFonts w:ascii="Arial" w:hAnsi="Arial" w:cs="Arial"/>
          <w:color w:val="000000"/>
          <w:sz w:val="24"/>
          <w:szCs w:val="24"/>
        </w:rPr>
        <w:t xml:space="preserve">Należy pamiętać, że produkt stanowi wszystko, co zostało uzyskane w wyniku działań współfinansowanych z </w:t>
      </w:r>
      <w:r>
        <w:rPr>
          <w:rFonts w:ascii="Arial" w:hAnsi="Arial" w:cs="Arial"/>
          <w:color w:val="000000"/>
          <w:sz w:val="24"/>
          <w:szCs w:val="24"/>
        </w:rPr>
        <w:t>FST.</w:t>
      </w:r>
      <w:r w:rsidRPr="00B80131">
        <w:rPr>
          <w:rFonts w:ascii="Arial" w:hAnsi="Arial" w:cs="Arial"/>
          <w:color w:val="000000"/>
          <w:sz w:val="24"/>
          <w:szCs w:val="24"/>
        </w:rPr>
        <w:t xml:space="preserve"> Są to zarówno wytworzone dobra, jak i usługi świadczone na rzecz uczestników podczas realizacji projektu. Zaplanowane wsparcie powinno zostać przeanalizowane pod kątem potencjalnego wpływu finansowanych działań i ich efektów na sytuację osób z niepełnosprawnościami lub innych osób o cechach, które mogą stanowić przesłanki dyskryminacji. </w:t>
      </w:r>
    </w:p>
    <w:p w14:paraId="1A01CA00" w14:textId="77777777" w:rsidR="003460F1" w:rsidRPr="003460F1" w:rsidRDefault="003460F1" w:rsidP="003460F1"/>
    <w:p w14:paraId="6E0DD51B" w14:textId="77777777" w:rsidR="007E19CA" w:rsidRDefault="007E19CA" w:rsidP="0071316E">
      <w:pPr>
        <w:pStyle w:val="Nagwek3"/>
        <w:numPr>
          <w:ilvl w:val="2"/>
          <w:numId w:val="2"/>
        </w:numPr>
        <w:spacing w:after="240"/>
        <w:rPr>
          <w:color w:val="4472C4" w:themeColor="accent1"/>
        </w:rPr>
      </w:pPr>
      <w:bookmarkStart w:id="16" w:name="_Toc215831203"/>
      <w:r w:rsidRPr="003A2FA8">
        <w:rPr>
          <w:color w:val="4472C4" w:themeColor="accent1"/>
        </w:rPr>
        <w:t>Zasada równości kobiet i mężczyzn</w:t>
      </w:r>
      <w:bookmarkEnd w:id="16"/>
    </w:p>
    <w:p w14:paraId="6FB34933" w14:textId="77777777" w:rsidR="003460F1" w:rsidRPr="003460F1" w:rsidRDefault="003460F1" w:rsidP="003460F1">
      <w:pPr>
        <w:spacing w:line="360" w:lineRule="auto"/>
        <w:rPr>
          <w:rFonts w:ascii="Arial" w:hAnsi="Arial" w:cs="Arial"/>
          <w:sz w:val="24"/>
          <w:szCs w:val="24"/>
        </w:rPr>
      </w:pPr>
      <w:r w:rsidRPr="003460F1">
        <w:rPr>
          <w:rFonts w:ascii="Arial" w:hAnsi="Arial" w:cs="Arial"/>
          <w:sz w:val="24"/>
          <w:szCs w:val="24"/>
        </w:rPr>
        <w:t xml:space="preserve">Wsparcie polityki spójności będzie udzielane wyłącznie projektom i wnioskodawcom, którzy przestrzegają przepisów w zakresie równości kobiet i mężczyzn, o których mowa w art. 9 ust. 2 </w:t>
      </w:r>
      <w:hyperlink r:id="rId27" w:history="1">
        <w:r w:rsidRPr="003460F1">
          <w:rPr>
            <w:rStyle w:val="Hipercze"/>
            <w:rFonts w:ascii="Arial" w:hAnsi="Arial" w:cs="Arial"/>
            <w:sz w:val="24"/>
            <w:szCs w:val="24"/>
          </w:rPr>
          <w:t>Rozporządzenia PE i Rady nr 2021/1060</w:t>
        </w:r>
      </w:hyperlink>
      <w:r w:rsidRPr="003460F1">
        <w:rPr>
          <w:rFonts w:ascii="Arial" w:hAnsi="Arial" w:cs="Arial"/>
          <w:sz w:val="24"/>
          <w:szCs w:val="24"/>
        </w:rPr>
        <w:t>.</w:t>
      </w:r>
    </w:p>
    <w:p w14:paraId="4C0C254F" w14:textId="77777777" w:rsidR="003460F1" w:rsidRPr="003460F1" w:rsidRDefault="003460F1" w:rsidP="003460F1">
      <w:pPr>
        <w:spacing w:line="360" w:lineRule="auto"/>
        <w:rPr>
          <w:rFonts w:ascii="Arial" w:hAnsi="Arial" w:cs="Arial"/>
          <w:sz w:val="24"/>
          <w:szCs w:val="24"/>
        </w:rPr>
      </w:pPr>
      <w:r w:rsidRPr="003460F1">
        <w:rPr>
          <w:rFonts w:ascii="Arial" w:hAnsi="Arial" w:cs="Arial"/>
          <w:sz w:val="24"/>
          <w:szCs w:val="24"/>
        </w:rPr>
        <w:t>Głównym celem tej zasady w projekcie jest zapewnienie równości płci na każdym etapie projektu, w szczególności na etapie diagnozy problemów w obszarze tematycznym projektu, planowania i wdrażania działań w odpowiedzi na te problemy, określania wskaźników realizacji tych działań oraz całościowego zarządzania projektem.</w:t>
      </w:r>
    </w:p>
    <w:p w14:paraId="0900243D" w14:textId="283E422F" w:rsidR="003460F1" w:rsidRPr="003460F1" w:rsidRDefault="003460F1" w:rsidP="003460F1">
      <w:pPr>
        <w:spacing w:line="360" w:lineRule="auto"/>
        <w:rPr>
          <w:rFonts w:ascii="Arial" w:hAnsi="Arial" w:cs="Arial"/>
          <w:b/>
          <w:color w:val="4472C4" w:themeColor="accent1"/>
          <w:sz w:val="24"/>
        </w:rPr>
      </w:pPr>
      <w:r w:rsidRPr="003460F1">
        <w:rPr>
          <w:rFonts w:ascii="Arial" w:hAnsi="Arial" w:cs="Arial"/>
          <w:b/>
          <w:color w:val="4472C4" w:themeColor="accent1"/>
          <w:sz w:val="24"/>
        </w:rPr>
        <w:t>Dowiedz się więcej:</w:t>
      </w:r>
    </w:p>
    <w:p w14:paraId="46EC26FB" w14:textId="77777777" w:rsidR="00211481" w:rsidRDefault="003460F1" w:rsidP="00211481">
      <w:pPr>
        <w:spacing w:line="360" w:lineRule="auto"/>
        <w:ind w:left="66"/>
        <w:rPr>
          <w:rFonts w:ascii="Arial" w:hAnsi="Arial" w:cs="Arial"/>
          <w:sz w:val="24"/>
        </w:rPr>
      </w:pPr>
      <w:r w:rsidRPr="00EC1252">
        <w:rPr>
          <w:rFonts w:ascii="Arial" w:hAnsi="Arial" w:cs="Arial"/>
          <w:sz w:val="24"/>
          <w:szCs w:val="24"/>
        </w:rPr>
        <w:t xml:space="preserve">Szczegółowe informacje znajdziesz w Wytycznych dotyczących realizacji zasad równościowych w ramach funduszy unijnych na lata 2021-2027 i w Instrukcji wypełniania i składania wniosku o dofinansowanie projektu stanowiącej </w:t>
      </w:r>
      <w:hyperlink w:anchor="_Załącznik_nr_4" w:history="1">
        <w:r w:rsidRPr="00EC1252">
          <w:rPr>
            <w:szCs w:val="24"/>
          </w:rPr>
          <w:t>załącznik nr 4</w:t>
        </w:r>
      </w:hyperlink>
      <w:r w:rsidRPr="00EC1252">
        <w:rPr>
          <w:rFonts w:ascii="Arial" w:hAnsi="Arial" w:cs="Arial"/>
          <w:sz w:val="24"/>
          <w:szCs w:val="24"/>
        </w:rPr>
        <w:t xml:space="preserve"> do niniejszego Regulaminu wyboru projektów oraz na stronie </w:t>
      </w:r>
      <w:hyperlink r:id="rId28" w:history="1">
        <w:r w:rsidR="00211481">
          <w:rPr>
            <w:rStyle w:val="Hipercze"/>
            <w:rFonts w:ascii="Arial" w:hAnsi="Arial" w:cs="Arial"/>
            <w:sz w:val="24"/>
          </w:rPr>
          <w:t>Fundusze Europejskie bez barier - dostępność plus</w:t>
        </w:r>
      </w:hyperlink>
      <w:r w:rsidR="00211481">
        <w:rPr>
          <w:rFonts w:ascii="Arial" w:hAnsi="Arial" w:cs="Arial"/>
          <w:sz w:val="24"/>
        </w:rPr>
        <w:t xml:space="preserve"> </w:t>
      </w:r>
    </w:p>
    <w:p w14:paraId="3C010501" w14:textId="6CA05069" w:rsidR="002F0E0D" w:rsidRPr="003460F1" w:rsidRDefault="002F0E0D" w:rsidP="00211481">
      <w:pPr>
        <w:spacing w:line="360" w:lineRule="auto"/>
      </w:pPr>
    </w:p>
    <w:p w14:paraId="30ED4A31" w14:textId="3AC3B223" w:rsidR="00600E4D" w:rsidRDefault="00600E4D" w:rsidP="0071316E">
      <w:pPr>
        <w:pStyle w:val="Nagwek3"/>
        <w:numPr>
          <w:ilvl w:val="2"/>
          <w:numId w:val="2"/>
        </w:numPr>
        <w:rPr>
          <w:color w:val="4472C4" w:themeColor="accent1"/>
        </w:rPr>
      </w:pPr>
      <w:bookmarkStart w:id="17" w:name="_Toc215831204"/>
      <w:r w:rsidRPr="00E907CD">
        <w:rPr>
          <w:color w:val="4472C4" w:themeColor="accent1"/>
        </w:rPr>
        <w:lastRenderedPageBreak/>
        <w:t>Zgodność z Kartą Praw Podstawowych</w:t>
      </w:r>
      <w:bookmarkEnd w:id="17"/>
    </w:p>
    <w:p w14:paraId="04967333" w14:textId="77777777" w:rsidR="003460F1" w:rsidRPr="003460F1" w:rsidRDefault="003460F1" w:rsidP="003460F1">
      <w:pPr>
        <w:spacing w:before="240" w:after="100" w:afterAutospacing="1" w:line="360" w:lineRule="auto"/>
        <w:textAlignment w:val="baseline"/>
        <w:rPr>
          <w:rFonts w:ascii="Arial" w:eastAsia="Times New Roman" w:hAnsi="Arial" w:cs="Arial"/>
          <w:sz w:val="24"/>
          <w:szCs w:val="24"/>
          <w:lang w:eastAsia="pl-PL"/>
        </w:rPr>
      </w:pPr>
      <w:r w:rsidRPr="003460F1">
        <w:rPr>
          <w:rFonts w:ascii="Arial" w:eastAsia="Times New Roman" w:hAnsi="Arial" w:cs="Arial"/>
          <w:sz w:val="24"/>
          <w:szCs w:val="24"/>
          <w:lang w:eastAsia="pl-PL"/>
        </w:rPr>
        <w:t>Projekt musi być zgodny z Kartą Praw Podstawowych Unii Europejskiej z dnia 7 czerwca 2016 r. (Dz. Urz. UE C 202 z 07.06.2016, str. 389) w zakresie odnoszącym się do sposobu realizacji, zakresu projektu i wnioskodawcy.</w:t>
      </w:r>
    </w:p>
    <w:p w14:paraId="1ACE2E11" w14:textId="77777777" w:rsidR="003460F1" w:rsidRPr="003460F1" w:rsidRDefault="003460F1" w:rsidP="003460F1">
      <w:pPr>
        <w:spacing w:before="100" w:beforeAutospacing="1" w:after="100" w:afterAutospacing="1" w:line="360" w:lineRule="auto"/>
        <w:textAlignment w:val="baseline"/>
        <w:rPr>
          <w:rFonts w:ascii="Arial" w:eastAsia="Times New Roman" w:hAnsi="Arial" w:cs="Arial"/>
          <w:sz w:val="24"/>
          <w:szCs w:val="24"/>
          <w:lang w:eastAsia="pl-PL"/>
        </w:rPr>
      </w:pPr>
      <w:r w:rsidRPr="003460F1">
        <w:rPr>
          <w:rFonts w:ascii="Arial" w:eastAsia="Times New Roman" w:hAnsi="Arial" w:cs="Arial"/>
          <w:sz w:val="24"/>
          <w:szCs w:val="24"/>
          <w:lang w:eastAsia="pl-PL"/>
        </w:rPr>
        <w:t xml:space="preserve">Zgodność tę należy rozumieć jako brak sprzeczności pomiędzy zapisami projektu </w:t>
      </w:r>
      <w:r w:rsidRPr="003460F1">
        <w:rPr>
          <w:rFonts w:ascii="Arial" w:eastAsia="Times New Roman" w:hAnsi="Arial" w:cs="Arial"/>
          <w:sz w:val="24"/>
          <w:szCs w:val="24"/>
          <w:lang w:eastAsia="pl-PL"/>
        </w:rPr>
        <w:br/>
        <w:t>a wymogami tego dokumentu. Żaden aspekt projektu, jego zakres oraz sposób jego realizacji nie może naruszać zapisów Karty. Wymóg dotyczy też wnioskodawcy.  </w:t>
      </w:r>
    </w:p>
    <w:p w14:paraId="72CA010A" w14:textId="77777777" w:rsidR="003460F1" w:rsidRPr="003460F1" w:rsidRDefault="003460F1" w:rsidP="003460F1">
      <w:pPr>
        <w:spacing w:before="240" w:line="360" w:lineRule="auto"/>
        <w:textAlignment w:val="baseline"/>
        <w:rPr>
          <w:rFonts w:ascii="Arial" w:eastAsia="Times New Roman" w:hAnsi="Arial" w:cs="Arial"/>
          <w:sz w:val="24"/>
          <w:szCs w:val="24"/>
          <w:lang w:eastAsia="pl-PL"/>
        </w:rPr>
      </w:pPr>
      <w:r w:rsidRPr="003460F1">
        <w:rPr>
          <w:rFonts w:ascii="Arial" w:eastAsia="Times New Roman" w:hAnsi="Arial" w:cs="Arial"/>
          <w:sz w:val="24"/>
          <w:szCs w:val="24"/>
          <w:lang w:eastAsia="pl-PL"/>
        </w:rPr>
        <w:t>Wymagane będzie wskazanie przez wnioskodawcę deklaracji we wniosku o dofinansowanie (oraz przedłożenie oświadczenia na etapie podpisywania umowy o dofinansowanie), że również do tej pory nie podjął jakichkolwiek działań dyskryminujących / uchwał, sprzecznych z zasadami, o których mowa w art. 9 ust. 3 rozporządzenia nr 2021/1060, nie wydane zostały dotyczące wnioskodawcy prawomocne wyroki sądu ani ostateczne wyniki kontroli świadczące o prowadzeniu takich działań, nie rozpatrzono pozytywnie skarg na wnioskodawcę w związku z prowadzeniem działań dyskryminujących oraz nie podano do publicznej wiadomości niezgodności działań wnioskodawcy z zasadami niedyskryminacji. Dotyczy to wszystkich wnioskodawców, w szczególności jednostek samorządu terytorialnego (JST), a w przypadku gdy wnioskodawcą jest podmiot kontrolowany przez JST lub od niej zależny, wymóg dotyczy również tej JST.</w:t>
      </w:r>
    </w:p>
    <w:p w14:paraId="4A96C5AF" w14:textId="02EC0EE3" w:rsidR="003460F1" w:rsidRPr="003460F1" w:rsidRDefault="003460F1" w:rsidP="003460F1">
      <w:pPr>
        <w:spacing w:before="240" w:line="360" w:lineRule="auto"/>
        <w:textAlignment w:val="baseline"/>
        <w:rPr>
          <w:rFonts w:ascii="Arial" w:eastAsia="Times New Roman" w:hAnsi="Arial" w:cs="Arial"/>
          <w:sz w:val="24"/>
          <w:szCs w:val="24"/>
          <w:lang w:eastAsia="pl-PL"/>
        </w:rPr>
      </w:pPr>
      <w:r w:rsidRPr="003460F1">
        <w:rPr>
          <w:rStyle w:val="Wyrnienieintensywne"/>
          <w:rFonts w:cs="Arial"/>
          <w:b/>
          <w:bCs/>
          <w:szCs w:val="24"/>
          <w:lang w:eastAsia="pl-PL"/>
        </w:rPr>
        <w:t>Pamiętaj!</w:t>
      </w:r>
    </w:p>
    <w:p w14:paraId="152A9787" w14:textId="77777777" w:rsidR="003460F1" w:rsidRPr="003460F1" w:rsidRDefault="003460F1" w:rsidP="003460F1">
      <w:pPr>
        <w:spacing w:after="100" w:afterAutospacing="1" w:line="360" w:lineRule="auto"/>
        <w:textAlignment w:val="baseline"/>
        <w:rPr>
          <w:rFonts w:ascii="Arial" w:eastAsia="Times New Roman" w:hAnsi="Arial" w:cs="Arial"/>
          <w:sz w:val="24"/>
          <w:szCs w:val="24"/>
          <w:lang w:eastAsia="pl-PL"/>
        </w:rPr>
      </w:pPr>
      <w:r w:rsidRPr="003460F1">
        <w:rPr>
          <w:rFonts w:ascii="Arial" w:eastAsia="Times New Roman" w:hAnsi="Arial" w:cs="Arial"/>
          <w:sz w:val="24"/>
          <w:szCs w:val="24"/>
          <w:lang w:eastAsia="pl-PL"/>
        </w:rPr>
        <w:t>W przeciwnym razie wsparcie w ramach polityki spójności nie może być udzielone. Dla wnioskodawców i oceniających mogą być pomocne Wytyczne Komisji Europejskiej dotyczące zapewnienia poszanowania Karty praw podstawowych Unii Europejskiej przy wdrażaniu europejskich funduszy strukturalnych i inwestycyjnych, w szczególności załącznik nr III.</w:t>
      </w:r>
    </w:p>
    <w:p w14:paraId="068D490F" w14:textId="77777777" w:rsidR="003460F1" w:rsidRPr="003460F1" w:rsidRDefault="003460F1" w:rsidP="003460F1"/>
    <w:p w14:paraId="4CDC7AFF" w14:textId="7D18F49E" w:rsidR="00600E4D" w:rsidRDefault="00600E4D" w:rsidP="0071316E">
      <w:pPr>
        <w:pStyle w:val="Nagwek3"/>
        <w:numPr>
          <w:ilvl w:val="2"/>
          <w:numId w:val="2"/>
        </w:numPr>
        <w:spacing w:after="240"/>
        <w:rPr>
          <w:color w:val="4472C4" w:themeColor="accent1"/>
        </w:rPr>
      </w:pPr>
      <w:bookmarkStart w:id="18" w:name="_Toc215831205"/>
      <w:r w:rsidRPr="00A04A63">
        <w:rPr>
          <w:color w:val="4472C4" w:themeColor="accent1"/>
        </w:rPr>
        <w:t>Zgodność z Konwencją o Prawach Osób Niepełnosprawnych</w:t>
      </w:r>
      <w:bookmarkEnd w:id="18"/>
    </w:p>
    <w:p w14:paraId="1584A44A" w14:textId="77777777" w:rsidR="003460F1" w:rsidRPr="003460F1" w:rsidRDefault="003460F1" w:rsidP="003460F1">
      <w:pPr>
        <w:spacing w:line="360" w:lineRule="auto"/>
        <w:rPr>
          <w:rFonts w:ascii="Arial" w:hAnsi="Arial" w:cs="Arial"/>
          <w:sz w:val="24"/>
          <w:szCs w:val="24"/>
        </w:rPr>
      </w:pPr>
      <w:r w:rsidRPr="003460F1">
        <w:rPr>
          <w:rFonts w:ascii="Arial" w:hAnsi="Arial" w:cs="Arial"/>
          <w:sz w:val="24"/>
          <w:szCs w:val="24"/>
        </w:rPr>
        <w:t xml:space="preserve">Projekt musi być zgodny z Konwencją o prawach osób niepełnosprawnych, sporządzoną w Nowym Jorku dnia 13 grudnia 2006 r. (Dz. U. z 2012 r. poz. 1169, </w:t>
      </w:r>
      <w:r w:rsidRPr="003460F1">
        <w:rPr>
          <w:rFonts w:ascii="Arial" w:hAnsi="Arial" w:cs="Arial"/>
          <w:sz w:val="24"/>
          <w:szCs w:val="24"/>
        </w:rPr>
        <w:br/>
      </w:r>
      <w:r w:rsidRPr="003460F1">
        <w:rPr>
          <w:rFonts w:ascii="Arial" w:hAnsi="Arial" w:cs="Arial"/>
          <w:sz w:val="24"/>
          <w:szCs w:val="24"/>
        </w:rPr>
        <w:lastRenderedPageBreak/>
        <w:t xml:space="preserve">z późn. zm.), w zakresie odnoszącym się do sposobu realizacji, zakresu projektu </w:t>
      </w:r>
      <w:r w:rsidRPr="003460F1">
        <w:rPr>
          <w:rFonts w:ascii="Arial" w:hAnsi="Arial" w:cs="Arial"/>
          <w:sz w:val="24"/>
          <w:szCs w:val="24"/>
        </w:rPr>
        <w:br/>
        <w:t>i wnioskodawcy. Zgodność tę należy rozumieć jako brak sprzeczności pomiędzy zapisami projektu a wymogami tego dokumentu.</w:t>
      </w:r>
    </w:p>
    <w:p w14:paraId="1C9F59F1" w14:textId="77777777" w:rsidR="003460F1" w:rsidRPr="003460F1" w:rsidRDefault="003460F1" w:rsidP="003460F1">
      <w:pPr>
        <w:spacing w:line="360" w:lineRule="auto"/>
        <w:rPr>
          <w:rFonts w:ascii="Arial" w:hAnsi="Arial" w:cs="Arial"/>
          <w:sz w:val="24"/>
          <w:szCs w:val="24"/>
        </w:rPr>
      </w:pPr>
      <w:r w:rsidRPr="003460F1">
        <w:rPr>
          <w:rFonts w:ascii="Arial" w:hAnsi="Arial" w:cs="Arial"/>
          <w:sz w:val="24"/>
          <w:szCs w:val="24"/>
        </w:rPr>
        <w:t>Kryterium zostanie zweryfikowane na podstawie zapisów we wniosku o dofinansowanie projektu, zwłaszcza zapisów z części dot. realizacji zasad horyzontalnych.</w:t>
      </w:r>
    </w:p>
    <w:p w14:paraId="284A28BA" w14:textId="77777777" w:rsidR="003460F1" w:rsidRPr="003460F1" w:rsidRDefault="003460F1" w:rsidP="003460F1">
      <w:pPr>
        <w:spacing w:before="240" w:line="360" w:lineRule="auto"/>
        <w:rPr>
          <w:rFonts w:ascii="Arial" w:hAnsi="Arial" w:cs="Arial"/>
          <w:b/>
          <w:color w:val="4472C4" w:themeColor="accent1"/>
          <w:sz w:val="24"/>
        </w:rPr>
      </w:pPr>
      <w:r w:rsidRPr="003460F1">
        <w:rPr>
          <w:rFonts w:ascii="Arial" w:hAnsi="Arial" w:cs="Arial"/>
          <w:b/>
          <w:color w:val="4472C4" w:themeColor="accent1"/>
          <w:sz w:val="24"/>
        </w:rPr>
        <w:t>Dowiedz się więcej:</w:t>
      </w:r>
    </w:p>
    <w:p w14:paraId="4009278F" w14:textId="77777777" w:rsidR="003460F1" w:rsidRPr="003460F1" w:rsidRDefault="003460F1" w:rsidP="003460F1">
      <w:pPr>
        <w:spacing w:line="360" w:lineRule="auto"/>
        <w:rPr>
          <w:rFonts w:ascii="Arial" w:hAnsi="Arial" w:cs="Arial"/>
          <w:sz w:val="24"/>
        </w:rPr>
      </w:pPr>
      <w:r w:rsidRPr="003460F1">
        <w:rPr>
          <w:rFonts w:ascii="Arial" w:hAnsi="Arial" w:cs="Arial"/>
          <w:sz w:val="24"/>
        </w:rPr>
        <w:t xml:space="preserve">Szczegółowe informacje znajdziesz w Wytycznych dotyczących realizacji zasad równościowych w ramach funduszy unijnych na lata 2021-2027 i w Instrukcji wypełniania i składania wniosku o dofinansowanie projektu stanowiącej </w:t>
      </w:r>
      <w:hyperlink w:anchor="_Załącznik_nr_4" w:history="1">
        <w:r w:rsidRPr="003460F1">
          <w:rPr>
            <w:rStyle w:val="Hipercze"/>
            <w:rFonts w:ascii="Arial" w:hAnsi="Arial" w:cs="Arial"/>
            <w:sz w:val="24"/>
          </w:rPr>
          <w:t>załącznik nr 4</w:t>
        </w:r>
      </w:hyperlink>
      <w:r w:rsidRPr="003460F1">
        <w:rPr>
          <w:rFonts w:ascii="Arial" w:hAnsi="Arial" w:cs="Arial"/>
          <w:sz w:val="24"/>
        </w:rPr>
        <w:t xml:space="preserve"> do niniejszego Regulaminu wyboru projektów oraz na stronie </w:t>
      </w:r>
      <w:hyperlink r:id="rId29" w:history="1">
        <w:r w:rsidRPr="003460F1">
          <w:rPr>
            <w:rStyle w:val="Hipercze"/>
            <w:rFonts w:ascii="Arial" w:hAnsi="Arial" w:cs="Arial"/>
            <w:sz w:val="24"/>
          </w:rPr>
          <w:t>Fundusze Europejskie bez barier - dostępność plus</w:t>
        </w:r>
      </w:hyperlink>
      <w:r w:rsidRPr="003460F1">
        <w:rPr>
          <w:rFonts w:ascii="Arial" w:hAnsi="Arial" w:cs="Arial"/>
          <w:sz w:val="24"/>
        </w:rPr>
        <w:t xml:space="preserve"> </w:t>
      </w:r>
    </w:p>
    <w:p w14:paraId="64B964A3" w14:textId="77777777" w:rsidR="003460F1" w:rsidRPr="003460F1" w:rsidRDefault="003460F1" w:rsidP="003460F1"/>
    <w:p w14:paraId="121A6CFC" w14:textId="059A1BC9" w:rsidR="00600E4D" w:rsidRDefault="00600E4D" w:rsidP="0071316E">
      <w:pPr>
        <w:pStyle w:val="Nagwek3"/>
        <w:numPr>
          <w:ilvl w:val="2"/>
          <w:numId w:val="2"/>
        </w:numPr>
        <w:spacing w:after="240"/>
        <w:rPr>
          <w:color w:val="4472C4" w:themeColor="accent1"/>
        </w:rPr>
      </w:pPr>
      <w:bookmarkStart w:id="19" w:name="_Toc215831206"/>
      <w:r w:rsidRPr="00A04A63">
        <w:rPr>
          <w:color w:val="4472C4" w:themeColor="accent1"/>
        </w:rPr>
        <w:t>Zasada zrównoważonego rozwoju</w:t>
      </w:r>
      <w:bookmarkEnd w:id="19"/>
    </w:p>
    <w:p w14:paraId="06ED23E9" w14:textId="77777777" w:rsidR="005C6DFA" w:rsidRPr="005C6DFA" w:rsidRDefault="005C6DFA" w:rsidP="005C6DFA">
      <w:pPr>
        <w:spacing w:line="360" w:lineRule="auto"/>
        <w:rPr>
          <w:rFonts w:ascii="Arial" w:hAnsi="Arial" w:cs="Arial"/>
          <w:sz w:val="24"/>
          <w:szCs w:val="24"/>
        </w:rPr>
      </w:pPr>
      <w:r w:rsidRPr="005C6DFA">
        <w:rPr>
          <w:rFonts w:ascii="Arial" w:hAnsi="Arial" w:cs="Arial"/>
          <w:sz w:val="24"/>
          <w:szCs w:val="24"/>
        </w:rPr>
        <w:t xml:space="preserve">Projekt musi być zgodny z zasadą zrównoważonego rozwoju. Zgodność ta oznacza, że stosownie do podejmowanych w projekcie działań (zarówno w ramach zarządzania projektem, jak i realizacji działań merytorycznych) zastosowane zostaną rozwiązania proekologiczne tj. m.in.: oszczędność wody i energii, powtórne wykorzystywanie zasobów, ograniczenie wpływu na bioróżnorodność, w tym upowszechnione zostaną ekologiczne praktyki. Na przykład materiały projektowe </w:t>
      </w:r>
      <w:r w:rsidRPr="005C6DFA">
        <w:rPr>
          <w:rFonts w:ascii="Arial" w:hAnsi="Arial" w:cs="Arial"/>
          <w:sz w:val="24"/>
          <w:szCs w:val="24"/>
        </w:rPr>
        <w:br/>
        <w:t xml:space="preserve">i promocyjne zostaną udostępnione elektronicznie lub wydrukowane zostaną na papierze z recyklingu, odpady będą segregowane, użytkowane będzie energooszczędne oświetlenie, wykorzystywany będzie niskoemisyjny transport, itp. Proces zarządzania projektem również będzie się odbywał w ww. sposób – </w:t>
      </w:r>
      <w:r w:rsidRPr="005C6DFA">
        <w:rPr>
          <w:rFonts w:ascii="Arial" w:hAnsi="Arial" w:cs="Arial"/>
          <w:sz w:val="24"/>
          <w:szCs w:val="24"/>
        </w:rPr>
        <w:br/>
        <w:t xml:space="preserve">z ograniczeniem zużycia papieru, zdalną formą współpracy ograniczającą ślad węglowy, stosowaniem zielonych klauzul w zamówieniach, korzystaniem </w:t>
      </w:r>
      <w:r w:rsidRPr="005C6DFA">
        <w:rPr>
          <w:rFonts w:ascii="Arial" w:hAnsi="Arial" w:cs="Arial"/>
          <w:sz w:val="24"/>
          <w:szCs w:val="24"/>
        </w:rPr>
        <w:br/>
        <w:t>z energooszczędnych rozwiązań, promocją działań i postaw proekologicznych itp. Efekty i produkty projektów nie będą wpływać negatywnie na środowisko naturalne.</w:t>
      </w:r>
    </w:p>
    <w:p w14:paraId="528752DF" w14:textId="77777777" w:rsidR="005C6DFA" w:rsidRPr="005C6DFA" w:rsidRDefault="005C6DFA" w:rsidP="005C6DFA">
      <w:pPr>
        <w:spacing w:line="360" w:lineRule="auto"/>
        <w:rPr>
          <w:rFonts w:ascii="Arial" w:eastAsiaTheme="majorEastAsia" w:hAnsi="Arial" w:cs="Arial"/>
          <w:sz w:val="24"/>
          <w:szCs w:val="24"/>
        </w:rPr>
      </w:pPr>
      <w:r w:rsidRPr="005C6DFA">
        <w:rPr>
          <w:rFonts w:ascii="Arial" w:eastAsiaTheme="majorEastAsia" w:hAnsi="Arial" w:cs="Arial"/>
          <w:sz w:val="24"/>
          <w:szCs w:val="24"/>
        </w:rPr>
        <w:t>Kryterium zostanie zweryfikowane na podstawie zapisów we wniosku o dofinansowanie projektu, zwłaszcza zapisów z części dot. realizacji zasad horyzontalnych.</w:t>
      </w:r>
    </w:p>
    <w:p w14:paraId="02EEF9E7" w14:textId="77777777" w:rsidR="003460F1" w:rsidRPr="003460F1" w:rsidRDefault="003460F1" w:rsidP="003460F1"/>
    <w:p w14:paraId="54550EB2" w14:textId="125C80C1" w:rsidR="00600E4D" w:rsidRDefault="00600E4D" w:rsidP="0071316E">
      <w:pPr>
        <w:pStyle w:val="Nagwek3"/>
        <w:numPr>
          <w:ilvl w:val="2"/>
          <w:numId w:val="2"/>
        </w:numPr>
        <w:spacing w:line="360" w:lineRule="auto"/>
        <w:rPr>
          <w:color w:val="4472C4" w:themeColor="accent1"/>
        </w:rPr>
      </w:pPr>
      <w:bookmarkStart w:id="20" w:name="_Toc215831207"/>
      <w:r w:rsidRPr="00A04A63">
        <w:rPr>
          <w:color w:val="4472C4" w:themeColor="accent1"/>
        </w:rPr>
        <w:t>Wydatki na dostępność</w:t>
      </w:r>
      <w:bookmarkEnd w:id="20"/>
    </w:p>
    <w:p w14:paraId="24AA8428" w14:textId="77777777" w:rsidR="004A1BA4" w:rsidRPr="004A1BA4" w:rsidRDefault="004A1BA4" w:rsidP="004A1BA4">
      <w:pPr>
        <w:spacing w:line="360" w:lineRule="auto"/>
        <w:rPr>
          <w:rFonts w:ascii="Arial" w:hAnsi="Arial" w:cs="Arial"/>
          <w:sz w:val="24"/>
          <w:szCs w:val="24"/>
        </w:rPr>
      </w:pPr>
      <w:r w:rsidRPr="004A1BA4">
        <w:rPr>
          <w:rFonts w:ascii="Arial" w:hAnsi="Arial" w:cs="Arial"/>
          <w:sz w:val="24"/>
          <w:szCs w:val="24"/>
        </w:rPr>
        <w:t>W perspektywie finansowej 2021-2027 wydatki związane z zapewnieniem dostępności na poziomie projektów będą monitorowane. W LSI 2021 w części dotyczącej budżetu umożliwiono oznaczenie wydatków związanych z zapewnianiem dostępności przy pomocy pola pn. „Wydatki na dostępność”, znajdującym się przy każdym wydatku w budżecie projektu w części poświęconej kategoriom limitowanym</w:t>
      </w:r>
      <w:r w:rsidRPr="00C47DBD">
        <w:rPr>
          <w:vertAlign w:val="superscript"/>
        </w:rPr>
        <w:footnoteReference w:id="2"/>
      </w:r>
      <w:r w:rsidRPr="004A1BA4">
        <w:rPr>
          <w:rFonts w:ascii="Arial" w:hAnsi="Arial" w:cs="Arial"/>
          <w:sz w:val="24"/>
          <w:szCs w:val="24"/>
        </w:rPr>
        <w:t xml:space="preserve">. </w:t>
      </w:r>
    </w:p>
    <w:p w14:paraId="3C9CC3FB" w14:textId="77777777" w:rsidR="004A1BA4" w:rsidRPr="004A1BA4" w:rsidRDefault="004A1BA4" w:rsidP="004A1BA4">
      <w:pPr>
        <w:spacing w:line="360" w:lineRule="auto"/>
        <w:rPr>
          <w:rFonts w:ascii="Arial" w:hAnsi="Arial" w:cs="Arial"/>
          <w:sz w:val="24"/>
          <w:szCs w:val="24"/>
        </w:rPr>
      </w:pPr>
      <w:r w:rsidRPr="004A1BA4">
        <w:rPr>
          <w:rFonts w:ascii="Arial" w:hAnsi="Arial" w:cs="Arial"/>
          <w:sz w:val="24"/>
          <w:szCs w:val="24"/>
        </w:rPr>
        <w:t>Jeśli dany wydatek znajdujący się w budżecie projektu wiąże się z zapewnieniem dostępności, należy przypisać go do kategorii „Wydatki na dostępność”.</w:t>
      </w:r>
    </w:p>
    <w:p w14:paraId="651738AB" w14:textId="77777777" w:rsidR="004A1BA4" w:rsidRPr="004A1BA4" w:rsidRDefault="004A1BA4" w:rsidP="004A1BA4">
      <w:pPr>
        <w:spacing w:line="360" w:lineRule="auto"/>
        <w:rPr>
          <w:rFonts w:ascii="Arial" w:hAnsi="Arial" w:cs="Arial"/>
          <w:sz w:val="24"/>
          <w:szCs w:val="24"/>
        </w:rPr>
      </w:pPr>
      <w:r w:rsidRPr="004A1BA4">
        <w:rPr>
          <w:rFonts w:ascii="Arial" w:hAnsi="Arial" w:cs="Arial"/>
          <w:sz w:val="24"/>
          <w:szCs w:val="24"/>
        </w:rPr>
        <w:t>Koszty pośrednie nie są objęte kategorią limitowaną, jaką są wydatki na dostępność.</w:t>
      </w:r>
    </w:p>
    <w:p w14:paraId="46E5D2B6" w14:textId="77777777" w:rsidR="004A1BA4" w:rsidRPr="004A1BA4" w:rsidRDefault="004A1BA4" w:rsidP="004A1BA4">
      <w:pPr>
        <w:rPr>
          <w:rFonts w:ascii="Arial" w:hAnsi="Arial" w:cs="Arial"/>
          <w:sz w:val="24"/>
          <w:szCs w:val="24"/>
        </w:rPr>
      </w:pPr>
      <w:r w:rsidRPr="004A1BA4">
        <w:rPr>
          <w:rFonts w:ascii="Arial" w:hAnsi="Arial" w:cs="Arial"/>
          <w:sz w:val="24"/>
          <w:szCs w:val="24"/>
        </w:rPr>
        <w:t>Szczegółowe informacje dotyczące sposobu prezentacji takich wydatków w polu E.3 znajdują się w Instrukcji wypełniania wniosku.</w:t>
      </w:r>
    </w:p>
    <w:p w14:paraId="25169C67" w14:textId="77777777" w:rsidR="004A1BA4" w:rsidRPr="004A1BA4" w:rsidRDefault="004A1BA4" w:rsidP="004A1BA4"/>
    <w:p w14:paraId="485C4900" w14:textId="77777777" w:rsidR="007E19CA" w:rsidRDefault="00B607D8" w:rsidP="0071316E">
      <w:pPr>
        <w:pStyle w:val="Nagwek1"/>
        <w:numPr>
          <w:ilvl w:val="0"/>
          <w:numId w:val="2"/>
        </w:numPr>
        <w:spacing w:after="240"/>
      </w:pPr>
      <w:bookmarkStart w:id="21" w:name="_Toc215831208"/>
      <w:r>
        <w:t>Informacje finansowe</w:t>
      </w:r>
      <w:bookmarkEnd w:id="21"/>
    </w:p>
    <w:p w14:paraId="176972FF" w14:textId="77777777" w:rsidR="00B607D8" w:rsidRDefault="00B607D8" w:rsidP="0071316E">
      <w:pPr>
        <w:pStyle w:val="Nagwek2"/>
        <w:numPr>
          <w:ilvl w:val="1"/>
          <w:numId w:val="2"/>
        </w:numPr>
        <w:spacing w:after="240"/>
      </w:pPr>
      <w:bookmarkStart w:id="22" w:name="_Toc215831209"/>
      <w:r>
        <w:t>Podstawowe informacje finansowe</w:t>
      </w:r>
      <w:bookmarkEnd w:id="22"/>
    </w:p>
    <w:p w14:paraId="436D6CFD" w14:textId="77777777" w:rsidR="004D3565" w:rsidRPr="004D3565" w:rsidRDefault="004D3565" w:rsidP="004D3565">
      <w:pPr>
        <w:pStyle w:val="Legenda"/>
        <w:keepNext/>
        <w:rPr>
          <w:rFonts w:ascii="Arial" w:hAnsi="Arial" w:cs="Arial"/>
          <w:sz w:val="24"/>
        </w:rPr>
      </w:pPr>
      <w:r w:rsidRPr="004D3565">
        <w:rPr>
          <w:rFonts w:ascii="Arial" w:hAnsi="Arial" w:cs="Arial"/>
          <w:sz w:val="24"/>
        </w:rPr>
        <w:t xml:space="preserve">Tabela </w:t>
      </w:r>
      <w:r w:rsidRPr="004D3565">
        <w:rPr>
          <w:rFonts w:ascii="Arial" w:hAnsi="Arial" w:cs="Arial"/>
          <w:sz w:val="24"/>
        </w:rPr>
        <w:fldChar w:fldCharType="begin"/>
      </w:r>
      <w:r w:rsidRPr="004D3565">
        <w:rPr>
          <w:rFonts w:ascii="Arial" w:hAnsi="Arial" w:cs="Arial"/>
          <w:sz w:val="24"/>
        </w:rPr>
        <w:instrText xml:space="preserve"> SEQ Tabela \* ARABIC </w:instrText>
      </w:r>
      <w:r w:rsidRPr="004D3565">
        <w:rPr>
          <w:rFonts w:ascii="Arial" w:hAnsi="Arial" w:cs="Arial"/>
          <w:sz w:val="24"/>
        </w:rPr>
        <w:fldChar w:fldCharType="separate"/>
      </w:r>
      <w:r w:rsidR="00164AE2">
        <w:rPr>
          <w:rFonts w:ascii="Arial" w:hAnsi="Arial" w:cs="Arial"/>
          <w:noProof/>
          <w:sz w:val="24"/>
        </w:rPr>
        <w:t>1</w:t>
      </w:r>
      <w:r w:rsidRPr="004D3565">
        <w:rPr>
          <w:rFonts w:ascii="Arial" w:hAnsi="Arial" w:cs="Arial"/>
          <w:sz w:val="24"/>
        </w:rPr>
        <w:fldChar w:fldCharType="end"/>
      </w:r>
      <w:r w:rsidRPr="004D3565">
        <w:rPr>
          <w:rFonts w:ascii="Arial" w:hAnsi="Arial" w:cs="Arial"/>
          <w:sz w:val="24"/>
        </w:rPr>
        <w:t>. Podstawowe informacje finansowe dotyczące naboru</w:t>
      </w:r>
    </w:p>
    <w:tbl>
      <w:tblPr>
        <w:tblStyle w:val="Siatkatabelijasna"/>
        <w:tblW w:w="9382" w:type="dxa"/>
        <w:tblLook w:val="04A0" w:firstRow="1" w:lastRow="0" w:firstColumn="1" w:lastColumn="0" w:noHBand="0" w:noVBand="1"/>
        <w:tblCaption w:val="Tabela 1. Podstawowe informacje finansowe dotyczące naboru."/>
        <w:tblDescription w:val="Tabela ma dwie kolumny, zawiera podstawowe informacje finansowe dotyczace naboru projektów."/>
      </w:tblPr>
      <w:tblGrid>
        <w:gridCol w:w="4503"/>
        <w:gridCol w:w="4879"/>
      </w:tblGrid>
      <w:tr w:rsidR="008F346B" w:rsidRPr="00C677AD" w14:paraId="0174C10A" w14:textId="77777777" w:rsidTr="009C1126">
        <w:trPr>
          <w:trHeight w:val="1303"/>
        </w:trPr>
        <w:tc>
          <w:tcPr>
            <w:tcW w:w="4503" w:type="dxa"/>
          </w:tcPr>
          <w:p w14:paraId="4B2C8252" w14:textId="77777777" w:rsidR="008F346B" w:rsidRPr="00C677AD" w:rsidRDefault="008F346B" w:rsidP="009C1126">
            <w:pPr>
              <w:rPr>
                <w:rFonts w:ascii="Arial" w:hAnsi="Arial" w:cs="Arial"/>
                <w:b/>
                <w:sz w:val="24"/>
                <w:szCs w:val="24"/>
              </w:rPr>
            </w:pPr>
            <w:r w:rsidRPr="00C677AD">
              <w:rPr>
                <w:rFonts w:ascii="Arial" w:hAnsi="Arial" w:cs="Arial"/>
                <w:b/>
                <w:sz w:val="24"/>
                <w:szCs w:val="24"/>
              </w:rPr>
              <w:t>Kwota przeznaczona na dofinansowanie projektów w naborze</w:t>
            </w:r>
          </w:p>
          <w:p w14:paraId="0590553D" w14:textId="77777777" w:rsidR="008F346B" w:rsidRPr="00C677AD" w:rsidRDefault="008F346B" w:rsidP="009C1126">
            <w:pPr>
              <w:rPr>
                <w:rFonts w:ascii="Arial" w:hAnsi="Arial" w:cs="Arial"/>
                <w:b/>
                <w:sz w:val="24"/>
                <w:szCs w:val="24"/>
              </w:rPr>
            </w:pPr>
          </w:p>
        </w:tc>
        <w:tc>
          <w:tcPr>
            <w:tcW w:w="4879" w:type="dxa"/>
          </w:tcPr>
          <w:p w14:paraId="0D22C9A6" w14:textId="10142228" w:rsidR="008F346B" w:rsidRPr="00A0217E" w:rsidRDefault="00676BCD" w:rsidP="009C1126">
            <w:pPr>
              <w:spacing w:line="360" w:lineRule="auto"/>
              <w:rPr>
                <w:rFonts w:ascii="Arial" w:hAnsi="Arial" w:cs="Arial"/>
                <w:bCs/>
                <w:sz w:val="24"/>
                <w:szCs w:val="24"/>
              </w:rPr>
            </w:pPr>
            <w:r w:rsidRPr="00676BCD">
              <w:rPr>
                <w:rFonts w:ascii="Arial" w:hAnsi="Arial" w:cs="Arial"/>
                <w:bCs/>
                <w:sz w:val="24"/>
                <w:szCs w:val="24"/>
              </w:rPr>
              <w:t>16 151 988,09</w:t>
            </w:r>
            <w:r w:rsidRPr="00DF0946">
              <w:rPr>
                <w:rFonts w:ascii="Arial" w:hAnsi="Arial" w:cs="Arial"/>
                <w:sz w:val="21"/>
                <w:szCs w:val="21"/>
              </w:rPr>
              <w:t xml:space="preserve"> </w:t>
            </w:r>
            <w:r>
              <w:rPr>
                <w:rFonts w:ascii="Arial" w:hAnsi="Arial" w:cs="Arial"/>
                <w:sz w:val="21"/>
                <w:szCs w:val="21"/>
              </w:rPr>
              <w:t xml:space="preserve"> </w:t>
            </w:r>
            <w:r w:rsidR="007A50B2" w:rsidRPr="007A50B2">
              <w:rPr>
                <w:rFonts w:ascii="Arial" w:hAnsi="Arial" w:cs="Arial"/>
                <w:bCs/>
                <w:sz w:val="24"/>
                <w:szCs w:val="24"/>
              </w:rPr>
              <w:t>PLN</w:t>
            </w:r>
          </w:p>
          <w:p w14:paraId="0A9E9989" w14:textId="2B7D5D5B" w:rsidR="008F346B" w:rsidRPr="00C677AD" w:rsidRDefault="008F346B" w:rsidP="009C1126">
            <w:pPr>
              <w:spacing w:line="360" w:lineRule="auto"/>
              <w:rPr>
                <w:i/>
                <w:iCs/>
                <w:sz w:val="24"/>
                <w:szCs w:val="24"/>
              </w:rPr>
            </w:pPr>
            <w:r w:rsidRPr="00A0217E">
              <w:rPr>
                <w:rFonts w:ascii="Arial" w:hAnsi="Arial" w:cs="Arial"/>
                <w:bCs/>
                <w:sz w:val="24"/>
                <w:szCs w:val="24"/>
              </w:rPr>
              <w:t xml:space="preserve"> </w:t>
            </w:r>
            <w:r w:rsidR="00676BCD" w:rsidRPr="00676BCD">
              <w:rPr>
                <w:rFonts w:ascii="Arial" w:hAnsi="Arial" w:cs="Arial"/>
                <w:bCs/>
                <w:sz w:val="24"/>
                <w:szCs w:val="24"/>
              </w:rPr>
              <w:t xml:space="preserve">3 724 660,00 EUR </w:t>
            </w:r>
            <w:r w:rsidR="00251FC5">
              <w:rPr>
                <w:rFonts w:ascii="Arial" w:hAnsi="Arial" w:cs="Arial"/>
                <w:b/>
                <w:sz w:val="24"/>
                <w:szCs w:val="24"/>
              </w:rPr>
              <w:t xml:space="preserve"> </w:t>
            </w:r>
          </w:p>
        </w:tc>
      </w:tr>
      <w:tr w:rsidR="008F346B" w:rsidRPr="00C677AD" w14:paraId="200B8F50" w14:textId="77777777" w:rsidTr="009C1126">
        <w:trPr>
          <w:trHeight w:val="753"/>
        </w:trPr>
        <w:tc>
          <w:tcPr>
            <w:tcW w:w="4503" w:type="dxa"/>
          </w:tcPr>
          <w:p w14:paraId="771E4CCF" w14:textId="77777777" w:rsidR="008F346B" w:rsidRPr="00C677AD" w:rsidRDefault="008F346B" w:rsidP="009C1126">
            <w:pPr>
              <w:rPr>
                <w:rFonts w:ascii="Arial" w:hAnsi="Arial" w:cs="Arial"/>
                <w:b/>
                <w:sz w:val="24"/>
                <w:szCs w:val="24"/>
              </w:rPr>
            </w:pPr>
            <w:r w:rsidRPr="00C677AD">
              <w:rPr>
                <w:rFonts w:ascii="Arial" w:hAnsi="Arial" w:cs="Arial"/>
                <w:b/>
                <w:sz w:val="24"/>
                <w:szCs w:val="24"/>
              </w:rPr>
              <w:t>Maksymalny, dopuszczalny poziom dofinansowania projektu</w:t>
            </w:r>
          </w:p>
        </w:tc>
        <w:tc>
          <w:tcPr>
            <w:tcW w:w="4879" w:type="dxa"/>
          </w:tcPr>
          <w:p w14:paraId="60759989" w14:textId="6F7BF93B" w:rsidR="008F346B" w:rsidRPr="00C677AD" w:rsidRDefault="008F346B" w:rsidP="009C1126">
            <w:pPr>
              <w:rPr>
                <w:rFonts w:ascii="Arial" w:hAnsi="Arial" w:cs="Arial"/>
                <w:sz w:val="24"/>
                <w:szCs w:val="24"/>
              </w:rPr>
            </w:pPr>
            <w:r>
              <w:rPr>
                <w:rFonts w:ascii="Arial" w:hAnsi="Arial" w:cs="Arial"/>
                <w:sz w:val="24"/>
                <w:szCs w:val="24"/>
              </w:rPr>
              <w:t>100</w:t>
            </w:r>
            <w:r w:rsidRPr="00C677AD">
              <w:rPr>
                <w:rFonts w:ascii="Arial" w:hAnsi="Arial" w:cs="Arial"/>
                <w:sz w:val="24"/>
                <w:szCs w:val="24"/>
              </w:rPr>
              <w:t xml:space="preserve"> %</w:t>
            </w:r>
          </w:p>
          <w:p w14:paraId="1A8FF736" w14:textId="77777777" w:rsidR="008F346B" w:rsidRPr="00C677AD" w:rsidRDefault="008F346B" w:rsidP="009C1126">
            <w:pPr>
              <w:rPr>
                <w:rFonts w:ascii="Arial" w:hAnsi="Arial" w:cs="Arial"/>
                <w:sz w:val="24"/>
                <w:szCs w:val="24"/>
              </w:rPr>
            </w:pPr>
          </w:p>
        </w:tc>
      </w:tr>
      <w:tr w:rsidR="008F346B" w:rsidRPr="00C677AD" w14:paraId="2AF7EAAE" w14:textId="77777777" w:rsidTr="009C1126">
        <w:trPr>
          <w:trHeight w:val="1216"/>
        </w:trPr>
        <w:tc>
          <w:tcPr>
            <w:tcW w:w="4503" w:type="dxa"/>
          </w:tcPr>
          <w:p w14:paraId="7685A87B" w14:textId="77777777" w:rsidR="008F346B" w:rsidRPr="00C677AD" w:rsidRDefault="008F346B" w:rsidP="009C1126">
            <w:pPr>
              <w:rPr>
                <w:rFonts w:ascii="Arial" w:hAnsi="Arial" w:cs="Arial"/>
                <w:b/>
                <w:sz w:val="24"/>
                <w:szCs w:val="24"/>
              </w:rPr>
            </w:pPr>
            <w:r w:rsidRPr="00C677AD">
              <w:rPr>
                <w:rFonts w:ascii="Arial" w:hAnsi="Arial" w:cs="Arial"/>
                <w:b/>
                <w:sz w:val="24"/>
                <w:szCs w:val="24"/>
              </w:rPr>
              <w:t>Kwota środków UE</w:t>
            </w:r>
          </w:p>
        </w:tc>
        <w:tc>
          <w:tcPr>
            <w:tcW w:w="4879" w:type="dxa"/>
          </w:tcPr>
          <w:p w14:paraId="009D6E46" w14:textId="0B2D3E74" w:rsidR="008F346B" w:rsidRPr="00C677AD" w:rsidRDefault="008F346B" w:rsidP="00B61C85">
            <w:pPr>
              <w:spacing w:line="360" w:lineRule="auto"/>
              <w:rPr>
                <w:rFonts w:ascii="Arial" w:hAnsi="Arial" w:cs="Arial"/>
                <w:iCs/>
                <w:sz w:val="24"/>
                <w:szCs w:val="24"/>
              </w:rPr>
            </w:pPr>
            <w:r w:rsidRPr="00C677AD">
              <w:rPr>
                <w:rFonts w:ascii="Arial" w:hAnsi="Arial" w:cs="Arial"/>
                <w:iCs/>
                <w:sz w:val="24"/>
                <w:szCs w:val="24"/>
              </w:rPr>
              <w:t xml:space="preserve"> </w:t>
            </w:r>
            <w:r w:rsidR="00676BCD" w:rsidRPr="00676BCD">
              <w:rPr>
                <w:rFonts w:ascii="Arial" w:hAnsi="Arial" w:cs="Arial"/>
                <w:iCs/>
                <w:sz w:val="24"/>
                <w:szCs w:val="24"/>
              </w:rPr>
              <w:t xml:space="preserve">14 536 789,28 </w:t>
            </w:r>
            <w:r w:rsidR="007A50B2" w:rsidRPr="007A50B2">
              <w:rPr>
                <w:rFonts w:ascii="Arial" w:hAnsi="Arial" w:cs="Arial"/>
                <w:iCs/>
                <w:sz w:val="24"/>
                <w:szCs w:val="24"/>
              </w:rPr>
              <w:t xml:space="preserve">PLN </w:t>
            </w:r>
            <w:r w:rsidRPr="00C677AD">
              <w:rPr>
                <w:rFonts w:ascii="Arial" w:hAnsi="Arial" w:cs="Arial"/>
                <w:iCs/>
                <w:sz w:val="24"/>
                <w:szCs w:val="24"/>
                <w:vertAlign w:val="superscript"/>
              </w:rPr>
              <w:footnoteReference w:id="3"/>
            </w:r>
          </w:p>
          <w:p w14:paraId="329C2303" w14:textId="419F7645" w:rsidR="008F346B" w:rsidRPr="00C677AD" w:rsidRDefault="008F346B" w:rsidP="00B61C85">
            <w:pPr>
              <w:spacing w:line="360" w:lineRule="auto"/>
              <w:rPr>
                <w:rFonts w:ascii="Arial" w:hAnsi="Arial" w:cs="Arial"/>
                <w:sz w:val="24"/>
                <w:szCs w:val="24"/>
              </w:rPr>
            </w:pPr>
            <w:r w:rsidRPr="00C677AD">
              <w:rPr>
                <w:rFonts w:ascii="Arial" w:hAnsi="Arial" w:cs="Arial"/>
                <w:iCs/>
                <w:sz w:val="24"/>
                <w:szCs w:val="24"/>
              </w:rPr>
              <w:t xml:space="preserve"> </w:t>
            </w:r>
            <w:r w:rsidR="00676BCD" w:rsidRPr="00676BCD">
              <w:rPr>
                <w:rFonts w:ascii="Arial" w:hAnsi="Arial" w:cs="Arial"/>
                <w:iCs/>
                <w:sz w:val="24"/>
                <w:szCs w:val="24"/>
              </w:rPr>
              <w:t xml:space="preserve">3 352 194,00 </w:t>
            </w:r>
            <w:r w:rsidRPr="00C677AD">
              <w:rPr>
                <w:rFonts w:ascii="Arial" w:hAnsi="Arial" w:cs="Arial"/>
                <w:iCs/>
                <w:sz w:val="24"/>
                <w:szCs w:val="24"/>
              </w:rPr>
              <w:t>EUR</w:t>
            </w:r>
          </w:p>
        </w:tc>
      </w:tr>
      <w:tr w:rsidR="008F346B" w:rsidRPr="00C677AD" w14:paraId="1D042923" w14:textId="77777777" w:rsidTr="009C1126">
        <w:trPr>
          <w:trHeight w:val="451"/>
        </w:trPr>
        <w:tc>
          <w:tcPr>
            <w:tcW w:w="4503" w:type="dxa"/>
          </w:tcPr>
          <w:p w14:paraId="03F2EA39" w14:textId="77777777" w:rsidR="008F346B" w:rsidRPr="00C677AD" w:rsidRDefault="008F346B" w:rsidP="009C1126">
            <w:pPr>
              <w:rPr>
                <w:rFonts w:ascii="Arial" w:hAnsi="Arial" w:cs="Arial"/>
                <w:b/>
                <w:sz w:val="24"/>
                <w:szCs w:val="24"/>
              </w:rPr>
            </w:pPr>
            <w:r w:rsidRPr="00C677AD">
              <w:rPr>
                <w:rFonts w:ascii="Arial" w:hAnsi="Arial" w:cs="Arial"/>
                <w:b/>
                <w:bCs/>
                <w:sz w:val="24"/>
                <w:szCs w:val="24"/>
              </w:rPr>
              <w:t>Poziom dofinansowania UE</w:t>
            </w:r>
          </w:p>
        </w:tc>
        <w:tc>
          <w:tcPr>
            <w:tcW w:w="4879" w:type="dxa"/>
          </w:tcPr>
          <w:p w14:paraId="19102FBD" w14:textId="41791F37" w:rsidR="008F346B" w:rsidRPr="00C677AD" w:rsidRDefault="008F346B" w:rsidP="009C1126">
            <w:pPr>
              <w:rPr>
                <w:rFonts w:ascii="Arial" w:hAnsi="Arial" w:cs="Arial"/>
                <w:iCs/>
                <w:sz w:val="24"/>
                <w:szCs w:val="24"/>
              </w:rPr>
            </w:pPr>
            <w:r>
              <w:rPr>
                <w:rFonts w:ascii="Arial" w:hAnsi="Arial" w:cs="Arial"/>
                <w:iCs/>
                <w:sz w:val="24"/>
                <w:szCs w:val="24"/>
              </w:rPr>
              <w:t>90</w:t>
            </w:r>
            <w:r w:rsidRPr="00C677AD">
              <w:rPr>
                <w:rFonts w:ascii="Arial" w:hAnsi="Arial" w:cs="Arial"/>
                <w:iCs/>
                <w:sz w:val="24"/>
                <w:szCs w:val="24"/>
              </w:rPr>
              <w:t>,00%</w:t>
            </w:r>
          </w:p>
        </w:tc>
      </w:tr>
      <w:tr w:rsidR="008F346B" w:rsidRPr="00C677AD" w14:paraId="7BCEF67C" w14:textId="77777777" w:rsidTr="009C1126">
        <w:trPr>
          <w:trHeight w:val="933"/>
        </w:trPr>
        <w:tc>
          <w:tcPr>
            <w:tcW w:w="4503" w:type="dxa"/>
          </w:tcPr>
          <w:p w14:paraId="43AAD9C7" w14:textId="77777777" w:rsidR="008F346B" w:rsidRPr="00C677AD" w:rsidRDefault="008F346B" w:rsidP="009C1126">
            <w:pPr>
              <w:rPr>
                <w:rFonts w:ascii="Arial" w:hAnsi="Arial" w:cs="Arial"/>
                <w:b/>
                <w:sz w:val="24"/>
                <w:szCs w:val="24"/>
              </w:rPr>
            </w:pPr>
            <w:r w:rsidRPr="00C677AD">
              <w:rPr>
                <w:rFonts w:ascii="Arial" w:hAnsi="Arial" w:cs="Arial"/>
                <w:b/>
                <w:bCs/>
                <w:sz w:val="24"/>
                <w:szCs w:val="24"/>
              </w:rPr>
              <w:lastRenderedPageBreak/>
              <w:t>Wkład budżetu państwa</w:t>
            </w:r>
          </w:p>
        </w:tc>
        <w:tc>
          <w:tcPr>
            <w:tcW w:w="4879" w:type="dxa"/>
          </w:tcPr>
          <w:p w14:paraId="0C717004" w14:textId="081257E6" w:rsidR="008F346B" w:rsidRDefault="008F346B" w:rsidP="00B61C85">
            <w:pPr>
              <w:spacing w:line="360" w:lineRule="auto"/>
              <w:rPr>
                <w:rFonts w:ascii="Arial" w:hAnsi="Arial" w:cs="Arial"/>
                <w:iCs/>
                <w:sz w:val="24"/>
                <w:szCs w:val="24"/>
              </w:rPr>
            </w:pPr>
            <w:r w:rsidRPr="00C677AD">
              <w:rPr>
                <w:rFonts w:ascii="Arial" w:hAnsi="Arial" w:cs="Arial"/>
                <w:iCs/>
                <w:sz w:val="24"/>
                <w:szCs w:val="24"/>
              </w:rPr>
              <w:t xml:space="preserve"> </w:t>
            </w:r>
            <w:r w:rsidR="00676BCD" w:rsidRPr="00676BCD">
              <w:rPr>
                <w:rFonts w:ascii="Arial" w:hAnsi="Arial" w:cs="Arial"/>
                <w:iCs/>
                <w:sz w:val="24"/>
                <w:szCs w:val="24"/>
              </w:rPr>
              <w:t xml:space="preserve">1 615 198,81 </w:t>
            </w:r>
            <w:r w:rsidR="007A50B2" w:rsidRPr="007A50B2">
              <w:rPr>
                <w:rFonts w:ascii="Arial" w:hAnsi="Arial" w:cs="Arial"/>
                <w:iCs/>
                <w:sz w:val="24"/>
                <w:szCs w:val="24"/>
              </w:rPr>
              <w:t>PLN</w:t>
            </w:r>
          </w:p>
          <w:p w14:paraId="76E2F49C" w14:textId="7F9DC388" w:rsidR="008F346B" w:rsidRPr="00C677AD" w:rsidRDefault="008F346B" w:rsidP="00B61C85">
            <w:pPr>
              <w:spacing w:line="360" w:lineRule="auto"/>
              <w:rPr>
                <w:rFonts w:ascii="Arial" w:hAnsi="Arial" w:cs="Arial"/>
                <w:iCs/>
                <w:sz w:val="24"/>
                <w:szCs w:val="24"/>
              </w:rPr>
            </w:pPr>
            <w:r w:rsidRPr="00C677AD">
              <w:rPr>
                <w:rFonts w:ascii="Arial" w:hAnsi="Arial" w:cs="Arial"/>
                <w:iCs/>
                <w:sz w:val="24"/>
                <w:szCs w:val="24"/>
              </w:rPr>
              <w:t xml:space="preserve"> </w:t>
            </w:r>
            <w:r w:rsidR="00676BCD" w:rsidRPr="00676BCD">
              <w:rPr>
                <w:rFonts w:ascii="Arial" w:hAnsi="Arial" w:cs="Arial"/>
                <w:iCs/>
                <w:sz w:val="24"/>
                <w:szCs w:val="24"/>
              </w:rPr>
              <w:t xml:space="preserve">372 466,00 </w:t>
            </w:r>
            <w:r w:rsidRPr="00C677AD">
              <w:rPr>
                <w:rFonts w:ascii="Arial" w:hAnsi="Arial" w:cs="Arial"/>
                <w:iCs/>
                <w:sz w:val="24"/>
                <w:szCs w:val="24"/>
              </w:rPr>
              <w:t>EUR</w:t>
            </w:r>
          </w:p>
        </w:tc>
      </w:tr>
      <w:tr w:rsidR="008F346B" w:rsidRPr="00C677AD" w14:paraId="76B476CD" w14:textId="77777777" w:rsidTr="009C1126">
        <w:trPr>
          <w:trHeight w:val="441"/>
        </w:trPr>
        <w:tc>
          <w:tcPr>
            <w:tcW w:w="4503" w:type="dxa"/>
          </w:tcPr>
          <w:p w14:paraId="4DD2EFF4" w14:textId="77777777" w:rsidR="008F346B" w:rsidRPr="00C677AD" w:rsidRDefault="008F346B" w:rsidP="009C1126">
            <w:pPr>
              <w:rPr>
                <w:rFonts w:ascii="Arial" w:hAnsi="Arial" w:cs="Arial"/>
                <w:b/>
                <w:sz w:val="24"/>
                <w:szCs w:val="24"/>
              </w:rPr>
            </w:pPr>
            <w:r w:rsidRPr="00C677AD">
              <w:rPr>
                <w:rFonts w:ascii="Arial" w:hAnsi="Arial" w:cs="Arial"/>
                <w:b/>
                <w:bCs/>
                <w:sz w:val="24"/>
                <w:szCs w:val="24"/>
              </w:rPr>
              <w:t>Poziom dofinansowania BP</w:t>
            </w:r>
          </w:p>
        </w:tc>
        <w:tc>
          <w:tcPr>
            <w:tcW w:w="4879" w:type="dxa"/>
          </w:tcPr>
          <w:p w14:paraId="304C35B0" w14:textId="77777777" w:rsidR="008F346B" w:rsidRPr="00C677AD" w:rsidRDefault="008F346B" w:rsidP="009C1126">
            <w:pPr>
              <w:rPr>
                <w:rFonts w:ascii="Arial" w:hAnsi="Arial" w:cs="Arial"/>
                <w:iCs/>
                <w:sz w:val="24"/>
                <w:szCs w:val="24"/>
              </w:rPr>
            </w:pPr>
            <w:r w:rsidRPr="00C677AD">
              <w:rPr>
                <w:rFonts w:ascii="Arial" w:hAnsi="Arial" w:cs="Arial"/>
                <w:iCs/>
                <w:sz w:val="24"/>
                <w:szCs w:val="24"/>
              </w:rPr>
              <w:t>10%</w:t>
            </w:r>
          </w:p>
        </w:tc>
      </w:tr>
      <w:tr w:rsidR="008F346B" w:rsidRPr="00C677AD" w14:paraId="1A6C6F80" w14:textId="77777777" w:rsidTr="009C1126">
        <w:trPr>
          <w:trHeight w:val="766"/>
        </w:trPr>
        <w:tc>
          <w:tcPr>
            <w:tcW w:w="4503" w:type="dxa"/>
          </w:tcPr>
          <w:p w14:paraId="043E9CD3" w14:textId="77777777" w:rsidR="008F346B" w:rsidRPr="00C677AD" w:rsidRDefault="008F346B" w:rsidP="009C1126">
            <w:pPr>
              <w:rPr>
                <w:rFonts w:ascii="Arial" w:hAnsi="Arial" w:cs="Arial"/>
                <w:b/>
                <w:sz w:val="24"/>
                <w:szCs w:val="24"/>
              </w:rPr>
            </w:pPr>
            <w:r w:rsidRPr="00C677AD">
              <w:rPr>
                <w:rFonts w:ascii="Arial" w:hAnsi="Arial" w:cs="Arial"/>
                <w:b/>
                <w:sz w:val="24"/>
                <w:szCs w:val="24"/>
              </w:rPr>
              <w:t xml:space="preserve">Kwota wkładu własnego </w:t>
            </w:r>
          </w:p>
        </w:tc>
        <w:tc>
          <w:tcPr>
            <w:tcW w:w="4879" w:type="dxa"/>
          </w:tcPr>
          <w:p w14:paraId="23C9CD98" w14:textId="70C0F1ED" w:rsidR="00DC7543" w:rsidRDefault="007A50B2" w:rsidP="00B61C85">
            <w:pPr>
              <w:spacing w:line="360" w:lineRule="auto"/>
              <w:rPr>
                <w:rFonts w:ascii="Arial" w:hAnsi="Arial" w:cs="Arial"/>
                <w:iCs/>
                <w:sz w:val="24"/>
                <w:szCs w:val="24"/>
              </w:rPr>
            </w:pPr>
            <w:r>
              <w:rPr>
                <w:rFonts w:ascii="Arial" w:hAnsi="Arial" w:cs="Arial"/>
                <w:iCs/>
                <w:sz w:val="24"/>
                <w:szCs w:val="24"/>
              </w:rPr>
              <w:t xml:space="preserve">0,00 </w:t>
            </w:r>
            <w:r w:rsidR="00DC7543">
              <w:rPr>
                <w:rFonts w:ascii="Arial" w:hAnsi="Arial" w:cs="Arial"/>
                <w:iCs/>
                <w:sz w:val="24"/>
                <w:szCs w:val="24"/>
              </w:rPr>
              <w:t>PLN</w:t>
            </w:r>
          </w:p>
          <w:p w14:paraId="7EDA5E9B" w14:textId="4BD6EF08" w:rsidR="00DC7543" w:rsidRPr="00C677AD" w:rsidRDefault="007A50B2" w:rsidP="00B61C85">
            <w:pPr>
              <w:spacing w:line="360" w:lineRule="auto"/>
              <w:rPr>
                <w:rFonts w:ascii="Arial" w:hAnsi="Arial" w:cs="Arial"/>
                <w:iCs/>
                <w:sz w:val="24"/>
                <w:szCs w:val="24"/>
              </w:rPr>
            </w:pPr>
            <w:r>
              <w:rPr>
                <w:rFonts w:ascii="Arial" w:hAnsi="Arial" w:cs="Arial"/>
                <w:iCs/>
                <w:sz w:val="24"/>
                <w:szCs w:val="24"/>
              </w:rPr>
              <w:t xml:space="preserve">0,00 </w:t>
            </w:r>
            <w:r w:rsidR="008F346B" w:rsidRPr="00C677AD">
              <w:rPr>
                <w:rFonts w:ascii="Arial" w:hAnsi="Arial" w:cs="Arial"/>
                <w:iCs/>
                <w:sz w:val="24"/>
                <w:szCs w:val="24"/>
              </w:rPr>
              <w:t>EUR</w:t>
            </w:r>
          </w:p>
        </w:tc>
      </w:tr>
      <w:tr w:rsidR="008F346B" w:rsidRPr="00C677AD" w14:paraId="378F889B" w14:textId="77777777" w:rsidTr="009C1126">
        <w:trPr>
          <w:trHeight w:val="606"/>
        </w:trPr>
        <w:tc>
          <w:tcPr>
            <w:tcW w:w="4503" w:type="dxa"/>
          </w:tcPr>
          <w:p w14:paraId="4CFE3979" w14:textId="77777777" w:rsidR="008F346B" w:rsidRPr="00C677AD" w:rsidRDefault="008F346B" w:rsidP="009C1126">
            <w:pPr>
              <w:rPr>
                <w:rFonts w:ascii="Arial" w:hAnsi="Arial" w:cs="Arial"/>
                <w:b/>
                <w:bCs/>
                <w:sz w:val="24"/>
                <w:szCs w:val="24"/>
              </w:rPr>
            </w:pPr>
            <w:r w:rsidRPr="00C677AD">
              <w:rPr>
                <w:rFonts w:ascii="Arial" w:hAnsi="Arial" w:cs="Arial"/>
                <w:b/>
                <w:bCs/>
                <w:sz w:val="24"/>
                <w:szCs w:val="24"/>
              </w:rPr>
              <w:t>Poziom wkładu własnego</w:t>
            </w:r>
          </w:p>
        </w:tc>
        <w:tc>
          <w:tcPr>
            <w:tcW w:w="4879" w:type="dxa"/>
          </w:tcPr>
          <w:p w14:paraId="4FEFA4BB" w14:textId="0ED3647C" w:rsidR="008F346B" w:rsidRPr="00C677AD" w:rsidRDefault="007A50B2" w:rsidP="009C1126">
            <w:pPr>
              <w:rPr>
                <w:rFonts w:ascii="Arial" w:hAnsi="Arial" w:cs="Arial"/>
                <w:bCs/>
                <w:sz w:val="24"/>
                <w:szCs w:val="24"/>
              </w:rPr>
            </w:pPr>
            <w:r>
              <w:rPr>
                <w:rFonts w:ascii="Arial" w:hAnsi="Arial" w:cs="Arial"/>
                <w:bCs/>
                <w:sz w:val="24"/>
                <w:szCs w:val="24"/>
              </w:rPr>
              <w:t>0</w:t>
            </w:r>
            <w:r w:rsidR="008F346B" w:rsidRPr="00C677AD">
              <w:rPr>
                <w:rFonts w:ascii="Arial" w:hAnsi="Arial" w:cs="Arial"/>
                <w:bCs/>
                <w:sz w:val="24"/>
                <w:szCs w:val="24"/>
              </w:rPr>
              <w:t>%</w:t>
            </w:r>
          </w:p>
        </w:tc>
      </w:tr>
      <w:tr w:rsidR="008F346B" w:rsidRPr="00C677AD" w14:paraId="477E46D6" w14:textId="77777777" w:rsidTr="009C1126">
        <w:trPr>
          <w:trHeight w:val="581"/>
        </w:trPr>
        <w:tc>
          <w:tcPr>
            <w:tcW w:w="4503" w:type="dxa"/>
          </w:tcPr>
          <w:p w14:paraId="187860A7" w14:textId="77777777" w:rsidR="008F346B" w:rsidRPr="00C677AD" w:rsidRDefault="008F346B" w:rsidP="009C1126">
            <w:pPr>
              <w:rPr>
                <w:rFonts w:ascii="Arial" w:hAnsi="Arial" w:cs="Arial"/>
                <w:b/>
                <w:sz w:val="24"/>
                <w:szCs w:val="24"/>
              </w:rPr>
            </w:pPr>
            <w:r w:rsidRPr="00C677AD">
              <w:rPr>
                <w:rFonts w:ascii="Arial" w:hAnsi="Arial" w:cs="Arial"/>
                <w:b/>
                <w:bCs/>
                <w:sz w:val="24"/>
                <w:szCs w:val="24"/>
              </w:rPr>
              <w:t>Minimalna wartość projektu</w:t>
            </w:r>
          </w:p>
        </w:tc>
        <w:tc>
          <w:tcPr>
            <w:tcW w:w="4879" w:type="dxa"/>
          </w:tcPr>
          <w:p w14:paraId="5D209EF0" w14:textId="77777777" w:rsidR="008F346B" w:rsidRPr="00C677AD" w:rsidRDefault="008F346B" w:rsidP="009C1126">
            <w:pPr>
              <w:rPr>
                <w:rFonts w:ascii="Arial" w:hAnsi="Arial" w:cs="Arial"/>
                <w:i/>
                <w:iCs/>
                <w:sz w:val="24"/>
                <w:szCs w:val="24"/>
              </w:rPr>
            </w:pPr>
            <w:r w:rsidRPr="00C677AD">
              <w:rPr>
                <w:rFonts w:ascii="Arial" w:hAnsi="Arial" w:cs="Arial"/>
                <w:bCs/>
                <w:sz w:val="24"/>
                <w:szCs w:val="24"/>
              </w:rPr>
              <w:t>100 000,00 PLN</w:t>
            </w:r>
          </w:p>
        </w:tc>
      </w:tr>
      <w:tr w:rsidR="008F346B" w:rsidRPr="00C677AD" w14:paraId="3D4CE185" w14:textId="77777777" w:rsidTr="009C1126">
        <w:trPr>
          <w:trHeight w:val="581"/>
        </w:trPr>
        <w:tc>
          <w:tcPr>
            <w:tcW w:w="4503" w:type="dxa"/>
          </w:tcPr>
          <w:p w14:paraId="52705DED" w14:textId="77777777" w:rsidR="008F346B" w:rsidRPr="00C677AD" w:rsidRDefault="008F346B" w:rsidP="009C1126">
            <w:pPr>
              <w:rPr>
                <w:rFonts w:ascii="Arial" w:hAnsi="Arial" w:cs="Arial"/>
                <w:b/>
                <w:bCs/>
                <w:sz w:val="24"/>
                <w:szCs w:val="24"/>
              </w:rPr>
            </w:pPr>
            <w:r>
              <w:rPr>
                <w:rFonts w:ascii="Arial" w:hAnsi="Arial" w:cs="Arial"/>
                <w:b/>
                <w:bCs/>
                <w:sz w:val="24"/>
                <w:szCs w:val="24"/>
              </w:rPr>
              <w:t xml:space="preserve">Maksymalna wartość projektu </w:t>
            </w:r>
          </w:p>
        </w:tc>
        <w:tc>
          <w:tcPr>
            <w:tcW w:w="4879" w:type="dxa"/>
          </w:tcPr>
          <w:p w14:paraId="7FACB09F" w14:textId="72B65AD3" w:rsidR="008F346B" w:rsidRDefault="008F346B" w:rsidP="009C1126">
            <w:pPr>
              <w:rPr>
                <w:rFonts w:ascii="Arial" w:hAnsi="Arial" w:cs="Arial"/>
                <w:bCs/>
                <w:sz w:val="24"/>
                <w:szCs w:val="24"/>
              </w:rPr>
            </w:pPr>
            <w:r>
              <w:rPr>
                <w:rFonts w:ascii="Arial" w:hAnsi="Arial" w:cs="Arial"/>
                <w:bCs/>
                <w:sz w:val="24"/>
                <w:szCs w:val="24"/>
              </w:rPr>
              <w:t>200 000,00 EUR</w:t>
            </w:r>
          </w:p>
          <w:p w14:paraId="3BD0334D" w14:textId="62B67466" w:rsidR="008F346B" w:rsidRPr="00C677AD" w:rsidRDefault="008F346B" w:rsidP="009C1126">
            <w:pPr>
              <w:rPr>
                <w:rFonts w:ascii="Arial" w:hAnsi="Arial" w:cs="Arial"/>
                <w:bCs/>
                <w:sz w:val="24"/>
                <w:szCs w:val="24"/>
              </w:rPr>
            </w:pPr>
            <w:r>
              <w:rPr>
                <w:rFonts w:ascii="Arial" w:hAnsi="Arial" w:cs="Arial"/>
                <w:bCs/>
                <w:sz w:val="24"/>
                <w:szCs w:val="24"/>
              </w:rPr>
              <w:t>PLN</w:t>
            </w:r>
          </w:p>
        </w:tc>
      </w:tr>
    </w:tbl>
    <w:p w14:paraId="7B006CC3" w14:textId="061F6146" w:rsidR="00B607D8" w:rsidRDefault="00932A4F" w:rsidP="004D3565">
      <w:pPr>
        <w:spacing w:before="240" w:line="360" w:lineRule="auto"/>
        <w:ind w:left="66"/>
        <w:rPr>
          <w:rFonts w:ascii="Arial" w:hAnsi="Arial" w:cs="Arial"/>
          <w:sz w:val="24"/>
        </w:rPr>
      </w:pPr>
      <w:r w:rsidRPr="00C677AD">
        <w:rPr>
          <w:rFonts w:ascii="Arial" w:hAnsi="Arial" w:cs="Arial"/>
          <w:sz w:val="24"/>
          <w:szCs w:val="24"/>
        </w:rPr>
        <w:t xml:space="preserve">Kwota przeznaczona na dofinansowanie projektów została przeliczona z EUR na PLN </w:t>
      </w:r>
      <w:r w:rsidRPr="00375825">
        <w:rPr>
          <w:rFonts w:ascii="Arial" w:hAnsi="Arial" w:cs="Arial"/>
          <w:sz w:val="24"/>
          <w:szCs w:val="24"/>
        </w:rPr>
        <w:t xml:space="preserve">po kursie </w:t>
      </w:r>
      <w:r w:rsidR="00D564A5">
        <w:rPr>
          <w:rFonts w:ascii="Arial" w:hAnsi="Arial" w:cs="Arial"/>
          <w:sz w:val="24"/>
          <w:szCs w:val="24"/>
        </w:rPr>
        <w:t>4,</w:t>
      </w:r>
      <w:r w:rsidR="00676BCD">
        <w:rPr>
          <w:rFonts w:ascii="Arial" w:hAnsi="Arial" w:cs="Arial"/>
          <w:sz w:val="24"/>
          <w:szCs w:val="24"/>
        </w:rPr>
        <w:t>3365</w:t>
      </w:r>
      <w:r w:rsidRPr="00375825">
        <w:rPr>
          <w:rFonts w:ascii="Arial" w:hAnsi="Arial" w:cs="Arial"/>
          <w:sz w:val="24"/>
          <w:szCs w:val="24"/>
        </w:rPr>
        <w:t xml:space="preserve"> PLN</w:t>
      </w:r>
      <w:r>
        <w:rPr>
          <w:rFonts w:ascii="Arial" w:hAnsi="Arial" w:cs="Arial"/>
          <w:sz w:val="24"/>
        </w:rPr>
        <w:t xml:space="preserve">. </w:t>
      </w:r>
      <w:r w:rsidR="004D3565" w:rsidRPr="004D3565">
        <w:rPr>
          <w:rFonts w:ascii="Arial" w:hAnsi="Arial" w:cs="Arial"/>
          <w:sz w:val="24"/>
        </w:rPr>
        <w:t>Kwota przeznaczona na dofinansowanie projektów w naborze może zmieniać się w wyniku zmian kursu PLN wobec EUR i będzie ostatecznie ustalana w dniu zatwierdzenia wyników oceny wniosków o dofinansowanie</w:t>
      </w:r>
      <w:r w:rsidR="004D3565">
        <w:rPr>
          <w:rStyle w:val="Odwoanieprzypisudolnego"/>
          <w:rFonts w:ascii="Arial" w:hAnsi="Arial" w:cs="Arial"/>
          <w:sz w:val="24"/>
        </w:rPr>
        <w:footnoteReference w:id="4"/>
      </w:r>
      <w:r w:rsidR="004D3565" w:rsidRPr="004D3565">
        <w:rPr>
          <w:rFonts w:ascii="Arial" w:hAnsi="Arial" w:cs="Arial"/>
          <w:sz w:val="24"/>
        </w:rPr>
        <w:t>.</w:t>
      </w:r>
    </w:p>
    <w:p w14:paraId="5A595DBD" w14:textId="77777777" w:rsidR="004D3565" w:rsidRDefault="004D3565" w:rsidP="0071316E">
      <w:pPr>
        <w:pStyle w:val="Nagwek2"/>
        <w:numPr>
          <w:ilvl w:val="1"/>
          <w:numId w:val="2"/>
        </w:numPr>
      </w:pPr>
      <w:bookmarkStart w:id="23" w:name="_Toc215831210"/>
      <w:r>
        <w:t>Środki przeznaczone na mechanizm racjonalnych usprawnień w naborze</w:t>
      </w:r>
      <w:bookmarkEnd w:id="23"/>
    </w:p>
    <w:p w14:paraId="316E00E4" w14:textId="77777777" w:rsidR="00E950BE" w:rsidRPr="003A2FA8" w:rsidRDefault="00E950BE" w:rsidP="00E950BE">
      <w:pPr>
        <w:spacing w:before="240" w:line="360" w:lineRule="auto"/>
        <w:ind w:left="66"/>
        <w:rPr>
          <w:rFonts w:ascii="Arial" w:hAnsi="Arial" w:cs="Arial"/>
          <w:sz w:val="24"/>
        </w:rPr>
      </w:pPr>
      <w:r w:rsidRPr="003A2FA8">
        <w:rPr>
          <w:rFonts w:ascii="Arial" w:hAnsi="Arial" w:cs="Arial"/>
          <w:sz w:val="24"/>
        </w:rPr>
        <w:t xml:space="preserve">ION przewiduje zastosowanie MRU w ramach przedmiotowego naboru. </w:t>
      </w:r>
    </w:p>
    <w:p w14:paraId="6FCCD0AB" w14:textId="77777777" w:rsidR="00257D3A" w:rsidRDefault="00E950BE" w:rsidP="00EA1209">
      <w:pPr>
        <w:pStyle w:val="Akapitzlist"/>
        <w:numPr>
          <w:ilvl w:val="0"/>
          <w:numId w:val="42"/>
        </w:numPr>
        <w:spacing w:before="240" w:line="360" w:lineRule="auto"/>
        <w:rPr>
          <w:rFonts w:ascii="Arial" w:hAnsi="Arial" w:cs="Arial"/>
          <w:sz w:val="24"/>
        </w:rPr>
      </w:pPr>
      <w:r w:rsidRPr="00F92C57">
        <w:rPr>
          <w:rFonts w:ascii="Arial" w:hAnsi="Arial" w:cs="Arial"/>
          <w:sz w:val="24"/>
        </w:rPr>
        <w:t>Jeżeli w Twoim projekcie pojawią się wydatki związane z zapewnieniem uczestnikom dostępności niezaplanowane na etapie tworzenia projektu możesz zastosować MRU.</w:t>
      </w:r>
    </w:p>
    <w:p w14:paraId="77B8ADC0" w14:textId="60D894AE" w:rsidR="00E950BE" w:rsidRPr="00257D3A" w:rsidRDefault="00E950BE" w:rsidP="00257D3A">
      <w:pPr>
        <w:pStyle w:val="Akapitzlist"/>
        <w:spacing w:before="240" w:line="360" w:lineRule="auto"/>
        <w:ind w:left="786"/>
        <w:rPr>
          <w:rFonts w:ascii="Arial" w:hAnsi="Arial" w:cs="Arial"/>
          <w:sz w:val="24"/>
        </w:rPr>
      </w:pPr>
      <w:r w:rsidRPr="00257D3A">
        <w:rPr>
          <w:rFonts w:ascii="Arial" w:hAnsi="Arial" w:cs="Arial"/>
          <w:sz w:val="24"/>
        </w:rPr>
        <w:t>Co do zasady środki na finansowanie MRU nie są planowane w budżecie projektu na etapie wnioskowania o jego dofinansowanie.</w:t>
      </w:r>
    </w:p>
    <w:p w14:paraId="02EEA5ED" w14:textId="6F05C485" w:rsidR="00E950BE" w:rsidRPr="00F92C57" w:rsidRDefault="00E950BE" w:rsidP="00EA1209">
      <w:pPr>
        <w:pStyle w:val="Akapitzlist"/>
        <w:numPr>
          <w:ilvl w:val="0"/>
          <w:numId w:val="42"/>
        </w:numPr>
        <w:spacing w:before="240" w:line="360" w:lineRule="auto"/>
        <w:ind w:left="782" w:hanging="357"/>
        <w:rPr>
          <w:rFonts w:ascii="Arial" w:hAnsi="Arial" w:cs="Arial"/>
          <w:sz w:val="24"/>
        </w:rPr>
      </w:pPr>
      <w:r w:rsidRPr="00F92C57">
        <w:rPr>
          <w:rFonts w:ascii="Arial" w:hAnsi="Arial" w:cs="Arial"/>
          <w:sz w:val="24"/>
        </w:rPr>
        <w:t>W celu sfinansowania MRU będziesz mógł skorzystać z przesunięcia środków w budżecie projektu lub wykorzystania oszczędności. W przypadku braku możliwości skorzystania z bieżącego budżetu projektu będziesz miał możliwość zwiększenia wartości projektu o niezbędne koszty MRU – pod warunkiem dostępności środków.</w:t>
      </w:r>
    </w:p>
    <w:p w14:paraId="18601C4A" w14:textId="17D57A7A" w:rsidR="00E950BE" w:rsidRPr="00F92C57" w:rsidRDefault="00E950BE" w:rsidP="00EA1209">
      <w:pPr>
        <w:pStyle w:val="Akapitzlist"/>
        <w:numPr>
          <w:ilvl w:val="0"/>
          <w:numId w:val="42"/>
        </w:numPr>
        <w:spacing w:before="240" w:line="360" w:lineRule="auto"/>
        <w:ind w:left="782" w:hanging="357"/>
        <w:rPr>
          <w:rFonts w:ascii="Arial" w:hAnsi="Arial" w:cs="Arial"/>
          <w:sz w:val="24"/>
        </w:rPr>
      </w:pPr>
      <w:r w:rsidRPr="00F92C57">
        <w:rPr>
          <w:rFonts w:ascii="Arial" w:hAnsi="Arial" w:cs="Arial"/>
          <w:sz w:val="24"/>
        </w:rPr>
        <w:t>Planując wydatki związane z MRU musisz pamiętać, że ich koszt nie może przekroczyć 15 tysięcy złotych brutto na jedną osobę.</w:t>
      </w:r>
    </w:p>
    <w:p w14:paraId="3A29F649" w14:textId="195EB2E8" w:rsidR="00E950BE" w:rsidRPr="00F92C57" w:rsidRDefault="00E950BE" w:rsidP="00EA1209">
      <w:pPr>
        <w:pStyle w:val="Akapitzlist"/>
        <w:numPr>
          <w:ilvl w:val="0"/>
          <w:numId w:val="42"/>
        </w:numPr>
        <w:spacing w:before="240" w:line="360" w:lineRule="auto"/>
        <w:rPr>
          <w:rFonts w:ascii="Arial" w:hAnsi="Arial" w:cs="Arial"/>
          <w:sz w:val="24"/>
        </w:rPr>
      </w:pPr>
      <w:r w:rsidRPr="00F92C57">
        <w:rPr>
          <w:rFonts w:ascii="Arial" w:hAnsi="Arial" w:cs="Arial"/>
          <w:sz w:val="24"/>
        </w:rPr>
        <w:lastRenderedPageBreak/>
        <w:t>Pamiętaj, każdy wydatek w ramach MRU jest kwalifikowalny, o ile na mocy przepisów unijnych oraz wytycznych dotyczących kwalifikowalności, czy innych dokumentów programowych nie stanowi wydatku niekwalifikowalnego.</w:t>
      </w:r>
    </w:p>
    <w:p w14:paraId="76DA3039" w14:textId="77777777" w:rsidR="00E950BE" w:rsidRPr="00257D3A" w:rsidRDefault="00E950BE" w:rsidP="00257D3A">
      <w:pPr>
        <w:spacing w:before="240" w:line="360" w:lineRule="auto"/>
        <w:rPr>
          <w:rFonts w:ascii="Arial" w:hAnsi="Arial" w:cs="Arial"/>
          <w:b/>
          <w:color w:val="4472C4" w:themeColor="accent1"/>
          <w:sz w:val="24"/>
        </w:rPr>
      </w:pPr>
      <w:r w:rsidRPr="00257D3A">
        <w:rPr>
          <w:rFonts w:ascii="Arial" w:hAnsi="Arial" w:cs="Arial"/>
          <w:b/>
          <w:color w:val="4472C4" w:themeColor="accent1"/>
          <w:sz w:val="24"/>
        </w:rPr>
        <w:t>Dowiedz się więcej:</w:t>
      </w:r>
    </w:p>
    <w:p w14:paraId="2B78F584" w14:textId="4E4030CF" w:rsidR="00E950BE" w:rsidRPr="003A2FA8" w:rsidRDefault="00E950BE" w:rsidP="00E950BE">
      <w:pPr>
        <w:spacing w:before="240" w:line="360" w:lineRule="auto"/>
        <w:ind w:left="66"/>
        <w:rPr>
          <w:rFonts w:ascii="Arial" w:hAnsi="Arial" w:cs="Arial"/>
          <w:sz w:val="24"/>
        </w:rPr>
      </w:pPr>
      <w:r w:rsidRPr="003A2FA8">
        <w:rPr>
          <w:rFonts w:ascii="Arial" w:hAnsi="Arial" w:cs="Arial"/>
          <w:sz w:val="24"/>
        </w:rPr>
        <w:t xml:space="preserve">Szczegółowe informacje na temat MRU znajdziesz w Wytycznych dotyczących realizacji zasad równościowych w ramach funduszy unijnych na lata 2021-2027 dostępnych na stronie: </w:t>
      </w:r>
      <w:hyperlink r:id="rId30" w:history="1">
        <w:r w:rsidRPr="00F92C57">
          <w:rPr>
            <w:rStyle w:val="Hipercze"/>
            <w:rFonts w:ascii="Arial" w:hAnsi="Arial" w:cs="Arial"/>
            <w:sz w:val="24"/>
          </w:rPr>
          <w:t>Wytyczne dotyczące realizacji zasad równościowych w ramach funduszy unijnych na lata 2021-2027</w:t>
        </w:r>
      </w:hyperlink>
      <w:r w:rsidR="00CD156E">
        <w:rPr>
          <w:rFonts w:ascii="Arial" w:hAnsi="Arial" w:cs="Arial"/>
          <w:sz w:val="24"/>
        </w:rPr>
        <w:t>.</w:t>
      </w:r>
    </w:p>
    <w:p w14:paraId="5A6F97B4" w14:textId="77777777" w:rsidR="004D3565" w:rsidRDefault="004D3565" w:rsidP="0071316E">
      <w:pPr>
        <w:pStyle w:val="Nagwek2"/>
        <w:numPr>
          <w:ilvl w:val="1"/>
          <w:numId w:val="2"/>
        </w:numPr>
      </w:pPr>
      <w:bookmarkStart w:id="24" w:name="_Toc215831211"/>
      <w:r>
        <w:t>Kwalifikowalność wydatków</w:t>
      </w:r>
      <w:bookmarkEnd w:id="24"/>
    </w:p>
    <w:p w14:paraId="061BAA90" w14:textId="77777777" w:rsidR="00E950BE" w:rsidRPr="003A2FA8" w:rsidRDefault="00E950BE" w:rsidP="004D3565">
      <w:pPr>
        <w:spacing w:before="240" w:line="360" w:lineRule="auto"/>
        <w:ind w:left="66"/>
        <w:rPr>
          <w:rFonts w:ascii="Arial" w:hAnsi="Arial" w:cs="Arial"/>
          <w:sz w:val="24"/>
        </w:rPr>
      </w:pPr>
      <w:r w:rsidRPr="003A2FA8">
        <w:rPr>
          <w:rFonts w:ascii="Arial" w:hAnsi="Arial" w:cs="Arial"/>
          <w:sz w:val="24"/>
        </w:rPr>
        <w:t>Zasady dotyczące kwalifikowalności znajdziesz w Wytycznych dotyczących kwalifikowalności wydatków na lata 2021-2027</w:t>
      </w:r>
      <w:r w:rsidR="003A2FA8">
        <w:rPr>
          <w:rFonts w:ascii="Arial" w:hAnsi="Arial" w:cs="Arial"/>
          <w:sz w:val="24"/>
        </w:rPr>
        <w:t>.</w:t>
      </w:r>
    </w:p>
    <w:p w14:paraId="6E6B0571" w14:textId="2874B8F7" w:rsidR="00600E4D" w:rsidRPr="003A2FA8" w:rsidRDefault="00947BF0" w:rsidP="00947BF0">
      <w:pPr>
        <w:pStyle w:val="Nagwek3"/>
      </w:pPr>
      <w:bookmarkStart w:id="25" w:name="_Toc215831212"/>
      <w:r>
        <w:t xml:space="preserve">2.3.1 </w:t>
      </w:r>
      <w:r w:rsidR="00600E4D" w:rsidRPr="003A2FA8">
        <w:t>Podatek od towarów i usług (VAT)</w:t>
      </w:r>
      <w:bookmarkEnd w:id="25"/>
    </w:p>
    <w:p w14:paraId="1ABCA38F" w14:textId="614DF554" w:rsidR="00600E4D" w:rsidRPr="00F92C57" w:rsidRDefault="00600E4D" w:rsidP="00EA1209">
      <w:pPr>
        <w:pStyle w:val="Akapitzlist"/>
        <w:numPr>
          <w:ilvl w:val="0"/>
          <w:numId w:val="41"/>
        </w:numPr>
        <w:spacing w:before="240" w:line="360" w:lineRule="auto"/>
        <w:rPr>
          <w:rFonts w:ascii="Arial" w:hAnsi="Arial" w:cs="Arial"/>
          <w:sz w:val="24"/>
        </w:rPr>
      </w:pPr>
      <w:r w:rsidRPr="00F92C57">
        <w:rPr>
          <w:rFonts w:ascii="Arial" w:hAnsi="Arial" w:cs="Arial"/>
          <w:sz w:val="24"/>
        </w:rPr>
        <w:t>Podatek VAT w projekcie, którego łączny koszt jest mniejszy niż 5 mln EUR</w:t>
      </w:r>
      <w:r w:rsidR="000B5491" w:rsidRPr="00F92C57">
        <w:rPr>
          <w:rFonts w:ascii="Arial" w:hAnsi="Arial" w:cs="Arial"/>
          <w:sz w:val="24"/>
        </w:rPr>
        <w:t xml:space="preserve"> </w:t>
      </w:r>
      <w:r w:rsidRPr="00F92C57">
        <w:rPr>
          <w:rFonts w:ascii="Arial" w:hAnsi="Arial" w:cs="Arial"/>
          <w:sz w:val="24"/>
        </w:rPr>
        <w:t>(włączając VAT), może być kwalifikowalny.</w:t>
      </w:r>
    </w:p>
    <w:p w14:paraId="51DB60D1" w14:textId="66F03EE3" w:rsidR="00600E4D" w:rsidRPr="00F92C57" w:rsidRDefault="00600E4D" w:rsidP="00EA1209">
      <w:pPr>
        <w:pStyle w:val="Akapitzlist"/>
        <w:numPr>
          <w:ilvl w:val="0"/>
          <w:numId w:val="41"/>
        </w:numPr>
        <w:spacing w:before="240" w:line="360" w:lineRule="auto"/>
        <w:rPr>
          <w:rFonts w:ascii="Arial" w:hAnsi="Arial" w:cs="Arial"/>
          <w:sz w:val="24"/>
        </w:rPr>
      </w:pPr>
      <w:r w:rsidRPr="00F92C57">
        <w:rPr>
          <w:rFonts w:ascii="Arial" w:hAnsi="Arial" w:cs="Arial"/>
          <w:sz w:val="24"/>
        </w:rPr>
        <w:t xml:space="preserve">W ramach naboru nie ma możliwości złożenia projektu, którego wartość </w:t>
      </w:r>
      <w:r w:rsidR="000B5491" w:rsidRPr="00F92C57">
        <w:rPr>
          <w:rFonts w:ascii="Arial" w:hAnsi="Arial" w:cs="Arial"/>
          <w:sz w:val="24"/>
        </w:rPr>
        <w:t>p</w:t>
      </w:r>
      <w:r w:rsidRPr="00F92C57">
        <w:rPr>
          <w:rFonts w:ascii="Arial" w:hAnsi="Arial" w:cs="Arial"/>
          <w:sz w:val="24"/>
        </w:rPr>
        <w:t>rzekracza 5 mln EUR.</w:t>
      </w:r>
    </w:p>
    <w:p w14:paraId="6476C735" w14:textId="16529D2E" w:rsidR="000669AD" w:rsidRDefault="00947BF0" w:rsidP="00947BF0">
      <w:pPr>
        <w:pStyle w:val="Nagwek3"/>
      </w:pPr>
      <w:bookmarkStart w:id="26" w:name="_Toc215831213"/>
      <w:r>
        <w:t xml:space="preserve">2.3.2 </w:t>
      </w:r>
      <w:r w:rsidR="00600E4D" w:rsidRPr="003A2FA8">
        <w:t>Pomoc publiczna/Pomoc de minimis</w:t>
      </w:r>
      <w:bookmarkEnd w:id="26"/>
    </w:p>
    <w:p w14:paraId="2E302370" w14:textId="75103E2E" w:rsidR="00441499" w:rsidRPr="00FD0C4F" w:rsidRDefault="00441499" w:rsidP="00251FC5">
      <w:pPr>
        <w:spacing w:line="360" w:lineRule="auto"/>
        <w:rPr>
          <w:rFonts w:ascii="Arial" w:hAnsi="Arial" w:cs="Arial"/>
          <w:sz w:val="24"/>
          <w:szCs w:val="24"/>
        </w:rPr>
      </w:pPr>
      <w:r w:rsidRPr="00FD0C4F">
        <w:rPr>
          <w:rFonts w:ascii="Arial" w:hAnsi="Arial" w:cs="Arial"/>
          <w:sz w:val="24"/>
          <w:szCs w:val="24"/>
        </w:rPr>
        <w:t xml:space="preserve">Ze względu na charakter wsparcia pomoc de minimis co do zasady </w:t>
      </w:r>
      <w:r w:rsidRPr="00FD0C4F">
        <w:rPr>
          <w:rFonts w:ascii="Arial" w:hAnsi="Arial" w:cs="Arial"/>
          <w:b/>
          <w:bCs/>
          <w:sz w:val="24"/>
          <w:szCs w:val="24"/>
        </w:rPr>
        <w:t>może wystąpić w projekcie</w:t>
      </w:r>
      <w:r w:rsidRPr="00FD0C4F">
        <w:rPr>
          <w:rFonts w:ascii="Arial" w:hAnsi="Arial" w:cs="Arial"/>
          <w:sz w:val="24"/>
          <w:szCs w:val="24"/>
        </w:rPr>
        <w:t xml:space="preserve"> w ramach przedmiotowego naboru. Każdorazowo, należy zbadać przesłanki jej wystąpienia. Wnioskodawca powinien zweryfikować czy nie podlega zasadom pomocy de minimis w ramach projektu oraz przedstawić uzasadnienie przyjętego przez Wnioskodawcę </w:t>
      </w:r>
      <w:r w:rsidR="00ED4D3B" w:rsidRPr="00FD0C4F">
        <w:rPr>
          <w:rFonts w:ascii="Arial" w:hAnsi="Arial" w:cs="Arial"/>
          <w:sz w:val="24"/>
          <w:szCs w:val="24"/>
        </w:rPr>
        <w:t xml:space="preserve">stanowiska </w:t>
      </w:r>
      <w:r w:rsidRPr="00FD0C4F">
        <w:rPr>
          <w:rFonts w:ascii="Arial" w:hAnsi="Arial" w:cs="Arial"/>
          <w:sz w:val="24"/>
          <w:szCs w:val="24"/>
        </w:rPr>
        <w:t>(np. na podstawie posiadanej opinii prawnej, interpretacji UOKIK).</w:t>
      </w:r>
    </w:p>
    <w:p w14:paraId="4393B8BC" w14:textId="373BC741" w:rsidR="00441499" w:rsidRPr="0059626A" w:rsidRDefault="00441499" w:rsidP="00EA1209">
      <w:pPr>
        <w:pStyle w:val="Akapitzlist"/>
        <w:numPr>
          <w:ilvl w:val="0"/>
          <w:numId w:val="20"/>
        </w:numPr>
        <w:spacing w:after="0" w:line="360" w:lineRule="auto"/>
        <w:rPr>
          <w:rFonts w:ascii="Arial" w:hAnsi="Arial" w:cs="Arial"/>
          <w:sz w:val="24"/>
          <w:szCs w:val="24"/>
          <w:lang w:eastAsia="pl-PL"/>
        </w:rPr>
      </w:pPr>
      <w:r w:rsidRPr="00FD0C4F">
        <w:rPr>
          <w:rFonts w:ascii="Arial" w:hAnsi="Arial" w:cs="Arial"/>
          <w:sz w:val="24"/>
          <w:szCs w:val="24"/>
        </w:rPr>
        <w:t xml:space="preserve">Na etapie tworzenia projektu musisz ustalić, czy projekt podlega zasadom pomocy de minimis i wypełnić określone pola we wniosku. Powinieneś przede wszystkim określić czy będziesz odbiorcą pomocy de minimis, czy Twój partner/Twoi Partnerzy będą odbiorcami pomocy de minimis (wówczas w powyższych przypadkach pomoc taka zostanie udzielona przez IZ FE SL) oraz czy Ty i/lub Twój partner/Twoi partnerzy będziecie udzielać pomocy de </w:t>
      </w:r>
      <w:r w:rsidRPr="00FD0C4F">
        <w:rPr>
          <w:rFonts w:ascii="Arial" w:hAnsi="Arial" w:cs="Arial"/>
          <w:sz w:val="24"/>
          <w:szCs w:val="24"/>
        </w:rPr>
        <w:lastRenderedPageBreak/>
        <w:t xml:space="preserve">minimis podmiotom, które są przedsiębiorcami i prowadzą działalność gospodarczą w rozumieniu przepisów dotyczących pomocy publicznej. </w:t>
      </w:r>
    </w:p>
    <w:p w14:paraId="1522E256" w14:textId="77777777" w:rsidR="00441499" w:rsidRPr="00FD0C4F" w:rsidRDefault="00441499" w:rsidP="00EA1209">
      <w:pPr>
        <w:pStyle w:val="Akapitzlist"/>
        <w:numPr>
          <w:ilvl w:val="0"/>
          <w:numId w:val="20"/>
        </w:numPr>
        <w:spacing w:after="0" w:line="360" w:lineRule="auto"/>
        <w:rPr>
          <w:rFonts w:ascii="Arial" w:hAnsi="Arial" w:cs="Arial"/>
          <w:sz w:val="24"/>
          <w:szCs w:val="24"/>
        </w:rPr>
      </w:pPr>
      <w:r w:rsidRPr="00FD0C4F">
        <w:rPr>
          <w:rFonts w:ascii="Arial" w:hAnsi="Arial" w:cs="Arial"/>
          <w:sz w:val="24"/>
          <w:szCs w:val="24"/>
        </w:rPr>
        <w:t>W regulacjach unijnych dotyczących pomocy publicznej uznaje się natomiast, że pomoc de minimis, ze względu na niewielką kwotę wsparcia, jaka może zostać udzielona jednemu przedsiębiorstwu, to pomoc niespełniająca wszystkich kryteriów określonych w ww. artykule Traktatu. Pomoc tę uznaje się za niespełniającą przesłanek dotyczących wpływu na handel między państwami członkowskimi i/lub groźby zakłócenia lub zakłócenia konkurencji. Pozostałe przesłanki muszą zostać jednak spełnione.</w:t>
      </w:r>
    </w:p>
    <w:p w14:paraId="7651AF24" w14:textId="77777777" w:rsidR="00441499" w:rsidRPr="00FD0C4F" w:rsidRDefault="00441499" w:rsidP="00EA1209">
      <w:pPr>
        <w:pStyle w:val="Akapitzlist"/>
        <w:numPr>
          <w:ilvl w:val="0"/>
          <w:numId w:val="20"/>
        </w:numPr>
        <w:spacing w:after="0" w:line="360" w:lineRule="auto"/>
        <w:rPr>
          <w:rFonts w:ascii="Arial" w:hAnsi="Arial" w:cs="Arial"/>
          <w:sz w:val="24"/>
          <w:szCs w:val="24"/>
        </w:rPr>
      </w:pPr>
      <w:r w:rsidRPr="00FD0C4F">
        <w:rPr>
          <w:rFonts w:ascii="Arial" w:hAnsi="Arial" w:cs="Arial"/>
          <w:sz w:val="24"/>
          <w:szCs w:val="24"/>
        </w:rPr>
        <w:t>Zgodność założeń projektu z przepisami dotyczącymi udzielania pomocy de minimis weryfikowana jest na etapie oceny projektu.</w:t>
      </w:r>
    </w:p>
    <w:p w14:paraId="36B8F73B" w14:textId="77777777" w:rsidR="00441499" w:rsidRDefault="00441499" w:rsidP="00EA1209">
      <w:pPr>
        <w:pStyle w:val="Akapitzlist"/>
        <w:numPr>
          <w:ilvl w:val="0"/>
          <w:numId w:val="20"/>
        </w:numPr>
        <w:spacing w:after="0" w:line="360" w:lineRule="auto"/>
        <w:rPr>
          <w:rFonts w:ascii="Arial" w:hAnsi="Arial" w:cs="Arial"/>
          <w:sz w:val="24"/>
          <w:szCs w:val="24"/>
        </w:rPr>
      </w:pPr>
      <w:r w:rsidRPr="00FD0C4F">
        <w:rPr>
          <w:rFonts w:ascii="Arial" w:hAnsi="Arial" w:cs="Arial"/>
          <w:sz w:val="24"/>
          <w:szCs w:val="24"/>
        </w:rPr>
        <w:t>Szczeg</w:t>
      </w:r>
      <w:r>
        <w:rPr>
          <w:rFonts w:ascii="Arial" w:hAnsi="Arial" w:cs="Arial"/>
          <w:sz w:val="24"/>
          <w:szCs w:val="24"/>
        </w:rPr>
        <w:t>ółowe warunki i tryb udzielania</w:t>
      </w:r>
      <w:r w:rsidRPr="00441499">
        <w:rPr>
          <w:rFonts w:ascii="Arial" w:hAnsi="Arial" w:cs="Arial"/>
          <w:sz w:val="24"/>
          <w:szCs w:val="24"/>
        </w:rPr>
        <w:t xml:space="preserve"> </w:t>
      </w:r>
      <w:r w:rsidRPr="00AF1CCA">
        <w:rPr>
          <w:rFonts w:ascii="Arial" w:hAnsi="Arial" w:cs="Arial"/>
          <w:sz w:val="24"/>
          <w:szCs w:val="24"/>
        </w:rPr>
        <w:t>pomocy de minimis zostały określone w rozporządzeniu Ministra Funduszy i Polityki Regionalnej z dnia 17 kwietnia 2024 r. w sprawie udzielania pomocy de minimis w ramach regionalnych programów na lata 2021-2027 (dalej: rozporządzenie krajowe dot</w:t>
      </w:r>
      <w:r w:rsidRPr="00441499">
        <w:rPr>
          <w:rFonts w:ascii="Arial" w:hAnsi="Arial" w:cs="Arial"/>
          <w:sz w:val="24"/>
          <w:szCs w:val="24"/>
        </w:rPr>
        <w:t xml:space="preserve">. pomocy de minimis). </w:t>
      </w:r>
    </w:p>
    <w:p w14:paraId="70F175B6" w14:textId="77777777" w:rsidR="00441499" w:rsidRDefault="00441499" w:rsidP="000669AD">
      <w:pPr>
        <w:pStyle w:val="Akapitzlist"/>
        <w:spacing w:after="0" w:line="360" w:lineRule="auto"/>
        <w:rPr>
          <w:rFonts w:ascii="Arial" w:hAnsi="Arial" w:cs="Arial"/>
          <w:sz w:val="24"/>
          <w:szCs w:val="24"/>
        </w:rPr>
      </w:pPr>
      <w:r w:rsidRPr="00441499">
        <w:rPr>
          <w:rFonts w:ascii="Arial" w:hAnsi="Arial" w:cs="Arial"/>
          <w:sz w:val="24"/>
          <w:szCs w:val="24"/>
        </w:rPr>
        <w:t>Powyższe rozporządzenie krajow</w:t>
      </w:r>
      <w:r>
        <w:rPr>
          <w:rFonts w:ascii="Arial" w:hAnsi="Arial" w:cs="Arial"/>
          <w:sz w:val="24"/>
          <w:szCs w:val="24"/>
        </w:rPr>
        <w:t>e w aktualnym brzmieniu przenosi</w:t>
      </w:r>
      <w:r w:rsidRPr="00441499">
        <w:rPr>
          <w:rFonts w:ascii="Arial" w:hAnsi="Arial" w:cs="Arial"/>
          <w:sz w:val="24"/>
          <w:szCs w:val="24"/>
        </w:rPr>
        <w:t xml:space="preserve"> na grunt krajowy </w:t>
      </w:r>
      <w:r w:rsidR="000669AD">
        <w:rPr>
          <w:rFonts w:ascii="Arial" w:hAnsi="Arial" w:cs="Arial"/>
          <w:sz w:val="24"/>
          <w:szCs w:val="24"/>
        </w:rPr>
        <w:t xml:space="preserve">odpowiednio przepisy </w:t>
      </w:r>
      <w:r w:rsidRPr="000669AD">
        <w:rPr>
          <w:rFonts w:ascii="Arial" w:hAnsi="Arial" w:cs="Arial"/>
          <w:sz w:val="24"/>
          <w:szCs w:val="24"/>
        </w:rPr>
        <w:t>Rozporządzenia Komisji (UE) 2023/2831 z dnia 13 grudnia 2023 r. w sprawie stosowania art. 107 i 108 Traktatu o funkcjonowaniu Unii Europejskiej do pomocy de minimis (Dz. Urz. UE L 2023/2831 z 15.12.2023).</w:t>
      </w:r>
    </w:p>
    <w:p w14:paraId="7A3DBACE" w14:textId="77777777" w:rsidR="00441499" w:rsidRPr="00FD0C4F" w:rsidRDefault="00441499" w:rsidP="00EA1209">
      <w:pPr>
        <w:pStyle w:val="Akapitzlist"/>
        <w:numPr>
          <w:ilvl w:val="0"/>
          <w:numId w:val="20"/>
        </w:numPr>
        <w:spacing w:after="0" w:line="360" w:lineRule="auto"/>
        <w:rPr>
          <w:rFonts w:ascii="Arial" w:hAnsi="Arial" w:cs="Arial"/>
          <w:sz w:val="24"/>
          <w:szCs w:val="24"/>
        </w:rPr>
      </w:pPr>
      <w:r w:rsidRPr="00FD0C4F">
        <w:rPr>
          <w:rFonts w:ascii="Arial" w:hAnsi="Arial" w:cs="Arial"/>
          <w:sz w:val="24"/>
          <w:szCs w:val="24"/>
        </w:rPr>
        <w:t xml:space="preserve">Rozporządzenie krajowe dot. pomocy de minimis określa szczegółowe przeznaczenie, warunki i tryb udzielania przedsiębiorcom pomocy de minimis, w ramach regionalnych programów na lata 2021–2027, a  także podmioty udzielające tej pomocy. </w:t>
      </w:r>
    </w:p>
    <w:p w14:paraId="2D345C0F" w14:textId="77777777" w:rsidR="00441499" w:rsidRDefault="00441499" w:rsidP="00EA1209">
      <w:pPr>
        <w:pStyle w:val="Akapitzlist"/>
        <w:numPr>
          <w:ilvl w:val="0"/>
          <w:numId w:val="20"/>
        </w:numPr>
        <w:spacing w:after="0" w:line="360" w:lineRule="auto"/>
        <w:rPr>
          <w:rFonts w:ascii="Arial" w:hAnsi="Arial" w:cs="Arial"/>
          <w:sz w:val="24"/>
          <w:szCs w:val="24"/>
        </w:rPr>
      </w:pPr>
      <w:r w:rsidRPr="000764CF">
        <w:rPr>
          <w:rFonts w:ascii="Arial" w:hAnsi="Arial" w:cs="Arial"/>
          <w:sz w:val="24"/>
          <w:szCs w:val="24"/>
        </w:rPr>
        <w:t>ION zaleca zapoznanie się z powyższymi aktami prawnymi ora</w:t>
      </w:r>
      <w:r>
        <w:rPr>
          <w:rFonts w:ascii="Arial" w:hAnsi="Arial" w:cs="Arial"/>
          <w:sz w:val="24"/>
          <w:szCs w:val="24"/>
        </w:rPr>
        <w:t xml:space="preserve">z innymi dotyczącymi udzielania </w:t>
      </w:r>
      <w:r w:rsidRPr="000764CF">
        <w:rPr>
          <w:rFonts w:ascii="Arial" w:hAnsi="Arial" w:cs="Arial"/>
          <w:sz w:val="24"/>
          <w:szCs w:val="24"/>
        </w:rPr>
        <w:t>pomocy de minimis, w tym unijnymi.</w:t>
      </w:r>
    </w:p>
    <w:p w14:paraId="4CBC8297" w14:textId="77777777" w:rsidR="00441499" w:rsidRPr="00EF3C3B" w:rsidRDefault="00441499" w:rsidP="00EA1209">
      <w:pPr>
        <w:pStyle w:val="Akapitzlist"/>
        <w:numPr>
          <w:ilvl w:val="0"/>
          <w:numId w:val="20"/>
        </w:numPr>
        <w:spacing w:after="0" w:line="360" w:lineRule="auto"/>
        <w:rPr>
          <w:rFonts w:ascii="Arial" w:hAnsi="Arial" w:cs="Arial"/>
          <w:sz w:val="24"/>
          <w:szCs w:val="24"/>
        </w:rPr>
      </w:pPr>
      <w:r w:rsidRPr="00EF3C3B">
        <w:rPr>
          <w:rFonts w:ascii="Arial" w:hAnsi="Arial" w:cs="Arial"/>
          <w:sz w:val="24"/>
          <w:szCs w:val="24"/>
        </w:rPr>
        <w:t>Ty i/lub Twój Partner/Twoi partnerzy możecie ubiegać się o udzielenie pomocy de minimis, która zostanie udzielona przez IZ FE SL 2021-2027 lub zaplanować jej udzielenie innym podmiotom (np. uczestnikom projektu). Zgodnie z § 4 ust. 2 rozporządzenia krajowego dot. pomocy de minimis podmiotem udzielającym pomocy de minimis może być zarówno beneficjent jak i partner projektu, o którym mowa w art. 39 ust.1 ustawy wdrożeniowej.</w:t>
      </w:r>
    </w:p>
    <w:p w14:paraId="76EABE35" w14:textId="77777777" w:rsidR="00441499" w:rsidRDefault="00441499" w:rsidP="00EA1209">
      <w:pPr>
        <w:pStyle w:val="Akapitzlist"/>
        <w:numPr>
          <w:ilvl w:val="0"/>
          <w:numId w:val="20"/>
        </w:numPr>
        <w:spacing w:after="0" w:line="360" w:lineRule="auto"/>
        <w:rPr>
          <w:rFonts w:ascii="Arial" w:hAnsi="Arial" w:cs="Arial"/>
          <w:sz w:val="24"/>
          <w:szCs w:val="24"/>
        </w:rPr>
      </w:pPr>
      <w:r w:rsidRPr="00FD0C4F">
        <w:rPr>
          <w:rFonts w:ascii="Arial" w:hAnsi="Arial" w:cs="Arial"/>
          <w:sz w:val="24"/>
          <w:szCs w:val="24"/>
        </w:rPr>
        <w:lastRenderedPageBreak/>
        <w:t>W przypadku zaplanowania udzielania pomocy de minimis, której odbiorcą będzie Wnioskodawca i/lub partner/partnerzy, wartość tej pomocy stanowi wartość wydatków bezpośrednich objętych pomocą de minimis powiększona o wartość odpowiadającym im kosztom pośrednim. Wartość pomocy ma stanowić suma wartości wydatku bezpośredniego i przynależnej mu wartości kosztów pośrednich</w:t>
      </w:r>
      <w:r>
        <w:rPr>
          <w:rFonts w:ascii="Arial" w:hAnsi="Arial" w:cs="Arial"/>
          <w:sz w:val="24"/>
          <w:szCs w:val="24"/>
        </w:rPr>
        <w:t>.</w:t>
      </w:r>
    </w:p>
    <w:p w14:paraId="268FF1EA" w14:textId="77777777" w:rsidR="00441499" w:rsidRPr="00FD0C4F" w:rsidRDefault="00441499" w:rsidP="00EA1209">
      <w:pPr>
        <w:pStyle w:val="Akapitzlist"/>
        <w:numPr>
          <w:ilvl w:val="0"/>
          <w:numId w:val="20"/>
        </w:numPr>
        <w:spacing w:after="0" w:line="360" w:lineRule="auto"/>
        <w:rPr>
          <w:rFonts w:ascii="Arial" w:hAnsi="Arial" w:cs="Arial"/>
          <w:sz w:val="24"/>
          <w:szCs w:val="24"/>
        </w:rPr>
      </w:pPr>
      <w:r w:rsidRPr="00FD0C4F">
        <w:rPr>
          <w:rFonts w:ascii="Arial" w:hAnsi="Arial" w:cs="Arial"/>
          <w:sz w:val="24"/>
          <w:szCs w:val="24"/>
        </w:rPr>
        <w:t xml:space="preserve">W przypadku projektów objętych zasadami pomocy de minimis za kwalifikowalne mogą być uznane tylko te wydatki, które spełniają łącznie warunki określone w Wytycznych dotyczących kwalifikowalności wydatków 2021-2027 i warunki wynikające z odpowiednich regulacji w zakresie pomocy de minimis, przyjętych na poziomie unijnym lub krajowym. </w:t>
      </w:r>
    </w:p>
    <w:p w14:paraId="7B405ED1" w14:textId="77777777" w:rsidR="00441499" w:rsidRPr="00FD0C4F" w:rsidRDefault="00441499" w:rsidP="00EA1209">
      <w:pPr>
        <w:pStyle w:val="Akapitzlist"/>
        <w:numPr>
          <w:ilvl w:val="0"/>
          <w:numId w:val="20"/>
        </w:numPr>
        <w:spacing w:after="0" w:line="360" w:lineRule="auto"/>
        <w:rPr>
          <w:rFonts w:ascii="Arial" w:hAnsi="Arial" w:cs="Arial"/>
          <w:sz w:val="24"/>
          <w:szCs w:val="24"/>
        </w:rPr>
      </w:pPr>
      <w:r w:rsidRPr="00FD0C4F">
        <w:rPr>
          <w:rFonts w:ascii="Arial" w:hAnsi="Arial" w:cs="Arial"/>
          <w:sz w:val="24"/>
          <w:szCs w:val="24"/>
        </w:rPr>
        <w:t>Jeżeli będziesz występował jako podmiot udzielający pomocy de minimis, to zgodnie z § 9 ust. 1 rozporządzenia krajowego dot. pomocy de minimis, przedsiębiorca ubiegający się o pomoc de minimis będzie zobowiązany złożyć do twojej instytucji wniosek o udzielenie pomocy de minimis wraz załączonymi dokumentami, wymienionymi w § 9 ust. 2</w:t>
      </w:r>
      <w:r>
        <w:rPr>
          <w:rFonts w:ascii="Arial" w:hAnsi="Arial" w:cs="Arial"/>
          <w:sz w:val="24"/>
          <w:szCs w:val="24"/>
        </w:rPr>
        <w:t xml:space="preserve"> tego rozporządzenia</w:t>
      </w:r>
      <w:r w:rsidRPr="00FD0C4F">
        <w:rPr>
          <w:rFonts w:ascii="Arial" w:hAnsi="Arial" w:cs="Arial"/>
          <w:sz w:val="24"/>
          <w:szCs w:val="24"/>
        </w:rPr>
        <w:t>.</w:t>
      </w:r>
    </w:p>
    <w:p w14:paraId="6F827CB2" w14:textId="77777777" w:rsidR="00441499" w:rsidRPr="0089451E" w:rsidRDefault="00441499" w:rsidP="00EA1209">
      <w:pPr>
        <w:pStyle w:val="Akapitzlist"/>
        <w:numPr>
          <w:ilvl w:val="0"/>
          <w:numId w:val="20"/>
        </w:numPr>
        <w:spacing w:after="0" w:line="360" w:lineRule="auto"/>
        <w:rPr>
          <w:rFonts w:ascii="Arial" w:hAnsi="Arial" w:cs="Arial"/>
          <w:sz w:val="24"/>
          <w:szCs w:val="24"/>
        </w:rPr>
      </w:pPr>
      <w:r w:rsidRPr="0089451E">
        <w:rPr>
          <w:rFonts w:ascii="Arial" w:hAnsi="Arial" w:cs="Arial"/>
          <w:sz w:val="24"/>
          <w:szCs w:val="24"/>
        </w:rPr>
        <w:t xml:space="preserve">Pomoc de minimis może być udzielona na podstawie umowy po przeprowadzeniu oceny wniosku, zgodnie z § 10 rozporządzenia krajowego. </w:t>
      </w:r>
    </w:p>
    <w:p w14:paraId="2E968309" w14:textId="77777777" w:rsidR="00257D3A" w:rsidRDefault="00257D3A" w:rsidP="00441499">
      <w:pPr>
        <w:rPr>
          <w:rFonts w:ascii="Arial" w:hAnsi="Arial" w:cs="Arial"/>
          <w:b/>
          <w:color w:val="4472C4" w:themeColor="accent1"/>
          <w:sz w:val="24"/>
          <w:szCs w:val="24"/>
        </w:rPr>
      </w:pPr>
    </w:p>
    <w:p w14:paraId="425B7731" w14:textId="420AACDD" w:rsidR="00441499" w:rsidRPr="00142B38" w:rsidRDefault="00441499" w:rsidP="00441499">
      <w:pPr>
        <w:rPr>
          <w:rFonts w:ascii="Arial" w:hAnsi="Arial" w:cs="Arial"/>
          <w:b/>
          <w:color w:val="4472C4" w:themeColor="accent1"/>
          <w:sz w:val="24"/>
          <w:szCs w:val="24"/>
        </w:rPr>
      </w:pPr>
      <w:r w:rsidRPr="00142B38">
        <w:rPr>
          <w:rFonts w:ascii="Arial" w:hAnsi="Arial" w:cs="Arial"/>
          <w:b/>
          <w:color w:val="4472C4" w:themeColor="accent1"/>
          <w:sz w:val="24"/>
          <w:szCs w:val="24"/>
        </w:rPr>
        <w:t>Pamiętaj!</w:t>
      </w:r>
    </w:p>
    <w:p w14:paraId="64A3327F" w14:textId="77777777" w:rsidR="004557C6" w:rsidRPr="004557C6" w:rsidRDefault="004557C6" w:rsidP="004557C6">
      <w:pPr>
        <w:autoSpaceDE w:val="0"/>
        <w:autoSpaceDN w:val="0"/>
        <w:adjustRightInd w:val="0"/>
        <w:spacing w:line="360" w:lineRule="auto"/>
        <w:rPr>
          <w:rFonts w:ascii="Arial" w:hAnsi="Arial" w:cs="Arial"/>
          <w:color w:val="000000"/>
          <w:sz w:val="24"/>
          <w:szCs w:val="24"/>
        </w:rPr>
      </w:pPr>
      <w:r w:rsidRPr="004557C6">
        <w:rPr>
          <w:rFonts w:ascii="Arial" w:hAnsi="Arial" w:cs="Arial"/>
          <w:color w:val="000000"/>
          <w:sz w:val="24"/>
          <w:szCs w:val="24"/>
        </w:rPr>
        <w:t>W przypadku stwierdzenia, że w ramach projektu występuje pomoc de minimis koniecznie wskaż podstawy prawne jej udzielenia (poprzez odpowiednie oznaczenie każdego wydatku). Należy odpowiednio oznaczyć wydatki jako pomoc de minimis (w przypadku, gdy wydatki finansują zakup wyposażenia/infrastruktury, która wykorzystywana będzie do działalności gospodarczej lub jeżeli efekty dofinansowanego w ramach projektu wsparcia będą także wykorzystywane do działalności komercyjnej) lub jako wydatki nie objęte pomocą de minimis (np. gdy wsparcie nie będzie udzielane podmiotowi prowadzącemu działalność gospodarczą - przedsiębiorcy lub wsparcie nie będzie wiązało się z prowadzoną działalnością, nie będzie wykorzystywane do działalności komercyjnej).</w:t>
      </w:r>
    </w:p>
    <w:p w14:paraId="578E6890" w14:textId="333434E7" w:rsidR="005E43B9" w:rsidRPr="005E43B9" w:rsidRDefault="005E43B9" w:rsidP="005E43B9">
      <w:pPr>
        <w:autoSpaceDE w:val="0"/>
        <w:autoSpaceDN w:val="0"/>
        <w:adjustRightInd w:val="0"/>
        <w:spacing w:line="360" w:lineRule="auto"/>
        <w:rPr>
          <w:rFonts w:ascii="Arial" w:hAnsi="Arial" w:cs="Arial"/>
          <w:color w:val="000000"/>
          <w:sz w:val="24"/>
          <w:szCs w:val="24"/>
        </w:rPr>
      </w:pPr>
      <w:r w:rsidRPr="005E43B9">
        <w:rPr>
          <w:rFonts w:ascii="Arial" w:hAnsi="Arial" w:cs="Arial"/>
          <w:color w:val="000000"/>
          <w:sz w:val="24"/>
          <w:szCs w:val="24"/>
        </w:rPr>
        <w:t xml:space="preserve">Zobowiązany jesteś przedstawić wyjaśnienia przyczyn, dla których dany wydatek nie podlega regule pomocy de minimis. Wyjaśnienia powinny zawierać odniesienia do właściwych dokumentów instytucji Unii Europejskiej tj. Zawiadomienia Komisji w </w:t>
      </w:r>
      <w:r w:rsidRPr="005E43B9">
        <w:rPr>
          <w:rFonts w:ascii="Arial" w:hAnsi="Arial" w:cs="Arial"/>
          <w:color w:val="000000"/>
          <w:sz w:val="24"/>
          <w:szCs w:val="24"/>
        </w:rPr>
        <w:lastRenderedPageBreak/>
        <w:t>sprawie pojęcia pomocy państwa w rozumieniu art. 107 ust. 1 Traktatu o funkcjonowaniu Unii Europejskiej (2016/C 262/01).</w:t>
      </w:r>
    </w:p>
    <w:p w14:paraId="788AEDE7" w14:textId="6758CA3E" w:rsidR="00441499" w:rsidRPr="0059626A" w:rsidRDefault="00441499" w:rsidP="00441499">
      <w:pPr>
        <w:rPr>
          <w:rFonts w:ascii="Arial" w:hAnsi="Arial" w:cs="Arial"/>
          <w:b/>
          <w:color w:val="4472C4" w:themeColor="accent1"/>
          <w:sz w:val="24"/>
        </w:rPr>
      </w:pPr>
      <w:r w:rsidRPr="00142B38">
        <w:rPr>
          <w:rFonts w:ascii="Arial" w:hAnsi="Arial" w:cs="Arial"/>
          <w:b/>
          <w:color w:val="4472C4" w:themeColor="accent1"/>
          <w:sz w:val="24"/>
        </w:rPr>
        <w:t>Uwaga!</w:t>
      </w:r>
    </w:p>
    <w:p w14:paraId="04D5BADF" w14:textId="77777777" w:rsidR="00441499" w:rsidRDefault="00441499" w:rsidP="00441499">
      <w:pPr>
        <w:spacing w:line="360" w:lineRule="auto"/>
        <w:rPr>
          <w:rFonts w:ascii="Arial" w:eastAsia="Calibri" w:hAnsi="Arial" w:cs="Arial"/>
          <w:sz w:val="24"/>
          <w:szCs w:val="24"/>
        </w:rPr>
      </w:pPr>
      <w:r w:rsidRPr="000E7424">
        <w:rPr>
          <w:rFonts w:ascii="Arial" w:eastAsia="Calibri" w:hAnsi="Arial" w:cs="Arial"/>
          <w:sz w:val="24"/>
          <w:szCs w:val="24"/>
        </w:rPr>
        <w:t>Informacje dotyczące sposobu wypełniania wniosku o dofinansowanie projektu, w ramach którego przewiduje się udzielanie pomocy de minimis, znajdują się w Instrukcji wypełniania i składania wniosku o dofinansowanie  w Lokalnym Systemie Informatycznym (LSI2021) dla naborów ogłaszanych  w ramach FE SL.</w:t>
      </w:r>
    </w:p>
    <w:p w14:paraId="2EB7C59E" w14:textId="77777777" w:rsidR="00AE4A6F" w:rsidRDefault="00AE4A6F" w:rsidP="00600E4D">
      <w:pPr>
        <w:rPr>
          <w:rFonts w:ascii="Arial" w:hAnsi="Arial" w:cs="Arial"/>
          <w:color w:val="808080" w:themeColor="background1" w:themeShade="80"/>
          <w:sz w:val="24"/>
        </w:rPr>
      </w:pPr>
    </w:p>
    <w:p w14:paraId="5B251B3C" w14:textId="14BE99BC" w:rsidR="00600E4D" w:rsidRPr="00605E6F" w:rsidRDefault="00947BF0" w:rsidP="00947BF0">
      <w:pPr>
        <w:pStyle w:val="Nagwek3"/>
      </w:pPr>
      <w:bookmarkStart w:id="27" w:name="_Toc215831214"/>
      <w:r>
        <w:t xml:space="preserve">2.3.3 </w:t>
      </w:r>
      <w:r w:rsidR="00600E4D" w:rsidRPr="00605E6F">
        <w:t>Budżet projektu</w:t>
      </w:r>
      <w:bookmarkEnd w:id="27"/>
    </w:p>
    <w:p w14:paraId="4A5D2965" w14:textId="3E1AFDE8" w:rsidR="00600E4D" w:rsidRPr="00F45624" w:rsidRDefault="00600E4D" w:rsidP="00EA1209">
      <w:pPr>
        <w:pStyle w:val="Akapitzlist"/>
        <w:numPr>
          <w:ilvl w:val="0"/>
          <w:numId w:val="23"/>
        </w:numPr>
        <w:spacing w:line="360" w:lineRule="auto"/>
        <w:rPr>
          <w:rFonts w:ascii="Arial" w:hAnsi="Arial" w:cs="Arial"/>
          <w:sz w:val="24"/>
        </w:rPr>
      </w:pPr>
      <w:r w:rsidRPr="00F45624">
        <w:rPr>
          <w:rFonts w:ascii="Arial" w:hAnsi="Arial" w:cs="Arial"/>
          <w:sz w:val="24"/>
        </w:rPr>
        <w:t xml:space="preserve">Budżet projektu jest podstawą do oceny kwalifikowalności i racjonalności kosztów i powinien bezpośrednio wynikać z opisanych zadań i ich etapów. W budżecie projektu powinieneś uwzględnić jedynie wydatki kwalifikowalne spełniające warunki określone w Wytycznych dotyczących kwalifikowalności wydatków na lata 2021-2027. </w:t>
      </w:r>
    </w:p>
    <w:p w14:paraId="7309E4E6" w14:textId="476387C3" w:rsidR="00600E4D" w:rsidRPr="00F45624" w:rsidRDefault="00600E4D" w:rsidP="00EA1209">
      <w:pPr>
        <w:pStyle w:val="Akapitzlist"/>
        <w:numPr>
          <w:ilvl w:val="0"/>
          <w:numId w:val="23"/>
        </w:numPr>
        <w:spacing w:line="360" w:lineRule="auto"/>
        <w:rPr>
          <w:rFonts w:ascii="Arial" w:hAnsi="Arial" w:cs="Arial"/>
          <w:sz w:val="24"/>
        </w:rPr>
      </w:pPr>
      <w:r w:rsidRPr="00F45624">
        <w:rPr>
          <w:rFonts w:ascii="Arial" w:hAnsi="Arial" w:cs="Arial"/>
          <w:sz w:val="24"/>
        </w:rPr>
        <w:t xml:space="preserve">Koszty pośrednie projektu są kwalifikowalne w ramach naboru i stanowią koszty administracyjne związane z techniczną obsługą realizacji projektu. </w:t>
      </w:r>
    </w:p>
    <w:p w14:paraId="42F0A5CF" w14:textId="77777777" w:rsidR="00600E4D" w:rsidRPr="00EE5CA6" w:rsidRDefault="00600E4D" w:rsidP="00F45624">
      <w:pPr>
        <w:spacing w:line="360" w:lineRule="auto"/>
        <w:ind w:left="708"/>
        <w:rPr>
          <w:rFonts w:ascii="Arial" w:hAnsi="Arial" w:cs="Arial"/>
          <w:sz w:val="24"/>
        </w:rPr>
      </w:pPr>
      <w:r w:rsidRPr="00EE5CA6">
        <w:rPr>
          <w:rFonts w:ascii="Arial" w:hAnsi="Arial" w:cs="Arial"/>
          <w:sz w:val="24"/>
        </w:rPr>
        <w:t>a)</w:t>
      </w:r>
      <w:r w:rsidR="00605E6F" w:rsidRPr="00EE5CA6">
        <w:rPr>
          <w:rFonts w:ascii="Arial" w:hAnsi="Arial" w:cs="Arial"/>
          <w:sz w:val="24"/>
        </w:rPr>
        <w:t xml:space="preserve"> </w:t>
      </w:r>
      <w:r w:rsidRPr="00EE5CA6">
        <w:rPr>
          <w:rFonts w:ascii="Arial" w:hAnsi="Arial" w:cs="Arial"/>
          <w:sz w:val="24"/>
        </w:rPr>
        <w:t>koszty koordynatora lub kierownika projektu oraz innego personelu bezpośrednio angażowanego w zarządzanie, rozliczanie, monitorowanie projektu lub prowadzenie innych działań administracyjnych w projekcie, w tym koszty wynagrodzenia tych osób, wyposażenia ich stanowiska pracy, ich przejazdów, delegacji służbowych i szkoleń oraz koszty związane z wdrażaniem polityki równych szans przez te osoby,</w:t>
      </w:r>
    </w:p>
    <w:p w14:paraId="2515DC41" w14:textId="77777777" w:rsidR="00600E4D" w:rsidRPr="00EE5CA6" w:rsidRDefault="00600E4D" w:rsidP="00F45624">
      <w:pPr>
        <w:spacing w:line="360" w:lineRule="auto"/>
        <w:ind w:left="708"/>
        <w:rPr>
          <w:rFonts w:ascii="Arial" w:hAnsi="Arial" w:cs="Arial"/>
          <w:sz w:val="24"/>
        </w:rPr>
      </w:pPr>
      <w:r w:rsidRPr="00EE5CA6">
        <w:rPr>
          <w:rFonts w:ascii="Arial" w:hAnsi="Arial" w:cs="Arial"/>
          <w:sz w:val="24"/>
        </w:rPr>
        <w:t>b)</w:t>
      </w:r>
      <w:r w:rsidR="00605E6F" w:rsidRPr="00EE5CA6">
        <w:rPr>
          <w:rFonts w:ascii="Arial" w:hAnsi="Arial" w:cs="Arial"/>
          <w:sz w:val="24"/>
        </w:rPr>
        <w:t xml:space="preserve"> </w:t>
      </w:r>
      <w:r w:rsidRPr="00EE5CA6">
        <w:rPr>
          <w:rFonts w:ascii="Arial" w:hAnsi="Arial" w:cs="Arial"/>
          <w:sz w:val="24"/>
        </w:rPr>
        <w:t>koszty zarządu (koszty wynagrodzenia osób uprawnionych do reprezentowania jednostki, których zakresy czynności nie są przypisane wyłącznie do projektu, np. kierownik jednostki),</w:t>
      </w:r>
    </w:p>
    <w:p w14:paraId="52AF6C39" w14:textId="77777777" w:rsidR="00600E4D" w:rsidRPr="00EE5CA6" w:rsidRDefault="00600E4D" w:rsidP="00F45624">
      <w:pPr>
        <w:spacing w:line="360" w:lineRule="auto"/>
        <w:ind w:left="708"/>
        <w:rPr>
          <w:rFonts w:ascii="Arial" w:hAnsi="Arial" w:cs="Arial"/>
          <w:sz w:val="24"/>
        </w:rPr>
      </w:pPr>
      <w:r w:rsidRPr="00EE5CA6">
        <w:rPr>
          <w:rFonts w:ascii="Arial" w:hAnsi="Arial" w:cs="Arial"/>
          <w:sz w:val="24"/>
        </w:rPr>
        <w:t>c)</w:t>
      </w:r>
      <w:r w:rsidR="00605E6F" w:rsidRPr="00EE5CA6">
        <w:rPr>
          <w:rFonts w:ascii="Arial" w:hAnsi="Arial" w:cs="Arial"/>
          <w:sz w:val="24"/>
        </w:rPr>
        <w:t xml:space="preserve"> </w:t>
      </w:r>
      <w:r w:rsidRPr="00EE5CA6">
        <w:rPr>
          <w:rFonts w:ascii="Arial" w:hAnsi="Arial" w:cs="Arial"/>
          <w:sz w:val="24"/>
        </w:rPr>
        <w:t>koszty personelu obsługowego (obsługa kadrowa, finansowa, administracyjna, sekretariat, kancelaria, obsługa prawna, w tym ta dotycząca zamówień) na potrzeby funkcjonowania jednostki,</w:t>
      </w:r>
    </w:p>
    <w:p w14:paraId="2ED7B2E8" w14:textId="77777777" w:rsidR="00600E4D" w:rsidRPr="00EE5CA6" w:rsidRDefault="00600E4D" w:rsidP="00F45624">
      <w:pPr>
        <w:spacing w:line="360" w:lineRule="auto"/>
        <w:ind w:left="708"/>
        <w:rPr>
          <w:rFonts w:ascii="Arial" w:hAnsi="Arial" w:cs="Arial"/>
          <w:sz w:val="24"/>
        </w:rPr>
      </w:pPr>
      <w:r w:rsidRPr="00EE5CA6">
        <w:rPr>
          <w:rFonts w:ascii="Arial" w:hAnsi="Arial" w:cs="Arial"/>
          <w:sz w:val="24"/>
        </w:rPr>
        <w:t>d)</w:t>
      </w:r>
      <w:r w:rsidR="00605E6F" w:rsidRPr="00EE5CA6">
        <w:rPr>
          <w:rFonts w:ascii="Arial" w:hAnsi="Arial" w:cs="Arial"/>
          <w:sz w:val="24"/>
        </w:rPr>
        <w:t xml:space="preserve"> </w:t>
      </w:r>
      <w:r w:rsidRPr="00EE5CA6">
        <w:rPr>
          <w:rFonts w:ascii="Arial" w:hAnsi="Arial" w:cs="Arial"/>
          <w:sz w:val="24"/>
        </w:rPr>
        <w:t>koszty obsługi księgowej (wynagrodzenia osób księgujących wydatki w projekcie, w tym zlecenia prowadzenia obsługi księgowej projektu biuru rachunkowemu),</w:t>
      </w:r>
    </w:p>
    <w:p w14:paraId="23F72CD9" w14:textId="77777777" w:rsidR="00600E4D" w:rsidRPr="00EE5CA6" w:rsidRDefault="00600E4D" w:rsidP="00F45624">
      <w:pPr>
        <w:spacing w:line="360" w:lineRule="auto"/>
        <w:ind w:left="708"/>
        <w:rPr>
          <w:rFonts w:ascii="Arial" w:hAnsi="Arial" w:cs="Arial"/>
          <w:sz w:val="24"/>
        </w:rPr>
      </w:pPr>
      <w:r w:rsidRPr="00EE5CA6">
        <w:rPr>
          <w:rFonts w:ascii="Arial" w:hAnsi="Arial" w:cs="Arial"/>
          <w:sz w:val="24"/>
        </w:rPr>
        <w:lastRenderedPageBreak/>
        <w:t>e)</w:t>
      </w:r>
      <w:r w:rsidR="00605E6F" w:rsidRPr="00EE5CA6">
        <w:rPr>
          <w:rFonts w:ascii="Arial" w:hAnsi="Arial" w:cs="Arial"/>
          <w:sz w:val="24"/>
        </w:rPr>
        <w:t xml:space="preserve"> </w:t>
      </w:r>
      <w:r w:rsidRPr="00EE5CA6">
        <w:rPr>
          <w:rFonts w:ascii="Arial" w:hAnsi="Arial" w:cs="Arial"/>
          <w:sz w:val="24"/>
        </w:rPr>
        <w:t>koszty utrzymania powierzchni biurowych (czynsz, najem, opłaty administracyjne) związanych z obsługą administracyjną projektu,</w:t>
      </w:r>
    </w:p>
    <w:p w14:paraId="5C804E02" w14:textId="77777777" w:rsidR="00600E4D" w:rsidRPr="00EE5CA6" w:rsidRDefault="00600E4D" w:rsidP="00F45624">
      <w:pPr>
        <w:spacing w:line="360" w:lineRule="auto"/>
        <w:ind w:left="708"/>
        <w:rPr>
          <w:rFonts w:ascii="Arial" w:hAnsi="Arial" w:cs="Arial"/>
          <w:sz w:val="24"/>
        </w:rPr>
      </w:pPr>
      <w:r w:rsidRPr="00EE5CA6">
        <w:rPr>
          <w:rFonts w:ascii="Arial" w:hAnsi="Arial" w:cs="Arial"/>
          <w:sz w:val="24"/>
        </w:rPr>
        <w:t>f)</w:t>
      </w:r>
      <w:r w:rsidR="00605E6F" w:rsidRPr="00EE5CA6">
        <w:rPr>
          <w:rFonts w:ascii="Arial" w:hAnsi="Arial" w:cs="Arial"/>
          <w:sz w:val="24"/>
        </w:rPr>
        <w:t xml:space="preserve"> </w:t>
      </w:r>
      <w:r w:rsidRPr="00EE5CA6">
        <w:rPr>
          <w:rFonts w:ascii="Arial" w:hAnsi="Arial" w:cs="Arial"/>
          <w:sz w:val="24"/>
        </w:rPr>
        <w:t>wydatki związane z otworzeniem lub prowadzeniem wyodrębnionego na rzecz projektu subkonta na rachunku płatniczym lub odrębnego rachunku płatniczego,</w:t>
      </w:r>
    </w:p>
    <w:p w14:paraId="413D8003" w14:textId="77777777" w:rsidR="00600E4D" w:rsidRPr="00EE5CA6" w:rsidRDefault="00600E4D" w:rsidP="00F45624">
      <w:pPr>
        <w:spacing w:line="360" w:lineRule="auto"/>
        <w:ind w:left="708"/>
        <w:rPr>
          <w:rFonts w:ascii="Arial" w:hAnsi="Arial" w:cs="Arial"/>
          <w:sz w:val="24"/>
        </w:rPr>
      </w:pPr>
      <w:r w:rsidRPr="00EE5CA6">
        <w:rPr>
          <w:rFonts w:ascii="Arial" w:hAnsi="Arial" w:cs="Arial"/>
          <w:sz w:val="24"/>
        </w:rPr>
        <w:t>g)</w:t>
      </w:r>
      <w:r w:rsidR="00605E6F" w:rsidRPr="00EE5CA6">
        <w:rPr>
          <w:rFonts w:ascii="Arial" w:hAnsi="Arial" w:cs="Arial"/>
          <w:sz w:val="24"/>
        </w:rPr>
        <w:t xml:space="preserve"> </w:t>
      </w:r>
      <w:r w:rsidRPr="00EE5CA6">
        <w:rPr>
          <w:rFonts w:ascii="Arial" w:hAnsi="Arial" w:cs="Arial"/>
          <w:sz w:val="24"/>
        </w:rPr>
        <w:t>działania informacyjno-promocyjne projektu (np. zakup materiałów promocyjnych i informacyjnych, zakup ogłoszeń prasowych, utworzenie i prowadzenie strony internetowej o projekcie, oznakowanie projektu, plakaty, ulotki, itp.), z wyłączeniem działań, o których mowa w art. 50 ust. 1 lit. e rozporządzenia ogólnego,</w:t>
      </w:r>
    </w:p>
    <w:p w14:paraId="6F64D265" w14:textId="77777777" w:rsidR="00600E4D" w:rsidRPr="00EE5CA6" w:rsidRDefault="00600E4D" w:rsidP="00F45624">
      <w:pPr>
        <w:spacing w:line="360" w:lineRule="auto"/>
        <w:ind w:left="708"/>
        <w:rPr>
          <w:rFonts w:ascii="Arial" w:hAnsi="Arial" w:cs="Arial"/>
          <w:sz w:val="24"/>
        </w:rPr>
      </w:pPr>
      <w:r w:rsidRPr="00EE5CA6">
        <w:rPr>
          <w:rFonts w:ascii="Arial" w:hAnsi="Arial" w:cs="Arial"/>
          <w:sz w:val="24"/>
        </w:rPr>
        <w:t>h)</w:t>
      </w:r>
      <w:r w:rsidR="00605E6F" w:rsidRPr="00EE5CA6">
        <w:rPr>
          <w:rFonts w:ascii="Arial" w:hAnsi="Arial" w:cs="Arial"/>
          <w:sz w:val="24"/>
        </w:rPr>
        <w:t xml:space="preserve"> </w:t>
      </w:r>
      <w:r w:rsidRPr="00EE5CA6">
        <w:rPr>
          <w:rFonts w:ascii="Arial" w:hAnsi="Arial" w:cs="Arial"/>
          <w:sz w:val="24"/>
        </w:rPr>
        <w:t>amortyzacja, najem lub zakup aktywów (środków trwałych i wartości niematerialnych i prawnych) używanych na potrzeby osób, o których mowa w lit. a - d,</w:t>
      </w:r>
    </w:p>
    <w:p w14:paraId="09E86EB2" w14:textId="77777777" w:rsidR="00600E4D" w:rsidRPr="00EE5CA6" w:rsidRDefault="00600E4D" w:rsidP="00F45624">
      <w:pPr>
        <w:spacing w:line="360" w:lineRule="auto"/>
        <w:ind w:left="708"/>
        <w:rPr>
          <w:rFonts w:ascii="Arial" w:hAnsi="Arial" w:cs="Arial"/>
          <w:sz w:val="24"/>
        </w:rPr>
      </w:pPr>
      <w:r w:rsidRPr="00EE5CA6">
        <w:rPr>
          <w:rFonts w:ascii="Arial" w:hAnsi="Arial" w:cs="Arial"/>
          <w:sz w:val="24"/>
        </w:rPr>
        <w:t>i)</w:t>
      </w:r>
      <w:r w:rsidR="00605E6F" w:rsidRPr="00EE5CA6">
        <w:rPr>
          <w:rFonts w:ascii="Arial" w:hAnsi="Arial" w:cs="Arial"/>
          <w:sz w:val="24"/>
        </w:rPr>
        <w:t xml:space="preserve"> </w:t>
      </w:r>
      <w:r w:rsidRPr="00EE5CA6">
        <w:rPr>
          <w:rFonts w:ascii="Arial" w:hAnsi="Arial" w:cs="Arial"/>
          <w:sz w:val="24"/>
        </w:rPr>
        <w:t>opłaty za energię elektryczną, cieplną, gazową i wodę, opłaty przesyłowe, opłaty za sprzątanie, ochronę, opłaty za odprowadzanie ścieków w zakresie związanym z obsługą administracyjną projektu,</w:t>
      </w:r>
    </w:p>
    <w:p w14:paraId="34EB5BD6" w14:textId="77777777" w:rsidR="00600E4D" w:rsidRPr="00EE5CA6" w:rsidRDefault="00600E4D" w:rsidP="00F45624">
      <w:pPr>
        <w:spacing w:line="360" w:lineRule="auto"/>
        <w:ind w:left="708"/>
        <w:rPr>
          <w:rFonts w:ascii="Arial" w:hAnsi="Arial" w:cs="Arial"/>
          <w:sz w:val="24"/>
        </w:rPr>
      </w:pPr>
      <w:r w:rsidRPr="00EE5CA6">
        <w:rPr>
          <w:rFonts w:ascii="Arial" w:hAnsi="Arial" w:cs="Arial"/>
          <w:sz w:val="24"/>
        </w:rPr>
        <w:t>j)</w:t>
      </w:r>
      <w:r w:rsidR="00605E6F" w:rsidRPr="00EE5CA6">
        <w:rPr>
          <w:rFonts w:ascii="Arial" w:hAnsi="Arial" w:cs="Arial"/>
          <w:sz w:val="24"/>
        </w:rPr>
        <w:t xml:space="preserve"> </w:t>
      </w:r>
      <w:r w:rsidRPr="00EE5CA6">
        <w:rPr>
          <w:rFonts w:ascii="Arial" w:hAnsi="Arial" w:cs="Arial"/>
          <w:sz w:val="24"/>
        </w:rPr>
        <w:t>koszty usług pocztowych, telefonicznych, internetowych, kurierskich związanych z obsługą administracyjną projektu,</w:t>
      </w:r>
    </w:p>
    <w:p w14:paraId="442EEAEC" w14:textId="77777777" w:rsidR="00600E4D" w:rsidRPr="00EE5CA6" w:rsidRDefault="00600E4D" w:rsidP="00F45624">
      <w:pPr>
        <w:spacing w:line="360" w:lineRule="auto"/>
        <w:ind w:left="708"/>
        <w:rPr>
          <w:rFonts w:ascii="Arial" w:hAnsi="Arial" w:cs="Arial"/>
          <w:sz w:val="24"/>
        </w:rPr>
      </w:pPr>
      <w:r w:rsidRPr="00EE5CA6">
        <w:rPr>
          <w:rFonts w:ascii="Arial" w:hAnsi="Arial" w:cs="Arial"/>
          <w:sz w:val="24"/>
        </w:rPr>
        <w:t>k)</w:t>
      </w:r>
      <w:r w:rsidR="00605E6F" w:rsidRPr="00EE5CA6">
        <w:rPr>
          <w:rFonts w:ascii="Arial" w:hAnsi="Arial" w:cs="Arial"/>
          <w:sz w:val="24"/>
        </w:rPr>
        <w:t xml:space="preserve"> </w:t>
      </w:r>
      <w:r w:rsidRPr="00EE5CA6">
        <w:rPr>
          <w:rFonts w:ascii="Arial" w:hAnsi="Arial" w:cs="Arial"/>
          <w:sz w:val="24"/>
        </w:rPr>
        <w:t>koszty biurowe związane z obsługą administracyjną projektu (np. zakup materiałów biurowych i artykułów piśmienniczych, koszty usług powielania dokumentów),</w:t>
      </w:r>
    </w:p>
    <w:p w14:paraId="56F732D4" w14:textId="77777777" w:rsidR="00600E4D" w:rsidRPr="00EE5CA6" w:rsidRDefault="00600E4D" w:rsidP="00F45624">
      <w:pPr>
        <w:spacing w:line="360" w:lineRule="auto"/>
        <w:ind w:left="708"/>
        <w:rPr>
          <w:rFonts w:ascii="Arial" w:hAnsi="Arial" w:cs="Arial"/>
          <w:sz w:val="24"/>
        </w:rPr>
      </w:pPr>
      <w:r w:rsidRPr="00EE5CA6">
        <w:rPr>
          <w:rFonts w:ascii="Arial" w:hAnsi="Arial" w:cs="Arial"/>
          <w:sz w:val="24"/>
        </w:rPr>
        <w:t>l</w:t>
      </w:r>
      <w:r w:rsidR="00605E6F" w:rsidRPr="00EE5CA6">
        <w:rPr>
          <w:rFonts w:ascii="Arial" w:hAnsi="Arial" w:cs="Arial"/>
          <w:sz w:val="24"/>
        </w:rPr>
        <w:t xml:space="preserve">) </w:t>
      </w:r>
      <w:r w:rsidRPr="00EE5CA6">
        <w:rPr>
          <w:rFonts w:ascii="Arial" w:hAnsi="Arial" w:cs="Arial"/>
          <w:sz w:val="24"/>
        </w:rPr>
        <w:t>koszty zabezpieczenia prawidłowej realizacji umowy,</w:t>
      </w:r>
    </w:p>
    <w:p w14:paraId="6465D9B6" w14:textId="77777777" w:rsidR="00600E4D" w:rsidRPr="00EE5CA6" w:rsidRDefault="00600E4D" w:rsidP="00F45624">
      <w:pPr>
        <w:spacing w:line="360" w:lineRule="auto"/>
        <w:ind w:left="708"/>
        <w:rPr>
          <w:rFonts w:ascii="Arial" w:hAnsi="Arial" w:cs="Arial"/>
          <w:sz w:val="24"/>
        </w:rPr>
      </w:pPr>
      <w:r w:rsidRPr="00EE5CA6">
        <w:rPr>
          <w:rFonts w:ascii="Arial" w:hAnsi="Arial" w:cs="Arial"/>
          <w:sz w:val="24"/>
        </w:rPr>
        <w:t>m)</w:t>
      </w:r>
      <w:r w:rsidR="00605E6F" w:rsidRPr="00EE5CA6">
        <w:rPr>
          <w:rFonts w:ascii="Arial" w:hAnsi="Arial" w:cs="Arial"/>
          <w:sz w:val="24"/>
        </w:rPr>
        <w:t xml:space="preserve"> </w:t>
      </w:r>
      <w:r w:rsidRPr="00EE5CA6">
        <w:rPr>
          <w:rFonts w:ascii="Arial" w:hAnsi="Arial" w:cs="Arial"/>
          <w:sz w:val="24"/>
        </w:rPr>
        <w:t xml:space="preserve">koszty ubezpieczeń majątkowych. </w:t>
      </w:r>
    </w:p>
    <w:p w14:paraId="325E0E22" w14:textId="3B244F79" w:rsidR="00600E4D" w:rsidRPr="00F45624" w:rsidRDefault="001D260E" w:rsidP="00EA1209">
      <w:pPr>
        <w:pStyle w:val="Akapitzlist"/>
        <w:numPr>
          <w:ilvl w:val="0"/>
          <w:numId w:val="23"/>
        </w:numPr>
        <w:spacing w:line="360" w:lineRule="auto"/>
        <w:rPr>
          <w:rFonts w:ascii="Arial" w:hAnsi="Arial" w:cs="Arial"/>
          <w:sz w:val="24"/>
        </w:rPr>
      </w:pPr>
      <w:r w:rsidRPr="00F45624">
        <w:rPr>
          <w:rFonts w:ascii="Arial" w:hAnsi="Arial" w:cs="Arial"/>
          <w:sz w:val="24"/>
        </w:rPr>
        <w:t xml:space="preserve">Koszty pośrednie projektu są rozliczane zgodnie z metodyką kosztów uproszczonych w projektach współfinansowanych ze środków Funduszu Sprawiedliwej Transformacji stanowiącymi załącznik do uchwały nr 752/416/VI/2023 Zarządu Województwa Śląskiego z dnia 12 kwietnia 2023 roku w sprawie przyjęcia metodyk kosztów uproszczonych w projektach współfinansowanych ze środków Funduszu Sprawiedliwej Transformacji tj.: </w:t>
      </w:r>
    </w:p>
    <w:p w14:paraId="5D510139" w14:textId="1088D894" w:rsidR="00600E4D" w:rsidRPr="00257D3A" w:rsidRDefault="00600E4D" w:rsidP="00EA1209">
      <w:pPr>
        <w:pStyle w:val="Akapitzlist"/>
        <w:numPr>
          <w:ilvl w:val="0"/>
          <w:numId w:val="50"/>
        </w:numPr>
        <w:spacing w:line="360" w:lineRule="auto"/>
        <w:rPr>
          <w:rFonts w:ascii="Arial" w:hAnsi="Arial" w:cs="Arial"/>
          <w:sz w:val="24"/>
        </w:rPr>
      </w:pPr>
      <w:r w:rsidRPr="00257D3A">
        <w:rPr>
          <w:rFonts w:ascii="Arial" w:hAnsi="Arial" w:cs="Arial"/>
          <w:sz w:val="24"/>
        </w:rPr>
        <w:lastRenderedPageBreak/>
        <w:t>25% kosztów bezpośrednich – w przypadku projektów o wartości kosztów bezpośrednich do 830 tys. PLN włącznie,</w:t>
      </w:r>
    </w:p>
    <w:p w14:paraId="07A8BD81" w14:textId="21C4B8C3" w:rsidR="00600E4D" w:rsidRPr="00257D3A" w:rsidRDefault="00600E4D" w:rsidP="00EA1209">
      <w:pPr>
        <w:pStyle w:val="Akapitzlist"/>
        <w:numPr>
          <w:ilvl w:val="0"/>
          <w:numId w:val="50"/>
        </w:numPr>
        <w:spacing w:line="360" w:lineRule="auto"/>
        <w:rPr>
          <w:rFonts w:ascii="Arial" w:hAnsi="Arial" w:cs="Arial"/>
          <w:sz w:val="24"/>
        </w:rPr>
      </w:pPr>
      <w:r w:rsidRPr="00257D3A">
        <w:rPr>
          <w:rFonts w:ascii="Arial" w:hAnsi="Arial" w:cs="Arial"/>
          <w:sz w:val="24"/>
        </w:rPr>
        <w:t>20% kosztów bezpośrednich – w przypadku projektów o wartości kosztów bezpośrednich powyżej 830 tys. PLN do 1 740 tys. PLN włącznie,</w:t>
      </w:r>
    </w:p>
    <w:p w14:paraId="6F7AB083" w14:textId="0A5FABDD" w:rsidR="00600E4D" w:rsidRPr="00257D3A" w:rsidRDefault="00600E4D" w:rsidP="00EA1209">
      <w:pPr>
        <w:pStyle w:val="Akapitzlist"/>
        <w:numPr>
          <w:ilvl w:val="0"/>
          <w:numId w:val="50"/>
        </w:numPr>
        <w:spacing w:line="360" w:lineRule="auto"/>
        <w:rPr>
          <w:rFonts w:ascii="Arial" w:hAnsi="Arial" w:cs="Arial"/>
          <w:sz w:val="24"/>
        </w:rPr>
      </w:pPr>
      <w:r w:rsidRPr="00257D3A">
        <w:rPr>
          <w:rFonts w:ascii="Arial" w:hAnsi="Arial" w:cs="Arial"/>
          <w:sz w:val="24"/>
        </w:rPr>
        <w:t>15% kosztów bezpośrednich – w przypadku projektów o wartości kosztów bezpośrednich powyżej 1 740 tys. PLN do 4 550 tys. PLN włącznie,</w:t>
      </w:r>
    </w:p>
    <w:p w14:paraId="50D289B3" w14:textId="69E63DEB" w:rsidR="00600E4D" w:rsidRPr="00257D3A" w:rsidRDefault="00600E4D" w:rsidP="00EA1209">
      <w:pPr>
        <w:pStyle w:val="Akapitzlist"/>
        <w:numPr>
          <w:ilvl w:val="0"/>
          <w:numId w:val="50"/>
        </w:numPr>
        <w:spacing w:line="360" w:lineRule="auto"/>
        <w:rPr>
          <w:rFonts w:ascii="Arial" w:hAnsi="Arial" w:cs="Arial"/>
          <w:sz w:val="24"/>
        </w:rPr>
      </w:pPr>
      <w:r w:rsidRPr="00257D3A">
        <w:rPr>
          <w:rFonts w:ascii="Arial" w:hAnsi="Arial" w:cs="Arial"/>
          <w:sz w:val="24"/>
        </w:rPr>
        <w:t>10% kosztów bezpośrednich – w przypadku projektów o wartości kosztów bezpośrednich przekraczającej 4 550 tys. PLN</w:t>
      </w:r>
      <w:r w:rsidR="00EE5CA6" w:rsidRPr="00257D3A">
        <w:rPr>
          <w:rFonts w:ascii="Arial" w:hAnsi="Arial" w:cs="Arial"/>
          <w:sz w:val="24"/>
        </w:rPr>
        <w:t>.</w:t>
      </w:r>
    </w:p>
    <w:p w14:paraId="37F97876" w14:textId="77777777" w:rsidR="00600E4D" w:rsidRPr="00EE5CA6" w:rsidRDefault="00600E4D" w:rsidP="00F45624">
      <w:pPr>
        <w:spacing w:line="360" w:lineRule="auto"/>
        <w:ind w:left="708"/>
        <w:rPr>
          <w:rFonts w:ascii="Arial" w:hAnsi="Arial" w:cs="Arial"/>
          <w:sz w:val="24"/>
        </w:rPr>
      </w:pPr>
      <w:r w:rsidRPr="004B01C9">
        <w:rPr>
          <w:rFonts w:ascii="Arial" w:hAnsi="Arial" w:cs="Arial"/>
          <w:sz w:val="24"/>
        </w:rPr>
        <w:t>Niedopuszczalna jest sytuacja, w której koszty pośrednie zostaną rozliczone w ramach kosztów bezpośrednich.</w:t>
      </w:r>
      <w:r w:rsidRPr="00EE5CA6">
        <w:rPr>
          <w:rFonts w:ascii="Arial" w:hAnsi="Arial" w:cs="Arial"/>
          <w:sz w:val="24"/>
        </w:rPr>
        <w:t xml:space="preserve"> </w:t>
      </w:r>
    </w:p>
    <w:p w14:paraId="788F17F0" w14:textId="7FA79709" w:rsidR="00600E4D" w:rsidRPr="00EE5CA6" w:rsidRDefault="00600E4D" w:rsidP="00EE5CA6">
      <w:pPr>
        <w:spacing w:line="360" w:lineRule="auto"/>
        <w:rPr>
          <w:rFonts w:ascii="Arial" w:hAnsi="Arial" w:cs="Arial"/>
          <w:sz w:val="24"/>
        </w:rPr>
      </w:pPr>
      <w:r w:rsidRPr="00EE5CA6">
        <w:rPr>
          <w:rFonts w:ascii="Arial" w:hAnsi="Arial" w:cs="Arial"/>
          <w:sz w:val="24"/>
        </w:rPr>
        <w:t xml:space="preserve">Na etapie wyboru projektu do dofinansowania będzie weryfikowane, czy w ramach zadań obejmujących koszty bezpośrednie nie zostały wykazane koszty, które stanowią koszty pośrednie. Dodatkowo, na etapie realizacji projektu podczas zatwierdzania wniosku beneficjenta o płatność będzie dokonywana weryfikacja, czy w zestawieniu poniesionych kosztów bezpośrednich załączanym do wniosku beneficjenta o płatność nie zostały wykazane koszty pośrednie. Koszty pośrednie rozliczone w ramach kosztów bezpośrednich są niekwalifikowalne. </w:t>
      </w:r>
    </w:p>
    <w:p w14:paraId="2496408F" w14:textId="6D1B79BF" w:rsidR="00600E4D" w:rsidRPr="00EE5CA6" w:rsidRDefault="00600E4D" w:rsidP="00EE5CA6">
      <w:pPr>
        <w:spacing w:line="360" w:lineRule="auto"/>
        <w:rPr>
          <w:rFonts w:ascii="Arial" w:hAnsi="Arial" w:cs="Arial"/>
          <w:sz w:val="24"/>
        </w:rPr>
      </w:pPr>
      <w:r w:rsidRPr="00EE5CA6">
        <w:rPr>
          <w:rFonts w:ascii="Arial" w:hAnsi="Arial" w:cs="Arial"/>
          <w:sz w:val="24"/>
        </w:rPr>
        <w:t xml:space="preserve">Stawka ryczałtowa kosztów pośrednich jest wskazywana w umowie  o dofinansowanie projektu. </w:t>
      </w:r>
    </w:p>
    <w:p w14:paraId="333776DB" w14:textId="6657D98A" w:rsidR="00600E4D" w:rsidRPr="00EE5CA6" w:rsidRDefault="00600E4D" w:rsidP="00EE5CA6">
      <w:pPr>
        <w:spacing w:line="360" w:lineRule="auto"/>
        <w:rPr>
          <w:rFonts w:ascii="Arial" w:hAnsi="Arial" w:cs="Arial"/>
          <w:sz w:val="24"/>
        </w:rPr>
      </w:pPr>
      <w:r w:rsidRPr="00EE5CA6">
        <w:rPr>
          <w:rFonts w:ascii="Arial" w:hAnsi="Arial" w:cs="Arial"/>
          <w:sz w:val="24"/>
        </w:rPr>
        <w:t>IZ może obniżyć stawkę ryczałtową kosztów pośrednich w przypadku rażącego naruszenia przez beneficjenta postanowień umowy o dofinansowanie projektu w zakresie zarządzania projektem</w:t>
      </w:r>
      <w:r w:rsidR="00457D00">
        <w:rPr>
          <w:rFonts w:ascii="Arial" w:hAnsi="Arial" w:cs="Arial"/>
          <w:sz w:val="24"/>
        </w:rPr>
        <w:t>.</w:t>
      </w:r>
    </w:p>
    <w:p w14:paraId="71D77F48" w14:textId="1832777A" w:rsidR="00600E4D" w:rsidRPr="00EE5CA6" w:rsidRDefault="00947BF0" w:rsidP="00947BF0">
      <w:pPr>
        <w:pStyle w:val="Nagwek3"/>
      </w:pPr>
      <w:bookmarkStart w:id="28" w:name="_Toc215831215"/>
      <w:r>
        <w:t xml:space="preserve">2.3.4 </w:t>
      </w:r>
      <w:r w:rsidR="00600E4D" w:rsidRPr="00947BF0">
        <w:t>Uproszczone</w:t>
      </w:r>
      <w:r w:rsidR="00600E4D" w:rsidRPr="00EE5CA6">
        <w:t xml:space="preserve"> metody rozliczania wydatków</w:t>
      </w:r>
      <w:bookmarkEnd w:id="28"/>
    </w:p>
    <w:p w14:paraId="733AD12F" w14:textId="3C841FFA" w:rsidR="00600E4D" w:rsidRPr="00F9775A" w:rsidRDefault="00530DE7" w:rsidP="00EA1209">
      <w:pPr>
        <w:pStyle w:val="Akapitzlist"/>
        <w:numPr>
          <w:ilvl w:val="0"/>
          <w:numId w:val="43"/>
        </w:numPr>
        <w:spacing w:line="360" w:lineRule="auto"/>
        <w:rPr>
          <w:rFonts w:ascii="Arial" w:hAnsi="Arial" w:cs="Arial"/>
          <w:sz w:val="24"/>
        </w:rPr>
      </w:pPr>
      <w:r w:rsidRPr="00F9775A">
        <w:rPr>
          <w:rFonts w:ascii="Arial" w:hAnsi="Arial" w:cs="Arial"/>
          <w:sz w:val="24"/>
        </w:rPr>
        <w:t xml:space="preserve">Zgodnie z kryterium dostępu wartość ogółem projektu wyrażona w PLN nie może przekroczyć równowartości 200 000 EUR. Do przeliczenia łącznego kosztu projektu stosuje się miesięczny obrachunkowy kurs wymiany waluty stosowany przez KE, aktualny na dzień ogłoszenia naboru. Projekt musi być rozliczany w całości kwotami ryczałtowymi określonymi przez Wnioskodawcę, </w:t>
      </w:r>
      <w:r w:rsidRPr="00F9775A">
        <w:rPr>
          <w:rFonts w:ascii="Arial" w:hAnsi="Arial" w:cs="Arial"/>
          <w:sz w:val="24"/>
        </w:rPr>
        <w:lastRenderedPageBreak/>
        <w:t xml:space="preserve">o których mowa w Wytycznych dotyczących kwalifikowalności wydatków na lata 2021-2027. </w:t>
      </w:r>
      <w:r w:rsidR="00600E4D" w:rsidRPr="00F9775A">
        <w:rPr>
          <w:rFonts w:ascii="Arial" w:hAnsi="Arial" w:cs="Arial"/>
          <w:sz w:val="24"/>
        </w:rPr>
        <w:t xml:space="preserve"> </w:t>
      </w:r>
    </w:p>
    <w:p w14:paraId="3C912F2A" w14:textId="1A253256" w:rsidR="00600E4D" w:rsidRPr="00F9775A" w:rsidRDefault="00600E4D" w:rsidP="00EA1209">
      <w:pPr>
        <w:pStyle w:val="Akapitzlist"/>
        <w:numPr>
          <w:ilvl w:val="0"/>
          <w:numId w:val="43"/>
        </w:numPr>
        <w:spacing w:line="360" w:lineRule="auto"/>
        <w:rPr>
          <w:rFonts w:ascii="Arial" w:hAnsi="Arial" w:cs="Arial"/>
          <w:sz w:val="24"/>
        </w:rPr>
      </w:pPr>
      <w:r w:rsidRPr="00F9775A">
        <w:rPr>
          <w:rFonts w:ascii="Arial" w:hAnsi="Arial" w:cs="Arial"/>
          <w:sz w:val="24"/>
        </w:rPr>
        <w:t>Kwotą ryczałtową jest kwota uzgodniona za wykonanie określonego w projekcie zadania na etapie zatwierdzenia wniosku o dofinansowanie projektu. Jedno zadanie stanowi jedną kwotę ryczałtową.</w:t>
      </w:r>
    </w:p>
    <w:p w14:paraId="28CB3BEB" w14:textId="58189581" w:rsidR="00600E4D" w:rsidRPr="00F9775A" w:rsidRDefault="00600E4D" w:rsidP="00EA1209">
      <w:pPr>
        <w:pStyle w:val="Akapitzlist"/>
        <w:numPr>
          <w:ilvl w:val="0"/>
          <w:numId w:val="43"/>
        </w:numPr>
        <w:spacing w:line="360" w:lineRule="auto"/>
        <w:rPr>
          <w:rFonts w:ascii="Arial" w:hAnsi="Arial" w:cs="Arial"/>
          <w:sz w:val="24"/>
        </w:rPr>
      </w:pPr>
      <w:r w:rsidRPr="00F9775A">
        <w:rPr>
          <w:rFonts w:ascii="Arial" w:hAnsi="Arial" w:cs="Arial"/>
          <w:sz w:val="24"/>
        </w:rPr>
        <w:t>Weryfikacja wydatków zadeklarowanych według uproszczonych metod dokonywana jest w oparciu o faktyczny postęp realizacji projektu i osiągnięte wskaźniki produktu i rezultatu. Tworząc budżet projektu oraz w oparciu o niego kwoty ryczałtowe pamiętaj, że taki projekt rozlicza się w systemie „spełnia – nie spełnia”, czyli jeżeli nie zrealizujesz w pełni wskaźników produktu lub rezultatu objętych daną kwotą ryczałtową, wówczas kwota ta w pełni zostaje uznana ze niekwalifikowalną. Masz zatem możliwość rozliczenia 100% kwoty przy wykonaniu założonych zgodnie z WOD i umową wskaźników (niezależnie od faktycznie poniesionych wydatków ujętych w danej kwocie ryczałtowej), a jeśli nie osiągniesz danego wskaźnika na zakładanym poziomie w WOD rozliczasz 0,00% kwoty ryczałtowej. Zobacz wzór umowy „ryczałtowej”.</w:t>
      </w:r>
      <w:r w:rsidR="00E01EE2" w:rsidRPr="00F9775A">
        <w:rPr>
          <w:rFonts w:ascii="Arial" w:hAnsi="Arial" w:cs="Arial"/>
          <w:sz w:val="24"/>
        </w:rPr>
        <w:t xml:space="preserve"> </w:t>
      </w:r>
    </w:p>
    <w:p w14:paraId="2A63A87B" w14:textId="77777777" w:rsidR="00251FC5" w:rsidRDefault="00600E4D" w:rsidP="00F9775A">
      <w:pPr>
        <w:spacing w:line="360" w:lineRule="auto"/>
        <w:ind w:left="708"/>
        <w:rPr>
          <w:rFonts w:ascii="Arial" w:hAnsi="Arial" w:cs="Arial"/>
          <w:sz w:val="24"/>
        </w:rPr>
      </w:pPr>
      <w:r w:rsidRPr="00ED24A7">
        <w:rPr>
          <w:rFonts w:ascii="Arial" w:hAnsi="Arial" w:cs="Arial"/>
          <w:b/>
          <w:color w:val="4472C4" w:themeColor="accent1"/>
          <w:sz w:val="24"/>
        </w:rPr>
        <w:t>Ważne!</w:t>
      </w:r>
      <w:r w:rsidRPr="00EE5CA6">
        <w:rPr>
          <w:rFonts w:ascii="Arial" w:hAnsi="Arial" w:cs="Arial"/>
          <w:sz w:val="24"/>
        </w:rPr>
        <w:t xml:space="preserve"> </w:t>
      </w:r>
    </w:p>
    <w:p w14:paraId="357C25ED" w14:textId="1F7A1AD2" w:rsidR="00600E4D" w:rsidRPr="00EE5CA6" w:rsidRDefault="00600E4D" w:rsidP="00F9775A">
      <w:pPr>
        <w:spacing w:line="360" w:lineRule="auto"/>
        <w:ind w:left="708"/>
        <w:rPr>
          <w:rFonts w:ascii="Arial" w:hAnsi="Arial" w:cs="Arial"/>
          <w:sz w:val="24"/>
        </w:rPr>
      </w:pPr>
      <w:r w:rsidRPr="00EE5CA6">
        <w:rPr>
          <w:rFonts w:ascii="Arial" w:hAnsi="Arial" w:cs="Arial"/>
          <w:sz w:val="24"/>
        </w:rPr>
        <w:t>W związku z tym dokładnie przenalizuj wskaźniki i ich wartości przy każdej kwocie ryczałtowej w Twoim wniosku.</w:t>
      </w:r>
      <w:r w:rsidR="00F9775A">
        <w:rPr>
          <w:rFonts w:ascii="Arial" w:hAnsi="Arial" w:cs="Arial"/>
          <w:sz w:val="24"/>
        </w:rPr>
        <w:t xml:space="preserve"> </w:t>
      </w:r>
      <w:r w:rsidRPr="00EE5CA6">
        <w:rPr>
          <w:rFonts w:ascii="Arial" w:hAnsi="Arial" w:cs="Arial"/>
          <w:sz w:val="24"/>
        </w:rPr>
        <w:t>Wybierz te wskaźniki, które faktycznie odzwierciedlają to</w:t>
      </w:r>
      <w:r w:rsidR="00F9775A">
        <w:rPr>
          <w:rFonts w:ascii="Arial" w:hAnsi="Arial" w:cs="Arial"/>
          <w:sz w:val="24"/>
        </w:rPr>
        <w:t>,</w:t>
      </w:r>
      <w:r w:rsidRPr="00EE5CA6">
        <w:rPr>
          <w:rFonts w:ascii="Arial" w:hAnsi="Arial" w:cs="Arial"/>
          <w:sz w:val="24"/>
        </w:rPr>
        <w:t xml:space="preserve"> co w danym zadaniu jest zaplanowane do realizacji. Zwróć szczególną uwagę na ich wartości, by były adekwatne i możliwe do zrealizowania.</w:t>
      </w:r>
    </w:p>
    <w:p w14:paraId="76C7D66D" w14:textId="641AA285" w:rsidR="00600E4D" w:rsidRPr="00F9775A" w:rsidRDefault="00600E4D" w:rsidP="00EA1209">
      <w:pPr>
        <w:pStyle w:val="Akapitzlist"/>
        <w:numPr>
          <w:ilvl w:val="0"/>
          <w:numId w:val="43"/>
        </w:numPr>
        <w:spacing w:line="360" w:lineRule="auto"/>
        <w:rPr>
          <w:rFonts w:ascii="Arial" w:hAnsi="Arial" w:cs="Arial"/>
          <w:sz w:val="24"/>
        </w:rPr>
      </w:pPr>
      <w:r w:rsidRPr="00F9775A">
        <w:rPr>
          <w:rFonts w:ascii="Arial" w:hAnsi="Arial" w:cs="Arial"/>
          <w:sz w:val="24"/>
        </w:rPr>
        <w:t>Do każdej kwoty ryczałtowej należy przypisać odpowiednie wskaźniki z części G wniosku o dofinansowanie (wszystkie wskaźniki z części G, oprócz monitoringowych muszą zostać rozpisane w ramach kwot ryczałtowych, w takim samym brzmieniu, bez modyfikowania nazwy wskaźnika). Ponadto, jeśli wskaźniki z części G są niewystarczające do pomiaru realizacji działań w ramach każdej kwoty ryczałtowej, możesz określić dodatkowe wskaźniki dla kwoty ryczałtowej. Osiągnięcie wyznaczonych wartości docelowych wskaźników będzie stanowić podstawę do kwalifikowania wydatków objętych daną kwotą ryczałtową i w związku z tym uznania tej kwoty.</w:t>
      </w:r>
    </w:p>
    <w:p w14:paraId="6B7A11ED" w14:textId="7FC24C1D" w:rsidR="00600E4D" w:rsidRPr="00F9775A" w:rsidRDefault="00600E4D" w:rsidP="00EA1209">
      <w:pPr>
        <w:pStyle w:val="Akapitzlist"/>
        <w:numPr>
          <w:ilvl w:val="0"/>
          <w:numId w:val="43"/>
        </w:numPr>
        <w:spacing w:line="360" w:lineRule="auto"/>
        <w:rPr>
          <w:rFonts w:ascii="Arial" w:hAnsi="Arial" w:cs="Arial"/>
          <w:sz w:val="24"/>
        </w:rPr>
      </w:pPr>
      <w:r w:rsidRPr="00F9775A">
        <w:rPr>
          <w:rFonts w:ascii="Arial" w:hAnsi="Arial" w:cs="Arial"/>
          <w:sz w:val="24"/>
        </w:rPr>
        <w:lastRenderedPageBreak/>
        <w:t xml:space="preserve">Wydatki rozliczane uproszczoną metodą traktujemy jako wydatki poniesione. Nie masz obowiązku zbierania ani opisywania dokumentów księgowych w ramach projektu na potwierdzenie ich poniesienia.  </w:t>
      </w:r>
    </w:p>
    <w:p w14:paraId="450E9487" w14:textId="77777777" w:rsidR="00600E4D" w:rsidRPr="005B1ABF" w:rsidRDefault="00600E4D" w:rsidP="005B1ABF">
      <w:pPr>
        <w:spacing w:line="360" w:lineRule="auto"/>
        <w:rPr>
          <w:rFonts w:ascii="Arial" w:hAnsi="Arial" w:cs="Arial"/>
          <w:b/>
          <w:color w:val="4472C4" w:themeColor="accent1"/>
          <w:sz w:val="24"/>
        </w:rPr>
      </w:pPr>
      <w:r w:rsidRPr="005B1ABF">
        <w:rPr>
          <w:rFonts w:ascii="Arial" w:hAnsi="Arial" w:cs="Arial"/>
          <w:b/>
          <w:color w:val="4472C4" w:themeColor="accent1"/>
          <w:sz w:val="24"/>
        </w:rPr>
        <w:t>Ważne!</w:t>
      </w:r>
    </w:p>
    <w:p w14:paraId="5B64DA61" w14:textId="2A1A2E7D" w:rsidR="00600E4D" w:rsidRPr="005B1ABF" w:rsidRDefault="00600E4D" w:rsidP="005B1ABF">
      <w:pPr>
        <w:spacing w:line="360" w:lineRule="auto"/>
        <w:rPr>
          <w:rFonts w:ascii="Arial" w:hAnsi="Arial" w:cs="Arial"/>
          <w:sz w:val="24"/>
        </w:rPr>
      </w:pPr>
      <w:r w:rsidRPr="005B1ABF">
        <w:rPr>
          <w:rFonts w:ascii="Arial" w:hAnsi="Arial" w:cs="Arial"/>
          <w:sz w:val="24"/>
        </w:rPr>
        <w:t>W ramach wskaźników przypisanych do danej kwoty ryczałtowej powinieneś przygotować odpowiednie narzędzia pomiaru</w:t>
      </w:r>
      <w:r w:rsidR="00F9775A">
        <w:rPr>
          <w:rFonts w:ascii="Arial" w:hAnsi="Arial" w:cs="Arial"/>
          <w:sz w:val="24"/>
        </w:rPr>
        <w:t>,</w:t>
      </w:r>
      <w:r w:rsidRPr="005B1ABF">
        <w:rPr>
          <w:rFonts w:ascii="Arial" w:hAnsi="Arial" w:cs="Arial"/>
          <w:sz w:val="24"/>
        </w:rPr>
        <w:t xml:space="preserve"> potwierdzające wykonanie produktów, rezultatów lub zrealizowani</w:t>
      </w:r>
      <w:r w:rsidR="00F9775A">
        <w:rPr>
          <w:rFonts w:ascii="Arial" w:hAnsi="Arial" w:cs="Arial"/>
          <w:sz w:val="24"/>
        </w:rPr>
        <w:t>e</w:t>
      </w:r>
      <w:r w:rsidRPr="005B1ABF">
        <w:rPr>
          <w:rFonts w:ascii="Arial" w:hAnsi="Arial" w:cs="Arial"/>
          <w:sz w:val="24"/>
        </w:rPr>
        <w:t xml:space="preserve"> działań zgodnie z zatwierdzonym WOD. </w:t>
      </w:r>
    </w:p>
    <w:p w14:paraId="471AA530" w14:textId="77777777" w:rsidR="00600E4D" w:rsidRDefault="00600E4D" w:rsidP="005B1ABF">
      <w:pPr>
        <w:spacing w:line="360" w:lineRule="auto"/>
        <w:rPr>
          <w:rFonts w:ascii="Arial" w:hAnsi="Arial" w:cs="Arial"/>
          <w:sz w:val="24"/>
        </w:rPr>
      </w:pPr>
      <w:r w:rsidRPr="005B1ABF">
        <w:rPr>
          <w:rFonts w:ascii="Arial" w:hAnsi="Arial" w:cs="Arial"/>
          <w:sz w:val="24"/>
        </w:rPr>
        <w:t>Pełen opis wskaźników wraz z ich narzędziami pomiaru znajdziesz w załączniku nr 2 do niniejszego Regulaminu.</w:t>
      </w:r>
    </w:p>
    <w:p w14:paraId="04D24C13" w14:textId="16DB45A3" w:rsidR="00600E4D" w:rsidRPr="005B1ABF" w:rsidRDefault="00947BF0" w:rsidP="00947BF0">
      <w:pPr>
        <w:pStyle w:val="Nagwek3"/>
      </w:pPr>
      <w:bookmarkStart w:id="29" w:name="_Toc215831216"/>
      <w:r>
        <w:t xml:space="preserve">2.3.5 </w:t>
      </w:r>
      <w:r w:rsidR="00600E4D" w:rsidRPr="005B1ABF">
        <w:t xml:space="preserve">Wydatki na </w:t>
      </w:r>
      <w:r w:rsidR="00A44C04">
        <w:t xml:space="preserve">doposażenie i </w:t>
      </w:r>
      <w:r w:rsidR="00600E4D" w:rsidRPr="005B1ABF">
        <w:t>inwestycje w infrastrukturę</w:t>
      </w:r>
      <w:bookmarkEnd w:id="29"/>
      <w:r w:rsidR="00600E4D" w:rsidRPr="005B1ABF">
        <w:t xml:space="preserve"> </w:t>
      </w:r>
    </w:p>
    <w:p w14:paraId="7C97F05B" w14:textId="64E55062" w:rsidR="00600E4D" w:rsidRPr="00EE5CA6" w:rsidRDefault="00564502" w:rsidP="001F64D4">
      <w:pPr>
        <w:spacing w:line="360" w:lineRule="auto"/>
        <w:rPr>
          <w:rFonts w:ascii="Arial" w:hAnsi="Arial" w:cs="Arial"/>
          <w:sz w:val="24"/>
        </w:rPr>
      </w:pPr>
      <w:r w:rsidRPr="00564502">
        <w:rPr>
          <w:rFonts w:ascii="Arial" w:hAnsi="Arial" w:cs="Arial"/>
          <w:sz w:val="24"/>
        </w:rPr>
        <w:t xml:space="preserve">Wartość wydatków przeznaczonych na </w:t>
      </w:r>
      <w:r w:rsidRPr="00F92C57">
        <w:rPr>
          <w:rFonts w:ascii="Arial" w:hAnsi="Arial" w:cs="Arial"/>
          <w:b/>
          <w:bCs/>
          <w:sz w:val="24"/>
        </w:rPr>
        <w:t>doposażenie  nie może przekraczać 50%</w:t>
      </w:r>
      <w:r w:rsidRPr="00564502">
        <w:rPr>
          <w:rFonts w:ascii="Arial" w:hAnsi="Arial" w:cs="Arial"/>
          <w:sz w:val="24"/>
        </w:rPr>
        <w:t xml:space="preserve"> kwoty dofinansowania projektu, w tym wydatki przeznaczone na inwestycję w </w:t>
      </w:r>
      <w:r w:rsidRPr="00F92C57">
        <w:rPr>
          <w:rFonts w:ascii="Arial" w:hAnsi="Arial" w:cs="Arial"/>
          <w:b/>
          <w:bCs/>
          <w:sz w:val="24"/>
        </w:rPr>
        <w:t>infrastrukturę nie mogą przekraczać 40%</w:t>
      </w:r>
      <w:r w:rsidRPr="00564502">
        <w:rPr>
          <w:rFonts w:ascii="Arial" w:hAnsi="Arial" w:cs="Arial"/>
          <w:sz w:val="24"/>
        </w:rPr>
        <w:t xml:space="preserve"> dofinansowania w ramach całego projektu.</w:t>
      </w:r>
    </w:p>
    <w:p w14:paraId="6BECD967" w14:textId="77777777" w:rsidR="00600E4D" w:rsidRPr="00EE5CA6" w:rsidRDefault="00D520BD" w:rsidP="005B1ABF">
      <w:pPr>
        <w:spacing w:line="360" w:lineRule="auto"/>
        <w:rPr>
          <w:rFonts w:ascii="Arial" w:hAnsi="Arial" w:cs="Arial"/>
          <w:sz w:val="24"/>
        </w:rPr>
      </w:pPr>
      <w:r w:rsidRPr="00F92C57">
        <w:rPr>
          <w:rFonts w:ascii="Arial" w:hAnsi="Arial" w:cs="Arial"/>
          <w:b/>
          <w:bCs/>
          <w:sz w:val="24"/>
        </w:rPr>
        <w:t xml:space="preserve">Inwestycje w </w:t>
      </w:r>
      <w:r w:rsidR="00600E4D" w:rsidRPr="00F92C57">
        <w:rPr>
          <w:rFonts w:ascii="Arial" w:hAnsi="Arial" w:cs="Arial"/>
          <w:b/>
          <w:bCs/>
          <w:sz w:val="24"/>
        </w:rPr>
        <w:t xml:space="preserve"> infrastruktur</w:t>
      </w:r>
      <w:r w:rsidRPr="00F92C57">
        <w:rPr>
          <w:rFonts w:ascii="Arial" w:hAnsi="Arial" w:cs="Arial"/>
          <w:b/>
          <w:bCs/>
          <w:sz w:val="24"/>
        </w:rPr>
        <w:t>ę</w:t>
      </w:r>
      <w:r w:rsidR="00600E4D" w:rsidRPr="00F92C57">
        <w:rPr>
          <w:rFonts w:ascii="Arial" w:hAnsi="Arial" w:cs="Arial"/>
          <w:b/>
          <w:bCs/>
          <w:sz w:val="24"/>
        </w:rPr>
        <w:t xml:space="preserve"> rozumia</w:t>
      </w:r>
      <w:r w:rsidRPr="00F92C57">
        <w:rPr>
          <w:rFonts w:ascii="Arial" w:hAnsi="Arial" w:cs="Arial"/>
          <w:b/>
          <w:bCs/>
          <w:sz w:val="24"/>
        </w:rPr>
        <w:t xml:space="preserve">ne są </w:t>
      </w:r>
      <w:r w:rsidR="00600E4D" w:rsidRPr="00F92C57">
        <w:rPr>
          <w:rFonts w:ascii="Arial" w:hAnsi="Arial" w:cs="Arial"/>
          <w:b/>
          <w:bCs/>
          <w:sz w:val="24"/>
        </w:rPr>
        <w:t xml:space="preserve"> jako</w:t>
      </w:r>
      <w:r w:rsidR="00600E4D" w:rsidRPr="00EE5CA6">
        <w:rPr>
          <w:rFonts w:ascii="Arial" w:hAnsi="Arial" w:cs="Arial"/>
          <w:sz w:val="24"/>
        </w:rPr>
        <w:t xml:space="preserve"> budowa nowej infrastruktury oraz wykonywanie wszelkich prac w ramach istniejącej infrastruktury, których wynik staje się częścią nieruchomości i które zostają trwale przyłączone do nieruchomości, w szczególności adaptacja oraz prace remontowe związane z dostosowaniem nieruchomości lub pomieszczeń do nowej funkcji (np. wykonanie podjazdu do budynku, zainstalowanie windy w budynku, renowacja budynku lub pomieszczeń, prace adaptacyjne w budynku lub pomieszczeniach) w szczególności wydatki na realizację Standardów dostępności dla polityki spójności 2021-2027 stanowiących załącznik nr 2 do Wytycznych dotyczących realizacji zasad równościowych w ramach funduszy unijnych na lata 2021-2027.</w:t>
      </w:r>
    </w:p>
    <w:p w14:paraId="785D387B" w14:textId="77777777" w:rsidR="00600E4D" w:rsidRPr="00EE5CA6" w:rsidRDefault="00600E4D" w:rsidP="005B1ABF">
      <w:pPr>
        <w:spacing w:line="360" w:lineRule="auto"/>
        <w:rPr>
          <w:rFonts w:ascii="Arial" w:hAnsi="Arial" w:cs="Arial"/>
          <w:sz w:val="24"/>
        </w:rPr>
      </w:pPr>
      <w:r w:rsidRPr="00EE5CA6">
        <w:rPr>
          <w:rFonts w:ascii="Arial" w:hAnsi="Arial" w:cs="Arial"/>
          <w:sz w:val="24"/>
        </w:rPr>
        <w:t>Konieczność poniesienia wydatków musi być bezpośrednio wskazana we wniosku o dofinansowanie i uzasadniona oraz niezbędna do realizacji projektu i konieczna dla osiągniecia celów projektu w zakresie włączenia społecznego.</w:t>
      </w:r>
    </w:p>
    <w:p w14:paraId="2B4CAE76" w14:textId="77777777" w:rsidR="00600E4D" w:rsidRPr="00EE5CA6" w:rsidRDefault="00600E4D" w:rsidP="005B1ABF">
      <w:pPr>
        <w:spacing w:line="360" w:lineRule="auto"/>
        <w:rPr>
          <w:rFonts w:ascii="Arial" w:hAnsi="Arial" w:cs="Arial"/>
          <w:sz w:val="24"/>
        </w:rPr>
      </w:pPr>
      <w:r w:rsidRPr="00EE5CA6">
        <w:rPr>
          <w:rFonts w:ascii="Arial" w:hAnsi="Arial" w:cs="Arial"/>
          <w:sz w:val="24"/>
        </w:rPr>
        <w:t>Wydatki ponoszone na zakup infrastruktury powyżej dopuszczalnego limitu objętego w zatwierdzonym WOD są niekwalifikowalne.</w:t>
      </w:r>
    </w:p>
    <w:p w14:paraId="37CDAE5F" w14:textId="77777777" w:rsidR="00600E4D" w:rsidRPr="00EE5CA6" w:rsidRDefault="00600E4D" w:rsidP="005B1ABF">
      <w:pPr>
        <w:spacing w:line="360" w:lineRule="auto"/>
        <w:rPr>
          <w:rFonts w:ascii="Arial" w:hAnsi="Arial" w:cs="Arial"/>
          <w:sz w:val="24"/>
        </w:rPr>
      </w:pPr>
      <w:r w:rsidRPr="00EE5CA6">
        <w:rPr>
          <w:rFonts w:ascii="Arial" w:hAnsi="Arial" w:cs="Arial"/>
          <w:sz w:val="24"/>
        </w:rPr>
        <w:lastRenderedPageBreak/>
        <w:t>Wydatki na zakup infrastruktury w projekcie nie mogą być wykazywane w ramach kosztów pośrednich.</w:t>
      </w:r>
    </w:p>
    <w:p w14:paraId="68A7539E" w14:textId="77777777" w:rsidR="00600E4D" w:rsidRPr="00EE5CA6" w:rsidRDefault="00600E4D" w:rsidP="005B1ABF">
      <w:pPr>
        <w:spacing w:line="360" w:lineRule="auto"/>
        <w:rPr>
          <w:rFonts w:ascii="Arial" w:hAnsi="Arial" w:cs="Arial"/>
          <w:sz w:val="24"/>
        </w:rPr>
      </w:pPr>
      <w:r w:rsidRPr="00EE5CA6">
        <w:rPr>
          <w:rFonts w:ascii="Arial" w:hAnsi="Arial" w:cs="Arial"/>
          <w:sz w:val="24"/>
        </w:rPr>
        <w:t xml:space="preserve">W projekcie, w którym poniesiono wydatki na zakup infrastruktury jesteś zobowiązany </w:t>
      </w:r>
      <w:r w:rsidRPr="00F92C57">
        <w:rPr>
          <w:rFonts w:ascii="Arial" w:hAnsi="Arial" w:cs="Arial"/>
          <w:b/>
          <w:bCs/>
          <w:sz w:val="24"/>
        </w:rPr>
        <w:t>zachować trwałość projektu</w:t>
      </w:r>
      <w:r w:rsidRPr="00EE5CA6">
        <w:rPr>
          <w:rFonts w:ascii="Arial" w:hAnsi="Arial" w:cs="Arial"/>
          <w:sz w:val="24"/>
        </w:rPr>
        <w:t xml:space="preserve"> przez okres 5 lat (3 lat w przypadku MŚP) od daty płatności końcowej na rzecz beneficjenta.</w:t>
      </w:r>
    </w:p>
    <w:p w14:paraId="763FBDD2" w14:textId="77777777" w:rsidR="00600E4D" w:rsidRPr="00EE5CA6" w:rsidRDefault="00600E4D" w:rsidP="005B1ABF">
      <w:pPr>
        <w:spacing w:line="360" w:lineRule="auto"/>
        <w:rPr>
          <w:rFonts w:ascii="Arial" w:hAnsi="Arial" w:cs="Arial"/>
          <w:sz w:val="24"/>
        </w:rPr>
      </w:pPr>
      <w:r w:rsidRPr="00EE5CA6">
        <w:rPr>
          <w:rFonts w:ascii="Arial" w:hAnsi="Arial" w:cs="Arial"/>
          <w:sz w:val="24"/>
        </w:rPr>
        <w:t xml:space="preserve">W treści wniosku zobowiązany będziesz do wskazania deklaracji, iż na etapie realizacji i trwałości inwestycji będziesz posiadał dokument potwierdzający prawo własności do gruntu lub budynku stanowiącego odrębną nieruchomość (np. aktualny odpis z księgi wieczystej, akt notarialny, odpis wyroku sądu) lub inny dokument potwierdzający tytuł prawny do gruntu lub budynku stanowiącego odrębną nieruchomość (np. umowa najmu, umowa dzierżawy, umowa użyczenia) na terenie której planowana jest inwestycja w infrastrukturę. </w:t>
      </w:r>
    </w:p>
    <w:p w14:paraId="066210F0" w14:textId="77777777" w:rsidR="00600E4D" w:rsidRPr="005B1ABF" w:rsidRDefault="00600E4D" w:rsidP="00600E4D">
      <w:pPr>
        <w:rPr>
          <w:rFonts w:ascii="Arial" w:hAnsi="Arial" w:cs="Arial"/>
          <w:b/>
          <w:color w:val="4472C4" w:themeColor="accent1"/>
          <w:sz w:val="24"/>
        </w:rPr>
      </w:pPr>
      <w:r w:rsidRPr="005B1ABF">
        <w:rPr>
          <w:rFonts w:ascii="Arial" w:hAnsi="Arial" w:cs="Arial"/>
          <w:b/>
          <w:color w:val="4472C4" w:themeColor="accent1"/>
          <w:sz w:val="24"/>
        </w:rPr>
        <w:t>Uwaga!</w:t>
      </w:r>
    </w:p>
    <w:p w14:paraId="7B306D2C" w14:textId="2F783E30" w:rsidR="00600E4D" w:rsidRPr="00492454" w:rsidRDefault="00600E4D" w:rsidP="005B1ABF">
      <w:pPr>
        <w:spacing w:line="360" w:lineRule="auto"/>
        <w:rPr>
          <w:rFonts w:ascii="Arial" w:hAnsi="Arial" w:cs="Arial"/>
          <w:sz w:val="24"/>
        </w:rPr>
      </w:pPr>
      <w:r w:rsidRPr="00492454">
        <w:rPr>
          <w:rFonts w:ascii="Arial" w:hAnsi="Arial" w:cs="Arial"/>
          <w:sz w:val="24"/>
        </w:rPr>
        <w:t xml:space="preserve">Na etapie realizacji projektu wartość % poniesionych wydatków na infrastrukturę oceniana jest w stosunku do wartości przyznanego dofinansowania na projekt zgodnie z umową o dofinansowanie. </w:t>
      </w:r>
    </w:p>
    <w:p w14:paraId="0BD934B6" w14:textId="3F21C6E4" w:rsidR="00600E4D" w:rsidRPr="00492454" w:rsidRDefault="00600E4D" w:rsidP="005B1ABF">
      <w:pPr>
        <w:spacing w:line="360" w:lineRule="auto"/>
        <w:rPr>
          <w:rFonts w:ascii="Arial" w:hAnsi="Arial" w:cs="Arial"/>
          <w:sz w:val="24"/>
        </w:rPr>
      </w:pPr>
      <w:r w:rsidRPr="00492454">
        <w:rPr>
          <w:rFonts w:ascii="Arial" w:hAnsi="Arial" w:cs="Arial"/>
          <w:sz w:val="24"/>
        </w:rPr>
        <w:t xml:space="preserve">W przypadku dokonywania zmian wniosku o dofinansowanie projektu, zmieniających wartość przyznanego finansowania unijnego, limity podlegają powtórnemu przeliczeniu, a spełnienie kryterium limitu na zakup </w:t>
      </w:r>
      <w:r w:rsidR="00E01EE2">
        <w:rPr>
          <w:rFonts w:ascii="Arial" w:hAnsi="Arial" w:cs="Arial"/>
          <w:sz w:val="24"/>
        </w:rPr>
        <w:t>doposażenia</w:t>
      </w:r>
      <w:r w:rsidR="004B01C9">
        <w:rPr>
          <w:rFonts w:ascii="Arial" w:hAnsi="Arial" w:cs="Arial"/>
          <w:sz w:val="24"/>
        </w:rPr>
        <w:t xml:space="preserve"> i </w:t>
      </w:r>
      <w:r w:rsidRPr="00492454">
        <w:rPr>
          <w:rFonts w:ascii="Arial" w:hAnsi="Arial" w:cs="Arial"/>
          <w:sz w:val="24"/>
        </w:rPr>
        <w:t>infrastruktury ponownej ocenie.</w:t>
      </w:r>
    </w:p>
    <w:p w14:paraId="3FF21361" w14:textId="2228D755" w:rsidR="00600E4D" w:rsidRPr="005B1ABF" w:rsidRDefault="00947BF0" w:rsidP="00947BF0">
      <w:pPr>
        <w:pStyle w:val="Nagwek3"/>
      </w:pPr>
      <w:bookmarkStart w:id="30" w:name="_Toc215831217"/>
      <w:r>
        <w:t xml:space="preserve">2.3.6 </w:t>
      </w:r>
      <w:r w:rsidR="00600E4D" w:rsidRPr="00947BF0">
        <w:t>Personel</w:t>
      </w:r>
      <w:r w:rsidR="00600E4D" w:rsidRPr="005B1ABF">
        <w:t xml:space="preserve"> w projekcie</w:t>
      </w:r>
      <w:bookmarkEnd w:id="30"/>
    </w:p>
    <w:p w14:paraId="738487C9" w14:textId="77777777" w:rsidR="00866B3E" w:rsidRPr="00641A12" w:rsidRDefault="00866B3E" w:rsidP="00EA1209">
      <w:pPr>
        <w:pStyle w:val="Akapitzlist"/>
        <w:numPr>
          <w:ilvl w:val="0"/>
          <w:numId w:val="21"/>
        </w:numPr>
        <w:spacing w:after="40" w:line="360" w:lineRule="auto"/>
        <w:rPr>
          <w:rFonts w:ascii="Arial" w:hAnsi="Arial" w:cs="Arial"/>
          <w:sz w:val="24"/>
          <w:szCs w:val="24"/>
        </w:rPr>
      </w:pPr>
      <w:r w:rsidRPr="00641A12">
        <w:rPr>
          <w:rFonts w:ascii="Arial" w:hAnsi="Arial" w:cs="Arial"/>
          <w:sz w:val="24"/>
          <w:szCs w:val="24"/>
        </w:rPr>
        <w:t>Szczegółowe zasady angażowania personelu projektu oraz katalog wydatków kwalifikowalnych w ramach jego wynagrodzenia określa podrozdział 3.8 Wytycznych dotyczących kwalifikowalności wydatków na lata 2021-2027.</w:t>
      </w:r>
    </w:p>
    <w:p w14:paraId="3E5A2248" w14:textId="77777777" w:rsidR="00866B3E" w:rsidRPr="00641A12" w:rsidRDefault="00866B3E" w:rsidP="00EA1209">
      <w:pPr>
        <w:pStyle w:val="Akapitzlist"/>
        <w:numPr>
          <w:ilvl w:val="0"/>
          <w:numId w:val="21"/>
        </w:numPr>
        <w:spacing w:after="40" w:line="360" w:lineRule="auto"/>
        <w:rPr>
          <w:rFonts w:ascii="Arial" w:hAnsi="Arial" w:cs="Arial"/>
          <w:sz w:val="24"/>
          <w:szCs w:val="24"/>
        </w:rPr>
      </w:pPr>
      <w:r w:rsidRPr="00641A12">
        <w:rPr>
          <w:rFonts w:ascii="Arial" w:hAnsi="Arial" w:cs="Arial"/>
          <w:sz w:val="24"/>
          <w:szCs w:val="24"/>
        </w:rPr>
        <w:t xml:space="preserve">Personel projektu stanowią osoby zaangażowane do realizacji zadań lub czynności w ramach projektu na podstawie stosunku pracy i wolontariusze wykonujący świadczenia na zasadach określonych w ustawie z dnia 24 kwietnia 2003 r. o działalności pożytku publicznego </w:t>
      </w:r>
      <w:r>
        <w:rPr>
          <w:rFonts w:ascii="Arial" w:hAnsi="Arial" w:cs="Arial"/>
          <w:sz w:val="24"/>
          <w:szCs w:val="24"/>
        </w:rPr>
        <w:t>i o wolontariacie (Dz. U. z 2025 r. poz. 1338</w:t>
      </w:r>
      <w:r w:rsidRPr="00641A12">
        <w:rPr>
          <w:rFonts w:ascii="Arial" w:hAnsi="Arial" w:cs="Arial"/>
          <w:sz w:val="24"/>
          <w:szCs w:val="24"/>
        </w:rPr>
        <w:t xml:space="preserve">). Personelem projektu jest również osoba fizyczna prowadząca działalność gospodarczą będąca beneficjentem oraz osoby z nią </w:t>
      </w:r>
      <w:r w:rsidRPr="00641A12">
        <w:rPr>
          <w:rFonts w:ascii="Arial" w:hAnsi="Arial" w:cs="Arial"/>
          <w:sz w:val="24"/>
          <w:szCs w:val="24"/>
        </w:rPr>
        <w:lastRenderedPageBreak/>
        <w:t>współpracujące w rozumieniu art. 8 ust. 11 ustawy z dnia 13 października 1998 r. o systemie ubezpi</w:t>
      </w:r>
      <w:r>
        <w:rPr>
          <w:rFonts w:ascii="Arial" w:hAnsi="Arial" w:cs="Arial"/>
          <w:sz w:val="24"/>
          <w:szCs w:val="24"/>
        </w:rPr>
        <w:t>eczeń społecznych (Dz. U. z 2025</w:t>
      </w:r>
      <w:r w:rsidRPr="00641A12">
        <w:rPr>
          <w:rFonts w:ascii="Arial" w:hAnsi="Arial" w:cs="Arial"/>
          <w:sz w:val="24"/>
          <w:szCs w:val="24"/>
        </w:rPr>
        <w:t xml:space="preserve"> r. poz.</w:t>
      </w:r>
      <w:r>
        <w:rPr>
          <w:rFonts w:ascii="Arial" w:hAnsi="Arial" w:cs="Arial"/>
          <w:sz w:val="24"/>
          <w:szCs w:val="24"/>
        </w:rPr>
        <w:t>350</w:t>
      </w:r>
      <w:r w:rsidRPr="00641A12">
        <w:rPr>
          <w:rFonts w:ascii="Arial" w:hAnsi="Arial" w:cs="Arial"/>
          <w:sz w:val="24"/>
          <w:szCs w:val="24"/>
        </w:rPr>
        <w:t xml:space="preserve">). </w:t>
      </w:r>
    </w:p>
    <w:p w14:paraId="22E1EC2A" w14:textId="77777777" w:rsidR="00866B3E" w:rsidRPr="00641A12" w:rsidRDefault="00866B3E" w:rsidP="00EA1209">
      <w:pPr>
        <w:pStyle w:val="Akapitzlist"/>
        <w:numPr>
          <w:ilvl w:val="0"/>
          <w:numId w:val="21"/>
        </w:numPr>
        <w:spacing w:after="40" w:line="360" w:lineRule="auto"/>
        <w:rPr>
          <w:rFonts w:ascii="Arial" w:hAnsi="Arial" w:cs="Arial"/>
          <w:sz w:val="24"/>
          <w:szCs w:val="24"/>
        </w:rPr>
      </w:pPr>
      <w:r w:rsidRPr="00641A12">
        <w:rPr>
          <w:rFonts w:ascii="Arial" w:hAnsi="Arial" w:cs="Arial"/>
          <w:sz w:val="24"/>
          <w:szCs w:val="24"/>
        </w:rPr>
        <w:t xml:space="preserve">Zgodnie z Wytycznymi dotyczącymi kwalifikowalności wydatków na lata 2021-2027, wydatki związane z zaangażowaniem personelu projektu mogą być kwalifikowalne, o ile konieczność zaangażowania personelu projektu wynika z charakteru projektu. </w:t>
      </w:r>
    </w:p>
    <w:p w14:paraId="502DD016" w14:textId="77777777" w:rsidR="00866B3E" w:rsidRPr="00641A12" w:rsidRDefault="00866B3E" w:rsidP="00EA1209">
      <w:pPr>
        <w:pStyle w:val="Akapitzlist"/>
        <w:numPr>
          <w:ilvl w:val="0"/>
          <w:numId w:val="21"/>
        </w:numPr>
        <w:spacing w:after="40" w:line="360" w:lineRule="auto"/>
        <w:rPr>
          <w:rFonts w:ascii="Arial" w:hAnsi="Arial" w:cs="Arial"/>
          <w:sz w:val="24"/>
          <w:szCs w:val="24"/>
        </w:rPr>
      </w:pPr>
      <w:r w:rsidRPr="00641A12">
        <w:rPr>
          <w:rFonts w:ascii="Arial" w:hAnsi="Arial" w:cs="Arial"/>
          <w:sz w:val="24"/>
          <w:szCs w:val="24"/>
        </w:rPr>
        <w:t xml:space="preserve">Kwalifikowalne składniki wynagrodzenia personelu to wynagrodzenie brutto oraz koszty ponoszone przez pracodawcę zgodnie z właściwymi przepisami prawa, w szczególności składki na ubezpieczenia społeczne, Fundusz Pracy, Fundusz Gwarantowanych Świadczeń Pracowniczych, Pracownicze Plany Kapitałowe, odpisy na ZFŚS lub wydatki ponoszone na Pracowniczy Program Emerytalny. </w:t>
      </w:r>
    </w:p>
    <w:p w14:paraId="0894CB1D" w14:textId="77777777" w:rsidR="00866B3E" w:rsidRPr="00641A12" w:rsidRDefault="00866B3E" w:rsidP="00EA1209">
      <w:pPr>
        <w:pStyle w:val="Akapitzlist"/>
        <w:numPr>
          <w:ilvl w:val="0"/>
          <w:numId w:val="21"/>
        </w:numPr>
        <w:spacing w:after="40" w:line="360" w:lineRule="auto"/>
        <w:rPr>
          <w:rFonts w:ascii="Arial" w:hAnsi="Arial" w:cs="Arial"/>
          <w:sz w:val="24"/>
          <w:szCs w:val="24"/>
        </w:rPr>
      </w:pPr>
      <w:r w:rsidRPr="00641A12">
        <w:rPr>
          <w:rFonts w:ascii="Arial" w:hAnsi="Arial" w:cs="Arial"/>
          <w:sz w:val="24"/>
          <w:szCs w:val="24"/>
        </w:rPr>
        <w:t>Niekwalifikowalne koszty personelu projektu zostały wskazane w podrozdziale 2.3. Wytycznych dotyczących kwalifikowalności wydatków na lata 2021-2027.</w:t>
      </w:r>
    </w:p>
    <w:p w14:paraId="4F40D952" w14:textId="77777777" w:rsidR="00866B3E" w:rsidRPr="00641A12" w:rsidRDefault="00866B3E" w:rsidP="00EA1209">
      <w:pPr>
        <w:pStyle w:val="Akapitzlist"/>
        <w:numPr>
          <w:ilvl w:val="0"/>
          <w:numId w:val="21"/>
        </w:numPr>
        <w:spacing w:after="40" w:line="360" w:lineRule="auto"/>
        <w:rPr>
          <w:rFonts w:ascii="Arial" w:hAnsi="Arial" w:cs="Arial"/>
          <w:sz w:val="24"/>
          <w:szCs w:val="24"/>
        </w:rPr>
      </w:pPr>
      <w:r w:rsidRPr="00641A12">
        <w:rPr>
          <w:rFonts w:ascii="Arial" w:hAnsi="Arial" w:cs="Arial"/>
          <w:sz w:val="24"/>
          <w:szCs w:val="24"/>
        </w:rPr>
        <w:t>Wydatki związane z wynagrodzeniem personelu projektu są ponoszone zgodnie z przepisami krajowymi, w szczególności zgodnie z ustawą z dnia 26 czerwca 1974 r. Kodeks pracy (t.j.: Dz. U. z 202</w:t>
      </w:r>
      <w:r>
        <w:rPr>
          <w:rFonts w:ascii="Arial" w:hAnsi="Arial" w:cs="Arial"/>
          <w:sz w:val="24"/>
          <w:szCs w:val="24"/>
        </w:rPr>
        <w:t>5</w:t>
      </w:r>
      <w:r w:rsidRPr="00641A12">
        <w:rPr>
          <w:rFonts w:ascii="Arial" w:hAnsi="Arial" w:cs="Arial"/>
          <w:sz w:val="24"/>
          <w:szCs w:val="24"/>
        </w:rPr>
        <w:t xml:space="preserve"> r., poz. </w:t>
      </w:r>
      <w:r>
        <w:rPr>
          <w:rFonts w:ascii="Arial" w:hAnsi="Arial" w:cs="Arial"/>
          <w:sz w:val="24"/>
          <w:szCs w:val="24"/>
        </w:rPr>
        <w:t>277</w:t>
      </w:r>
      <w:r w:rsidRPr="00641A12">
        <w:rPr>
          <w:rFonts w:ascii="Arial" w:hAnsi="Arial" w:cs="Arial"/>
          <w:sz w:val="24"/>
          <w:szCs w:val="24"/>
        </w:rPr>
        <w:t xml:space="preserve">). </w:t>
      </w:r>
    </w:p>
    <w:p w14:paraId="05DE0B10" w14:textId="77777777" w:rsidR="00866B3E" w:rsidRPr="006E26F5" w:rsidRDefault="00866B3E" w:rsidP="00EA1209">
      <w:pPr>
        <w:pStyle w:val="Akapitzlist"/>
        <w:numPr>
          <w:ilvl w:val="0"/>
          <w:numId w:val="21"/>
        </w:numPr>
        <w:spacing w:after="40" w:line="360" w:lineRule="auto"/>
        <w:rPr>
          <w:rFonts w:ascii="Arial" w:hAnsi="Arial" w:cs="Arial"/>
          <w:sz w:val="24"/>
          <w:szCs w:val="24"/>
        </w:rPr>
      </w:pPr>
      <w:r w:rsidRPr="006E26F5">
        <w:rPr>
          <w:rFonts w:ascii="Arial" w:hAnsi="Arial" w:cs="Arial"/>
          <w:sz w:val="24"/>
          <w:szCs w:val="24"/>
        </w:rPr>
        <w:t>Wnioskodawca wykazuje we wniosku o dofinansowanie projektu:</w:t>
      </w:r>
    </w:p>
    <w:p w14:paraId="325B2A59" w14:textId="1DAB9A9B" w:rsidR="00866B3E" w:rsidRPr="006E26F5" w:rsidRDefault="00866B3E" w:rsidP="00EA1209">
      <w:pPr>
        <w:pStyle w:val="Akapitzlist"/>
        <w:numPr>
          <w:ilvl w:val="0"/>
          <w:numId w:val="51"/>
        </w:numPr>
        <w:spacing w:after="40" w:line="360" w:lineRule="auto"/>
        <w:rPr>
          <w:rFonts w:ascii="Arial" w:hAnsi="Arial" w:cs="Arial"/>
          <w:sz w:val="24"/>
          <w:szCs w:val="24"/>
        </w:rPr>
      </w:pPr>
      <w:r w:rsidRPr="006E26F5">
        <w:rPr>
          <w:rFonts w:ascii="Arial" w:hAnsi="Arial" w:cs="Arial"/>
          <w:sz w:val="24"/>
          <w:szCs w:val="24"/>
        </w:rPr>
        <w:t>formę zaangażowania i szacunkowy wymiar czasu pracy personelu projektu niezbędnego do realizacji zadań</w:t>
      </w:r>
      <w:r w:rsidR="00BB620E">
        <w:rPr>
          <w:rFonts w:ascii="Arial" w:hAnsi="Arial" w:cs="Arial"/>
          <w:sz w:val="24"/>
          <w:szCs w:val="24"/>
        </w:rPr>
        <w:t>,</w:t>
      </w:r>
      <w:r w:rsidRPr="006E26F5">
        <w:rPr>
          <w:rFonts w:ascii="Arial" w:hAnsi="Arial" w:cs="Arial"/>
          <w:sz w:val="24"/>
          <w:szCs w:val="24"/>
        </w:rPr>
        <w:t xml:space="preserve"> </w:t>
      </w:r>
    </w:p>
    <w:p w14:paraId="6E746162" w14:textId="34B7BDA5" w:rsidR="00866B3E" w:rsidRPr="006E26F5" w:rsidRDefault="00866B3E" w:rsidP="00EA1209">
      <w:pPr>
        <w:pStyle w:val="Akapitzlist"/>
        <w:numPr>
          <w:ilvl w:val="0"/>
          <w:numId w:val="51"/>
        </w:numPr>
        <w:spacing w:after="40" w:line="360" w:lineRule="auto"/>
        <w:rPr>
          <w:rFonts w:ascii="Arial" w:hAnsi="Arial" w:cs="Arial"/>
          <w:sz w:val="24"/>
          <w:szCs w:val="24"/>
        </w:rPr>
      </w:pPr>
      <w:r w:rsidRPr="006E26F5">
        <w:rPr>
          <w:rFonts w:ascii="Arial" w:hAnsi="Arial" w:cs="Arial"/>
          <w:sz w:val="24"/>
          <w:szCs w:val="24"/>
        </w:rPr>
        <w:t>uzasadnienie proponowanej kwoty wynagrodzenia personelu</w:t>
      </w:r>
      <w:r>
        <w:rPr>
          <w:rFonts w:ascii="Arial" w:hAnsi="Arial" w:cs="Arial"/>
          <w:sz w:val="24"/>
          <w:szCs w:val="24"/>
        </w:rPr>
        <w:t xml:space="preserve"> (k</w:t>
      </w:r>
      <w:r w:rsidRPr="006E26F5">
        <w:rPr>
          <w:rFonts w:ascii="Arial" w:hAnsi="Arial" w:cs="Arial"/>
          <w:sz w:val="24"/>
          <w:szCs w:val="24"/>
        </w:rPr>
        <w:t>oszt wynagrodzenia personelu projektu nie może przekroczyć kwoty wynagrodzenia pracowników beneficjenta na analogicznych stanowiskach lub na stanowiskach wymagających analogicznych kwalifikacji</w:t>
      </w:r>
      <w:r>
        <w:rPr>
          <w:rFonts w:ascii="Arial" w:hAnsi="Arial" w:cs="Arial"/>
          <w:sz w:val="24"/>
          <w:szCs w:val="24"/>
        </w:rPr>
        <w:t>).</w:t>
      </w:r>
    </w:p>
    <w:p w14:paraId="01C8F0A1" w14:textId="77777777" w:rsidR="00866B3E" w:rsidRPr="00641A12" w:rsidRDefault="00866B3E" w:rsidP="00EA1209">
      <w:pPr>
        <w:pStyle w:val="Akapitzlist"/>
        <w:numPr>
          <w:ilvl w:val="0"/>
          <w:numId w:val="21"/>
        </w:numPr>
        <w:spacing w:after="40" w:line="360" w:lineRule="auto"/>
        <w:rPr>
          <w:rFonts w:ascii="Arial" w:hAnsi="Arial" w:cs="Arial"/>
          <w:sz w:val="24"/>
          <w:szCs w:val="24"/>
        </w:rPr>
      </w:pPr>
      <w:r w:rsidRPr="00641A12">
        <w:rPr>
          <w:rFonts w:ascii="Arial" w:hAnsi="Arial" w:cs="Arial"/>
          <w:sz w:val="24"/>
          <w:szCs w:val="24"/>
        </w:rPr>
        <w:t xml:space="preserve">W ramach projektów partnerskich wzajemne zlecanie przez partnerów realizacji zadań przez personel projektu jest niedopuszczalne. </w:t>
      </w:r>
    </w:p>
    <w:p w14:paraId="14C40611" w14:textId="77777777" w:rsidR="00866B3E" w:rsidRPr="00641A12" w:rsidRDefault="00866B3E" w:rsidP="00EA1209">
      <w:pPr>
        <w:pStyle w:val="Akapitzlist"/>
        <w:numPr>
          <w:ilvl w:val="0"/>
          <w:numId w:val="21"/>
        </w:numPr>
        <w:spacing w:after="40" w:line="360" w:lineRule="auto"/>
        <w:rPr>
          <w:rFonts w:ascii="Arial" w:hAnsi="Arial" w:cs="Arial"/>
          <w:sz w:val="24"/>
          <w:szCs w:val="24"/>
        </w:rPr>
      </w:pPr>
      <w:r w:rsidRPr="00641A12">
        <w:rPr>
          <w:rFonts w:ascii="Arial" w:hAnsi="Arial" w:cs="Arial"/>
          <w:sz w:val="24"/>
          <w:szCs w:val="24"/>
        </w:rPr>
        <w:t xml:space="preserve">Niekwalifikowalne jest wynagrodzenie personelu projektu zatrudnionego jednocześnie na podstawie stosunku pracy w instytucji uczestniczącej w realizacji Programu, tj. IZ lub IP, gdy zachodzi konflikt interesów (rozumiany jako naruszenie zasady bezinteresowności i bezstronności poprzez w szczególności wykonywanie zadań mających związek lub kolidujących ze stanowiskiem służbowym, mających negatywny wpływ na sprawy prowadzone </w:t>
      </w:r>
      <w:r w:rsidRPr="00641A12">
        <w:rPr>
          <w:rFonts w:ascii="Arial" w:hAnsi="Arial" w:cs="Arial"/>
          <w:sz w:val="24"/>
          <w:szCs w:val="24"/>
        </w:rPr>
        <w:lastRenderedPageBreak/>
        <w:t xml:space="preserve">w ramach obowiązków służbowych, lub na bezstronność prowadzenia spraw służbowych z uwagi na względy rodzinne, emocjonalne, sympatie polityczne lub związki z jakimkolwiek krajem, interes gospodarczy lub jakiekolwiek inne bezpośrednie lub pośrednie interesy osobiste) lub podwójne finansowanie. </w:t>
      </w:r>
    </w:p>
    <w:p w14:paraId="3F2968C9" w14:textId="77777777" w:rsidR="00866B3E" w:rsidRPr="0094042C" w:rsidRDefault="00866B3E" w:rsidP="00EA1209">
      <w:pPr>
        <w:pStyle w:val="Akapitzlist"/>
        <w:numPr>
          <w:ilvl w:val="0"/>
          <w:numId w:val="21"/>
        </w:numPr>
        <w:spacing w:after="240" w:line="360" w:lineRule="auto"/>
        <w:ind w:left="714" w:hanging="357"/>
        <w:rPr>
          <w:rFonts w:ascii="Arial" w:hAnsi="Arial" w:cs="Arial"/>
          <w:sz w:val="24"/>
          <w:szCs w:val="24"/>
        </w:rPr>
      </w:pPr>
      <w:r w:rsidRPr="0094042C">
        <w:rPr>
          <w:rFonts w:ascii="Arial" w:hAnsi="Arial" w:cs="Arial"/>
          <w:sz w:val="24"/>
          <w:szCs w:val="24"/>
        </w:rPr>
        <w:t>Beneficjent jest zobowiązany do wprowadzania na bieżąco do systemu teleinformatycznego danych w zakresie angażowania personelu projektu: danych dotyczących personelu projektu (takich jak: numer PESEL, imię, nazwisko) oraz danych dotyczących formy zaangażowania personelu w ramach projektu (forma zaangażowania w projekcie, okres zaangażowania osoby w projekcie).</w:t>
      </w:r>
    </w:p>
    <w:p w14:paraId="759FEA54" w14:textId="5E8E7F36" w:rsidR="00B913BD" w:rsidRPr="00D55FDD" w:rsidRDefault="00947BF0" w:rsidP="00947BF0">
      <w:pPr>
        <w:pStyle w:val="Nagwek2"/>
      </w:pPr>
      <w:bookmarkStart w:id="31" w:name="_Toc215831218"/>
      <w:r>
        <w:t xml:space="preserve">2.4 </w:t>
      </w:r>
      <w:r w:rsidR="00B913BD" w:rsidRPr="00BB620E">
        <w:t>Obowiązki</w:t>
      </w:r>
      <w:r w:rsidR="00B913BD" w:rsidRPr="00D55FDD">
        <w:t xml:space="preserve"> w zakresie informacji i promocji</w:t>
      </w:r>
      <w:bookmarkEnd w:id="31"/>
    </w:p>
    <w:p w14:paraId="172C640B" w14:textId="5C8A64B5" w:rsidR="00B913BD" w:rsidRPr="00D55FDD" w:rsidRDefault="00B913BD" w:rsidP="00BB620E">
      <w:pPr>
        <w:spacing w:line="360" w:lineRule="auto"/>
        <w:rPr>
          <w:rFonts w:ascii="Arial" w:hAnsi="Arial" w:cs="Arial"/>
          <w:sz w:val="24"/>
        </w:rPr>
      </w:pPr>
      <w:r w:rsidRPr="00D55FDD">
        <w:rPr>
          <w:rFonts w:ascii="Arial" w:hAnsi="Arial" w:cs="Arial"/>
          <w:sz w:val="24"/>
        </w:rPr>
        <w:t xml:space="preserve">Szczegółowe obowiązki wnioskodawcy i beneficjenta w zakresie informacji i promocji odnajdziesz w Podręczniku wnioskodawcy i beneficjenta Funduszy Europejskich na lata 2021-2027 w zakresie informacji i promocji. </w:t>
      </w:r>
    </w:p>
    <w:p w14:paraId="11A0181C" w14:textId="77777777" w:rsidR="004D3565" w:rsidRDefault="00601EF9" w:rsidP="0071316E">
      <w:pPr>
        <w:pStyle w:val="Nagwek1"/>
        <w:numPr>
          <w:ilvl w:val="0"/>
          <w:numId w:val="2"/>
        </w:numPr>
        <w:spacing w:after="240"/>
      </w:pPr>
      <w:bookmarkStart w:id="32" w:name="_Toc215831219"/>
      <w:r>
        <w:t>Wniosek o dofinansowanie projektu (WOD)</w:t>
      </w:r>
      <w:bookmarkEnd w:id="32"/>
    </w:p>
    <w:p w14:paraId="45C9AC7C" w14:textId="77777777" w:rsidR="00601EF9" w:rsidRDefault="00601EF9" w:rsidP="0071316E">
      <w:pPr>
        <w:pStyle w:val="Nagwek2"/>
        <w:numPr>
          <w:ilvl w:val="1"/>
          <w:numId w:val="2"/>
        </w:numPr>
        <w:spacing w:after="240"/>
      </w:pPr>
      <w:bookmarkStart w:id="33" w:name="_Toc215831220"/>
      <w:r>
        <w:t>Sposób złożenia wniosku o dofinansowanie</w:t>
      </w:r>
      <w:bookmarkEnd w:id="33"/>
    </w:p>
    <w:p w14:paraId="64EAE15E" w14:textId="77777777" w:rsidR="00601EF9" w:rsidRPr="00601EF9" w:rsidRDefault="00601EF9" w:rsidP="00601EF9">
      <w:pPr>
        <w:spacing w:before="240" w:after="0" w:line="360" w:lineRule="auto"/>
        <w:ind w:left="66"/>
        <w:rPr>
          <w:rFonts w:ascii="Arial" w:hAnsi="Arial" w:cs="Arial"/>
          <w:sz w:val="24"/>
        </w:rPr>
      </w:pPr>
      <w:r w:rsidRPr="00601EF9">
        <w:rPr>
          <w:rFonts w:ascii="Arial" w:hAnsi="Arial" w:cs="Arial"/>
          <w:sz w:val="24"/>
        </w:rPr>
        <w:t>Aplikowanie o środki w ramach programu Fundusze Europejskie dla Śląskiego 2021-2027 odbywa się za pomocą przeznaczonego do tego systemu teleinformatycznego – LSI 2021, dzięki któremu sprawnie uzupełnisz i złożysz wniosek o dofinansowanie projektu.</w:t>
      </w:r>
    </w:p>
    <w:p w14:paraId="21D4C890" w14:textId="77777777" w:rsidR="00601EF9" w:rsidRPr="00601EF9" w:rsidRDefault="00601EF9" w:rsidP="00601EF9">
      <w:pPr>
        <w:spacing w:before="240" w:line="360" w:lineRule="auto"/>
        <w:ind w:left="66"/>
        <w:rPr>
          <w:rFonts w:ascii="Arial" w:hAnsi="Arial" w:cs="Arial"/>
          <w:sz w:val="24"/>
        </w:rPr>
      </w:pPr>
      <w:r w:rsidRPr="00601EF9">
        <w:rPr>
          <w:rFonts w:ascii="Arial" w:hAnsi="Arial" w:cs="Arial"/>
          <w:sz w:val="24"/>
        </w:rPr>
        <w:t xml:space="preserve">Wzór wniosku o dofinansowanie projektu znajdziesz w </w:t>
      </w:r>
      <w:hyperlink w:anchor="_Załącznik_nr_3" w:history="1">
        <w:r w:rsidRPr="006609B3">
          <w:rPr>
            <w:rStyle w:val="Hipercze"/>
            <w:rFonts w:ascii="Arial" w:hAnsi="Arial" w:cs="Arial"/>
            <w:sz w:val="24"/>
          </w:rPr>
          <w:t>załączniku nr 3</w:t>
        </w:r>
      </w:hyperlink>
      <w:r w:rsidRPr="00601EF9">
        <w:rPr>
          <w:rFonts w:ascii="Arial" w:hAnsi="Arial" w:cs="Arial"/>
          <w:sz w:val="24"/>
        </w:rPr>
        <w:t xml:space="preserve"> do niniejszego Regulaminu wyboru projektów.</w:t>
      </w:r>
    </w:p>
    <w:p w14:paraId="7B1F07FD" w14:textId="77777777" w:rsidR="00601EF9" w:rsidRPr="00334607" w:rsidRDefault="00601EF9" w:rsidP="00601EF9">
      <w:pPr>
        <w:spacing w:before="240" w:line="360" w:lineRule="auto"/>
        <w:ind w:left="66"/>
        <w:rPr>
          <w:rFonts w:ascii="Arial" w:hAnsi="Arial" w:cs="Arial"/>
          <w:color w:val="4472C4" w:themeColor="accent1"/>
          <w:sz w:val="24"/>
        </w:rPr>
      </w:pPr>
      <w:r w:rsidRPr="00334607">
        <w:rPr>
          <w:rFonts w:ascii="Arial" w:hAnsi="Arial" w:cs="Arial"/>
          <w:b/>
          <w:color w:val="4472C4" w:themeColor="accent1"/>
          <w:sz w:val="24"/>
        </w:rPr>
        <w:t xml:space="preserve">Pamiętaj! </w:t>
      </w:r>
    </w:p>
    <w:p w14:paraId="70826048" w14:textId="77777777" w:rsidR="00601EF9" w:rsidRPr="00601EF9" w:rsidRDefault="00601EF9" w:rsidP="00601EF9">
      <w:pPr>
        <w:spacing w:before="240" w:line="360" w:lineRule="auto"/>
        <w:ind w:left="66"/>
        <w:rPr>
          <w:rFonts w:ascii="Arial" w:hAnsi="Arial" w:cs="Arial"/>
          <w:sz w:val="24"/>
        </w:rPr>
      </w:pPr>
      <w:r w:rsidRPr="00421573">
        <w:rPr>
          <w:rFonts w:ascii="Arial" w:hAnsi="Arial" w:cs="Arial"/>
          <w:b/>
          <w:sz w:val="24"/>
        </w:rPr>
        <w:t>Wniosek o dofinansowanie projektu składasz wyłącznie elektronicznie w LSI 2021</w:t>
      </w:r>
      <w:r w:rsidRPr="00601EF9">
        <w:rPr>
          <w:rFonts w:ascii="Arial" w:hAnsi="Arial" w:cs="Arial"/>
          <w:sz w:val="24"/>
        </w:rPr>
        <w:t>. Wniosek o dofinansowanie projektu nie jest podpisywany. Założenie profilu odpowiednio wcześniej, umożliwi Ci dostęp do systemu i zapoznanie się z jego funkcjonowaniem.</w:t>
      </w:r>
    </w:p>
    <w:p w14:paraId="54B48F3C" w14:textId="77777777" w:rsidR="00601EF9" w:rsidRPr="00421573" w:rsidRDefault="00601EF9" w:rsidP="00601EF9">
      <w:pPr>
        <w:spacing w:before="240" w:line="360" w:lineRule="auto"/>
        <w:ind w:left="66"/>
        <w:rPr>
          <w:rFonts w:ascii="Arial" w:hAnsi="Arial" w:cs="Arial"/>
          <w:b/>
          <w:color w:val="4472C4" w:themeColor="accent1"/>
          <w:sz w:val="24"/>
        </w:rPr>
      </w:pPr>
      <w:r w:rsidRPr="00421573">
        <w:rPr>
          <w:rFonts w:ascii="Arial" w:hAnsi="Arial" w:cs="Arial"/>
          <w:b/>
          <w:color w:val="4472C4" w:themeColor="accent1"/>
          <w:sz w:val="24"/>
        </w:rPr>
        <w:t xml:space="preserve">Dowiedz się więcej: </w:t>
      </w:r>
    </w:p>
    <w:p w14:paraId="30895E8F" w14:textId="70E4A1D6" w:rsidR="00601EF9" w:rsidRPr="00601EF9" w:rsidRDefault="00601EF9" w:rsidP="00257D3A">
      <w:pPr>
        <w:spacing w:before="240" w:after="0" w:line="360" w:lineRule="auto"/>
        <w:ind w:left="66"/>
        <w:rPr>
          <w:rFonts w:ascii="Arial" w:hAnsi="Arial" w:cs="Arial"/>
          <w:sz w:val="24"/>
        </w:rPr>
      </w:pPr>
      <w:r w:rsidRPr="00601EF9">
        <w:rPr>
          <w:rFonts w:ascii="Arial" w:hAnsi="Arial" w:cs="Arial"/>
          <w:sz w:val="24"/>
        </w:rPr>
        <w:lastRenderedPageBreak/>
        <w:t>Zapoznaj się z dostępnymi instrukcjami dotyczącymi LSI 2021, które znajdziesz na stronie programu FE SL 2021-2027. Znajdziesz w nich m.in. wskazówki jak wypełnić wniosek o dofinansowanie projektu.</w:t>
      </w:r>
    </w:p>
    <w:p w14:paraId="20FD6FE3" w14:textId="676D4F78" w:rsidR="00601EF9" w:rsidRPr="00421573" w:rsidRDefault="00601EF9" w:rsidP="00601EF9">
      <w:pPr>
        <w:spacing w:before="240" w:line="360" w:lineRule="auto"/>
        <w:ind w:left="66"/>
        <w:rPr>
          <w:rFonts w:ascii="Arial" w:hAnsi="Arial" w:cs="Arial"/>
          <w:b/>
          <w:color w:val="4472C4" w:themeColor="accent1"/>
          <w:sz w:val="24"/>
        </w:rPr>
      </w:pPr>
      <w:r w:rsidRPr="00421573">
        <w:rPr>
          <w:rFonts w:ascii="Arial" w:hAnsi="Arial" w:cs="Arial"/>
          <w:b/>
          <w:color w:val="4472C4" w:themeColor="accent1"/>
          <w:sz w:val="24"/>
        </w:rPr>
        <w:t>Pamiętaj!</w:t>
      </w:r>
    </w:p>
    <w:p w14:paraId="35BA2C6F" w14:textId="77777777" w:rsidR="00601EF9" w:rsidRPr="00421573" w:rsidRDefault="00601EF9" w:rsidP="00601EF9">
      <w:pPr>
        <w:spacing w:before="240" w:line="360" w:lineRule="auto"/>
        <w:ind w:left="66"/>
        <w:rPr>
          <w:rFonts w:ascii="Arial" w:hAnsi="Arial" w:cs="Arial"/>
          <w:b/>
          <w:sz w:val="24"/>
        </w:rPr>
      </w:pPr>
      <w:r w:rsidRPr="00421573">
        <w:rPr>
          <w:rFonts w:ascii="Arial" w:hAnsi="Arial" w:cs="Arial"/>
          <w:b/>
          <w:sz w:val="24"/>
        </w:rPr>
        <w:t xml:space="preserve">Obowiązuje zasada, że jeden podmiot może założyć w systemie tylko jeden profil. </w:t>
      </w:r>
    </w:p>
    <w:p w14:paraId="4247776A" w14:textId="77777777" w:rsidR="00601EF9" w:rsidRPr="00601EF9" w:rsidRDefault="00601EF9" w:rsidP="00601EF9">
      <w:pPr>
        <w:spacing w:before="240" w:line="360" w:lineRule="auto"/>
        <w:ind w:left="66"/>
        <w:rPr>
          <w:rFonts w:ascii="Arial" w:hAnsi="Arial" w:cs="Arial"/>
          <w:sz w:val="24"/>
        </w:rPr>
      </w:pPr>
      <w:r w:rsidRPr="00601EF9">
        <w:rPr>
          <w:rFonts w:ascii="Arial" w:hAnsi="Arial" w:cs="Arial"/>
          <w:sz w:val="24"/>
        </w:rPr>
        <w:t>Właściciel profilu odpowiedzialny jest za zarządzanie użytkownikami - może przyłączyć do danego profilu konto innego użytkownika i tym samym przydzielić użytkownikom uprawnienia w ramach wniosków o dofinansowanie.</w:t>
      </w:r>
    </w:p>
    <w:p w14:paraId="4ABCF639" w14:textId="77777777" w:rsidR="00601EF9" w:rsidRPr="00421573" w:rsidRDefault="00601EF9" w:rsidP="00601EF9">
      <w:pPr>
        <w:spacing w:before="240" w:line="360" w:lineRule="auto"/>
        <w:ind w:left="66"/>
        <w:rPr>
          <w:rFonts w:ascii="Arial" w:hAnsi="Arial" w:cs="Arial"/>
          <w:b/>
          <w:sz w:val="24"/>
        </w:rPr>
      </w:pPr>
      <w:r w:rsidRPr="00421573">
        <w:rPr>
          <w:rFonts w:ascii="Arial" w:hAnsi="Arial" w:cs="Arial"/>
          <w:b/>
          <w:sz w:val="24"/>
        </w:rPr>
        <w:t xml:space="preserve"> Jak skutecznie złożyć WOD w 5 krokach: </w:t>
      </w:r>
    </w:p>
    <w:p w14:paraId="4E3EC4F1" w14:textId="3B521A4C" w:rsidR="00601EF9" w:rsidRPr="003C1776" w:rsidRDefault="00601EF9" w:rsidP="00EA1209">
      <w:pPr>
        <w:pStyle w:val="Akapitzlist"/>
        <w:numPr>
          <w:ilvl w:val="0"/>
          <w:numId w:val="3"/>
        </w:numPr>
        <w:spacing w:after="0" w:line="360" w:lineRule="auto"/>
        <w:rPr>
          <w:rFonts w:ascii="Arial" w:hAnsi="Arial" w:cs="Arial"/>
          <w:sz w:val="24"/>
        </w:rPr>
      </w:pPr>
      <w:r w:rsidRPr="003C1776">
        <w:rPr>
          <w:rFonts w:ascii="Arial" w:hAnsi="Arial" w:cs="Arial"/>
          <w:sz w:val="24"/>
          <w:u w:val="single"/>
        </w:rPr>
        <w:t>Zarejestruj</w:t>
      </w:r>
      <w:r w:rsidRPr="003C1776">
        <w:rPr>
          <w:rFonts w:ascii="Arial" w:hAnsi="Arial" w:cs="Arial"/>
          <w:sz w:val="24"/>
        </w:rPr>
        <w:t xml:space="preserve"> konto użytkownika pod adresem</w:t>
      </w:r>
      <w:r w:rsidR="00245C89">
        <w:rPr>
          <w:rFonts w:ascii="Arial" w:hAnsi="Arial" w:cs="Arial"/>
          <w:sz w:val="24"/>
        </w:rPr>
        <w:t xml:space="preserve"> </w:t>
      </w:r>
      <w:hyperlink r:id="rId31" w:history="1">
        <w:r w:rsidR="00421573" w:rsidRPr="003C1776">
          <w:rPr>
            <w:rStyle w:val="Hipercze"/>
            <w:rFonts w:ascii="Arial" w:hAnsi="Arial" w:cs="Arial"/>
            <w:sz w:val="24"/>
          </w:rPr>
          <w:t xml:space="preserve">LSI 2021 </w:t>
        </w:r>
      </w:hyperlink>
      <w:r w:rsidR="00421573" w:rsidRPr="003C1776">
        <w:rPr>
          <w:rFonts w:ascii="Arial" w:hAnsi="Arial" w:cs="Arial"/>
          <w:sz w:val="24"/>
        </w:rPr>
        <w:t xml:space="preserve"> </w:t>
      </w:r>
      <w:r w:rsidRPr="003C1776">
        <w:rPr>
          <w:rFonts w:ascii="Arial" w:hAnsi="Arial" w:cs="Arial"/>
          <w:sz w:val="24"/>
        </w:rPr>
        <w:t>(jeżeli posiadasz konto użytkownika – pomiń ten krok)</w:t>
      </w:r>
      <w:r w:rsidR="00BB620E">
        <w:rPr>
          <w:rFonts w:ascii="Arial" w:hAnsi="Arial" w:cs="Arial"/>
          <w:sz w:val="24"/>
        </w:rPr>
        <w:t>.</w:t>
      </w:r>
    </w:p>
    <w:p w14:paraId="59164264" w14:textId="77777777" w:rsidR="00601EF9" w:rsidRPr="003C1776" w:rsidRDefault="00601EF9" w:rsidP="00EA1209">
      <w:pPr>
        <w:pStyle w:val="Akapitzlist"/>
        <w:numPr>
          <w:ilvl w:val="0"/>
          <w:numId w:val="3"/>
        </w:numPr>
        <w:spacing w:after="0" w:line="360" w:lineRule="auto"/>
        <w:rPr>
          <w:rFonts w:ascii="Arial" w:hAnsi="Arial" w:cs="Arial"/>
          <w:sz w:val="24"/>
        </w:rPr>
      </w:pPr>
      <w:r w:rsidRPr="003C1776">
        <w:rPr>
          <w:rFonts w:ascii="Arial" w:hAnsi="Arial" w:cs="Arial"/>
          <w:sz w:val="24"/>
          <w:u w:val="single"/>
        </w:rPr>
        <w:t>Stwórz</w:t>
      </w:r>
      <w:r w:rsidRPr="003C1776">
        <w:rPr>
          <w:rFonts w:ascii="Arial" w:hAnsi="Arial" w:cs="Arial"/>
          <w:sz w:val="24"/>
        </w:rPr>
        <w:t xml:space="preserve"> profil – skorzystaj z przycisku „utwórz nowy profil”, po jego utworzeniu staniesz się właścicielem profilu i będziesz miał możliwość przyłączania kont użytkowników do swojego profilu (jeżeli posiadasz konto przyłączone do interesującego Cię profilu – pomiń ten krok i wybierz właściwy profil z listy dostępnych profili): </w:t>
      </w:r>
    </w:p>
    <w:p w14:paraId="45FDE54C" w14:textId="77777777" w:rsidR="00421573" w:rsidRPr="003C1776" w:rsidRDefault="00601EF9" w:rsidP="00EA1209">
      <w:pPr>
        <w:pStyle w:val="Akapitzlist"/>
        <w:numPr>
          <w:ilvl w:val="1"/>
          <w:numId w:val="3"/>
        </w:numPr>
        <w:spacing w:after="0" w:line="360" w:lineRule="auto"/>
        <w:rPr>
          <w:rFonts w:ascii="Arial" w:hAnsi="Arial" w:cs="Arial"/>
          <w:sz w:val="24"/>
        </w:rPr>
      </w:pPr>
      <w:r w:rsidRPr="003C1776">
        <w:rPr>
          <w:rFonts w:ascii="Arial" w:hAnsi="Arial" w:cs="Arial"/>
          <w:sz w:val="24"/>
        </w:rPr>
        <w:t xml:space="preserve">jeżeli podmiot, w imieniu którego chcesz złożyć WOD, posiada już profil, zgłoś się do osoby nim zarządzającej, aby przyłączyła Cię do profilu; </w:t>
      </w:r>
    </w:p>
    <w:p w14:paraId="38526ED3" w14:textId="77777777" w:rsidR="00601EF9" w:rsidRPr="003C1776" w:rsidRDefault="00601EF9" w:rsidP="003C1776">
      <w:pPr>
        <w:pStyle w:val="Akapitzlist"/>
        <w:spacing w:after="0" w:line="360" w:lineRule="auto"/>
        <w:ind w:left="876" w:firstLine="630"/>
        <w:rPr>
          <w:rFonts w:ascii="Arial" w:hAnsi="Arial" w:cs="Arial"/>
          <w:b/>
          <w:sz w:val="24"/>
        </w:rPr>
      </w:pPr>
      <w:r w:rsidRPr="003C1776">
        <w:rPr>
          <w:rFonts w:ascii="Arial" w:hAnsi="Arial" w:cs="Arial"/>
          <w:b/>
          <w:sz w:val="24"/>
        </w:rPr>
        <w:t>Pamiętaj o stosownym upoważnieniu do złożenia WOD!</w:t>
      </w:r>
    </w:p>
    <w:p w14:paraId="4D7262CD" w14:textId="45929C8C" w:rsidR="00421573" w:rsidRPr="003C1776" w:rsidRDefault="00601EF9" w:rsidP="00EA1209">
      <w:pPr>
        <w:pStyle w:val="Akapitzlist"/>
        <w:numPr>
          <w:ilvl w:val="1"/>
          <w:numId w:val="3"/>
        </w:numPr>
        <w:spacing w:after="0" w:line="360" w:lineRule="auto"/>
        <w:rPr>
          <w:rFonts w:ascii="Arial" w:hAnsi="Arial" w:cs="Arial"/>
          <w:sz w:val="24"/>
        </w:rPr>
      </w:pPr>
      <w:r w:rsidRPr="003C1776">
        <w:rPr>
          <w:rFonts w:ascii="Arial" w:hAnsi="Arial" w:cs="Arial"/>
          <w:sz w:val="24"/>
        </w:rPr>
        <w:t>jeżeli uzupełniasz wniosek o dofinansowanie jako jednostka organizacyjna innego podmiotu (nie posiadająca osobowości prawnej ani zdolności prawnej), zgłoś się do jednostki nadrzędnej, aby przyłączyła Cię do profilu</w:t>
      </w:r>
      <w:r w:rsidR="00BB620E">
        <w:rPr>
          <w:rFonts w:ascii="Arial" w:hAnsi="Arial" w:cs="Arial"/>
          <w:sz w:val="24"/>
        </w:rPr>
        <w:t>.</w:t>
      </w:r>
      <w:r w:rsidRPr="003C1776">
        <w:rPr>
          <w:rFonts w:ascii="Arial" w:hAnsi="Arial" w:cs="Arial"/>
          <w:sz w:val="24"/>
        </w:rPr>
        <w:t xml:space="preserve"> </w:t>
      </w:r>
    </w:p>
    <w:p w14:paraId="38453D9F" w14:textId="77777777" w:rsidR="00601EF9" w:rsidRPr="003C1776" w:rsidRDefault="00601EF9" w:rsidP="003C1776">
      <w:pPr>
        <w:pStyle w:val="Akapitzlist"/>
        <w:spacing w:after="0" w:line="360" w:lineRule="auto"/>
        <w:ind w:left="876" w:firstLine="630"/>
        <w:rPr>
          <w:rFonts w:ascii="Arial" w:hAnsi="Arial" w:cs="Arial"/>
          <w:b/>
          <w:sz w:val="24"/>
        </w:rPr>
      </w:pPr>
      <w:r w:rsidRPr="003C1776">
        <w:rPr>
          <w:rFonts w:ascii="Arial" w:hAnsi="Arial" w:cs="Arial"/>
          <w:b/>
          <w:sz w:val="24"/>
        </w:rPr>
        <w:t>Pamiętaj o stosownym upoważnieniu do złożenia WOD!</w:t>
      </w:r>
    </w:p>
    <w:p w14:paraId="5359CCDC" w14:textId="2238453D" w:rsidR="00601EF9" w:rsidRPr="003C1776" w:rsidRDefault="00601EF9" w:rsidP="00EA1209">
      <w:pPr>
        <w:pStyle w:val="Akapitzlist"/>
        <w:numPr>
          <w:ilvl w:val="0"/>
          <w:numId w:val="3"/>
        </w:numPr>
        <w:spacing w:after="0" w:line="360" w:lineRule="auto"/>
        <w:rPr>
          <w:rFonts w:ascii="Arial" w:hAnsi="Arial" w:cs="Arial"/>
          <w:sz w:val="24"/>
        </w:rPr>
      </w:pPr>
      <w:r w:rsidRPr="003C1776">
        <w:rPr>
          <w:rFonts w:ascii="Arial" w:hAnsi="Arial" w:cs="Arial"/>
          <w:sz w:val="24"/>
          <w:u w:val="single"/>
        </w:rPr>
        <w:t>Wybierz</w:t>
      </w:r>
      <w:r w:rsidRPr="003C1776">
        <w:rPr>
          <w:rFonts w:ascii="Arial" w:hAnsi="Arial" w:cs="Arial"/>
          <w:sz w:val="24"/>
        </w:rPr>
        <w:t xml:space="preserve"> interesujący Cię nabór i kliknij „rozpocznij projekt”</w:t>
      </w:r>
      <w:r w:rsidR="00BB620E">
        <w:rPr>
          <w:rFonts w:ascii="Arial" w:hAnsi="Arial" w:cs="Arial"/>
          <w:sz w:val="24"/>
        </w:rPr>
        <w:t>.</w:t>
      </w:r>
      <w:r w:rsidRPr="003C1776">
        <w:rPr>
          <w:rFonts w:ascii="Arial" w:hAnsi="Arial" w:cs="Arial"/>
          <w:sz w:val="24"/>
        </w:rPr>
        <w:t xml:space="preserve"> </w:t>
      </w:r>
    </w:p>
    <w:p w14:paraId="3714F46E" w14:textId="13E6E959" w:rsidR="00601EF9" w:rsidRPr="003C1776" w:rsidRDefault="00601EF9" w:rsidP="00EA1209">
      <w:pPr>
        <w:pStyle w:val="Akapitzlist"/>
        <w:numPr>
          <w:ilvl w:val="0"/>
          <w:numId w:val="3"/>
        </w:numPr>
        <w:spacing w:after="0" w:line="360" w:lineRule="auto"/>
        <w:rPr>
          <w:rFonts w:ascii="Arial" w:hAnsi="Arial" w:cs="Arial"/>
          <w:sz w:val="24"/>
        </w:rPr>
      </w:pPr>
      <w:r w:rsidRPr="003C1776">
        <w:rPr>
          <w:rFonts w:ascii="Arial" w:hAnsi="Arial" w:cs="Arial"/>
          <w:sz w:val="24"/>
          <w:u w:val="single"/>
        </w:rPr>
        <w:t>Utwórz</w:t>
      </w:r>
      <w:r w:rsidRPr="003C1776">
        <w:rPr>
          <w:rFonts w:ascii="Arial" w:hAnsi="Arial" w:cs="Arial"/>
          <w:sz w:val="24"/>
        </w:rPr>
        <w:t xml:space="preserve"> i wypełnij wniosek o dofinansowanie projektu zgodnie z instrukcją wypełniania i składania wniosku o dofinansowanie projektu, stanowiącej </w:t>
      </w:r>
      <w:hyperlink w:anchor="_Załącznik_nr_4" w:history="1">
        <w:r w:rsidRPr="006609B3">
          <w:rPr>
            <w:rStyle w:val="Hipercze"/>
            <w:rFonts w:ascii="Arial" w:hAnsi="Arial" w:cs="Arial"/>
            <w:sz w:val="24"/>
          </w:rPr>
          <w:t>załącznik nr</w:t>
        </w:r>
        <w:r w:rsidR="003C1776" w:rsidRPr="006609B3">
          <w:rPr>
            <w:rStyle w:val="Hipercze"/>
            <w:rFonts w:ascii="Arial" w:hAnsi="Arial" w:cs="Arial"/>
            <w:sz w:val="24"/>
          </w:rPr>
          <w:t> </w:t>
        </w:r>
        <w:r w:rsidRPr="006609B3">
          <w:rPr>
            <w:rStyle w:val="Hipercze"/>
            <w:rFonts w:ascii="Arial" w:hAnsi="Arial" w:cs="Arial"/>
            <w:sz w:val="24"/>
          </w:rPr>
          <w:t>4</w:t>
        </w:r>
      </w:hyperlink>
      <w:r w:rsidRPr="003C1776">
        <w:rPr>
          <w:rFonts w:ascii="Arial" w:hAnsi="Arial" w:cs="Arial"/>
          <w:sz w:val="24"/>
        </w:rPr>
        <w:t xml:space="preserve"> do Regulaminu wyboru projektów</w:t>
      </w:r>
      <w:r w:rsidR="00BB620E">
        <w:rPr>
          <w:rFonts w:ascii="Arial" w:hAnsi="Arial" w:cs="Arial"/>
          <w:sz w:val="24"/>
        </w:rPr>
        <w:t>.</w:t>
      </w:r>
      <w:r w:rsidRPr="003C1776">
        <w:rPr>
          <w:rFonts w:ascii="Arial" w:hAnsi="Arial" w:cs="Arial"/>
          <w:sz w:val="24"/>
        </w:rPr>
        <w:t xml:space="preserve"> </w:t>
      </w:r>
    </w:p>
    <w:p w14:paraId="39F1F801" w14:textId="77777777" w:rsidR="003C1776" w:rsidRPr="003C1776" w:rsidRDefault="00601EF9" w:rsidP="00EA1209">
      <w:pPr>
        <w:pStyle w:val="Akapitzlist"/>
        <w:numPr>
          <w:ilvl w:val="0"/>
          <w:numId w:val="3"/>
        </w:numPr>
        <w:spacing w:after="0" w:line="360" w:lineRule="auto"/>
        <w:rPr>
          <w:rFonts w:ascii="Arial" w:hAnsi="Arial" w:cs="Arial"/>
          <w:sz w:val="24"/>
        </w:rPr>
      </w:pPr>
      <w:r w:rsidRPr="003C1776">
        <w:rPr>
          <w:rFonts w:ascii="Arial" w:hAnsi="Arial" w:cs="Arial"/>
          <w:sz w:val="24"/>
          <w:u w:val="single"/>
        </w:rPr>
        <w:lastRenderedPageBreak/>
        <w:t>Złóż</w:t>
      </w:r>
      <w:r w:rsidRPr="003C1776">
        <w:rPr>
          <w:rFonts w:ascii="Arial" w:hAnsi="Arial" w:cs="Arial"/>
          <w:sz w:val="24"/>
        </w:rPr>
        <w:t xml:space="preserve"> wniosek o dofinansowanie projektu za pomocą przycisku “złóż”. </w:t>
      </w:r>
    </w:p>
    <w:p w14:paraId="12C40240" w14:textId="77777777" w:rsidR="00601EF9" w:rsidRPr="003C1776" w:rsidRDefault="00601EF9" w:rsidP="003C1776">
      <w:pPr>
        <w:pStyle w:val="Akapitzlist"/>
        <w:spacing w:after="0" w:line="360" w:lineRule="auto"/>
        <w:ind w:left="786"/>
        <w:rPr>
          <w:rFonts w:ascii="Arial" w:hAnsi="Arial" w:cs="Arial"/>
          <w:sz w:val="24"/>
        </w:rPr>
      </w:pPr>
      <w:r w:rsidRPr="003C1776">
        <w:rPr>
          <w:rFonts w:ascii="Arial" w:hAnsi="Arial" w:cs="Arial"/>
          <w:sz w:val="24"/>
        </w:rPr>
        <w:t xml:space="preserve">Pamiętaj o wcześniejszym uzupełnieniu wszystkich niezbędnych danych. </w:t>
      </w:r>
    </w:p>
    <w:p w14:paraId="04971A75" w14:textId="67AC5B97" w:rsidR="00601EF9" w:rsidRPr="003C1776" w:rsidRDefault="00601EF9" w:rsidP="00601EF9">
      <w:pPr>
        <w:spacing w:before="240" w:line="360" w:lineRule="auto"/>
        <w:ind w:left="66"/>
        <w:rPr>
          <w:rFonts w:ascii="Arial" w:hAnsi="Arial" w:cs="Arial"/>
          <w:b/>
          <w:color w:val="4472C4" w:themeColor="accent1"/>
          <w:sz w:val="24"/>
        </w:rPr>
      </w:pPr>
      <w:r w:rsidRPr="003C1776">
        <w:rPr>
          <w:rFonts w:ascii="Arial" w:hAnsi="Arial" w:cs="Arial"/>
          <w:b/>
          <w:color w:val="4472C4" w:themeColor="accent1"/>
          <w:sz w:val="24"/>
        </w:rPr>
        <w:t xml:space="preserve">Pamiętaj o terminach! </w:t>
      </w:r>
    </w:p>
    <w:p w14:paraId="33DEBFBD" w14:textId="77777777" w:rsidR="00601EF9" w:rsidRDefault="00601EF9" w:rsidP="00601EF9">
      <w:pPr>
        <w:spacing w:before="240" w:line="360" w:lineRule="auto"/>
        <w:ind w:left="66"/>
        <w:rPr>
          <w:rFonts w:ascii="Arial" w:hAnsi="Arial" w:cs="Arial"/>
          <w:b/>
          <w:sz w:val="24"/>
        </w:rPr>
      </w:pPr>
      <w:r w:rsidRPr="003C1776">
        <w:rPr>
          <w:rFonts w:ascii="Arial" w:hAnsi="Arial" w:cs="Arial"/>
          <w:b/>
          <w:sz w:val="24"/>
        </w:rPr>
        <w:t xml:space="preserve">Wniosek musi zostać złożony w LSI 2021 do momentu zakończenia naboru, którego czas jest określony precyzyjnie, co do sekundy. Po jego upływie system zablokuje możliwość złożenia wniosku o dofinansowanie projektu. </w:t>
      </w:r>
    </w:p>
    <w:p w14:paraId="036E8936" w14:textId="77777777" w:rsidR="00716090" w:rsidRPr="00716090" w:rsidRDefault="00716090" w:rsidP="0071316E">
      <w:pPr>
        <w:pStyle w:val="Nagwek2"/>
        <w:numPr>
          <w:ilvl w:val="1"/>
          <w:numId w:val="2"/>
        </w:numPr>
      </w:pPr>
      <w:bookmarkStart w:id="34" w:name="_Toc215831221"/>
      <w:r>
        <w:t>Sposób, forma i termin składania załączników do WOD</w:t>
      </w:r>
      <w:bookmarkEnd w:id="34"/>
    </w:p>
    <w:p w14:paraId="42927E09" w14:textId="77777777" w:rsidR="00716090" w:rsidRPr="00F429D6" w:rsidRDefault="00716090" w:rsidP="00716090">
      <w:pPr>
        <w:spacing w:before="240" w:line="360" w:lineRule="auto"/>
        <w:ind w:left="66"/>
        <w:rPr>
          <w:rFonts w:ascii="Arial" w:hAnsi="Arial" w:cs="Arial"/>
          <w:sz w:val="24"/>
        </w:rPr>
      </w:pPr>
      <w:r w:rsidRPr="00F429D6">
        <w:rPr>
          <w:rFonts w:ascii="Arial" w:hAnsi="Arial" w:cs="Arial"/>
          <w:sz w:val="24"/>
        </w:rPr>
        <w:t xml:space="preserve">Wymagane załączniki do wniosku o dofinansowaniu składasz w sekcji załączniki do wniosku. </w:t>
      </w:r>
      <w:r w:rsidRPr="00F429D6">
        <w:rPr>
          <w:rFonts w:ascii="Arial" w:hAnsi="Arial" w:cs="Arial"/>
          <w:b/>
          <w:sz w:val="24"/>
        </w:rPr>
        <w:t>Pamiętaj o jej uzupełnieniu</w:t>
      </w:r>
      <w:r w:rsidRPr="00F429D6">
        <w:rPr>
          <w:rFonts w:ascii="Arial" w:hAnsi="Arial" w:cs="Arial"/>
          <w:sz w:val="24"/>
        </w:rPr>
        <w:t>.</w:t>
      </w:r>
    </w:p>
    <w:p w14:paraId="08F9F990" w14:textId="77777777" w:rsidR="00716090" w:rsidRPr="00F429D6" w:rsidRDefault="00716090" w:rsidP="00716090">
      <w:pPr>
        <w:spacing w:before="240" w:line="360" w:lineRule="auto"/>
        <w:ind w:left="66"/>
        <w:rPr>
          <w:rFonts w:ascii="Arial" w:hAnsi="Arial" w:cs="Arial"/>
          <w:b/>
          <w:sz w:val="24"/>
        </w:rPr>
      </w:pPr>
      <w:r w:rsidRPr="00F429D6">
        <w:rPr>
          <w:rFonts w:ascii="Arial" w:hAnsi="Arial" w:cs="Arial"/>
          <w:b/>
          <w:sz w:val="24"/>
        </w:rPr>
        <w:t xml:space="preserve">Załączniki niezbędne do wniosku o dofinansowanie projektu: </w:t>
      </w:r>
    </w:p>
    <w:p w14:paraId="78E7B811" w14:textId="77777777" w:rsidR="00EB6957" w:rsidRPr="00595500" w:rsidRDefault="00EB6957" w:rsidP="00B34D95">
      <w:pPr>
        <w:spacing w:after="0" w:line="360" w:lineRule="auto"/>
        <w:ind w:left="68"/>
        <w:rPr>
          <w:rFonts w:ascii="Arial" w:hAnsi="Arial" w:cs="Arial"/>
          <w:sz w:val="24"/>
        </w:rPr>
      </w:pPr>
      <w:r w:rsidRPr="00595500">
        <w:rPr>
          <w:rFonts w:ascii="Arial" w:hAnsi="Arial" w:cs="Arial"/>
          <w:sz w:val="24"/>
        </w:rPr>
        <w:t>Jeżeli Ty i/lub Twój partner (Twoi Partnerzy) jesteście przedsiębiorcami ubiegającymi się o pomoc de minimis zobowiązani jesteście załączyć do wniosku:</w:t>
      </w:r>
    </w:p>
    <w:p w14:paraId="00EADEB9" w14:textId="69615F4F" w:rsidR="00EB6957" w:rsidRPr="00D55FDD" w:rsidRDefault="00EB6957" w:rsidP="00EA1209">
      <w:pPr>
        <w:pStyle w:val="Akapitzlist"/>
        <w:numPr>
          <w:ilvl w:val="0"/>
          <w:numId w:val="24"/>
        </w:numPr>
        <w:spacing w:after="0" w:line="360" w:lineRule="auto"/>
        <w:rPr>
          <w:rFonts w:ascii="Arial" w:hAnsi="Arial" w:cs="Arial"/>
          <w:sz w:val="24"/>
        </w:rPr>
      </w:pPr>
      <w:r w:rsidRPr="00D55FDD">
        <w:rPr>
          <w:rFonts w:ascii="Arial" w:hAnsi="Arial" w:cs="Arial"/>
          <w:sz w:val="24"/>
        </w:rPr>
        <w:t>kopie zaświadczeń o pomocy de minimis, zaświadczeń o pomocy de minimis w rolnictwie, zaświadczeń o pomocy de minimis w rybołówstwie albo oświadczenie o wielkości takiej pomocy, albo oświadczenie o nieotrzymaniu takiej pomocy dotyczących wynikającego z rozporządzenia 2023/2831 okresu, tj. 3 minionych lat</w:t>
      </w:r>
      <w:r w:rsidR="00D55FDD">
        <w:rPr>
          <w:rFonts w:ascii="Arial" w:hAnsi="Arial" w:cs="Arial"/>
          <w:sz w:val="24"/>
        </w:rPr>
        <w:t>;</w:t>
      </w:r>
      <w:r w:rsidRPr="00D55FDD">
        <w:rPr>
          <w:rFonts w:ascii="Arial" w:hAnsi="Arial" w:cs="Arial"/>
          <w:sz w:val="24"/>
        </w:rPr>
        <w:tab/>
      </w:r>
      <w:hyperlink w:history="1"/>
    </w:p>
    <w:p w14:paraId="363E5701" w14:textId="12B220CB" w:rsidR="00F169B9" w:rsidRPr="00B22688" w:rsidRDefault="00F169B9" w:rsidP="00EA1209">
      <w:pPr>
        <w:pStyle w:val="Akapitzlist"/>
        <w:numPr>
          <w:ilvl w:val="0"/>
          <w:numId w:val="24"/>
        </w:numPr>
        <w:spacing w:after="0" w:line="360" w:lineRule="auto"/>
        <w:rPr>
          <w:rFonts w:ascii="Arial" w:hAnsi="Arial" w:cs="Arial"/>
          <w:sz w:val="24"/>
        </w:rPr>
      </w:pPr>
      <w:r w:rsidRPr="00B22688">
        <w:rPr>
          <w:rFonts w:ascii="Arial" w:hAnsi="Arial" w:cs="Arial"/>
          <w:sz w:val="24"/>
          <w:szCs w:val="24"/>
          <w:lang w:eastAsia="pl-PL"/>
        </w:rPr>
        <w:t>informacje, o których mowa w art. 37 ust. 1 pkt 2 ustawy z dnia 30 kwietnia 2004 r. o postępowaniu w sprawach dotyczących pomocy publicznej (</w:t>
      </w:r>
      <w:r w:rsidRPr="00B22688">
        <w:rPr>
          <w:rFonts w:ascii="Arial" w:hAnsi="Arial" w:cs="Arial"/>
          <w:sz w:val="24"/>
          <w:szCs w:val="24"/>
        </w:rPr>
        <w:t xml:space="preserve">Formularz stanowi załącznik </w:t>
      </w:r>
      <w:r w:rsidR="003C279F" w:rsidRPr="00B22688">
        <w:rPr>
          <w:rFonts w:ascii="Arial" w:hAnsi="Arial" w:cs="Arial"/>
          <w:sz w:val="24"/>
          <w:szCs w:val="24"/>
        </w:rPr>
        <w:t>n</w:t>
      </w:r>
      <w:r w:rsidR="0090310C" w:rsidRPr="00B22688">
        <w:rPr>
          <w:rFonts w:ascii="Arial" w:hAnsi="Arial" w:cs="Arial"/>
          <w:sz w:val="24"/>
          <w:szCs w:val="24"/>
        </w:rPr>
        <w:t>r</w:t>
      </w:r>
      <w:r w:rsidR="003C279F" w:rsidRPr="00B22688">
        <w:rPr>
          <w:rFonts w:ascii="Arial" w:hAnsi="Arial" w:cs="Arial"/>
          <w:sz w:val="24"/>
          <w:szCs w:val="24"/>
        </w:rPr>
        <w:t xml:space="preserve"> 1 </w:t>
      </w:r>
      <w:r w:rsidRPr="00B22688">
        <w:rPr>
          <w:rFonts w:ascii="Arial" w:hAnsi="Arial" w:cs="Arial"/>
          <w:sz w:val="24"/>
          <w:szCs w:val="24"/>
        </w:rPr>
        <w:t xml:space="preserve">do Rozporządzenia Rady Ministrów </w:t>
      </w:r>
      <w:r w:rsidR="0036533F" w:rsidRPr="00B22688">
        <w:rPr>
          <w:rFonts w:ascii="Arial" w:hAnsi="Arial" w:cs="Arial"/>
          <w:sz w:val="24"/>
          <w:szCs w:val="24"/>
        </w:rPr>
        <w:t xml:space="preserve">z dnia 17 października 2025 r. zmieniającego rozporządzenie w sprawie zakresu informacji przedstawianych przez podmiot ubiegający się o pomoc de minimis, </w:t>
      </w:r>
      <w:r w:rsidR="00B22688">
        <w:rPr>
          <w:rFonts w:ascii="Arial" w:hAnsi="Arial" w:cs="Arial"/>
          <w:sz w:val="24"/>
          <w:szCs w:val="24"/>
        </w:rPr>
        <w:t xml:space="preserve">t.j.: </w:t>
      </w:r>
      <w:r w:rsidR="0036533F" w:rsidRPr="00B22688">
        <w:rPr>
          <w:rFonts w:ascii="Arial" w:hAnsi="Arial" w:cs="Arial"/>
          <w:sz w:val="24"/>
          <w:szCs w:val="24"/>
        </w:rPr>
        <w:t xml:space="preserve">Dz. U. z 2025 , poz. 1489). </w:t>
      </w:r>
    </w:p>
    <w:p w14:paraId="109C8148" w14:textId="77777777" w:rsidR="00EB6957" w:rsidRPr="00595500" w:rsidRDefault="00EB6957" w:rsidP="00B34D95">
      <w:pPr>
        <w:spacing w:after="0" w:line="360" w:lineRule="auto"/>
        <w:ind w:left="68"/>
        <w:rPr>
          <w:rFonts w:ascii="Arial" w:hAnsi="Arial" w:cs="Arial"/>
          <w:sz w:val="24"/>
        </w:rPr>
      </w:pPr>
      <w:r w:rsidRPr="00595500">
        <w:rPr>
          <w:rFonts w:ascii="Arial" w:hAnsi="Arial" w:cs="Arial"/>
          <w:sz w:val="24"/>
        </w:rPr>
        <w:t>Każdy załącznik powinien stanowić jeden dokument zapisany w formacie .pdf i oznaczony nazwą np.: zaświadczenie/oświadczenie/formularz. Załączniki do wniosku składane są wyłącznie za pośrednictwem systemu LSI.</w:t>
      </w:r>
    </w:p>
    <w:p w14:paraId="4400AE88" w14:textId="77777777" w:rsidR="00716090" w:rsidRPr="00851BB8" w:rsidRDefault="00EB6957" w:rsidP="00B34D95">
      <w:pPr>
        <w:spacing w:before="240" w:line="360" w:lineRule="auto"/>
        <w:ind w:left="68"/>
        <w:rPr>
          <w:rFonts w:ascii="Arial" w:hAnsi="Arial" w:cs="Arial"/>
          <w:sz w:val="24"/>
        </w:rPr>
      </w:pPr>
      <w:r w:rsidRPr="00595500">
        <w:rPr>
          <w:rFonts w:ascii="Arial" w:hAnsi="Arial" w:cs="Arial"/>
          <w:sz w:val="24"/>
        </w:rPr>
        <w:t xml:space="preserve">Powyższe załączniki złóż razem z wnioskiem o dofinansowanie, gdyż po jego złożeniu nie będziesz miał możliwości edycji wniosku. </w:t>
      </w:r>
    </w:p>
    <w:p w14:paraId="69347D75" w14:textId="77777777" w:rsidR="00F429D6" w:rsidRDefault="000457BE" w:rsidP="0071316E">
      <w:pPr>
        <w:pStyle w:val="Nagwek2"/>
        <w:numPr>
          <w:ilvl w:val="1"/>
          <w:numId w:val="2"/>
        </w:numPr>
        <w:spacing w:after="240"/>
      </w:pPr>
      <w:bookmarkStart w:id="35" w:name="_Toc215831222"/>
      <w:r>
        <w:lastRenderedPageBreak/>
        <w:t>Awaria LSI 2021</w:t>
      </w:r>
      <w:bookmarkEnd w:id="35"/>
    </w:p>
    <w:p w14:paraId="1DBDDA7B" w14:textId="77777777" w:rsidR="000457BE" w:rsidRDefault="000457BE" w:rsidP="0071316E">
      <w:pPr>
        <w:pStyle w:val="Nagwek3"/>
        <w:numPr>
          <w:ilvl w:val="2"/>
          <w:numId w:val="2"/>
        </w:numPr>
        <w:spacing w:after="240"/>
      </w:pPr>
      <w:bookmarkStart w:id="36" w:name="_Toc215831223"/>
      <w:r>
        <w:t>Awaria krytyczna</w:t>
      </w:r>
      <w:bookmarkEnd w:id="36"/>
    </w:p>
    <w:p w14:paraId="17736685" w14:textId="77777777" w:rsidR="000457BE" w:rsidRPr="000457BE" w:rsidRDefault="000457BE" w:rsidP="007F0DB2">
      <w:pPr>
        <w:spacing w:after="0" w:line="360" w:lineRule="auto"/>
        <w:ind w:left="66"/>
        <w:rPr>
          <w:rFonts w:ascii="Arial" w:hAnsi="Arial" w:cs="Arial"/>
          <w:sz w:val="24"/>
        </w:rPr>
      </w:pPr>
      <w:r w:rsidRPr="000457BE">
        <w:rPr>
          <w:rFonts w:ascii="Arial" w:hAnsi="Arial" w:cs="Arial"/>
          <w:sz w:val="24"/>
        </w:rPr>
        <w:t xml:space="preserve">W przypadku </w:t>
      </w:r>
      <w:r w:rsidRPr="00A501F8">
        <w:rPr>
          <w:rFonts w:ascii="Arial" w:hAnsi="Arial" w:cs="Arial"/>
          <w:b/>
          <w:sz w:val="24"/>
        </w:rPr>
        <w:t>awarii krytycznej LSI 2021</w:t>
      </w:r>
      <w:r w:rsidRPr="000457BE">
        <w:rPr>
          <w:rFonts w:ascii="Arial" w:hAnsi="Arial" w:cs="Arial"/>
          <w:sz w:val="24"/>
        </w:rPr>
        <w:t xml:space="preserve">, która spełnia </w:t>
      </w:r>
      <w:r w:rsidRPr="007F0DB2">
        <w:rPr>
          <w:rFonts w:ascii="Arial" w:hAnsi="Arial" w:cs="Arial"/>
          <w:sz w:val="24"/>
          <w:u w:val="single"/>
        </w:rPr>
        <w:t>łącznie</w:t>
      </w:r>
      <w:r w:rsidRPr="000457BE">
        <w:rPr>
          <w:rFonts w:ascii="Arial" w:hAnsi="Arial" w:cs="Arial"/>
          <w:sz w:val="24"/>
        </w:rPr>
        <w:t xml:space="preserve"> następujące warunki: </w:t>
      </w:r>
    </w:p>
    <w:p w14:paraId="4130BAE2" w14:textId="77777777" w:rsidR="000457BE" w:rsidRPr="007F0DB2" w:rsidRDefault="000457BE" w:rsidP="00EA1209">
      <w:pPr>
        <w:pStyle w:val="Akapitzlist"/>
        <w:numPr>
          <w:ilvl w:val="1"/>
          <w:numId w:val="4"/>
        </w:numPr>
        <w:spacing w:after="0" w:line="360" w:lineRule="auto"/>
        <w:rPr>
          <w:rFonts w:ascii="Arial" w:hAnsi="Arial" w:cs="Arial"/>
          <w:sz w:val="24"/>
        </w:rPr>
      </w:pPr>
      <w:r w:rsidRPr="007F0DB2">
        <w:rPr>
          <w:rFonts w:ascii="Arial" w:hAnsi="Arial" w:cs="Arial"/>
          <w:sz w:val="24"/>
        </w:rPr>
        <w:t>wystąpiła po stronie instytucji, która ogłosiła nabór wniosków o dofinansowanie projektu,</w:t>
      </w:r>
    </w:p>
    <w:p w14:paraId="057E3D48" w14:textId="77777777" w:rsidR="000457BE" w:rsidRPr="007F0DB2" w:rsidRDefault="000457BE" w:rsidP="00EA1209">
      <w:pPr>
        <w:pStyle w:val="Akapitzlist"/>
        <w:numPr>
          <w:ilvl w:val="1"/>
          <w:numId w:val="4"/>
        </w:numPr>
        <w:spacing w:after="0" w:line="360" w:lineRule="auto"/>
        <w:rPr>
          <w:rFonts w:ascii="Arial" w:hAnsi="Arial" w:cs="Arial"/>
          <w:sz w:val="24"/>
        </w:rPr>
      </w:pPr>
      <w:r w:rsidRPr="007F0DB2">
        <w:rPr>
          <w:rFonts w:ascii="Arial" w:hAnsi="Arial" w:cs="Arial"/>
          <w:sz w:val="24"/>
        </w:rPr>
        <w:t xml:space="preserve">jest awarią o charakterze technicznym, która dotyczy wszystkich potencjalnych wnioskodawców, potwierdzoną przez głównego administratora LSI 2021, o której poinformowano na stronie internetowej programu FE SL 2021-2027 </w:t>
      </w:r>
      <w:r w:rsidRPr="008C7AF4">
        <w:rPr>
          <w:rFonts w:ascii="Arial" w:hAnsi="Arial" w:cs="Arial"/>
          <w:color w:val="A6A6A6" w:themeColor="background1" w:themeShade="A6"/>
          <w:sz w:val="24"/>
        </w:rPr>
        <w:t xml:space="preserve"> </w:t>
      </w:r>
      <w:r w:rsidRPr="007F0DB2">
        <w:rPr>
          <w:rFonts w:ascii="Arial" w:hAnsi="Arial" w:cs="Arial"/>
          <w:sz w:val="24"/>
        </w:rPr>
        <w:t>w formie komunikatu,</w:t>
      </w:r>
    </w:p>
    <w:p w14:paraId="5701AA14" w14:textId="77777777" w:rsidR="000457BE" w:rsidRPr="007F0DB2" w:rsidRDefault="000457BE" w:rsidP="00EA1209">
      <w:pPr>
        <w:pStyle w:val="Akapitzlist"/>
        <w:numPr>
          <w:ilvl w:val="1"/>
          <w:numId w:val="4"/>
        </w:numPr>
        <w:spacing w:after="0" w:line="360" w:lineRule="auto"/>
        <w:rPr>
          <w:rFonts w:ascii="Arial" w:hAnsi="Arial" w:cs="Arial"/>
          <w:sz w:val="24"/>
        </w:rPr>
      </w:pPr>
      <w:r w:rsidRPr="007F0DB2">
        <w:rPr>
          <w:rFonts w:ascii="Arial" w:hAnsi="Arial" w:cs="Arial"/>
          <w:sz w:val="24"/>
        </w:rPr>
        <w:t>nie pozwala na składanie wniosków o dofinansowanie projektu,</w:t>
      </w:r>
    </w:p>
    <w:p w14:paraId="75E6A092" w14:textId="77777777" w:rsidR="000457BE" w:rsidRPr="007F0DB2" w:rsidRDefault="000457BE" w:rsidP="007F0DB2">
      <w:pPr>
        <w:spacing w:after="0" w:line="360" w:lineRule="auto"/>
        <w:rPr>
          <w:rFonts w:ascii="Arial" w:hAnsi="Arial" w:cs="Arial"/>
          <w:sz w:val="24"/>
        </w:rPr>
      </w:pPr>
      <w:r w:rsidRPr="00F53DB8">
        <w:rPr>
          <w:rFonts w:ascii="Arial" w:hAnsi="Arial" w:cs="Arial"/>
          <w:b/>
          <w:sz w:val="24"/>
          <w:u w:val="single"/>
        </w:rPr>
        <w:t>możemy wydłużyć termin</w:t>
      </w:r>
      <w:r w:rsidRPr="007F0DB2">
        <w:rPr>
          <w:rFonts w:ascii="Arial" w:hAnsi="Arial" w:cs="Arial"/>
          <w:sz w:val="24"/>
        </w:rPr>
        <w:t xml:space="preserve"> składania wniosków o dofinansowanie projektów o czas, jakiego będziemy potrzebować na jej usunięcie.</w:t>
      </w:r>
    </w:p>
    <w:p w14:paraId="2BAB030B" w14:textId="77777777" w:rsidR="000457BE" w:rsidRDefault="000457BE" w:rsidP="007F0DB2">
      <w:pPr>
        <w:spacing w:before="240" w:line="360" w:lineRule="auto"/>
        <w:ind w:left="66"/>
        <w:rPr>
          <w:rFonts w:ascii="Arial" w:hAnsi="Arial" w:cs="Arial"/>
          <w:sz w:val="24"/>
        </w:rPr>
      </w:pPr>
      <w:r w:rsidRPr="000457BE">
        <w:rPr>
          <w:rFonts w:ascii="Arial" w:hAnsi="Arial" w:cs="Arial"/>
          <w:sz w:val="24"/>
        </w:rPr>
        <w:t>O fakcie wystąpienia awarii krytycznej oraz ewentualnego wydłużenia terminu składania wniosków o dofinansowanie projektów poinformujemy na stronie internetowej programu FE SL 2021-2027</w:t>
      </w:r>
      <w:r w:rsidRPr="008C7AF4">
        <w:rPr>
          <w:rFonts w:ascii="Arial" w:hAnsi="Arial" w:cs="Arial"/>
          <w:color w:val="A6A6A6" w:themeColor="background1" w:themeShade="A6"/>
          <w:sz w:val="24"/>
        </w:rPr>
        <w:t xml:space="preserve"> </w:t>
      </w:r>
      <w:r w:rsidRPr="000457BE">
        <w:rPr>
          <w:rFonts w:ascii="Arial" w:hAnsi="Arial" w:cs="Arial"/>
          <w:sz w:val="24"/>
        </w:rPr>
        <w:t>w formie komunikatu.</w:t>
      </w:r>
    </w:p>
    <w:p w14:paraId="5AA0762A" w14:textId="77777777" w:rsidR="00FF4651" w:rsidRDefault="00FF4651" w:rsidP="0071316E">
      <w:pPr>
        <w:pStyle w:val="Nagwek3"/>
        <w:numPr>
          <w:ilvl w:val="2"/>
          <w:numId w:val="2"/>
        </w:numPr>
      </w:pPr>
      <w:bookmarkStart w:id="37" w:name="_Toc215831224"/>
      <w:r>
        <w:t>Inne awarie systemu</w:t>
      </w:r>
      <w:bookmarkEnd w:id="37"/>
    </w:p>
    <w:p w14:paraId="58E219CD" w14:textId="77777777" w:rsidR="00FF4651" w:rsidRDefault="00FF4651" w:rsidP="007F0DB2">
      <w:pPr>
        <w:spacing w:before="240" w:line="360" w:lineRule="auto"/>
        <w:ind w:left="66"/>
        <w:rPr>
          <w:rFonts w:ascii="Arial" w:hAnsi="Arial" w:cs="Arial"/>
          <w:sz w:val="24"/>
        </w:rPr>
      </w:pPr>
      <w:r w:rsidRPr="00FF4651">
        <w:rPr>
          <w:rFonts w:ascii="Arial" w:hAnsi="Arial" w:cs="Arial"/>
          <w:sz w:val="24"/>
        </w:rPr>
        <w:t>W przypadku innej awarii LSI 2021 lub błędu systemu (nienoszących znamion awarii krytycznej), które uniemożliwiają złożenie wniosku o dofinansowanie w terminie naboru, mających charakter jednostkowy, każdy przypadek będzie rozpatrywany indywidualnie w zależności od sytuacji. Decyzję o sposobie postępowania podejmuje Dyrektor właściwej ION.</w:t>
      </w:r>
    </w:p>
    <w:p w14:paraId="7504A091" w14:textId="77777777" w:rsidR="00FF4651" w:rsidRDefault="00FF4651" w:rsidP="0071316E">
      <w:pPr>
        <w:pStyle w:val="Nagwek3"/>
        <w:numPr>
          <w:ilvl w:val="2"/>
          <w:numId w:val="2"/>
        </w:numPr>
      </w:pPr>
      <w:bookmarkStart w:id="38" w:name="_Toc215831225"/>
      <w:r>
        <w:t>Sposoby zgłaszania awarii i błędów LSI 2021</w:t>
      </w:r>
      <w:bookmarkEnd w:id="38"/>
    </w:p>
    <w:p w14:paraId="4D90C560" w14:textId="77777777" w:rsidR="00FF4651" w:rsidRPr="00FF4651" w:rsidRDefault="00FF4651" w:rsidP="007848B1">
      <w:pPr>
        <w:spacing w:before="240" w:after="0" w:line="360" w:lineRule="auto"/>
        <w:ind w:left="66"/>
        <w:rPr>
          <w:rFonts w:ascii="Arial" w:hAnsi="Arial" w:cs="Arial"/>
          <w:sz w:val="24"/>
        </w:rPr>
      </w:pPr>
      <w:r w:rsidRPr="00FF4651">
        <w:rPr>
          <w:rFonts w:ascii="Arial" w:hAnsi="Arial" w:cs="Arial"/>
          <w:sz w:val="24"/>
        </w:rPr>
        <w:t xml:space="preserve">Awarie lub błędy uniemożliwiające złożenie WOD w trakcie trwania naboru wniosków o dofinansowanie należy zgłaszać mailowo równolegle na adresy: </w:t>
      </w:r>
      <w:hyperlink r:id="rId32" w:history="1">
        <w:r w:rsidR="00881403" w:rsidRPr="004D2C03">
          <w:rPr>
            <w:rStyle w:val="Hipercze"/>
            <w:rFonts w:ascii="Arial" w:hAnsi="Arial" w:cs="Arial"/>
            <w:sz w:val="24"/>
          </w:rPr>
          <w:t>lsi2021@slaskie.pl</w:t>
        </w:r>
      </w:hyperlink>
      <w:r w:rsidR="00881403">
        <w:rPr>
          <w:rFonts w:ascii="Arial" w:hAnsi="Arial" w:cs="Arial"/>
          <w:sz w:val="24"/>
        </w:rPr>
        <w:t xml:space="preserve"> </w:t>
      </w:r>
      <w:r w:rsidRPr="00FF4651">
        <w:rPr>
          <w:rFonts w:ascii="Arial" w:hAnsi="Arial" w:cs="Arial"/>
          <w:sz w:val="24"/>
        </w:rPr>
        <w:t xml:space="preserve">oraz </w:t>
      </w:r>
      <w:r w:rsidR="00EB6957" w:rsidRPr="00EB6957">
        <w:rPr>
          <w:rFonts w:ascii="Arial" w:hAnsi="Arial" w:cs="Arial"/>
          <w:sz w:val="24"/>
        </w:rPr>
        <w:t xml:space="preserve">systemyFS@slaskie.pl </w:t>
      </w:r>
      <w:r w:rsidRPr="008C7AF4">
        <w:rPr>
          <w:rFonts w:ascii="Arial" w:hAnsi="Arial" w:cs="Arial"/>
          <w:color w:val="A6A6A6" w:themeColor="background1" w:themeShade="A6"/>
          <w:sz w:val="24"/>
        </w:rPr>
        <w:t xml:space="preserve"> </w:t>
      </w:r>
      <w:r w:rsidRPr="00FF4651">
        <w:rPr>
          <w:rFonts w:ascii="Arial" w:hAnsi="Arial" w:cs="Arial"/>
          <w:sz w:val="24"/>
        </w:rPr>
        <w:t>wyłącznie w czasie trwania naboru.</w:t>
      </w:r>
    </w:p>
    <w:p w14:paraId="45F0C087" w14:textId="77777777" w:rsidR="00FF4651" w:rsidRPr="00FF4651" w:rsidRDefault="00FF4651" w:rsidP="007848B1">
      <w:pPr>
        <w:spacing w:line="360" w:lineRule="auto"/>
        <w:ind w:left="66"/>
        <w:rPr>
          <w:rFonts w:ascii="Arial" w:hAnsi="Arial" w:cs="Arial"/>
          <w:sz w:val="24"/>
        </w:rPr>
      </w:pPr>
      <w:r w:rsidRPr="00FF4651">
        <w:rPr>
          <w:rFonts w:ascii="Arial" w:hAnsi="Arial" w:cs="Arial"/>
          <w:sz w:val="24"/>
        </w:rPr>
        <w:t>Zgłoszenia dokonane w dniu ustawowo wolnym od pracy, w sobotę oraz w dniu roboczym ION po 15:30 zostaną rozpatrzone w kolejnym dniu roboczym. Zgłoszenia dokonane w ostatni dzień roboczy trwania naboru po 13:30 mogą nie zostać rozpatrzone w tym samym dniu.</w:t>
      </w:r>
    </w:p>
    <w:p w14:paraId="4016CDEA" w14:textId="77777777" w:rsidR="00FF4651" w:rsidRPr="007848B1" w:rsidRDefault="00FF4651" w:rsidP="00FF4651">
      <w:pPr>
        <w:spacing w:before="240" w:line="360" w:lineRule="auto"/>
        <w:ind w:left="66"/>
        <w:rPr>
          <w:rFonts w:ascii="Arial" w:hAnsi="Arial" w:cs="Arial"/>
          <w:b/>
          <w:color w:val="4472C4" w:themeColor="accent1"/>
          <w:sz w:val="24"/>
        </w:rPr>
      </w:pPr>
      <w:r w:rsidRPr="007848B1">
        <w:rPr>
          <w:rFonts w:ascii="Arial" w:hAnsi="Arial" w:cs="Arial"/>
          <w:b/>
          <w:color w:val="4472C4" w:themeColor="accent1"/>
          <w:sz w:val="24"/>
        </w:rPr>
        <w:lastRenderedPageBreak/>
        <w:t>Uwaga!</w:t>
      </w:r>
    </w:p>
    <w:p w14:paraId="45E65FCD" w14:textId="77777777" w:rsidR="00FF4651" w:rsidRPr="00CB36E1" w:rsidRDefault="00FF4651" w:rsidP="00CB36E1">
      <w:pPr>
        <w:spacing w:after="0" w:line="360" w:lineRule="auto"/>
        <w:rPr>
          <w:rFonts w:ascii="Arial" w:hAnsi="Arial" w:cs="Arial"/>
          <w:sz w:val="24"/>
        </w:rPr>
      </w:pPr>
      <w:r w:rsidRPr="00CB36E1">
        <w:rPr>
          <w:rFonts w:ascii="Arial" w:hAnsi="Arial" w:cs="Arial"/>
          <w:sz w:val="24"/>
        </w:rPr>
        <w:t xml:space="preserve">Do każdego e-mailowego zgłoszenia koniecznie podaj poniższe informacje, które pomogą sprawnie rozwiązać problem: </w:t>
      </w:r>
    </w:p>
    <w:p w14:paraId="31F6147D" w14:textId="3958C185" w:rsidR="00FF4651" w:rsidRPr="00CB36E1" w:rsidRDefault="00FF4651" w:rsidP="00EA1209">
      <w:pPr>
        <w:pStyle w:val="Akapitzlist"/>
        <w:numPr>
          <w:ilvl w:val="0"/>
          <w:numId w:val="5"/>
        </w:numPr>
        <w:spacing w:after="0" w:line="360" w:lineRule="auto"/>
        <w:rPr>
          <w:rFonts w:ascii="Arial" w:hAnsi="Arial" w:cs="Arial"/>
          <w:sz w:val="24"/>
        </w:rPr>
      </w:pPr>
      <w:r w:rsidRPr="00CB36E1">
        <w:rPr>
          <w:rFonts w:ascii="Arial" w:hAnsi="Arial" w:cs="Arial"/>
          <w:sz w:val="24"/>
        </w:rPr>
        <w:t>imię i nazwisko</w:t>
      </w:r>
    </w:p>
    <w:p w14:paraId="487CD128" w14:textId="1D04DFFD" w:rsidR="00FF4651" w:rsidRPr="00CB36E1" w:rsidRDefault="00FF4651" w:rsidP="00EA1209">
      <w:pPr>
        <w:pStyle w:val="Akapitzlist"/>
        <w:numPr>
          <w:ilvl w:val="0"/>
          <w:numId w:val="5"/>
        </w:numPr>
        <w:spacing w:after="0" w:line="360" w:lineRule="auto"/>
        <w:rPr>
          <w:rFonts w:ascii="Arial" w:hAnsi="Arial" w:cs="Arial"/>
          <w:sz w:val="24"/>
        </w:rPr>
      </w:pPr>
      <w:r w:rsidRPr="00CB36E1">
        <w:rPr>
          <w:rFonts w:ascii="Arial" w:hAnsi="Arial" w:cs="Arial"/>
          <w:sz w:val="24"/>
        </w:rPr>
        <w:t>nazwę profilu</w:t>
      </w:r>
    </w:p>
    <w:p w14:paraId="7770CBE3" w14:textId="43B876D3" w:rsidR="00FF4651" w:rsidRPr="00CB36E1" w:rsidRDefault="00FF4651" w:rsidP="00EA1209">
      <w:pPr>
        <w:pStyle w:val="Akapitzlist"/>
        <w:numPr>
          <w:ilvl w:val="0"/>
          <w:numId w:val="5"/>
        </w:numPr>
        <w:spacing w:after="0" w:line="360" w:lineRule="auto"/>
        <w:rPr>
          <w:rFonts w:ascii="Arial" w:hAnsi="Arial" w:cs="Arial"/>
          <w:sz w:val="24"/>
        </w:rPr>
      </w:pPr>
      <w:r w:rsidRPr="00CB36E1">
        <w:rPr>
          <w:rFonts w:ascii="Arial" w:hAnsi="Arial" w:cs="Arial"/>
          <w:sz w:val="24"/>
        </w:rPr>
        <w:t>login w LSI 2021</w:t>
      </w:r>
    </w:p>
    <w:p w14:paraId="3D4AB3EF" w14:textId="792C6FE4" w:rsidR="00FF4651" w:rsidRPr="00CB36E1" w:rsidRDefault="00FF4651" w:rsidP="00EA1209">
      <w:pPr>
        <w:pStyle w:val="Akapitzlist"/>
        <w:numPr>
          <w:ilvl w:val="0"/>
          <w:numId w:val="5"/>
        </w:numPr>
        <w:spacing w:after="0" w:line="360" w:lineRule="auto"/>
        <w:rPr>
          <w:rFonts w:ascii="Arial" w:hAnsi="Arial" w:cs="Arial"/>
          <w:sz w:val="24"/>
        </w:rPr>
      </w:pPr>
      <w:r w:rsidRPr="00CB36E1">
        <w:rPr>
          <w:rFonts w:ascii="Arial" w:hAnsi="Arial" w:cs="Arial"/>
          <w:sz w:val="24"/>
        </w:rPr>
        <w:t>numer telefonu</w:t>
      </w:r>
    </w:p>
    <w:p w14:paraId="75E5A406" w14:textId="38CD727E" w:rsidR="00FF4651" w:rsidRPr="00CB36E1" w:rsidRDefault="00FF4651" w:rsidP="00EA1209">
      <w:pPr>
        <w:pStyle w:val="Akapitzlist"/>
        <w:numPr>
          <w:ilvl w:val="0"/>
          <w:numId w:val="5"/>
        </w:numPr>
        <w:spacing w:after="0" w:line="360" w:lineRule="auto"/>
        <w:rPr>
          <w:rFonts w:ascii="Arial" w:hAnsi="Arial" w:cs="Arial"/>
          <w:sz w:val="24"/>
        </w:rPr>
      </w:pPr>
      <w:r w:rsidRPr="00CB36E1">
        <w:rPr>
          <w:rFonts w:ascii="Arial" w:hAnsi="Arial" w:cs="Arial"/>
          <w:sz w:val="24"/>
        </w:rPr>
        <w:t>numer naboru</w:t>
      </w:r>
    </w:p>
    <w:p w14:paraId="05D26FF9" w14:textId="7ED795DC" w:rsidR="00FF4651" w:rsidRPr="00CB36E1" w:rsidRDefault="00FF4651" w:rsidP="00EA1209">
      <w:pPr>
        <w:pStyle w:val="Akapitzlist"/>
        <w:numPr>
          <w:ilvl w:val="0"/>
          <w:numId w:val="5"/>
        </w:numPr>
        <w:spacing w:after="0" w:line="360" w:lineRule="auto"/>
        <w:rPr>
          <w:rFonts w:ascii="Arial" w:hAnsi="Arial" w:cs="Arial"/>
          <w:sz w:val="24"/>
        </w:rPr>
      </w:pPr>
      <w:r w:rsidRPr="00CB36E1">
        <w:rPr>
          <w:rFonts w:ascii="Arial" w:hAnsi="Arial" w:cs="Arial"/>
          <w:sz w:val="24"/>
        </w:rPr>
        <w:t>nr ID projektu</w:t>
      </w:r>
    </w:p>
    <w:p w14:paraId="751E453F" w14:textId="2F9D1C6C" w:rsidR="00FF4651" w:rsidRPr="00CB36E1" w:rsidRDefault="00FF4651" w:rsidP="00EA1209">
      <w:pPr>
        <w:pStyle w:val="Akapitzlist"/>
        <w:numPr>
          <w:ilvl w:val="0"/>
          <w:numId w:val="5"/>
        </w:numPr>
        <w:spacing w:after="0" w:line="360" w:lineRule="auto"/>
        <w:rPr>
          <w:rFonts w:ascii="Arial" w:hAnsi="Arial" w:cs="Arial"/>
          <w:sz w:val="24"/>
        </w:rPr>
      </w:pPr>
      <w:r w:rsidRPr="00CB36E1">
        <w:rPr>
          <w:rFonts w:ascii="Arial" w:hAnsi="Arial" w:cs="Arial"/>
          <w:sz w:val="24"/>
        </w:rPr>
        <w:t xml:space="preserve">datę i godzinę wystąpienia błędu </w:t>
      </w:r>
    </w:p>
    <w:p w14:paraId="25537F05" w14:textId="39582CAF" w:rsidR="00FF4651" w:rsidRPr="00CB36E1" w:rsidRDefault="00FF4651" w:rsidP="00EA1209">
      <w:pPr>
        <w:pStyle w:val="Akapitzlist"/>
        <w:numPr>
          <w:ilvl w:val="0"/>
          <w:numId w:val="5"/>
        </w:numPr>
        <w:spacing w:after="0" w:line="360" w:lineRule="auto"/>
        <w:rPr>
          <w:rFonts w:ascii="Arial" w:hAnsi="Arial" w:cs="Arial"/>
          <w:sz w:val="24"/>
        </w:rPr>
      </w:pPr>
      <w:r w:rsidRPr="00CB36E1">
        <w:rPr>
          <w:rFonts w:ascii="Arial" w:hAnsi="Arial" w:cs="Arial"/>
          <w:sz w:val="24"/>
        </w:rPr>
        <w:t xml:space="preserve">wersję przeglądarki internetowej </w:t>
      </w:r>
    </w:p>
    <w:p w14:paraId="0F3CA37C" w14:textId="7C340EE1" w:rsidR="00FF4651" w:rsidRPr="00CB36E1" w:rsidRDefault="00FF4651" w:rsidP="00EA1209">
      <w:pPr>
        <w:pStyle w:val="Akapitzlist"/>
        <w:numPr>
          <w:ilvl w:val="0"/>
          <w:numId w:val="5"/>
        </w:numPr>
        <w:spacing w:after="0" w:line="360" w:lineRule="auto"/>
        <w:rPr>
          <w:rFonts w:ascii="Arial" w:hAnsi="Arial" w:cs="Arial"/>
          <w:sz w:val="24"/>
        </w:rPr>
      </w:pPr>
      <w:r w:rsidRPr="00CB36E1">
        <w:rPr>
          <w:rFonts w:ascii="Arial" w:hAnsi="Arial" w:cs="Arial"/>
          <w:sz w:val="24"/>
        </w:rPr>
        <w:t>szczegółowy opis błędu</w:t>
      </w:r>
    </w:p>
    <w:p w14:paraId="24587629" w14:textId="742BC612" w:rsidR="00FF4651" w:rsidRPr="00CB36E1" w:rsidRDefault="00FF4651" w:rsidP="00EA1209">
      <w:pPr>
        <w:pStyle w:val="Akapitzlist"/>
        <w:numPr>
          <w:ilvl w:val="0"/>
          <w:numId w:val="5"/>
        </w:numPr>
        <w:spacing w:after="0" w:line="360" w:lineRule="auto"/>
        <w:rPr>
          <w:rFonts w:ascii="Arial" w:hAnsi="Arial" w:cs="Arial"/>
          <w:sz w:val="24"/>
        </w:rPr>
      </w:pPr>
      <w:r w:rsidRPr="00CB36E1">
        <w:rPr>
          <w:rFonts w:ascii="Arial" w:hAnsi="Arial" w:cs="Arial"/>
          <w:sz w:val="24"/>
        </w:rPr>
        <w:t>co najmniej jeden czytelny zrzut ekranu potwierdzający wystąpienie błędu (zrzut ekranu powinien zawierać godzinę wystąpienia błędu oraz pasek adresu)</w:t>
      </w:r>
    </w:p>
    <w:p w14:paraId="70B9B984" w14:textId="77777777" w:rsidR="00FF4651" w:rsidRPr="00CB36E1" w:rsidRDefault="00FF4651" w:rsidP="00EA1209">
      <w:pPr>
        <w:pStyle w:val="Akapitzlist"/>
        <w:numPr>
          <w:ilvl w:val="0"/>
          <w:numId w:val="5"/>
        </w:numPr>
        <w:spacing w:after="0" w:line="360" w:lineRule="auto"/>
        <w:rPr>
          <w:rFonts w:ascii="Arial" w:hAnsi="Arial" w:cs="Arial"/>
          <w:sz w:val="24"/>
        </w:rPr>
      </w:pPr>
      <w:r w:rsidRPr="00CB36E1">
        <w:rPr>
          <w:rFonts w:ascii="Arial" w:hAnsi="Arial" w:cs="Arial"/>
          <w:sz w:val="24"/>
        </w:rPr>
        <w:t>wygenerowany z LSI 2021 w formacie pdf wniosek o dofinansowanie projektu, aktualny na moment wystąpienia awarii/błędu (jeśli jest to możliwe).</w:t>
      </w:r>
    </w:p>
    <w:p w14:paraId="200EE6C1" w14:textId="77777777" w:rsidR="00FF4651" w:rsidRPr="00CB36E1" w:rsidRDefault="00FF4651" w:rsidP="00FF4651">
      <w:pPr>
        <w:spacing w:before="240" w:line="360" w:lineRule="auto"/>
        <w:ind w:left="66"/>
        <w:rPr>
          <w:rFonts w:ascii="Arial" w:hAnsi="Arial" w:cs="Arial"/>
          <w:b/>
          <w:sz w:val="24"/>
        </w:rPr>
      </w:pPr>
      <w:r w:rsidRPr="00CB36E1">
        <w:rPr>
          <w:rFonts w:ascii="Arial" w:hAnsi="Arial" w:cs="Arial"/>
          <w:b/>
          <w:sz w:val="24"/>
        </w:rPr>
        <w:t xml:space="preserve">Pamiętaj, aby w tytule e-maila podać numer naboru, w ramach którego składany jest wniosek o dofinansowanie projektu. </w:t>
      </w:r>
    </w:p>
    <w:p w14:paraId="76B73FDE" w14:textId="77777777" w:rsidR="00FF4651" w:rsidRDefault="00FF4651" w:rsidP="00FF4651">
      <w:pPr>
        <w:spacing w:before="240" w:line="360" w:lineRule="auto"/>
        <w:ind w:left="66"/>
        <w:rPr>
          <w:rFonts w:ascii="Arial" w:hAnsi="Arial" w:cs="Arial"/>
          <w:sz w:val="24"/>
        </w:rPr>
      </w:pPr>
      <w:r w:rsidRPr="00FF4651">
        <w:rPr>
          <w:rFonts w:ascii="Arial" w:hAnsi="Arial" w:cs="Arial"/>
          <w:sz w:val="24"/>
        </w:rPr>
        <w:t>W przypadku pytań dotyczących sposobu wypełnienia wniosku o dofinansowanie w LSI 2021 (nie związanych z błędami i awariami), należy kontaktować się telefonicznie i mailowo z osobami odpowiedzialnymi za nabór wskazanymi w rozdziale 7 Regulaminu, pn. „Komunikacja z ION”.</w:t>
      </w:r>
    </w:p>
    <w:p w14:paraId="6F1A2BF8" w14:textId="77777777" w:rsidR="00CB36E1" w:rsidRPr="00595500" w:rsidRDefault="00CB36E1" w:rsidP="0071316E">
      <w:pPr>
        <w:pStyle w:val="Nagwek2"/>
        <w:numPr>
          <w:ilvl w:val="1"/>
          <w:numId w:val="2"/>
        </w:numPr>
      </w:pPr>
      <w:bookmarkStart w:id="39" w:name="_Toc215831226"/>
      <w:r w:rsidRPr="00595500">
        <w:t>Unieważnienie postępowania w zakresie wyboru projektów</w:t>
      </w:r>
      <w:bookmarkEnd w:id="39"/>
    </w:p>
    <w:p w14:paraId="5A15C0E7" w14:textId="77777777" w:rsidR="00EB6957" w:rsidRPr="006F5619" w:rsidRDefault="00EB6957" w:rsidP="00EA1209">
      <w:pPr>
        <w:pStyle w:val="Akapitzlist"/>
        <w:numPr>
          <w:ilvl w:val="0"/>
          <w:numId w:val="44"/>
        </w:numPr>
        <w:spacing w:before="240" w:line="360" w:lineRule="auto"/>
        <w:rPr>
          <w:rFonts w:ascii="Arial" w:hAnsi="Arial" w:cs="Arial"/>
          <w:sz w:val="24"/>
        </w:rPr>
      </w:pPr>
      <w:r w:rsidRPr="006F5619">
        <w:rPr>
          <w:rFonts w:ascii="Arial" w:hAnsi="Arial" w:cs="Arial"/>
          <w:sz w:val="24"/>
        </w:rPr>
        <w:t>Jeśli wystąpią okoliczności, o których mowa w art. 58 ust. 1 ustawy wdrożeniowej, postępowanie zostanie unieważnione.</w:t>
      </w:r>
    </w:p>
    <w:p w14:paraId="0F9648D8" w14:textId="77777777" w:rsidR="00EB6957" w:rsidRPr="006F5619" w:rsidRDefault="00EB6957" w:rsidP="00C16746">
      <w:pPr>
        <w:spacing w:before="240" w:line="360" w:lineRule="auto"/>
        <w:ind w:left="360"/>
        <w:rPr>
          <w:rFonts w:ascii="Arial" w:hAnsi="Arial" w:cs="Arial"/>
          <w:b/>
          <w:bCs/>
          <w:sz w:val="24"/>
        </w:rPr>
      </w:pPr>
      <w:r w:rsidRPr="006F5619">
        <w:rPr>
          <w:rFonts w:ascii="Arial" w:hAnsi="Arial" w:cs="Arial"/>
          <w:b/>
          <w:bCs/>
          <w:sz w:val="24"/>
        </w:rPr>
        <w:t>Postępowanie unieważnimy, gdy:</w:t>
      </w:r>
    </w:p>
    <w:p w14:paraId="5ADCBBD5" w14:textId="0B335FBD" w:rsidR="001F64D4" w:rsidRPr="00C16746" w:rsidRDefault="00EB6957" w:rsidP="00EA1209">
      <w:pPr>
        <w:pStyle w:val="Akapitzlist"/>
        <w:numPr>
          <w:ilvl w:val="0"/>
          <w:numId w:val="47"/>
        </w:numPr>
        <w:spacing w:before="240" w:line="360" w:lineRule="auto"/>
        <w:rPr>
          <w:rFonts w:ascii="Arial" w:hAnsi="Arial" w:cs="Arial"/>
          <w:sz w:val="24"/>
        </w:rPr>
      </w:pPr>
      <w:r w:rsidRPr="00C16746">
        <w:rPr>
          <w:rFonts w:ascii="Arial" w:hAnsi="Arial" w:cs="Arial"/>
          <w:sz w:val="24"/>
        </w:rPr>
        <w:t>w terminie składania wniosków o dofinansowanie projektu nie złożono żadnego wniosku lub</w:t>
      </w:r>
      <w:r w:rsidR="001F64D4" w:rsidRPr="00C16746">
        <w:rPr>
          <w:rFonts w:ascii="Arial" w:hAnsi="Arial" w:cs="Arial"/>
          <w:sz w:val="24"/>
        </w:rPr>
        <w:t xml:space="preserve"> </w:t>
      </w:r>
    </w:p>
    <w:p w14:paraId="1464DD45" w14:textId="43391891" w:rsidR="00EB6957" w:rsidRPr="00C16746" w:rsidRDefault="00EB6957" w:rsidP="00EA1209">
      <w:pPr>
        <w:pStyle w:val="Akapitzlist"/>
        <w:numPr>
          <w:ilvl w:val="0"/>
          <w:numId w:val="47"/>
        </w:numPr>
        <w:spacing w:before="240" w:line="360" w:lineRule="auto"/>
        <w:rPr>
          <w:rFonts w:ascii="Arial" w:hAnsi="Arial" w:cs="Arial"/>
          <w:sz w:val="24"/>
        </w:rPr>
      </w:pPr>
      <w:r w:rsidRPr="00C16746">
        <w:rPr>
          <w:rFonts w:ascii="Arial" w:hAnsi="Arial" w:cs="Arial"/>
          <w:sz w:val="24"/>
        </w:rPr>
        <w:lastRenderedPageBreak/>
        <w:t>wystąpiła istotna zmiana okoliczności powodująca, że wybór projektów do dofinansowania nie leży w interesie publicznym, czego nie można było wcześniej przewidzieć lub</w:t>
      </w:r>
    </w:p>
    <w:p w14:paraId="7C89509E" w14:textId="0A30103F" w:rsidR="00EB6957" w:rsidRDefault="00EB6957" w:rsidP="00EA1209">
      <w:pPr>
        <w:pStyle w:val="Akapitzlist"/>
        <w:numPr>
          <w:ilvl w:val="0"/>
          <w:numId w:val="47"/>
        </w:numPr>
        <w:spacing w:before="240" w:line="360" w:lineRule="auto"/>
        <w:rPr>
          <w:rFonts w:ascii="Arial" w:hAnsi="Arial" w:cs="Arial"/>
          <w:sz w:val="24"/>
        </w:rPr>
      </w:pPr>
      <w:r w:rsidRPr="00C16746">
        <w:rPr>
          <w:rFonts w:ascii="Arial" w:hAnsi="Arial" w:cs="Arial"/>
          <w:sz w:val="24"/>
        </w:rPr>
        <w:t>postępowanie obarczone jest niemożliwą do usunięcia wadą prawną.</w:t>
      </w:r>
    </w:p>
    <w:p w14:paraId="018BA4D0" w14:textId="77777777" w:rsidR="00C16746" w:rsidRPr="00C16746" w:rsidRDefault="00C16746" w:rsidP="00C16746">
      <w:pPr>
        <w:pStyle w:val="Akapitzlist"/>
        <w:spacing w:before="240" w:line="360" w:lineRule="auto"/>
        <w:ind w:left="792"/>
        <w:rPr>
          <w:rFonts w:ascii="Arial" w:hAnsi="Arial" w:cs="Arial"/>
          <w:sz w:val="24"/>
        </w:rPr>
      </w:pPr>
    </w:p>
    <w:p w14:paraId="3AE6B236" w14:textId="6B258FE7" w:rsidR="00EB6957" w:rsidRPr="006F5619" w:rsidRDefault="00EB6957" w:rsidP="00EA1209">
      <w:pPr>
        <w:pStyle w:val="Akapitzlist"/>
        <w:numPr>
          <w:ilvl w:val="0"/>
          <w:numId w:val="44"/>
        </w:numPr>
        <w:spacing w:before="240" w:line="360" w:lineRule="auto"/>
        <w:rPr>
          <w:rFonts w:ascii="Arial" w:hAnsi="Arial" w:cs="Arial"/>
          <w:sz w:val="24"/>
        </w:rPr>
      </w:pPr>
      <w:r w:rsidRPr="006F5619">
        <w:rPr>
          <w:rFonts w:ascii="Arial" w:hAnsi="Arial" w:cs="Arial"/>
          <w:sz w:val="24"/>
        </w:rPr>
        <w:t>Unieważnienie postępowania może nastąpić w jego trakcie, gdy zaistnieje co najmniej jedna z trzech przesłanek z pkt 1.</w:t>
      </w:r>
    </w:p>
    <w:p w14:paraId="3F4FA25A" w14:textId="342D0EC8" w:rsidR="00EB6957" w:rsidRPr="006F5619" w:rsidRDefault="00EB6957" w:rsidP="00EA1209">
      <w:pPr>
        <w:pStyle w:val="Akapitzlist"/>
        <w:numPr>
          <w:ilvl w:val="0"/>
          <w:numId w:val="44"/>
        </w:numPr>
        <w:spacing w:before="240" w:line="360" w:lineRule="auto"/>
        <w:rPr>
          <w:rFonts w:ascii="Arial" w:hAnsi="Arial" w:cs="Arial"/>
          <w:sz w:val="24"/>
        </w:rPr>
      </w:pPr>
      <w:r w:rsidRPr="006F5619">
        <w:rPr>
          <w:rFonts w:ascii="Arial" w:hAnsi="Arial" w:cs="Arial"/>
          <w:sz w:val="24"/>
        </w:rPr>
        <w:t>Unieważnienie postępowania może nastąpić po jego zakończeniu w wyniku zaistnienia przesłanek z pkt 1 lit. b lub c.</w:t>
      </w:r>
    </w:p>
    <w:p w14:paraId="6D141D46" w14:textId="6B20D4A8" w:rsidR="00EB6957" w:rsidRPr="006F5619" w:rsidRDefault="00EB6957" w:rsidP="00EA1209">
      <w:pPr>
        <w:pStyle w:val="Akapitzlist"/>
        <w:numPr>
          <w:ilvl w:val="0"/>
          <w:numId w:val="44"/>
        </w:numPr>
        <w:spacing w:before="240" w:line="360" w:lineRule="auto"/>
        <w:rPr>
          <w:rFonts w:ascii="Arial" w:hAnsi="Arial" w:cs="Arial"/>
          <w:sz w:val="24"/>
        </w:rPr>
      </w:pPr>
      <w:r w:rsidRPr="006F5619">
        <w:rPr>
          <w:rFonts w:ascii="Arial" w:hAnsi="Arial" w:cs="Arial"/>
          <w:sz w:val="24"/>
        </w:rPr>
        <w:t xml:space="preserve">Postępowanie nie zostanie unieważnione z powodu przesłanki z pkt 1 lit. a, jeśli złożono przynajmniej jeden wniosek. </w:t>
      </w:r>
    </w:p>
    <w:p w14:paraId="37B40AAE" w14:textId="3D12AA29" w:rsidR="00EB6957" w:rsidRPr="006F5619" w:rsidRDefault="00EB6957" w:rsidP="00EA1209">
      <w:pPr>
        <w:pStyle w:val="Akapitzlist"/>
        <w:numPr>
          <w:ilvl w:val="0"/>
          <w:numId w:val="44"/>
        </w:numPr>
        <w:spacing w:before="240" w:line="360" w:lineRule="auto"/>
        <w:rPr>
          <w:rFonts w:ascii="Arial" w:hAnsi="Arial" w:cs="Arial"/>
          <w:sz w:val="24"/>
        </w:rPr>
      </w:pPr>
      <w:r w:rsidRPr="006F5619">
        <w:rPr>
          <w:rFonts w:ascii="Arial" w:hAnsi="Arial" w:cs="Arial"/>
          <w:sz w:val="24"/>
        </w:rPr>
        <w:t xml:space="preserve">W przypadku wycofania przez wnioskodawców wszystkich wniosków o dofinansowanie projektu, które wpłynęły w ramach naboru, unieważnimy postępowanie, informację o tym zamieścimy na swojej stronie internetowej i na portalu. </w:t>
      </w:r>
    </w:p>
    <w:p w14:paraId="110A7F9E" w14:textId="4E36861C" w:rsidR="00EB6957" w:rsidRPr="006F5619" w:rsidRDefault="00EB6957" w:rsidP="00EA1209">
      <w:pPr>
        <w:pStyle w:val="Akapitzlist"/>
        <w:numPr>
          <w:ilvl w:val="0"/>
          <w:numId w:val="44"/>
        </w:numPr>
        <w:spacing w:before="240" w:line="360" w:lineRule="auto"/>
        <w:rPr>
          <w:rFonts w:ascii="Arial" w:hAnsi="Arial" w:cs="Arial"/>
          <w:sz w:val="24"/>
        </w:rPr>
      </w:pPr>
      <w:r w:rsidRPr="006F5619">
        <w:rPr>
          <w:rFonts w:ascii="Arial" w:hAnsi="Arial" w:cs="Arial"/>
          <w:sz w:val="24"/>
        </w:rPr>
        <w:t xml:space="preserve">Informację o unieważnieniu postępowania wraz z uzasadnieniem zamieścimy na swojej stronie internetowej oraz na portalu, w terminie 7 dni od dnia unieważnienia postępowania. </w:t>
      </w:r>
    </w:p>
    <w:p w14:paraId="5ACE9209" w14:textId="126913B9" w:rsidR="00EB6957" w:rsidRPr="006F5619" w:rsidRDefault="00EB6957" w:rsidP="00EA1209">
      <w:pPr>
        <w:pStyle w:val="Akapitzlist"/>
        <w:numPr>
          <w:ilvl w:val="0"/>
          <w:numId w:val="44"/>
        </w:numPr>
        <w:spacing w:before="240" w:line="360" w:lineRule="auto"/>
        <w:rPr>
          <w:rFonts w:ascii="Arial" w:hAnsi="Arial" w:cs="Arial"/>
          <w:sz w:val="24"/>
        </w:rPr>
      </w:pPr>
      <w:r w:rsidRPr="006F5619">
        <w:rPr>
          <w:rFonts w:ascii="Arial" w:hAnsi="Arial" w:cs="Arial"/>
          <w:sz w:val="24"/>
        </w:rPr>
        <w:t>Zawarcie w wyniku postępowania przynajmniej jednej umowy o dofinansowanie lub podjęcie jednej decyzji o dofinansowaniu oznacza, że postępowania nie można już unieważnić. Zawarcie umowy lub podjęcie decyzji oznacza, że nie wystąpiła żadna z przesłanek z pkt 1. Zgodnie z zasadami przejrzystości i równego traktowania wnioskodawcy nie mogą być traktowani pod tym względem odmiennie.</w:t>
      </w:r>
    </w:p>
    <w:p w14:paraId="41C5419B" w14:textId="3252B5DE" w:rsidR="00EB6957" w:rsidRPr="006F5619" w:rsidRDefault="00EB6957" w:rsidP="00EA1209">
      <w:pPr>
        <w:pStyle w:val="Akapitzlist"/>
        <w:numPr>
          <w:ilvl w:val="0"/>
          <w:numId w:val="44"/>
        </w:numPr>
        <w:spacing w:before="240" w:line="360" w:lineRule="auto"/>
        <w:rPr>
          <w:rFonts w:ascii="Arial" w:hAnsi="Arial" w:cs="Arial"/>
          <w:sz w:val="24"/>
        </w:rPr>
      </w:pPr>
      <w:r w:rsidRPr="006F5619">
        <w:rPr>
          <w:rFonts w:ascii="Arial" w:hAnsi="Arial" w:cs="Arial"/>
          <w:sz w:val="24"/>
        </w:rPr>
        <w:t xml:space="preserve">Informacja o unieważnieniu postępowania nie może być powodem złożenia przez wnioskodawcę protestu, o którym mowa w art. 63 ustawy wdrożeniowej. Wynika to z tego, że unieważnienie postępowania nie jest tożsame z oceną negatywną, o której mowa w art. 56 ust. 5 i 6 ustawy.  </w:t>
      </w:r>
    </w:p>
    <w:p w14:paraId="4772A516" w14:textId="77777777" w:rsidR="003C5551" w:rsidRDefault="006D33C7" w:rsidP="0071316E">
      <w:pPr>
        <w:pStyle w:val="Nagwek1"/>
        <w:numPr>
          <w:ilvl w:val="0"/>
          <w:numId w:val="2"/>
        </w:numPr>
        <w:spacing w:after="240"/>
      </w:pPr>
      <w:bookmarkStart w:id="40" w:name="_Toc215831227"/>
      <w:r>
        <w:lastRenderedPageBreak/>
        <w:t>Kryteria wyboru projektów i wskaźniki</w:t>
      </w:r>
      <w:bookmarkEnd w:id="40"/>
    </w:p>
    <w:p w14:paraId="1434054D" w14:textId="77777777" w:rsidR="006D33C7" w:rsidRDefault="006D33C7" w:rsidP="0071316E">
      <w:pPr>
        <w:pStyle w:val="Nagwek2"/>
        <w:numPr>
          <w:ilvl w:val="1"/>
          <w:numId w:val="2"/>
        </w:numPr>
        <w:spacing w:after="240"/>
      </w:pPr>
      <w:bookmarkStart w:id="41" w:name="_Toc215831228"/>
      <w:r>
        <w:t>Kryteria wyboru projektów</w:t>
      </w:r>
      <w:bookmarkEnd w:id="41"/>
    </w:p>
    <w:p w14:paraId="2ABC1951" w14:textId="5926C1F8" w:rsidR="006D33C7" w:rsidRDefault="006D33C7" w:rsidP="00627B12">
      <w:pPr>
        <w:spacing w:before="240" w:line="360" w:lineRule="auto"/>
        <w:ind w:left="66"/>
        <w:rPr>
          <w:rFonts w:ascii="Arial" w:hAnsi="Arial" w:cs="Arial"/>
          <w:sz w:val="24"/>
        </w:rPr>
      </w:pPr>
      <w:r w:rsidRPr="00E45393">
        <w:rPr>
          <w:rFonts w:ascii="Arial" w:hAnsi="Arial" w:cs="Arial"/>
          <w:sz w:val="24"/>
        </w:rPr>
        <w:t xml:space="preserve">Twój projekt zostanie oceniony w oparciu o kryteria wyboru projektów przyjęte przez </w:t>
      </w:r>
      <w:r w:rsidR="000B378B" w:rsidRPr="12FFFD76">
        <w:rPr>
          <w:rFonts w:ascii="Arial" w:hAnsi="Arial" w:cs="Arial"/>
          <w:sz w:val="24"/>
          <w:szCs w:val="24"/>
        </w:rPr>
        <w:t>Komitet Monitorujący program Fundusze Europejskie dla Śląskiego (KM FE SL)</w:t>
      </w:r>
      <w:r w:rsidR="00097912">
        <w:rPr>
          <w:rFonts w:ascii="Arial" w:hAnsi="Arial" w:cs="Arial"/>
          <w:sz w:val="24"/>
          <w:szCs w:val="24"/>
        </w:rPr>
        <w:t>.</w:t>
      </w:r>
      <w:r w:rsidR="00D55FDD">
        <w:rPr>
          <w:rFonts w:ascii="Arial" w:hAnsi="Arial" w:cs="Arial"/>
          <w:sz w:val="24"/>
          <w:szCs w:val="24"/>
        </w:rPr>
        <w:t xml:space="preserve"> </w:t>
      </w:r>
      <w:r w:rsidRPr="00E45393">
        <w:rPr>
          <w:rFonts w:ascii="Arial" w:hAnsi="Arial" w:cs="Arial"/>
          <w:sz w:val="24"/>
        </w:rPr>
        <w:t xml:space="preserve">Kryteria znajdziesz w </w:t>
      </w:r>
      <w:hyperlink w:anchor="_Załącznik_nr_1" w:history="1">
        <w:r w:rsidRPr="006609B3">
          <w:rPr>
            <w:rStyle w:val="Hipercze"/>
            <w:rFonts w:ascii="Arial" w:hAnsi="Arial" w:cs="Arial"/>
            <w:sz w:val="24"/>
          </w:rPr>
          <w:t>załączniku nr 1</w:t>
        </w:r>
      </w:hyperlink>
      <w:r w:rsidRPr="00E45393">
        <w:rPr>
          <w:rFonts w:ascii="Arial" w:hAnsi="Arial" w:cs="Arial"/>
          <w:sz w:val="24"/>
        </w:rPr>
        <w:t xml:space="preserve"> do Regulaminu wyboru projektów.</w:t>
      </w:r>
    </w:p>
    <w:p w14:paraId="0D23F0B3" w14:textId="77777777" w:rsidR="002215C0" w:rsidRDefault="002215C0" w:rsidP="002215C0">
      <w:pPr>
        <w:spacing w:before="240" w:line="360" w:lineRule="auto"/>
        <w:rPr>
          <w:rFonts w:ascii="Arial" w:hAnsi="Arial" w:cs="Arial"/>
          <w:sz w:val="24"/>
          <w:szCs w:val="24"/>
        </w:rPr>
      </w:pPr>
      <w:bookmarkStart w:id="42" w:name="_Hlk212532627"/>
      <w:r w:rsidRPr="00B7054F">
        <w:rPr>
          <w:rFonts w:ascii="Arial" w:hAnsi="Arial" w:cs="Arial"/>
          <w:sz w:val="24"/>
          <w:szCs w:val="24"/>
        </w:rPr>
        <w:t xml:space="preserve">W ramach niniejszego naboru stosowane są: </w:t>
      </w:r>
    </w:p>
    <w:p w14:paraId="36D5C650" w14:textId="77777777" w:rsidR="002215C0" w:rsidRPr="002215C0" w:rsidRDefault="002215C0" w:rsidP="00EA1209">
      <w:pPr>
        <w:pStyle w:val="Akapitzlist"/>
        <w:numPr>
          <w:ilvl w:val="0"/>
          <w:numId w:val="13"/>
        </w:numPr>
        <w:spacing w:before="240" w:line="360" w:lineRule="auto"/>
        <w:rPr>
          <w:rFonts w:ascii="Arial" w:hAnsi="Arial" w:cs="Arial"/>
          <w:sz w:val="24"/>
          <w:szCs w:val="24"/>
        </w:rPr>
      </w:pPr>
      <w:r w:rsidRPr="002215C0">
        <w:rPr>
          <w:rFonts w:ascii="Arial" w:hAnsi="Arial" w:cs="Arial"/>
          <w:sz w:val="24"/>
          <w:szCs w:val="24"/>
        </w:rPr>
        <w:t>kryteria ogólne:</w:t>
      </w:r>
    </w:p>
    <w:p w14:paraId="4225C93F" w14:textId="77777777" w:rsidR="002215C0" w:rsidRPr="002215C0" w:rsidRDefault="002215C0" w:rsidP="00EA1209">
      <w:pPr>
        <w:pStyle w:val="Akapitzlist"/>
        <w:numPr>
          <w:ilvl w:val="0"/>
          <w:numId w:val="14"/>
        </w:numPr>
        <w:spacing w:before="240" w:line="360" w:lineRule="auto"/>
        <w:rPr>
          <w:rFonts w:ascii="Arial" w:hAnsi="Arial" w:cs="Arial"/>
          <w:sz w:val="24"/>
          <w:szCs w:val="24"/>
        </w:rPr>
      </w:pPr>
      <w:r w:rsidRPr="002215C0">
        <w:rPr>
          <w:rFonts w:ascii="Arial" w:hAnsi="Arial" w:cs="Arial"/>
          <w:sz w:val="24"/>
          <w:szCs w:val="24"/>
        </w:rPr>
        <w:t xml:space="preserve">formalne, </w:t>
      </w:r>
    </w:p>
    <w:p w14:paraId="3EA65C17" w14:textId="77777777" w:rsidR="002215C0" w:rsidRPr="002215C0" w:rsidRDefault="002215C0" w:rsidP="00EA1209">
      <w:pPr>
        <w:pStyle w:val="Akapitzlist"/>
        <w:numPr>
          <w:ilvl w:val="0"/>
          <w:numId w:val="14"/>
        </w:numPr>
        <w:spacing w:before="240" w:line="360" w:lineRule="auto"/>
        <w:rPr>
          <w:rFonts w:ascii="Arial" w:hAnsi="Arial" w:cs="Arial"/>
          <w:sz w:val="24"/>
          <w:szCs w:val="24"/>
        </w:rPr>
      </w:pPr>
      <w:r w:rsidRPr="002215C0">
        <w:rPr>
          <w:rFonts w:ascii="Arial" w:hAnsi="Arial" w:cs="Arial"/>
          <w:sz w:val="24"/>
          <w:szCs w:val="24"/>
        </w:rPr>
        <w:t xml:space="preserve">merytoryczne, </w:t>
      </w:r>
    </w:p>
    <w:p w14:paraId="0F27AEE8" w14:textId="77777777" w:rsidR="002215C0" w:rsidRPr="002215C0" w:rsidRDefault="002215C0" w:rsidP="00EA1209">
      <w:pPr>
        <w:pStyle w:val="Akapitzlist"/>
        <w:numPr>
          <w:ilvl w:val="0"/>
          <w:numId w:val="14"/>
        </w:numPr>
        <w:spacing w:before="240" w:line="360" w:lineRule="auto"/>
        <w:rPr>
          <w:rFonts w:ascii="Arial" w:hAnsi="Arial" w:cs="Arial"/>
          <w:sz w:val="24"/>
          <w:szCs w:val="24"/>
        </w:rPr>
      </w:pPr>
      <w:r w:rsidRPr="002215C0">
        <w:rPr>
          <w:rFonts w:ascii="Arial" w:hAnsi="Arial" w:cs="Arial"/>
          <w:sz w:val="24"/>
          <w:szCs w:val="24"/>
        </w:rPr>
        <w:t xml:space="preserve">horyzontalne, </w:t>
      </w:r>
    </w:p>
    <w:p w14:paraId="006DB7E0" w14:textId="77777777" w:rsidR="002215C0" w:rsidRPr="002215C0" w:rsidRDefault="002215C0" w:rsidP="00EA1209">
      <w:pPr>
        <w:pStyle w:val="Akapitzlist"/>
        <w:numPr>
          <w:ilvl w:val="0"/>
          <w:numId w:val="14"/>
        </w:numPr>
        <w:spacing w:before="240" w:line="360" w:lineRule="auto"/>
        <w:rPr>
          <w:rFonts w:ascii="Arial" w:hAnsi="Arial" w:cs="Arial"/>
          <w:sz w:val="24"/>
          <w:szCs w:val="24"/>
        </w:rPr>
      </w:pPr>
      <w:r w:rsidRPr="002215C0">
        <w:rPr>
          <w:rFonts w:ascii="Arial" w:hAnsi="Arial" w:cs="Arial"/>
          <w:sz w:val="24"/>
          <w:szCs w:val="24"/>
        </w:rPr>
        <w:t xml:space="preserve">negocjacyjne (dotyczy projektów, które zostały skierowane do negocjacji), </w:t>
      </w:r>
    </w:p>
    <w:p w14:paraId="0C33CBB1" w14:textId="77777777" w:rsidR="002215C0" w:rsidRPr="0071294E" w:rsidRDefault="002215C0" w:rsidP="00EA1209">
      <w:pPr>
        <w:pStyle w:val="Akapitzlist"/>
        <w:numPr>
          <w:ilvl w:val="0"/>
          <w:numId w:val="13"/>
        </w:numPr>
        <w:spacing w:before="240" w:line="360" w:lineRule="auto"/>
        <w:rPr>
          <w:rFonts w:ascii="Arial" w:hAnsi="Arial" w:cs="Arial"/>
          <w:sz w:val="24"/>
          <w:szCs w:val="24"/>
        </w:rPr>
      </w:pPr>
      <w:r w:rsidRPr="0071294E">
        <w:rPr>
          <w:rFonts w:ascii="Arial" w:hAnsi="Arial" w:cs="Arial"/>
          <w:sz w:val="24"/>
          <w:szCs w:val="24"/>
        </w:rPr>
        <w:t xml:space="preserve">kryteria szczegółowe: </w:t>
      </w:r>
    </w:p>
    <w:p w14:paraId="3A1A0B6F" w14:textId="77777777" w:rsidR="002215C0" w:rsidRPr="002215C0" w:rsidRDefault="002215C0" w:rsidP="00EA1209">
      <w:pPr>
        <w:pStyle w:val="Akapitzlist"/>
        <w:numPr>
          <w:ilvl w:val="0"/>
          <w:numId w:val="15"/>
        </w:numPr>
        <w:spacing w:before="240" w:line="360" w:lineRule="auto"/>
        <w:rPr>
          <w:rFonts w:ascii="Arial" w:hAnsi="Arial" w:cs="Arial"/>
          <w:sz w:val="24"/>
          <w:szCs w:val="24"/>
        </w:rPr>
      </w:pPr>
      <w:r w:rsidRPr="002215C0">
        <w:rPr>
          <w:rFonts w:ascii="Arial" w:hAnsi="Arial" w:cs="Arial"/>
          <w:sz w:val="24"/>
          <w:szCs w:val="24"/>
        </w:rPr>
        <w:t>dostępu.</w:t>
      </w:r>
    </w:p>
    <w:bookmarkEnd w:id="42"/>
    <w:p w14:paraId="14358744" w14:textId="77777777" w:rsidR="000B378B" w:rsidRPr="004D0D1A" w:rsidRDefault="000B378B" w:rsidP="000B378B">
      <w:pPr>
        <w:spacing w:before="240" w:line="360" w:lineRule="auto"/>
        <w:ind w:left="66"/>
        <w:rPr>
          <w:rFonts w:ascii="Arial" w:hAnsi="Arial" w:cs="Arial"/>
          <w:sz w:val="24"/>
        </w:rPr>
      </w:pPr>
      <w:r w:rsidRPr="004D0D1A">
        <w:rPr>
          <w:rFonts w:ascii="Arial" w:hAnsi="Arial" w:cs="Arial"/>
          <w:sz w:val="24"/>
        </w:rPr>
        <w:t>Kryteria wyboru projektów mają charakter indywidualny, co oznacza że są oceniane w odniesieniu do danego projektu. Specyfika oceny niniejszych kryteriów rozróżnia:</w:t>
      </w:r>
    </w:p>
    <w:p w14:paraId="64930714" w14:textId="19CBD0D6" w:rsidR="000B378B" w:rsidRPr="00613E48" w:rsidRDefault="00821CA3" w:rsidP="00EA1209">
      <w:pPr>
        <w:pStyle w:val="Akapitzlist"/>
        <w:numPr>
          <w:ilvl w:val="0"/>
          <w:numId w:val="15"/>
        </w:numPr>
        <w:spacing w:before="240" w:line="360" w:lineRule="auto"/>
        <w:rPr>
          <w:rFonts w:ascii="Arial" w:hAnsi="Arial" w:cs="Arial"/>
          <w:sz w:val="24"/>
        </w:rPr>
      </w:pPr>
      <w:r>
        <w:rPr>
          <w:rFonts w:ascii="Arial" w:hAnsi="Arial" w:cs="Arial"/>
          <w:sz w:val="24"/>
        </w:rPr>
        <w:t>k</w:t>
      </w:r>
      <w:r w:rsidR="000B378B" w:rsidRPr="00613E48">
        <w:rPr>
          <w:rFonts w:ascii="Arial" w:hAnsi="Arial" w:cs="Arial"/>
          <w:sz w:val="24"/>
        </w:rPr>
        <w:t>ryteria ogólne ustalane dla wszystkich działań wdrażanych przez Departament Europejskiego Funduszu Społecznego</w:t>
      </w:r>
      <w:r w:rsidR="005349E5">
        <w:rPr>
          <w:rFonts w:ascii="Arial" w:hAnsi="Arial" w:cs="Arial"/>
          <w:sz w:val="24"/>
        </w:rPr>
        <w:t>;</w:t>
      </w:r>
      <w:r w:rsidR="000B378B" w:rsidRPr="00613E48">
        <w:rPr>
          <w:rFonts w:ascii="Arial" w:hAnsi="Arial" w:cs="Arial"/>
          <w:sz w:val="24"/>
        </w:rPr>
        <w:t xml:space="preserve"> </w:t>
      </w:r>
    </w:p>
    <w:p w14:paraId="77838020" w14:textId="77777777" w:rsidR="000B378B" w:rsidRPr="00613E48" w:rsidRDefault="00821CA3" w:rsidP="00EA1209">
      <w:pPr>
        <w:pStyle w:val="Akapitzlist"/>
        <w:numPr>
          <w:ilvl w:val="0"/>
          <w:numId w:val="15"/>
        </w:numPr>
        <w:spacing w:before="240" w:line="360" w:lineRule="auto"/>
        <w:rPr>
          <w:rFonts w:ascii="Arial" w:hAnsi="Arial" w:cs="Arial"/>
          <w:sz w:val="24"/>
        </w:rPr>
      </w:pPr>
      <w:r>
        <w:rPr>
          <w:rFonts w:ascii="Arial" w:hAnsi="Arial" w:cs="Arial"/>
          <w:sz w:val="24"/>
        </w:rPr>
        <w:t>k</w:t>
      </w:r>
      <w:r w:rsidR="000B378B" w:rsidRPr="00613E48">
        <w:rPr>
          <w:rFonts w:ascii="Arial" w:hAnsi="Arial" w:cs="Arial"/>
          <w:sz w:val="24"/>
        </w:rPr>
        <w:t xml:space="preserve">ryteria szczegółowe ustalane odrębnie dla każdego działania lub typu projektu wdrażanego przez Departament Europejskiego Funduszu Społecznego. </w:t>
      </w:r>
    </w:p>
    <w:p w14:paraId="0AD7411E" w14:textId="77777777" w:rsidR="000B378B" w:rsidRPr="004D0D1A" w:rsidRDefault="000B378B" w:rsidP="000B378B">
      <w:pPr>
        <w:spacing w:before="240" w:line="360" w:lineRule="auto"/>
        <w:ind w:left="66"/>
        <w:rPr>
          <w:rFonts w:ascii="Arial" w:hAnsi="Arial" w:cs="Arial"/>
          <w:sz w:val="24"/>
        </w:rPr>
      </w:pPr>
      <w:r w:rsidRPr="00613E48">
        <w:rPr>
          <w:rFonts w:ascii="Arial" w:hAnsi="Arial" w:cs="Arial"/>
          <w:sz w:val="24"/>
        </w:rPr>
        <w:t>W przypadku, gdy w załączniku nr 1 przewidziane zostało, że kryteria podlegają uzupełnieniom/ poprawie, przedmiotowego uzupełnienia/poprawy dokonuje się na etapie oceny formalno-merytorycznej. Uzupełnienie polega na poprawie lub przedstawieniu informacji/wyjaśnień  w zakresie wskazanym w KOFM, wynikającym z definicji kryterium.</w:t>
      </w:r>
    </w:p>
    <w:p w14:paraId="7EE9C82D" w14:textId="087E9831" w:rsidR="000B378B" w:rsidRPr="004D0D1A" w:rsidRDefault="000B378B" w:rsidP="000B378B">
      <w:pPr>
        <w:spacing w:before="240" w:line="360" w:lineRule="auto"/>
        <w:ind w:left="66"/>
        <w:rPr>
          <w:rFonts w:ascii="Arial" w:hAnsi="Arial" w:cs="Arial"/>
          <w:sz w:val="24"/>
        </w:rPr>
      </w:pPr>
      <w:r w:rsidRPr="004D0D1A">
        <w:rPr>
          <w:rFonts w:ascii="Arial" w:hAnsi="Arial" w:cs="Arial"/>
          <w:sz w:val="24"/>
        </w:rPr>
        <w:t xml:space="preserve">Załącznik nr 1 do Regulaminu wskazuje sposób oceny kryterium: uznanie spełnienia kryterium na zasadzie 0/1 oraz możliwą do uzyskania liczbę punktów w ramach kryteriów punktowych. </w:t>
      </w:r>
    </w:p>
    <w:p w14:paraId="69B173F6" w14:textId="77777777" w:rsidR="006D33C7" w:rsidRDefault="006D33C7" w:rsidP="0071316E">
      <w:pPr>
        <w:pStyle w:val="Nagwek2"/>
        <w:numPr>
          <w:ilvl w:val="1"/>
          <w:numId w:val="2"/>
        </w:numPr>
        <w:spacing w:after="240"/>
      </w:pPr>
      <w:bookmarkStart w:id="43" w:name="_Toc215831229"/>
      <w:r>
        <w:lastRenderedPageBreak/>
        <w:t>Wskaźniki</w:t>
      </w:r>
      <w:bookmarkEnd w:id="43"/>
    </w:p>
    <w:p w14:paraId="57BA89E5" w14:textId="77777777" w:rsidR="006D33C7" w:rsidRPr="005F31D6" w:rsidRDefault="00C51673" w:rsidP="006D33C7">
      <w:pPr>
        <w:spacing w:before="240" w:line="360" w:lineRule="auto"/>
        <w:ind w:left="66"/>
        <w:rPr>
          <w:rFonts w:ascii="Arial" w:hAnsi="Arial" w:cs="Arial"/>
          <w:sz w:val="24"/>
        </w:rPr>
      </w:pPr>
      <w:r w:rsidRPr="004D0D1A">
        <w:rPr>
          <w:rFonts w:ascii="Arial" w:hAnsi="Arial" w:cs="Arial"/>
          <w:sz w:val="24"/>
        </w:rPr>
        <w:t>Twój</w:t>
      </w:r>
      <w:r w:rsidR="006D33C7" w:rsidRPr="004D0D1A">
        <w:rPr>
          <w:rFonts w:ascii="Arial" w:hAnsi="Arial" w:cs="Arial"/>
          <w:sz w:val="24"/>
        </w:rPr>
        <w:t xml:space="preserve"> projekt musi zawierać informację o wskaźnikach, jakie planujesz osiągnąć dzięki realizacji projektu. Z ich wykonania będziesz r</w:t>
      </w:r>
      <w:r w:rsidR="006D33C7" w:rsidRPr="005F31D6">
        <w:rPr>
          <w:rFonts w:ascii="Arial" w:hAnsi="Arial" w:cs="Arial"/>
          <w:sz w:val="24"/>
        </w:rPr>
        <w:t>ozliczony - nieosiągnięcie zaplanowanych wskaźników może stanowić podstawę do niewypłacenia lub zwrotu dofinansowania, a także do rozwiązania umowy o dofinansowanie.</w:t>
      </w:r>
    </w:p>
    <w:p w14:paraId="2A48F4C1" w14:textId="77777777" w:rsidR="006D33C7" w:rsidRPr="00E45393" w:rsidRDefault="006D33C7" w:rsidP="006D33C7">
      <w:pPr>
        <w:spacing w:before="240" w:line="360" w:lineRule="auto"/>
        <w:ind w:left="66"/>
        <w:rPr>
          <w:rFonts w:ascii="Arial" w:hAnsi="Arial" w:cs="Arial"/>
          <w:b/>
          <w:color w:val="4472C4" w:themeColor="accent1"/>
          <w:sz w:val="24"/>
        </w:rPr>
      </w:pPr>
      <w:r w:rsidRPr="00E45393">
        <w:rPr>
          <w:rFonts w:ascii="Arial" w:hAnsi="Arial" w:cs="Arial"/>
          <w:b/>
          <w:color w:val="4472C4" w:themeColor="accent1"/>
          <w:sz w:val="24"/>
        </w:rPr>
        <w:t>Dowiedz się więcej:</w:t>
      </w:r>
    </w:p>
    <w:p w14:paraId="4BE24C6E" w14:textId="77777777" w:rsidR="006D33C7" w:rsidRPr="00E45393" w:rsidRDefault="006D33C7" w:rsidP="006D33C7">
      <w:pPr>
        <w:spacing w:before="240" w:line="360" w:lineRule="auto"/>
        <w:ind w:left="66"/>
        <w:rPr>
          <w:rFonts w:ascii="Arial" w:hAnsi="Arial" w:cs="Arial"/>
          <w:b/>
          <w:sz w:val="24"/>
        </w:rPr>
      </w:pPr>
      <w:r w:rsidRPr="00E45393">
        <w:rPr>
          <w:rFonts w:ascii="Arial" w:hAnsi="Arial" w:cs="Arial"/>
          <w:b/>
          <w:sz w:val="24"/>
        </w:rPr>
        <w:t xml:space="preserve">Informacja dotycząca wskaźników znajduje się w </w:t>
      </w:r>
      <w:hyperlink w:anchor="_Załącznik_nr_2" w:history="1">
        <w:r w:rsidRPr="00622F8C">
          <w:rPr>
            <w:rStyle w:val="Hipercze"/>
            <w:rFonts w:ascii="Arial" w:hAnsi="Arial" w:cs="Arial"/>
            <w:b/>
            <w:sz w:val="24"/>
          </w:rPr>
          <w:t>załączniku nr 2</w:t>
        </w:r>
      </w:hyperlink>
      <w:r w:rsidRPr="00E45393">
        <w:rPr>
          <w:rFonts w:ascii="Arial" w:hAnsi="Arial" w:cs="Arial"/>
          <w:b/>
          <w:sz w:val="24"/>
        </w:rPr>
        <w:t xml:space="preserve"> do Regulaminu wyboru projektów. </w:t>
      </w:r>
    </w:p>
    <w:p w14:paraId="439AFA44" w14:textId="77777777" w:rsidR="004D0D1A" w:rsidRPr="004D0D1A" w:rsidRDefault="00821CA3" w:rsidP="004D0D1A">
      <w:pPr>
        <w:spacing w:before="240" w:line="360" w:lineRule="auto"/>
        <w:rPr>
          <w:rFonts w:ascii="Arial" w:hAnsi="Arial" w:cs="Arial"/>
          <w:sz w:val="24"/>
        </w:rPr>
      </w:pPr>
      <w:r>
        <w:rPr>
          <w:rFonts w:ascii="Arial" w:hAnsi="Arial" w:cs="Arial"/>
          <w:sz w:val="24"/>
        </w:rPr>
        <w:t xml:space="preserve"> </w:t>
      </w:r>
      <w:r w:rsidR="004D0D1A" w:rsidRPr="004D0D1A">
        <w:rPr>
          <w:rFonts w:ascii="Arial" w:hAnsi="Arial" w:cs="Arial"/>
          <w:sz w:val="24"/>
        </w:rPr>
        <w:t xml:space="preserve">We wniosku o dofinansowanie jesteś zobowiązany przedstawić wskaźniki produktu </w:t>
      </w:r>
      <w:r>
        <w:rPr>
          <w:rFonts w:ascii="Arial" w:hAnsi="Arial" w:cs="Arial"/>
          <w:sz w:val="24"/>
        </w:rPr>
        <w:t xml:space="preserve">  </w:t>
      </w:r>
      <w:r w:rsidR="004D0D1A" w:rsidRPr="004D0D1A">
        <w:rPr>
          <w:rFonts w:ascii="Arial" w:hAnsi="Arial" w:cs="Arial"/>
          <w:sz w:val="24"/>
        </w:rPr>
        <w:t>oraz wskaźniki rezultatu (w przypadku osób – w podziale na płeć).</w:t>
      </w:r>
    </w:p>
    <w:p w14:paraId="2B7FE888" w14:textId="77777777" w:rsidR="004D0D1A" w:rsidRPr="004D0D1A" w:rsidRDefault="004D0D1A" w:rsidP="004D0D1A">
      <w:pPr>
        <w:spacing w:before="240" w:line="360" w:lineRule="auto"/>
        <w:ind w:left="66"/>
        <w:rPr>
          <w:rFonts w:ascii="Arial" w:hAnsi="Arial" w:cs="Arial"/>
          <w:sz w:val="24"/>
        </w:rPr>
      </w:pPr>
      <w:r w:rsidRPr="000B378B">
        <w:rPr>
          <w:rFonts w:ascii="Arial" w:hAnsi="Arial" w:cs="Arial"/>
          <w:b/>
          <w:bCs/>
          <w:sz w:val="24"/>
        </w:rPr>
        <w:t>Wskaźniki produktu</w:t>
      </w:r>
      <w:r w:rsidRPr="004D0D1A">
        <w:rPr>
          <w:rFonts w:ascii="Arial" w:hAnsi="Arial" w:cs="Arial"/>
          <w:sz w:val="24"/>
        </w:rPr>
        <w:t xml:space="preserve"> mierzą wielkość i pokazują charakter oferowanego wsparcia lub grupę docelową objętą wsparciem w Programie lub projekcie. Produkt stanowi wszystko, co zostało uzyskane w wyniku działań współfinansowanych z FST. Są to zarówno wytworzone dobra, jak i usługi świadczone na rzecz uczestników podczas realizacji projektu.</w:t>
      </w:r>
    </w:p>
    <w:p w14:paraId="65087D79" w14:textId="77777777" w:rsidR="004D0D1A" w:rsidRPr="004D0D1A" w:rsidRDefault="004D0D1A" w:rsidP="004D0D1A">
      <w:pPr>
        <w:spacing w:before="240" w:line="360" w:lineRule="auto"/>
        <w:rPr>
          <w:rFonts w:ascii="Arial" w:hAnsi="Arial" w:cs="Arial"/>
          <w:sz w:val="24"/>
        </w:rPr>
      </w:pPr>
      <w:r w:rsidRPr="000B378B">
        <w:rPr>
          <w:rFonts w:ascii="Arial" w:hAnsi="Arial" w:cs="Arial"/>
          <w:b/>
          <w:bCs/>
          <w:sz w:val="24"/>
        </w:rPr>
        <w:t>Wskaźniki rezultatu</w:t>
      </w:r>
      <w:r w:rsidRPr="004D0D1A">
        <w:rPr>
          <w:rFonts w:ascii="Arial" w:hAnsi="Arial" w:cs="Arial"/>
          <w:sz w:val="24"/>
        </w:rPr>
        <w:t xml:space="preserve"> dotyczą natomiast oczekiwanych efektów wsparcia ze środków FST. Określają efekt zrealizowanych działań w odniesieniu do osób lub podmiotów, np. w postaci zmiany sytuacji na rynku pracy. W celu ograniczenia wpływu czynników zewnętrznych na wartość wskaźnika rezultatu bezpośredniego, powinien on być jak najbliżej powiązany z działaniami wdrażanymi w ramach odpowiedniego projektu. Oznacza to, że wskaźnik rezultatu obrazuje efekt wsparcia udzielonego danej osobie/podmiotowi i nie obejmuje efektów dotyczących grupy uczestników/</w:t>
      </w:r>
      <w:r w:rsidR="00B34D95">
        <w:rPr>
          <w:rFonts w:ascii="Arial" w:hAnsi="Arial" w:cs="Arial"/>
          <w:sz w:val="24"/>
        </w:rPr>
        <w:t xml:space="preserve"> </w:t>
      </w:r>
      <w:r w:rsidRPr="004D0D1A">
        <w:rPr>
          <w:rFonts w:ascii="Arial" w:hAnsi="Arial" w:cs="Arial"/>
          <w:sz w:val="24"/>
        </w:rPr>
        <w:t>podmiotów, która nie otrzymała wsparcia. Wskaźniki rezultatu odnoszą się w przypadku osób/podmiotów bezpośrednio do sytuacji po zakończeniu wsparcia, tj. do 4 tygodni od zakończenia udziału przez uczestnika lub podmiot obejmowany wsparciem w projekcie, o ile definicja wskaźnika nie mówi inaczej.</w:t>
      </w:r>
    </w:p>
    <w:p w14:paraId="11C28385" w14:textId="77777777" w:rsidR="004D0D1A" w:rsidRPr="004D0D1A" w:rsidRDefault="004D0D1A" w:rsidP="00492454">
      <w:pPr>
        <w:spacing w:before="240" w:line="360" w:lineRule="auto"/>
        <w:rPr>
          <w:rFonts w:ascii="Arial" w:hAnsi="Arial" w:cs="Arial"/>
          <w:sz w:val="24"/>
        </w:rPr>
      </w:pPr>
      <w:r w:rsidRPr="000B378B">
        <w:rPr>
          <w:rFonts w:ascii="Arial" w:hAnsi="Arial" w:cs="Arial"/>
          <w:b/>
          <w:bCs/>
          <w:sz w:val="24"/>
        </w:rPr>
        <w:t>Wskaźniki monitoringowe</w:t>
      </w:r>
      <w:r w:rsidRPr="004D0D1A">
        <w:rPr>
          <w:rFonts w:ascii="Arial" w:hAnsi="Arial" w:cs="Arial"/>
          <w:sz w:val="24"/>
        </w:rPr>
        <w:t xml:space="preserve"> są to wskaźniki, które masz obowiązek monitorować na etapie wdrażania projektu. Nie musisz wskazywać ich wartości docelowych na etapie przygotowywania wniosku o dofinansowanie projektu. Oznacza to, że przygotowując </w:t>
      </w:r>
      <w:r w:rsidRPr="004D0D1A">
        <w:rPr>
          <w:rFonts w:ascii="Arial" w:hAnsi="Arial" w:cs="Arial"/>
          <w:sz w:val="24"/>
        </w:rPr>
        <w:lastRenderedPageBreak/>
        <w:t xml:space="preserve">wniosek o dofinansowanie projektu wartości docelowe tych wskaźników mogą przybrać wartość „0”. Natomiast w trakcie realizacji projektu powinieneś odnotować  faktyczny przyrost wybranego wskaźnika (w przypadku osób – w podziale na płeć). </w:t>
      </w:r>
    </w:p>
    <w:p w14:paraId="6E3C42C1" w14:textId="77777777" w:rsidR="004D0D1A" w:rsidRPr="004D0D1A" w:rsidRDefault="004D0D1A" w:rsidP="00492454">
      <w:pPr>
        <w:spacing w:before="240" w:line="360" w:lineRule="auto"/>
        <w:rPr>
          <w:rFonts w:ascii="Arial" w:hAnsi="Arial" w:cs="Arial"/>
          <w:sz w:val="24"/>
        </w:rPr>
      </w:pPr>
      <w:r w:rsidRPr="004D0D1A">
        <w:rPr>
          <w:rFonts w:ascii="Arial" w:hAnsi="Arial" w:cs="Arial"/>
          <w:sz w:val="24"/>
        </w:rPr>
        <w:t>Wyboru wskaźników monitoringowych dokonujesz z listy rozwijanej wskaźników produktu we wniosku o dofinansowanie.</w:t>
      </w:r>
    </w:p>
    <w:p w14:paraId="7A1506CA" w14:textId="77777777" w:rsidR="006D33C7" w:rsidRDefault="00D5357F" w:rsidP="0071316E">
      <w:pPr>
        <w:pStyle w:val="Nagwek1"/>
        <w:numPr>
          <w:ilvl w:val="0"/>
          <w:numId w:val="2"/>
        </w:numPr>
        <w:spacing w:after="240"/>
      </w:pPr>
      <w:bookmarkStart w:id="44" w:name="_Toc215831230"/>
      <w:r>
        <w:t>Wybór projektów do dofinansowania</w:t>
      </w:r>
      <w:bookmarkEnd w:id="44"/>
    </w:p>
    <w:p w14:paraId="13B27A68" w14:textId="77777777" w:rsidR="00D5357F" w:rsidRDefault="00D5357F" w:rsidP="0071316E">
      <w:pPr>
        <w:pStyle w:val="Nagwek2"/>
        <w:numPr>
          <w:ilvl w:val="1"/>
          <w:numId w:val="2"/>
        </w:numPr>
        <w:spacing w:after="240"/>
      </w:pPr>
      <w:bookmarkStart w:id="45" w:name="_Toc215831231"/>
      <w:r>
        <w:t>Sposób wyboru projektów</w:t>
      </w:r>
      <w:bookmarkEnd w:id="45"/>
    </w:p>
    <w:p w14:paraId="410EA78C" w14:textId="77777777" w:rsidR="00613E48" w:rsidRPr="00613E48" w:rsidRDefault="00613E48" w:rsidP="00EA1209">
      <w:pPr>
        <w:pStyle w:val="Akapitzlist"/>
        <w:numPr>
          <w:ilvl w:val="0"/>
          <w:numId w:val="18"/>
        </w:numPr>
        <w:spacing w:line="360" w:lineRule="auto"/>
        <w:rPr>
          <w:rFonts w:ascii="Arial" w:hAnsi="Arial" w:cs="Arial"/>
          <w:sz w:val="24"/>
          <w:szCs w:val="24"/>
        </w:rPr>
      </w:pPr>
      <w:r w:rsidRPr="00613E48">
        <w:rPr>
          <w:rFonts w:ascii="Arial" w:hAnsi="Arial" w:cs="Arial"/>
          <w:sz w:val="24"/>
          <w:szCs w:val="24"/>
        </w:rPr>
        <w:t>Wybór Twojego projektu odbywa się w sposób konkurencyjny.</w:t>
      </w:r>
    </w:p>
    <w:p w14:paraId="6A3E6F70" w14:textId="77777777" w:rsidR="00613E48" w:rsidRPr="00613E48" w:rsidRDefault="00613E48" w:rsidP="00EA1209">
      <w:pPr>
        <w:pStyle w:val="Akapitzlist"/>
        <w:numPr>
          <w:ilvl w:val="0"/>
          <w:numId w:val="18"/>
        </w:numPr>
        <w:spacing w:line="360" w:lineRule="auto"/>
        <w:rPr>
          <w:rFonts w:ascii="Arial" w:hAnsi="Arial" w:cs="Arial"/>
          <w:sz w:val="24"/>
          <w:szCs w:val="24"/>
        </w:rPr>
      </w:pPr>
      <w:r w:rsidRPr="00613E48">
        <w:rPr>
          <w:rFonts w:ascii="Arial" w:hAnsi="Arial" w:cs="Arial"/>
          <w:sz w:val="24"/>
          <w:szCs w:val="24"/>
        </w:rPr>
        <w:t xml:space="preserve">Nabór ma charakter zamknięty. </w:t>
      </w:r>
    </w:p>
    <w:p w14:paraId="7C344C3B" w14:textId="77777777" w:rsidR="009A5B28" w:rsidRDefault="00613E48" w:rsidP="00EA1209">
      <w:pPr>
        <w:pStyle w:val="Akapitzlist"/>
        <w:numPr>
          <w:ilvl w:val="0"/>
          <w:numId w:val="18"/>
        </w:numPr>
        <w:spacing w:line="360" w:lineRule="auto"/>
        <w:rPr>
          <w:rFonts w:ascii="Arial" w:hAnsi="Arial" w:cs="Arial"/>
          <w:sz w:val="24"/>
          <w:szCs w:val="24"/>
        </w:rPr>
      </w:pPr>
      <w:r w:rsidRPr="00613E48">
        <w:rPr>
          <w:rFonts w:ascii="Arial" w:hAnsi="Arial" w:cs="Arial"/>
          <w:sz w:val="24"/>
          <w:szCs w:val="24"/>
        </w:rPr>
        <w:t>Celem postępowania w ramach naboru jest wybór do dofinansowania projektów spełniających określone kryteria, które wśród projektów z wymaganą minimalną liczbą punktów uzyskały kolejno największą liczbę punktów.</w:t>
      </w:r>
    </w:p>
    <w:p w14:paraId="310B3525" w14:textId="46CB316F" w:rsidR="00277498" w:rsidRPr="009A5B28" w:rsidRDefault="00613E48" w:rsidP="00EA1209">
      <w:pPr>
        <w:pStyle w:val="Akapitzlist"/>
        <w:numPr>
          <w:ilvl w:val="0"/>
          <w:numId w:val="18"/>
        </w:numPr>
        <w:spacing w:line="360" w:lineRule="auto"/>
        <w:rPr>
          <w:rFonts w:ascii="Arial" w:hAnsi="Arial" w:cs="Arial"/>
          <w:sz w:val="24"/>
          <w:szCs w:val="24"/>
        </w:rPr>
      </w:pPr>
      <w:r w:rsidRPr="009A5B28">
        <w:rPr>
          <w:rFonts w:ascii="Arial" w:hAnsi="Arial" w:cs="Arial"/>
          <w:sz w:val="24"/>
          <w:szCs w:val="24"/>
        </w:rPr>
        <w:t>Proces oceny rozpoczyna się w dniu następnym po zakończeniu naboru wniosków.</w:t>
      </w:r>
    </w:p>
    <w:p w14:paraId="16029619" w14:textId="77777777" w:rsidR="00D5357F" w:rsidRDefault="00D5357F" w:rsidP="0071316E">
      <w:pPr>
        <w:pStyle w:val="Nagwek2"/>
        <w:numPr>
          <w:ilvl w:val="1"/>
          <w:numId w:val="2"/>
        </w:numPr>
        <w:spacing w:after="240"/>
      </w:pPr>
      <w:bookmarkStart w:id="46" w:name="_Toc215831232"/>
      <w:r>
        <w:t>Opis procedury oceny projektów</w:t>
      </w:r>
      <w:bookmarkEnd w:id="46"/>
    </w:p>
    <w:p w14:paraId="7C4505C2" w14:textId="77777777" w:rsidR="00277498" w:rsidRPr="003C50BF" w:rsidRDefault="00277498" w:rsidP="00277498">
      <w:pPr>
        <w:rPr>
          <w:rFonts w:ascii="Arial" w:hAnsi="Arial" w:cs="Arial"/>
          <w:sz w:val="24"/>
        </w:rPr>
      </w:pPr>
      <w:r w:rsidRPr="003C50BF">
        <w:rPr>
          <w:rFonts w:ascii="Arial" w:hAnsi="Arial" w:cs="Arial"/>
          <w:sz w:val="24"/>
        </w:rPr>
        <w:t xml:space="preserve">Procedura oceny projektów podzielona jest na następujące etapy: </w:t>
      </w:r>
    </w:p>
    <w:p w14:paraId="7EFAEB05" w14:textId="3844DDAC" w:rsidR="00277498" w:rsidRPr="0086062D" w:rsidRDefault="00277498" w:rsidP="00EA1209">
      <w:pPr>
        <w:pStyle w:val="Akapitzlist"/>
        <w:numPr>
          <w:ilvl w:val="0"/>
          <w:numId w:val="25"/>
        </w:numPr>
        <w:spacing w:line="360" w:lineRule="auto"/>
        <w:ind w:left="714" w:hanging="357"/>
        <w:rPr>
          <w:rFonts w:ascii="Arial" w:hAnsi="Arial" w:cs="Arial"/>
          <w:sz w:val="24"/>
        </w:rPr>
      </w:pPr>
      <w:r w:rsidRPr="0086062D">
        <w:rPr>
          <w:rFonts w:ascii="Arial" w:hAnsi="Arial" w:cs="Arial"/>
          <w:sz w:val="24"/>
        </w:rPr>
        <w:t>ocena formalno-merytoryczna,</w:t>
      </w:r>
    </w:p>
    <w:p w14:paraId="7B170F48" w14:textId="1C1906F5" w:rsidR="00277498" w:rsidRPr="0086062D" w:rsidRDefault="00277498" w:rsidP="00EA1209">
      <w:pPr>
        <w:pStyle w:val="Akapitzlist"/>
        <w:numPr>
          <w:ilvl w:val="0"/>
          <w:numId w:val="25"/>
        </w:numPr>
        <w:spacing w:line="360" w:lineRule="auto"/>
        <w:ind w:left="714" w:hanging="357"/>
        <w:rPr>
          <w:rFonts w:ascii="Arial" w:hAnsi="Arial" w:cs="Arial"/>
          <w:sz w:val="24"/>
        </w:rPr>
      </w:pPr>
      <w:r w:rsidRPr="0086062D">
        <w:rPr>
          <w:rFonts w:ascii="Arial" w:hAnsi="Arial" w:cs="Arial"/>
          <w:sz w:val="24"/>
        </w:rPr>
        <w:t>negocjacje.</w:t>
      </w:r>
    </w:p>
    <w:p w14:paraId="3EB22FB9" w14:textId="77777777" w:rsidR="00320872" w:rsidRPr="003C50BF" w:rsidRDefault="00320872" w:rsidP="00320872">
      <w:pPr>
        <w:rPr>
          <w:rFonts w:ascii="Arial" w:hAnsi="Arial" w:cs="Arial"/>
          <w:b/>
          <w:color w:val="4472C4" w:themeColor="accent1"/>
          <w:sz w:val="24"/>
        </w:rPr>
      </w:pPr>
      <w:r w:rsidRPr="003C50BF">
        <w:rPr>
          <w:rFonts w:ascii="Arial" w:hAnsi="Arial" w:cs="Arial"/>
          <w:b/>
          <w:color w:val="4472C4" w:themeColor="accent1"/>
          <w:sz w:val="24"/>
        </w:rPr>
        <w:t>Ocena formalno-merytoryczna</w:t>
      </w:r>
    </w:p>
    <w:p w14:paraId="54DD9BB4" w14:textId="253B5A13" w:rsidR="00320872" w:rsidRPr="00660B6A" w:rsidRDefault="00320872" w:rsidP="00EA1209">
      <w:pPr>
        <w:pStyle w:val="Akapitzlist"/>
        <w:numPr>
          <w:ilvl w:val="0"/>
          <w:numId w:val="45"/>
        </w:numPr>
        <w:spacing w:line="360" w:lineRule="auto"/>
        <w:rPr>
          <w:rFonts w:ascii="Arial" w:hAnsi="Arial" w:cs="Arial"/>
          <w:sz w:val="24"/>
        </w:rPr>
      </w:pPr>
      <w:r w:rsidRPr="00660B6A">
        <w:rPr>
          <w:rFonts w:ascii="Arial" w:hAnsi="Arial" w:cs="Arial"/>
          <w:sz w:val="24"/>
        </w:rPr>
        <w:t xml:space="preserve">Przez ocenę formalno-merytoryczną rozumie się weryfikację wniosku o dofinansowanie pod kątem spełniania kryteriów, o których mowa w podrozdziale 4.1 Kryteria wyboru projektów. </w:t>
      </w:r>
    </w:p>
    <w:p w14:paraId="54AB3DE1" w14:textId="302FEE91" w:rsidR="00320872" w:rsidRPr="00660B6A" w:rsidRDefault="00320872" w:rsidP="00EA1209">
      <w:pPr>
        <w:pStyle w:val="Akapitzlist"/>
        <w:numPr>
          <w:ilvl w:val="0"/>
          <w:numId w:val="45"/>
        </w:numPr>
        <w:spacing w:line="360" w:lineRule="auto"/>
        <w:rPr>
          <w:rFonts w:ascii="Arial" w:hAnsi="Arial" w:cs="Arial"/>
          <w:sz w:val="24"/>
        </w:rPr>
      </w:pPr>
      <w:r w:rsidRPr="00660B6A">
        <w:rPr>
          <w:rFonts w:ascii="Arial" w:hAnsi="Arial" w:cs="Arial"/>
          <w:sz w:val="24"/>
        </w:rPr>
        <w:t xml:space="preserve">Ocena formalno-merytoryczna odbywa się na zasadach określonych w Regulaminie dokonywania oceny projektów dla naborów ogłaszanych przez Departament Europejskiego Funduszu Społecznego w ramach programu Fundusze Europejskie dla Śląskiego 2021-2027 z uwzględnieniem zapisów innych dokumentów opracowanych i zatwierdzonych przez ministra właściwego ds. rozwoju regionalnego oraz Instytucję Zarządzającą </w:t>
      </w:r>
      <w:r w:rsidRPr="00660B6A">
        <w:rPr>
          <w:rFonts w:ascii="Arial" w:hAnsi="Arial" w:cs="Arial"/>
          <w:sz w:val="24"/>
        </w:rPr>
        <w:lastRenderedPageBreak/>
        <w:t>programem Fundusze Europejskie dla Śląskiego 2021-2027 (IZ FE SL) wskazanych w niniejszym Regulaminie.</w:t>
      </w:r>
    </w:p>
    <w:p w14:paraId="4871B362" w14:textId="3B12E7D7" w:rsidR="00320872" w:rsidRPr="00660B6A" w:rsidRDefault="00320872" w:rsidP="00EA1209">
      <w:pPr>
        <w:pStyle w:val="Akapitzlist"/>
        <w:numPr>
          <w:ilvl w:val="0"/>
          <w:numId w:val="45"/>
        </w:numPr>
        <w:spacing w:line="360" w:lineRule="auto"/>
        <w:rPr>
          <w:rFonts w:ascii="Arial" w:hAnsi="Arial" w:cs="Arial"/>
          <w:sz w:val="24"/>
        </w:rPr>
      </w:pPr>
      <w:r w:rsidRPr="00660B6A">
        <w:rPr>
          <w:rFonts w:ascii="Arial" w:hAnsi="Arial" w:cs="Arial"/>
          <w:sz w:val="24"/>
        </w:rPr>
        <w:t>Ocena każdego kryterium, dokonywana będzie przez jednego oceniającego.</w:t>
      </w:r>
    </w:p>
    <w:p w14:paraId="4CFB9DDA" w14:textId="44126BA5" w:rsidR="00320872" w:rsidRPr="00660B6A" w:rsidRDefault="00320872" w:rsidP="00EA1209">
      <w:pPr>
        <w:pStyle w:val="Akapitzlist"/>
        <w:numPr>
          <w:ilvl w:val="0"/>
          <w:numId w:val="45"/>
        </w:numPr>
        <w:spacing w:line="360" w:lineRule="auto"/>
        <w:rPr>
          <w:rFonts w:ascii="Arial" w:hAnsi="Arial" w:cs="Arial"/>
          <w:sz w:val="24"/>
        </w:rPr>
      </w:pPr>
      <w:r w:rsidRPr="00660B6A">
        <w:rPr>
          <w:rFonts w:ascii="Arial" w:hAnsi="Arial" w:cs="Arial"/>
          <w:sz w:val="24"/>
        </w:rPr>
        <w:t>Ocena jest pozytywna, jeżeli wszystkie kryteria zerojedynkowe zostały ocenione pozytywnie (albo stwierdzono, że dane kryterium nie dotyczy danego projektu) i jednocześnie zostały spełnione wszystkie kryteria, w ramach których określono minimum punktowe. Projektodawca może uzyskać maksymalnie 70 punków za ocenę ogólnych kryteriów merytorycznych.</w:t>
      </w:r>
    </w:p>
    <w:p w14:paraId="6BE39992" w14:textId="23CB4107" w:rsidR="00320872" w:rsidRPr="00660B6A" w:rsidRDefault="00320872" w:rsidP="00EA1209">
      <w:pPr>
        <w:pStyle w:val="Akapitzlist"/>
        <w:numPr>
          <w:ilvl w:val="0"/>
          <w:numId w:val="45"/>
        </w:numPr>
        <w:spacing w:line="360" w:lineRule="auto"/>
        <w:rPr>
          <w:rFonts w:ascii="Arial" w:hAnsi="Arial" w:cs="Arial"/>
          <w:sz w:val="24"/>
        </w:rPr>
      </w:pPr>
      <w:r w:rsidRPr="00660B6A">
        <w:rPr>
          <w:rFonts w:ascii="Arial" w:hAnsi="Arial" w:cs="Arial"/>
          <w:sz w:val="24"/>
        </w:rPr>
        <w:t>Ocena jest negatywna, jeżeli co najmniej jedno z kryteriów formalnych, merytorycznych zerojedynkowych, horyzontalnych lub dostępu nie zostało spełnione lub projekt nie uzyskał minimum punktowego określonego dla danego kryterium merytorycznego.</w:t>
      </w:r>
    </w:p>
    <w:p w14:paraId="15876D07" w14:textId="6BB3391D" w:rsidR="00320872" w:rsidRPr="00660B6A" w:rsidRDefault="00320872" w:rsidP="00EA1209">
      <w:pPr>
        <w:pStyle w:val="Akapitzlist"/>
        <w:numPr>
          <w:ilvl w:val="0"/>
          <w:numId w:val="45"/>
        </w:numPr>
        <w:spacing w:line="360" w:lineRule="auto"/>
        <w:rPr>
          <w:rFonts w:ascii="Arial" w:hAnsi="Arial" w:cs="Arial"/>
          <w:sz w:val="24"/>
        </w:rPr>
      </w:pPr>
      <w:r w:rsidRPr="00660B6A">
        <w:rPr>
          <w:rFonts w:ascii="Arial" w:hAnsi="Arial" w:cs="Arial"/>
          <w:sz w:val="24"/>
        </w:rPr>
        <w:t>W trakcie oceny Oceniający może:</w:t>
      </w:r>
    </w:p>
    <w:p w14:paraId="076E6A1B" w14:textId="713662A8" w:rsidR="00320872" w:rsidRPr="008C6CB6" w:rsidRDefault="00320872" w:rsidP="00EA1209">
      <w:pPr>
        <w:pStyle w:val="Akapitzlist"/>
        <w:numPr>
          <w:ilvl w:val="0"/>
          <w:numId w:val="52"/>
        </w:numPr>
        <w:spacing w:line="360" w:lineRule="auto"/>
        <w:rPr>
          <w:rFonts w:ascii="Arial" w:hAnsi="Arial" w:cs="Arial"/>
          <w:sz w:val="24"/>
        </w:rPr>
      </w:pPr>
      <w:r w:rsidRPr="008C6CB6">
        <w:rPr>
          <w:rFonts w:ascii="Arial" w:hAnsi="Arial" w:cs="Arial"/>
          <w:sz w:val="24"/>
        </w:rPr>
        <w:t>zaproponować zmniejszenie wnioskowanej kwoty dofinansowania w związku ze zidentyfikowaniem wydatków niekwalifikowalnych (niespełniających zasad kwalifikowalności określonych w Wytycznych dotyczących kwalifikowalności wydatków na lata 2021-2027 lub wydatków zawyżonych),</w:t>
      </w:r>
    </w:p>
    <w:p w14:paraId="31E94901" w14:textId="1AC8D67E" w:rsidR="00320872" w:rsidRPr="008C6CB6" w:rsidRDefault="00320872" w:rsidP="00EA1209">
      <w:pPr>
        <w:pStyle w:val="Akapitzlist"/>
        <w:numPr>
          <w:ilvl w:val="0"/>
          <w:numId w:val="52"/>
        </w:numPr>
        <w:spacing w:line="360" w:lineRule="auto"/>
        <w:rPr>
          <w:rFonts w:ascii="Arial" w:hAnsi="Arial" w:cs="Arial"/>
          <w:sz w:val="24"/>
        </w:rPr>
      </w:pPr>
      <w:r w:rsidRPr="008C6CB6">
        <w:rPr>
          <w:rFonts w:ascii="Arial" w:hAnsi="Arial" w:cs="Arial"/>
          <w:sz w:val="24"/>
        </w:rPr>
        <w:t>zaproponować zmiany dotyczące zakresu merytorycznego projektu, związane ze spełnieniem kryteriów wyboru projektów, dla których taka możliwość została przewidziana</w:t>
      </w:r>
      <w:r w:rsidR="008C6CB6">
        <w:rPr>
          <w:rFonts w:ascii="Arial" w:hAnsi="Arial" w:cs="Arial"/>
          <w:sz w:val="24"/>
        </w:rPr>
        <w:t>;</w:t>
      </w:r>
    </w:p>
    <w:p w14:paraId="5DA271DF" w14:textId="21EA9B6B" w:rsidR="00320872" w:rsidRPr="008C6CB6" w:rsidRDefault="00320872" w:rsidP="00EA1209">
      <w:pPr>
        <w:pStyle w:val="Akapitzlist"/>
        <w:numPr>
          <w:ilvl w:val="0"/>
          <w:numId w:val="52"/>
        </w:numPr>
        <w:spacing w:line="360" w:lineRule="auto"/>
        <w:rPr>
          <w:rFonts w:ascii="Arial" w:hAnsi="Arial" w:cs="Arial"/>
          <w:sz w:val="24"/>
        </w:rPr>
      </w:pPr>
      <w:r w:rsidRPr="008C6CB6">
        <w:rPr>
          <w:rFonts w:ascii="Arial" w:hAnsi="Arial" w:cs="Arial"/>
          <w:sz w:val="24"/>
        </w:rPr>
        <w:t>zaproponować zwiększenie wartości projektu o maksymalnie 10% wartości projektu, jeśli uzna, że takie zmiany pozwolą w większym stopniu przyczynić się do osiągnięcia celów projektu</w:t>
      </w:r>
      <w:r w:rsidR="008C6CB6">
        <w:rPr>
          <w:rFonts w:ascii="Arial" w:hAnsi="Arial" w:cs="Arial"/>
          <w:sz w:val="24"/>
        </w:rPr>
        <w:t>;</w:t>
      </w:r>
    </w:p>
    <w:p w14:paraId="3BF74EEE" w14:textId="353D0E2D" w:rsidR="00320872" w:rsidRPr="008C6CB6" w:rsidRDefault="00320872" w:rsidP="00EA1209">
      <w:pPr>
        <w:pStyle w:val="Akapitzlist"/>
        <w:numPr>
          <w:ilvl w:val="0"/>
          <w:numId w:val="52"/>
        </w:numPr>
        <w:spacing w:line="360" w:lineRule="auto"/>
        <w:rPr>
          <w:rFonts w:ascii="Arial" w:hAnsi="Arial" w:cs="Arial"/>
          <w:sz w:val="24"/>
        </w:rPr>
      </w:pPr>
      <w:r w:rsidRPr="008C6CB6">
        <w:rPr>
          <w:rFonts w:ascii="Arial" w:hAnsi="Arial" w:cs="Arial"/>
          <w:sz w:val="24"/>
        </w:rPr>
        <w:t>zwrócić się o dodatkowe informacje i wyjaśnienia dotyczące określonych zapisów we wniosku</w:t>
      </w:r>
      <w:r w:rsidR="008C6CB6">
        <w:rPr>
          <w:rFonts w:ascii="Arial" w:hAnsi="Arial" w:cs="Arial"/>
          <w:sz w:val="24"/>
        </w:rPr>
        <w:t>;</w:t>
      </w:r>
    </w:p>
    <w:p w14:paraId="199BCEEA" w14:textId="5907D096" w:rsidR="00320872" w:rsidRPr="008C6CB6" w:rsidRDefault="00320872" w:rsidP="00EA1209">
      <w:pPr>
        <w:pStyle w:val="Akapitzlist"/>
        <w:numPr>
          <w:ilvl w:val="0"/>
          <w:numId w:val="52"/>
        </w:numPr>
        <w:spacing w:line="360" w:lineRule="auto"/>
        <w:rPr>
          <w:rFonts w:ascii="Arial" w:hAnsi="Arial" w:cs="Arial"/>
          <w:sz w:val="24"/>
        </w:rPr>
      </w:pPr>
      <w:r w:rsidRPr="008C6CB6">
        <w:rPr>
          <w:rFonts w:ascii="Arial" w:hAnsi="Arial" w:cs="Arial"/>
          <w:sz w:val="24"/>
        </w:rPr>
        <w:t>zaproponować zmiany w zapisach wniosku nie dotyczące kryteriów, wynikające z oczywistych omyłek lub technicznych błędów.</w:t>
      </w:r>
    </w:p>
    <w:p w14:paraId="095DA14E" w14:textId="5493C0D1" w:rsidR="00320872" w:rsidRPr="00660B6A" w:rsidRDefault="00320872" w:rsidP="00EA1209">
      <w:pPr>
        <w:pStyle w:val="Akapitzlist"/>
        <w:numPr>
          <w:ilvl w:val="0"/>
          <w:numId w:val="45"/>
        </w:numPr>
        <w:spacing w:line="360" w:lineRule="auto"/>
        <w:rPr>
          <w:rFonts w:ascii="Arial" w:hAnsi="Arial" w:cs="Arial"/>
          <w:sz w:val="24"/>
        </w:rPr>
      </w:pPr>
      <w:r w:rsidRPr="00660B6A">
        <w:rPr>
          <w:rFonts w:ascii="Arial" w:hAnsi="Arial" w:cs="Arial"/>
          <w:sz w:val="24"/>
        </w:rPr>
        <w:t xml:space="preserve">Na etapie oceny formalno-merytorycznej możemy wezwać Cię do przedstawienia wyjaśnień/uzupełnienia informacji i wyjaśnień i/lub poprawienia lub uzupełnienia zapisów wniosku w celu potwierdzenia spełnienia kryterium. Co do zasady odbywa się to przez sformułowanie warunków negocjacji. W przypadkach wskazanych w Podrozdziale 5.3 możemy wezwać Cię do </w:t>
      </w:r>
      <w:r w:rsidRPr="00660B6A">
        <w:rPr>
          <w:rFonts w:ascii="Arial" w:hAnsi="Arial" w:cs="Arial"/>
          <w:sz w:val="24"/>
        </w:rPr>
        <w:lastRenderedPageBreak/>
        <w:t>złożenia wyjaśnień, poprawy lub uzupełnienia wniosku na etapie oceny formalno-merytorycznej. Takie wyjaśnienia mogą stanowić potwierdzenie spełnienia danego kryterium, co zostanie odnotowane w KOFM.</w:t>
      </w:r>
    </w:p>
    <w:p w14:paraId="6801ECF3" w14:textId="34CE2A91" w:rsidR="00320872" w:rsidRPr="00660B6A" w:rsidRDefault="00320872" w:rsidP="00EA1209">
      <w:pPr>
        <w:pStyle w:val="Akapitzlist"/>
        <w:numPr>
          <w:ilvl w:val="0"/>
          <w:numId w:val="45"/>
        </w:numPr>
        <w:spacing w:line="360" w:lineRule="auto"/>
        <w:rPr>
          <w:rFonts w:ascii="Arial" w:hAnsi="Arial" w:cs="Arial"/>
          <w:sz w:val="24"/>
        </w:rPr>
      </w:pPr>
      <w:r w:rsidRPr="00660B6A">
        <w:rPr>
          <w:rFonts w:ascii="Arial" w:hAnsi="Arial" w:cs="Arial"/>
          <w:sz w:val="24"/>
        </w:rPr>
        <w:t xml:space="preserve">W przypadku oceny negatywnej przekażemy Ci informację o wyniku oceny, zgodnie z art. 56. ust. 4 Ustawy wdrożeniowej. </w:t>
      </w:r>
    </w:p>
    <w:p w14:paraId="2CEC0849" w14:textId="0E4D36D9" w:rsidR="00320872" w:rsidRPr="00660B6A" w:rsidRDefault="00320872" w:rsidP="00EA1209">
      <w:pPr>
        <w:pStyle w:val="Akapitzlist"/>
        <w:numPr>
          <w:ilvl w:val="0"/>
          <w:numId w:val="45"/>
        </w:numPr>
        <w:spacing w:line="360" w:lineRule="auto"/>
        <w:rPr>
          <w:rFonts w:ascii="Arial" w:hAnsi="Arial" w:cs="Arial"/>
          <w:sz w:val="24"/>
        </w:rPr>
      </w:pPr>
      <w:r w:rsidRPr="00660B6A">
        <w:rPr>
          <w:rFonts w:ascii="Arial" w:hAnsi="Arial" w:cs="Arial"/>
          <w:sz w:val="24"/>
        </w:rPr>
        <w:t xml:space="preserve">Jeżeli Twój projekt zostanie skierowany do etapu negocjacji, zostaniesz powiadomiony o tym fakcie za pośrednictwem systemu LSI 2021. </w:t>
      </w:r>
    </w:p>
    <w:p w14:paraId="7606A279" w14:textId="35E2FDB4" w:rsidR="00320872" w:rsidRPr="00660B6A" w:rsidRDefault="00320872" w:rsidP="00EA1209">
      <w:pPr>
        <w:pStyle w:val="Akapitzlist"/>
        <w:numPr>
          <w:ilvl w:val="0"/>
          <w:numId w:val="45"/>
        </w:numPr>
        <w:spacing w:line="360" w:lineRule="auto"/>
        <w:rPr>
          <w:rFonts w:ascii="Arial" w:hAnsi="Arial" w:cs="Arial"/>
          <w:sz w:val="24"/>
        </w:rPr>
      </w:pPr>
      <w:r w:rsidRPr="00660B6A">
        <w:rPr>
          <w:rFonts w:ascii="Arial" w:hAnsi="Arial" w:cs="Arial"/>
          <w:sz w:val="24"/>
        </w:rPr>
        <w:t>Po zakończeniu oceny wszystkich projektów w ramach etapu oceny formalno-merytorycznej zamieścimy na stronie internetowej i portalu informację o projektach zakwalifikowanych do kolejnego etapu.</w:t>
      </w:r>
    </w:p>
    <w:p w14:paraId="7793E082" w14:textId="77777777" w:rsidR="00320872" w:rsidRPr="003C50BF" w:rsidRDefault="00320872" w:rsidP="003C50BF">
      <w:pPr>
        <w:spacing w:line="360" w:lineRule="auto"/>
        <w:rPr>
          <w:rFonts w:ascii="Arial" w:hAnsi="Arial" w:cs="Arial"/>
          <w:b/>
          <w:color w:val="4472C4" w:themeColor="accent1"/>
          <w:sz w:val="24"/>
        </w:rPr>
      </w:pPr>
      <w:r w:rsidRPr="003C50BF">
        <w:rPr>
          <w:rFonts w:ascii="Arial" w:hAnsi="Arial" w:cs="Arial"/>
          <w:b/>
          <w:color w:val="4472C4" w:themeColor="accent1"/>
          <w:sz w:val="24"/>
        </w:rPr>
        <w:t xml:space="preserve">Negocjacje </w:t>
      </w:r>
    </w:p>
    <w:p w14:paraId="7F18D26F" w14:textId="74C519F3" w:rsidR="00320872" w:rsidRPr="00660B6A" w:rsidRDefault="00320872" w:rsidP="00EA1209">
      <w:pPr>
        <w:pStyle w:val="Akapitzlist"/>
        <w:numPr>
          <w:ilvl w:val="0"/>
          <w:numId w:val="46"/>
        </w:numPr>
        <w:spacing w:line="360" w:lineRule="auto"/>
        <w:rPr>
          <w:rFonts w:ascii="Arial" w:hAnsi="Arial" w:cs="Arial"/>
          <w:sz w:val="24"/>
        </w:rPr>
      </w:pPr>
      <w:r w:rsidRPr="00660B6A">
        <w:rPr>
          <w:rFonts w:ascii="Arial" w:hAnsi="Arial" w:cs="Arial"/>
          <w:sz w:val="24"/>
        </w:rPr>
        <w:t>Negocjacje to etap uzyskiwania informacji i wyjaśnień dotyczących Twojego projektu i korygowania go w oparciu o uwagi dotyczące spełniania kryteriów wyboru projektów.</w:t>
      </w:r>
    </w:p>
    <w:p w14:paraId="764DEC39" w14:textId="2FC95363" w:rsidR="00320872" w:rsidRPr="00660B6A" w:rsidRDefault="00320872" w:rsidP="00EA1209">
      <w:pPr>
        <w:pStyle w:val="Akapitzlist"/>
        <w:numPr>
          <w:ilvl w:val="0"/>
          <w:numId w:val="46"/>
        </w:numPr>
        <w:spacing w:line="360" w:lineRule="auto"/>
        <w:rPr>
          <w:rFonts w:ascii="Arial" w:hAnsi="Arial" w:cs="Arial"/>
          <w:sz w:val="24"/>
        </w:rPr>
      </w:pPr>
      <w:r w:rsidRPr="00660B6A">
        <w:rPr>
          <w:rFonts w:ascii="Arial" w:hAnsi="Arial" w:cs="Arial"/>
          <w:sz w:val="24"/>
        </w:rPr>
        <w:t>Do etapu negocjacji kierowane są projekty, które oceniający na etapie oceny formalno-merytorycznej ocenili pozytywnie lub skierowali do negocjacji.</w:t>
      </w:r>
    </w:p>
    <w:p w14:paraId="266C494F" w14:textId="75A1F940" w:rsidR="00320872" w:rsidRPr="00660B6A" w:rsidRDefault="00320872" w:rsidP="00EA1209">
      <w:pPr>
        <w:pStyle w:val="Akapitzlist"/>
        <w:numPr>
          <w:ilvl w:val="0"/>
          <w:numId w:val="46"/>
        </w:numPr>
        <w:spacing w:line="360" w:lineRule="auto"/>
        <w:rPr>
          <w:rFonts w:ascii="Arial" w:hAnsi="Arial" w:cs="Arial"/>
          <w:sz w:val="24"/>
        </w:rPr>
      </w:pPr>
      <w:r w:rsidRPr="00660B6A">
        <w:rPr>
          <w:rFonts w:ascii="Arial" w:hAnsi="Arial" w:cs="Arial"/>
          <w:sz w:val="24"/>
        </w:rPr>
        <w:t>Projekty ocenione pozytywnie na etapie negocjacji analizowane są przez Przewodniczącego Komisji Oceny Projektów (KOP) pod kątem ustalenia, czy konieczne jest sformułowanie wobec nich warunków negocjacji. W przypadku, gdy nie ma takiej potrzeby nie jest sporządzany formularz negocjacji i nie jest oceniane kryterium negocjacyjne dla danego projektu.</w:t>
      </w:r>
    </w:p>
    <w:p w14:paraId="23452641" w14:textId="2FE3D948" w:rsidR="00320872" w:rsidRPr="00660B6A" w:rsidRDefault="00320872" w:rsidP="00EA1209">
      <w:pPr>
        <w:pStyle w:val="Akapitzlist"/>
        <w:numPr>
          <w:ilvl w:val="0"/>
          <w:numId w:val="46"/>
        </w:numPr>
        <w:spacing w:line="360" w:lineRule="auto"/>
        <w:rPr>
          <w:rFonts w:ascii="Arial" w:hAnsi="Arial" w:cs="Arial"/>
          <w:sz w:val="24"/>
        </w:rPr>
      </w:pPr>
      <w:r w:rsidRPr="00660B6A">
        <w:rPr>
          <w:rFonts w:ascii="Arial" w:hAnsi="Arial" w:cs="Arial"/>
          <w:sz w:val="24"/>
        </w:rPr>
        <w:t>Dla projektów skierowanych do negocjacji warunki negocjacyjne ustala się na podstawie zatwierdzonych KOFM. Warunki negocjacyjne może także ustalić Przewodniczący KOP. W toku negocjacji mogą pojawić się dodatkowe ustalenia, które również będą uznawane jako warunki negocjacyjne i będą podlegać weryfikacji.</w:t>
      </w:r>
    </w:p>
    <w:p w14:paraId="2ED95B30" w14:textId="25187BEB" w:rsidR="00320872" w:rsidRPr="00660B6A" w:rsidRDefault="00320872" w:rsidP="00EA1209">
      <w:pPr>
        <w:pStyle w:val="Akapitzlist"/>
        <w:numPr>
          <w:ilvl w:val="0"/>
          <w:numId w:val="46"/>
        </w:numPr>
        <w:spacing w:line="360" w:lineRule="auto"/>
        <w:rPr>
          <w:rFonts w:ascii="Arial" w:hAnsi="Arial" w:cs="Arial"/>
          <w:sz w:val="24"/>
        </w:rPr>
      </w:pPr>
      <w:r w:rsidRPr="00660B6A">
        <w:rPr>
          <w:rFonts w:ascii="Arial" w:hAnsi="Arial" w:cs="Arial"/>
          <w:sz w:val="24"/>
        </w:rPr>
        <w:t>Negocjacje prowadzi Przewodniczący KOP lub osoba przez niego wskazana, natomiast negocjacje danego projektu przygotowują Sekretarze KOP.</w:t>
      </w:r>
    </w:p>
    <w:p w14:paraId="10492DEF" w14:textId="5C1870D9" w:rsidR="00320872" w:rsidRPr="00660B6A" w:rsidRDefault="00320872" w:rsidP="00EA1209">
      <w:pPr>
        <w:pStyle w:val="Akapitzlist"/>
        <w:numPr>
          <w:ilvl w:val="0"/>
          <w:numId w:val="46"/>
        </w:numPr>
        <w:spacing w:line="360" w:lineRule="auto"/>
        <w:rPr>
          <w:rFonts w:ascii="Arial" w:hAnsi="Arial" w:cs="Arial"/>
          <w:sz w:val="24"/>
        </w:rPr>
      </w:pPr>
      <w:r w:rsidRPr="00660B6A">
        <w:rPr>
          <w:rFonts w:ascii="Arial" w:hAnsi="Arial" w:cs="Arial"/>
          <w:sz w:val="24"/>
        </w:rPr>
        <w:t>Negocjacje mogą dotyczyć projektów, których wartość jest większa niż kwota przeznaczona na dofinansowanie projektów.</w:t>
      </w:r>
    </w:p>
    <w:p w14:paraId="6273EB16" w14:textId="7E50579C" w:rsidR="00320872" w:rsidRPr="00660B6A" w:rsidRDefault="00320872" w:rsidP="00EA1209">
      <w:pPr>
        <w:pStyle w:val="Akapitzlist"/>
        <w:numPr>
          <w:ilvl w:val="0"/>
          <w:numId w:val="46"/>
        </w:numPr>
        <w:spacing w:line="360" w:lineRule="auto"/>
        <w:rPr>
          <w:rFonts w:ascii="Arial" w:hAnsi="Arial" w:cs="Arial"/>
          <w:sz w:val="24"/>
        </w:rPr>
      </w:pPr>
      <w:r w:rsidRPr="00660B6A">
        <w:rPr>
          <w:rFonts w:ascii="Arial" w:hAnsi="Arial" w:cs="Arial"/>
          <w:sz w:val="24"/>
        </w:rPr>
        <w:t>Skierowanie projektu do etapu negocjacji nie jest jednoznaczne z rekomendowaniem wniosku do dofinansowania.</w:t>
      </w:r>
    </w:p>
    <w:p w14:paraId="140E8CDA" w14:textId="05EB6C54" w:rsidR="00320872" w:rsidRPr="00660B6A" w:rsidRDefault="00320872" w:rsidP="00EA1209">
      <w:pPr>
        <w:pStyle w:val="Akapitzlist"/>
        <w:numPr>
          <w:ilvl w:val="0"/>
          <w:numId w:val="46"/>
        </w:numPr>
        <w:spacing w:line="360" w:lineRule="auto"/>
        <w:rPr>
          <w:rFonts w:ascii="Arial" w:hAnsi="Arial" w:cs="Arial"/>
          <w:sz w:val="24"/>
        </w:rPr>
      </w:pPr>
      <w:r w:rsidRPr="00660B6A">
        <w:rPr>
          <w:rFonts w:ascii="Arial" w:hAnsi="Arial" w:cs="Arial"/>
          <w:sz w:val="24"/>
        </w:rPr>
        <w:lastRenderedPageBreak/>
        <w:t>Kierując projekt do negocjacji oceniający lub Przewodniczący KOP wskazuje zakres negocjacji, podając jakie korekty powinieneś wprowadzić w projekcie lub jakie informacje i wyjaśnienia dotyczące określonych zapisów we wniosku ION powinna uzyskać od Ciebie w trakcie negocjacji, aby mogły zakończyć się one wynikiem pozytywnym.</w:t>
      </w:r>
    </w:p>
    <w:p w14:paraId="0D3E4337" w14:textId="6E985A83" w:rsidR="00320872" w:rsidRPr="00660B6A" w:rsidRDefault="00320872" w:rsidP="00EA1209">
      <w:pPr>
        <w:pStyle w:val="Akapitzlist"/>
        <w:numPr>
          <w:ilvl w:val="0"/>
          <w:numId w:val="46"/>
        </w:numPr>
        <w:spacing w:line="360" w:lineRule="auto"/>
        <w:rPr>
          <w:rFonts w:ascii="Arial" w:hAnsi="Arial" w:cs="Arial"/>
          <w:sz w:val="24"/>
        </w:rPr>
      </w:pPr>
      <w:r w:rsidRPr="00660B6A">
        <w:rPr>
          <w:rFonts w:ascii="Arial" w:hAnsi="Arial" w:cs="Arial"/>
          <w:sz w:val="24"/>
        </w:rPr>
        <w:t>Formularz negocjacyjny obejmuje kwestie wskazane przez oceniającego/oceniających w KOFM wskazane jako podlegające negocjacjom, związane z oceną kryteriów wyboru projektów oraz ewentualnie dodatkowe kwestie wskazane przez Przewodniczącego KOP.</w:t>
      </w:r>
    </w:p>
    <w:p w14:paraId="28A55B6A" w14:textId="2DCA5DF5" w:rsidR="00320872" w:rsidRPr="00660B6A" w:rsidRDefault="00320872" w:rsidP="00EA1209">
      <w:pPr>
        <w:pStyle w:val="Akapitzlist"/>
        <w:numPr>
          <w:ilvl w:val="0"/>
          <w:numId w:val="46"/>
        </w:numPr>
        <w:spacing w:line="360" w:lineRule="auto"/>
        <w:rPr>
          <w:rFonts w:ascii="Arial" w:hAnsi="Arial" w:cs="Arial"/>
          <w:sz w:val="24"/>
        </w:rPr>
      </w:pPr>
      <w:r w:rsidRPr="00660B6A">
        <w:rPr>
          <w:rFonts w:ascii="Arial" w:hAnsi="Arial" w:cs="Arial"/>
          <w:sz w:val="24"/>
        </w:rPr>
        <w:t xml:space="preserve">Po otrzymaniu Formularza negocjacyjnego masz obowiązek przedstawić w nim swoje stanowisko i złożyć go w </w:t>
      </w:r>
      <w:r w:rsidRPr="00660B6A">
        <w:rPr>
          <w:rFonts w:ascii="Arial" w:hAnsi="Arial" w:cs="Arial"/>
          <w:b/>
          <w:sz w:val="24"/>
        </w:rPr>
        <w:t>LSI 2021 w terminie 7 dni roboczych</w:t>
      </w:r>
      <w:r w:rsidRPr="00660B6A">
        <w:rPr>
          <w:rFonts w:ascii="Arial" w:hAnsi="Arial" w:cs="Arial"/>
          <w:sz w:val="24"/>
        </w:rPr>
        <w:t>, co jest równoznaczne z podjęciem negocjacji.</w:t>
      </w:r>
    </w:p>
    <w:p w14:paraId="6AB0C174" w14:textId="16E7AAF5" w:rsidR="00320872" w:rsidRPr="00660B6A" w:rsidRDefault="00320872" w:rsidP="00EA1209">
      <w:pPr>
        <w:pStyle w:val="Akapitzlist"/>
        <w:numPr>
          <w:ilvl w:val="0"/>
          <w:numId w:val="46"/>
        </w:numPr>
        <w:spacing w:line="360" w:lineRule="auto"/>
        <w:rPr>
          <w:rFonts w:ascii="Arial" w:hAnsi="Arial" w:cs="Arial"/>
          <w:sz w:val="24"/>
        </w:rPr>
      </w:pPr>
      <w:r w:rsidRPr="00660B6A">
        <w:rPr>
          <w:rFonts w:ascii="Arial" w:hAnsi="Arial" w:cs="Arial"/>
          <w:sz w:val="24"/>
        </w:rPr>
        <w:t>W przypadku braku Twojej odpowiedzi w terminie, o którym mowa w pkt. 11 lub gdy przesłane przez Ciebie stanowisko nie jest sformułowane w sposób jednoznaczny lub przedstawione wyjaśnienia są niewystarczające, osoba prowadząca negocjacje przesyła do Ciebie Formularz negocjacyjny ze stanowiskiem KOP w zakresie kwestii będących przedmiotem negocjacji.</w:t>
      </w:r>
    </w:p>
    <w:p w14:paraId="19FA7814" w14:textId="4988D028" w:rsidR="00320872" w:rsidRPr="00660B6A" w:rsidRDefault="00320872" w:rsidP="00EA1209">
      <w:pPr>
        <w:pStyle w:val="Akapitzlist"/>
        <w:numPr>
          <w:ilvl w:val="0"/>
          <w:numId w:val="46"/>
        </w:numPr>
        <w:spacing w:line="360" w:lineRule="auto"/>
        <w:rPr>
          <w:rFonts w:ascii="Arial" w:hAnsi="Arial" w:cs="Arial"/>
          <w:sz w:val="24"/>
        </w:rPr>
      </w:pPr>
      <w:r w:rsidRPr="00660B6A">
        <w:rPr>
          <w:rFonts w:ascii="Arial" w:hAnsi="Arial" w:cs="Arial"/>
          <w:sz w:val="24"/>
        </w:rPr>
        <w:t xml:space="preserve">W uzasadnionych przypadkach, na Twój wniosek, Przewodniczący KOP może przywrócić bieg terminu na podjęcie negocjacji. </w:t>
      </w:r>
    </w:p>
    <w:p w14:paraId="38DD5130" w14:textId="700F3276" w:rsidR="00320872" w:rsidRPr="00660B6A" w:rsidRDefault="00320872" w:rsidP="00EA1209">
      <w:pPr>
        <w:pStyle w:val="Akapitzlist"/>
        <w:numPr>
          <w:ilvl w:val="0"/>
          <w:numId w:val="46"/>
        </w:numPr>
        <w:spacing w:line="360" w:lineRule="auto"/>
        <w:rPr>
          <w:rFonts w:ascii="Arial" w:hAnsi="Arial" w:cs="Arial"/>
          <w:sz w:val="24"/>
        </w:rPr>
      </w:pPr>
      <w:r w:rsidRPr="00660B6A">
        <w:rPr>
          <w:rFonts w:ascii="Arial" w:hAnsi="Arial" w:cs="Arial"/>
          <w:sz w:val="24"/>
        </w:rPr>
        <w:t>Przewodniczący KOP może przyjąć (w całości lub w części) lub odrzucić (w całości lub w części) Twoje stanowisko wskazane w Formularzu negocjacyjnym</w:t>
      </w:r>
      <w:r w:rsidR="009A6ACB" w:rsidRPr="00660B6A">
        <w:rPr>
          <w:rFonts w:ascii="Arial" w:hAnsi="Arial" w:cs="Arial"/>
          <w:sz w:val="24"/>
        </w:rPr>
        <w:t>.</w:t>
      </w:r>
    </w:p>
    <w:p w14:paraId="1D806193" w14:textId="4F2B48D0" w:rsidR="00320872" w:rsidRPr="00660B6A" w:rsidRDefault="00320872" w:rsidP="00EA1209">
      <w:pPr>
        <w:pStyle w:val="Akapitzlist"/>
        <w:numPr>
          <w:ilvl w:val="0"/>
          <w:numId w:val="46"/>
        </w:numPr>
        <w:spacing w:line="360" w:lineRule="auto"/>
        <w:rPr>
          <w:rFonts w:ascii="Arial" w:hAnsi="Arial" w:cs="Arial"/>
          <w:sz w:val="24"/>
        </w:rPr>
      </w:pPr>
      <w:r w:rsidRPr="00660B6A">
        <w:rPr>
          <w:rFonts w:ascii="Arial" w:hAnsi="Arial" w:cs="Arial"/>
          <w:sz w:val="24"/>
        </w:rPr>
        <w:t xml:space="preserve">Na etapie negocjacji jesteś zobowiązany do przedłożenia skorygowanego wniosku o dofinansowanie zgodnie z ustaleniami wskazanymi w Formularzu negocjacyjnym, w terminie </w:t>
      </w:r>
      <w:r w:rsidRPr="00660B6A">
        <w:rPr>
          <w:rFonts w:ascii="Arial" w:hAnsi="Arial" w:cs="Arial"/>
          <w:b/>
          <w:sz w:val="24"/>
        </w:rPr>
        <w:t>7 dni roboczych.</w:t>
      </w:r>
      <w:r w:rsidRPr="00660B6A">
        <w:rPr>
          <w:rFonts w:ascii="Arial" w:hAnsi="Arial" w:cs="Arial"/>
          <w:sz w:val="24"/>
        </w:rPr>
        <w:t xml:space="preserve"> Termin ten będzie liczony od dnia wysłania do Ciebie formularza negocjacyjnego ze stanowiskiem ION., </w:t>
      </w:r>
    </w:p>
    <w:p w14:paraId="612C14A6" w14:textId="784F800E" w:rsidR="00320872" w:rsidRPr="00660B6A" w:rsidRDefault="00320872" w:rsidP="00EA1209">
      <w:pPr>
        <w:pStyle w:val="Akapitzlist"/>
        <w:numPr>
          <w:ilvl w:val="0"/>
          <w:numId w:val="46"/>
        </w:numPr>
        <w:spacing w:line="360" w:lineRule="auto"/>
        <w:rPr>
          <w:rFonts w:ascii="Arial" w:hAnsi="Arial" w:cs="Arial"/>
          <w:sz w:val="24"/>
        </w:rPr>
      </w:pPr>
      <w:r w:rsidRPr="00660B6A">
        <w:rPr>
          <w:rFonts w:ascii="Arial" w:hAnsi="Arial" w:cs="Arial"/>
          <w:sz w:val="24"/>
        </w:rPr>
        <w:t>Na zakończenie procesu negocjacji oceniane jest zerojedynkowe kryterium negocjacyjne, w ramach którego weryfikowane jest czy Twój projekt spełnia warunki postawione przez oceniających lub Przewodniczącego KOP. Przedmiotowe kryterium jest oceniane przez Sekretarza.</w:t>
      </w:r>
    </w:p>
    <w:p w14:paraId="2BEFEB45" w14:textId="77777777" w:rsidR="008C6CB6" w:rsidRDefault="00320872" w:rsidP="00EA1209">
      <w:pPr>
        <w:pStyle w:val="Akapitzlist"/>
        <w:numPr>
          <w:ilvl w:val="0"/>
          <w:numId w:val="46"/>
        </w:numPr>
        <w:spacing w:line="360" w:lineRule="auto"/>
        <w:rPr>
          <w:rFonts w:ascii="Arial" w:hAnsi="Arial" w:cs="Arial"/>
          <w:sz w:val="24"/>
        </w:rPr>
      </w:pPr>
      <w:r w:rsidRPr="00660B6A">
        <w:rPr>
          <w:rFonts w:ascii="Arial" w:hAnsi="Arial" w:cs="Arial"/>
          <w:sz w:val="24"/>
        </w:rPr>
        <w:t>Zatwierdzenie wyniku oceny projektu może skutkować:</w:t>
      </w:r>
    </w:p>
    <w:p w14:paraId="1E1BF739" w14:textId="77777777" w:rsidR="008C6CB6" w:rsidRDefault="00320872" w:rsidP="00EA1209">
      <w:pPr>
        <w:pStyle w:val="Akapitzlist"/>
        <w:numPr>
          <w:ilvl w:val="0"/>
          <w:numId w:val="53"/>
        </w:numPr>
        <w:spacing w:line="360" w:lineRule="auto"/>
        <w:rPr>
          <w:rFonts w:ascii="Arial" w:hAnsi="Arial" w:cs="Arial"/>
          <w:sz w:val="24"/>
        </w:rPr>
      </w:pPr>
      <w:r w:rsidRPr="008C6CB6">
        <w:rPr>
          <w:rFonts w:ascii="Arial" w:hAnsi="Arial" w:cs="Arial"/>
          <w:sz w:val="24"/>
        </w:rPr>
        <w:t>wybraniem projektu do dofinansowania,</w:t>
      </w:r>
    </w:p>
    <w:p w14:paraId="3052DD29" w14:textId="4736D87C" w:rsidR="00660B6A" w:rsidRPr="008C6CB6" w:rsidRDefault="00320872" w:rsidP="00EA1209">
      <w:pPr>
        <w:pStyle w:val="Akapitzlist"/>
        <w:numPr>
          <w:ilvl w:val="0"/>
          <w:numId w:val="53"/>
        </w:numPr>
        <w:spacing w:line="360" w:lineRule="auto"/>
        <w:rPr>
          <w:rFonts w:ascii="Arial" w:hAnsi="Arial" w:cs="Arial"/>
          <w:sz w:val="24"/>
        </w:rPr>
      </w:pPr>
      <w:r w:rsidRPr="008C6CB6">
        <w:rPr>
          <w:rFonts w:ascii="Arial" w:hAnsi="Arial" w:cs="Arial"/>
          <w:sz w:val="24"/>
        </w:rPr>
        <w:lastRenderedPageBreak/>
        <w:t>negatywną oceną projektu w rozumieniu art. 56 ust. 5 i 6 Ustawy wdrożeniowej.</w:t>
      </w:r>
      <w:r w:rsidRPr="008C6CB6" w:rsidDel="00277498">
        <w:rPr>
          <w:rFonts w:ascii="Arial" w:hAnsi="Arial" w:cs="Arial"/>
          <w:sz w:val="24"/>
        </w:rPr>
        <w:t xml:space="preserve"> </w:t>
      </w:r>
    </w:p>
    <w:p w14:paraId="1BDB21F5" w14:textId="0A6A6FE2" w:rsidR="00320872" w:rsidRPr="00660B6A" w:rsidRDefault="00D5357F" w:rsidP="00660B6A">
      <w:pPr>
        <w:spacing w:before="240" w:line="360" w:lineRule="auto"/>
        <w:rPr>
          <w:rFonts w:ascii="Arial" w:hAnsi="Arial" w:cs="Arial"/>
          <w:sz w:val="24"/>
        </w:rPr>
      </w:pPr>
      <w:r w:rsidRPr="00660B6A">
        <w:rPr>
          <w:rFonts w:ascii="Arial" w:hAnsi="Arial" w:cs="Arial"/>
          <w:sz w:val="24"/>
        </w:rPr>
        <w:t xml:space="preserve">Na stronie internetowej programu FE SL 2021-2027 oraz na portalu opublikujemy informację o projektach, które zakwalifikowały się do kolejnego etapu. Poinformujemy Cię również o zakwalifikowaniu Twojego projektu do kolejnego etapu oceny. </w:t>
      </w:r>
    </w:p>
    <w:p w14:paraId="40B27245" w14:textId="77777777" w:rsidR="00D5357F" w:rsidRDefault="00D5357F" w:rsidP="0071316E">
      <w:pPr>
        <w:pStyle w:val="Nagwek2"/>
        <w:numPr>
          <w:ilvl w:val="1"/>
          <w:numId w:val="2"/>
        </w:numPr>
        <w:spacing w:after="240"/>
      </w:pPr>
      <w:bookmarkStart w:id="47" w:name="_Toc215831233"/>
      <w:r>
        <w:t>Uzupełnienie i poprawa wniosków o dofinansowanie</w:t>
      </w:r>
      <w:bookmarkEnd w:id="47"/>
    </w:p>
    <w:p w14:paraId="18D698BC" w14:textId="77777777" w:rsidR="00320872" w:rsidRPr="00320872" w:rsidRDefault="00320872" w:rsidP="00EA1209">
      <w:pPr>
        <w:numPr>
          <w:ilvl w:val="6"/>
          <w:numId w:val="7"/>
        </w:numPr>
        <w:spacing w:after="40" w:line="360" w:lineRule="auto"/>
        <w:ind w:left="709"/>
        <w:contextualSpacing/>
        <w:rPr>
          <w:rFonts w:ascii="Arial" w:eastAsia="Calibri" w:hAnsi="Arial" w:cs="Arial"/>
          <w:sz w:val="24"/>
          <w:szCs w:val="24"/>
        </w:rPr>
      </w:pPr>
      <w:r w:rsidRPr="00320872">
        <w:rPr>
          <w:rFonts w:ascii="Arial" w:eastAsia="Calibri" w:hAnsi="Arial" w:cs="Arial"/>
          <w:sz w:val="24"/>
          <w:szCs w:val="24"/>
        </w:rPr>
        <w:t>W następujących przypadkach możemy wezwać Cię do złożenia wyjaśnień, poprawy lub uzupełnienia wniosku na etapie oceny formalno-merytorycznej:</w:t>
      </w:r>
    </w:p>
    <w:p w14:paraId="7BAE2BB3" w14:textId="77777777" w:rsidR="00320872" w:rsidRPr="00320872" w:rsidRDefault="00320872" w:rsidP="00EA1209">
      <w:pPr>
        <w:numPr>
          <w:ilvl w:val="4"/>
          <w:numId w:val="8"/>
        </w:numPr>
        <w:spacing w:after="40" w:line="360" w:lineRule="auto"/>
        <w:ind w:left="1276"/>
        <w:contextualSpacing/>
        <w:rPr>
          <w:rFonts w:ascii="Arial" w:eastAsia="Calibri" w:hAnsi="Arial" w:cs="Arial"/>
          <w:sz w:val="24"/>
          <w:szCs w:val="24"/>
        </w:rPr>
      </w:pPr>
      <w:r w:rsidRPr="00320872">
        <w:rPr>
          <w:rFonts w:ascii="Arial" w:eastAsia="Calibri" w:hAnsi="Arial" w:cs="Arial"/>
          <w:sz w:val="24"/>
          <w:szCs w:val="24"/>
        </w:rPr>
        <w:t>błędnie podana suma bilansowa lub roczne obroty, rozumiane jako przychody</w:t>
      </w:r>
      <w:r w:rsidR="00AC0446">
        <w:rPr>
          <w:rFonts w:ascii="Arial" w:eastAsia="Calibri" w:hAnsi="Arial" w:cs="Arial"/>
          <w:sz w:val="24"/>
          <w:szCs w:val="24"/>
        </w:rPr>
        <w:t>,</w:t>
      </w:r>
    </w:p>
    <w:p w14:paraId="63CF7633" w14:textId="77777777" w:rsidR="00320872" w:rsidRPr="00320872" w:rsidRDefault="00320872" w:rsidP="00EA1209">
      <w:pPr>
        <w:numPr>
          <w:ilvl w:val="4"/>
          <w:numId w:val="8"/>
        </w:numPr>
        <w:spacing w:after="40" w:line="360" w:lineRule="auto"/>
        <w:ind w:left="1276"/>
        <w:contextualSpacing/>
        <w:rPr>
          <w:rFonts w:ascii="Arial" w:eastAsia="Calibri" w:hAnsi="Arial" w:cs="Arial"/>
          <w:sz w:val="24"/>
          <w:szCs w:val="24"/>
        </w:rPr>
      </w:pPr>
      <w:r w:rsidRPr="00320872">
        <w:rPr>
          <w:rFonts w:ascii="Arial" w:eastAsia="Calibri" w:hAnsi="Arial" w:cs="Arial"/>
          <w:sz w:val="24"/>
          <w:szCs w:val="24"/>
        </w:rPr>
        <w:t>błędnie złożony wniosek o dofinansowanie tj. przez podmiot, który nie posiada osobowości prawnej</w:t>
      </w:r>
      <w:r w:rsidR="00AC0446">
        <w:rPr>
          <w:rFonts w:ascii="Arial" w:eastAsia="Calibri" w:hAnsi="Arial" w:cs="Arial"/>
          <w:sz w:val="24"/>
          <w:szCs w:val="24"/>
        </w:rPr>
        <w:t>.</w:t>
      </w:r>
    </w:p>
    <w:p w14:paraId="28F66C41" w14:textId="77777777" w:rsidR="00320872" w:rsidRPr="00320872" w:rsidRDefault="00320872" w:rsidP="00EA1209">
      <w:pPr>
        <w:numPr>
          <w:ilvl w:val="0"/>
          <w:numId w:val="7"/>
        </w:numPr>
        <w:spacing w:after="40" w:line="360" w:lineRule="auto"/>
        <w:contextualSpacing/>
        <w:rPr>
          <w:rFonts w:ascii="Arial" w:eastAsia="Calibri" w:hAnsi="Arial" w:cs="Arial"/>
          <w:sz w:val="24"/>
          <w:szCs w:val="24"/>
        </w:rPr>
      </w:pPr>
      <w:r w:rsidRPr="00320872">
        <w:rPr>
          <w:rFonts w:ascii="Arial" w:eastAsia="Calibri" w:hAnsi="Arial" w:cs="Arial"/>
          <w:sz w:val="24"/>
          <w:szCs w:val="24"/>
        </w:rPr>
        <w:t>W razie stwierdzenia oczywistej omyłki we wniosku o dofinansowanie projektu  możemy, zgodnie z art. 55 ust.3 Ustawy poprawić ją z urzędu o czym poinformujemy Cię bądź wezwiemy, abyś samodzielnie poprawił oczywiste omyłki we wniosku.</w:t>
      </w:r>
    </w:p>
    <w:p w14:paraId="10A3B868" w14:textId="77777777" w:rsidR="00320872" w:rsidRPr="00320872" w:rsidRDefault="00320872" w:rsidP="00EA1209">
      <w:pPr>
        <w:numPr>
          <w:ilvl w:val="0"/>
          <w:numId w:val="7"/>
        </w:numPr>
        <w:spacing w:after="40" w:line="360" w:lineRule="auto"/>
        <w:contextualSpacing/>
        <w:rPr>
          <w:rFonts w:ascii="Arial" w:eastAsia="Calibri" w:hAnsi="Arial" w:cs="Arial"/>
          <w:b/>
          <w:sz w:val="24"/>
          <w:szCs w:val="24"/>
        </w:rPr>
      </w:pPr>
      <w:r w:rsidRPr="00320872">
        <w:rPr>
          <w:rFonts w:ascii="Arial" w:eastAsia="Calibri" w:hAnsi="Arial" w:cs="Arial"/>
          <w:sz w:val="24"/>
          <w:szCs w:val="24"/>
        </w:rPr>
        <w:t xml:space="preserve">Na wyjaśnienia, poprawę lub uzupełnienie wniosku oraz jego ponowne złożenie </w:t>
      </w:r>
      <w:r w:rsidRPr="005B166F">
        <w:rPr>
          <w:rFonts w:ascii="Arial" w:eastAsia="Calibri" w:hAnsi="Arial" w:cs="Arial"/>
          <w:sz w:val="24"/>
          <w:szCs w:val="24"/>
        </w:rPr>
        <w:t>w </w:t>
      </w:r>
      <w:r w:rsidRPr="005B166F">
        <w:rPr>
          <w:rFonts w:ascii="Arial" w:eastAsia="Calibri" w:hAnsi="Arial" w:cs="Arial"/>
          <w:b/>
          <w:sz w:val="24"/>
          <w:szCs w:val="24"/>
        </w:rPr>
        <w:t>LSI 2021 masz 7 dni kalendarzowych.</w:t>
      </w:r>
    </w:p>
    <w:p w14:paraId="73E6297F" w14:textId="77777777" w:rsidR="00D5357F" w:rsidRPr="0073294C" w:rsidRDefault="00320872" w:rsidP="002215C0">
      <w:pPr>
        <w:spacing w:before="240" w:line="360" w:lineRule="auto"/>
        <w:rPr>
          <w:rFonts w:ascii="Arial" w:hAnsi="Arial" w:cs="Arial"/>
          <w:b/>
          <w:color w:val="4472C4" w:themeColor="accent1"/>
          <w:sz w:val="24"/>
        </w:rPr>
      </w:pPr>
      <w:r w:rsidRPr="00320872" w:rsidDel="00320872">
        <w:rPr>
          <w:rFonts w:ascii="Arial" w:hAnsi="Arial" w:cs="Arial"/>
          <w:color w:val="A6A6A6"/>
          <w:sz w:val="24"/>
        </w:rPr>
        <w:t xml:space="preserve"> </w:t>
      </w:r>
      <w:r w:rsidR="00D5357F" w:rsidRPr="0073294C">
        <w:rPr>
          <w:rFonts w:ascii="Arial" w:hAnsi="Arial" w:cs="Arial"/>
          <w:b/>
          <w:color w:val="4472C4" w:themeColor="accent1"/>
          <w:sz w:val="24"/>
        </w:rPr>
        <w:t xml:space="preserve">Pamiętaj! </w:t>
      </w:r>
    </w:p>
    <w:p w14:paraId="5FD2E46C" w14:textId="77777777" w:rsidR="00D5357F" w:rsidRPr="0073294C" w:rsidRDefault="00D5357F" w:rsidP="00F74639">
      <w:pPr>
        <w:spacing w:before="240" w:line="360" w:lineRule="auto"/>
        <w:rPr>
          <w:rFonts w:ascii="Arial" w:hAnsi="Arial" w:cs="Arial"/>
          <w:b/>
          <w:sz w:val="24"/>
        </w:rPr>
      </w:pPr>
      <w:r w:rsidRPr="0073294C">
        <w:rPr>
          <w:rFonts w:ascii="Arial" w:hAnsi="Arial" w:cs="Arial"/>
          <w:b/>
          <w:sz w:val="24"/>
        </w:rPr>
        <w:t xml:space="preserve">Termin wyznaczony na poprawę/uzupełnienie WOD (wskazany w wezwaniu) liczy się od dnia następującego po dniu przekazania Ci wezwania. </w:t>
      </w:r>
    </w:p>
    <w:p w14:paraId="3891E3AB" w14:textId="77777777" w:rsidR="00D5357F" w:rsidRPr="009B5A3C" w:rsidRDefault="00D5357F" w:rsidP="00F74639">
      <w:pPr>
        <w:spacing w:before="240" w:line="360" w:lineRule="auto"/>
        <w:rPr>
          <w:rFonts w:ascii="Arial" w:hAnsi="Arial" w:cs="Arial"/>
          <w:sz w:val="24"/>
        </w:rPr>
      </w:pPr>
      <w:r w:rsidRPr="009B5A3C">
        <w:rPr>
          <w:rFonts w:ascii="Arial" w:hAnsi="Arial" w:cs="Arial"/>
          <w:sz w:val="24"/>
        </w:rPr>
        <w:t>Szczegółowe informacje znajdziesz w punkcie 7.2 Regulaminu wyboru projektów.</w:t>
      </w:r>
    </w:p>
    <w:p w14:paraId="4FD7E831" w14:textId="77777777" w:rsidR="00320872" w:rsidRPr="00296DBC" w:rsidRDefault="00D5357F" w:rsidP="00320872">
      <w:pPr>
        <w:spacing w:before="240" w:line="360" w:lineRule="auto"/>
        <w:rPr>
          <w:rFonts w:ascii="Arial" w:eastAsia="Calibri" w:hAnsi="Arial" w:cs="Times New Roman"/>
          <w:bCs/>
          <w:sz w:val="24"/>
        </w:rPr>
      </w:pPr>
      <w:r w:rsidRPr="009B5A3C">
        <w:rPr>
          <w:rFonts w:ascii="Arial" w:hAnsi="Arial" w:cs="Arial"/>
          <w:b/>
          <w:sz w:val="24"/>
        </w:rPr>
        <w:t xml:space="preserve">Jeśli nie uzupełnisz lub nie poprawisz WOD </w:t>
      </w:r>
      <w:r w:rsidRPr="00296DBC">
        <w:rPr>
          <w:rFonts w:ascii="Arial" w:hAnsi="Arial" w:cs="Arial"/>
          <w:bCs/>
          <w:sz w:val="24"/>
        </w:rPr>
        <w:t xml:space="preserve">w wyznaczonym terminie albo zrobisz to niezgodnie z zakresem określonym w wezwaniu to </w:t>
      </w:r>
      <w:r w:rsidR="00320872" w:rsidRPr="00296DBC">
        <w:rPr>
          <w:rFonts w:ascii="Arial" w:eastAsia="Calibri" w:hAnsi="Arial" w:cs="Times New Roman"/>
          <w:bCs/>
          <w:sz w:val="24"/>
        </w:rPr>
        <w:t>możemy ponownie wezwać Cię do uzupełnienia lub poprawienia wniosku i wyznaczyć nowy termin.</w:t>
      </w:r>
    </w:p>
    <w:p w14:paraId="22A1F6D1" w14:textId="77777777" w:rsidR="00D5357F" w:rsidRPr="009B5A3C" w:rsidRDefault="00D5357F" w:rsidP="00613E48">
      <w:pPr>
        <w:spacing w:before="240" w:after="0" w:line="360" w:lineRule="auto"/>
        <w:rPr>
          <w:rFonts w:ascii="Arial" w:hAnsi="Arial" w:cs="Arial"/>
          <w:b/>
          <w:sz w:val="24"/>
        </w:rPr>
      </w:pPr>
      <w:r w:rsidRPr="009B5A3C">
        <w:rPr>
          <w:rFonts w:ascii="Arial" w:hAnsi="Arial" w:cs="Arial"/>
          <w:b/>
          <w:sz w:val="24"/>
        </w:rPr>
        <w:t>Poprawa/uzupełnienie WOD następuje w LSI2021.</w:t>
      </w:r>
    </w:p>
    <w:p w14:paraId="3A8678AF" w14:textId="77777777" w:rsidR="00320872" w:rsidRPr="00F74639" w:rsidRDefault="00D5357F" w:rsidP="009A6ACB">
      <w:pPr>
        <w:spacing w:line="360" w:lineRule="auto"/>
        <w:rPr>
          <w:rFonts w:ascii="Arial" w:hAnsi="Arial" w:cs="Arial"/>
          <w:sz w:val="24"/>
        </w:rPr>
      </w:pPr>
      <w:r w:rsidRPr="00F74639">
        <w:rPr>
          <w:rFonts w:ascii="Arial" w:hAnsi="Arial" w:cs="Arial"/>
          <w:sz w:val="24"/>
        </w:rPr>
        <w:t>Jeśli znajdziemy w Twoim wniosku oczywistą omyłkę, możemy ją poprawić, o czym zostaniesz poinformowany</w:t>
      </w:r>
      <w:r w:rsidR="00320872" w:rsidRPr="00F74639">
        <w:rPr>
          <w:rFonts w:ascii="Arial" w:hAnsi="Arial" w:cs="Arial"/>
          <w:sz w:val="24"/>
        </w:rPr>
        <w:t>.</w:t>
      </w:r>
    </w:p>
    <w:p w14:paraId="53D0935C" w14:textId="77777777" w:rsidR="009B5A3C" w:rsidRDefault="0080673D" w:rsidP="0071316E">
      <w:pPr>
        <w:pStyle w:val="Nagwek2"/>
        <w:numPr>
          <w:ilvl w:val="1"/>
          <w:numId w:val="2"/>
        </w:numPr>
        <w:spacing w:after="240"/>
      </w:pPr>
      <w:bookmarkStart w:id="48" w:name="_Toc215831234"/>
      <w:r>
        <w:lastRenderedPageBreak/>
        <w:t>Wyniki oceny</w:t>
      </w:r>
      <w:bookmarkEnd w:id="48"/>
    </w:p>
    <w:p w14:paraId="03B21CB2" w14:textId="77777777" w:rsidR="0080673D" w:rsidRPr="0080673D" w:rsidRDefault="00F21662" w:rsidP="0080673D">
      <w:pPr>
        <w:spacing w:before="240" w:line="360" w:lineRule="auto"/>
        <w:ind w:left="66"/>
        <w:rPr>
          <w:rFonts w:ascii="Arial" w:hAnsi="Arial" w:cs="Arial"/>
          <w:color w:val="808080" w:themeColor="background1" w:themeShade="80"/>
          <w:sz w:val="24"/>
        </w:rPr>
      </w:pPr>
      <w:r w:rsidRPr="0080673D">
        <w:rPr>
          <w:rFonts w:ascii="Arial" w:hAnsi="Arial" w:cs="Arial"/>
          <w:b/>
          <w:sz w:val="24"/>
        </w:rPr>
        <w:t>Kiedy zakończymy ocenę projektów i ją zatwierdzimy, poinformujemy Cię o tym</w:t>
      </w:r>
      <w:r w:rsidR="0080673D" w:rsidRPr="0080673D">
        <w:rPr>
          <w:rFonts w:ascii="Arial" w:hAnsi="Arial" w:cs="Arial"/>
          <w:b/>
          <w:sz w:val="24"/>
        </w:rPr>
        <w:t>. Informacje o projektach wybranych do dofinansowania oraz tych, które otrzymały ocenę negatywną publikowane będą także na stronie internetowej FE SL 2021-2027 oraz na portalu</w:t>
      </w:r>
      <w:r w:rsidR="00F74639">
        <w:rPr>
          <w:rFonts w:ascii="Arial" w:hAnsi="Arial" w:cs="Arial"/>
          <w:b/>
          <w:sz w:val="24"/>
        </w:rPr>
        <w:t>.</w:t>
      </w:r>
      <w:r w:rsidR="0080673D" w:rsidRPr="0080673D">
        <w:rPr>
          <w:rFonts w:ascii="Arial" w:hAnsi="Arial" w:cs="Arial"/>
          <w:color w:val="808080" w:themeColor="background1" w:themeShade="80"/>
          <w:sz w:val="24"/>
        </w:rPr>
        <w:t xml:space="preserve"> </w:t>
      </w:r>
    </w:p>
    <w:p w14:paraId="63039E32" w14:textId="77777777" w:rsidR="0080673D" w:rsidRPr="0080673D" w:rsidRDefault="0080673D" w:rsidP="0080673D">
      <w:pPr>
        <w:spacing w:after="0" w:line="360" w:lineRule="auto"/>
        <w:ind w:left="66"/>
        <w:rPr>
          <w:rFonts w:ascii="Arial" w:hAnsi="Arial" w:cs="Arial"/>
          <w:sz w:val="24"/>
        </w:rPr>
      </w:pPr>
      <w:r w:rsidRPr="0080673D">
        <w:rPr>
          <w:rFonts w:ascii="Arial" w:hAnsi="Arial" w:cs="Arial"/>
          <w:sz w:val="24"/>
        </w:rPr>
        <w:t>Zatwierdzenie oceny Twojego wniosku może zakończyć się:</w:t>
      </w:r>
    </w:p>
    <w:p w14:paraId="1CD8D396" w14:textId="11E4D2ED" w:rsidR="0080673D" w:rsidRPr="009A6ACB" w:rsidRDefault="0080673D" w:rsidP="00EA1209">
      <w:pPr>
        <w:pStyle w:val="Akapitzlist"/>
        <w:numPr>
          <w:ilvl w:val="0"/>
          <w:numId w:val="27"/>
        </w:numPr>
        <w:spacing w:after="0" w:line="360" w:lineRule="auto"/>
        <w:rPr>
          <w:rFonts w:ascii="Arial" w:hAnsi="Arial" w:cs="Arial"/>
          <w:sz w:val="24"/>
        </w:rPr>
      </w:pPr>
      <w:r w:rsidRPr="009A6ACB">
        <w:rPr>
          <w:rFonts w:ascii="Arial" w:hAnsi="Arial" w:cs="Arial"/>
          <w:sz w:val="24"/>
        </w:rPr>
        <w:t xml:space="preserve">pozytywną oceną projektu i wybraniem projektu do dofinansowania, </w:t>
      </w:r>
    </w:p>
    <w:p w14:paraId="4539D8CA" w14:textId="4F38A26B" w:rsidR="0080673D" w:rsidRPr="009A6ACB" w:rsidRDefault="0080673D" w:rsidP="00EA1209">
      <w:pPr>
        <w:pStyle w:val="Akapitzlist"/>
        <w:numPr>
          <w:ilvl w:val="0"/>
          <w:numId w:val="27"/>
        </w:numPr>
        <w:spacing w:after="0" w:line="360" w:lineRule="auto"/>
        <w:rPr>
          <w:rFonts w:ascii="Arial" w:hAnsi="Arial" w:cs="Arial"/>
          <w:sz w:val="24"/>
        </w:rPr>
      </w:pPr>
      <w:r w:rsidRPr="009A6ACB">
        <w:rPr>
          <w:rFonts w:ascii="Arial" w:hAnsi="Arial" w:cs="Arial"/>
          <w:sz w:val="24"/>
        </w:rPr>
        <w:t xml:space="preserve">negatywną oceną projektu w rozumieniu art. 56 ust. 5 i 6 ustawy </w:t>
      </w:r>
      <w:r w:rsidR="009A6ACB" w:rsidRPr="009A6ACB">
        <w:rPr>
          <w:rFonts w:ascii="Arial" w:hAnsi="Arial" w:cs="Arial"/>
          <w:sz w:val="24"/>
        </w:rPr>
        <w:t>w</w:t>
      </w:r>
      <w:r w:rsidRPr="009A6ACB">
        <w:rPr>
          <w:rFonts w:ascii="Arial" w:hAnsi="Arial" w:cs="Arial"/>
          <w:sz w:val="24"/>
        </w:rPr>
        <w:t>drożeniowej</w:t>
      </w:r>
      <w:r>
        <w:rPr>
          <w:rStyle w:val="Odwoanieprzypisudolnego"/>
          <w:rFonts w:ascii="Arial" w:hAnsi="Arial" w:cs="Arial"/>
          <w:sz w:val="24"/>
        </w:rPr>
        <w:footnoteReference w:id="5"/>
      </w:r>
      <w:r w:rsidRPr="009A6ACB">
        <w:rPr>
          <w:rFonts w:ascii="Arial" w:hAnsi="Arial" w:cs="Arial"/>
          <w:sz w:val="24"/>
        </w:rPr>
        <w:t>.</w:t>
      </w:r>
    </w:p>
    <w:p w14:paraId="573E992B" w14:textId="77777777" w:rsidR="0080673D" w:rsidRPr="0080673D" w:rsidRDefault="0080673D" w:rsidP="0080673D">
      <w:pPr>
        <w:spacing w:before="240" w:line="360" w:lineRule="auto"/>
        <w:ind w:left="66"/>
        <w:rPr>
          <w:rFonts w:ascii="Arial" w:hAnsi="Arial" w:cs="Arial"/>
          <w:b/>
          <w:color w:val="4472C4" w:themeColor="accent1"/>
          <w:sz w:val="24"/>
        </w:rPr>
      </w:pPr>
      <w:r w:rsidRPr="0080673D">
        <w:rPr>
          <w:rFonts w:ascii="Arial" w:hAnsi="Arial" w:cs="Arial"/>
          <w:b/>
          <w:color w:val="4472C4" w:themeColor="accent1"/>
          <w:sz w:val="24"/>
        </w:rPr>
        <w:t>Uwaga!</w:t>
      </w:r>
    </w:p>
    <w:p w14:paraId="1786F405" w14:textId="25AF2129" w:rsidR="0080673D" w:rsidRDefault="0080673D" w:rsidP="0080673D">
      <w:pPr>
        <w:spacing w:before="240" w:line="360" w:lineRule="auto"/>
        <w:ind w:left="66"/>
        <w:rPr>
          <w:rFonts w:ascii="Arial" w:hAnsi="Arial" w:cs="Arial"/>
          <w:color w:val="808080" w:themeColor="background1" w:themeShade="80"/>
          <w:sz w:val="24"/>
        </w:rPr>
      </w:pPr>
      <w:r w:rsidRPr="0080673D">
        <w:rPr>
          <w:rFonts w:ascii="Arial" w:hAnsi="Arial" w:cs="Arial"/>
          <w:sz w:val="24"/>
        </w:rPr>
        <w:t>Po zakończeniu postępowania możemy wybrać do dofinansowania na kwotę wyższą niż przewidziana w Regulaminie projekty, które zostały pierwotnie negatywnie ocenione z uwagi na wyczerpanie kwoty przeznaczonej na dofinansowanie, jeśli będziemy dysponować odpowiednimi środkami.</w:t>
      </w:r>
    </w:p>
    <w:p w14:paraId="2F4C1EC9" w14:textId="77777777" w:rsidR="0080673D" w:rsidRDefault="0080673D" w:rsidP="0071316E">
      <w:pPr>
        <w:pStyle w:val="Nagwek2"/>
        <w:numPr>
          <w:ilvl w:val="1"/>
          <w:numId w:val="2"/>
        </w:numPr>
        <w:spacing w:after="240"/>
      </w:pPr>
      <w:bookmarkStart w:id="49" w:name="_Toc215831235"/>
      <w:r>
        <w:t>Procedura odwoławcza</w:t>
      </w:r>
      <w:bookmarkEnd w:id="49"/>
    </w:p>
    <w:p w14:paraId="1645DCFD" w14:textId="77777777" w:rsidR="0080673D" w:rsidRPr="000C2235" w:rsidRDefault="0080673D" w:rsidP="0080673D">
      <w:pPr>
        <w:spacing w:before="240" w:line="360" w:lineRule="auto"/>
        <w:ind w:left="66"/>
        <w:rPr>
          <w:rFonts w:ascii="Arial" w:hAnsi="Arial" w:cs="Arial"/>
          <w:sz w:val="24"/>
        </w:rPr>
      </w:pPr>
      <w:r w:rsidRPr="000C2235">
        <w:rPr>
          <w:rFonts w:ascii="Arial" w:hAnsi="Arial" w:cs="Arial"/>
          <w:sz w:val="24"/>
        </w:rPr>
        <w:t>Jeśli Twój projekt otrzymał ocenę negatywną, możesz wnieść protest.</w:t>
      </w:r>
    </w:p>
    <w:p w14:paraId="113B92D4" w14:textId="77777777" w:rsidR="0080673D" w:rsidRPr="000C2235" w:rsidRDefault="0080673D" w:rsidP="0080673D">
      <w:pPr>
        <w:spacing w:before="240" w:line="360" w:lineRule="auto"/>
        <w:ind w:left="66"/>
        <w:rPr>
          <w:rFonts w:ascii="Arial" w:hAnsi="Arial" w:cs="Arial"/>
          <w:sz w:val="24"/>
        </w:rPr>
      </w:pPr>
      <w:r w:rsidRPr="000C2235">
        <w:rPr>
          <w:rFonts w:ascii="Arial" w:hAnsi="Arial" w:cs="Arial"/>
          <w:sz w:val="24"/>
        </w:rPr>
        <w:t xml:space="preserve">Protest możesz złożyć </w:t>
      </w:r>
      <w:r w:rsidRPr="000C2235">
        <w:rPr>
          <w:rFonts w:ascii="Arial" w:hAnsi="Arial" w:cs="Arial"/>
          <w:b/>
          <w:sz w:val="24"/>
        </w:rPr>
        <w:t>w ciągu 14 dni</w:t>
      </w:r>
      <w:r w:rsidRPr="000C2235">
        <w:rPr>
          <w:rFonts w:ascii="Arial" w:hAnsi="Arial" w:cs="Arial"/>
          <w:sz w:val="24"/>
        </w:rPr>
        <w:t xml:space="preserve"> od dnia doręczenia informacji o negatywnej ocenie. </w:t>
      </w:r>
    </w:p>
    <w:p w14:paraId="357C9C58" w14:textId="77777777" w:rsidR="0080673D" w:rsidRPr="00C92BDC" w:rsidRDefault="0080673D" w:rsidP="0080673D">
      <w:pPr>
        <w:spacing w:before="240" w:line="360" w:lineRule="auto"/>
        <w:ind w:left="66"/>
        <w:rPr>
          <w:rFonts w:ascii="Arial" w:hAnsi="Arial" w:cs="Arial"/>
          <w:b/>
          <w:color w:val="4472C4" w:themeColor="accent1"/>
          <w:sz w:val="24"/>
        </w:rPr>
      </w:pPr>
      <w:r w:rsidRPr="00C92BDC">
        <w:rPr>
          <w:rFonts w:ascii="Arial" w:hAnsi="Arial" w:cs="Arial"/>
          <w:b/>
          <w:color w:val="4472C4" w:themeColor="accent1"/>
          <w:sz w:val="24"/>
        </w:rPr>
        <w:t xml:space="preserve">Uwaga! </w:t>
      </w:r>
    </w:p>
    <w:p w14:paraId="0886A0D5" w14:textId="4A97E614" w:rsidR="0080673D" w:rsidRPr="00C92BDC" w:rsidRDefault="0080673D" w:rsidP="0080673D">
      <w:pPr>
        <w:spacing w:before="240" w:line="360" w:lineRule="auto"/>
        <w:ind w:left="66"/>
        <w:rPr>
          <w:rFonts w:ascii="Arial" w:hAnsi="Arial" w:cs="Arial"/>
          <w:sz w:val="24"/>
        </w:rPr>
      </w:pPr>
      <w:r w:rsidRPr="00C92BDC">
        <w:rPr>
          <w:rFonts w:ascii="Arial" w:hAnsi="Arial" w:cs="Arial"/>
          <w:sz w:val="24"/>
        </w:rPr>
        <w:t>W przypadku</w:t>
      </w:r>
      <w:r w:rsidR="00296DBC">
        <w:rPr>
          <w:rFonts w:ascii="Arial" w:hAnsi="Arial" w:cs="Arial"/>
          <w:sz w:val="24"/>
        </w:rPr>
        <w:t>,</w:t>
      </w:r>
      <w:r w:rsidRPr="00C92BDC">
        <w:rPr>
          <w:rFonts w:ascii="Arial" w:hAnsi="Arial" w:cs="Arial"/>
          <w:sz w:val="24"/>
        </w:rPr>
        <w:t xml:space="preserve"> gdy kwota przeznaczona na dofinansowanie projektów w konkursie albo w ramach rundy konkursu nie wystarcza na wybranie projektu do dofinansowania, okoliczność ta nie może stanowić wyłącznej przesłanki wniesienia protestu.</w:t>
      </w:r>
    </w:p>
    <w:p w14:paraId="40626C6D" w14:textId="77777777" w:rsidR="008A434F" w:rsidRDefault="008A434F" w:rsidP="0080673D">
      <w:pPr>
        <w:spacing w:before="240" w:line="360" w:lineRule="auto"/>
        <w:ind w:left="66"/>
        <w:rPr>
          <w:rFonts w:ascii="Arial" w:hAnsi="Arial" w:cs="Arial"/>
          <w:b/>
          <w:color w:val="4472C4" w:themeColor="accent1"/>
          <w:sz w:val="24"/>
        </w:rPr>
      </w:pPr>
    </w:p>
    <w:p w14:paraId="2FD4BC15" w14:textId="47CA8BCF" w:rsidR="0080673D" w:rsidRPr="00C92BDC" w:rsidRDefault="0080673D" w:rsidP="0080673D">
      <w:pPr>
        <w:spacing w:before="240" w:line="360" w:lineRule="auto"/>
        <w:ind w:left="66"/>
        <w:rPr>
          <w:rFonts w:ascii="Arial" w:hAnsi="Arial" w:cs="Arial"/>
          <w:b/>
          <w:color w:val="4472C4" w:themeColor="accent1"/>
          <w:sz w:val="24"/>
        </w:rPr>
      </w:pPr>
      <w:r w:rsidRPr="00C92BDC">
        <w:rPr>
          <w:rFonts w:ascii="Arial" w:hAnsi="Arial" w:cs="Arial"/>
          <w:b/>
          <w:color w:val="4472C4" w:themeColor="accent1"/>
          <w:sz w:val="24"/>
        </w:rPr>
        <w:lastRenderedPageBreak/>
        <w:t>Wymogi formalne protestu</w:t>
      </w:r>
    </w:p>
    <w:p w14:paraId="0F404E05" w14:textId="77777777" w:rsidR="0080673D" w:rsidRPr="00296DBC" w:rsidRDefault="0080673D" w:rsidP="00296DBC">
      <w:pPr>
        <w:spacing w:before="240" w:line="360" w:lineRule="auto"/>
        <w:rPr>
          <w:rFonts w:ascii="Arial" w:hAnsi="Arial" w:cs="Arial"/>
          <w:sz w:val="24"/>
        </w:rPr>
      </w:pPr>
      <w:r w:rsidRPr="00296DBC">
        <w:rPr>
          <w:rFonts w:ascii="Arial" w:hAnsi="Arial" w:cs="Arial"/>
          <w:sz w:val="24"/>
        </w:rPr>
        <w:t xml:space="preserve">Twój protest musi zawierać: </w:t>
      </w:r>
    </w:p>
    <w:p w14:paraId="30FDC7DF" w14:textId="72386B21" w:rsidR="0080673D" w:rsidRPr="009A6ACB" w:rsidRDefault="0080673D" w:rsidP="00EA1209">
      <w:pPr>
        <w:pStyle w:val="Akapitzlist"/>
        <w:numPr>
          <w:ilvl w:val="0"/>
          <w:numId w:val="26"/>
        </w:numPr>
        <w:spacing w:before="240" w:line="360" w:lineRule="auto"/>
        <w:rPr>
          <w:rFonts w:ascii="Arial" w:hAnsi="Arial" w:cs="Arial"/>
          <w:sz w:val="24"/>
        </w:rPr>
      </w:pPr>
      <w:r w:rsidRPr="009A6ACB">
        <w:rPr>
          <w:rFonts w:ascii="Arial" w:hAnsi="Arial" w:cs="Arial"/>
          <w:sz w:val="24"/>
        </w:rPr>
        <w:t>dane instytucji, do której się zwracasz</w:t>
      </w:r>
      <w:r w:rsidR="007277B1">
        <w:rPr>
          <w:rFonts w:ascii="Arial" w:hAnsi="Arial" w:cs="Arial"/>
          <w:sz w:val="24"/>
        </w:rPr>
        <w:t>,</w:t>
      </w:r>
    </w:p>
    <w:p w14:paraId="12E97661" w14:textId="42A56683" w:rsidR="0080673D" w:rsidRPr="009A6ACB" w:rsidRDefault="0080673D" w:rsidP="00EA1209">
      <w:pPr>
        <w:pStyle w:val="Akapitzlist"/>
        <w:numPr>
          <w:ilvl w:val="0"/>
          <w:numId w:val="26"/>
        </w:numPr>
        <w:spacing w:before="240" w:line="360" w:lineRule="auto"/>
        <w:rPr>
          <w:rFonts w:ascii="Arial" w:hAnsi="Arial" w:cs="Arial"/>
          <w:sz w:val="24"/>
        </w:rPr>
      </w:pPr>
      <w:r w:rsidRPr="009A6ACB">
        <w:rPr>
          <w:rFonts w:ascii="Arial" w:hAnsi="Arial" w:cs="Arial"/>
          <w:sz w:val="24"/>
        </w:rPr>
        <w:t>Twoje dane (nazwę Wnioskodawcy, adres)</w:t>
      </w:r>
      <w:r w:rsidR="007277B1">
        <w:rPr>
          <w:rFonts w:ascii="Arial" w:hAnsi="Arial" w:cs="Arial"/>
          <w:sz w:val="24"/>
        </w:rPr>
        <w:t>,</w:t>
      </w:r>
    </w:p>
    <w:p w14:paraId="216F1BD7" w14:textId="77777777" w:rsidR="0080673D" w:rsidRPr="009A6ACB" w:rsidRDefault="0080673D" w:rsidP="00EA1209">
      <w:pPr>
        <w:pStyle w:val="Akapitzlist"/>
        <w:numPr>
          <w:ilvl w:val="0"/>
          <w:numId w:val="26"/>
        </w:numPr>
        <w:spacing w:before="240" w:line="360" w:lineRule="auto"/>
        <w:rPr>
          <w:rFonts w:ascii="Arial" w:hAnsi="Arial" w:cs="Arial"/>
          <w:sz w:val="24"/>
        </w:rPr>
      </w:pPr>
      <w:r w:rsidRPr="009A6ACB">
        <w:rPr>
          <w:rFonts w:ascii="Arial" w:hAnsi="Arial" w:cs="Arial"/>
          <w:sz w:val="24"/>
        </w:rPr>
        <w:t>numer wniosku o dofinansowanie (którego oceny dotyczy protest);</w:t>
      </w:r>
    </w:p>
    <w:p w14:paraId="3E8BCE36" w14:textId="506E689E" w:rsidR="0080673D" w:rsidRPr="009A6ACB" w:rsidRDefault="0080673D" w:rsidP="00EA1209">
      <w:pPr>
        <w:pStyle w:val="Akapitzlist"/>
        <w:numPr>
          <w:ilvl w:val="0"/>
          <w:numId w:val="26"/>
        </w:numPr>
        <w:spacing w:before="240" w:line="360" w:lineRule="auto"/>
        <w:rPr>
          <w:rFonts w:ascii="Arial" w:hAnsi="Arial" w:cs="Arial"/>
          <w:sz w:val="24"/>
        </w:rPr>
      </w:pPr>
      <w:r w:rsidRPr="009A6ACB">
        <w:rPr>
          <w:rFonts w:ascii="Arial" w:hAnsi="Arial" w:cs="Arial"/>
          <w:sz w:val="24"/>
        </w:rPr>
        <w:t>kryteria wyboru projektów, z których oceną się nie zgadzasz (wraz z uzasadnieniem)</w:t>
      </w:r>
      <w:r w:rsidR="007277B1">
        <w:rPr>
          <w:rFonts w:ascii="Arial" w:hAnsi="Arial" w:cs="Arial"/>
          <w:sz w:val="24"/>
        </w:rPr>
        <w:t>,</w:t>
      </w:r>
    </w:p>
    <w:p w14:paraId="1472D5EC" w14:textId="264C9848" w:rsidR="0080673D" w:rsidRPr="009A6ACB" w:rsidRDefault="0080673D" w:rsidP="00EA1209">
      <w:pPr>
        <w:pStyle w:val="Akapitzlist"/>
        <w:numPr>
          <w:ilvl w:val="0"/>
          <w:numId w:val="26"/>
        </w:numPr>
        <w:spacing w:before="240" w:line="360" w:lineRule="auto"/>
        <w:rPr>
          <w:rFonts w:ascii="Arial" w:hAnsi="Arial" w:cs="Arial"/>
          <w:sz w:val="24"/>
        </w:rPr>
      </w:pPr>
      <w:r w:rsidRPr="009A6ACB">
        <w:rPr>
          <w:rFonts w:ascii="Arial" w:hAnsi="Arial" w:cs="Arial"/>
          <w:sz w:val="24"/>
        </w:rPr>
        <w:t>zarzuty proceduralne, jeżeli uważasz, że takie naruszenia miały miejsce (wraz z uzasadnieniem)</w:t>
      </w:r>
      <w:r w:rsidR="007277B1">
        <w:rPr>
          <w:rFonts w:ascii="Arial" w:hAnsi="Arial" w:cs="Arial"/>
          <w:sz w:val="24"/>
        </w:rPr>
        <w:t>,</w:t>
      </w:r>
    </w:p>
    <w:p w14:paraId="14856C38" w14:textId="77777777" w:rsidR="0080673D" w:rsidRPr="009A6ACB" w:rsidRDefault="0080673D" w:rsidP="00EA1209">
      <w:pPr>
        <w:pStyle w:val="Akapitzlist"/>
        <w:numPr>
          <w:ilvl w:val="0"/>
          <w:numId w:val="26"/>
        </w:numPr>
        <w:spacing w:before="240" w:line="360" w:lineRule="auto"/>
        <w:rPr>
          <w:rFonts w:ascii="Arial" w:hAnsi="Arial" w:cs="Arial"/>
          <w:sz w:val="24"/>
        </w:rPr>
      </w:pPr>
      <w:r w:rsidRPr="009A6ACB">
        <w:rPr>
          <w:rFonts w:ascii="Arial" w:hAnsi="Arial" w:cs="Arial"/>
          <w:sz w:val="24"/>
        </w:rPr>
        <w:t>Twój podpis lub podpis osoby, która Cię reprezentuje (wraz z dokumentem, który potwierdza prawo tej osoby do występowania w Twoim imieniu).</w:t>
      </w:r>
    </w:p>
    <w:p w14:paraId="5D955DA2" w14:textId="77777777" w:rsidR="0080673D" w:rsidRPr="00C92BDC" w:rsidRDefault="0080673D" w:rsidP="0080673D">
      <w:pPr>
        <w:spacing w:before="240" w:line="360" w:lineRule="auto"/>
        <w:ind w:left="66"/>
        <w:rPr>
          <w:rFonts w:ascii="Arial" w:hAnsi="Arial" w:cs="Arial"/>
          <w:b/>
          <w:color w:val="4472C4" w:themeColor="accent1"/>
          <w:sz w:val="24"/>
        </w:rPr>
      </w:pPr>
      <w:r w:rsidRPr="00C92BDC">
        <w:rPr>
          <w:rFonts w:ascii="Arial" w:hAnsi="Arial" w:cs="Arial"/>
          <w:b/>
          <w:color w:val="4472C4" w:themeColor="accent1"/>
          <w:sz w:val="24"/>
        </w:rPr>
        <w:t>Składanie protestu</w:t>
      </w:r>
    </w:p>
    <w:p w14:paraId="46360005" w14:textId="77777777" w:rsidR="0080673D" w:rsidRPr="00C92BDC" w:rsidRDefault="0080673D" w:rsidP="0080673D">
      <w:pPr>
        <w:spacing w:before="240" w:line="360" w:lineRule="auto"/>
        <w:ind w:left="66"/>
        <w:rPr>
          <w:rFonts w:ascii="Arial" w:hAnsi="Arial" w:cs="Arial"/>
          <w:sz w:val="24"/>
        </w:rPr>
      </w:pPr>
      <w:r w:rsidRPr="00C92BDC">
        <w:rPr>
          <w:rFonts w:ascii="Arial" w:hAnsi="Arial" w:cs="Arial"/>
          <w:sz w:val="24"/>
        </w:rPr>
        <w:t>Wymień wszystkie swoje zarzuty w jednym proteście. Jeśli uważasz, że ocena jest niezgodna z więcej niż jednym kryterium wyboru projektów, wymień wszystkie kryteria, względem których masz zastrzeżenia.</w:t>
      </w:r>
    </w:p>
    <w:p w14:paraId="20AB9670" w14:textId="77777777" w:rsidR="0080673D" w:rsidRPr="00C92BDC" w:rsidRDefault="0080673D" w:rsidP="0080673D">
      <w:pPr>
        <w:spacing w:before="240" w:line="360" w:lineRule="auto"/>
        <w:ind w:left="66"/>
        <w:rPr>
          <w:rFonts w:ascii="Arial" w:hAnsi="Arial" w:cs="Arial"/>
          <w:b/>
          <w:color w:val="4472C4" w:themeColor="accent1"/>
          <w:sz w:val="24"/>
        </w:rPr>
      </w:pPr>
      <w:r w:rsidRPr="00C92BDC">
        <w:rPr>
          <w:rFonts w:ascii="Arial" w:hAnsi="Arial" w:cs="Arial"/>
          <w:b/>
          <w:color w:val="4472C4" w:themeColor="accent1"/>
          <w:sz w:val="24"/>
        </w:rPr>
        <w:t xml:space="preserve">Pamiętaj! </w:t>
      </w:r>
    </w:p>
    <w:p w14:paraId="71B6F943" w14:textId="77777777" w:rsidR="0080673D" w:rsidRPr="00C92BDC" w:rsidRDefault="0080673D" w:rsidP="0080673D">
      <w:pPr>
        <w:spacing w:before="240" w:line="360" w:lineRule="auto"/>
        <w:ind w:left="66"/>
        <w:rPr>
          <w:rFonts w:ascii="Arial" w:hAnsi="Arial" w:cs="Arial"/>
          <w:sz w:val="24"/>
        </w:rPr>
      </w:pPr>
      <w:r w:rsidRPr="00C92BDC">
        <w:rPr>
          <w:rFonts w:ascii="Arial" w:hAnsi="Arial" w:cs="Arial"/>
          <w:sz w:val="24"/>
        </w:rPr>
        <w:t>Możesz złożyć tylko jeden protest dla każdego etapu oceny.</w:t>
      </w:r>
    </w:p>
    <w:p w14:paraId="1385707C" w14:textId="77777777" w:rsidR="0080673D" w:rsidRPr="00C92BDC" w:rsidRDefault="0080673D" w:rsidP="0080673D">
      <w:pPr>
        <w:spacing w:before="240" w:line="360" w:lineRule="auto"/>
        <w:ind w:left="66"/>
        <w:rPr>
          <w:rFonts w:ascii="Arial" w:hAnsi="Arial" w:cs="Arial"/>
          <w:sz w:val="24"/>
        </w:rPr>
      </w:pPr>
      <w:r w:rsidRPr="00C92BDC">
        <w:rPr>
          <w:rFonts w:ascii="Arial" w:hAnsi="Arial" w:cs="Arial"/>
          <w:sz w:val="24"/>
        </w:rPr>
        <w:t xml:space="preserve">Jeśli składasz protest, </w:t>
      </w:r>
      <w:r w:rsidRPr="00F53DB8">
        <w:rPr>
          <w:rFonts w:ascii="Arial" w:hAnsi="Arial" w:cs="Arial"/>
          <w:b/>
          <w:sz w:val="24"/>
        </w:rPr>
        <w:t>nie możesz</w:t>
      </w:r>
      <w:r w:rsidRPr="00C92BDC">
        <w:rPr>
          <w:rFonts w:ascii="Arial" w:hAnsi="Arial" w:cs="Arial"/>
          <w:sz w:val="24"/>
        </w:rPr>
        <w:t>:</w:t>
      </w:r>
    </w:p>
    <w:p w14:paraId="01390351" w14:textId="77777777" w:rsidR="0080673D" w:rsidRPr="009A6ACB" w:rsidRDefault="0080673D" w:rsidP="00EA1209">
      <w:pPr>
        <w:pStyle w:val="Akapitzlist"/>
        <w:numPr>
          <w:ilvl w:val="0"/>
          <w:numId w:val="28"/>
        </w:numPr>
        <w:spacing w:before="240" w:line="360" w:lineRule="auto"/>
        <w:rPr>
          <w:rFonts w:ascii="Arial" w:hAnsi="Arial" w:cs="Arial"/>
          <w:sz w:val="24"/>
        </w:rPr>
      </w:pPr>
      <w:r w:rsidRPr="009A6ACB">
        <w:rPr>
          <w:rFonts w:ascii="Arial" w:hAnsi="Arial" w:cs="Arial"/>
          <w:sz w:val="24"/>
        </w:rPr>
        <w:t>podważać zasadności kryteriów oceny;</w:t>
      </w:r>
    </w:p>
    <w:p w14:paraId="0340EBBC" w14:textId="77777777" w:rsidR="0080673D" w:rsidRPr="009A6ACB" w:rsidRDefault="0080673D" w:rsidP="00EA1209">
      <w:pPr>
        <w:pStyle w:val="Akapitzlist"/>
        <w:numPr>
          <w:ilvl w:val="0"/>
          <w:numId w:val="28"/>
        </w:numPr>
        <w:spacing w:before="240" w:line="360" w:lineRule="auto"/>
        <w:rPr>
          <w:rFonts w:ascii="Arial" w:hAnsi="Arial" w:cs="Arial"/>
          <w:sz w:val="24"/>
        </w:rPr>
      </w:pPr>
      <w:r w:rsidRPr="009A6ACB">
        <w:rPr>
          <w:rFonts w:ascii="Arial" w:hAnsi="Arial" w:cs="Arial"/>
          <w:sz w:val="24"/>
        </w:rPr>
        <w:t>przedstawiać informacji ani dokumentów, których nie wskazałeś w trakcie oceny projektu, a które mogłyby wpłynąć na jej wynik;</w:t>
      </w:r>
    </w:p>
    <w:p w14:paraId="6CA02C57" w14:textId="77777777" w:rsidR="0080673D" w:rsidRPr="009A6ACB" w:rsidRDefault="0080673D" w:rsidP="00EA1209">
      <w:pPr>
        <w:pStyle w:val="Akapitzlist"/>
        <w:numPr>
          <w:ilvl w:val="0"/>
          <w:numId w:val="28"/>
        </w:numPr>
        <w:spacing w:before="240" w:line="360" w:lineRule="auto"/>
        <w:rPr>
          <w:rFonts w:ascii="Arial" w:hAnsi="Arial" w:cs="Arial"/>
          <w:sz w:val="24"/>
        </w:rPr>
      </w:pPr>
      <w:r w:rsidRPr="009A6ACB">
        <w:rPr>
          <w:rFonts w:ascii="Arial" w:hAnsi="Arial" w:cs="Arial"/>
          <w:sz w:val="24"/>
        </w:rPr>
        <w:t>rozszerzyć zakresu protestu w trakcie postępowania odwoławczego – w takim przypadku rozpatrzone zostaną tylko te zarzuty, które przedstawiłeś w pierwotnej wersji protestu.</w:t>
      </w:r>
    </w:p>
    <w:p w14:paraId="57D1EEEA" w14:textId="77777777" w:rsidR="0080673D" w:rsidRPr="0080673D" w:rsidRDefault="0080673D" w:rsidP="0080673D">
      <w:pPr>
        <w:spacing w:before="240" w:line="360" w:lineRule="auto"/>
        <w:ind w:left="66"/>
        <w:rPr>
          <w:rFonts w:ascii="Arial" w:hAnsi="Arial" w:cs="Arial"/>
          <w:color w:val="808080" w:themeColor="background1" w:themeShade="80"/>
          <w:sz w:val="24"/>
        </w:rPr>
      </w:pPr>
      <w:r w:rsidRPr="00471A5C">
        <w:rPr>
          <w:rFonts w:ascii="Arial" w:hAnsi="Arial" w:cs="Arial"/>
          <w:sz w:val="24"/>
        </w:rPr>
        <w:t xml:space="preserve">Swój protest złóż do </w:t>
      </w:r>
      <w:r w:rsidR="00320872" w:rsidRPr="00320872">
        <w:rPr>
          <w:rFonts w:ascii="Arial" w:hAnsi="Arial" w:cs="Arial"/>
          <w:sz w:val="24"/>
        </w:rPr>
        <w:t>Urząd Marszałkowski Województwa Śląskiego, Departament Rozwoju i Transformacji Regionu</w:t>
      </w:r>
      <w:r w:rsidR="00320872">
        <w:rPr>
          <w:rFonts w:ascii="Arial" w:hAnsi="Arial" w:cs="Arial"/>
          <w:sz w:val="24"/>
        </w:rPr>
        <w:t>:</w:t>
      </w:r>
    </w:p>
    <w:p w14:paraId="2BC7687E" w14:textId="77777777" w:rsidR="0080673D" w:rsidRPr="00471A5C" w:rsidRDefault="4D9E3A61" w:rsidP="43F201E9">
      <w:pPr>
        <w:spacing w:after="0" w:line="360" w:lineRule="auto"/>
        <w:ind w:left="66"/>
        <w:rPr>
          <w:rFonts w:ascii="Arial" w:hAnsi="Arial" w:cs="Arial"/>
          <w:sz w:val="24"/>
          <w:szCs w:val="24"/>
        </w:rPr>
      </w:pPr>
      <w:r w:rsidRPr="43F201E9">
        <w:rPr>
          <w:rFonts w:ascii="Arial" w:hAnsi="Arial" w:cs="Arial"/>
          <w:sz w:val="24"/>
          <w:szCs w:val="24"/>
        </w:rPr>
        <w:lastRenderedPageBreak/>
        <w:t xml:space="preserve"> - w </w:t>
      </w:r>
      <w:r w:rsidRPr="43F201E9">
        <w:rPr>
          <w:rFonts w:ascii="Arial" w:hAnsi="Arial" w:cs="Arial"/>
          <w:sz w:val="24"/>
          <w:szCs w:val="24"/>
          <w:u w:val="single"/>
        </w:rPr>
        <w:t>wersji elektronicznej</w:t>
      </w:r>
      <w:r w:rsidRPr="43F201E9">
        <w:rPr>
          <w:rFonts w:ascii="Arial" w:hAnsi="Arial" w:cs="Arial"/>
          <w:sz w:val="24"/>
          <w:szCs w:val="24"/>
        </w:rPr>
        <w:t xml:space="preserve"> za pomocą skrzynki ePUAP</w:t>
      </w:r>
      <w:r w:rsidR="4AEB87F7" w:rsidRPr="43F201E9">
        <w:rPr>
          <w:rFonts w:ascii="Arial" w:hAnsi="Arial" w:cs="Arial"/>
          <w:sz w:val="24"/>
          <w:szCs w:val="24"/>
        </w:rPr>
        <w:t>/e-Doręczenia</w:t>
      </w:r>
      <w:r w:rsidRPr="43F201E9">
        <w:rPr>
          <w:rFonts w:ascii="Arial" w:hAnsi="Arial" w:cs="Arial"/>
          <w:sz w:val="24"/>
          <w:szCs w:val="24"/>
        </w:rPr>
        <w:t xml:space="preserve">, podpisując swój protest podpisem kwalifikowanym, podpisem zaufanym lub podpisem osobistym; </w:t>
      </w:r>
    </w:p>
    <w:p w14:paraId="1C006951" w14:textId="77777777" w:rsidR="0080673D" w:rsidRPr="00471A5C" w:rsidRDefault="0080673D" w:rsidP="00471A5C">
      <w:pPr>
        <w:spacing w:after="0" w:line="360" w:lineRule="auto"/>
        <w:ind w:left="66"/>
        <w:rPr>
          <w:rFonts w:ascii="Arial" w:hAnsi="Arial" w:cs="Arial"/>
          <w:sz w:val="24"/>
        </w:rPr>
      </w:pPr>
      <w:r w:rsidRPr="00471A5C">
        <w:rPr>
          <w:rFonts w:ascii="Arial" w:hAnsi="Arial" w:cs="Arial"/>
          <w:sz w:val="24"/>
        </w:rPr>
        <w:t>albo</w:t>
      </w:r>
    </w:p>
    <w:p w14:paraId="56D4FD19" w14:textId="77777777" w:rsidR="0080673D" w:rsidRDefault="0080673D" w:rsidP="00471A5C">
      <w:pPr>
        <w:spacing w:after="0" w:line="360" w:lineRule="auto"/>
        <w:ind w:left="66"/>
        <w:rPr>
          <w:rFonts w:ascii="Arial" w:hAnsi="Arial" w:cs="Arial"/>
          <w:sz w:val="24"/>
        </w:rPr>
      </w:pPr>
      <w:r w:rsidRPr="00471A5C">
        <w:rPr>
          <w:rFonts w:ascii="Arial" w:hAnsi="Arial" w:cs="Arial"/>
          <w:sz w:val="24"/>
        </w:rPr>
        <w:t xml:space="preserve">- w </w:t>
      </w:r>
      <w:r w:rsidRPr="00471A5C">
        <w:rPr>
          <w:rFonts w:ascii="Arial" w:hAnsi="Arial" w:cs="Arial"/>
          <w:sz w:val="24"/>
          <w:u w:val="single"/>
        </w:rPr>
        <w:t>wersji papierowej</w:t>
      </w:r>
      <w:r w:rsidRPr="00471A5C">
        <w:rPr>
          <w:rFonts w:ascii="Arial" w:hAnsi="Arial" w:cs="Arial"/>
          <w:sz w:val="24"/>
        </w:rPr>
        <w:t>, podpisując swój protest własnoręcznie i wysyłając na adres:</w:t>
      </w:r>
    </w:p>
    <w:p w14:paraId="43FE9C85" w14:textId="77777777" w:rsidR="00320872" w:rsidRPr="00320872" w:rsidRDefault="00320872" w:rsidP="00320872">
      <w:pPr>
        <w:spacing w:after="0" w:line="360" w:lineRule="auto"/>
        <w:ind w:left="66"/>
        <w:rPr>
          <w:rFonts w:ascii="Arial" w:hAnsi="Arial" w:cs="Arial"/>
          <w:sz w:val="24"/>
        </w:rPr>
      </w:pPr>
      <w:r w:rsidRPr="00320872">
        <w:rPr>
          <w:rFonts w:ascii="Arial" w:hAnsi="Arial" w:cs="Arial"/>
          <w:sz w:val="24"/>
        </w:rPr>
        <w:t>Urząd Marszałkowski Województwa Śląskiego</w:t>
      </w:r>
    </w:p>
    <w:p w14:paraId="19C77E80" w14:textId="77777777" w:rsidR="00320872" w:rsidRPr="00320872" w:rsidRDefault="00320872" w:rsidP="00320872">
      <w:pPr>
        <w:spacing w:after="0" w:line="360" w:lineRule="auto"/>
        <w:ind w:left="66"/>
        <w:rPr>
          <w:rFonts w:ascii="Arial" w:hAnsi="Arial" w:cs="Arial"/>
          <w:sz w:val="24"/>
        </w:rPr>
      </w:pPr>
      <w:r w:rsidRPr="00320872">
        <w:rPr>
          <w:rFonts w:ascii="Arial" w:hAnsi="Arial" w:cs="Arial"/>
          <w:sz w:val="24"/>
        </w:rPr>
        <w:t>Departament Rozwoju i Transformacji Regionu</w:t>
      </w:r>
    </w:p>
    <w:p w14:paraId="154CA25C" w14:textId="77777777" w:rsidR="00320872" w:rsidRPr="00471A5C" w:rsidRDefault="00320872" w:rsidP="00320872">
      <w:pPr>
        <w:spacing w:after="0" w:line="360" w:lineRule="auto"/>
        <w:ind w:left="66"/>
        <w:rPr>
          <w:rFonts w:ascii="Arial" w:hAnsi="Arial" w:cs="Arial"/>
          <w:sz w:val="24"/>
        </w:rPr>
      </w:pPr>
      <w:r w:rsidRPr="00320872">
        <w:rPr>
          <w:rFonts w:ascii="Arial" w:hAnsi="Arial" w:cs="Arial"/>
          <w:sz w:val="24"/>
        </w:rPr>
        <w:t>ul. Ligonia 46, 40-037 Katowice</w:t>
      </w:r>
      <w:r w:rsidR="00F74639">
        <w:rPr>
          <w:rFonts w:ascii="Arial" w:hAnsi="Arial" w:cs="Arial"/>
          <w:sz w:val="24"/>
        </w:rPr>
        <w:t>.</w:t>
      </w:r>
    </w:p>
    <w:p w14:paraId="37FD5D31" w14:textId="77777777" w:rsidR="0080673D" w:rsidRPr="00471A5C" w:rsidRDefault="0080673D" w:rsidP="0080673D">
      <w:pPr>
        <w:spacing w:before="240" w:line="360" w:lineRule="auto"/>
        <w:ind w:left="66"/>
        <w:rPr>
          <w:rFonts w:ascii="Arial" w:hAnsi="Arial" w:cs="Arial"/>
          <w:sz w:val="24"/>
        </w:rPr>
      </w:pPr>
      <w:r w:rsidRPr="00471A5C">
        <w:rPr>
          <w:rFonts w:ascii="Arial" w:hAnsi="Arial" w:cs="Arial"/>
          <w:sz w:val="24"/>
        </w:rPr>
        <w:t>Jeśli Twój protest nie zostanie uwzględniony lub zostanie pozostawiony bez rozpatrzenia, możesz wnieść skargę do Wojewódzkiego Sądu Administracyjnego w Gliwicach.</w:t>
      </w:r>
    </w:p>
    <w:p w14:paraId="0DECFC5E" w14:textId="77777777" w:rsidR="0080673D" w:rsidRPr="006559BE" w:rsidRDefault="0080673D" w:rsidP="0080673D">
      <w:pPr>
        <w:spacing w:before="240" w:line="360" w:lineRule="auto"/>
        <w:ind w:left="66"/>
        <w:rPr>
          <w:rFonts w:ascii="Arial" w:hAnsi="Arial" w:cs="Arial"/>
          <w:b/>
          <w:color w:val="4472C4" w:themeColor="accent1"/>
          <w:sz w:val="24"/>
        </w:rPr>
      </w:pPr>
      <w:r w:rsidRPr="006559BE">
        <w:rPr>
          <w:rFonts w:ascii="Arial" w:hAnsi="Arial" w:cs="Arial"/>
          <w:b/>
          <w:color w:val="4472C4" w:themeColor="accent1"/>
          <w:sz w:val="24"/>
        </w:rPr>
        <w:t>Wycofanie protestu</w:t>
      </w:r>
    </w:p>
    <w:p w14:paraId="579A5446" w14:textId="77777777" w:rsidR="0080673D" w:rsidRPr="006559BE" w:rsidRDefault="0080673D" w:rsidP="0080673D">
      <w:pPr>
        <w:spacing w:before="240" w:line="360" w:lineRule="auto"/>
        <w:ind w:left="66"/>
        <w:rPr>
          <w:rFonts w:ascii="Arial" w:hAnsi="Arial" w:cs="Arial"/>
          <w:sz w:val="24"/>
        </w:rPr>
      </w:pPr>
      <w:r w:rsidRPr="006559BE">
        <w:rPr>
          <w:rFonts w:ascii="Arial" w:hAnsi="Arial" w:cs="Arial"/>
          <w:sz w:val="24"/>
        </w:rPr>
        <w:t>Możesz wycofać protest przed zakończeniem postępowania odwoławczego.</w:t>
      </w:r>
    </w:p>
    <w:p w14:paraId="569FEF20" w14:textId="77777777" w:rsidR="0080673D" w:rsidRPr="006559BE" w:rsidRDefault="0080673D" w:rsidP="006559BE">
      <w:pPr>
        <w:spacing w:after="0" w:line="360" w:lineRule="auto"/>
        <w:ind w:left="66"/>
        <w:rPr>
          <w:rFonts w:ascii="Arial" w:hAnsi="Arial" w:cs="Arial"/>
          <w:sz w:val="24"/>
        </w:rPr>
      </w:pPr>
      <w:r w:rsidRPr="006559BE">
        <w:rPr>
          <w:rFonts w:ascii="Arial" w:hAnsi="Arial" w:cs="Arial"/>
          <w:sz w:val="24"/>
        </w:rPr>
        <w:t xml:space="preserve">Jeśli wycofasz protest: </w:t>
      </w:r>
    </w:p>
    <w:p w14:paraId="50A57577" w14:textId="77777777" w:rsidR="0080673D" w:rsidRPr="009A6ACB" w:rsidRDefault="0080673D" w:rsidP="00EA1209">
      <w:pPr>
        <w:pStyle w:val="Akapitzlist"/>
        <w:numPr>
          <w:ilvl w:val="0"/>
          <w:numId w:val="29"/>
        </w:numPr>
        <w:spacing w:after="0" w:line="360" w:lineRule="auto"/>
        <w:rPr>
          <w:rFonts w:ascii="Arial" w:hAnsi="Arial" w:cs="Arial"/>
          <w:sz w:val="24"/>
        </w:rPr>
      </w:pPr>
      <w:r w:rsidRPr="009A6ACB">
        <w:rPr>
          <w:rFonts w:ascii="Arial" w:hAnsi="Arial" w:cs="Arial"/>
          <w:sz w:val="24"/>
        </w:rPr>
        <w:t>zostanie on pozostawiony bez rozpatrzenia</w:t>
      </w:r>
      <w:r w:rsidR="00AC0446" w:rsidRPr="009A6ACB">
        <w:rPr>
          <w:rFonts w:ascii="Arial" w:hAnsi="Arial" w:cs="Arial"/>
          <w:sz w:val="24"/>
        </w:rPr>
        <w:t>;</w:t>
      </w:r>
    </w:p>
    <w:p w14:paraId="76984413" w14:textId="77777777" w:rsidR="0080673D" w:rsidRPr="009A6ACB" w:rsidRDefault="0080673D" w:rsidP="00EA1209">
      <w:pPr>
        <w:pStyle w:val="Akapitzlist"/>
        <w:numPr>
          <w:ilvl w:val="0"/>
          <w:numId w:val="29"/>
        </w:numPr>
        <w:spacing w:after="0" w:line="360" w:lineRule="auto"/>
        <w:rPr>
          <w:rFonts w:ascii="Arial" w:hAnsi="Arial" w:cs="Arial"/>
          <w:sz w:val="24"/>
        </w:rPr>
      </w:pPr>
      <w:r w:rsidRPr="009A6ACB">
        <w:rPr>
          <w:rFonts w:ascii="Arial" w:hAnsi="Arial" w:cs="Arial"/>
          <w:sz w:val="24"/>
        </w:rPr>
        <w:t>nie będziesz mógł wnieść go ponownie</w:t>
      </w:r>
      <w:r w:rsidR="00AC0446" w:rsidRPr="009A6ACB">
        <w:rPr>
          <w:rFonts w:ascii="Arial" w:hAnsi="Arial" w:cs="Arial"/>
          <w:sz w:val="24"/>
        </w:rPr>
        <w:t>;</w:t>
      </w:r>
    </w:p>
    <w:p w14:paraId="4A7871AE" w14:textId="77777777" w:rsidR="0080673D" w:rsidRPr="009A6ACB" w:rsidRDefault="0080673D" w:rsidP="00EA1209">
      <w:pPr>
        <w:pStyle w:val="Akapitzlist"/>
        <w:numPr>
          <w:ilvl w:val="0"/>
          <w:numId w:val="29"/>
        </w:numPr>
        <w:spacing w:after="0" w:line="360" w:lineRule="auto"/>
        <w:rPr>
          <w:rFonts w:ascii="Arial" w:hAnsi="Arial" w:cs="Arial"/>
          <w:sz w:val="24"/>
        </w:rPr>
      </w:pPr>
      <w:r w:rsidRPr="009A6ACB">
        <w:rPr>
          <w:rFonts w:ascii="Arial" w:hAnsi="Arial" w:cs="Arial"/>
          <w:sz w:val="24"/>
        </w:rPr>
        <w:t>nie będziesz mógł złożyć skargi do Wojewódzkiego Sądu Administracyjnego w Gliwicach.</w:t>
      </w:r>
    </w:p>
    <w:p w14:paraId="09AE05E4" w14:textId="77777777" w:rsidR="0080673D" w:rsidRPr="006559BE" w:rsidRDefault="0080673D" w:rsidP="0080673D">
      <w:pPr>
        <w:spacing w:before="240" w:line="360" w:lineRule="auto"/>
        <w:ind w:left="66"/>
        <w:rPr>
          <w:rFonts w:ascii="Arial" w:hAnsi="Arial" w:cs="Arial"/>
          <w:b/>
          <w:color w:val="4472C4" w:themeColor="accent1"/>
          <w:sz w:val="24"/>
        </w:rPr>
      </w:pPr>
      <w:r w:rsidRPr="006559BE">
        <w:rPr>
          <w:rFonts w:ascii="Arial" w:hAnsi="Arial" w:cs="Arial"/>
          <w:b/>
          <w:color w:val="4472C4" w:themeColor="accent1"/>
          <w:sz w:val="24"/>
        </w:rPr>
        <w:t>Dowiedz się więcej:</w:t>
      </w:r>
    </w:p>
    <w:p w14:paraId="7424C1F5" w14:textId="77777777" w:rsidR="0080673D" w:rsidRPr="005A37A5" w:rsidRDefault="0080673D" w:rsidP="0080673D">
      <w:pPr>
        <w:spacing w:before="240" w:line="360" w:lineRule="auto"/>
        <w:ind w:left="66"/>
        <w:rPr>
          <w:rFonts w:ascii="Arial" w:hAnsi="Arial" w:cs="Arial"/>
          <w:sz w:val="24"/>
        </w:rPr>
      </w:pPr>
      <w:r w:rsidRPr="005A37A5">
        <w:rPr>
          <w:rFonts w:ascii="Arial" w:hAnsi="Arial" w:cs="Arial"/>
          <w:sz w:val="24"/>
        </w:rPr>
        <w:t>Twój protest rozpatrzymy w ciągu 21 dni od dnia jego otrzymania. W uzasadnionych przypadkach może to potrwać dłużej (maksymalnie 45 dni), o czym zostaniesz poinformowany.</w:t>
      </w:r>
    </w:p>
    <w:p w14:paraId="4131D4CE" w14:textId="77777777" w:rsidR="0080673D" w:rsidRPr="005A37A5" w:rsidRDefault="4D9E3A61" w:rsidP="43F201E9">
      <w:pPr>
        <w:spacing w:before="240" w:line="360" w:lineRule="auto"/>
        <w:ind w:left="66"/>
        <w:rPr>
          <w:rFonts w:ascii="Arial" w:hAnsi="Arial" w:cs="Arial"/>
          <w:sz w:val="24"/>
          <w:szCs w:val="24"/>
        </w:rPr>
      </w:pPr>
      <w:r w:rsidRPr="43F201E9">
        <w:rPr>
          <w:rFonts w:ascii="Arial" w:hAnsi="Arial" w:cs="Arial"/>
          <w:sz w:val="24"/>
          <w:szCs w:val="24"/>
        </w:rPr>
        <w:t>W przypadku wniesienia protestu niespełniającego wymogów formalnych, zostaniesz wezwany do jego uzupełnienia, w terminie 7 dni, licząc od dnia otrzymania wezwania, pod rygorem pozostawienia protestu bez rozpatrzenia</w:t>
      </w:r>
      <w:r w:rsidR="005A37A5" w:rsidRPr="43F201E9">
        <w:rPr>
          <w:rStyle w:val="Odwoanieprzypisudolnego"/>
          <w:rFonts w:ascii="Arial" w:hAnsi="Arial" w:cs="Arial"/>
          <w:sz w:val="24"/>
          <w:szCs w:val="24"/>
        </w:rPr>
        <w:footnoteReference w:id="6"/>
      </w:r>
      <w:r w:rsidRPr="43F201E9">
        <w:rPr>
          <w:rFonts w:ascii="Arial" w:hAnsi="Arial" w:cs="Arial"/>
          <w:sz w:val="24"/>
          <w:szCs w:val="24"/>
        </w:rPr>
        <w:t>.</w:t>
      </w:r>
    </w:p>
    <w:p w14:paraId="2FBDC5F8" w14:textId="77777777" w:rsidR="0080673D" w:rsidRPr="005A37A5" w:rsidRDefault="0080673D" w:rsidP="0080673D">
      <w:pPr>
        <w:spacing w:before="240" w:line="360" w:lineRule="auto"/>
        <w:ind w:left="66"/>
        <w:rPr>
          <w:rFonts w:ascii="Arial" w:hAnsi="Arial" w:cs="Arial"/>
          <w:sz w:val="24"/>
        </w:rPr>
      </w:pPr>
      <w:r w:rsidRPr="005A37A5">
        <w:rPr>
          <w:rFonts w:ascii="Arial" w:hAnsi="Arial" w:cs="Arial"/>
          <w:sz w:val="24"/>
        </w:rPr>
        <w:lastRenderedPageBreak/>
        <w:t>O wyniku rozpatrzenia protestu (jego uwzględnieniu lub nie) zostaniesz poinformowany wraz z podaniem uzasadnienia oraz pouczeniem.</w:t>
      </w:r>
    </w:p>
    <w:p w14:paraId="1E607A7C" w14:textId="77777777" w:rsidR="006E17D4" w:rsidRDefault="0080673D" w:rsidP="0080673D">
      <w:pPr>
        <w:spacing w:before="240" w:line="360" w:lineRule="auto"/>
        <w:ind w:left="66"/>
        <w:rPr>
          <w:rFonts w:ascii="Arial" w:hAnsi="Arial" w:cs="Arial"/>
          <w:sz w:val="24"/>
        </w:rPr>
      </w:pPr>
      <w:r w:rsidRPr="005A37A5">
        <w:rPr>
          <w:rFonts w:ascii="Arial" w:hAnsi="Arial" w:cs="Arial"/>
          <w:sz w:val="24"/>
        </w:rPr>
        <w:t>Szczegółowe zapisy dotyczące procedury odwoławczej znajdziesz w rozdziale 16</w:t>
      </w:r>
      <w:r w:rsidR="005A37A5">
        <w:rPr>
          <w:rFonts w:ascii="Arial" w:hAnsi="Arial" w:cs="Arial"/>
          <w:sz w:val="24"/>
        </w:rPr>
        <w:t> </w:t>
      </w:r>
      <w:r w:rsidRPr="005A37A5">
        <w:rPr>
          <w:rFonts w:ascii="Arial" w:hAnsi="Arial" w:cs="Arial"/>
          <w:sz w:val="24"/>
        </w:rPr>
        <w:t>ustawy wdrożeniowej.</w:t>
      </w:r>
    </w:p>
    <w:p w14:paraId="37D6EC1F" w14:textId="77777777" w:rsidR="0080673D" w:rsidRDefault="05A74651" w:rsidP="0071316E">
      <w:pPr>
        <w:pStyle w:val="Nagwek1"/>
        <w:numPr>
          <w:ilvl w:val="0"/>
          <w:numId w:val="2"/>
        </w:numPr>
        <w:spacing w:after="240"/>
      </w:pPr>
      <w:bookmarkStart w:id="50" w:name="_Toc215831236"/>
      <w:r w:rsidRPr="00216076">
        <w:rPr>
          <w:rFonts w:cs="Arial"/>
        </w:rPr>
        <w:t>Umowa o dofinansowanie projektu</w:t>
      </w:r>
      <w:r w:rsidR="00044489">
        <w:rPr>
          <w:rStyle w:val="Odwoanieprzypisudolnego"/>
        </w:rPr>
        <w:footnoteReference w:id="7"/>
      </w:r>
      <w:bookmarkEnd w:id="50"/>
    </w:p>
    <w:p w14:paraId="4B2D44B1" w14:textId="77777777" w:rsidR="00BE7F35" w:rsidRPr="00216076" w:rsidRDefault="00BE7F35" w:rsidP="00BE7F35">
      <w:pPr>
        <w:spacing w:line="360" w:lineRule="auto"/>
        <w:rPr>
          <w:rFonts w:ascii="Arial" w:hAnsi="Arial" w:cs="Arial"/>
          <w:sz w:val="24"/>
          <w:szCs w:val="24"/>
        </w:rPr>
      </w:pPr>
      <w:r w:rsidRPr="00216076">
        <w:rPr>
          <w:rFonts w:ascii="Arial" w:eastAsia="Arial" w:hAnsi="Arial" w:cs="Arial"/>
          <w:sz w:val="24"/>
          <w:szCs w:val="24"/>
        </w:rPr>
        <w:t>Podstawę dofinansowania projektu stanowi umowa o dofinansowanie projektu. Wszelkie informacje na temat:</w:t>
      </w:r>
    </w:p>
    <w:p w14:paraId="22B11591" w14:textId="77777777" w:rsidR="00BE7F35" w:rsidRPr="009A6ACB" w:rsidRDefault="00BE7F35" w:rsidP="00EA1209">
      <w:pPr>
        <w:pStyle w:val="Akapitzlist"/>
        <w:keepNext/>
        <w:keepLines/>
        <w:numPr>
          <w:ilvl w:val="0"/>
          <w:numId w:val="30"/>
        </w:numPr>
        <w:spacing w:before="40" w:line="360" w:lineRule="auto"/>
        <w:rPr>
          <w:rFonts w:ascii="Arial" w:eastAsia="Arial" w:hAnsi="Arial" w:cs="Arial"/>
          <w:sz w:val="24"/>
          <w:szCs w:val="24"/>
        </w:rPr>
      </w:pPr>
      <w:r w:rsidRPr="009A6ACB">
        <w:rPr>
          <w:rFonts w:ascii="Arial" w:eastAsia="Arial" w:hAnsi="Arial" w:cs="Arial"/>
          <w:sz w:val="24"/>
          <w:szCs w:val="24"/>
        </w:rPr>
        <w:t>warunków zawarcia umowy</w:t>
      </w:r>
      <w:r w:rsidR="00AC0446" w:rsidRPr="009A6ACB">
        <w:rPr>
          <w:rFonts w:ascii="Arial" w:eastAsia="Arial" w:hAnsi="Arial" w:cs="Arial"/>
          <w:sz w:val="24"/>
          <w:szCs w:val="24"/>
        </w:rPr>
        <w:t>,</w:t>
      </w:r>
    </w:p>
    <w:p w14:paraId="7E95184A" w14:textId="77777777" w:rsidR="00BE7F35" w:rsidRPr="009A6ACB" w:rsidRDefault="4EBFF2F9" w:rsidP="00EA1209">
      <w:pPr>
        <w:pStyle w:val="Akapitzlist"/>
        <w:keepNext/>
        <w:keepLines/>
        <w:numPr>
          <w:ilvl w:val="0"/>
          <w:numId w:val="30"/>
        </w:numPr>
        <w:spacing w:before="40" w:line="360" w:lineRule="auto"/>
        <w:rPr>
          <w:rFonts w:ascii="Arial" w:eastAsia="Arial" w:hAnsi="Arial" w:cs="Arial"/>
          <w:sz w:val="24"/>
          <w:szCs w:val="24"/>
        </w:rPr>
      </w:pPr>
      <w:r w:rsidRPr="009A6ACB">
        <w:rPr>
          <w:rFonts w:ascii="Arial" w:eastAsia="Arial" w:hAnsi="Arial" w:cs="Arial"/>
          <w:sz w:val="24"/>
          <w:szCs w:val="24"/>
        </w:rPr>
        <w:t xml:space="preserve">tego, </w:t>
      </w:r>
      <w:r w:rsidR="00BE7F35" w:rsidRPr="009A6ACB">
        <w:rPr>
          <w:rFonts w:ascii="Arial" w:eastAsia="Arial" w:hAnsi="Arial" w:cs="Arial"/>
          <w:sz w:val="24"/>
          <w:szCs w:val="24"/>
        </w:rPr>
        <w:t>co musisz zrobić przed zawarciem umowy</w:t>
      </w:r>
      <w:r w:rsidR="00AC0446" w:rsidRPr="009A6ACB">
        <w:rPr>
          <w:rFonts w:ascii="Arial" w:eastAsia="Arial" w:hAnsi="Arial" w:cs="Arial"/>
          <w:sz w:val="24"/>
          <w:szCs w:val="24"/>
        </w:rPr>
        <w:t>,</w:t>
      </w:r>
    </w:p>
    <w:p w14:paraId="38D1CD10" w14:textId="77777777" w:rsidR="00BE7F35" w:rsidRPr="009A6ACB" w:rsidRDefault="00BE7F35" w:rsidP="00EA1209">
      <w:pPr>
        <w:pStyle w:val="Akapitzlist"/>
        <w:keepNext/>
        <w:keepLines/>
        <w:numPr>
          <w:ilvl w:val="0"/>
          <w:numId w:val="30"/>
        </w:numPr>
        <w:spacing w:before="40" w:line="360" w:lineRule="auto"/>
        <w:rPr>
          <w:rFonts w:ascii="Arial" w:eastAsia="Arial" w:hAnsi="Arial" w:cs="Arial"/>
          <w:sz w:val="24"/>
          <w:szCs w:val="24"/>
        </w:rPr>
      </w:pPr>
      <w:r w:rsidRPr="009A6ACB">
        <w:rPr>
          <w:rFonts w:ascii="Arial" w:eastAsia="Arial" w:hAnsi="Arial" w:cs="Arial"/>
          <w:sz w:val="24"/>
          <w:szCs w:val="24"/>
        </w:rPr>
        <w:t>zabezpieczenia umowy</w:t>
      </w:r>
      <w:r w:rsidR="00AC0446" w:rsidRPr="009A6ACB">
        <w:rPr>
          <w:rFonts w:ascii="Arial" w:eastAsia="Arial" w:hAnsi="Arial" w:cs="Arial"/>
          <w:sz w:val="24"/>
          <w:szCs w:val="24"/>
        </w:rPr>
        <w:t>,</w:t>
      </w:r>
    </w:p>
    <w:p w14:paraId="63B4B427" w14:textId="77777777" w:rsidR="00BE7F35" w:rsidRPr="009A6ACB" w:rsidRDefault="00BE7F35" w:rsidP="00EA1209">
      <w:pPr>
        <w:pStyle w:val="Akapitzlist"/>
        <w:keepNext/>
        <w:keepLines/>
        <w:numPr>
          <w:ilvl w:val="0"/>
          <w:numId w:val="30"/>
        </w:numPr>
        <w:spacing w:before="40" w:line="360" w:lineRule="auto"/>
        <w:rPr>
          <w:rFonts w:ascii="Arial" w:eastAsia="Arial" w:hAnsi="Arial" w:cs="Arial"/>
          <w:sz w:val="24"/>
          <w:szCs w:val="24"/>
        </w:rPr>
      </w:pPr>
      <w:r w:rsidRPr="009A6ACB">
        <w:rPr>
          <w:rFonts w:ascii="Arial" w:eastAsia="Arial" w:hAnsi="Arial" w:cs="Arial"/>
          <w:sz w:val="24"/>
          <w:szCs w:val="24"/>
        </w:rPr>
        <w:t>zmian w projekcie przed zawarciem umowy</w:t>
      </w:r>
    </w:p>
    <w:p w14:paraId="2670381A" w14:textId="77777777" w:rsidR="00BE7F35" w:rsidRPr="00216076" w:rsidRDefault="00BE7F35" w:rsidP="00BE7F35">
      <w:pPr>
        <w:keepNext/>
        <w:keepLines/>
        <w:spacing w:before="40" w:line="360" w:lineRule="auto"/>
        <w:rPr>
          <w:rFonts w:ascii="Arial" w:eastAsia="Arial" w:hAnsi="Arial" w:cs="Arial"/>
          <w:sz w:val="24"/>
          <w:szCs w:val="24"/>
        </w:rPr>
      </w:pPr>
      <w:r w:rsidRPr="02DB9383">
        <w:rPr>
          <w:rFonts w:ascii="Arial" w:eastAsia="Arial" w:hAnsi="Arial" w:cs="Arial"/>
          <w:sz w:val="24"/>
          <w:szCs w:val="24"/>
        </w:rPr>
        <w:t xml:space="preserve">znajdziesz w </w:t>
      </w:r>
      <w:hyperlink w:anchor="_Załącznik_nr_5" w:history="1">
        <w:r w:rsidRPr="02DB9383">
          <w:rPr>
            <w:rStyle w:val="Hipercze"/>
            <w:rFonts w:ascii="Arial" w:eastAsia="Arial" w:hAnsi="Arial" w:cs="Arial"/>
            <w:sz w:val="24"/>
            <w:szCs w:val="24"/>
          </w:rPr>
          <w:t>załączniku nr 5</w:t>
        </w:r>
      </w:hyperlink>
      <w:r w:rsidRPr="02DB9383">
        <w:rPr>
          <w:rFonts w:ascii="Arial" w:eastAsia="Arial" w:hAnsi="Arial" w:cs="Arial"/>
          <w:sz w:val="24"/>
          <w:szCs w:val="24"/>
        </w:rPr>
        <w:t xml:space="preserve"> do Regulaminu </w:t>
      </w:r>
      <w:r w:rsidR="0903F915" w:rsidRPr="02DB9383">
        <w:rPr>
          <w:rFonts w:ascii="Arial" w:eastAsia="Arial" w:hAnsi="Arial" w:cs="Arial"/>
          <w:sz w:val="24"/>
          <w:szCs w:val="24"/>
        </w:rPr>
        <w:t>w</w:t>
      </w:r>
      <w:r w:rsidRPr="02DB9383">
        <w:rPr>
          <w:rFonts w:ascii="Arial" w:eastAsia="Arial" w:hAnsi="Arial" w:cs="Arial"/>
          <w:sz w:val="24"/>
          <w:szCs w:val="24"/>
        </w:rPr>
        <w:t xml:space="preserve">yboru </w:t>
      </w:r>
      <w:r w:rsidR="01BF844B" w:rsidRPr="02DB9383">
        <w:rPr>
          <w:rFonts w:ascii="Arial" w:eastAsia="Arial" w:hAnsi="Arial" w:cs="Arial"/>
          <w:sz w:val="24"/>
          <w:szCs w:val="24"/>
        </w:rPr>
        <w:t>p</w:t>
      </w:r>
      <w:r w:rsidRPr="02DB9383">
        <w:rPr>
          <w:rFonts w:ascii="Arial" w:eastAsia="Arial" w:hAnsi="Arial" w:cs="Arial"/>
          <w:sz w:val="24"/>
          <w:szCs w:val="24"/>
        </w:rPr>
        <w:t>rojektów.</w:t>
      </w:r>
    </w:p>
    <w:p w14:paraId="3A25018E" w14:textId="77777777" w:rsidR="00BE7F35" w:rsidRPr="00216076" w:rsidRDefault="00BE7F35" w:rsidP="00BE7F35">
      <w:pPr>
        <w:keepNext/>
        <w:keepLines/>
        <w:spacing w:before="40" w:line="360" w:lineRule="auto"/>
        <w:rPr>
          <w:rFonts w:ascii="Arial" w:hAnsi="Arial" w:cs="Arial"/>
          <w:color w:val="000000"/>
          <w:sz w:val="24"/>
          <w:szCs w:val="24"/>
        </w:rPr>
      </w:pPr>
      <w:r w:rsidRPr="02DB9383">
        <w:rPr>
          <w:rFonts w:ascii="Arial" w:eastAsia="Arial" w:hAnsi="Arial" w:cs="Arial"/>
          <w:sz w:val="24"/>
          <w:szCs w:val="24"/>
        </w:rPr>
        <w:t xml:space="preserve">Wzór umowy o dofinansowanie </w:t>
      </w:r>
      <w:r w:rsidR="2FA1A4A5" w:rsidRPr="02DB9383">
        <w:rPr>
          <w:rFonts w:ascii="Arial" w:eastAsia="Arial" w:hAnsi="Arial" w:cs="Arial"/>
          <w:sz w:val="24"/>
          <w:szCs w:val="24"/>
        </w:rPr>
        <w:t xml:space="preserve">projektu </w:t>
      </w:r>
      <w:r w:rsidRPr="02DB9383">
        <w:rPr>
          <w:rFonts w:ascii="Arial" w:eastAsia="Arial" w:hAnsi="Arial" w:cs="Arial"/>
          <w:sz w:val="24"/>
          <w:szCs w:val="24"/>
        </w:rPr>
        <w:t xml:space="preserve">znajdziesz w </w:t>
      </w:r>
      <w:hyperlink w:anchor="_Załącznik_nr_6" w:history="1">
        <w:r w:rsidRPr="02DB9383">
          <w:rPr>
            <w:rStyle w:val="Hipercze"/>
            <w:rFonts w:ascii="Arial" w:eastAsia="Arial" w:hAnsi="Arial" w:cs="Arial"/>
            <w:sz w:val="24"/>
            <w:szCs w:val="24"/>
          </w:rPr>
          <w:t>załączniku nr 6</w:t>
        </w:r>
      </w:hyperlink>
      <w:r w:rsidRPr="02DB9383">
        <w:rPr>
          <w:rFonts w:ascii="Arial" w:eastAsia="Arial" w:hAnsi="Arial" w:cs="Arial"/>
          <w:sz w:val="24"/>
          <w:szCs w:val="24"/>
        </w:rPr>
        <w:t xml:space="preserve"> do Regulaminu </w:t>
      </w:r>
      <w:r w:rsidR="009C0A5B" w:rsidRPr="02DB9383">
        <w:rPr>
          <w:rFonts w:ascii="Arial" w:eastAsia="Arial" w:hAnsi="Arial" w:cs="Arial"/>
          <w:sz w:val="24"/>
          <w:szCs w:val="24"/>
        </w:rPr>
        <w:t>w</w:t>
      </w:r>
      <w:r w:rsidRPr="02DB9383">
        <w:rPr>
          <w:rFonts w:ascii="Arial" w:eastAsia="Arial" w:hAnsi="Arial" w:cs="Arial"/>
          <w:sz w:val="24"/>
          <w:szCs w:val="24"/>
        </w:rPr>
        <w:t xml:space="preserve">yboru </w:t>
      </w:r>
      <w:r w:rsidR="009C0A5B" w:rsidRPr="02DB9383">
        <w:rPr>
          <w:rFonts w:ascii="Arial" w:eastAsia="Arial" w:hAnsi="Arial" w:cs="Arial"/>
          <w:sz w:val="24"/>
          <w:szCs w:val="24"/>
        </w:rPr>
        <w:t>p</w:t>
      </w:r>
      <w:r w:rsidRPr="02DB9383">
        <w:rPr>
          <w:rFonts w:ascii="Arial" w:eastAsia="Arial" w:hAnsi="Arial" w:cs="Arial"/>
          <w:sz w:val="24"/>
          <w:szCs w:val="24"/>
        </w:rPr>
        <w:t>rojektów.</w:t>
      </w:r>
    </w:p>
    <w:p w14:paraId="38B982B2" w14:textId="77777777" w:rsidR="0080673D" w:rsidRDefault="00931E1D" w:rsidP="0071316E">
      <w:pPr>
        <w:pStyle w:val="Nagwek1"/>
        <w:numPr>
          <w:ilvl w:val="0"/>
          <w:numId w:val="2"/>
        </w:numPr>
        <w:spacing w:after="240"/>
      </w:pPr>
      <w:bookmarkStart w:id="51" w:name="_Toc178068263"/>
      <w:bookmarkStart w:id="52" w:name="_Toc178068264"/>
      <w:bookmarkStart w:id="53" w:name="_Toc178068265"/>
      <w:bookmarkStart w:id="54" w:name="_Toc178068266"/>
      <w:bookmarkStart w:id="55" w:name="_Toc178068267"/>
      <w:bookmarkStart w:id="56" w:name="_Toc178068268"/>
      <w:bookmarkStart w:id="57" w:name="_Toc178068269"/>
      <w:bookmarkStart w:id="58" w:name="_Toc178068270"/>
      <w:bookmarkStart w:id="59" w:name="_Toc178068271"/>
      <w:bookmarkStart w:id="60" w:name="_Toc178068272"/>
      <w:bookmarkStart w:id="61" w:name="_Toc178068273"/>
      <w:bookmarkStart w:id="62" w:name="_Toc178068274"/>
      <w:bookmarkStart w:id="63" w:name="_Toc178068275"/>
      <w:bookmarkStart w:id="64" w:name="_Toc178068276"/>
      <w:bookmarkStart w:id="65" w:name="_Toc178068277"/>
      <w:bookmarkStart w:id="66" w:name="_Toc178068278"/>
      <w:bookmarkStart w:id="67" w:name="_Toc178068279"/>
      <w:bookmarkStart w:id="68" w:name="_Toc178068280"/>
      <w:bookmarkStart w:id="69" w:name="_Toc178068281"/>
      <w:bookmarkStart w:id="70" w:name="_Toc178068282"/>
      <w:bookmarkStart w:id="71" w:name="_Toc178068283"/>
      <w:bookmarkStart w:id="72" w:name="_Toc178068284"/>
      <w:bookmarkStart w:id="73" w:name="_Toc178068285"/>
      <w:bookmarkStart w:id="74" w:name="_Toc178068286"/>
      <w:bookmarkStart w:id="75" w:name="_Toc178068287"/>
      <w:bookmarkStart w:id="76" w:name="_Toc178068288"/>
      <w:bookmarkStart w:id="77" w:name="_Toc178068289"/>
      <w:bookmarkStart w:id="78" w:name="_Toc178068290"/>
      <w:bookmarkStart w:id="79" w:name="_Toc178068291"/>
      <w:bookmarkStart w:id="80" w:name="_Toc178068292"/>
      <w:bookmarkStart w:id="81" w:name="_Toc178068293"/>
      <w:bookmarkStart w:id="82" w:name="_Toc178068294"/>
      <w:bookmarkStart w:id="83" w:name="_Toc178068295"/>
      <w:bookmarkStart w:id="84" w:name="_Toc178068296"/>
      <w:bookmarkStart w:id="85" w:name="_Toc178068297"/>
      <w:bookmarkStart w:id="86" w:name="_Toc178068298"/>
      <w:bookmarkStart w:id="87" w:name="_Toc178068299"/>
      <w:bookmarkStart w:id="88" w:name="_Toc178068300"/>
      <w:bookmarkStart w:id="89" w:name="_Toc178068301"/>
      <w:bookmarkStart w:id="90" w:name="_Toc178068302"/>
      <w:bookmarkStart w:id="91" w:name="_Toc178068303"/>
      <w:bookmarkStart w:id="92" w:name="_Toc215831237"/>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t>Komunikacja z ION</w:t>
      </w:r>
      <w:bookmarkEnd w:id="92"/>
    </w:p>
    <w:p w14:paraId="3FD7C5E6" w14:textId="77777777" w:rsidR="00931E1D" w:rsidRDefault="00931E1D" w:rsidP="0071316E">
      <w:pPr>
        <w:pStyle w:val="Nagwek2"/>
        <w:numPr>
          <w:ilvl w:val="1"/>
          <w:numId w:val="2"/>
        </w:numPr>
        <w:spacing w:after="240"/>
      </w:pPr>
      <w:bookmarkStart w:id="93" w:name="_Toc215831238"/>
      <w:r>
        <w:t>Dane teleadresowe do kontaktu</w:t>
      </w:r>
      <w:bookmarkEnd w:id="93"/>
    </w:p>
    <w:p w14:paraId="53CFDD39" w14:textId="61EFC009" w:rsidR="00A45495" w:rsidRPr="003B21B3" w:rsidRDefault="00A45495" w:rsidP="009A6ACB">
      <w:pPr>
        <w:spacing w:after="0" w:line="360" w:lineRule="auto"/>
        <w:rPr>
          <w:rFonts w:ascii="Arial" w:hAnsi="Arial" w:cs="Arial"/>
          <w:sz w:val="24"/>
        </w:rPr>
      </w:pPr>
      <w:r w:rsidRPr="003B21B3">
        <w:rPr>
          <w:rFonts w:ascii="Arial" w:hAnsi="Arial" w:cs="Arial"/>
          <w:sz w:val="24"/>
        </w:rPr>
        <w:t>W przypadku pytań lub wątpliwości dotyczących naboru skontaktuj się z nami</w:t>
      </w:r>
      <w:r w:rsidR="009A6ACB">
        <w:rPr>
          <w:rFonts w:ascii="Arial" w:hAnsi="Arial" w:cs="Arial"/>
          <w:sz w:val="24"/>
        </w:rPr>
        <w:t>:</w:t>
      </w:r>
    </w:p>
    <w:p w14:paraId="6866B749" w14:textId="726C9E6F" w:rsidR="00A45495" w:rsidRPr="009A6ACB" w:rsidRDefault="00A45495" w:rsidP="00EA1209">
      <w:pPr>
        <w:pStyle w:val="Akapitzlist"/>
        <w:numPr>
          <w:ilvl w:val="0"/>
          <w:numId w:val="31"/>
        </w:numPr>
        <w:spacing w:after="0" w:line="360" w:lineRule="auto"/>
        <w:rPr>
          <w:rFonts w:ascii="Arial" w:hAnsi="Arial" w:cs="Arial"/>
          <w:sz w:val="24"/>
        </w:rPr>
      </w:pPr>
      <w:r w:rsidRPr="009A6ACB">
        <w:rPr>
          <w:rFonts w:ascii="Arial" w:hAnsi="Arial" w:cs="Arial"/>
          <w:b/>
          <w:sz w:val="24"/>
        </w:rPr>
        <w:t>telefonicznie lub e-mailowo za pośrednictwem właściwego punktu informacyjnego</w:t>
      </w:r>
      <w:r w:rsidRPr="009A6ACB">
        <w:rPr>
          <w:rFonts w:ascii="Arial" w:hAnsi="Arial" w:cs="Arial"/>
          <w:sz w:val="24"/>
        </w:rPr>
        <w:t>:</w:t>
      </w:r>
    </w:p>
    <w:p w14:paraId="479254B8" w14:textId="77777777" w:rsidR="00F74639" w:rsidRDefault="00F74639" w:rsidP="5D4436B0">
      <w:pPr>
        <w:spacing w:after="0" w:line="360" w:lineRule="auto"/>
        <w:ind w:left="66"/>
        <w:rPr>
          <w:rFonts w:ascii="Arial" w:hAnsi="Arial" w:cs="Arial"/>
          <w:b/>
          <w:bCs/>
          <w:sz w:val="24"/>
          <w:szCs w:val="24"/>
        </w:rPr>
      </w:pPr>
    </w:p>
    <w:p w14:paraId="53C8F195" w14:textId="77777777" w:rsidR="00A45495" w:rsidRPr="003B21B3" w:rsidRDefault="17E6A1CE" w:rsidP="5D4436B0">
      <w:pPr>
        <w:spacing w:after="0" w:line="360" w:lineRule="auto"/>
        <w:ind w:left="66"/>
        <w:rPr>
          <w:rFonts w:ascii="Arial" w:hAnsi="Arial" w:cs="Arial"/>
          <w:b/>
          <w:bCs/>
          <w:sz w:val="24"/>
          <w:szCs w:val="24"/>
        </w:rPr>
      </w:pPr>
      <w:r w:rsidRPr="5D4436B0">
        <w:rPr>
          <w:rFonts w:ascii="Arial" w:hAnsi="Arial" w:cs="Arial"/>
          <w:b/>
          <w:bCs/>
          <w:sz w:val="24"/>
          <w:szCs w:val="24"/>
        </w:rPr>
        <w:t xml:space="preserve">Główny Punkt Informacyjny </w:t>
      </w:r>
      <w:r w:rsidR="286829C0" w:rsidRPr="5D4436B0">
        <w:rPr>
          <w:rFonts w:ascii="Arial" w:hAnsi="Arial" w:cs="Arial"/>
          <w:b/>
          <w:bCs/>
          <w:sz w:val="24"/>
          <w:szCs w:val="24"/>
        </w:rPr>
        <w:t xml:space="preserve">Funduszy </w:t>
      </w:r>
      <w:r w:rsidRPr="5D4436B0">
        <w:rPr>
          <w:rFonts w:ascii="Arial" w:hAnsi="Arial" w:cs="Arial"/>
          <w:b/>
          <w:bCs/>
          <w:sz w:val="24"/>
          <w:szCs w:val="24"/>
        </w:rPr>
        <w:t xml:space="preserve">Europejskich w Katowicach </w:t>
      </w:r>
    </w:p>
    <w:p w14:paraId="5EE8B9B1" w14:textId="77777777" w:rsidR="00A45495" w:rsidRPr="003B21B3" w:rsidRDefault="00A45495" w:rsidP="003B21B3">
      <w:pPr>
        <w:spacing w:after="0" w:line="360" w:lineRule="auto"/>
        <w:ind w:left="66"/>
        <w:rPr>
          <w:rFonts w:ascii="Arial" w:hAnsi="Arial" w:cs="Arial"/>
          <w:sz w:val="24"/>
        </w:rPr>
      </w:pPr>
      <w:r w:rsidRPr="003B21B3">
        <w:rPr>
          <w:rFonts w:ascii="Arial" w:hAnsi="Arial" w:cs="Arial"/>
          <w:sz w:val="24"/>
        </w:rPr>
        <w:t xml:space="preserve"> al. Wojciecha Korfantego 79 </w:t>
      </w:r>
    </w:p>
    <w:p w14:paraId="2128AFF7" w14:textId="77777777" w:rsidR="00A45495" w:rsidRPr="003B21B3" w:rsidRDefault="00A45495" w:rsidP="003B21B3">
      <w:pPr>
        <w:spacing w:after="0" w:line="360" w:lineRule="auto"/>
        <w:ind w:left="66"/>
        <w:rPr>
          <w:rFonts w:ascii="Arial" w:hAnsi="Arial" w:cs="Arial"/>
          <w:sz w:val="24"/>
        </w:rPr>
      </w:pPr>
      <w:r w:rsidRPr="003B21B3">
        <w:rPr>
          <w:rFonts w:ascii="Arial" w:hAnsi="Arial" w:cs="Arial"/>
          <w:sz w:val="24"/>
        </w:rPr>
        <w:t>40-</w:t>
      </w:r>
      <w:r w:rsidR="00613E48">
        <w:rPr>
          <w:rFonts w:ascii="Arial" w:hAnsi="Arial" w:cs="Arial"/>
          <w:sz w:val="24"/>
        </w:rPr>
        <w:t>160</w:t>
      </w:r>
      <w:r w:rsidRPr="003B21B3">
        <w:rPr>
          <w:rFonts w:ascii="Arial" w:hAnsi="Arial" w:cs="Arial"/>
          <w:sz w:val="24"/>
        </w:rPr>
        <w:t xml:space="preserve"> Katowice</w:t>
      </w:r>
    </w:p>
    <w:p w14:paraId="30F36974" w14:textId="77777777" w:rsidR="00A45495" w:rsidRPr="003B21B3" w:rsidRDefault="00A45495" w:rsidP="003B21B3">
      <w:pPr>
        <w:spacing w:after="0" w:line="360" w:lineRule="auto"/>
        <w:ind w:left="66"/>
        <w:rPr>
          <w:rFonts w:ascii="Arial" w:hAnsi="Arial" w:cs="Arial"/>
          <w:sz w:val="24"/>
        </w:rPr>
      </w:pPr>
      <w:r w:rsidRPr="003B21B3">
        <w:rPr>
          <w:rFonts w:ascii="Arial" w:hAnsi="Arial" w:cs="Arial"/>
          <w:sz w:val="24"/>
        </w:rPr>
        <w:t xml:space="preserve">godziny pracy: pon. 7:00 – 17:00, wt. – pt. 7:30 – 15:30. </w:t>
      </w:r>
    </w:p>
    <w:p w14:paraId="05214F00" w14:textId="77777777" w:rsidR="00A45495" w:rsidRPr="003B21B3" w:rsidRDefault="00A45495" w:rsidP="003B21B3">
      <w:pPr>
        <w:spacing w:after="0" w:line="360" w:lineRule="auto"/>
        <w:ind w:left="66"/>
        <w:rPr>
          <w:rFonts w:ascii="Arial" w:hAnsi="Arial" w:cs="Arial"/>
          <w:sz w:val="24"/>
        </w:rPr>
      </w:pPr>
      <w:r w:rsidRPr="003B21B3">
        <w:rPr>
          <w:rFonts w:ascii="Arial" w:hAnsi="Arial" w:cs="Arial"/>
          <w:sz w:val="24"/>
        </w:rPr>
        <w:t xml:space="preserve">Telefony konsultantów: </w:t>
      </w:r>
    </w:p>
    <w:p w14:paraId="69E06DE4" w14:textId="77777777" w:rsidR="00A45495" w:rsidRPr="003B21B3" w:rsidRDefault="00A45495" w:rsidP="003B21B3">
      <w:pPr>
        <w:spacing w:after="0" w:line="360" w:lineRule="auto"/>
        <w:ind w:left="66"/>
        <w:rPr>
          <w:rFonts w:ascii="Arial" w:hAnsi="Arial" w:cs="Arial"/>
          <w:sz w:val="24"/>
        </w:rPr>
      </w:pPr>
      <w:r w:rsidRPr="003B21B3">
        <w:rPr>
          <w:rFonts w:ascii="Arial" w:hAnsi="Arial" w:cs="Arial"/>
          <w:sz w:val="24"/>
        </w:rPr>
        <w:t xml:space="preserve">+48 32 77 44 720 </w:t>
      </w:r>
    </w:p>
    <w:p w14:paraId="61E4BB30" w14:textId="77777777" w:rsidR="00A45495" w:rsidRPr="003B21B3" w:rsidRDefault="00A45495" w:rsidP="003B21B3">
      <w:pPr>
        <w:spacing w:after="0" w:line="360" w:lineRule="auto"/>
        <w:ind w:left="66"/>
        <w:rPr>
          <w:rFonts w:ascii="Arial" w:hAnsi="Arial" w:cs="Arial"/>
          <w:sz w:val="24"/>
        </w:rPr>
      </w:pPr>
      <w:r w:rsidRPr="003B21B3">
        <w:rPr>
          <w:rFonts w:ascii="Arial" w:hAnsi="Arial" w:cs="Arial"/>
          <w:sz w:val="24"/>
        </w:rPr>
        <w:t>+48 32 77 44 721</w:t>
      </w:r>
    </w:p>
    <w:p w14:paraId="1EEE07D7" w14:textId="77777777" w:rsidR="00A45495" w:rsidRPr="003B21B3" w:rsidRDefault="00A45495" w:rsidP="003B21B3">
      <w:pPr>
        <w:spacing w:after="0" w:line="360" w:lineRule="auto"/>
        <w:ind w:left="66"/>
        <w:rPr>
          <w:rFonts w:ascii="Arial" w:hAnsi="Arial" w:cs="Arial"/>
          <w:sz w:val="24"/>
        </w:rPr>
      </w:pPr>
      <w:r w:rsidRPr="003B21B3">
        <w:rPr>
          <w:rFonts w:ascii="Arial" w:hAnsi="Arial" w:cs="Arial"/>
          <w:sz w:val="24"/>
        </w:rPr>
        <w:lastRenderedPageBreak/>
        <w:t xml:space="preserve">+48 32 77 44 724 </w:t>
      </w:r>
    </w:p>
    <w:p w14:paraId="2CAF900F" w14:textId="77777777" w:rsidR="00A45495" w:rsidRPr="003B21B3" w:rsidRDefault="00A45495" w:rsidP="003B21B3">
      <w:pPr>
        <w:spacing w:line="360" w:lineRule="auto"/>
        <w:ind w:left="66"/>
        <w:rPr>
          <w:rFonts w:ascii="Arial" w:hAnsi="Arial" w:cs="Arial"/>
          <w:sz w:val="24"/>
        </w:rPr>
      </w:pPr>
      <w:r w:rsidRPr="003B21B3">
        <w:rPr>
          <w:rFonts w:ascii="Arial" w:hAnsi="Arial" w:cs="Arial"/>
          <w:sz w:val="24"/>
        </w:rPr>
        <w:t xml:space="preserve">e-mail: </w:t>
      </w:r>
      <w:r w:rsidR="00216076">
        <w:rPr>
          <w:rFonts w:ascii="Arial" w:hAnsi="Arial" w:cs="Arial"/>
          <w:sz w:val="24"/>
        </w:rPr>
        <w:t>pife_katowice</w:t>
      </w:r>
      <w:r w:rsidRPr="003B21B3">
        <w:rPr>
          <w:rFonts w:ascii="Arial" w:hAnsi="Arial" w:cs="Arial"/>
          <w:sz w:val="24"/>
        </w:rPr>
        <w:t>@slaskie.pl</w:t>
      </w:r>
    </w:p>
    <w:p w14:paraId="663657D4" w14:textId="34F3BADD" w:rsidR="00A45495" w:rsidRPr="009A6ACB" w:rsidRDefault="00A45495" w:rsidP="00EA1209">
      <w:pPr>
        <w:pStyle w:val="Akapitzlist"/>
        <w:numPr>
          <w:ilvl w:val="0"/>
          <w:numId w:val="31"/>
        </w:numPr>
        <w:spacing w:after="0" w:line="360" w:lineRule="auto"/>
        <w:rPr>
          <w:rFonts w:ascii="Arial" w:hAnsi="Arial" w:cs="Arial"/>
          <w:b/>
          <w:sz w:val="24"/>
        </w:rPr>
      </w:pPr>
      <w:r w:rsidRPr="009A6ACB">
        <w:rPr>
          <w:rFonts w:ascii="Arial" w:hAnsi="Arial" w:cs="Arial"/>
          <w:b/>
          <w:sz w:val="24"/>
        </w:rPr>
        <w:t xml:space="preserve">w siedzibie ION </w:t>
      </w:r>
    </w:p>
    <w:p w14:paraId="4DD44BB0" w14:textId="77777777" w:rsidR="00A45495" w:rsidRPr="005F31D6" w:rsidRDefault="00A45495" w:rsidP="005F31D6">
      <w:pPr>
        <w:spacing w:after="0" w:line="360" w:lineRule="auto"/>
        <w:rPr>
          <w:rFonts w:ascii="Arial" w:hAnsi="Arial" w:cs="Arial"/>
          <w:b/>
          <w:sz w:val="24"/>
        </w:rPr>
      </w:pPr>
      <w:r w:rsidRPr="005F31D6">
        <w:rPr>
          <w:rFonts w:ascii="Arial" w:hAnsi="Arial" w:cs="Arial"/>
          <w:b/>
          <w:sz w:val="24"/>
        </w:rPr>
        <w:t>Departamentu Europejskiego Funduszu Społecznego</w:t>
      </w:r>
    </w:p>
    <w:p w14:paraId="64687973" w14:textId="77777777" w:rsidR="00320872" w:rsidRPr="00320872" w:rsidRDefault="00320872" w:rsidP="00320872">
      <w:pPr>
        <w:spacing w:after="0" w:line="360" w:lineRule="auto"/>
        <w:rPr>
          <w:rFonts w:ascii="Arial" w:hAnsi="Arial" w:cs="Arial"/>
          <w:sz w:val="24"/>
        </w:rPr>
      </w:pPr>
      <w:r w:rsidRPr="00320872">
        <w:rPr>
          <w:rFonts w:ascii="Arial" w:hAnsi="Arial" w:cs="Arial"/>
          <w:sz w:val="24"/>
        </w:rPr>
        <w:t>Al. Wojciecha Korfantego 79</w:t>
      </w:r>
    </w:p>
    <w:p w14:paraId="17081ACE" w14:textId="77777777" w:rsidR="00320872" w:rsidRPr="003B21B3" w:rsidRDefault="00320872" w:rsidP="005F31D6">
      <w:pPr>
        <w:spacing w:after="0" w:line="360" w:lineRule="auto"/>
        <w:rPr>
          <w:rFonts w:ascii="Arial" w:hAnsi="Arial" w:cs="Arial"/>
          <w:sz w:val="24"/>
        </w:rPr>
      </w:pPr>
      <w:r w:rsidRPr="00320872">
        <w:rPr>
          <w:rFonts w:ascii="Arial" w:hAnsi="Arial" w:cs="Arial"/>
          <w:sz w:val="24"/>
        </w:rPr>
        <w:t>40-160 Katowice</w:t>
      </w:r>
    </w:p>
    <w:p w14:paraId="2CF90523" w14:textId="77777777" w:rsidR="00A45495" w:rsidRPr="003B21B3" w:rsidRDefault="00A45495" w:rsidP="003B21B3">
      <w:pPr>
        <w:spacing w:after="0" w:line="360" w:lineRule="auto"/>
        <w:ind w:left="66"/>
        <w:rPr>
          <w:rFonts w:ascii="Arial" w:hAnsi="Arial" w:cs="Arial"/>
          <w:sz w:val="24"/>
        </w:rPr>
      </w:pPr>
      <w:r w:rsidRPr="003B21B3">
        <w:rPr>
          <w:rFonts w:ascii="Arial" w:hAnsi="Arial" w:cs="Arial"/>
          <w:sz w:val="24"/>
        </w:rPr>
        <w:t>w godzinach pracy: 7:30 – 15:30.</w:t>
      </w:r>
    </w:p>
    <w:p w14:paraId="6846E14F" w14:textId="77777777" w:rsidR="00A45495" w:rsidRPr="003B21B3" w:rsidRDefault="00A45495" w:rsidP="003B21B3">
      <w:pPr>
        <w:spacing w:line="360" w:lineRule="auto"/>
        <w:ind w:left="66"/>
        <w:rPr>
          <w:rFonts w:ascii="Arial" w:hAnsi="Arial" w:cs="Arial"/>
          <w:sz w:val="24"/>
        </w:rPr>
      </w:pPr>
      <w:r w:rsidRPr="003B21B3">
        <w:rPr>
          <w:rFonts w:ascii="Arial" w:hAnsi="Arial" w:cs="Arial"/>
          <w:sz w:val="24"/>
        </w:rPr>
        <w:t xml:space="preserve">Telefon w celu ustalenia spotkania: </w:t>
      </w:r>
      <w:r w:rsidR="00320872" w:rsidRPr="00320872">
        <w:rPr>
          <w:rFonts w:ascii="Arial" w:hAnsi="Arial" w:cs="Arial"/>
          <w:sz w:val="24"/>
        </w:rPr>
        <w:t>+48 (32) 77 44 935</w:t>
      </w:r>
    </w:p>
    <w:p w14:paraId="023E8C7D" w14:textId="12685928" w:rsidR="00A45495" w:rsidRPr="009A6ACB" w:rsidRDefault="00A45495" w:rsidP="00EA1209">
      <w:pPr>
        <w:pStyle w:val="Akapitzlist"/>
        <w:numPr>
          <w:ilvl w:val="0"/>
          <w:numId w:val="31"/>
        </w:numPr>
        <w:spacing w:after="0" w:line="360" w:lineRule="auto"/>
        <w:rPr>
          <w:rFonts w:ascii="Arial" w:hAnsi="Arial" w:cs="Arial"/>
          <w:b/>
          <w:sz w:val="24"/>
        </w:rPr>
      </w:pPr>
      <w:r w:rsidRPr="009A6ACB">
        <w:rPr>
          <w:rFonts w:ascii="Arial" w:hAnsi="Arial" w:cs="Arial"/>
          <w:b/>
          <w:sz w:val="24"/>
        </w:rPr>
        <w:t>telefonicznie i mailowo do osób odpowiedzialnych za nabór:</w:t>
      </w:r>
    </w:p>
    <w:p w14:paraId="03464513" w14:textId="06DD32E8" w:rsidR="005F31D6" w:rsidRPr="005F31D6" w:rsidRDefault="004F19E7" w:rsidP="005F31D6">
      <w:pPr>
        <w:spacing w:after="0" w:line="360" w:lineRule="auto"/>
        <w:ind w:left="66"/>
        <w:rPr>
          <w:rFonts w:ascii="Arial" w:hAnsi="Arial" w:cs="Arial"/>
          <w:sz w:val="24"/>
        </w:rPr>
      </w:pPr>
      <w:hyperlink r:id="rId33" w:tgtFrame="_blank" w:tooltip="mailto:aflaszewska@slaskie.pl" w:history="1">
        <w:r w:rsidR="005F31D6" w:rsidRPr="005F31D6">
          <w:rPr>
            <w:rStyle w:val="Hipercze"/>
            <w:rFonts w:ascii="Arial" w:hAnsi="Arial" w:cs="Arial"/>
            <w:sz w:val="24"/>
          </w:rPr>
          <w:t>aflaszewska@slaskie.pl</w:t>
        </w:r>
      </w:hyperlink>
      <w:r w:rsidR="005F31D6" w:rsidRPr="005F31D6">
        <w:rPr>
          <w:rFonts w:ascii="Arial" w:hAnsi="Arial" w:cs="Arial"/>
          <w:sz w:val="24"/>
        </w:rPr>
        <w:t xml:space="preserve"> (+48 32 77 44 935, 77 44 445)</w:t>
      </w:r>
    </w:p>
    <w:p w14:paraId="39D4AA0B" w14:textId="77777777" w:rsidR="005F31D6" w:rsidRDefault="004F19E7" w:rsidP="005F31D6">
      <w:pPr>
        <w:spacing w:after="0" w:line="360" w:lineRule="auto"/>
        <w:ind w:left="66"/>
        <w:rPr>
          <w:rFonts w:ascii="Arial" w:hAnsi="Arial" w:cs="Arial"/>
          <w:sz w:val="24"/>
        </w:rPr>
      </w:pPr>
      <w:hyperlink r:id="rId34" w:tgtFrame="_blank" w:tooltip="mailto:mbasinska@slaskie.pl" w:history="1">
        <w:r w:rsidR="005F31D6" w:rsidRPr="005F31D6">
          <w:rPr>
            <w:rStyle w:val="Hipercze"/>
            <w:rFonts w:ascii="Arial" w:hAnsi="Arial" w:cs="Arial"/>
            <w:sz w:val="24"/>
          </w:rPr>
          <w:t>mbasinska@slaskie.pl</w:t>
        </w:r>
      </w:hyperlink>
      <w:r w:rsidR="005F31D6" w:rsidRPr="005F31D6">
        <w:rPr>
          <w:rFonts w:ascii="Arial" w:hAnsi="Arial" w:cs="Arial"/>
          <w:sz w:val="24"/>
        </w:rPr>
        <w:t xml:space="preserve"> (+48 (32) 77 44 935,  77 44 182) </w:t>
      </w:r>
    </w:p>
    <w:p w14:paraId="31048C43" w14:textId="77777777" w:rsidR="00A253A0" w:rsidRPr="005F31D6" w:rsidRDefault="004F19E7" w:rsidP="00A253A0">
      <w:pPr>
        <w:spacing w:after="0" w:line="360" w:lineRule="auto"/>
        <w:ind w:left="66"/>
        <w:rPr>
          <w:rFonts w:ascii="Arial" w:hAnsi="Arial" w:cs="Arial"/>
          <w:sz w:val="24"/>
        </w:rPr>
      </w:pPr>
      <w:hyperlink r:id="rId35" w:tgtFrame="_blank" w:tooltip="mailto:anna.szczesny-michalak@slaskie.pl" w:history="1">
        <w:r w:rsidR="00A253A0" w:rsidRPr="005F31D6">
          <w:rPr>
            <w:rStyle w:val="Hipercze"/>
            <w:rFonts w:ascii="Arial" w:hAnsi="Arial" w:cs="Arial"/>
            <w:sz w:val="24"/>
          </w:rPr>
          <w:t>anna.szczesny-michalak@slaskie.pl</w:t>
        </w:r>
      </w:hyperlink>
      <w:r w:rsidR="00A253A0" w:rsidRPr="005F31D6">
        <w:rPr>
          <w:rFonts w:ascii="Arial" w:hAnsi="Arial" w:cs="Arial"/>
          <w:sz w:val="24"/>
        </w:rPr>
        <w:t xml:space="preserve"> (+48 32 77 44 934, 77 44 733)</w:t>
      </w:r>
    </w:p>
    <w:p w14:paraId="52CFB98F" w14:textId="77777777" w:rsidR="00A45495" w:rsidRPr="003B21B3" w:rsidRDefault="00A45495" w:rsidP="005F31D6">
      <w:pPr>
        <w:spacing w:before="240" w:line="360" w:lineRule="auto"/>
        <w:rPr>
          <w:rFonts w:ascii="Arial" w:hAnsi="Arial" w:cs="Arial"/>
          <w:b/>
          <w:color w:val="4472C4" w:themeColor="accent1"/>
          <w:sz w:val="24"/>
        </w:rPr>
      </w:pPr>
      <w:r w:rsidRPr="003B21B3">
        <w:rPr>
          <w:rFonts w:ascii="Arial" w:hAnsi="Arial" w:cs="Arial"/>
          <w:b/>
          <w:color w:val="4472C4" w:themeColor="accent1"/>
          <w:sz w:val="24"/>
        </w:rPr>
        <w:t>Uwaga!</w:t>
      </w:r>
    </w:p>
    <w:p w14:paraId="060E8110" w14:textId="77777777" w:rsidR="00A45495" w:rsidRPr="003B21B3" w:rsidRDefault="00A45495" w:rsidP="08D5AD6A">
      <w:pPr>
        <w:spacing w:before="240" w:line="360" w:lineRule="auto"/>
        <w:ind w:left="66"/>
        <w:rPr>
          <w:rFonts w:ascii="Arial" w:hAnsi="Arial" w:cs="Arial"/>
          <w:sz w:val="24"/>
          <w:szCs w:val="24"/>
        </w:rPr>
      </w:pPr>
      <w:r w:rsidRPr="1FC409D3">
        <w:rPr>
          <w:rFonts w:ascii="Arial" w:hAnsi="Arial" w:cs="Arial"/>
          <w:sz w:val="24"/>
          <w:szCs w:val="24"/>
        </w:rPr>
        <w:t>ION w ciągu 7 dni powinna udzielić odpowiedzi na pytania dotyczące naboru, chyba że pytanie dotyczy skomplikowanej sprawy. Jeżeli zadasz pytanie zbyt późno, możemy nie zdążyć odpowiedzieć przed zakończeniem naboru.</w:t>
      </w:r>
    </w:p>
    <w:p w14:paraId="7579FBAE" w14:textId="77777777" w:rsidR="00A45495" w:rsidRPr="00152213" w:rsidRDefault="00A45495" w:rsidP="00152213">
      <w:pPr>
        <w:spacing w:before="240" w:after="0" w:line="360" w:lineRule="auto"/>
        <w:ind w:left="66"/>
        <w:rPr>
          <w:rFonts w:ascii="Arial" w:hAnsi="Arial" w:cs="Arial"/>
          <w:sz w:val="24"/>
        </w:rPr>
      </w:pPr>
      <w:r w:rsidRPr="003B21B3">
        <w:rPr>
          <w:rFonts w:ascii="Arial" w:hAnsi="Arial" w:cs="Arial"/>
          <w:sz w:val="24"/>
        </w:rPr>
        <w:t xml:space="preserve">Przedmiotem zapytań nie mogą być konkretne zapisy czy rozwiązania zastosowane w danym projekcie </w:t>
      </w:r>
      <w:r w:rsidRPr="00152213">
        <w:rPr>
          <w:rFonts w:ascii="Arial" w:hAnsi="Arial" w:cs="Arial"/>
          <w:sz w:val="24"/>
        </w:rPr>
        <w:t xml:space="preserve">celem ich wstępnej oceny. Pamiętaj, że odpowiedź udzielona przez ION nie jest równoznaczna z wynikiem weryfikacji/oceny wniosku. </w:t>
      </w:r>
    </w:p>
    <w:p w14:paraId="63B93D3E" w14:textId="77777777" w:rsidR="00A45495" w:rsidRPr="003B21B3" w:rsidRDefault="00A45495" w:rsidP="00A45495">
      <w:pPr>
        <w:spacing w:before="240" w:line="360" w:lineRule="auto"/>
        <w:ind w:left="66"/>
        <w:rPr>
          <w:rFonts w:ascii="Arial" w:hAnsi="Arial" w:cs="Arial"/>
          <w:sz w:val="24"/>
        </w:rPr>
      </w:pPr>
      <w:r w:rsidRPr="00152213">
        <w:rPr>
          <w:rFonts w:ascii="Arial" w:hAnsi="Arial" w:cs="Arial"/>
          <w:sz w:val="24"/>
        </w:rPr>
        <w:t>Na stronie internetowej</w:t>
      </w:r>
      <w:r w:rsidRPr="003B21B3">
        <w:rPr>
          <w:rFonts w:ascii="Arial" w:hAnsi="Arial" w:cs="Arial"/>
          <w:sz w:val="24"/>
        </w:rPr>
        <w:t xml:space="preserve"> FE SL 2021-2027 zamieścimy wyjaśnienia zawierające informacje o danym postępowaniu. Wyjaśnienie jest wiążące do czasu jego odwołania. O jego odwołaniu również poinformujemy na stronie.</w:t>
      </w:r>
    </w:p>
    <w:p w14:paraId="546F5741" w14:textId="77777777" w:rsidR="00A45495" w:rsidRPr="00152213" w:rsidRDefault="00A45495" w:rsidP="00A45495">
      <w:pPr>
        <w:spacing w:before="240" w:line="360" w:lineRule="auto"/>
        <w:ind w:left="66"/>
        <w:rPr>
          <w:rFonts w:ascii="Arial" w:hAnsi="Arial" w:cs="Arial"/>
          <w:b/>
          <w:color w:val="4472C4" w:themeColor="accent1"/>
          <w:sz w:val="24"/>
        </w:rPr>
      </w:pPr>
      <w:r w:rsidRPr="00152213">
        <w:rPr>
          <w:rFonts w:ascii="Arial" w:hAnsi="Arial" w:cs="Arial"/>
          <w:b/>
          <w:color w:val="4472C4" w:themeColor="accent1"/>
          <w:sz w:val="24"/>
        </w:rPr>
        <w:t>Dowiedz się więcej</w:t>
      </w:r>
    </w:p>
    <w:p w14:paraId="4E732963" w14:textId="77777777" w:rsidR="00931E1D" w:rsidRDefault="00A45495" w:rsidP="00A45495">
      <w:pPr>
        <w:spacing w:before="240" w:line="360" w:lineRule="auto"/>
        <w:ind w:left="66"/>
        <w:rPr>
          <w:rFonts w:ascii="Arial" w:hAnsi="Arial" w:cs="Arial"/>
          <w:color w:val="808080" w:themeColor="background1" w:themeShade="80"/>
          <w:sz w:val="24"/>
        </w:rPr>
      </w:pPr>
      <w:r w:rsidRPr="003B21B3">
        <w:rPr>
          <w:rFonts w:ascii="Arial" w:hAnsi="Arial" w:cs="Arial"/>
          <w:sz w:val="24"/>
        </w:rPr>
        <w:t>Odpowiedzi na najczęściej zadawana pytania lub zgłaszane wątpliwości zamieścimy również w odrębnej zakładce (FAQ) na stronie internetowej FE SL 2021-2027</w:t>
      </w:r>
      <w:r w:rsidR="00F74639">
        <w:rPr>
          <w:rFonts w:ascii="Arial" w:hAnsi="Arial" w:cs="Arial"/>
          <w:sz w:val="24"/>
        </w:rPr>
        <w:t>.</w:t>
      </w:r>
      <w:r w:rsidRPr="00152213">
        <w:rPr>
          <w:rFonts w:ascii="Arial" w:hAnsi="Arial" w:cs="Arial"/>
          <w:color w:val="808080" w:themeColor="background1" w:themeShade="80"/>
          <w:sz w:val="24"/>
        </w:rPr>
        <w:t xml:space="preserve"> </w:t>
      </w:r>
    </w:p>
    <w:p w14:paraId="43CAC12F" w14:textId="77777777" w:rsidR="00A45495" w:rsidRPr="003B21B3" w:rsidRDefault="00A45495" w:rsidP="0071316E">
      <w:pPr>
        <w:pStyle w:val="Nagwek2"/>
        <w:numPr>
          <w:ilvl w:val="1"/>
          <w:numId w:val="2"/>
        </w:numPr>
        <w:spacing w:after="240"/>
      </w:pPr>
      <w:bookmarkStart w:id="94" w:name="_Toc215831239"/>
      <w:r>
        <w:t>Komunikacja dotycząca procesu oceny wniosku</w:t>
      </w:r>
      <w:bookmarkEnd w:id="94"/>
    </w:p>
    <w:p w14:paraId="5461EF55" w14:textId="77777777" w:rsidR="00A45495" w:rsidRPr="003B21B3" w:rsidRDefault="17E6A1CE" w:rsidP="5D4436B0">
      <w:pPr>
        <w:spacing w:before="240" w:line="360" w:lineRule="auto"/>
        <w:rPr>
          <w:rFonts w:ascii="Arial" w:hAnsi="Arial" w:cs="Arial"/>
          <w:sz w:val="24"/>
          <w:szCs w:val="24"/>
        </w:rPr>
      </w:pPr>
      <w:r w:rsidRPr="08D5AD6A">
        <w:rPr>
          <w:rFonts w:ascii="Arial" w:hAnsi="Arial" w:cs="Arial"/>
          <w:sz w:val="24"/>
          <w:szCs w:val="24"/>
        </w:rPr>
        <w:t xml:space="preserve">Wezwania do czynności wymaganych na etapie oceny WOD znajdziesz w LSI 2021. </w:t>
      </w:r>
      <w:r w:rsidR="0063033D" w:rsidRPr="08D5AD6A">
        <w:rPr>
          <w:rFonts w:ascii="Arial" w:hAnsi="Arial" w:cs="Arial"/>
          <w:sz w:val="24"/>
          <w:szCs w:val="24"/>
        </w:rPr>
        <w:t>W dniu zamiesz</w:t>
      </w:r>
      <w:r w:rsidR="00A60D47" w:rsidRPr="08D5AD6A">
        <w:rPr>
          <w:rFonts w:ascii="Arial" w:hAnsi="Arial" w:cs="Arial"/>
          <w:sz w:val="24"/>
          <w:szCs w:val="24"/>
        </w:rPr>
        <w:t>czenia wezwania</w:t>
      </w:r>
      <w:r w:rsidRPr="08D5AD6A">
        <w:rPr>
          <w:rFonts w:ascii="Arial" w:hAnsi="Arial" w:cs="Arial"/>
          <w:sz w:val="24"/>
          <w:szCs w:val="24"/>
        </w:rPr>
        <w:t xml:space="preserve"> w LSI 2021 (w procesie obsługi projektu, który </w:t>
      </w:r>
      <w:r w:rsidRPr="08D5AD6A">
        <w:rPr>
          <w:rFonts w:ascii="Arial" w:hAnsi="Arial" w:cs="Arial"/>
          <w:sz w:val="24"/>
          <w:szCs w:val="24"/>
        </w:rPr>
        <w:lastRenderedPageBreak/>
        <w:t xml:space="preserve">znajdziesz w kolumnie Operacje), na e-mail, który podano we wniosku o dofinansowanie, wpłynie komunikat z adresu: </w:t>
      </w:r>
      <w:hyperlink r:id="rId36">
        <w:r w:rsidR="266D7E1D" w:rsidRPr="08D5AD6A">
          <w:rPr>
            <w:rStyle w:val="Hipercze"/>
            <w:rFonts w:ascii="Arial" w:hAnsi="Arial" w:cs="Arial"/>
            <w:sz w:val="24"/>
            <w:szCs w:val="24"/>
          </w:rPr>
          <w:t>lsi2021@slaskie.pl</w:t>
        </w:r>
      </w:hyperlink>
      <w:r w:rsidR="266D7E1D" w:rsidRPr="08D5AD6A">
        <w:rPr>
          <w:rFonts w:ascii="Arial" w:hAnsi="Arial" w:cs="Arial"/>
          <w:sz w:val="24"/>
          <w:szCs w:val="24"/>
        </w:rPr>
        <w:t>.</w:t>
      </w:r>
      <w:r w:rsidRPr="08D5AD6A">
        <w:rPr>
          <w:rFonts w:ascii="Arial" w:hAnsi="Arial" w:cs="Arial"/>
          <w:sz w:val="24"/>
          <w:szCs w:val="24"/>
        </w:rPr>
        <w:t xml:space="preserve"> Koniecznie zapoznaj się z jego treścią</w:t>
      </w:r>
      <w:r w:rsidR="006A522D" w:rsidRPr="08D5AD6A">
        <w:rPr>
          <w:rFonts w:ascii="Arial" w:hAnsi="Arial" w:cs="Arial"/>
          <w:sz w:val="24"/>
          <w:szCs w:val="24"/>
        </w:rPr>
        <w:t xml:space="preserve"> oraz zwróć uwagę na termin na wykonanie czynności</w:t>
      </w:r>
      <w:r w:rsidRPr="08D5AD6A">
        <w:rPr>
          <w:rFonts w:ascii="Arial" w:hAnsi="Arial" w:cs="Arial"/>
          <w:sz w:val="24"/>
          <w:szCs w:val="24"/>
        </w:rPr>
        <w:t>.</w:t>
      </w:r>
      <w:r w:rsidR="00676D58" w:rsidRPr="08D5AD6A">
        <w:rPr>
          <w:rFonts w:ascii="Arial" w:hAnsi="Arial" w:cs="Arial"/>
          <w:sz w:val="24"/>
          <w:szCs w:val="24"/>
        </w:rPr>
        <w:t xml:space="preserve"> Możesz sprawdzać zawartość LSI 2021 niezależnie od komunikatu mailowego. </w:t>
      </w:r>
    </w:p>
    <w:p w14:paraId="4C275FC1" w14:textId="77777777" w:rsidR="00A45495" w:rsidRPr="00152213" w:rsidRDefault="00A45495" w:rsidP="00A45495">
      <w:pPr>
        <w:spacing w:before="240" w:line="360" w:lineRule="auto"/>
        <w:rPr>
          <w:rFonts w:ascii="Arial" w:hAnsi="Arial" w:cs="Arial"/>
          <w:b/>
          <w:color w:val="4472C4" w:themeColor="accent1"/>
          <w:sz w:val="24"/>
        </w:rPr>
      </w:pPr>
      <w:r w:rsidRPr="00152213">
        <w:rPr>
          <w:rFonts w:ascii="Arial" w:hAnsi="Arial" w:cs="Arial"/>
          <w:b/>
          <w:color w:val="4472C4" w:themeColor="accent1"/>
          <w:sz w:val="24"/>
        </w:rPr>
        <w:t>Pamiętaj!</w:t>
      </w:r>
    </w:p>
    <w:p w14:paraId="1D913AB8" w14:textId="77777777" w:rsidR="00A45495" w:rsidRPr="00152213" w:rsidRDefault="00A45495" w:rsidP="00A45495">
      <w:pPr>
        <w:spacing w:before="240" w:line="360" w:lineRule="auto"/>
        <w:rPr>
          <w:rFonts w:ascii="Arial" w:hAnsi="Arial" w:cs="Arial"/>
          <w:b/>
          <w:sz w:val="24"/>
        </w:rPr>
      </w:pPr>
      <w:r w:rsidRPr="00152213">
        <w:rPr>
          <w:rFonts w:ascii="Arial" w:hAnsi="Arial" w:cs="Arial"/>
          <w:b/>
          <w:sz w:val="24"/>
        </w:rPr>
        <w:t xml:space="preserve">Termin na podjęcie czynności z WOD biegnie od dnia następującego po dniu, w którym zamieszczono wezwanie w LSI 2021.  </w:t>
      </w:r>
    </w:p>
    <w:p w14:paraId="678662E2" w14:textId="77777777" w:rsidR="00A45495" w:rsidRPr="003B21B3" w:rsidRDefault="00A45495" w:rsidP="00A45495">
      <w:pPr>
        <w:spacing w:before="240" w:line="360" w:lineRule="auto"/>
        <w:rPr>
          <w:rFonts w:ascii="Arial" w:hAnsi="Arial" w:cs="Arial"/>
          <w:sz w:val="24"/>
        </w:rPr>
      </w:pPr>
      <w:r w:rsidRPr="003B21B3">
        <w:rPr>
          <w:rFonts w:ascii="Arial" w:hAnsi="Arial" w:cs="Arial"/>
          <w:sz w:val="24"/>
        </w:rPr>
        <w:t xml:space="preserve">Wyjaśnienia, a w razie konieczności poprawiony WOD, składasz ponownie za pośrednictwem LSI 2021 na takich samych zasadach jak opisane w rozdziale 3. </w:t>
      </w:r>
    </w:p>
    <w:p w14:paraId="298C613A" w14:textId="77777777" w:rsidR="00A45495" w:rsidRPr="003B21B3" w:rsidRDefault="00A45495" w:rsidP="00A45495">
      <w:pPr>
        <w:spacing w:before="240" w:line="360" w:lineRule="auto"/>
        <w:rPr>
          <w:rFonts w:ascii="Arial" w:hAnsi="Arial" w:cs="Arial"/>
          <w:sz w:val="24"/>
        </w:rPr>
      </w:pPr>
      <w:r w:rsidRPr="003B21B3">
        <w:rPr>
          <w:rFonts w:ascii="Arial" w:hAnsi="Arial" w:cs="Arial"/>
          <w:sz w:val="24"/>
        </w:rPr>
        <w:t>W sekcji kontakty - dane adresowe do korespondencji należy wskazać aktywny i obsługiwany adres skrzynki e-mail.</w:t>
      </w:r>
    </w:p>
    <w:p w14:paraId="097AC1D8" w14:textId="77777777" w:rsidR="00A45495" w:rsidRPr="00152213" w:rsidRDefault="6675FBAB" w:rsidP="43F201E9">
      <w:pPr>
        <w:spacing w:before="240" w:line="360" w:lineRule="auto"/>
        <w:rPr>
          <w:rFonts w:ascii="Arial" w:hAnsi="Arial" w:cs="Arial"/>
          <w:b/>
          <w:bCs/>
          <w:sz w:val="24"/>
          <w:szCs w:val="24"/>
        </w:rPr>
      </w:pPr>
      <w:r w:rsidRPr="43F201E9">
        <w:rPr>
          <w:rFonts w:ascii="Arial" w:hAnsi="Arial" w:cs="Arial"/>
          <w:b/>
          <w:bCs/>
          <w:sz w:val="24"/>
          <w:szCs w:val="24"/>
        </w:rPr>
        <w:t>Zawiadomienia o wyborze projektu do dofinansowania lub o negatywnym wyniku oceny otrzymasz za pośrednictwem skrzynki ePUAP, którą podałeś w sekcji „kontakty”</w:t>
      </w:r>
      <w:r w:rsidR="6A451BA5" w:rsidRPr="43F201E9">
        <w:rPr>
          <w:rFonts w:ascii="Arial" w:hAnsi="Arial" w:cs="Arial"/>
          <w:b/>
          <w:bCs/>
          <w:sz w:val="24"/>
          <w:szCs w:val="24"/>
        </w:rPr>
        <w:t xml:space="preserve"> lub skrzynki wskazanej w Bazie Adresów Elektronicznych (e-Doręczenia)</w:t>
      </w:r>
      <w:r w:rsidRPr="43F201E9">
        <w:rPr>
          <w:rFonts w:ascii="Arial" w:hAnsi="Arial" w:cs="Arial"/>
          <w:b/>
          <w:bCs/>
          <w:sz w:val="24"/>
          <w:szCs w:val="24"/>
        </w:rPr>
        <w:t xml:space="preserve">. </w:t>
      </w:r>
    </w:p>
    <w:p w14:paraId="456B31CB" w14:textId="77777777" w:rsidR="00A45495" w:rsidRPr="003B21B3" w:rsidRDefault="00A45495" w:rsidP="00A45495">
      <w:pPr>
        <w:spacing w:before="240" w:line="360" w:lineRule="auto"/>
        <w:rPr>
          <w:rFonts w:ascii="Arial" w:hAnsi="Arial" w:cs="Arial"/>
          <w:sz w:val="24"/>
        </w:rPr>
      </w:pPr>
      <w:r w:rsidRPr="003B21B3">
        <w:rPr>
          <w:rFonts w:ascii="Arial" w:hAnsi="Arial" w:cs="Arial"/>
          <w:sz w:val="24"/>
        </w:rPr>
        <w:t xml:space="preserve">Złożenie wniosku o dofinansowanie oznacza, że akceptujesz wskazany powyżej sposób komunikacji elektronicznej. </w:t>
      </w:r>
    </w:p>
    <w:p w14:paraId="3C6206AC" w14:textId="77777777" w:rsidR="00A45495" w:rsidRPr="00152213" w:rsidRDefault="00A45495" w:rsidP="00A45495">
      <w:pPr>
        <w:spacing w:before="240" w:line="360" w:lineRule="auto"/>
        <w:rPr>
          <w:rFonts w:ascii="Arial" w:hAnsi="Arial" w:cs="Arial"/>
          <w:b/>
          <w:color w:val="4472C4" w:themeColor="accent1"/>
          <w:sz w:val="24"/>
        </w:rPr>
      </w:pPr>
      <w:r w:rsidRPr="00152213">
        <w:rPr>
          <w:rFonts w:ascii="Arial" w:hAnsi="Arial" w:cs="Arial"/>
          <w:b/>
          <w:color w:val="4472C4" w:themeColor="accent1"/>
          <w:sz w:val="24"/>
        </w:rPr>
        <w:t>Uwaga!</w:t>
      </w:r>
    </w:p>
    <w:p w14:paraId="17A6CABB" w14:textId="77777777" w:rsidR="00A45495" w:rsidRPr="003B21B3" w:rsidRDefault="00A45495" w:rsidP="00152213">
      <w:pPr>
        <w:spacing w:after="0" w:line="360" w:lineRule="auto"/>
        <w:rPr>
          <w:rFonts w:ascii="Arial" w:hAnsi="Arial" w:cs="Arial"/>
          <w:sz w:val="24"/>
        </w:rPr>
      </w:pPr>
      <w:r w:rsidRPr="003B21B3">
        <w:rPr>
          <w:rFonts w:ascii="Arial" w:hAnsi="Arial" w:cs="Arial"/>
          <w:sz w:val="24"/>
        </w:rPr>
        <w:t xml:space="preserve">Doręczenie pism za pomocą środków komunikacji elektronicznej oznacza, że nie masz prawa do roszczeń, jeżeli dojdzie do sytuacji dla Ciebie niekorzystnej wskutek: </w:t>
      </w:r>
    </w:p>
    <w:p w14:paraId="74BC1E07" w14:textId="77777777" w:rsidR="00A45495" w:rsidRPr="009A6ACB" w:rsidRDefault="00A45495" w:rsidP="00EA1209">
      <w:pPr>
        <w:pStyle w:val="Akapitzlist"/>
        <w:numPr>
          <w:ilvl w:val="0"/>
          <w:numId w:val="31"/>
        </w:numPr>
        <w:spacing w:after="0" w:line="360" w:lineRule="auto"/>
        <w:rPr>
          <w:rFonts w:ascii="Arial" w:hAnsi="Arial" w:cs="Arial"/>
          <w:sz w:val="24"/>
        </w:rPr>
      </w:pPr>
      <w:r w:rsidRPr="009A6ACB">
        <w:rPr>
          <w:rFonts w:ascii="Arial" w:hAnsi="Arial" w:cs="Arial"/>
          <w:sz w:val="24"/>
        </w:rPr>
        <w:t xml:space="preserve">nieodebrania pisma,  </w:t>
      </w:r>
    </w:p>
    <w:p w14:paraId="6FD8F84A" w14:textId="77777777" w:rsidR="00A45495" w:rsidRPr="009A6ACB" w:rsidRDefault="00A45495" w:rsidP="00EA1209">
      <w:pPr>
        <w:pStyle w:val="Akapitzlist"/>
        <w:numPr>
          <w:ilvl w:val="0"/>
          <w:numId w:val="31"/>
        </w:numPr>
        <w:spacing w:after="0" w:line="360" w:lineRule="auto"/>
        <w:rPr>
          <w:rFonts w:ascii="Arial" w:hAnsi="Arial" w:cs="Arial"/>
          <w:sz w:val="24"/>
        </w:rPr>
      </w:pPr>
      <w:r w:rsidRPr="009A6ACB">
        <w:rPr>
          <w:rFonts w:ascii="Arial" w:hAnsi="Arial" w:cs="Arial"/>
          <w:sz w:val="24"/>
        </w:rPr>
        <w:t xml:space="preserve">nieterminowego odebrania pisma albo  </w:t>
      </w:r>
    </w:p>
    <w:p w14:paraId="71BA1190" w14:textId="77777777" w:rsidR="00A45495" w:rsidRPr="009A6ACB" w:rsidRDefault="00A45495" w:rsidP="00EA1209">
      <w:pPr>
        <w:pStyle w:val="Akapitzlist"/>
        <w:numPr>
          <w:ilvl w:val="0"/>
          <w:numId w:val="31"/>
        </w:numPr>
        <w:spacing w:after="0" w:line="360" w:lineRule="auto"/>
        <w:rPr>
          <w:rFonts w:ascii="Arial" w:hAnsi="Arial" w:cs="Arial"/>
          <w:sz w:val="24"/>
        </w:rPr>
      </w:pPr>
      <w:r w:rsidRPr="009A6ACB">
        <w:rPr>
          <w:rFonts w:ascii="Arial" w:hAnsi="Arial" w:cs="Arial"/>
          <w:sz w:val="24"/>
        </w:rPr>
        <w:t xml:space="preserve">innego uchybienia, w tym niepoinformowania ION o zmianie danych teleadresowych w zakresie komunikacji elektronicznej.  </w:t>
      </w:r>
    </w:p>
    <w:p w14:paraId="0A40A3B2" w14:textId="77777777" w:rsidR="00A45495" w:rsidRPr="003B21B3" w:rsidRDefault="00A45495" w:rsidP="00152213">
      <w:pPr>
        <w:spacing w:before="240" w:after="0" w:line="360" w:lineRule="auto"/>
        <w:rPr>
          <w:rFonts w:ascii="Arial" w:hAnsi="Arial" w:cs="Arial"/>
          <w:sz w:val="24"/>
        </w:rPr>
      </w:pPr>
      <w:r w:rsidRPr="003B21B3">
        <w:rPr>
          <w:rFonts w:ascii="Arial" w:hAnsi="Arial" w:cs="Arial"/>
          <w:sz w:val="24"/>
        </w:rPr>
        <w:t xml:space="preserve">W zakresie procedury odwoławczej komunikacja jest prowadzona zgodnie z Podrozdziałem 5.5.  </w:t>
      </w:r>
    </w:p>
    <w:p w14:paraId="6CD4AA2B" w14:textId="77777777" w:rsidR="00A45495" w:rsidRDefault="00A45495" w:rsidP="00A45495">
      <w:pPr>
        <w:spacing w:before="240" w:line="360" w:lineRule="auto"/>
        <w:rPr>
          <w:rFonts w:ascii="Arial" w:hAnsi="Arial" w:cs="Arial"/>
          <w:sz w:val="24"/>
        </w:rPr>
      </w:pPr>
      <w:r w:rsidRPr="003B21B3">
        <w:rPr>
          <w:rFonts w:ascii="Arial" w:hAnsi="Arial" w:cs="Arial"/>
          <w:sz w:val="24"/>
        </w:rPr>
        <w:lastRenderedPageBreak/>
        <w:t xml:space="preserve">W zakresie umowy o dofinansowanie projektu komunikacja jest prowadzona zgodnie z </w:t>
      </w:r>
      <w:r w:rsidR="00CD36B9">
        <w:rPr>
          <w:rFonts w:ascii="Arial" w:hAnsi="Arial" w:cs="Arial"/>
          <w:sz w:val="24"/>
        </w:rPr>
        <w:t xml:space="preserve">zapisami </w:t>
      </w:r>
      <w:hyperlink w:anchor="_Załącznik_nr_5" w:history="1">
        <w:r w:rsidR="00CD36B9" w:rsidRPr="00CD36B9">
          <w:rPr>
            <w:rStyle w:val="Hipercze"/>
            <w:rFonts w:ascii="Arial" w:hAnsi="Arial" w:cs="Arial"/>
            <w:sz w:val="24"/>
          </w:rPr>
          <w:t>załącznika nr 5</w:t>
        </w:r>
      </w:hyperlink>
      <w:r w:rsidR="00CD36B9">
        <w:rPr>
          <w:rFonts w:ascii="Arial" w:hAnsi="Arial" w:cs="Arial"/>
          <w:sz w:val="24"/>
        </w:rPr>
        <w:t xml:space="preserve"> do niniejszego Regulaminu wyboru projektów</w:t>
      </w:r>
      <w:r w:rsidRPr="003B21B3">
        <w:rPr>
          <w:rFonts w:ascii="Arial" w:hAnsi="Arial" w:cs="Arial"/>
          <w:sz w:val="24"/>
        </w:rPr>
        <w:t>.</w:t>
      </w:r>
    </w:p>
    <w:p w14:paraId="359130E7" w14:textId="77777777" w:rsidR="00F873EE" w:rsidRDefault="00F873EE" w:rsidP="0071316E">
      <w:pPr>
        <w:pStyle w:val="Nagwek2"/>
        <w:numPr>
          <w:ilvl w:val="1"/>
          <w:numId w:val="2"/>
        </w:numPr>
      </w:pPr>
      <w:bookmarkStart w:id="95" w:name="_Toc215831240"/>
      <w:r>
        <w:t>Udziel</w:t>
      </w:r>
      <w:r w:rsidR="00CD36B9">
        <w:t>a</w:t>
      </w:r>
      <w:r>
        <w:t>nie informacji przez wnioskodawcę podmiotom zewnętrznym</w:t>
      </w:r>
      <w:bookmarkEnd w:id="95"/>
    </w:p>
    <w:p w14:paraId="1E0DDC5F" w14:textId="77777777" w:rsidR="00BD455C" w:rsidRDefault="00F873EE" w:rsidP="00A45495">
      <w:pPr>
        <w:spacing w:before="240" w:line="360" w:lineRule="auto"/>
        <w:rPr>
          <w:rFonts w:ascii="Arial" w:hAnsi="Arial" w:cs="Arial"/>
          <w:sz w:val="24"/>
        </w:rPr>
      </w:pPr>
      <w:r w:rsidRPr="00F873EE">
        <w:rPr>
          <w:rFonts w:ascii="Arial" w:hAnsi="Arial" w:cs="Arial"/>
          <w:sz w:val="24"/>
        </w:rPr>
        <w:t>Informacje oraz dokumenty, które umieścisz we wniosku o dofinansowanie mogą zostać przekazane podmiotom przeprowadzającym badania ewaluacyjne, analizy i ekspertyzy na zlecenie instytucji zaangażowanych we wdrażanie FE SL 2021-2027. Możesz zostać również poproszony przez nie o udzielenie informacji na temat złożonego wniosku. Podmioty realizujące badania ewaluacyjne, analizy i ekspertyzy zobowiązane są do zachowania poufności przekazanych danych oraz do ochrony informacji, które stanowią tajemnice prawnie chronione.</w:t>
      </w:r>
    </w:p>
    <w:p w14:paraId="6CC8DED0" w14:textId="77777777" w:rsidR="00F873EE" w:rsidRDefault="00BD455C" w:rsidP="0071316E">
      <w:pPr>
        <w:pStyle w:val="Nagwek1"/>
        <w:numPr>
          <w:ilvl w:val="0"/>
          <w:numId w:val="2"/>
        </w:numPr>
        <w:spacing w:after="240"/>
      </w:pPr>
      <w:bookmarkStart w:id="96" w:name="_Toc215831241"/>
      <w:r>
        <w:t>Przetwarzanie danych osobowych</w:t>
      </w:r>
      <w:bookmarkEnd w:id="96"/>
    </w:p>
    <w:p w14:paraId="7118B391" w14:textId="77777777" w:rsidR="00BD455C" w:rsidRPr="00BD455C" w:rsidRDefault="00BD455C" w:rsidP="00BD455C">
      <w:pPr>
        <w:spacing w:before="240" w:line="360" w:lineRule="auto"/>
        <w:rPr>
          <w:rFonts w:ascii="Arial" w:hAnsi="Arial" w:cs="Arial"/>
          <w:sz w:val="24"/>
        </w:rPr>
      </w:pPr>
      <w:r w:rsidRPr="00BD455C">
        <w:rPr>
          <w:rFonts w:ascii="Arial" w:hAnsi="Arial" w:cs="Arial"/>
          <w:sz w:val="24"/>
        </w:rPr>
        <w:t xml:space="preserve">Realizacja naszych zadań, takich jak rozpatrzenie Twojego wniosku, komunikacja z Tobą, przyznanie dofinansowania, a następnie jego rozliczenie, wymagać będą pozyskiwania różnych danych osobowych. </w:t>
      </w:r>
    </w:p>
    <w:p w14:paraId="5BADB1FE" w14:textId="77777777" w:rsidR="00BD455C" w:rsidRPr="00BD455C" w:rsidRDefault="00BD455C" w:rsidP="00BD455C">
      <w:pPr>
        <w:spacing w:before="240" w:line="360" w:lineRule="auto"/>
        <w:rPr>
          <w:rFonts w:ascii="Arial" w:hAnsi="Arial" w:cs="Arial"/>
          <w:sz w:val="24"/>
        </w:rPr>
      </w:pPr>
      <w:r w:rsidRPr="00BD455C">
        <w:rPr>
          <w:rFonts w:ascii="Arial" w:hAnsi="Arial" w:cs="Arial"/>
          <w:sz w:val="24"/>
        </w:rPr>
        <w:t xml:space="preserve">Będziemy przekazywać informacje na temat przetwarzania danych poszczególnych osób, w miejscu i czasie, w których będą one zbierane. </w:t>
      </w:r>
    </w:p>
    <w:p w14:paraId="319241E7" w14:textId="77777777" w:rsidR="00BD455C" w:rsidRPr="00BD455C" w:rsidRDefault="00BD455C" w:rsidP="00BD455C">
      <w:pPr>
        <w:spacing w:before="240" w:line="360" w:lineRule="auto"/>
        <w:rPr>
          <w:rFonts w:ascii="Arial" w:hAnsi="Arial" w:cs="Arial"/>
          <w:b/>
          <w:color w:val="4472C4" w:themeColor="accent1"/>
          <w:sz w:val="24"/>
        </w:rPr>
      </w:pPr>
      <w:r w:rsidRPr="00BD455C">
        <w:rPr>
          <w:rFonts w:ascii="Arial" w:hAnsi="Arial" w:cs="Arial"/>
          <w:b/>
          <w:color w:val="4472C4" w:themeColor="accent1"/>
          <w:sz w:val="24"/>
        </w:rPr>
        <w:t>Pamiętaj!</w:t>
      </w:r>
    </w:p>
    <w:p w14:paraId="52F71295" w14:textId="77777777" w:rsidR="00BD455C" w:rsidRPr="00BD455C" w:rsidRDefault="00BD455C" w:rsidP="00BD455C">
      <w:pPr>
        <w:spacing w:before="240" w:line="360" w:lineRule="auto"/>
        <w:rPr>
          <w:rFonts w:ascii="Arial" w:hAnsi="Arial" w:cs="Arial"/>
          <w:sz w:val="24"/>
        </w:rPr>
      </w:pPr>
      <w:r w:rsidRPr="00BD455C">
        <w:rPr>
          <w:rFonts w:ascii="Arial" w:hAnsi="Arial" w:cs="Arial"/>
          <w:sz w:val="24"/>
        </w:rPr>
        <w:t xml:space="preserve">Jako wnioskodawca lub beneficjent odpowiadasz za przetwarzanie danych osobowych, którymi dysponujesz jako ich administrator. </w:t>
      </w:r>
    </w:p>
    <w:p w14:paraId="6B90CBE6" w14:textId="77777777" w:rsidR="00BD455C" w:rsidRPr="00BD455C" w:rsidRDefault="00BD455C" w:rsidP="00BD455C">
      <w:pPr>
        <w:spacing w:before="240" w:after="0" w:line="360" w:lineRule="auto"/>
        <w:rPr>
          <w:rFonts w:ascii="Arial" w:hAnsi="Arial" w:cs="Arial"/>
          <w:sz w:val="24"/>
        </w:rPr>
      </w:pPr>
      <w:r w:rsidRPr="00BD455C">
        <w:rPr>
          <w:rFonts w:ascii="Arial" w:hAnsi="Arial" w:cs="Arial"/>
          <w:sz w:val="24"/>
        </w:rPr>
        <w:t>Oznacza to między innymi, że:</w:t>
      </w:r>
    </w:p>
    <w:p w14:paraId="2CEB145E" w14:textId="77777777" w:rsidR="00BD455C" w:rsidRPr="009A6ACB" w:rsidRDefault="00BD455C" w:rsidP="00EA1209">
      <w:pPr>
        <w:pStyle w:val="Akapitzlist"/>
        <w:numPr>
          <w:ilvl w:val="0"/>
          <w:numId w:val="32"/>
        </w:numPr>
        <w:spacing w:line="360" w:lineRule="auto"/>
        <w:rPr>
          <w:rFonts w:ascii="Arial" w:hAnsi="Arial" w:cs="Arial"/>
          <w:sz w:val="24"/>
        </w:rPr>
      </w:pPr>
      <w:r w:rsidRPr="009A6ACB">
        <w:rPr>
          <w:rFonts w:ascii="Arial" w:hAnsi="Arial" w:cs="Arial"/>
          <w:sz w:val="24"/>
        </w:rPr>
        <w:t>powinieneś realizować obowiązki administratora danych,</w:t>
      </w:r>
    </w:p>
    <w:p w14:paraId="51791D82" w14:textId="77777777" w:rsidR="00BD455C" w:rsidRPr="009A6ACB" w:rsidRDefault="00BD455C" w:rsidP="00EA1209">
      <w:pPr>
        <w:pStyle w:val="Akapitzlist"/>
        <w:numPr>
          <w:ilvl w:val="0"/>
          <w:numId w:val="32"/>
        </w:numPr>
        <w:spacing w:before="240" w:after="0" w:line="360" w:lineRule="auto"/>
        <w:rPr>
          <w:rFonts w:ascii="Arial" w:hAnsi="Arial" w:cs="Arial"/>
          <w:sz w:val="24"/>
        </w:rPr>
      </w:pPr>
      <w:r w:rsidRPr="009A6ACB">
        <w:rPr>
          <w:rFonts w:ascii="Arial" w:hAnsi="Arial" w:cs="Arial"/>
          <w:sz w:val="24"/>
        </w:rPr>
        <w:t xml:space="preserve">pomiędzy Tobą a nami będzie dochodzić do przekazywania danych osobowych – zarówno Twoich jak i innych osób. </w:t>
      </w:r>
    </w:p>
    <w:p w14:paraId="2E6DE962" w14:textId="77777777" w:rsidR="00BD455C" w:rsidRPr="00BD455C" w:rsidRDefault="00BD455C" w:rsidP="00BD455C">
      <w:pPr>
        <w:spacing w:before="240" w:after="0" w:line="360" w:lineRule="auto"/>
        <w:rPr>
          <w:rFonts w:ascii="Arial" w:hAnsi="Arial" w:cs="Arial"/>
          <w:sz w:val="24"/>
        </w:rPr>
      </w:pPr>
      <w:r w:rsidRPr="00BD455C">
        <w:rPr>
          <w:rFonts w:ascii="Arial" w:hAnsi="Arial" w:cs="Arial"/>
          <w:sz w:val="24"/>
        </w:rPr>
        <w:t>Dane osobowe muszą być przetwarzane zgodnie z prawem, w niezbędnym zakresie oraz w bezpieczny sposób.</w:t>
      </w:r>
    </w:p>
    <w:p w14:paraId="499F1052" w14:textId="77777777" w:rsidR="00BD455C" w:rsidRPr="00BD455C" w:rsidRDefault="00BD455C" w:rsidP="00BD455C">
      <w:pPr>
        <w:spacing w:before="240" w:line="360" w:lineRule="auto"/>
        <w:rPr>
          <w:rFonts w:ascii="Arial" w:hAnsi="Arial" w:cs="Arial"/>
          <w:b/>
          <w:color w:val="4472C4" w:themeColor="accent1"/>
          <w:sz w:val="24"/>
        </w:rPr>
      </w:pPr>
      <w:r w:rsidRPr="00BD455C">
        <w:rPr>
          <w:rFonts w:ascii="Arial" w:hAnsi="Arial" w:cs="Arial"/>
          <w:b/>
          <w:color w:val="4472C4" w:themeColor="accent1"/>
          <w:sz w:val="24"/>
        </w:rPr>
        <w:t>Dowiedz się więcej:</w:t>
      </w:r>
    </w:p>
    <w:p w14:paraId="7641EAB5" w14:textId="77777777" w:rsidR="0073415D" w:rsidRDefault="00581C45" w:rsidP="0E9E525E">
      <w:pPr>
        <w:spacing w:before="240" w:line="360" w:lineRule="auto"/>
        <w:rPr>
          <w:rFonts w:ascii="Arial" w:hAnsi="Arial" w:cs="Arial"/>
          <w:sz w:val="24"/>
          <w:szCs w:val="24"/>
        </w:rPr>
      </w:pPr>
      <w:r w:rsidRPr="08D5AD6A">
        <w:rPr>
          <w:rFonts w:ascii="Arial" w:hAnsi="Arial" w:cs="Arial"/>
          <w:sz w:val="24"/>
          <w:szCs w:val="24"/>
        </w:rPr>
        <w:lastRenderedPageBreak/>
        <w:t xml:space="preserve">Więcej informacji na ten temat znajdziesz na stronie internetowej programu pod adresem </w:t>
      </w:r>
      <w:hyperlink r:id="rId37">
        <w:r w:rsidRPr="08D5AD6A">
          <w:rPr>
            <w:rStyle w:val="Hipercze"/>
            <w:rFonts w:ascii="Arial" w:hAnsi="Arial" w:cs="Arial"/>
            <w:sz w:val="24"/>
            <w:szCs w:val="24"/>
          </w:rPr>
          <w:t>FUNDUSZE UE - przetwarzanie danych osobowych</w:t>
        </w:r>
      </w:hyperlink>
      <w:r w:rsidRPr="08D5AD6A">
        <w:rPr>
          <w:rFonts w:ascii="Arial" w:hAnsi="Arial" w:cs="Arial"/>
          <w:sz w:val="24"/>
          <w:szCs w:val="24"/>
        </w:rPr>
        <w:t xml:space="preserve">. </w:t>
      </w:r>
    </w:p>
    <w:p w14:paraId="07DE7A60" w14:textId="77777777" w:rsidR="00BD455C" w:rsidRDefault="003532FA" w:rsidP="0071316E">
      <w:pPr>
        <w:pStyle w:val="Nagwek1"/>
        <w:numPr>
          <w:ilvl w:val="0"/>
          <w:numId w:val="2"/>
        </w:numPr>
        <w:spacing w:after="240"/>
      </w:pPr>
      <w:bookmarkStart w:id="97" w:name="_Toc215831242"/>
      <w:r>
        <w:t>Podstawy prawne</w:t>
      </w:r>
      <w:bookmarkEnd w:id="97"/>
    </w:p>
    <w:p w14:paraId="7D095D7C" w14:textId="77777777" w:rsidR="00382722" w:rsidRDefault="00A94B2C" w:rsidP="00EA1209">
      <w:pPr>
        <w:pStyle w:val="Akapitzlist"/>
        <w:numPr>
          <w:ilvl w:val="0"/>
          <w:numId w:val="11"/>
        </w:numPr>
        <w:spacing w:after="0" w:line="360" w:lineRule="auto"/>
        <w:rPr>
          <w:rFonts w:ascii="Arial" w:hAnsi="Arial" w:cs="Arial"/>
          <w:sz w:val="24"/>
        </w:rPr>
      </w:pPr>
      <w:r w:rsidRPr="00382722">
        <w:rPr>
          <w:rFonts w:ascii="Arial" w:hAnsi="Arial" w:cs="Arial"/>
          <w:sz w:val="24"/>
        </w:rPr>
        <w:t>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AC0446">
        <w:rPr>
          <w:rFonts w:ascii="Arial" w:hAnsi="Arial" w:cs="Arial"/>
          <w:sz w:val="24"/>
        </w:rPr>
        <w:t>;</w:t>
      </w:r>
      <w:r w:rsidRPr="00382722">
        <w:rPr>
          <w:rFonts w:ascii="Arial" w:hAnsi="Arial" w:cs="Arial"/>
          <w:sz w:val="24"/>
        </w:rPr>
        <w:t xml:space="preserve"> </w:t>
      </w:r>
    </w:p>
    <w:p w14:paraId="6B54491E" w14:textId="77777777" w:rsidR="00A56F0F" w:rsidRPr="00EF72BF" w:rsidRDefault="00A56F0F" w:rsidP="00EA1209">
      <w:pPr>
        <w:pStyle w:val="Akapitzlist"/>
        <w:numPr>
          <w:ilvl w:val="0"/>
          <w:numId w:val="11"/>
        </w:numPr>
        <w:spacing w:after="0" w:line="360" w:lineRule="auto"/>
        <w:rPr>
          <w:rFonts w:ascii="Arial" w:hAnsi="Arial" w:cs="Arial"/>
          <w:sz w:val="24"/>
          <w:szCs w:val="24"/>
        </w:rPr>
      </w:pPr>
      <w:r w:rsidRPr="00EF72BF">
        <w:rPr>
          <w:rFonts w:ascii="Arial" w:hAnsi="Arial" w:cs="Arial"/>
          <w:sz w:val="24"/>
          <w:szCs w:val="24"/>
        </w:rPr>
        <w:t>Rozporządzenie Parlamentu Europejskiego i Rady (UE) 2021/1056 z dnia 24</w:t>
      </w:r>
    </w:p>
    <w:p w14:paraId="1B85F378" w14:textId="77777777" w:rsidR="00A56F0F" w:rsidRPr="00EF72BF" w:rsidRDefault="00A56F0F" w:rsidP="00A56F0F">
      <w:pPr>
        <w:pStyle w:val="Akapitzlist"/>
        <w:spacing w:after="0" w:line="360" w:lineRule="auto"/>
        <w:rPr>
          <w:rFonts w:ascii="Arial" w:hAnsi="Arial" w:cs="Arial"/>
          <w:sz w:val="24"/>
          <w:szCs w:val="24"/>
        </w:rPr>
      </w:pPr>
      <w:r w:rsidRPr="00EF72BF">
        <w:rPr>
          <w:rFonts w:ascii="Arial" w:hAnsi="Arial" w:cs="Arial"/>
          <w:sz w:val="24"/>
          <w:szCs w:val="24"/>
        </w:rPr>
        <w:t>czerwca 2021 r. ustanawiające Fundusz na rzecz Sprawiedliwej Transformacji</w:t>
      </w:r>
      <w:r w:rsidR="00AC0446">
        <w:rPr>
          <w:rFonts w:ascii="Arial" w:hAnsi="Arial" w:cs="Arial"/>
          <w:sz w:val="24"/>
          <w:szCs w:val="24"/>
        </w:rPr>
        <w:t>;</w:t>
      </w:r>
    </w:p>
    <w:p w14:paraId="7CDA07E6" w14:textId="77777777" w:rsidR="00382722" w:rsidRDefault="00A94B2C" w:rsidP="00EA1209">
      <w:pPr>
        <w:pStyle w:val="Akapitzlist"/>
        <w:numPr>
          <w:ilvl w:val="0"/>
          <w:numId w:val="11"/>
        </w:numPr>
        <w:spacing w:after="0" w:line="360" w:lineRule="auto"/>
        <w:rPr>
          <w:rFonts w:ascii="Arial" w:hAnsi="Arial" w:cs="Arial"/>
          <w:sz w:val="24"/>
        </w:rPr>
      </w:pPr>
      <w:r w:rsidRPr="00382722">
        <w:rPr>
          <w:rFonts w:ascii="Arial" w:hAnsi="Arial" w:cs="Arial"/>
          <w:sz w:val="24"/>
        </w:rPr>
        <w:t xml:space="preserve">Ustawa z dnia 28 kwietnia 2022 r. o zasadach realizacji zadań finansowanych ze środków europejskich w perspektywie finansowej </w:t>
      </w:r>
      <w:r w:rsidR="00B71EDE" w:rsidRPr="00382722">
        <w:rPr>
          <w:rFonts w:ascii="Arial" w:hAnsi="Arial" w:cs="Arial"/>
          <w:sz w:val="24"/>
        </w:rPr>
        <w:t>2021–2027 (Dz.U.2022r. poz.1079)</w:t>
      </w:r>
      <w:r w:rsidR="00AC0446">
        <w:rPr>
          <w:rFonts w:ascii="Arial" w:hAnsi="Arial" w:cs="Arial"/>
          <w:sz w:val="24"/>
        </w:rPr>
        <w:t>;</w:t>
      </w:r>
    </w:p>
    <w:p w14:paraId="536E036E" w14:textId="77777777" w:rsidR="00A94B2C" w:rsidRPr="00382722" w:rsidRDefault="00A94B2C" w:rsidP="00EA1209">
      <w:pPr>
        <w:pStyle w:val="Akapitzlist"/>
        <w:numPr>
          <w:ilvl w:val="0"/>
          <w:numId w:val="11"/>
        </w:numPr>
        <w:spacing w:after="0" w:line="360" w:lineRule="auto"/>
        <w:rPr>
          <w:rFonts w:ascii="Arial" w:hAnsi="Arial" w:cs="Arial"/>
          <w:sz w:val="24"/>
        </w:rPr>
      </w:pPr>
      <w:r w:rsidRPr="00382722">
        <w:rPr>
          <w:rFonts w:ascii="Arial" w:hAnsi="Arial" w:cs="Arial"/>
          <w:sz w:val="24"/>
        </w:rPr>
        <w:t xml:space="preserve">Ustawa z dnia 14 czerwca 1960 r. Kodeks postępowania administracyjnego </w:t>
      </w:r>
      <w:r w:rsidR="00B71EDE" w:rsidRPr="00382722">
        <w:rPr>
          <w:rFonts w:ascii="Arial" w:hAnsi="Arial" w:cs="Arial"/>
          <w:sz w:val="24"/>
        </w:rPr>
        <w:t>(t.j.: Dz.U. z 2024 r., poz. 572)</w:t>
      </w:r>
      <w:r w:rsidR="00AC0446">
        <w:rPr>
          <w:rFonts w:ascii="Arial" w:hAnsi="Arial" w:cs="Arial"/>
          <w:sz w:val="24"/>
        </w:rPr>
        <w:t>;</w:t>
      </w:r>
    </w:p>
    <w:p w14:paraId="3E867CFC" w14:textId="77777777" w:rsidR="00A94B2C" w:rsidRPr="00A94B2C" w:rsidRDefault="00A94B2C" w:rsidP="00037A14">
      <w:pPr>
        <w:spacing w:after="0" w:line="360" w:lineRule="auto"/>
        <w:ind w:firstLine="360"/>
        <w:rPr>
          <w:rFonts w:ascii="Arial" w:hAnsi="Arial" w:cs="Arial"/>
          <w:sz w:val="24"/>
        </w:rPr>
      </w:pPr>
      <w:r w:rsidRPr="00A94B2C">
        <w:rPr>
          <w:rFonts w:ascii="Arial" w:hAnsi="Arial" w:cs="Arial"/>
          <w:sz w:val="24"/>
        </w:rPr>
        <w:t>oraz</w:t>
      </w:r>
    </w:p>
    <w:p w14:paraId="4875AA36" w14:textId="44D660AE" w:rsidR="00B71EDE" w:rsidRDefault="00A94B2C" w:rsidP="00EA1209">
      <w:pPr>
        <w:pStyle w:val="Akapitzlist"/>
        <w:numPr>
          <w:ilvl w:val="0"/>
          <w:numId w:val="10"/>
        </w:numPr>
        <w:spacing w:after="0" w:line="360" w:lineRule="auto"/>
        <w:rPr>
          <w:rFonts w:ascii="Arial" w:hAnsi="Arial" w:cs="Arial"/>
          <w:sz w:val="24"/>
        </w:rPr>
      </w:pPr>
      <w:r w:rsidRPr="00F74639">
        <w:rPr>
          <w:rFonts w:ascii="Arial" w:hAnsi="Arial" w:cs="Arial"/>
          <w:sz w:val="24"/>
        </w:rPr>
        <w:t xml:space="preserve">Program Fundusze Europejskie dla Śląskiego 2021-2027 (FE SL 2021-2027) uchwalony przez Zarząd Województwa Śląskiego Uchwałą nr </w:t>
      </w:r>
      <w:r w:rsidR="00B71EDE" w:rsidRPr="00F74639">
        <w:rPr>
          <w:rFonts w:ascii="Arial" w:hAnsi="Arial" w:cs="Arial"/>
          <w:sz w:val="24"/>
        </w:rPr>
        <w:t>2267/382/VI/2022 z dnia 15 grudnia 2022</w:t>
      </w:r>
      <w:r w:rsidR="00810A98">
        <w:rPr>
          <w:rFonts w:ascii="Arial" w:hAnsi="Arial" w:cs="Arial"/>
          <w:sz w:val="24"/>
        </w:rPr>
        <w:t xml:space="preserve"> </w:t>
      </w:r>
      <w:r w:rsidR="00B71EDE" w:rsidRPr="00F74639">
        <w:rPr>
          <w:rFonts w:ascii="Arial" w:hAnsi="Arial" w:cs="Arial"/>
          <w:sz w:val="24"/>
        </w:rPr>
        <w:t>r</w:t>
      </w:r>
      <w:r w:rsidR="00810A98">
        <w:rPr>
          <w:rFonts w:ascii="Arial" w:hAnsi="Arial" w:cs="Arial"/>
          <w:sz w:val="24"/>
        </w:rPr>
        <w:t>.</w:t>
      </w:r>
      <w:r w:rsidR="00B71EDE" w:rsidRPr="00F74639">
        <w:rPr>
          <w:rFonts w:ascii="Arial" w:hAnsi="Arial" w:cs="Arial"/>
          <w:sz w:val="24"/>
        </w:rPr>
        <w:t xml:space="preserve"> i zatwierdzony decyzją Komisji Europejskiej z dnia 5 grudnia 2022 r. nr C(2022)9041</w:t>
      </w:r>
      <w:r w:rsidR="00AC0446">
        <w:rPr>
          <w:rFonts w:ascii="Arial" w:hAnsi="Arial" w:cs="Arial"/>
          <w:sz w:val="24"/>
        </w:rPr>
        <w:t>;</w:t>
      </w:r>
    </w:p>
    <w:p w14:paraId="650FAB36" w14:textId="77777777" w:rsidR="00F74639" w:rsidRPr="00382722" w:rsidRDefault="00F74639" w:rsidP="00EA1209">
      <w:pPr>
        <w:pStyle w:val="Akapitzlist"/>
        <w:numPr>
          <w:ilvl w:val="0"/>
          <w:numId w:val="10"/>
        </w:numPr>
        <w:spacing w:after="0" w:line="360" w:lineRule="auto"/>
        <w:rPr>
          <w:rFonts w:ascii="Arial" w:hAnsi="Arial" w:cs="Arial"/>
          <w:sz w:val="24"/>
        </w:rPr>
      </w:pPr>
      <w:r w:rsidRPr="00382722">
        <w:rPr>
          <w:rFonts w:ascii="Arial" w:hAnsi="Arial" w:cs="Arial"/>
          <w:sz w:val="24"/>
        </w:rPr>
        <w:t>Terytorialny Plan Sprawiedliwej Transformacji Województwa Śląskiego 2030 (TPST) uchwalony przez Zarządu Województwa Śląskiego Uchwałą Nr 2326/383/VI/2022 z dnia 21 grudnia 2022 r.</w:t>
      </w:r>
      <w:r w:rsidR="00AC0446">
        <w:rPr>
          <w:rFonts w:ascii="Arial" w:hAnsi="Arial" w:cs="Arial"/>
          <w:sz w:val="24"/>
        </w:rPr>
        <w:t>;</w:t>
      </w:r>
    </w:p>
    <w:p w14:paraId="25282F67" w14:textId="3EAE108B" w:rsidR="00382722" w:rsidRDefault="00F74639" w:rsidP="00EA1209">
      <w:pPr>
        <w:pStyle w:val="Akapitzlist"/>
        <w:numPr>
          <w:ilvl w:val="0"/>
          <w:numId w:val="9"/>
        </w:numPr>
        <w:spacing w:after="40" w:line="360" w:lineRule="auto"/>
        <w:rPr>
          <w:rFonts w:ascii="Arial" w:hAnsi="Arial" w:cs="Arial"/>
          <w:sz w:val="24"/>
          <w:szCs w:val="24"/>
        </w:rPr>
      </w:pPr>
      <w:r w:rsidRPr="00F74639">
        <w:rPr>
          <w:rFonts w:ascii="Arial" w:hAnsi="Arial" w:cs="Arial"/>
          <w:sz w:val="24"/>
          <w:szCs w:val="24"/>
        </w:rPr>
        <w:t xml:space="preserve">Szczegółowy Opis Priorytetów dla FE SL 2021-2027(SZOP FE SL) uchwalony przez Zarząd Województwa Śląskiego Uchwałą nr </w:t>
      </w:r>
      <w:r w:rsidR="00C16746" w:rsidRPr="00C16746">
        <w:rPr>
          <w:rFonts w:ascii="Arial" w:hAnsi="Arial" w:cs="Arial"/>
          <w:sz w:val="24"/>
          <w:szCs w:val="24"/>
        </w:rPr>
        <w:t>2481/125/VII/2025</w:t>
      </w:r>
      <w:r w:rsidR="00C16746">
        <w:rPr>
          <w:rFonts w:ascii="Arial" w:hAnsi="Arial" w:cs="Arial"/>
          <w:sz w:val="24"/>
          <w:szCs w:val="24"/>
        </w:rPr>
        <w:t xml:space="preserve"> </w:t>
      </w:r>
      <w:r w:rsidRPr="00F74639">
        <w:rPr>
          <w:rFonts w:ascii="Arial" w:hAnsi="Arial" w:cs="Arial"/>
          <w:sz w:val="24"/>
          <w:szCs w:val="24"/>
        </w:rPr>
        <w:t xml:space="preserve">z dnia </w:t>
      </w:r>
      <w:r w:rsidR="00C16746">
        <w:rPr>
          <w:rFonts w:ascii="Arial" w:hAnsi="Arial" w:cs="Arial"/>
          <w:sz w:val="24"/>
          <w:szCs w:val="24"/>
        </w:rPr>
        <w:t>6 listopada</w:t>
      </w:r>
      <w:r w:rsidRPr="00F74639">
        <w:rPr>
          <w:rFonts w:ascii="Arial" w:hAnsi="Arial" w:cs="Arial"/>
          <w:sz w:val="24"/>
          <w:szCs w:val="24"/>
        </w:rPr>
        <w:t xml:space="preserve"> 2025 r.</w:t>
      </w:r>
      <w:r w:rsidR="00AC0446">
        <w:rPr>
          <w:rFonts w:ascii="Arial" w:hAnsi="Arial" w:cs="Arial"/>
          <w:sz w:val="24"/>
          <w:szCs w:val="24"/>
        </w:rPr>
        <w:t>;</w:t>
      </w:r>
    </w:p>
    <w:p w14:paraId="11AF54C4" w14:textId="458B5DB8" w:rsidR="00A56F0F" w:rsidRPr="00A56F0F" w:rsidRDefault="00A94B2C" w:rsidP="00EA1209">
      <w:pPr>
        <w:pStyle w:val="Akapitzlist"/>
        <w:numPr>
          <w:ilvl w:val="0"/>
          <w:numId w:val="9"/>
        </w:numPr>
        <w:spacing w:after="40" w:line="360" w:lineRule="auto"/>
        <w:rPr>
          <w:rFonts w:ascii="Arial" w:hAnsi="Arial" w:cs="Arial"/>
          <w:sz w:val="24"/>
        </w:rPr>
      </w:pPr>
      <w:r w:rsidRPr="00A56F0F">
        <w:rPr>
          <w:rFonts w:ascii="Arial" w:hAnsi="Arial" w:cs="Arial"/>
          <w:sz w:val="24"/>
        </w:rPr>
        <w:lastRenderedPageBreak/>
        <w:t xml:space="preserve">Kryteria wyboru projektów przyjęte uchwałą KM FE SL nr </w:t>
      </w:r>
      <w:r w:rsidR="00097912">
        <w:rPr>
          <w:rFonts w:ascii="Arial" w:hAnsi="Arial" w:cs="Arial"/>
          <w:sz w:val="24"/>
        </w:rPr>
        <w:t>197 i</w:t>
      </w:r>
      <w:r w:rsidR="00A56F0F" w:rsidRPr="00A56F0F">
        <w:rPr>
          <w:rFonts w:ascii="Arial" w:hAnsi="Arial" w:cs="Arial"/>
          <w:sz w:val="24"/>
        </w:rPr>
        <w:t xml:space="preserve"> </w:t>
      </w:r>
      <w:r w:rsidR="00097912">
        <w:rPr>
          <w:rFonts w:ascii="Arial" w:hAnsi="Arial" w:cs="Arial"/>
          <w:sz w:val="24"/>
        </w:rPr>
        <w:t>202</w:t>
      </w:r>
      <w:r w:rsidR="00A56F0F" w:rsidRPr="00A56F0F">
        <w:rPr>
          <w:rFonts w:ascii="Arial" w:hAnsi="Arial" w:cs="Arial"/>
          <w:sz w:val="24"/>
        </w:rPr>
        <w:t xml:space="preserve"> z dnia </w:t>
      </w:r>
      <w:r w:rsidR="00097912">
        <w:rPr>
          <w:rFonts w:ascii="Arial" w:hAnsi="Arial" w:cs="Arial"/>
          <w:sz w:val="24"/>
        </w:rPr>
        <w:t>28 października</w:t>
      </w:r>
      <w:r w:rsidR="00A56F0F" w:rsidRPr="00A56F0F">
        <w:rPr>
          <w:rFonts w:ascii="Arial" w:hAnsi="Arial" w:cs="Arial"/>
          <w:sz w:val="24"/>
        </w:rPr>
        <w:t xml:space="preserve"> 2025 r.</w:t>
      </w:r>
      <w:r w:rsidR="00AC0446">
        <w:rPr>
          <w:rFonts w:ascii="Arial" w:hAnsi="Arial" w:cs="Arial"/>
          <w:sz w:val="24"/>
        </w:rPr>
        <w:t>;</w:t>
      </w:r>
    </w:p>
    <w:p w14:paraId="0E53AE96" w14:textId="77777777" w:rsidR="00382722" w:rsidRPr="00382722" w:rsidRDefault="00B71EDE" w:rsidP="00EA1209">
      <w:pPr>
        <w:pStyle w:val="Akapitzlist"/>
        <w:numPr>
          <w:ilvl w:val="0"/>
          <w:numId w:val="9"/>
        </w:numPr>
        <w:spacing w:after="40" w:line="360" w:lineRule="auto"/>
        <w:rPr>
          <w:rFonts w:ascii="Arial" w:hAnsi="Arial" w:cs="Arial"/>
          <w:sz w:val="24"/>
          <w:szCs w:val="24"/>
        </w:rPr>
      </w:pPr>
      <w:r w:rsidRPr="00382722">
        <w:rPr>
          <w:rFonts w:ascii="Arial" w:hAnsi="Arial" w:cs="Arial"/>
          <w:sz w:val="24"/>
        </w:rPr>
        <w:t>Wytyczne dotyczące kwalifikowalności wydatków na lata 2021-2027</w:t>
      </w:r>
      <w:r w:rsidR="00AC0446">
        <w:rPr>
          <w:rFonts w:ascii="Arial" w:hAnsi="Arial" w:cs="Arial"/>
          <w:sz w:val="24"/>
        </w:rPr>
        <w:t>;</w:t>
      </w:r>
    </w:p>
    <w:p w14:paraId="3B5D59A1" w14:textId="77777777" w:rsidR="004C6F63" w:rsidRDefault="00B71EDE" w:rsidP="00EA1209">
      <w:pPr>
        <w:pStyle w:val="Akapitzlist"/>
        <w:numPr>
          <w:ilvl w:val="0"/>
          <w:numId w:val="9"/>
        </w:numPr>
        <w:spacing w:after="40" w:line="360" w:lineRule="auto"/>
        <w:rPr>
          <w:rFonts w:ascii="Arial" w:hAnsi="Arial" w:cs="Arial"/>
          <w:sz w:val="24"/>
        </w:rPr>
      </w:pPr>
      <w:r w:rsidRPr="00382722">
        <w:rPr>
          <w:rFonts w:ascii="Arial" w:hAnsi="Arial" w:cs="Arial"/>
          <w:sz w:val="24"/>
        </w:rPr>
        <w:t>Wytyczne dotyczące wyboru projektów na lata 2021-2027</w:t>
      </w:r>
      <w:r w:rsidR="00A62D6F">
        <w:rPr>
          <w:rFonts w:ascii="Arial" w:hAnsi="Arial" w:cs="Arial"/>
          <w:sz w:val="24"/>
        </w:rPr>
        <w:t>;</w:t>
      </w:r>
    </w:p>
    <w:p w14:paraId="0744449E" w14:textId="77777777" w:rsidR="00B71EDE" w:rsidRPr="00037A14" w:rsidRDefault="00B71EDE" w:rsidP="00EA1209">
      <w:pPr>
        <w:pStyle w:val="Akapitzlist"/>
        <w:numPr>
          <w:ilvl w:val="0"/>
          <w:numId w:val="9"/>
        </w:numPr>
        <w:spacing w:after="40" w:line="360" w:lineRule="auto"/>
        <w:rPr>
          <w:rFonts w:ascii="Arial" w:hAnsi="Arial" w:cs="Arial"/>
          <w:sz w:val="24"/>
        </w:rPr>
      </w:pPr>
      <w:r w:rsidRPr="00037A14">
        <w:rPr>
          <w:rFonts w:ascii="Arial" w:hAnsi="Arial" w:cs="Arial"/>
          <w:sz w:val="24"/>
        </w:rPr>
        <w:t>Wytyczne dotyczące realizacji zasad równościowych w ramach funduszy</w:t>
      </w:r>
      <w:r w:rsidR="00382722" w:rsidRPr="00037A14">
        <w:rPr>
          <w:rFonts w:ascii="Arial" w:hAnsi="Arial" w:cs="Arial"/>
          <w:sz w:val="24"/>
        </w:rPr>
        <w:t xml:space="preserve"> </w:t>
      </w:r>
      <w:r w:rsidRPr="00037A14">
        <w:rPr>
          <w:rFonts w:ascii="Arial" w:hAnsi="Arial" w:cs="Arial"/>
          <w:sz w:val="24"/>
        </w:rPr>
        <w:t>unijnych na lata 2021-2027.</w:t>
      </w:r>
    </w:p>
    <w:p w14:paraId="335EB377" w14:textId="77777777" w:rsidR="00A94B2C" w:rsidRPr="00037A14" w:rsidRDefault="001061AB" w:rsidP="00037A14">
      <w:pPr>
        <w:spacing w:after="40" w:line="360" w:lineRule="auto"/>
        <w:ind w:left="360"/>
        <w:rPr>
          <w:rFonts w:ascii="Arial" w:hAnsi="Arial" w:cs="Arial"/>
          <w:sz w:val="24"/>
        </w:rPr>
      </w:pPr>
      <w:r w:rsidRPr="00037A14">
        <w:rPr>
          <w:rFonts w:ascii="Arial" w:hAnsi="Arial" w:cs="Arial"/>
          <w:sz w:val="24"/>
        </w:rPr>
        <w:t>Dla</w:t>
      </w:r>
      <w:r w:rsidR="0DE8F6BC" w:rsidRPr="00037A14">
        <w:rPr>
          <w:rFonts w:ascii="Arial" w:hAnsi="Arial" w:cs="Arial"/>
          <w:sz w:val="24"/>
        </w:rPr>
        <w:t xml:space="preserve"> projekt</w:t>
      </w:r>
      <w:r w:rsidRPr="00037A14">
        <w:rPr>
          <w:rFonts w:ascii="Arial" w:hAnsi="Arial" w:cs="Arial"/>
          <w:sz w:val="24"/>
        </w:rPr>
        <w:t>ów</w:t>
      </w:r>
      <w:r w:rsidR="0DE8F6BC" w:rsidRPr="00037A14">
        <w:rPr>
          <w:rFonts w:ascii="Arial" w:hAnsi="Arial" w:cs="Arial"/>
          <w:sz w:val="24"/>
        </w:rPr>
        <w:t xml:space="preserve"> objęty</w:t>
      </w:r>
      <w:r w:rsidRPr="00037A14">
        <w:rPr>
          <w:rFonts w:ascii="Arial" w:hAnsi="Arial" w:cs="Arial"/>
          <w:sz w:val="24"/>
        </w:rPr>
        <w:t>ch</w:t>
      </w:r>
      <w:r w:rsidR="0DE8F6BC" w:rsidRPr="00037A14">
        <w:rPr>
          <w:rFonts w:ascii="Arial" w:hAnsi="Arial" w:cs="Arial"/>
          <w:sz w:val="24"/>
        </w:rPr>
        <w:t xml:space="preserve"> pomocą de minimis, właściwą podstawą prawną udzielenia pomocy jest:</w:t>
      </w:r>
    </w:p>
    <w:p w14:paraId="53179B3F" w14:textId="57695BAA" w:rsidR="00037A14" w:rsidRPr="00037A14" w:rsidRDefault="00037A14" w:rsidP="00EA1209">
      <w:pPr>
        <w:pStyle w:val="Akapitzlist"/>
        <w:numPr>
          <w:ilvl w:val="0"/>
          <w:numId w:val="9"/>
        </w:numPr>
        <w:spacing w:after="40" w:line="360" w:lineRule="auto"/>
        <w:rPr>
          <w:rFonts w:ascii="Arial" w:hAnsi="Arial" w:cs="Arial"/>
          <w:sz w:val="24"/>
        </w:rPr>
      </w:pPr>
      <w:r w:rsidRPr="00037A14">
        <w:rPr>
          <w:rFonts w:ascii="Arial" w:hAnsi="Arial" w:cs="Arial"/>
          <w:sz w:val="24"/>
        </w:rPr>
        <w:t>Rozporządzenie Komisji (UE) 2023/2831 z dnia 13 grudnia 2023 r. w sprawie stosowania art. 107 i 108 Traktatu o funkcjonowaniu Unii Europejskiej do pomocy de minimis (Dz. Urz. UE L z 15.12.2023)</w:t>
      </w:r>
      <w:r w:rsidR="007979D0">
        <w:rPr>
          <w:rFonts w:ascii="Arial" w:hAnsi="Arial" w:cs="Arial"/>
          <w:sz w:val="24"/>
        </w:rPr>
        <w:t>;</w:t>
      </w:r>
      <w:r w:rsidRPr="00037A14">
        <w:rPr>
          <w:rFonts w:ascii="Arial" w:hAnsi="Arial" w:cs="Arial"/>
          <w:sz w:val="24"/>
        </w:rPr>
        <w:t xml:space="preserve"> </w:t>
      </w:r>
    </w:p>
    <w:p w14:paraId="4BAB9082" w14:textId="77777777" w:rsidR="00037A14" w:rsidRPr="00895C01" w:rsidRDefault="00037A14" w:rsidP="00EA1209">
      <w:pPr>
        <w:pStyle w:val="Akapitzlist"/>
        <w:numPr>
          <w:ilvl w:val="0"/>
          <w:numId w:val="12"/>
        </w:numPr>
        <w:spacing w:after="0" w:line="360" w:lineRule="auto"/>
        <w:rPr>
          <w:rFonts w:ascii="Arial" w:hAnsi="Arial" w:cs="Arial"/>
          <w:sz w:val="24"/>
          <w:szCs w:val="24"/>
        </w:rPr>
      </w:pPr>
      <w:r w:rsidRPr="00895C01">
        <w:rPr>
          <w:rFonts w:ascii="Arial" w:hAnsi="Arial" w:cs="Arial"/>
          <w:sz w:val="24"/>
          <w:szCs w:val="24"/>
        </w:rPr>
        <w:t>Rozporządzenie Ministra Funduszy i Polityki Regionalnej z dnia 17 kwietnia 2024 r. w sprawie udzielania pomocy de minimis w ramach regionalnych programów na lata 2021–2027 (Dz. U</w:t>
      </w:r>
      <w:r>
        <w:rPr>
          <w:rFonts w:ascii="Arial" w:hAnsi="Arial" w:cs="Arial"/>
          <w:sz w:val="24"/>
          <w:szCs w:val="24"/>
        </w:rPr>
        <w:t>. 2024</w:t>
      </w:r>
      <w:r w:rsidRPr="00895C01">
        <w:rPr>
          <w:rFonts w:ascii="Arial" w:hAnsi="Arial" w:cs="Arial"/>
          <w:sz w:val="24"/>
          <w:szCs w:val="24"/>
        </w:rPr>
        <w:t>., poz. 598).</w:t>
      </w:r>
    </w:p>
    <w:p w14:paraId="0FD3B627" w14:textId="77777777" w:rsidR="00A94B2C" w:rsidRPr="00047E28" w:rsidRDefault="00A94B2C" w:rsidP="006609B3">
      <w:pPr>
        <w:spacing w:line="360" w:lineRule="auto"/>
        <w:rPr>
          <w:rFonts w:ascii="Arial" w:hAnsi="Arial" w:cs="Arial"/>
          <w:color w:val="A6A6A6" w:themeColor="background1" w:themeShade="A6"/>
          <w:sz w:val="24"/>
        </w:rPr>
      </w:pPr>
    </w:p>
    <w:p w14:paraId="47FFB15C" w14:textId="77777777" w:rsidR="00A94B2C" w:rsidRDefault="00F877BD" w:rsidP="0071316E">
      <w:pPr>
        <w:pStyle w:val="Nagwek1"/>
        <w:numPr>
          <w:ilvl w:val="0"/>
          <w:numId w:val="2"/>
        </w:numPr>
      </w:pPr>
      <w:bookmarkStart w:id="98" w:name="_Toc215831243"/>
      <w:r>
        <w:t>Załączniki do Regulaminu</w:t>
      </w:r>
      <w:bookmarkEnd w:id="98"/>
    </w:p>
    <w:p w14:paraId="3744034B" w14:textId="77777777" w:rsidR="00F877BD" w:rsidRDefault="00037A14" w:rsidP="00F877BD">
      <w:pPr>
        <w:spacing w:before="240" w:line="360" w:lineRule="auto"/>
        <w:rPr>
          <w:rFonts w:ascii="Arial" w:hAnsi="Arial" w:cs="Arial"/>
          <w:color w:val="A6A6A6" w:themeColor="background1" w:themeShade="A6"/>
          <w:sz w:val="24"/>
        </w:rPr>
      </w:pPr>
      <w:r w:rsidRPr="00F877BD">
        <w:rPr>
          <w:rFonts w:ascii="Arial" w:hAnsi="Arial" w:cs="Arial"/>
          <w:sz w:val="24"/>
        </w:rPr>
        <w:t>Integralną część Regulaminu wyboru projektów stanowią</w:t>
      </w:r>
      <w:r>
        <w:rPr>
          <w:rFonts w:ascii="Arial" w:hAnsi="Arial" w:cs="Arial"/>
          <w:sz w:val="24"/>
        </w:rPr>
        <w:t>:</w:t>
      </w:r>
    </w:p>
    <w:p w14:paraId="473F2B2A" w14:textId="77777777" w:rsidR="00352AE5" w:rsidRPr="00370172" w:rsidRDefault="00352AE5" w:rsidP="00352AE5">
      <w:pPr>
        <w:spacing w:after="0" w:line="360" w:lineRule="auto"/>
        <w:rPr>
          <w:rStyle w:val="normaltextrun"/>
          <w:rFonts w:ascii="Arial" w:hAnsi="Arial" w:cs="Arial"/>
          <w:sz w:val="24"/>
          <w:szCs w:val="24"/>
        </w:rPr>
      </w:pPr>
      <w:r w:rsidRPr="00370172">
        <w:rPr>
          <w:rFonts w:ascii="Arial" w:hAnsi="Arial" w:cs="Arial"/>
          <w:sz w:val="24"/>
          <w:szCs w:val="24"/>
        </w:rPr>
        <w:t xml:space="preserve">Załącznik nr 1 </w:t>
      </w:r>
      <w:r>
        <w:rPr>
          <w:rFonts w:ascii="Arial" w:hAnsi="Arial" w:cs="Arial"/>
          <w:sz w:val="24"/>
          <w:szCs w:val="24"/>
        </w:rPr>
        <w:t>-</w:t>
      </w:r>
      <w:r w:rsidRPr="00370172">
        <w:rPr>
          <w:rFonts w:ascii="Arial" w:hAnsi="Arial" w:cs="Arial"/>
          <w:sz w:val="24"/>
          <w:szCs w:val="24"/>
        </w:rPr>
        <w:t xml:space="preserve"> Kryteria wyboru projektów</w:t>
      </w:r>
    </w:p>
    <w:p w14:paraId="5D67B8B5" w14:textId="77777777" w:rsidR="00352AE5" w:rsidRDefault="00352AE5" w:rsidP="00352AE5">
      <w:pPr>
        <w:spacing w:after="0" w:line="360" w:lineRule="auto"/>
        <w:rPr>
          <w:rFonts w:ascii="Arial" w:hAnsi="Arial" w:cs="Arial"/>
          <w:sz w:val="24"/>
          <w:szCs w:val="24"/>
        </w:rPr>
      </w:pPr>
      <w:r w:rsidRPr="00370172">
        <w:rPr>
          <w:rFonts w:ascii="Arial" w:hAnsi="Arial" w:cs="Arial"/>
          <w:sz w:val="24"/>
          <w:szCs w:val="24"/>
        </w:rPr>
        <w:t xml:space="preserve">Załącznik nr 2 </w:t>
      </w:r>
      <w:r>
        <w:rPr>
          <w:rFonts w:ascii="Arial" w:hAnsi="Arial" w:cs="Arial"/>
          <w:sz w:val="24"/>
          <w:szCs w:val="24"/>
        </w:rPr>
        <w:t>-</w:t>
      </w:r>
      <w:r w:rsidRPr="00370172">
        <w:rPr>
          <w:rFonts w:ascii="Arial" w:hAnsi="Arial" w:cs="Arial"/>
          <w:sz w:val="24"/>
          <w:szCs w:val="24"/>
        </w:rPr>
        <w:t xml:space="preserve"> Wskaźniki</w:t>
      </w:r>
    </w:p>
    <w:p w14:paraId="6F25D869" w14:textId="77777777" w:rsidR="00352AE5" w:rsidRPr="00370172" w:rsidRDefault="00352AE5" w:rsidP="00352AE5">
      <w:pPr>
        <w:spacing w:after="0" w:line="360" w:lineRule="auto"/>
        <w:rPr>
          <w:rStyle w:val="normaltextrun"/>
          <w:rFonts w:ascii="Arial" w:hAnsi="Arial" w:cs="Arial"/>
          <w:sz w:val="24"/>
          <w:szCs w:val="24"/>
        </w:rPr>
      </w:pPr>
      <w:r w:rsidRPr="00370172">
        <w:rPr>
          <w:rFonts w:ascii="Arial" w:hAnsi="Arial" w:cs="Arial"/>
          <w:sz w:val="24"/>
          <w:szCs w:val="24"/>
        </w:rPr>
        <w:t xml:space="preserve">Załącznik nr 3 </w:t>
      </w:r>
      <w:r>
        <w:rPr>
          <w:rFonts w:ascii="Arial" w:hAnsi="Arial" w:cs="Arial"/>
          <w:sz w:val="24"/>
          <w:szCs w:val="24"/>
        </w:rPr>
        <w:t>-</w:t>
      </w:r>
      <w:r w:rsidRPr="00370172">
        <w:rPr>
          <w:rFonts w:ascii="Arial" w:hAnsi="Arial" w:cs="Arial"/>
          <w:sz w:val="24"/>
          <w:szCs w:val="24"/>
        </w:rPr>
        <w:t xml:space="preserve"> Wzór wniosku o dofinansowanie projektu</w:t>
      </w:r>
    </w:p>
    <w:p w14:paraId="19EC1A20" w14:textId="77777777" w:rsidR="00352AE5" w:rsidRPr="00370172" w:rsidRDefault="00352AE5" w:rsidP="00352AE5">
      <w:pPr>
        <w:spacing w:after="0" w:line="360" w:lineRule="auto"/>
        <w:rPr>
          <w:rStyle w:val="normaltextrun"/>
          <w:rFonts w:ascii="Arial" w:hAnsi="Arial" w:cs="Arial"/>
          <w:sz w:val="24"/>
          <w:szCs w:val="24"/>
        </w:rPr>
      </w:pPr>
      <w:r w:rsidRPr="00370172">
        <w:rPr>
          <w:rFonts w:ascii="Arial" w:hAnsi="Arial" w:cs="Arial"/>
          <w:sz w:val="24"/>
          <w:szCs w:val="24"/>
        </w:rPr>
        <w:t xml:space="preserve">Załącznik nr 4 </w:t>
      </w:r>
      <w:r>
        <w:rPr>
          <w:rFonts w:ascii="Arial" w:hAnsi="Arial" w:cs="Arial"/>
          <w:sz w:val="24"/>
          <w:szCs w:val="24"/>
        </w:rPr>
        <w:t>-</w:t>
      </w:r>
      <w:r w:rsidRPr="00370172">
        <w:rPr>
          <w:rFonts w:ascii="Arial" w:hAnsi="Arial" w:cs="Arial"/>
          <w:sz w:val="24"/>
          <w:szCs w:val="24"/>
        </w:rPr>
        <w:t xml:space="preserve"> Instrukcja wypełniania i składania wniosku o dofinansowanie projektu</w:t>
      </w:r>
    </w:p>
    <w:p w14:paraId="11B2F959" w14:textId="77777777" w:rsidR="00352AE5" w:rsidRPr="00AB7A8E" w:rsidRDefault="00352AE5" w:rsidP="00352AE5">
      <w:pPr>
        <w:spacing w:after="0" w:line="360" w:lineRule="auto"/>
        <w:rPr>
          <w:rFonts w:ascii="Arial" w:hAnsi="Arial" w:cs="Arial"/>
          <w:sz w:val="24"/>
          <w:szCs w:val="24"/>
        </w:rPr>
      </w:pPr>
      <w:r w:rsidRPr="00370172">
        <w:rPr>
          <w:rFonts w:ascii="Arial" w:hAnsi="Arial" w:cs="Arial"/>
          <w:sz w:val="24"/>
          <w:szCs w:val="24"/>
        </w:rPr>
        <w:t xml:space="preserve">Załącznik nr 5 </w:t>
      </w:r>
      <w:r>
        <w:rPr>
          <w:rFonts w:ascii="Arial" w:hAnsi="Arial" w:cs="Arial"/>
          <w:sz w:val="24"/>
          <w:szCs w:val="24"/>
        </w:rPr>
        <w:t xml:space="preserve">- </w:t>
      </w:r>
      <w:r w:rsidRPr="00AB7A8E">
        <w:rPr>
          <w:rStyle w:val="normaltextrun"/>
          <w:rFonts w:ascii="Arial" w:hAnsi="Arial" w:cs="Arial"/>
          <w:sz w:val="24"/>
          <w:szCs w:val="24"/>
        </w:rPr>
        <w:t xml:space="preserve">Zasady </w:t>
      </w:r>
      <w:r>
        <w:rPr>
          <w:rStyle w:val="normaltextrun"/>
          <w:rFonts w:ascii="Arial" w:hAnsi="Arial" w:cs="Arial"/>
          <w:sz w:val="24"/>
          <w:szCs w:val="24"/>
        </w:rPr>
        <w:t>zawarcia umowy o</w:t>
      </w:r>
      <w:r w:rsidRPr="00AB7A8E">
        <w:rPr>
          <w:rStyle w:val="normaltextrun"/>
          <w:rFonts w:ascii="Arial" w:hAnsi="Arial" w:cs="Arial"/>
          <w:sz w:val="24"/>
          <w:szCs w:val="24"/>
        </w:rPr>
        <w:t xml:space="preserve"> dofinansowani</w:t>
      </w:r>
      <w:r>
        <w:rPr>
          <w:rStyle w:val="normaltextrun"/>
          <w:rFonts w:ascii="Arial" w:hAnsi="Arial" w:cs="Arial"/>
          <w:sz w:val="24"/>
          <w:szCs w:val="24"/>
        </w:rPr>
        <w:t>e</w:t>
      </w:r>
      <w:r w:rsidRPr="00AB7A8E">
        <w:rPr>
          <w:rStyle w:val="normaltextrun"/>
          <w:rFonts w:ascii="Arial" w:hAnsi="Arial" w:cs="Arial"/>
          <w:sz w:val="24"/>
          <w:szCs w:val="24"/>
        </w:rPr>
        <w:t xml:space="preserve"> projektu</w:t>
      </w:r>
    </w:p>
    <w:p w14:paraId="1A1475E5" w14:textId="77777777" w:rsidR="00352AE5" w:rsidRDefault="00352AE5" w:rsidP="00352AE5">
      <w:pPr>
        <w:spacing w:after="0" w:line="360" w:lineRule="auto"/>
        <w:rPr>
          <w:rFonts w:ascii="Arial" w:hAnsi="Arial" w:cs="Arial"/>
          <w:sz w:val="24"/>
          <w:szCs w:val="24"/>
        </w:rPr>
      </w:pPr>
      <w:r w:rsidRPr="004D7B70">
        <w:rPr>
          <w:rFonts w:ascii="Arial" w:hAnsi="Arial" w:cs="Arial"/>
          <w:sz w:val="24"/>
          <w:szCs w:val="24"/>
        </w:rPr>
        <w:t xml:space="preserve">Załącznik nr </w:t>
      </w:r>
      <w:r>
        <w:rPr>
          <w:rFonts w:ascii="Arial" w:hAnsi="Arial" w:cs="Arial"/>
          <w:sz w:val="24"/>
          <w:szCs w:val="24"/>
        </w:rPr>
        <w:t>6</w:t>
      </w:r>
      <w:r w:rsidRPr="004D7B70">
        <w:rPr>
          <w:rFonts w:ascii="Arial" w:hAnsi="Arial" w:cs="Arial"/>
          <w:sz w:val="24"/>
          <w:szCs w:val="24"/>
        </w:rPr>
        <w:t xml:space="preserve"> </w:t>
      </w:r>
      <w:r>
        <w:rPr>
          <w:rFonts w:ascii="Arial" w:hAnsi="Arial" w:cs="Arial"/>
          <w:sz w:val="24"/>
          <w:szCs w:val="24"/>
        </w:rPr>
        <w:t xml:space="preserve">- </w:t>
      </w:r>
      <w:r w:rsidRPr="00352AE5">
        <w:rPr>
          <w:rFonts w:ascii="Arial" w:hAnsi="Arial" w:cs="Arial"/>
          <w:sz w:val="24"/>
          <w:szCs w:val="24"/>
        </w:rPr>
        <w:t>Wzór umowy o dofinansowanie projektu</w:t>
      </w:r>
    </w:p>
    <w:p w14:paraId="1DFB8C43" w14:textId="2F75758D" w:rsidR="00352AE5" w:rsidRPr="00352AE5" w:rsidRDefault="00352AE5" w:rsidP="00352AE5">
      <w:pPr>
        <w:spacing w:after="0" w:line="360" w:lineRule="auto"/>
        <w:rPr>
          <w:rFonts w:ascii="Arial" w:hAnsi="Arial" w:cs="Arial"/>
          <w:sz w:val="24"/>
          <w:szCs w:val="24"/>
        </w:rPr>
      </w:pPr>
      <w:r w:rsidRPr="00352AE5">
        <w:rPr>
          <w:rStyle w:val="eop"/>
          <w:rFonts w:ascii="Arial" w:hAnsi="Arial" w:cs="Arial"/>
          <w:sz w:val="24"/>
          <w:szCs w:val="24"/>
        </w:rPr>
        <w:t xml:space="preserve">Załącznik nr 7 - </w:t>
      </w:r>
      <w:r w:rsidRPr="00352AE5">
        <w:rPr>
          <w:rFonts w:ascii="Arial" w:hAnsi="Arial" w:cs="Arial"/>
          <w:sz w:val="24"/>
          <w:szCs w:val="24"/>
        </w:rPr>
        <w:t>Oświadczenie dotyczące Karty Praw Podstawowych Unii</w:t>
      </w:r>
      <w:r w:rsidR="007736BB">
        <w:rPr>
          <w:rFonts w:ascii="Arial" w:hAnsi="Arial" w:cs="Arial"/>
          <w:sz w:val="24"/>
          <w:szCs w:val="24"/>
        </w:rPr>
        <w:t xml:space="preserve"> </w:t>
      </w:r>
      <w:r w:rsidRPr="00352AE5">
        <w:rPr>
          <w:rFonts w:ascii="Arial" w:hAnsi="Arial" w:cs="Arial"/>
          <w:sz w:val="24"/>
          <w:szCs w:val="24"/>
        </w:rPr>
        <w:t>Europejskiej</w:t>
      </w:r>
    </w:p>
    <w:sectPr w:rsidR="00352AE5" w:rsidRPr="00352AE5" w:rsidSect="008D2E26">
      <w:headerReference w:type="default" r:id="rId38"/>
      <w:footerReference w:type="default" r:id="rId3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3F0B43" w14:textId="77777777" w:rsidR="00492C40" w:rsidRDefault="00492C40" w:rsidP="0030635C">
      <w:pPr>
        <w:spacing w:after="0" w:line="240" w:lineRule="auto"/>
      </w:pPr>
      <w:r>
        <w:separator/>
      </w:r>
    </w:p>
  </w:endnote>
  <w:endnote w:type="continuationSeparator" w:id="0">
    <w:p w14:paraId="29FDABD5" w14:textId="77777777" w:rsidR="00492C40" w:rsidRDefault="00492C40" w:rsidP="00306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E3120D" w14:textId="77777777" w:rsidR="004F19E7" w:rsidRDefault="004F19E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5056741"/>
      <w:docPartObj>
        <w:docPartGallery w:val="Page Numbers (Bottom of Page)"/>
        <w:docPartUnique/>
      </w:docPartObj>
    </w:sdtPr>
    <w:sdtEndPr/>
    <w:sdtContent>
      <w:p w14:paraId="0C270224" w14:textId="7C5BE12B" w:rsidR="00841FED" w:rsidRDefault="00841FED">
        <w:pPr>
          <w:pStyle w:val="Stopka"/>
          <w:jc w:val="center"/>
        </w:pPr>
        <w:r>
          <w:rPr>
            <w:noProof/>
          </w:rPr>
          <w:drawing>
            <wp:inline distT="0" distB="0" distL="0" distR="0" wp14:anchorId="6BDA327E" wp14:editId="2CCFFFFD">
              <wp:extent cx="5755005" cy="420370"/>
              <wp:effectExtent l="0" t="0" r="0" b="0"/>
              <wp:docPr id="26" name="Obraz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5005" cy="420370"/>
                      </a:xfrm>
                      <a:prstGeom prst="rect">
                        <a:avLst/>
                      </a:prstGeom>
                      <a:noFill/>
                    </pic:spPr>
                  </pic:pic>
                </a:graphicData>
              </a:graphic>
            </wp:inline>
          </w:drawing>
        </w:r>
        <w:r>
          <w:fldChar w:fldCharType="begin"/>
        </w:r>
        <w:r>
          <w:instrText>PAGE   \* MERGEFORMAT</w:instrText>
        </w:r>
        <w:r>
          <w:fldChar w:fldCharType="separate"/>
        </w:r>
        <w:r>
          <w:rPr>
            <w:noProof/>
          </w:rPr>
          <w:t>25</w:t>
        </w:r>
        <w:r>
          <w:fldChar w:fldCharType="end"/>
        </w:r>
      </w:p>
    </w:sdtContent>
  </w:sdt>
  <w:p w14:paraId="4F89CE48" w14:textId="547BEACE" w:rsidR="00841FED" w:rsidRDefault="00841FE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D2369" w14:textId="01496FC2" w:rsidR="00841FED" w:rsidRDefault="00841FED" w:rsidP="0090304C">
    <w:pPr>
      <w:pStyle w:val="Stopka"/>
      <w:jc w:val="center"/>
    </w:pPr>
    <w:r>
      <w:rPr>
        <w:noProof/>
      </w:rPr>
      <w:drawing>
        <wp:inline distT="0" distB="0" distL="0" distR="0" wp14:anchorId="15153DFD" wp14:editId="1EC58E68">
          <wp:extent cx="5755005" cy="420370"/>
          <wp:effectExtent l="0" t="0" r="0" b="0"/>
          <wp:docPr id="27" name="Obraz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5005" cy="420370"/>
                  </a:xfrm>
                  <a:prstGeom prst="rect">
                    <a:avLst/>
                  </a:prstGeom>
                  <a:noFill/>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4550801"/>
      <w:docPartObj>
        <w:docPartGallery w:val="Page Numbers (Bottom of Page)"/>
        <w:docPartUnique/>
      </w:docPartObj>
    </w:sdtPr>
    <w:sdtEndPr/>
    <w:sdtContent>
      <w:p w14:paraId="36BDA44F" w14:textId="2C22C51B" w:rsidR="00841FED" w:rsidRDefault="00841FED">
        <w:pPr>
          <w:pStyle w:val="Stopka"/>
          <w:jc w:val="right"/>
        </w:pPr>
        <w:r>
          <w:fldChar w:fldCharType="begin"/>
        </w:r>
        <w:r>
          <w:instrText>PAGE   \* MERGEFORMAT</w:instrText>
        </w:r>
        <w:r>
          <w:fldChar w:fldCharType="separate"/>
        </w:r>
        <w:r>
          <w:rPr>
            <w:noProof/>
          </w:rPr>
          <w:t>69</w:t>
        </w:r>
        <w:r>
          <w:fldChar w:fldCharType="end"/>
        </w:r>
      </w:p>
    </w:sdtContent>
  </w:sdt>
  <w:p w14:paraId="24553F25" w14:textId="30C8FC0C" w:rsidR="00841FED" w:rsidRDefault="00841FED">
    <w:pPr>
      <w:pStyle w:val="Stopka"/>
    </w:pPr>
    <w:r>
      <w:rPr>
        <w:noProof/>
      </w:rPr>
      <w:drawing>
        <wp:inline distT="0" distB="0" distL="0" distR="0" wp14:anchorId="3549A5B5" wp14:editId="297A1EB8">
          <wp:extent cx="5755005" cy="420370"/>
          <wp:effectExtent l="0" t="0" r="0" b="0"/>
          <wp:docPr id="13" name="Obraz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5005" cy="42037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AAECA4" w14:textId="77777777" w:rsidR="00492C40" w:rsidRDefault="00492C40" w:rsidP="0030635C">
      <w:pPr>
        <w:spacing w:after="0" w:line="240" w:lineRule="auto"/>
      </w:pPr>
      <w:r>
        <w:separator/>
      </w:r>
    </w:p>
  </w:footnote>
  <w:footnote w:type="continuationSeparator" w:id="0">
    <w:p w14:paraId="3474BB76" w14:textId="77777777" w:rsidR="00492C40" w:rsidRDefault="00492C40" w:rsidP="0030635C">
      <w:pPr>
        <w:spacing w:after="0" w:line="240" w:lineRule="auto"/>
      </w:pPr>
      <w:r>
        <w:continuationSeparator/>
      </w:r>
    </w:p>
  </w:footnote>
  <w:footnote w:id="1">
    <w:p w14:paraId="4FF15964" w14:textId="77777777" w:rsidR="00841FED" w:rsidRPr="0030635C" w:rsidRDefault="00841FED">
      <w:pPr>
        <w:pStyle w:val="Tekstprzypisudolnego"/>
        <w:rPr>
          <w:rFonts w:ascii="Arial" w:hAnsi="Arial" w:cs="Arial"/>
          <w:sz w:val="16"/>
        </w:rPr>
      </w:pPr>
      <w:r w:rsidRPr="0030635C">
        <w:rPr>
          <w:rStyle w:val="Odwoanieprzypisudolnego"/>
          <w:rFonts w:ascii="Arial" w:hAnsi="Arial" w:cs="Arial"/>
          <w:sz w:val="16"/>
        </w:rPr>
        <w:footnoteRef/>
      </w:r>
      <w:r w:rsidRPr="0030635C">
        <w:rPr>
          <w:rFonts w:ascii="Arial" w:hAnsi="Arial" w:cs="Arial"/>
          <w:sz w:val="16"/>
        </w:rPr>
        <w:t xml:space="preserve"> Regulamin wyboru projektów przedstawia zasady aplikowania oraz reguły wyboru projektów do dofinansowania. Dokument został przygotowany na podstawie obowiązujących przepisów prawa krajowego oraz unijnego. Jakiekolwiek rozbieżności pomiędzy tym dokumentem a przepisami prawa rozstrzygać należy na rzecz przepisów prawa.</w:t>
      </w:r>
    </w:p>
  </w:footnote>
  <w:footnote w:id="2">
    <w:p w14:paraId="79D15ABE" w14:textId="77777777" w:rsidR="00841FED" w:rsidRPr="002C6A05" w:rsidRDefault="00841FED" w:rsidP="004A1BA4">
      <w:pPr>
        <w:pStyle w:val="Tekstprzypisudolnego"/>
        <w:rPr>
          <w:rFonts w:ascii="Arial" w:hAnsi="Arial" w:cs="Arial"/>
        </w:rPr>
      </w:pPr>
      <w:r w:rsidRPr="000336F6">
        <w:rPr>
          <w:rStyle w:val="Odwoanieprzypisudolnego"/>
        </w:rPr>
        <w:footnoteRef/>
      </w:r>
      <w:r w:rsidRPr="000336F6">
        <w:t xml:space="preserve"> </w:t>
      </w:r>
      <w:r w:rsidRPr="002C6A05">
        <w:rPr>
          <w:rFonts w:ascii="Arial" w:hAnsi="Arial" w:cs="Arial"/>
        </w:rPr>
        <w:t>Wydatki na dostępność należą do kategorii limitowanych, jednak nie wiążą się z limitem rozumianym jako górny pułap, którego nie można przekroczyć. Kategoria ta służy jako narzędzie do oznaczania danego wydatku jako związanego z dostępnością.</w:t>
      </w:r>
    </w:p>
  </w:footnote>
  <w:footnote w:id="3">
    <w:p w14:paraId="2AB160C2" w14:textId="77777777" w:rsidR="00841FED" w:rsidRPr="002C6A05" w:rsidRDefault="00841FED" w:rsidP="008F346B">
      <w:pPr>
        <w:pStyle w:val="Tekstprzypisudolnego"/>
        <w:rPr>
          <w:rFonts w:ascii="Arial" w:hAnsi="Arial" w:cs="Arial"/>
        </w:rPr>
      </w:pPr>
      <w:r w:rsidRPr="004D3565">
        <w:rPr>
          <w:rStyle w:val="Odwoanieprzypisudolnego"/>
          <w:rFonts w:ascii="Arial" w:hAnsi="Arial" w:cs="Arial"/>
        </w:rPr>
        <w:footnoteRef/>
      </w:r>
      <w:r w:rsidRPr="004D3565">
        <w:rPr>
          <w:rFonts w:ascii="Arial" w:hAnsi="Arial" w:cs="Arial"/>
        </w:rPr>
        <w:t xml:space="preserve"> </w:t>
      </w:r>
      <w:r w:rsidRPr="00BF7ED0">
        <w:rPr>
          <w:rFonts w:ascii="Arial" w:hAnsi="Arial" w:cs="Arial"/>
        </w:rPr>
        <w:t>Wartość w PLN określona zostanie według kursu przyjętego zgodnie z metodologią wskazaną w algorytmie przeliczania środków, który stanowi załącznik do Kontraktu Programowego zawartego pomiędzy Zarządem Województwa Śląskiego a Ministrem właściwym ds. rozwoju regionalnego</w:t>
      </w:r>
      <w:r w:rsidRPr="002C6A05">
        <w:rPr>
          <w:rFonts w:ascii="Arial" w:hAnsi="Arial" w:cs="Arial"/>
        </w:rPr>
        <w:t>.</w:t>
      </w:r>
    </w:p>
  </w:footnote>
  <w:footnote w:id="4">
    <w:p w14:paraId="6E4DA318" w14:textId="77777777" w:rsidR="00841FED" w:rsidRDefault="00841FED">
      <w:pPr>
        <w:pStyle w:val="Tekstprzypisudolnego"/>
      </w:pPr>
      <w:r>
        <w:rPr>
          <w:rStyle w:val="Odwoanieprzypisudolnego"/>
        </w:rPr>
        <w:footnoteRef/>
      </w:r>
      <w:r>
        <w:t xml:space="preserve"> </w:t>
      </w:r>
      <w:r w:rsidRPr="004D3565">
        <w:rPr>
          <w:sz w:val="16"/>
        </w:rPr>
        <w:t>Wartość w PLN określimy według algorytmu przeliczania środków, który stanowi załącznik do Kontraktu Programowego zawartego pomiędzy Zarządem Województwa Śląskiego a ministrem właściwym ds. rozwoju regionalnego.</w:t>
      </w:r>
    </w:p>
  </w:footnote>
  <w:footnote w:id="5">
    <w:p w14:paraId="3376BD0A" w14:textId="77777777" w:rsidR="00841FED" w:rsidRDefault="00841FED">
      <w:pPr>
        <w:pStyle w:val="Tekstprzypisudolnego"/>
      </w:pPr>
      <w:r>
        <w:rPr>
          <w:rStyle w:val="Odwoanieprzypisudolnego"/>
        </w:rPr>
        <w:footnoteRef/>
      </w:r>
      <w:r>
        <w:t xml:space="preserve"> </w:t>
      </w:r>
      <w:r w:rsidRPr="0080673D">
        <w:rPr>
          <w:rFonts w:ascii="Arial" w:hAnsi="Arial" w:cs="Arial"/>
          <w:sz w:val="16"/>
        </w:rPr>
        <w:t>Art. 56 ust. 5. Negatywną oceną jest każda ocena w zakresie spełniania przez projekt kryteriów wyboru projektów, na skutek której projekt nie może być zakwalifikowany do kolejnego etapu oceny lub wybrany do dofinansowania; ust. 6. Negatywna ocena, o której mowa w ust. 5, obejmuje także przypadek, w którym projekt nie może być wybrany do dofinansowania z uwagi na wyczerpanie kwoty przeznaczonej na dofinansowanie projektów w danym naborze.</w:t>
      </w:r>
    </w:p>
  </w:footnote>
  <w:footnote w:id="6">
    <w:p w14:paraId="6D3F0312" w14:textId="77777777" w:rsidR="00841FED" w:rsidRDefault="00841FED">
      <w:pPr>
        <w:pStyle w:val="Tekstprzypisudolnego"/>
      </w:pPr>
      <w:r>
        <w:rPr>
          <w:rStyle w:val="Odwoanieprzypisudolnego"/>
        </w:rPr>
        <w:footnoteRef/>
      </w:r>
      <w:r>
        <w:t xml:space="preserve"> </w:t>
      </w:r>
      <w:r w:rsidRPr="43F201E9">
        <w:rPr>
          <w:rFonts w:ascii="Arial" w:hAnsi="Arial" w:cs="Arial"/>
          <w:sz w:val="16"/>
          <w:szCs w:val="16"/>
        </w:rPr>
        <w:t>W przypadku protestów, które zostały złożone za pomocą środków komunikacji elektronicznej na indywidualną Skrzynkę Kontaktową na platformie ePUAP/</w:t>
      </w:r>
      <w:r>
        <w:rPr>
          <w:rFonts w:ascii="Arial" w:hAnsi="Arial" w:cs="Arial"/>
          <w:sz w:val="16"/>
          <w:szCs w:val="16"/>
        </w:rPr>
        <w:t xml:space="preserve"> adres do </w:t>
      </w:r>
      <w:r w:rsidRPr="43F201E9">
        <w:rPr>
          <w:rFonts w:ascii="Arial" w:hAnsi="Arial" w:cs="Arial"/>
          <w:sz w:val="16"/>
          <w:szCs w:val="16"/>
        </w:rPr>
        <w:t>e-Doręcze</w:t>
      </w:r>
      <w:r>
        <w:rPr>
          <w:rFonts w:ascii="Arial" w:hAnsi="Arial" w:cs="Arial"/>
          <w:sz w:val="16"/>
          <w:szCs w:val="16"/>
        </w:rPr>
        <w:t>ń</w:t>
      </w:r>
      <w:r w:rsidRPr="43F201E9">
        <w:rPr>
          <w:rFonts w:ascii="Arial" w:hAnsi="Arial" w:cs="Arial"/>
          <w:sz w:val="16"/>
          <w:szCs w:val="16"/>
        </w:rPr>
        <w:t>, korespondencja dotycząca protestu zostanie przekazana na indywidualną Skrzynkę Kontaktową na platformie ePUAP/</w:t>
      </w:r>
      <w:r>
        <w:rPr>
          <w:rFonts w:ascii="Arial" w:hAnsi="Arial" w:cs="Arial"/>
          <w:sz w:val="16"/>
          <w:szCs w:val="16"/>
        </w:rPr>
        <w:t xml:space="preserve"> adres do </w:t>
      </w:r>
      <w:r w:rsidRPr="43F201E9">
        <w:rPr>
          <w:rFonts w:ascii="Arial" w:hAnsi="Arial" w:cs="Arial"/>
          <w:sz w:val="16"/>
          <w:szCs w:val="16"/>
        </w:rPr>
        <w:t>e-Doręcze</w:t>
      </w:r>
      <w:r>
        <w:rPr>
          <w:rFonts w:ascii="Arial" w:hAnsi="Arial" w:cs="Arial"/>
          <w:sz w:val="16"/>
          <w:szCs w:val="16"/>
        </w:rPr>
        <w:t>ń</w:t>
      </w:r>
      <w:r w:rsidRPr="43F201E9">
        <w:rPr>
          <w:rFonts w:ascii="Arial" w:hAnsi="Arial" w:cs="Arial"/>
          <w:sz w:val="16"/>
          <w:szCs w:val="16"/>
        </w:rPr>
        <w:t>, z której został złożony protest. W przypadku protestów, które zostały złożone osobiście lub za pośrednictwem operatora pocztowego, w przypadku braku możliwości ustalenia adresu Skrzynki Kontaktowej ePUAP/</w:t>
      </w:r>
      <w:r>
        <w:rPr>
          <w:rFonts w:ascii="Arial" w:hAnsi="Arial" w:cs="Arial"/>
          <w:sz w:val="16"/>
          <w:szCs w:val="16"/>
        </w:rPr>
        <w:t xml:space="preserve"> adresu do </w:t>
      </w:r>
      <w:r w:rsidRPr="43F201E9">
        <w:rPr>
          <w:rFonts w:ascii="Arial" w:hAnsi="Arial" w:cs="Arial"/>
          <w:sz w:val="16"/>
          <w:szCs w:val="16"/>
        </w:rPr>
        <w:t>e-Doręcze</w:t>
      </w:r>
      <w:r>
        <w:rPr>
          <w:rFonts w:ascii="Arial" w:hAnsi="Arial" w:cs="Arial"/>
          <w:sz w:val="16"/>
          <w:szCs w:val="16"/>
        </w:rPr>
        <w:t>ń</w:t>
      </w:r>
      <w:r w:rsidRPr="43F201E9">
        <w:rPr>
          <w:rFonts w:ascii="Arial" w:hAnsi="Arial" w:cs="Arial"/>
          <w:sz w:val="16"/>
          <w:szCs w:val="16"/>
        </w:rPr>
        <w:t>, korespondencja dotycząca protestu zostanie przekazana na adres wskazany w proteście.</w:t>
      </w:r>
    </w:p>
  </w:footnote>
  <w:footnote w:id="7">
    <w:p w14:paraId="2565AC99" w14:textId="77777777" w:rsidR="00841FED" w:rsidRDefault="00841FED">
      <w:pPr>
        <w:pStyle w:val="Tekstprzypisudolnego"/>
      </w:pPr>
      <w:r>
        <w:rPr>
          <w:rStyle w:val="Odwoanieprzypisudolnego"/>
        </w:rPr>
        <w:footnoteRef/>
      </w:r>
      <w:r>
        <w:t xml:space="preserve"> </w:t>
      </w:r>
      <w:r w:rsidRPr="00044489">
        <w:rPr>
          <w:rFonts w:ascii="Arial" w:hAnsi="Arial" w:cs="Arial"/>
          <w:sz w:val="16"/>
        </w:rPr>
        <w:t>Przez umowę o dofinansowanie należy również rozumieć porozumienie o dofinansowaniu. Zapisy dotyczące umowy stosuje się odpowiednio do decyzji o dofinansowaniu projektu.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CB04D1" w14:textId="77777777" w:rsidR="004F19E7" w:rsidRDefault="004F19E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1C24A" w14:textId="77777777" w:rsidR="004F19E7" w:rsidRDefault="004F19E7">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C22099" w14:textId="3E08559C" w:rsidR="00841FED" w:rsidRPr="004F19E7" w:rsidRDefault="004F19E7" w:rsidP="004F19E7">
    <w:pPr>
      <w:pStyle w:val="Nagwek"/>
    </w:pPr>
    <w:r w:rsidRPr="004F19E7">
      <w:rPr>
        <w:rFonts w:ascii="Arial" w:hAnsi="Arial" w:cs="Arial"/>
        <w:sz w:val="20"/>
        <w:szCs w:val="20"/>
      </w:rPr>
      <w:t>Załącznik do uchwały Zarządu Województwa Śląskiego nr 2033/189/VII/2026 z dnia 24.09.2026</w:t>
    </w:r>
    <w:bookmarkStart w:id="9" w:name="_GoBack"/>
    <w:bookmarkEnd w:id="9"/>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5344CC" w14:textId="77777777" w:rsidR="00841FED" w:rsidRPr="00257C17" w:rsidRDefault="00841FED" w:rsidP="0059364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94ED4"/>
    <w:multiLevelType w:val="hybridMultilevel"/>
    <w:tmpl w:val="30022D7C"/>
    <w:lvl w:ilvl="0" w:tplc="04150001">
      <w:start w:val="1"/>
      <w:numFmt w:val="bullet"/>
      <w:lvlText w:val=""/>
      <w:lvlJc w:val="left"/>
      <w:pPr>
        <w:ind w:left="788" w:hanging="360"/>
      </w:pPr>
      <w:rPr>
        <w:rFonts w:ascii="Symbol" w:hAnsi="Symbol" w:hint="default"/>
      </w:rPr>
    </w:lvl>
    <w:lvl w:ilvl="1" w:tplc="04150003" w:tentative="1">
      <w:start w:val="1"/>
      <w:numFmt w:val="bullet"/>
      <w:lvlText w:val="o"/>
      <w:lvlJc w:val="left"/>
      <w:pPr>
        <w:ind w:left="1508" w:hanging="360"/>
      </w:pPr>
      <w:rPr>
        <w:rFonts w:ascii="Courier New" w:hAnsi="Courier New" w:cs="Courier New" w:hint="default"/>
      </w:rPr>
    </w:lvl>
    <w:lvl w:ilvl="2" w:tplc="04150005" w:tentative="1">
      <w:start w:val="1"/>
      <w:numFmt w:val="bullet"/>
      <w:lvlText w:val=""/>
      <w:lvlJc w:val="left"/>
      <w:pPr>
        <w:ind w:left="2228" w:hanging="360"/>
      </w:pPr>
      <w:rPr>
        <w:rFonts w:ascii="Wingdings" w:hAnsi="Wingdings" w:hint="default"/>
      </w:rPr>
    </w:lvl>
    <w:lvl w:ilvl="3" w:tplc="04150001" w:tentative="1">
      <w:start w:val="1"/>
      <w:numFmt w:val="bullet"/>
      <w:lvlText w:val=""/>
      <w:lvlJc w:val="left"/>
      <w:pPr>
        <w:ind w:left="2948" w:hanging="360"/>
      </w:pPr>
      <w:rPr>
        <w:rFonts w:ascii="Symbol" w:hAnsi="Symbol" w:hint="default"/>
      </w:rPr>
    </w:lvl>
    <w:lvl w:ilvl="4" w:tplc="04150003" w:tentative="1">
      <w:start w:val="1"/>
      <w:numFmt w:val="bullet"/>
      <w:lvlText w:val="o"/>
      <w:lvlJc w:val="left"/>
      <w:pPr>
        <w:ind w:left="3668" w:hanging="360"/>
      </w:pPr>
      <w:rPr>
        <w:rFonts w:ascii="Courier New" w:hAnsi="Courier New" w:cs="Courier New" w:hint="default"/>
      </w:rPr>
    </w:lvl>
    <w:lvl w:ilvl="5" w:tplc="04150005" w:tentative="1">
      <w:start w:val="1"/>
      <w:numFmt w:val="bullet"/>
      <w:lvlText w:val=""/>
      <w:lvlJc w:val="left"/>
      <w:pPr>
        <w:ind w:left="4388" w:hanging="360"/>
      </w:pPr>
      <w:rPr>
        <w:rFonts w:ascii="Wingdings" w:hAnsi="Wingdings" w:hint="default"/>
      </w:rPr>
    </w:lvl>
    <w:lvl w:ilvl="6" w:tplc="04150001" w:tentative="1">
      <w:start w:val="1"/>
      <w:numFmt w:val="bullet"/>
      <w:lvlText w:val=""/>
      <w:lvlJc w:val="left"/>
      <w:pPr>
        <w:ind w:left="5108" w:hanging="360"/>
      </w:pPr>
      <w:rPr>
        <w:rFonts w:ascii="Symbol" w:hAnsi="Symbol" w:hint="default"/>
      </w:rPr>
    </w:lvl>
    <w:lvl w:ilvl="7" w:tplc="04150003" w:tentative="1">
      <w:start w:val="1"/>
      <w:numFmt w:val="bullet"/>
      <w:lvlText w:val="o"/>
      <w:lvlJc w:val="left"/>
      <w:pPr>
        <w:ind w:left="5828" w:hanging="360"/>
      </w:pPr>
      <w:rPr>
        <w:rFonts w:ascii="Courier New" w:hAnsi="Courier New" w:cs="Courier New" w:hint="default"/>
      </w:rPr>
    </w:lvl>
    <w:lvl w:ilvl="8" w:tplc="04150005" w:tentative="1">
      <w:start w:val="1"/>
      <w:numFmt w:val="bullet"/>
      <w:lvlText w:val=""/>
      <w:lvlJc w:val="left"/>
      <w:pPr>
        <w:ind w:left="6548" w:hanging="360"/>
      </w:pPr>
      <w:rPr>
        <w:rFonts w:ascii="Wingdings" w:hAnsi="Wingdings" w:hint="default"/>
      </w:rPr>
    </w:lvl>
  </w:abstractNum>
  <w:abstractNum w:abstractNumId="1" w15:restartNumberingAfterBreak="0">
    <w:nsid w:val="02F05F4D"/>
    <w:multiLevelType w:val="hybridMultilevel"/>
    <w:tmpl w:val="036811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575329"/>
    <w:multiLevelType w:val="hybridMultilevel"/>
    <w:tmpl w:val="20AA86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58318F2"/>
    <w:multiLevelType w:val="hybridMultilevel"/>
    <w:tmpl w:val="82487870"/>
    <w:lvl w:ilvl="0" w:tplc="FEA6F25A">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8E31939"/>
    <w:multiLevelType w:val="hybridMultilevel"/>
    <w:tmpl w:val="11D20676"/>
    <w:lvl w:ilvl="0" w:tplc="0415000F">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 w15:restartNumberingAfterBreak="0">
    <w:nsid w:val="0919386E"/>
    <w:multiLevelType w:val="multilevel"/>
    <w:tmpl w:val="3A4E0AB2"/>
    <w:lvl w:ilvl="0">
      <w:start w:val="1"/>
      <w:numFmt w:val="decimal"/>
      <w:lvlText w:val="%1."/>
      <w:lvlJc w:val="left"/>
      <w:pPr>
        <w:ind w:left="720" w:hanging="360"/>
      </w:pPr>
    </w:lvl>
    <w:lvl w:ilvl="1">
      <w:start w:val="3"/>
      <w:numFmt w:val="decimal"/>
      <w:isLgl/>
      <w:lvlText w:val="%1.%2"/>
      <w:lvlJc w:val="left"/>
      <w:pPr>
        <w:ind w:left="1068" w:hanging="708"/>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B1F440F"/>
    <w:multiLevelType w:val="hybridMultilevel"/>
    <w:tmpl w:val="5D94545A"/>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7" w15:restartNumberingAfterBreak="0">
    <w:nsid w:val="0DFB1B17"/>
    <w:multiLevelType w:val="hybridMultilevel"/>
    <w:tmpl w:val="D556DC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732C14"/>
    <w:multiLevelType w:val="hybridMultilevel"/>
    <w:tmpl w:val="2368A5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18F4DF4"/>
    <w:multiLevelType w:val="hybridMultilevel"/>
    <w:tmpl w:val="D0643E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20A2DC5"/>
    <w:multiLevelType w:val="hybridMultilevel"/>
    <w:tmpl w:val="349C95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3165DBF"/>
    <w:multiLevelType w:val="multilevel"/>
    <w:tmpl w:val="B57AA18A"/>
    <w:lvl w:ilvl="0">
      <w:start w:val="1"/>
      <w:numFmt w:val="decimal"/>
      <w:lvlText w:val="%1."/>
      <w:lvlJc w:val="left"/>
      <w:pPr>
        <w:ind w:left="720" w:hanging="360"/>
      </w:pPr>
    </w:lvl>
    <w:lvl w:ilvl="1">
      <w:start w:val="3"/>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56B4FCB"/>
    <w:multiLevelType w:val="hybridMultilevel"/>
    <w:tmpl w:val="776019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9C127C6"/>
    <w:multiLevelType w:val="hybridMultilevel"/>
    <w:tmpl w:val="B6B828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AD80883"/>
    <w:multiLevelType w:val="hybridMultilevel"/>
    <w:tmpl w:val="A87895E4"/>
    <w:lvl w:ilvl="0" w:tplc="04150017">
      <w:start w:val="1"/>
      <w:numFmt w:val="lowerLetter"/>
      <w:lvlText w:val="%1)"/>
      <w:lvlJc w:val="left"/>
      <w:pPr>
        <w:ind w:left="792" w:hanging="360"/>
      </w:p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15" w15:restartNumberingAfterBreak="0">
    <w:nsid w:val="216A1577"/>
    <w:multiLevelType w:val="hybridMultilevel"/>
    <w:tmpl w:val="64EC189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45223A6"/>
    <w:multiLevelType w:val="hybridMultilevel"/>
    <w:tmpl w:val="7E0047C2"/>
    <w:lvl w:ilvl="0" w:tplc="BEBCB772">
      <w:start w:val="1"/>
      <w:numFmt w:val="bullet"/>
      <w:lvlText w:val=""/>
      <w:lvlJc w:val="left"/>
      <w:pPr>
        <w:ind w:left="720" w:hanging="360"/>
      </w:pPr>
      <w:rPr>
        <w:rFonts w:ascii="Symbol" w:hAnsi="Symbol" w:hint="default"/>
        <w:color w:val="auto"/>
        <w:sz w:val="18"/>
        <w:szCs w:val="18"/>
      </w:rPr>
    </w:lvl>
    <w:lvl w:ilvl="1" w:tplc="BEBCB772">
      <w:start w:val="1"/>
      <w:numFmt w:val="bullet"/>
      <w:lvlText w:val=""/>
      <w:lvlJc w:val="left"/>
      <w:pPr>
        <w:ind w:left="1440" w:hanging="360"/>
      </w:pPr>
      <w:rPr>
        <w:rFonts w:ascii="Symbol" w:hAnsi="Symbol" w:hint="default"/>
        <w:color w:val="auto"/>
        <w:sz w:val="18"/>
        <w:szCs w:val="18"/>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8230A92"/>
    <w:multiLevelType w:val="multilevel"/>
    <w:tmpl w:val="32CAFAA0"/>
    <w:lvl w:ilvl="0">
      <w:start w:val="1"/>
      <w:numFmt w:val="decimal"/>
      <w:lvlText w:val="%1."/>
      <w:lvlJc w:val="left"/>
      <w:pPr>
        <w:ind w:left="720" w:hanging="360"/>
      </w:p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8" w15:restartNumberingAfterBreak="0">
    <w:nsid w:val="2A1C3187"/>
    <w:multiLevelType w:val="multilevel"/>
    <w:tmpl w:val="85D4AFCA"/>
    <w:lvl w:ilvl="0">
      <w:start w:val="1"/>
      <w:numFmt w:val="decimal"/>
      <w:lvlText w:val="%1."/>
      <w:lvlJc w:val="left"/>
      <w:pPr>
        <w:ind w:left="405" w:hanging="405"/>
      </w:pPr>
      <w:rPr>
        <w:rFonts w:hint="default"/>
        <w:color w:val="auto"/>
      </w:rPr>
    </w:lvl>
    <w:lvl w:ilvl="1">
      <w:start w:val="1"/>
      <w:numFmt w:val="decimal"/>
      <w:lvlText w:val="%1.%2"/>
      <w:lvlJc w:val="left"/>
      <w:pPr>
        <w:ind w:left="720" w:hanging="720"/>
      </w:pPr>
      <w:rPr>
        <w:rFonts w:hint="default"/>
        <w:color w:val="4472C4" w:themeColor="accent1"/>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0987514"/>
    <w:multiLevelType w:val="hybridMultilevel"/>
    <w:tmpl w:val="9E00F9EA"/>
    <w:lvl w:ilvl="0" w:tplc="0415000F">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0" w15:restartNumberingAfterBreak="0">
    <w:nsid w:val="327C6B5C"/>
    <w:multiLevelType w:val="hybridMultilevel"/>
    <w:tmpl w:val="9C90DC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62D218B"/>
    <w:multiLevelType w:val="hybridMultilevel"/>
    <w:tmpl w:val="690A1B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96233AF"/>
    <w:multiLevelType w:val="hybridMultilevel"/>
    <w:tmpl w:val="DF54225E"/>
    <w:lvl w:ilvl="0" w:tplc="B64ADFA8">
      <w:start w:val="1"/>
      <w:numFmt w:val="bullet"/>
      <w:lvlText w:val=""/>
      <w:lvlJc w:val="left"/>
      <w:pPr>
        <w:ind w:left="720" w:hanging="360"/>
      </w:pPr>
      <w:rPr>
        <w:rFonts w:ascii="Symbol" w:hAnsi="Symbol" w:hint="default"/>
        <w:u w:color="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9C15E9C"/>
    <w:multiLevelType w:val="hybridMultilevel"/>
    <w:tmpl w:val="C672AC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B5C683F"/>
    <w:multiLevelType w:val="hybridMultilevel"/>
    <w:tmpl w:val="C0A061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D7C0AF1"/>
    <w:multiLevelType w:val="hybridMultilevel"/>
    <w:tmpl w:val="FE06EF8C"/>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26" w15:restartNumberingAfterBreak="0">
    <w:nsid w:val="3F0F68B0"/>
    <w:multiLevelType w:val="hybridMultilevel"/>
    <w:tmpl w:val="06BE28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01">
      <w:start w:val="1"/>
      <w:numFmt w:val="bullet"/>
      <w:lvlText w:val=""/>
      <w:lvlJc w:val="left"/>
      <w:pPr>
        <w:ind w:left="3600" w:hanging="360"/>
      </w:pPr>
      <w:rPr>
        <w:rFonts w:ascii="Symbol" w:hAnsi="Symbol" w:hint="default"/>
      </w:r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FE33413"/>
    <w:multiLevelType w:val="hybridMultilevel"/>
    <w:tmpl w:val="36862EF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15:restartNumberingAfterBreak="0">
    <w:nsid w:val="441110D9"/>
    <w:multiLevelType w:val="hybridMultilevel"/>
    <w:tmpl w:val="EDD6B0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710074F"/>
    <w:multiLevelType w:val="hybridMultilevel"/>
    <w:tmpl w:val="62E0C8CC"/>
    <w:lvl w:ilvl="0" w:tplc="04150019">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0" w15:restartNumberingAfterBreak="0">
    <w:nsid w:val="4A377008"/>
    <w:multiLevelType w:val="multilevel"/>
    <w:tmpl w:val="0BCCDBE4"/>
    <w:lvl w:ilvl="0">
      <w:start w:val="1"/>
      <w:numFmt w:val="decimal"/>
      <w:lvlText w:val="%1."/>
      <w:lvlJc w:val="left"/>
      <w:pPr>
        <w:ind w:left="720" w:hanging="360"/>
      </w:pPr>
    </w:lvl>
    <w:lvl w:ilvl="1">
      <w:start w:val="3"/>
      <w:numFmt w:val="decimal"/>
      <w:isLgl/>
      <w:lvlText w:val="%1.%2"/>
      <w:lvlJc w:val="left"/>
      <w:pPr>
        <w:ind w:left="1068" w:hanging="708"/>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A655719"/>
    <w:multiLevelType w:val="hybridMultilevel"/>
    <w:tmpl w:val="30C2DAE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4AEF7E4E"/>
    <w:multiLevelType w:val="hybridMultilevel"/>
    <w:tmpl w:val="84542C46"/>
    <w:lvl w:ilvl="0" w:tplc="D8F8196C">
      <w:start w:val="1"/>
      <w:numFmt w:val="bullet"/>
      <w:lvlText w:val=""/>
      <w:lvlJc w:val="left"/>
      <w:pPr>
        <w:ind w:left="720" w:hanging="360"/>
      </w:pPr>
      <w:rPr>
        <w:rFonts w:ascii="Symbol" w:hAnsi="Symbol" w:hint="default"/>
      </w:rPr>
    </w:lvl>
    <w:lvl w:ilvl="1" w:tplc="505AE28C">
      <w:start w:val="1"/>
      <w:numFmt w:val="bullet"/>
      <w:lvlText w:val=""/>
      <w:lvlJc w:val="left"/>
      <w:pPr>
        <w:ind w:left="1440" w:hanging="360"/>
      </w:pPr>
      <w:rPr>
        <w:rFonts w:ascii="Symbol" w:hAnsi="Symbol" w:hint="default"/>
        <w:color w:val="auto"/>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4B5D7C8B"/>
    <w:multiLevelType w:val="hybridMultilevel"/>
    <w:tmpl w:val="1CCC00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B6B04C0"/>
    <w:multiLevelType w:val="hybridMultilevel"/>
    <w:tmpl w:val="2870C31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4CBD46D6"/>
    <w:multiLevelType w:val="hybridMultilevel"/>
    <w:tmpl w:val="A5EAA8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0D37444"/>
    <w:multiLevelType w:val="hybridMultilevel"/>
    <w:tmpl w:val="812C09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11D0A1B"/>
    <w:multiLevelType w:val="hybridMultilevel"/>
    <w:tmpl w:val="D7E636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52EF5FB4"/>
    <w:multiLevelType w:val="hybridMultilevel"/>
    <w:tmpl w:val="9F785F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7D37C1F"/>
    <w:multiLevelType w:val="hybridMultilevel"/>
    <w:tmpl w:val="2BC0C232"/>
    <w:lvl w:ilvl="0" w:tplc="B114C05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9322F0B"/>
    <w:multiLevelType w:val="multilevel"/>
    <w:tmpl w:val="31C249A0"/>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color w:val="4472C4" w:themeColor="accent1"/>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5DF0101F"/>
    <w:multiLevelType w:val="hybridMultilevel"/>
    <w:tmpl w:val="7854CE42"/>
    <w:lvl w:ilvl="0" w:tplc="DA4AE114">
      <w:start w:val="1"/>
      <w:numFmt w:val="decimal"/>
      <w:lvlText w:val="%1."/>
      <w:lvlJc w:val="left"/>
      <w:pPr>
        <w:ind w:left="720" w:hanging="360"/>
      </w:pPr>
    </w:lvl>
    <w:lvl w:ilvl="1" w:tplc="CE2AD2C8">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FDB1B1A"/>
    <w:multiLevelType w:val="hybridMultilevel"/>
    <w:tmpl w:val="D3947A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0BB23EE"/>
    <w:multiLevelType w:val="hybridMultilevel"/>
    <w:tmpl w:val="EC74DFBE"/>
    <w:lvl w:ilvl="0" w:tplc="0415000F">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4" w15:restartNumberingAfterBreak="0">
    <w:nsid w:val="626C20D0"/>
    <w:multiLevelType w:val="hybridMultilevel"/>
    <w:tmpl w:val="692AD33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BDA6500"/>
    <w:multiLevelType w:val="hybridMultilevel"/>
    <w:tmpl w:val="7BCA53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6FA316F0"/>
    <w:multiLevelType w:val="hybridMultilevel"/>
    <w:tmpl w:val="3550B3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5563B64"/>
    <w:multiLevelType w:val="hybridMultilevel"/>
    <w:tmpl w:val="DF426CC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8" w15:restartNumberingAfterBreak="0">
    <w:nsid w:val="761B3B5C"/>
    <w:multiLevelType w:val="hybridMultilevel"/>
    <w:tmpl w:val="A30469D6"/>
    <w:lvl w:ilvl="0" w:tplc="04150019">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9" w15:restartNumberingAfterBreak="0">
    <w:nsid w:val="7A7C46FA"/>
    <w:multiLevelType w:val="hybridMultilevel"/>
    <w:tmpl w:val="46349D90"/>
    <w:lvl w:ilvl="0" w:tplc="0415000F">
      <w:start w:val="1"/>
      <w:numFmt w:val="decimal"/>
      <w:lvlText w:val="%1."/>
      <w:lvlJc w:val="left"/>
      <w:pPr>
        <w:ind w:left="786" w:hanging="360"/>
      </w:pPr>
    </w:lvl>
    <w:lvl w:ilvl="1" w:tplc="505AE28C">
      <w:start w:val="1"/>
      <w:numFmt w:val="bullet"/>
      <w:lvlText w:val=""/>
      <w:lvlJc w:val="left"/>
      <w:pPr>
        <w:ind w:left="1506" w:hanging="360"/>
      </w:pPr>
      <w:rPr>
        <w:rFonts w:ascii="Symbol" w:hAnsi="Symbol" w:hint="default"/>
        <w:color w:val="auto"/>
      </w:rPr>
    </w:lvl>
    <w:lvl w:ilvl="2" w:tplc="0415001B">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0" w15:restartNumberingAfterBreak="0">
    <w:nsid w:val="7C08165B"/>
    <w:multiLevelType w:val="hybridMultilevel"/>
    <w:tmpl w:val="3CE8DD6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1" w15:restartNumberingAfterBreak="0">
    <w:nsid w:val="7DD40EE0"/>
    <w:multiLevelType w:val="hybridMultilevel"/>
    <w:tmpl w:val="D0504B9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E7771CD"/>
    <w:multiLevelType w:val="hybridMultilevel"/>
    <w:tmpl w:val="4288AE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7F593E36"/>
    <w:multiLevelType w:val="hybridMultilevel"/>
    <w:tmpl w:val="D31C76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7"/>
  </w:num>
  <w:num w:numId="2">
    <w:abstractNumId w:val="40"/>
  </w:num>
  <w:num w:numId="3">
    <w:abstractNumId w:val="49"/>
  </w:num>
  <w:num w:numId="4">
    <w:abstractNumId w:val="16"/>
  </w:num>
  <w:num w:numId="5">
    <w:abstractNumId w:val="19"/>
  </w:num>
  <w:num w:numId="6">
    <w:abstractNumId w:val="30"/>
  </w:num>
  <w:num w:numId="7">
    <w:abstractNumId w:val="3"/>
  </w:num>
  <w:num w:numId="8">
    <w:abstractNumId w:val="26"/>
  </w:num>
  <w:num w:numId="9">
    <w:abstractNumId w:val="46"/>
  </w:num>
  <w:num w:numId="10">
    <w:abstractNumId w:val="35"/>
  </w:num>
  <w:num w:numId="11">
    <w:abstractNumId w:val="10"/>
  </w:num>
  <w:num w:numId="12">
    <w:abstractNumId w:val="22"/>
  </w:num>
  <w:num w:numId="13">
    <w:abstractNumId w:val="1"/>
  </w:num>
  <w:num w:numId="14">
    <w:abstractNumId w:val="45"/>
  </w:num>
  <w:num w:numId="15">
    <w:abstractNumId w:val="23"/>
  </w:num>
  <w:num w:numId="16">
    <w:abstractNumId w:val="37"/>
  </w:num>
  <w:num w:numId="17">
    <w:abstractNumId w:val="9"/>
  </w:num>
  <w:num w:numId="18">
    <w:abstractNumId w:val="7"/>
  </w:num>
  <w:num w:numId="19">
    <w:abstractNumId w:val="44"/>
  </w:num>
  <w:num w:numId="20">
    <w:abstractNumId w:val="41"/>
  </w:num>
  <w:num w:numId="21">
    <w:abstractNumId w:val="39"/>
  </w:num>
  <w:num w:numId="22">
    <w:abstractNumId w:val="2"/>
  </w:num>
  <w:num w:numId="23">
    <w:abstractNumId w:val="5"/>
  </w:num>
  <w:num w:numId="24">
    <w:abstractNumId w:val="0"/>
  </w:num>
  <w:num w:numId="25">
    <w:abstractNumId w:val="21"/>
  </w:num>
  <w:num w:numId="26">
    <w:abstractNumId w:val="6"/>
  </w:num>
  <w:num w:numId="27">
    <w:abstractNumId w:val="25"/>
  </w:num>
  <w:num w:numId="28">
    <w:abstractNumId w:val="12"/>
  </w:num>
  <w:num w:numId="29">
    <w:abstractNumId w:val="33"/>
  </w:num>
  <w:num w:numId="30">
    <w:abstractNumId w:val="53"/>
  </w:num>
  <w:num w:numId="31">
    <w:abstractNumId w:val="52"/>
  </w:num>
  <w:num w:numId="32">
    <w:abstractNumId w:val="8"/>
  </w:num>
  <w:num w:numId="33">
    <w:abstractNumId w:val="32"/>
  </w:num>
  <w:num w:numId="34">
    <w:abstractNumId w:val="36"/>
  </w:num>
  <w:num w:numId="35">
    <w:abstractNumId w:val="20"/>
  </w:num>
  <w:num w:numId="36">
    <w:abstractNumId w:val="11"/>
  </w:num>
  <w:num w:numId="37">
    <w:abstractNumId w:val="51"/>
  </w:num>
  <w:num w:numId="38">
    <w:abstractNumId w:val="34"/>
  </w:num>
  <w:num w:numId="39">
    <w:abstractNumId w:val="47"/>
  </w:num>
  <w:num w:numId="40">
    <w:abstractNumId w:val="27"/>
  </w:num>
  <w:num w:numId="41">
    <w:abstractNumId w:val="4"/>
  </w:num>
  <w:num w:numId="42">
    <w:abstractNumId w:val="43"/>
  </w:num>
  <w:num w:numId="43">
    <w:abstractNumId w:val="38"/>
  </w:num>
  <w:num w:numId="44">
    <w:abstractNumId w:val="42"/>
  </w:num>
  <w:num w:numId="45">
    <w:abstractNumId w:val="24"/>
  </w:num>
  <w:num w:numId="46">
    <w:abstractNumId w:val="13"/>
  </w:num>
  <w:num w:numId="47">
    <w:abstractNumId w:val="14"/>
  </w:num>
  <w:num w:numId="48">
    <w:abstractNumId w:val="28"/>
  </w:num>
  <w:num w:numId="49">
    <w:abstractNumId w:val="15"/>
  </w:num>
  <w:num w:numId="50">
    <w:abstractNumId w:val="29"/>
  </w:num>
  <w:num w:numId="51">
    <w:abstractNumId w:val="50"/>
  </w:num>
  <w:num w:numId="52">
    <w:abstractNumId w:val="48"/>
  </w:num>
  <w:num w:numId="53">
    <w:abstractNumId w:val="31"/>
  </w:num>
  <w:num w:numId="54">
    <w:abstractNumId w:val="1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CA1"/>
    <w:rsid w:val="00000120"/>
    <w:rsid w:val="00001DF4"/>
    <w:rsid w:val="00004F28"/>
    <w:rsid w:val="00005778"/>
    <w:rsid w:val="00012DFD"/>
    <w:rsid w:val="0001320F"/>
    <w:rsid w:val="0001478D"/>
    <w:rsid w:val="00015B26"/>
    <w:rsid w:val="000178EB"/>
    <w:rsid w:val="0002053E"/>
    <w:rsid w:val="00020549"/>
    <w:rsid w:val="00024660"/>
    <w:rsid w:val="00025772"/>
    <w:rsid w:val="00031E11"/>
    <w:rsid w:val="000363EA"/>
    <w:rsid w:val="00037A14"/>
    <w:rsid w:val="00037A79"/>
    <w:rsid w:val="00040211"/>
    <w:rsid w:val="000424DF"/>
    <w:rsid w:val="00042ACF"/>
    <w:rsid w:val="00044489"/>
    <w:rsid w:val="000457BE"/>
    <w:rsid w:val="00047E28"/>
    <w:rsid w:val="00053396"/>
    <w:rsid w:val="00053ED5"/>
    <w:rsid w:val="00062F22"/>
    <w:rsid w:val="00064160"/>
    <w:rsid w:val="000657CC"/>
    <w:rsid w:val="00065992"/>
    <w:rsid w:val="000669AD"/>
    <w:rsid w:val="000728D7"/>
    <w:rsid w:val="00077453"/>
    <w:rsid w:val="000805EC"/>
    <w:rsid w:val="000835CD"/>
    <w:rsid w:val="000905FB"/>
    <w:rsid w:val="000917E9"/>
    <w:rsid w:val="000926F5"/>
    <w:rsid w:val="000933BC"/>
    <w:rsid w:val="00093CB2"/>
    <w:rsid w:val="00097593"/>
    <w:rsid w:val="00097912"/>
    <w:rsid w:val="000B361C"/>
    <w:rsid w:val="000B378B"/>
    <w:rsid w:val="000B3CA1"/>
    <w:rsid w:val="000B5491"/>
    <w:rsid w:val="000C2235"/>
    <w:rsid w:val="000C3AD5"/>
    <w:rsid w:val="000C53C3"/>
    <w:rsid w:val="000D03AB"/>
    <w:rsid w:val="000D0617"/>
    <w:rsid w:val="000D756B"/>
    <w:rsid w:val="000E122E"/>
    <w:rsid w:val="000F151C"/>
    <w:rsid w:val="000F7B62"/>
    <w:rsid w:val="001026E1"/>
    <w:rsid w:val="0010433F"/>
    <w:rsid w:val="001061AB"/>
    <w:rsid w:val="00110E93"/>
    <w:rsid w:val="001138B2"/>
    <w:rsid w:val="00114C72"/>
    <w:rsid w:val="00115080"/>
    <w:rsid w:val="00117E99"/>
    <w:rsid w:val="00117F03"/>
    <w:rsid w:val="00122BF6"/>
    <w:rsid w:val="00131684"/>
    <w:rsid w:val="00133A91"/>
    <w:rsid w:val="0013735C"/>
    <w:rsid w:val="001463CE"/>
    <w:rsid w:val="001501D1"/>
    <w:rsid w:val="00152213"/>
    <w:rsid w:val="001547A7"/>
    <w:rsid w:val="0015591F"/>
    <w:rsid w:val="001631B5"/>
    <w:rsid w:val="0016361B"/>
    <w:rsid w:val="00164AE2"/>
    <w:rsid w:val="00167AD2"/>
    <w:rsid w:val="0017100D"/>
    <w:rsid w:val="00171157"/>
    <w:rsid w:val="001741A1"/>
    <w:rsid w:val="00186EC5"/>
    <w:rsid w:val="00187457"/>
    <w:rsid w:val="0018774C"/>
    <w:rsid w:val="00190E79"/>
    <w:rsid w:val="00191B08"/>
    <w:rsid w:val="0019321C"/>
    <w:rsid w:val="0019342D"/>
    <w:rsid w:val="0019349F"/>
    <w:rsid w:val="001A6D91"/>
    <w:rsid w:val="001B09DB"/>
    <w:rsid w:val="001B38CF"/>
    <w:rsid w:val="001B6F5C"/>
    <w:rsid w:val="001C54F3"/>
    <w:rsid w:val="001D1D9E"/>
    <w:rsid w:val="001D260E"/>
    <w:rsid w:val="001D406F"/>
    <w:rsid w:val="001D6756"/>
    <w:rsid w:val="001D6EBA"/>
    <w:rsid w:val="001D7B5D"/>
    <w:rsid w:val="001E0C9B"/>
    <w:rsid w:val="001E713D"/>
    <w:rsid w:val="001F34C6"/>
    <w:rsid w:val="001F64D4"/>
    <w:rsid w:val="001F7B6D"/>
    <w:rsid w:val="00200AC3"/>
    <w:rsid w:val="00203ED8"/>
    <w:rsid w:val="002052E7"/>
    <w:rsid w:val="00211481"/>
    <w:rsid w:val="002134B3"/>
    <w:rsid w:val="00216076"/>
    <w:rsid w:val="00220481"/>
    <w:rsid w:val="002215C0"/>
    <w:rsid w:val="00222274"/>
    <w:rsid w:val="002223D0"/>
    <w:rsid w:val="00224867"/>
    <w:rsid w:val="00231523"/>
    <w:rsid w:val="00231A35"/>
    <w:rsid w:val="00234406"/>
    <w:rsid w:val="00235888"/>
    <w:rsid w:val="0023706D"/>
    <w:rsid w:val="00245C89"/>
    <w:rsid w:val="0025124F"/>
    <w:rsid w:val="00251FC5"/>
    <w:rsid w:val="00256DF7"/>
    <w:rsid w:val="002575E2"/>
    <w:rsid w:val="00257D3A"/>
    <w:rsid w:val="00260F9D"/>
    <w:rsid w:val="00264E84"/>
    <w:rsid w:val="0026510A"/>
    <w:rsid w:val="002659F2"/>
    <w:rsid w:val="00267B3A"/>
    <w:rsid w:val="00267C42"/>
    <w:rsid w:val="00272427"/>
    <w:rsid w:val="00276E23"/>
    <w:rsid w:val="00277498"/>
    <w:rsid w:val="00282056"/>
    <w:rsid w:val="00283408"/>
    <w:rsid w:val="002856DF"/>
    <w:rsid w:val="0029380F"/>
    <w:rsid w:val="00294401"/>
    <w:rsid w:val="00296AFF"/>
    <w:rsid w:val="00296DBC"/>
    <w:rsid w:val="00296E78"/>
    <w:rsid w:val="00297AF0"/>
    <w:rsid w:val="002A008F"/>
    <w:rsid w:val="002A1AB5"/>
    <w:rsid w:val="002A3755"/>
    <w:rsid w:val="002A42EC"/>
    <w:rsid w:val="002A6695"/>
    <w:rsid w:val="002A7265"/>
    <w:rsid w:val="002B45FA"/>
    <w:rsid w:val="002B6EBE"/>
    <w:rsid w:val="002C08E4"/>
    <w:rsid w:val="002C24CF"/>
    <w:rsid w:val="002C625A"/>
    <w:rsid w:val="002C7CBE"/>
    <w:rsid w:val="002D1479"/>
    <w:rsid w:val="002D4C5D"/>
    <w:rsid w:val="002D58F9"/>
    <w:rsid w:val="002E1DE4"/>
    <w:rsid w:val="002E5BE6"/>
    <w:rsid w:val="002F0E0D"/>
    <w:rsid w:val="002F4331"/>
    <w:rsid w:val="002F454D"/>
    <w:rsid w:val="002F4A4D"/>
    <w:rsid w:val="002F60F8"/>
    <w:rsid w:val="00300C58"/>
    <w:rsid w:val="00301E2E"/>
    <w:rsid w:val="00304F4C"/>
    <w:rsid w:val="0030635C"/>
    <w:rsid w:val="0030654D"/>
    <w:rsid w:val="0031032B"/>
    <w:rsid w:val="00314186"/>
    <w:rsid w:val="00320872"/>
    <w:rsid w:val="00322241"/>
    <w:rsid w:val="003226F1"/>
    <w:rsid w:val="00326987"/>
    <w:rsid w:val="00327DF2"/>
    <w:rsid w:val="003332A0"/>
    <w:rsid w:val="00334607"/>
    <w:rsid w:val="00334738"/>
    <w:rsid w:val="00335947"/>
    <w:rsid w:val="00336197"/>
    <w:rsid w:val="00343E60"/>
    <w:rsid w:val="00344E29"/>
    <w:rsid w:val="003460F1"/>
    <w:rsid w:val="00352AE5"/>
    <w:rsid w:val="003532FA"/>
    <w:rsid w:val="003548F2"/>
    <w:rsid w:val="00355FAE"/>
    <w:rsid w:val="00364B8B"/>
    <w:rsid w:val="00364F15"/>
    <w:rsid w:val="0036533F"/>
    <w:rsid w:val="00365B31"/>
    <w:rsid w:val="00374ACB"/>
    <w:rsid w:val="00382722"/>
    <w:rsid w:val="003850FB"/>
    <w:rsid w:val="00386F7E"/>
    <w:rsid w:val="003910DB"/>
    <w:rsid w:val="00395A23"/>
    <w:rsid w:val="00395C72"/>
    <w:rsid w:val="003A1F5B"/>
    <w:rsid w:val="003A2E44"/>
    <w:rsid w:val="003A2FA8"/>
    <w:rsid w:val="003B0C86"/>
    <w:rsid w:val="003B21B3"/>
    <w:rsid w:val="003B56E9"/>
    <w:rsid w:val="003C029C"/>
    <w:rsid w:val="003C11C6"/>
    <w:rsid w:val="003C1776"/>
    <w:rsid w:val="003C233F"/>
    <w:rsid w:val="003C279F"/>
    <w:rsid w:val="003C2928"/>
    <w:rsid w:val="003C2EA6"/>
    <w:rsid w:val="003C4735"/>
    <w:rsid w:val="003C474E"/>
    <w:rsid w:val="003C50BF"/>
    <w:rsid w:val="003C51BC"/>
    <w:rsid w:val="003C5551"/>
    <w:rsid w:val="003D4D9C"/>
    <w:rsid w:val="003D4F16"/>
    <w:rsid w:val="003D7226"/>
    <w:rsid w:val="003D7C0D"/>
    <w:rsid w:val="003E1772"/>
    <w:rsid w:val="003E2C4F"/>
    <w:rsid w:val="003E377E"/>
    <w:rsid w:val="003E5F3D"/>
    <w:rsid w:val="003E7C9B"/>
    <w:rsid w:val="003F6145"/>
    <w:rsid w:val="003F7EE9"/>
    <w:rsid w:val="0040105C"/>
    <w:rsid w:val="00401499"/>
    <w:rsid w:val="0040378C"/>
    <w:rsid w:val="00403ABD"/>
    <w:rsid w:val="0040507C"/>
    <w:rsid w:val="004050DA"/>
    <w:rsid w:val="004063C3"/>
    <w:rsid w:val="00407028"/>
    <w:rsid w:val="00407522"/>
    <w:rsid w:val="00407605"/>
    <w:rsid w:val="00410741"/>
    <w:rsid w:val="00412388"/>
    <w:rsid w:val="00420D67"/>
    <w:rsid w:val="00421573"/>
    <w:rsid w:val="0042602A"/>
    <w:rsid w:val="00426BD9"/>
    <w:rsid w:val="00426BE9"/>
    <w:rsid w:val="00430A40"/>
    <w:rsid w:val="0043269D"/>
    <w:rsid w:val="0043356D"/>
    <w:rsid w:val="00441499"/>
    <w:rsid w:val="004443DB"/>
    <w:rsid w:val="00450065"/>
    <w:rsid w:val="004526DF"/>
    <w:rsid w:val="00453EA9"/>
    <w:rsid w:val="004557C6"/>
    <w:rsid w:val="00457D00"/>
    <w:rsid w:val="0046275A"/>
    <w:rsid w:val="00471A5C"/>
    <w:rsid w:val="00472468"/>
    <w:rsid w:val="00480B68"/>
    <w:rsid w:val="00482334"/>
    <w:rsid w:val="00492454"/>
    <w:rsid w:val="00492C40"/>
    <w:rsid w:val="00494420"/>
    <w:rsid w:val="0049527F"/>
    <w:rsid w:val="004A1BA4"/>
    <w:rsid w:val="004A3EBF"/>
    <w:rsid w:val="004A3ED2"/>
    <w:rsid w:val="004B01C9"/>
    <w:rsid w:val="004B41B9"/>
    <w:rsid w:val="004B75F1"/>
    <w:rsid w:val="004C212C"/>
    <w:rsid w:val="004C3B59"/>
    <w:rsid w:val="004C6BA3"/>
    <w:rsid w:val="004C6F63"/>
    <w:rsid w:val="004D0D1A"/>
    <w:rsid w:val="004D1A1D"/>
    <w:rsid w:val="004D3086"/>
    <w:rsid w:val="004D3565"/>
    <w:rsid w:val="004D4BED"/>
    <w:rsid w:val="004D6449"/>
    <w:rsid w:val="004E0579"/>
    <w:rsid w:val="004E498F"/>
    <w:rsid w:val="004E5240"/>
    <w:rsid w:val="004E6988"/>
    <w:rsid w:val="004F19E7"/>
    <w:rsid w:val="004F5CC2"/>
    <w:rsid w:val="0050040D"/>
    <w:rsid w:val="00502F02"/>
    <w:rsid w:val="00504412"/>
    <w:rsid w:val="005051DD"/>
    <w:rsid w:val="00510EBE"/>
    <w:rsid w:val="0051182B"/>
    <w:rsid w:val="00512EC5"/>
    <w:rsid w:val="00513379"/>
    <w:rsid w:val="00517CA2"/>
    <w:rsid w:val="00526860"/>
    <w:rsid w:val="00530DE7"/>
    <w:rsid w:val="005349E5"/>
    <w:rsid w:val="0053532E"/>
    <w:rsid w:val="00535F06"/>
    <w:rsid w:val="00537048"/>
    <w:rsid w:val="00541F89"/>
    <w:rsid w:val="0054227C"/>
    <w:rsid w:val="0054295D"/>
    <w:rsid w:val="00545805"/>
    <w:rsid w:val="00555707"/>
    <w:rsid w:val="005617B9"/>
    <w:rsid w:val="005618DD"/>
    <w:rsid w:val="00562B3D"/>
    <w:rsid w:val="00564502"/>
    <w:rsid w:val="00565A37"/>
    <w:rsid w:val="005714FF"/>
    <w:rsid w:val="005740B0"/>
    <w:rsid w:val="00575737"/>
    <w:rsid w:val="00576C2B"/>
    <w:rsid w:val="00581C45"/>
    <w:rsid w:val="00582666"/>
    <w:rsid w:val="005842B4"/>
    <w:rsid w:val="0058566A"/>
    <w:rsid w:val="005860BD"/>
    <w:rsid w:val="00586E57"/>
    <w:rsid w:val="0059134E"/>
    <w:rsid w:val="0059364B"/>
    <w:rsid w:val="00593C58"/>
    <w:rsid w:val="00593DA9"/>
    <w:rsid w:val="00595500"/>
    <w:rsid w:val="0059626A"/>
    <w:rsid w:val="00596C15"/>
    <w:rsid w:val="005A37A5"/>
    <w:rsid w:val="005A567E"/>
    <w:rsid w:val="005A6E89"/>
    <w:rsid w:val="005B166F"/>
    <w:rsid w:val="005B1772"/>
    <w:rsid w:val="005B1ABF"/>
    <w:rsid w:val="005B4996"/>
    <w:rsid w:val="005C10D9"/>
    <w:rsid w:val="005C2933"/>
    <w:rsid w:val="005C4286"/>
    <w:rsid w:val="005C44B3"/>
    <w:rsid w:val="005C6DFA"/>
    <w:rsid w:val="005C6E66"/>
    <w:rsid w:val="005C7C3E"/>
    <w:rsid w:val="005E43B9"/>
    <w:rsid w:val="005E6D11"/>
    <w:rsid w:val="005F31D6"/>
    <w:rsid w:val="00600E4D"/>
    <w:rsid w:val="006018CB"/>
    <w:rsid w:val="00601EF9"/>
    <w:rsid w:val="00605E6F"/>
    <w:rsid w:val="00606BA4"/>
    <w:rsid w:val="006121F0"/>
    <w:rsid w:val="00613E48"/>
    <w:rsid w:val="00613EFF"/>
    <w:rsid w:val="00622F8C"/>
    <w:rsid w:val="00624B0A"/>
    <w:rsid w:val="00627249"/>
    <w:rsid w:val="00627B12"/>
    <w:rsid w:val="0063033D"/>
    <w:rsid w:val="006312FC"/>
    <w:rsid w:val="00633DBF"/>
    <w:rsid w:val="0064740F"/>
    <w:rsid w:val="006479FF"/>
    <w:rsid w:val="0065087C"/>
    <w:rsid w:val="00651AF7"/>
    <w:rsid w:val="0065341B"/>
    <w:rsid w:val="006559BE"/>
    <w:rsid w:val="006609B3"/>
    <w:rsid w:val="00660B6A"/>
    <w:rsid w:val="006631EE"/>
    <w:rsid w:val="00664A26"/>
    <w:rsid w:val="006762BA"/>
    <w:rsid w:val="006767E0"/>
    <w:rsid w:val="00676BCD"/>
    <w:rsid w:val="00676D58"/>
    <w:rsid w:val="00681EF1"/>
    <w:rsid w:val="0068246A"/>
    <w:rsid w:val="00684F6C"/>
    <w:rsid w:val="00694342"/>
    <w:rsid w:val="00694F29"/>
    <w:rsid w:val="00695343"/>
    <w:rsid w:val="006972BB"/>
    <w:rsid w:val="006A1580"/>
    <w:rsid w:val="006A1C2F"/>
    <w:rsid w:val="006A522D"/>
    <w:rsid w:val="006A7B04"/>
    <w:rsid w:val="006B19BB"/>
    <w:rsid w:val="006B3A6C"/>
    <w:rsid w:val="006B5B73"/>
    <w:rsid w:val="006B5C3E"/>
    <w:rsid w:val="006B6D39"/>
    <w:rsid w:val="006C59D6"/>
    <w:rsid w:val="006C5D2B"/>
    <w:rsid w:val="006C5F0C"/>
    <w:rsid w:val="006C6F70"/>
    <w:rsid w:val="006C7F8A"/>
    <w:rsid w:val="006D1749"/>
    <w:rsid w:val="006D33C7"/>
    <w:rsid w:val="006D416B"/>
    <w:rsid w:val="006D6BB3"/>
    <w:rsid w:val="006E17D4"/>
    <w:rsid w:val="006E18D0"/>
    <w:rsid w:val="006E6D58"/>
    <w:rsid w:val="006E6F28"/>
    <w:rsid w:val="006F3217"/>
    <w:rsid w:val="006F5619"/>
    <w:rsid w:val="006F7712"/>
    <w:rsid w:val="0070084A"/>
    <w:rsid w:val="00703090"/>
    <w:rsid w:val="0071294E"/>
    <w:rsid w:val="0071316E"/>
    <w:rsid w:val="00714D41"/>
    <w:rsid w:val="0071593F"/>
    <w:rsid w:val="00716090"/>
    <w:rsid w:val="00717B8F"/>
    <w:rsid w:val="00726D36"/>
    <w:rsid w:val="007277B1"/>
    <w:rsid w:val="0073294C"/>
    <w:rsid w:val="00732C69"/>
    <w:rsid w:val="0073415D"/>
    <w:rsid w:val="007357BB"/>
    <w:rsid w:val="00736E04"/>
    <w:rsid w:val="007377B4"/>
    <w:rsid w:val="00740415"/>
    <w:rsid w:val="00742119"/>
    <w:rsid w:val="00743043"/>
    <w:rsid w:val="00743927"/>
    <w:rsid w:val="00743CEB"/>
    <w:rsid w:val="00743FCB"/>
    <w:rsid w:val="0075069F"/>
    <w:rsid w:val="007521CD"/>
    <w:rsid w:val="00752603"/>
    <w:rsid w:val="00760B95"/>
    <w:rsid w:val="00761BA2"/>
    <w:rsid w:val="0076203E"/>
    <w:rsid w:val="00765DFA"/>
    <w:rsid w:val="007736BB"/>
    <w:rsid w:val="00774638"/>
    <w:rsid w:val="00783D9D"/>
    <w:rsid w:val="0078407D"/>
    <w:rsid w:val="007848B1"/>
    <w:rsid w:val="00787005"/>
    <w:rsid w:val="00787E80"/>
    <w:rsid w:val="00791A34"/>
    <w:rsid w:val="00792300"/>
    <w:rsid w:val="00794579"/>
    <w:rsid w:val="0079610A"/>
    <w:rsid w:val="00796E7D"/>
    <w:rsid w:val="007979D0"/>
    <w:rsid w:val="007A50B2"/>
    <w:rsid w:val="007A510E"/>
    <w:rsid w:val="007A5295"/>
    <w:rsid w:val="007B50F6"/>
    <w:rsid w:val="007B621E"/>
    <w:rsid w:val="007C0A83"/>
    <w:rsid w:val="007C425A"/>
    <w:rsid w:val="007C4C76"/>
    <w:rsid w:val="007C534B"/>
    <w:rsid w:val="007D1717"/>
    <w:rsid w:val="007D2401"/>
    <w:rsid w:val="007D5B11"/>
    <w:rsid w:val="007D7BCC"/>
    <w:rsid w:val="007E19CA"/>
    <w:rsid w:val="007E1F1F"/>
    <w:rsid w:val="007E265D"/>
    <w:rsid w:val="007F0DB2"/>
    <w:rsid w:val="007F0E7B"/>
    <w:rsid w:val="007F3EA0"/>
    <w:rsid w:val="007F4503"/>
    <w:rsid w:val="007F74EE"/>
    <w:rsid w:val="0080243A"/>
    <w:rsid w:val="008031D1"/>
    <w:rsid w:val="0080673D"/>
    <w:rsid w:val="00810A98"/>
    <w:rsid w:val="0081139A"/>
    <w:rsid w:val="008132BC"/>
    <w:rsid w:val="00813F52"/>
    <w:rsid w:val="0082122E"/>
    <w:rsid w:val="00821CA3"/>
    <w:rsid w:val="00822D36"/>
    <w:rsid w:val="008259ED"/>
    <w:rsid w:val="008275B9"/>
    <w:rsid w:val="00830FBB"/>
    <w:rsid w:val="00835AAD"/>
    <w:rsid w:val="008363F0"/>
    <w:rsid w:val="0083684C"/>
    <w:rsid w:val="00837E85"/>
    <w:rsid w:val="008417F7"/>
    <w:rsid w:val="00841FED"/>
    <w:rsid w:val="00850692"/>
    <w:rsid w:val="00851BB8"/>
    <w:rsid w:val="00851E19"/>
    <w:rsid w:val="00852F27"/>
    <w:rsid w:val="008537A0"/>
    <w:rsid w:val="00856DA4"/>
    <w:rsid w:val="00857BB6"/>
    <w:rsid w:val="0086062D"/>
    <w:rsid w:val="008633BF"/>
    <w:rsid w:val="00863604"/>
    <w:rsid w:val="00865EC0"/>
    <w:rsid w:val="00866B3E"/>
    <w:rsid w:val="008713C2"/>
    <w:rsid w:val="00873756"/>
    <w:rsid w:val="00874FDB"/>
    <w:rsid w:val="00881403"/>
    <w:rsid w:val="008827D0"/>
    <w:rsid w:val="00883AD9"/>
    <w:rsid w:val="008A1ACC"/>
    <w:rsid w:val="008A434F"/>
    <w:rsid w:val="008A44DD"/>
    <w:rsid w:val="008A763C"/>
    <w:rsid w:val="008B1567"/>
    <w:rsid w:val="008B2CA1"/>
    <w:rsid w:val="008B6191"/>
    <w:rsid w:val="008B6C5E"/>
    <w:rsid w:val="008B7043"/>
    <w:rsid w:val="008B7DF5"/>
    <w:rsid w:val="008C6CB6"/>
    <w:rsid w:val="008C7AF4"/>
    <w:rsid w:val="008D1241"/>
    <w:rsid w:val="008D2A90"/>
    <w:rsid w:val="008D2E26"/>
    <w:rsid w:val="008D3948"/>
    <w:rsid w:val="008D672C"/>
    <w:rsid w:val="008D6B7F"/>
    <w:rsid w:val="008D7E87"/>
    <w:rsid w:val="008E004F"/>
    <w:rsid w:val="008E1F09"/>
    <w:rsid w:val="008E318B"/>
    <w:rsid w:val="008E3FD9"/>
    <w:rsid w:val="008E5CC9"/>
    <w:rsid w:val="008F0F14"/>
    <w:rsid w:val="008F2847"/>
    <w:rsid w:val="008F346B"/>
    <w:rsid w:val="008F53F4"/>
    <w:rsid w:val="008F5A39"/>
    <w:rsid w:val="00900774"/>
    <w:rsid w:val="0090304C"/>
    <w:rsid w:val="0090310C"/>
    <w:rsid w:val="00905FF7"/>
    <w:rsid w:val="00915001"/>
    <w:rsid w:val="00915A26"/>
    <w:rsid w:val="00922CB5"/>
    <w:rsid w:val="00924B42"/>
    <w:rsid w:val="009309EF"/>
    <w:rsid w:val="00930A1C"/>
    <w:rsid w:val="00931E1D"/>
    <w:rsid w:val="00932A4F"/>
    <w:rsid w:val="00937C16"/>
    <w:rsid w:val="00947BF0"/>
    <w:rsid w:val="0095689F"/>
    <w:rsid w:val="00957C35"/>
    <w:rsid w:val="00964B70"/>
    <w:rsid w:val="0097203C"/>
    <w:rsid w:val="0097318C"/>
    <w:rsid w:val="00975443"/>
    <w:rsid w:val="009849AA"/>
    <w:rsid w:val="00984F7A"/>
    <w:rsid w:val="00985946"/>
    <w:rsid w:val="00986A92"/>
    <w:rsid w:val="0099442C"/>
    <w:rsid w:val="00995256"/>
    <w:rsid w:val="00995555"/>
    <w:rsid w:val="00995F8A"/>
    <w:rsid w:val="009974D2"/>
    <w:rsid w:val="00997723"/>
    <w:rsid w:val="0099789D"/>
    <w:rsid w:val="00997A66"/>
    <w:rsid w:val="009A17FE"/>
    <w:rsid w:val="009A2AEE"/>
    <w:rsid w:val="009A5B28"/>
    <w:rsid w:val="009A6ACB"/>
    <w:rsid w:val="009A7F12"/>
    <w:rsid w:val="009B22E4"/>
    <w:rsid w:val="009B3320"/>
    <w:rsid w:val="009B3494"/>
    <w:rsid w:val="009B5A3C"/>
    <w:rsid w:val="009B5BA6"/>
    <w:rsid w:val="009C06F9"/>
    <w:rsid w:val="009C0A5B"/>
    <w:rsid w:val="009C1126"/>
    <w:rsid w:val="009C7884"/>
    <w:rsid w:val="009D2202"/>
    <w:rsid w:val="009D2760"/>
    <w:rsid w:val="009D4A04"/>
    <w:rsid w:val="009E4B1D"/>
    <w:rsid w:val="009E5183"/>
    <w:rsid w:val="009F41AB"/>
    <w:rsid w:val="00A01AF6"/>
    <w:rsid w:val="00A0217E"/>
    <w:rsid w:val="00A04A63"/>
    <w:rsid w:val="00A05F58"/>
    <w:rsid w:val="00A253A0"/>
    <w:rsid w:val="00A26EB7"/>
    <w:rsid w:val="00A32290"/>
    <w:rsid w:val="00A44C04"/>
    <w:rsid w:val="00A45495"/>
    <w:rsid w:val="00A501F8"/>
    <w:rsid w:val="00A55572"/>
    <w:rsid w:val="00A56F0F"/>
    <w:rsid w:val="00A60779"/>
    <w:rsid w:val="00A60D47"/>
    <w:rsid w:val="00A62D6F"/>
    <w:rsid w:val="00A70B0F"/>
    <w:rsid w:val="00A85809"/>
    <w:rsid w:val="00A924E0"/>
    <w:rsid w:val="00A93320"/>
    <w:rsid w:val="00A94B2C"/>
    <w:rsid w:val="00A969A5"/>
    <w:rsid w:val="00AA3889"/>
    <w:rsid w:val="00AA49F1"/>
    <w:rsid w:val="00AA4A49"/>
    <w:rsid w:val="00AA5DD8"/>
    <w:rsid w:val="00AB2D7B"/>
    <w:rsid w:val="00AB6954"/>
    <w:rsid w:val="00AB7DA6"/>
    <w:rsid w:val="00AC0446"/>
    <w:rsid w:val="00AC17FB"/>
    <w:rsid w:val="00AC48B5"/>
    <w:rsid w:val="00AC7B37"/>
    <w:rsid w:val="00AD0AA9"/>
    <w:rsid w:val="00AD3A22"/>
    <w:rsid w:val="00AD5CBF"/>
    <w:rsid w:val="00AE2B24"/>
    <w:rsid w:val="00AE2C67"/>
    <w:rsid w:val="00AE3AF8"/>
    <w:rsid w:val="00AE4A6F"/>
    <w:rsid w:val="00AE50C2"/>
    <w:rsid w:val="00AE51C3"/>
    <w:rsid w:val="00AE66EE"/>
    <w:rsid w:val="00AF1CCA"/>
    <w:rsid w:val="00AF2CA4"/>
    <w:rsid w:val="00B006CC"/>
    <w:rsid w:val="00B0264F"/>
    <w:rsid w:val="00B03130"/>
    <w:rsid w:val="00B04CCD"/>
    <w:rsid w:val="00B060FA"/>
    <w:rsid w:val="00B11472"/>
    <w:rsid w:val="00B12F86"/>
    <w:rsid w:val="00B14C62"/>
    <w:rsid w:val="00B165F0"/>
    <w:rsid w:val="00B22688"/>
    <w:rsid w:val="00B23AED"/>
    <w:rsid w:val="00B31ACE"/>
    <w:rsid w:val="00B31E8F"/>
    <w:rsid w:val="00B34398"/>
    <w:rsid w:val="00B34D95"/>
    <w:rsid w:val="00B35ECB"/>
    <w:rsid w:val="00B4440A"/>
    <w:rsid w:val="00B6073B"/>
    <w:rsid w:val="00B607D8"/>
    <w:rsid w:val="00B607E7"/>
    <w:rsid w:val="00B61C85"/>
    <w:rsid w:val="00B62950"/>
    <w:rsid w:val="00B71A5C"/>
    <w:rsid w:val="00B71EDE"/>
    <w:rsid w:val="00B7295F"/>
    <w:rsid w:val="00B74689"/>
    <w:rsid w:val="00B76483"/>
    <w:rsid w:val="00B8094D"/>
    <w:rsid w:val="00B846DA"/>
    <w:rsid w:val="00B84FC9"/>
    <w:rsid w:val="00B86479"/>
    <w:rsid w:val="00B86E10"/>
    <w:rsid w:val="00B902ED"/>
    <w:rsid w:val="00B913BD"/>
    <w:rsid w:val="00B91C52"/>
    <w:rsid w:val="00B91DCE"/>
    <w:rsid w:val="00B92B18"/>
    <w:rsid w:val="00B93743"/>
    <w:rsid w:val="00B94B92"/>
    <w:rsid w:val="00B96720"/>
    <w:rsid w:val="00BA04A9"/>
    <w:rsid w:val="00BA45A3"/>
    <w:rsid w:val="00BA597F"/>
    <w:rsid w:val="00BA75CD"/>
    <w:rsid w:val="00BA7F9C"/>
    <w:rsid w:val="00BB1E6B"/>
    <w:rsid w:val="00BB2126"/>
    <w:rsid w:val="00BB37FF"/>
    <w:rsid w:val="00BB3CB2"/>
    <w:rsid w:val="00BB620E"/>
    <w:rsid w:val="00BB79FA"/>
    <w:rsid w:val="00BD2790"/>
    <w:rsid w:val="00BD2FF9"/>
    <w:rsid w:val="00BD378F"/>
    <w:rsid w:val="00BD4148"/>
    <w:rsid w:val="00BD455C"/>
    <w:rsid w:val="00BE7F35"/>
    <w:rsid w:val="00BF03D4"/>
    <w:rsid w:val="00BF091F"/>
    <w:rsid w:val="00BF1CFE"/>
    <w:rsid w:val="00BF21AE"/>
    <w:rsid w:val="00BF3F3E"/>
    <w:rsid w:val="00BF4947"/>
    <w:rsid w:val="00BF5708"/>
    <w:rsid w:val="00BF585F"/>
    <w:rsid w:val="00BF5FDC"/>
    <w:rsid w:val="00C039F9"/>
    <w:rsid w:val="00C04327"/>
    <w:rsid w:val="00C13E35"/>
    <w:rsid w:val="00C16746"/>
    <w:rsid w:val="00C200E2"/>
    <w:rsid w:val="00C22C04"/>
    <w:rsid w:val="00C23AF6"/>
    <w:rsid w:val="00C30E22"/>
    <w:rsid w:val="00C322B5"/>
    <w:rsid w:val="00C3357A"/>
    <w:rsid w:val="00C339EB"/>
    <w:rsid w:val="00C35654"/>
    <w:rsid w:val="00C4185E"/>
    <w:rsid w:val="00C42981"/>
    <w:rsid w:val="00C43F17"/>
    <w:rsid w:val="00C44667"/>
    <w:rsid w:val="00C47159"/>
    <w:rsid w:val="00C51673"/>
    <w:rsid w:val="00C570E4"/>
    <w:rsid w:val="00C61410"/>
    <w:rsid w:val="00C61832"/>
    <w:rsid w:val="00C63847"/>
    <w:rsid w:val="00C63923"/>
    <w:rsid w:val="00C6426A"/>
    <w:rsid w:val="00C71FC9"/>
    <w:rsid w:val="00C7478F"/>
    <w:rsid w:val="00C92BDC"/>
    <w:rsid w:val="00C93F65"/>
    <w:rsid w:val="00C9547E"/>
    <w:rsid w:val="00C972CA"/>
    <w:rsid w:val="00CA5185"/>
    <w:rsid w:val="00CA5C20"/>
    <w:rsid w:val="00CB084E"/>
    <w:rsid w:val="00CB36E1"/>
    <w:rsid w:val="00CB3A18"/>
    <w:rsid w:val="00CB6F6A"/>
    <w:rsid w:val="00CC4ADB"/>
    <w:rsid w:val="00CD156E"/>
    <w:rsid w:val="00CD36B9"/>
    <w:rsid w:val="00CD456D"/>
    <w:rsid w:val="00CD4BFB"/>
    <w:rsid w:val="00CE1593"/>
    <w:rsid w:val="00CE3918"/>
    <w:rsid w:val="00CE4294"/>
    <w:rsid w:val="00CE4FF2"/>
    <w:rsid w:val="00CF0E93"/>
    <w:rsid w:val="00CF4040"/>
    <w:rsid w:val="00CF63A0"/>
    <w:rsid w:val="00D02413"/>
    <w:rsid w:val="00D057CE"/>
    <w:rsid w:val="00D05AB0"/>
    <w:rsid w:val="00D14CC1"/>
    <w:rsid w:val="00D204E3"/>
    <w:rsid w:val="00D20B29"/>
    <w:rsid w:val="00D2178D"/>
    <w:rsid w:val="00D2681E"/>
    <w:rsid w:val="00D3310F"/>
    <w:rsid w:val="00D355C2"/>
    <w:rsid w:val="00D4260D"/>
    <w:rsid w:val="00D43835"/>
    <w:rsid w:val="00D4529A"/>
    <w:rsid w:val="00D45941"/>
    <w:rsid w:val="00D5162C"/>
    <w:rsid w:val="00D520BD"/>
    <w:rsid w:val="00D5357F"/>
    <w:rsid w:val="00D55FDD"/>
    <w:rsid w:val="00D564A5"/>
    <w:rsid w:val="00D56AB1"/>
    <w:rsid w:val="00D60BDF"/>
    <w:rsid w:val="00D635FF"/>
    <w:rsid w:val="00D63629"/>
    <w:rsid w:val="00D70AA9"/>
    <w:rsid w:val="00D71067"/>
    <w:rsid w:val="00D742F9"/>
    <w:rsid w:val="00D75FFB"/>
    <w:rsid w:val="00D816E3"/>
    <w:rsid w:val="00D81D18"/>
    <w:rsid w:val="00D92E71"/>
    <w:rsid w:val="00D94586"/>
    <w:rsid w:val="00D96588"/>
    <w:rsid w:val="00DA3D20"/>
    <w:rsid w:val="00DA3FEA"/>
    <w:rsid w:val="00DA687D"/>
    <w:rsid w:val="00DB4794"/>
    <w:rsid w:val="00DC0A0D"/>
    <w:rsid w:val="00DC2D08"/>
    <w:rsid w:val="00DC6839"/>
    <w:rsid w:val="00DC7543"/>
    <w:rsid w:val="00DE1DCF"/>
    <w:rsid w:val="00DE5227"/>
    <w:rsid w:val="00DE5EF5"/>
    <w:rsid w:val="00DE6023"/>
    <w:rsid w:val="00DE6C50"/>
    <w:rsid w:val="00DE719F"/>
    <w:rsid w:val="00DE7A12"/>
    <w:rsid w:val="00DF14D4"/>
    <w:rsid w:val="00DF1EAF"/>
    <w:rsid w:val="00DF3BEC"/>
    <w:rsid w:val="00DF541B"/>
    <w:rsid w:val="00DF56B1"/>
    <w:rsid w:val="00E01EE2"/>
    <w:rsid w:val="00E02420"/>
    <w:rsid w:val="00E02CED"/>
    <w:rsid w:val="00E05A36"/>
    <w:rsid w:val="00E071BD"/>
    <w:rsid w:val="00E11B9E"/>
    <w:rsid w:val="00E220B4"/>
    <w:rsid w:val="00E22E9B"/>
    <w:rsid w:val="00E22FB9"/>
    <w:rsid w:val="00E27775"/>
    <w:rsid w:val="00E41697"/>
    <w:rsid w:val="00E44CE9"/>
    <w:rsid w:val="00E45393"/>
    <w:rsid w:val="00E4625B"/>
    <w:rsid w:val="00E51A57"/>
    <w:rsid w:val="00E53E1B"/>
    <w:rsid w:val="00E549ED"/>
    <w:rsid w:val="00E5795D"/>
    <w:rsid w:val="00E61C0D"/>
    <w:rsid w:val="00E623B1"/>
    <w:rsid w:val="00E6519D"/>
    <w:rsid w:val="00E65EDF"/>
    <w:rsid w:val="00E67025"/>
    <w:rsid w:val="00E67300"/>
    <w:rsid w:val="00E71B83"/>
    <w:rsid w:val="00E74D51"/>
    <w:rsid w:val="00E76227"/>
    <w:rsid w:val="00E800C0"/>
    <w:rsid w:val="00E8113C"/>
    <w:rsid w:val="00E81C0F"/>
    <w:rsid w:val="00E82639"/>
    <w:rsid w:val="00E82926"/>
    <w:rsid w:val="00E83E24"/>
    <w:rsid w:val="00E84D08"/>
    <w:rsid w:val="00E85606"/>
    <w:rsid w:val="00E858AE"/>
    <w:rsid w:val="00E86135"/>
    <w:rsid w:val="00E8785B"/>
    <w:rsid w:val="00E907CD"/>
    <w:rsid w:val="00E91CB7"/>
    <w:rsid w:val="00E950BE"/>
    <w:rsid w:val="00E97491"/>
    <w:rsid w:val="00EA0792"/>
    <w:rsid w:val="00EA1209"/>
    <w:rsid w:val="00EA1233"/>
    <w:rsid w:val="00EA484C"/>
    <w:rsid w:val="00EB1818"/>
    <w:rsid w:val="00EB6957"/>
    <w:rsid w:val="00EC1252"/>
    <w:rsid w:val="00EC12A1"/>
    <w:rsid w:val="00EC28BA"/>
    <w:rsid w:val="00ED0759"/>
    <w:rsid w:val="00ED24A7"/>
    <w:rsid w:val="00ED2FB2"/>
    <w:rsid w:val="00ED3E31"/>
    <w:rsid w:val="00ED4D3B"/>
    <w:rsid w:val="00ED7F9D"/>
    <w:rsid w:val="00EE241F"/>
    <w:rsid w:val="00EE3663"/>
    <w:rsid w:val="00EE3ED9"/>
    <w:rsid w:val="00EE4461"/>
    <w:rsid w:val="00EE5CA6"/>
    <w:rsid w:val="00EE6467"/>
    <w:rsid w:val="00EF0799"/>
    <w:rsid w:val="00EF43AE"/>
    <w:rsid w:val="00EF5876"/>
    <w:rsid w:val="00EF6CC7"/>
    <w:rsid w:val="00F0596E"/>
    <w:rsid w:val="00F06C8B"/>
    <w:rsid w:val="00F10750"/>
    <w:rsid w:val="00F169B9"/>
    <w:rsid w:val="00F20EAF"/>
    <w:rsid w:val="00F21662"/>
    <w:rsid w:val="00F249B8"/>
    <w:rsid w:val="00F24FCE"/>
    <w:rsid w:val="00F26765"/>
    <w:rsid w:val="00F33625"/>
    <w:rsid w:val="00F34A37"/>
    <w:rsid w:val="00F40482"/>
    <w:rsid w:val="00F429D6"/>
    <w:rsid w:val="00F441EE"/>
    <w:rsid w:val="00F45052"/>
    <w:rsid w:val="00F45624"/>
    <w:rsid w:val="00F45968"/>
    <w:rsid w:val="00F463B9"/>
    <w:rsid w:val="00F46A5C"/>
    <w:rsid w:val="00F51F47"/>
    <w:rsid w:val="00F52CC3"/>
    <w:rsid w:val="00F53DB8"/>
    <w:rsid w:val="00F562EF"/>
    <w:rsid w:val="00F64607"/>
    <w:rsid w:val="00F651AA"/>
    <w:rsid w:val="00F666BF"/>
    <w:rsid w:val="00F66E18"/>
    <w:rsid w:val="00F72283"/>
    <w:rsid w:val="00F72C3B"/>
    <w:rsid w:val="00F74639"/>
    <w:rsid w:val="00F77A50"/>
    <w:rsid w:val="00F77C34"/>
    <w:rsid w:val="00F807A1"/>
    <w:rsid w:val="00F82AD2"/>
    <w:rsid w:val="00F82EDC"/>
    <w:rsid w:val="00F85425"/>
    <w:rsid w:val="00F87074"/>
    <w:rsid w:val="00F873EE"/>
    <w:rsid w:val="00F877BD"/>
    <w:rsid w:val="00F92C57"/>
    <w:rsid w:val="00F95F3A"/>
    <w:rsid w:val="00F9775A"/>
    <w:rsid w:val="00F97EA9"/>
    <w:rsid w:val="00FA010F"/>
    <w:rsid w:val="00FA5F1A"/>
    <w:rsid w:val="00FA6A2D"/>
    <w:rsid w:val="00FB44A0"/>
    <w:rsid w:val="00FB4F0B"/>
    <w:rsid w:val="00FB758F"/>
    <w:rsid w:val="00FC0F2A"/>
    <w:rsid w:val="00FC5AFA"/>
    <w:rsid w:val="00FC78B2"/>
    <w:rsid w:val="00FE14FA"/>
    <w:rsid w:val="00FE3ADD"/>
    <w:rsid w:val="00FE3BCE"/>
    <w:rsid w:val="00FE5F06"/>
    <w:rsid w:val="00FF212B"/>
    <w:rsid w:val="00FF4651"/>
    <w:rsid w:val="00FF5AA3"/>
    <w:rsid w:val="01BF844B"/>
    <w:rsid w:val="01C35CC9"/>
    <w:rsid w:val="01F0A7DA"/>
    <w:rsid w:val="02DB9383"/>
    <w:rsid w:val="03EEABE0"/>
    <w:rsid w:val="059F9886"/>
    <w:rsid w:val="05A74651"/>
    <w:rsid w:val="06C1234A"/>
    <w:rsid w:val="084C6E85"/>
    <w:rsid w:val="08D5AD6A"/>
    <w:rsid w:val="0903F915"/>
    <w:rsid w:val="0966569D"/>
    <w:rsid w:val="099141F7"/>
    <w:rsid w:val="0A999D19"/>
    <w:rsid w:val="0B2C305B"/>
    <w:rsid w:val="0B680840"/>
    <w:rsid w:val="0D1F098F"/>
    <w:rsid w:val="0DA9ECE8"/>
    <w:rsid w:val="0DD3F823"/>
    <w:rsid w:val="0DE8F6BC"/>
    <w:rsid w:val="0E9E525E"/>
    <w:rsid w:val="0FCC9301"/>
    <w:rsid w:val="0FCE600A"/>
    <w:rsid w:val="1073AEEF"/>
    <w:rsid w:val="11B1ED2E"/>
    <w:rsid w:val="12C6400F"/>
    <w:rsid w:val="12E03E13"/>
    <w:rsid w:val="14E0D9BA"/>
    <w:rsid w:val="157F4DDE"/>
    <w:rsid w:val="15875312"/>
    <w:rsid w:val="171A086D"/>
    <w:rsid w:val="17E6A1CE"/>
    <w:rsid w:val="18F41106"/>
    <w:rsid w:val="19075E5C"/>
    <w:rsid w:val="1A31962B"/>
    <w:rsid w:val="1A395B26"/>
    <w:rsid w:val="1A4F05A5"/>
    <w:rsid w:val="1C709C15"/>
    <w:rsid w:val="1D9723E9"/>
    <w:rsid w:val="1E8F1C46"/>
    <w:rsid w:val="1F7C296E"/>
    <w:rsid w:val="1FC409D3"/>
    <w:rsid w:val="2235CE07"/>
    <w:rsid w:val="2269F2C2"/>
    <w:rsid w:val="235E05CE"/>
    <w:rsid w:val="256EEB93"/>
    <w:rsid w:val="25FA3606"/>
    <w:rsid w:val="266D7E1D"/>
    <w:rsid w:val="2681BAEE"/>
    <w:rsid w:val="286829C0"/>
    <w:rsid w:val="28B8C4FC"/>
    <w:rsid w:val="2ABD7A15"/>
    <w:rsid w:val="2B3AF44A"/>
    <w:rsid w:val="2C3E1F74"/>
    <w:rsid w:val="2CAFEE73"/>
    <w:rsid w:val="2E27868D"/>
    <w:rsid w:val="2E621927"/>
    <w:rsid w:val="2FA1A4A5"/>
    <w:rsid w:val="2FFB7422"/>
    <w:rsid w:val="30F4F723"/>
    <w:rsid w:val="3114B04A"/>
    <w:rsid w:val="319749D6"/>
    <w:rsid w:val="3456ADAB"/>
    <w:rsid w:val="34901C76"/>
    <w:rsid w:val="36532872"/>
    <w:rsid w:val="36C09EB2"/>
    <w:rsid w:val="37971CCD"/>
    <w:rsid w:val="39827517"/>
    <w:rsid w:val="3AF47138"/>
    <w:rsid w:val="3B66C192"/>
    <w:rsid w:val="3C65B50F"/>
    <w:rsid w:val="3CB3E590"/>
    <w:rsid w:val="3CC7D46E"/>
    <w:rsid w:val="3D1AFA66"/>
    <w:rsid w:val="3DB5F292"/>
    <w:rsid w:val="3F6A6E99"/>
    <w:rsid w:val="40DB47B9"/>
    <w:rsid w:val="414B5ADA"/>
    <w:rsid w:val="42D10B8F"/>
    <w:rsid w:val="43103DFA"/>
    <w:rsid w:val="4360E429"/>
    <w:rsid w:val="43F201E9"/>
    <w:rsid w:val="447ABB2C"/>
    <w:rsid w:val="45175752"/>
    <w:rsid w:val="45197E6D"/>
    <w:rsid w:val="465AFFDE"/>
    <w:rsid w:val="48B33333"/>
    <w:rsid w:val="4932B323"/>
    <w:rsid w:val="49ECA0C6"/>
    <w:rsid w:val="4A10D517"/>
    <w:rsid w:val="4A167385"/>
    <w:rsid w:val="4AD2ADC4"/>
    <w:rsid w:val="4AEB87F7"/>
    <w:rsid w:val="4AF4583E"/>
    <w:rsid w:val="4BAF8409"/>
    <w:rsid w:val="4C52A1E5"/>
    <w:rsid w:val="4D9E3A61"/>
    <w:rsid w:val="4E7A969D"/>
    <w:rsid w:val="4EBFF2F9"/>
    <w:rsid w:val="4FFC056A"/>
    <w:rsid w:val="50CEC573"/>
    <w:rsid w:val="5228D547"/>
    <w:rsid w:val="53B390A2"/>
    <w:rsid w:val="5624C993"/>
    <w:rsid w:val="56A1C53E"/>
    <w:rsid w:val="57AC8EA0"/>
    <w:rsid w:val="57ED5BA9"/>
    <w:rsid w:val="59690D60"/>
    <w:rsid w:val="59FC858F"/>
    <w:rsid w:val="5A07060A"/>
    <w:rsid w:val="5A222EAD"/>
    <w:rsid w:val="5A8D1524"/>
    <w:rsid w:val="5BB50DB4"/>
    <w:rsid w:val="5D4436B0"/>
    <w:rsid w:val="5DF878A7"/>
    <w:rsid w:val="5E4C31CD"/>
    <w:rsid w:val="5FA58DEB"/>
    <w:rsid w:val="603EA578"/>
    <w:rsid w:val="617E2CEE"/>
    <w:rsid w:val="62328976"/>
    <w:rsid w:val="62B52459"/>
    <w:rsid w:val="639871B7"/>
    <w:rsid w:val="63A181EB"/>
    <w:rsid w:val="64BF659B"/>
    <w:rsid w:val="656135A3"/>
    <w:rsid w:val="65EC74E3"/>
    <w:rsid w:val="6675FBAB"/>
    <w:rsid w:val="66FCE924"/>
    <w:rsid w:val="6703B59A"/>
    <w:rsid w:val="6733D590"/>
    <w:rsid w:val="67DBEF69"/>
    <w:rsid w:val="680DCDA0"/>
    <w:rsid w:val="68F2D66E"/>
    <w:rsid w:val="690853F4"/>
    <w:rsid w:val="69C73798"/>
    <w:rsid w:val="6A3CC828"/>
    <w:rsid w:val="6A451BA5"/>
    <w:rsid w:val="6A5F9993"/>
    <w:rsid w:val="6AA0CF6F"/>
    <w:rsid w:val="6AD1FAFA"/>
    <w:rsid w:val="6C071642"/>
    <w:rsid w:val="6D3CEE52"/>
    <w:rsid w:val="6DC1CDAB"/>
    <w:rsid w:val="6E45681A"/>
    <w:rsid w:val="6ED77E8D"/>
    <w:rsid w:val="7108B0DD"/>
    <w:rsid w:val="72194487"/>
    <w:rsid w:val="73583BE0"/>
    <w:rsid w:val="744F827C"/>
    <w:rsid w:val="76A4BBA7"/>
    <w:rsid w:val="776FDCB8"/>
    <w:rsid w:val="779AC249"/>
    <w:rsid w:val="7869AF80"/>
    <w:rsid w:val="7C27056F"/>
    <w:rsid w:val="7C2764F5"/>
    <w:rsid w:val="7DB13EE4"/>
    <w:rsid w:val="7EEB1BBA"/>
    <w:rsid w:val="7F3DB11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79138"/>
  <w15:chartTrackingRefBased/>
  <w15:docId w15:val="{7276B847-664A-4745-8A80-4340A2FC6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72427"/>
    <w:pPr>
      <w:keepNext/>
      <w:keepLines/>
      <w:spacing w:before="240" w:after="0"/>
      <w:outlineLvl w:val="0"/>
    </w:pPr>
    <w:rPr>
      <w:rFonts w:ascii="Arial" w:eastAsiaTheme="majorEastAsia" w:hAnsi="Arial" w:cstheme="majorBidi"/>
      <w:b/>
      <w:color w:val="4472C4" w:themeColor="accent1"/>
      <w:sz w:val="32"/>
      <w:szCs w:val="32"/>
    </w:rPr>
  </w:style>
  <w:style w:type="paragraph" w:styleId="Nagwek2">
    <w:name w:val="heading 2"/>
    <w:basedOn w:val="Normalny"/>
    <w:next w:val="Normalny"/>
    <w:link w:val="Nagwek2Znak"/>
    <w:uiPriority w:val="9"/>
    <w:unhideWhenUsed/>
    <w:qFormat/>
    <w:rsid w:val="009C06F9"/>
    <w:pPr>
      <w:keepNext/>
      <w:keepLines/>
      <w:spacing w:before="40" w:after="0"/>
      <w:outlineLvl w:val="1"/>
    </w:pPr>
    <w:rPr>
      <w:rFonts w:ascii="Arial" w:eastAsiaTheme="majorEastAsia" w:hAnsi="Arial" w:cstheme="majorBidi"/>
      <w:b/>
      <w:color w:val="4472C4" w:themeColor="accent1"/>
      <w:sz w:val="28"/>
      <w:szCs w:val="26"/>
    </w:rPr>
  </w:style>
  <w:style w:type="paragraph" w:styleId="Nagwek3">
    <w:name w:val="heading 3"/>
    <w:basedOn w:val="Normalny"/>
    <w:next w:val="Normalny"/>
    <w:link w:val="Nagwek3Znak"/>
    <w:uiPriority w:val="9"/>
    <w:unhideWhenUsed/>
    <w:qFormat/>
    <w:rsid w:val="009C06F9"/>
    <w:pPr>
      <w:keepNext/>
      <w:keepLines/>
      <w:spacing w:before="40" w:after="0"/>
      <w:outlineLvl w:val="2"/>
    </w:pPr>
    <w:rPr>
      <w:rFonts w:ascii="Arial" w:eastAsiaTheme="majorEastAsia" w:hAnsi="Arial" w:cstheme="majorBidi"/>
      <w:b/>
      <w:color w:val="2F5496" w:themeColor="accent1" w:themeShade="B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Podrozdział,Footnote,Podrozdzia3,-E Fuﬂnotentext,Fuﬂnotentext Ursprung,Fußnotentext Ursprung,-E Fußnotentext,Fußnote,Tekst przypisu Znak Znak Znak Znak,Tekst przypisu Znak Znak Znak Znak Znak,Znak,Footnote text, Znak,footnote text"/>
    <w:basedOn w:val="Normalny"/>
    <w:link w:val="TekstprzypisudolnegoZnak"/>
    <w:uiPriority w:val="99"/>
    <w:unhideWhenUsed/>
    <w:rsid w:val="0030635C"/>
    <w:pPr>
      <w:spacing w:after="0" w:line="240" w:lineRule="auto"/>
    </w:pPr>
    <w:rPr>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Tekst przypisu Znak Znak Znak Znak Znak1,Znak Znak, Znak Znak"/>
    <w:basedOn w:val="Domylnaczcionkaakapitu"/>
    <w:link w:val="Tekstprzypisudolnego"/>
    <w:uiPriority w:val="99"/>
    <w:qFormat/>
    <w:rsid w:val="0030635C"/>
    <w:rPr>
      <w:sz w:val="20"/>
      <w:szCs w:val="20"/>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basedOn w:val="Domylnaczcionkaakapitu"/>
    <w:uiPriority w:val="99"/>
    <w:unhideWhenUsed/>
    <w:qFormat/>
    <w:rsid w:val="0030635C"/>
    <w:rPr>
      <w:vertAlign w:val="superscript"/>
    </w:rPr>
  </w:style>
  <w:style w:type="paragraph" w:styleId="Nagwek">
    <w:name w:val="header"/>
    <w:basedOn w:val="Normalny"/>
    <w:link w:val="NagwekZnak"/>
    <w:uiPriority w:val="99"/>
    <w:unhideWhenUsed/>
    <w:rsid w:val="0030635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0635C"/>
  </w:style>
  <w:style w:type="paragraph" w:styleId="Stopka">
    <w:name w:val="footer"/>
    <w:basedOn w:val="Normalny"/>
    <w:link w:val="StopkaZnak"/>
    <w:uiPriority w:val="99"/>
    <w:unhideWhenUsed/>
    <w:rsid w:val="0030635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0635C"/>
  </w:style>
  <w:style w:type="character" w:styleId="Hipercze">
    <w:name w:val="Hyperlink"/>
    <w:basedOn w:val="Domylnaczcionkaakapitu"/>
    <w:uiPriority w:val="99"/>
    <w:unhideWhenUsed/>
    <w:rsid w:val="00077453"/>
    <w:rPr>
      <w:color w:val="0563C1" w:themeColor="hyperlink"/>
      <w:u w:val="single"/>
    </w:rPr>
  </w:style>
  <w:style w:type="character" w:customStyle="1" w:styleId="Nierozpoznanawzmianka1">
    <w:name w:val="Nierozpoznana wzmianka1"/>
    <w:basedOn w:val="Domylnaczcionkaakapitu"/>
    <w:uiPriority w:val="99"/>
    <w:semiHidden/>
    <w:unhideWhenUsed/>
    <w:rsid w:val="00077453"/>
    <w:rPr>
      <w:color w:val="605E5C"/>
      <w:shd w:val="clear" w:color="auto" w:fill="E1DFDD"/>
    </w:rPr>
  </w:style>
  <w:style w:type="character" w:styleId="UyteHipercze">
    <w:name w:val="FollowedHyperlink"/>
    <w:basedOn w:val="Domylnaczcionkaakapitu"/>
    <w:uiPriority w:val="99"/>
    <w:semiHidden/>
    <w:unhideWhenUsed/>
    <w:rsid w:val="00077453"/>
    <w:rPr>
      <w:color w:val="954F72" w:themeColor="followedHyperlink"/>
      <w:u w:val="single"/>
    </w:rPr>
  </w:style>
  <w:style w:type="character" w:customStyle="1" w:styleId="Nagwek1Znak">
    <w:name w:val="Nagłówek 1 Znak"/>
    <w:basedOn w:val="Domylnaczcionkaakapitu"/>
    <w:link w:val="Nagwek1"/>
    <w:uiPriority w:val="9"/>
    <w:rsid w:val="00272427"/>
    <w:rPr>
      <w:rFonts w:ascii="Arial" w:eastAsiaTheme="majorEastAsia" w:hAnsi="Arial" w:cstheme="majorBidi"/>
      <w:b/>
      <w:color w:val="4472C4" w:themeColor="accent1"/>
      <w:sz w:val="32"/>
      <w:szCs w:val="32"/>
    </w:rPr>
  </w:style>
  <w:style w:type="character" w:customStyle="1" w:styleId="Nagwek2Znak">
    <w:name w:val="Nagłówek 2 Znak"/>
    <w:basedOn w:val="Domylnaczcionkaakapitu"/>
    <w:link w:val="Nagwek2"/>
    <w:uiPriority w:val="9"/>
    <w:rsid w:val="009C06F9"/>
    <w:rPr>
      <w:rFonts w:ascii="Arial" w:eastAsiaTheme="majorEastAsia" w:hAnsi="Arial" w:cstheme="majorBidi"/>
      <w:b/>
      <w:color w:val="4472C4" w:themeColor="accent1"/>
      <w:sz w:val="28"/>
      <w:szCs w:val="26"/>
    </w:rPr>
  </w:style>
  <w:style w:type="paragraph" w:styleId="Nagwekspisutreci">
    <w:name w:val="TOC Heading"/>
    <w:basedOn w:val="Nagwek1"/>
    <w:next w:val="Normalny"/>
    <w:uiPriority w:val="39"/>
    <w:unhideWhenUsed/>
    <w:qFormat/>
    <w:rsid w:val="00272427"/>
    <w:pPr>
      <w:outlineLvl w:val="9"/>
    </w:pPr>
    <w:rPr>
      <w:rFonts w:asciiTheme="majorHAnsi" w:hAnsiTheme="majorHAnsi"/>
      <w:b w:val="0"/>
      <w:color w:val="2F5496" w:themeColor="accent1" w:themeShade="BF"/>
      <w:lang w:eastAsia="pl-PL"/>
    </w:rPr>
  </w:style>
  <w:style w:type="paragraph" w:styleId="Spistreci2">
    <w:name w:val="toc 2"/>
    <w:basedOn w:val="Normalny"/>
    <w:next w:val="Normalny"/>
    <w:autoRedefine/>
    <w:uiPriority w:val="39"/>
    <w:unhideWhenUsed/>
    <w:rsid w:val="008B6C5E"/>
    <w:pPr>
      <w:spacing w:after="100"/>
      <w:ind w:left="220"/>
    </w:pPr>
    <w:rPr>
      <w:rFonts w:eastAsiaTheme="minorEastAsia" w:cs="Times New Roman"/>
      <w:sz w:val="24"/>
      <w:lang w:eastAsia="pl-PL"/>
    </w:rPr>
  </w:style>
  <w:style w:type="paragraph" w:styleId="Spistreci1">
    <w:name w:val="toc 1"/>
    <w:basedOn w:val="Normalny"/>
    <w:next w:val="Normalny"/>
    <w:autoRedefine/>
    <w:uiPriority w:val="39"/>
    <w:unhideWhenUsed/>
    <w:rsid w:val="008B6C5E"/>
    <w:pPr>
      <w:spacing w:after="100"/>
    </w:pPr>
    <w:rPr>
      <w:rFonts w:eastAsiaTheme="minorEastAsia" w:cs="Times New Roman"/>
      <w:sz w:val="24"/>
      <w:lang w:eastAsia="pl-PL"/>
    </w:rPr>
  </w:style>
  <w:style w:type="paragraph" w:styleId="Spistreci3">
    <w:name w:val="toc 3"/>
    <w:basedOn w:val="Normalny"/>
    <w:next w:val="Normalny"/>
    <w:autoRedefine/>
    <w:uiPriority w:val="39"/>
    <w:unhideWhenUsed/>
    <w:rsid w:val="008B6C5E"/>
    <w:pPr>
      <w:spacing w:after="100"/>
      <w:ind w:left="440"/>
    </w:pPr>
    <w:rPr>
      <w:rFonts w:eastAsiaTheme="minorEastAsia" w:cs="Times New Roman"/>
      <w:sz w:val="24"/>
      <w:lang w:eastAsia="pl-PL"/>
    </w:rPr>
  </w:style>
  <w:style w:type="character" w:customStyle="1" w:styleId="Nagwek3Znak">
    <w:name w:val="Nagłówek 3 Znak"/>
    <w:basedOn w:val="Domylnaczcionkaakapitu"/>
    <w:link w:val="Nagwek3"/>
    <w:uiPriority w:val="9"/>
    <w:rsid w:val="009C06F9"/>
    <w:rPr>
      <w:rFonts w:ascii="Arial" w:eastAsiaTheme="majorEastAsia" w:hAnsi="Arial" w:cstheme="majorBidi"/>
      <w:b/>
      <w:color w:val="2F5496" w:themeColor="accent1" w:themeShade="BF"/>
      <w:sz w:val="24"/>
      <w:szCs w:val="24"/>
    </w:rPr>
  </w:style>
  <w:style w:type="paragraph" w:styleId="Akapitzlist">
    <w:name w:val="List Paragraph"/>
    <w:aliases w:val="Numerowanie,List Paragraph,Kolorowa lista — akcent 11,Akapit z listą BS,List Paragraph compact,Normal bullet 2,Paragraphe de liste 2,Reference list,Bullet list,Numbered List,List Paragraph1,1st level - Bullet List Paragraph,Paragraph,L,L1"/>
    <w:basedOn w:val="Normalny"/>
    <w:link w:val="AkapitzlistZnak"/>
    <w:uiPriority w:val="34"/>
    <w:qFormat/>
    <w:rsid w:val="00F666BF"/>
    <w:pPr>
      <w:ind w:left="720"/>
      <w:contextualSpacing/>
    </w:pPr>
  </w:style>
  <w:style w:type="character" w:styleId="Odwoaniedokomentarza">
    <w:name w:val="annotation reference"/>
    <w:basedOn w:val="Domylnaczcionkaakapitu"/>
    <w:uiPriority w:val="99"/>
    <w:unhideWhenUsed/>
    <w:rsid w:val="00F666BF"/>
    <w:rPr>
      <w:sz w:val="16"/>
      <w:szCs w:val="16"/>
    </w:rPr>
  </w:style>
  <w:style w:type="paragraph" w:styleId="Tekstkomentarza">
    <w:name w:val="annotation text"/>
    <w:basedOn w:val="Normalny"/>
    <w:link w:val="TekstkomentarzaZnak"/>
    <w:uiPriority w:val="99"/>
    <w:unhideWhenUsed/>
    <w:rsid w:val="00F666BF"/>
    <w:pPr>
      <w:spacing w:line="240" w:lineRule="auto"/>
    </w:pPr>
    <w:rPr>
      <w:sz w:val="20"/>
      <w:szCs w:val="20"/>
    </w:rPr>
  </w:style>
  <w:style w:type="character" w:customStyle="1" w:styleId="TekstkomentarzaZnak">
    <w:name w:val="Tekst komentarza Znak"/>
    <w:basedOn w:val="Domylnaczcionkaakapitu"/>
    <w:link w:val="Tekstkomentarza"/>
    <w:uiPriority w:val="99"/>
    <w:rsid w:val="00F666BF"/>
    <w:rPr>
      <w:sz w:val="20"/>
      <w:szCs w:val="20"/>
    </w:rPr>
  </w:style>
  <w:style w:type="paragraph" w:styleId="Tematkomentarza">
    <w:name w:val="annotation subject"/>
    <w:basedOn w:val="Tekstkomentarza"/>
    <w:next w:val="Tekstkomentarza"/>
    <w:link w:val="TematkomentarzaZnak"/>
    <w:uiPriority w:val="99"/>
    <w:semiHidden/>
    <w:unhideWhenUsed/>
    <w:rsid w:val="00F666BF"/>
    <w:rPr>
      <w:b/>
      <w:bCs/>
    </w:rPr>
  </w:style>
  <w:style w:type="character" w:customStyle="1" w:styleId="TematkomentarzaZnak">
    <w:name w:val="Temat komentarza Znak"/>
    <w:basedOn w:val="TekstkomentarzaZnak"/>
    <w:link w:val="Tematkomentarza"/>
    <w:uiPriority w:val="99"/>
    <w:semiHidden/>
    <w:rsid w:val="00F666BF"/>
    <w:rPr>
      <w:b/>
      <w:bCs/>
      <w:sz w:val="20"/>
      <w:szCs w:val="20"/>
    </w:rPr>
  </w:style>
  <w:style w:type="paragraph" w:styleId="Tekstdymka">
    <w:name w:val="Balloon Text"/>
    <w:basedOn w:val="Normalny"/>
    <w:link w:val="TekstdymkaZnak"/>
    <w:uiPriority w:val="99"/>
    <w:semiHidden/>
    <w:unhideWhenUsed/>
    <w:rsid w:val="00F666B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666BF"/>
    <w:rPr>
      <w:rFonts w:ascii="Segoe UI" w:hAnsi="Segoe UI" w:cs="Segoe UI"/>
      <w:sz w:val="18"/>
      <w:szCs w:val="18"/>
    </w:rPr>
  </w:style>
  <w:style w:type="paragraph" w:styleId="Legenda">
    <w:name w:val="caption"/>
    <w:basedOn w:val="Normalny"/>
    <w:next w:val="Normalny"/>
    <w:uiPriority w:val="35"/>
    <w:unhideWhenUsed/>
    <w:qFormat/>
    <w:rsid w:val="004D3565"/>
    <w:pPr>
      <w:spacing w:after="200" w:line="240" w:lineRule="auto"/>
    </w:pPr>
    <w:rPr>
      <w:i/>
      <w:iCs/>
      <w:color w:val="44546A" w:themeColor="text2"/>
      <w:sz w:val="18"/>
      <w:szCs w:val="18"/>
    </w:rPr>
  </w:style>
  <w:style w:type="paragraph" w:styleId="Bezodstpw">
    <w:name w:val="No Spacing"/>
    <w:uiPriority w:val="1"/>
    <w:qFormat/>
    <w:rsid w:val="00044489"/>
    <w:pPr>
      <w:spacing w:after="0" w:line="240" w:lineRule="auto"/>
    </w:pPr>
  </w:style>
  <w:style w:type="character" w:customStyle="1" w:styleId="AkapitzlistZnak">
    <w:name w:val="Akapit z listą Znak"/>
    <w:aliases w:val="Numerowanie Znak,List Paragraph Znak,Kolorowa lista — akcent 11 Znak,Akapit z listą BS Znak,List Paragraph compact Znak,Normal bullet 2 Znak,Paragraphe de liste 2 Znak,Reference list Znak,Bullet list Znak,Numbered List Znak,L Znak"/>
    <w:basedOn w:val="Domylnaczcionkaakapitu"/>
    <w:link w:val="Akapitzlist"/>
    <w:uiPriority w:val="34"/>
    <w:qFormat/>
    <w:rsid w:val="00D92E71"/>
  </w:style>
  <w:style w:type="table" w:styleId="Tabela-Siatka">
    <w:name w:val="Table Grid"/>
    <w:basedOn w:val="Standardowy"/>
    <w:uiPriority w:val="39"/>
    <w:rsid w:val="00D92E7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ogrubienie">
    <w:name w:val="Strong"/>
    <w:basedOn w:val="Domylnaczcionkaakapitu"/>
    <w:uiPriority w:val="22"/>
    <w:qFormat/>
    <w:rsid w:val="00E53E1B"/>
    <w:rPr>
      <w:rFonts w:ascii="Arial" w:hAnsi="Arial"/>
      <w:b/>
      <w:bCs/>
      <w:sz w:val="24"/>
      <w:u w:val="none"/>
    </w:rPr>
  </w:style>
  <w:style w:type="character" w:styleId="Wyrnienieintensywne">
    <w:name w:val="Intense Emphasis"/>
    <w:basedOn w:val="Domylnaczcionkaakapitu"/>
    <w:uiPriority w:val="21"/>
    <w:qFormat/>
    <w:rsid w:val="00E53E1B"/>
    <w:rPr>
      <w:rFonts w:ascii="Arial" w:hAnsi="Arial"/>
      <w:i w:val="0"/>
      <w:iCs/>
      <w:color w:val="4472C4" w:themeColor="accent1"/>
      <w:sz w:val="24"/>
      <w:u w:val="none"/>
    </w:rPr>
  </w:style>
  <w:style w:type="paragraph" w:customStyle="1" w:styleId="paragraph">
    <w:name w:val="paragraph"/>
    <w:basedOn w:val="Normalny"/>
    <w:rsid w:val="00E53E1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basedOn w:val="Domylnaczcionkaakapitu"/>
    <w:rsid w:val="00E53E1B"/>
  </w:style>
  <w:style w:type="character" w:customStyle="1" w:styleId="eop">
    <w:name w:val="eop"/>
    <w:basedOn w:val="Domylnaczcionkaakapitu"/>
    <w:rsid w:val="00E53E1B"/>
  </w:style>
  <w:style w:type="character" w:customStyle="1" w:styleId="Nierozpoznanawzmianka2">
    <w:name w:val="Nierozpoznana wzmianka2"/>
    <w:basedOn w:val="Domylnaczcionkaakapitu"/>
    <w:uiPriority w:val="99"/>
    <w:semiHidden/>
    <w:unhideWhenUsed/>
    <w:rsid w:val="00245C89"/>
    <w:rPr>
      <w:color w:val="605E5C"/>
      <w:shd w:val="clear" w:color="auto" w:fill="E1DFDD"/>
    </w:rPr>
  </w:style>
  <w:style w:type="paragraph" w:styleId="Poprawka">
    <w:name w:val="Revision"/>
    <w:hidden/>
    <w:uiPriority w:val="99"/>
    <w:semiHidden/>
    <w:rsid w:val="0059364B"/>
    <w:pPr>
      <w:spacing w:after="0" w:line="240" w:lineRule="auto"/>
    </w:pPr>
  </w:style>
  <w:style w:type="paragraph" w:customStyle="1" w:styleId="ustustnpkodeksu">
    <w:name w:val="ustustnpkodeksu"/>
    <w:basedOn w:val="Normalny"/>
    <w:rsid w:val="000728D7"/>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pktpunkt">
    <w:name w:val="pktpunkt"/>
    <w:basedOn w:val="Normalny"/>
    <w:rsid w:val="000728D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markedcontent">
    <w:name w:val="markedcontent"/>
    <w:basedOn w:val="Domylnaczcionkaakapitu"/>
    <w:rsid w:val="000728D7"/>
  </w:style>
  <w:style w:type="character" w:customStyle="1" w:styleId="Nierozpoznanawzmianka3">
    <w:name w:val="Nierozpoznana wzmianka3"/>
    <w:basedOn w:val="Domylnaczcionkaakapitu"/>
    <w:uiPriority w:val="99"/>
    <w:semiHidden/>
    <w:unhideWhenUsed/>
    <w:rsid w:val="00CF63A0"/>
    <w:rPr>
      <w:color w:val="605E5C"/>
      <w:shd w:val="clear" w:color="auto" w:fill="E1DFDD"/>
    </w:rPr>
  </w:style>
  <w:style w:type="paragraph" w:styleId="NormalnyWeb">
    <w:name w:val="Normal (Web)"/>
    <w:basedOn w:val="Normalny"/>
    <w:uiPriority w:val="99"/>
    <w:unhideWhenUsed/>
    <w:rsid w:val="00D9658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Podtytu">
    <w:name w:val="Subtitle"/>
    <w:basedOn w:val="Normalny"/>
    <w:next w:val="Normalny"/>
    <w:link w:val="PodtytuZnak"/>
    <w:uiPriority w:val="11"/>
    <w:qFormat/>
    <w:rsid w:val="00AC48B5"/>
    <w:pPr>
      <w:numPr>
        <w:ilvl w:val="1"/>
      </w:numPr>
      <w:spacing w:after="40"/>
    </w:pPr>
    <w:rPr>
      <w:rFonts w:ascii="Arial" w:eastAsiaTheme="minorEastAsia" w:hAnsi="Arial" w:cs="Times New Roman"/>
      <w:color w:val="5A5A5A" w:themeColor="text1" w:themeTint="A5"/>
      <w:spacing w:val="15"/>
      <w:sz w:val="24"/>
    </w:rPr>
  </w:style>
  <w:style w:type="character" w:customStyle="1" w:styleId="PodtytuZnak">
    <w:name w:val="Podtytuł Znak"/>
    <w:basedOn w:val="Domylnaczcionkaakapitu"/>
    <w:link w:val="Podtytu"/>
    <w:uiPriority w:val="11"/>
    <w:rsid w:val="00AC48B5"/>
    <w:rPr>
      <w:rFonts w:ascii="Arial" w:eastAsiaTheme="minorEastAsia" w:hAnsi="Arial" w:cs="Times New Roman"/>
      <w:color w:val="5A5A5A" w:themeColor="text1" w:themeTint="A5"/>
      <w:spacing w:val="15"/>
      <w:sz w:val="24"/>
    </w:rPr>
  </w:style>
  <w:style w:type="paragraph" w:customStyle="1" w:styleId="Default">
    <w:name w:val="Default"/>
    <w:rsid w:val="00352AE5"/>
    <w:pPr>
      <w:autoSpaceDE w:val="0"/>
      <w:autoSpaceDN w:val="0"/>
      <w:adjustRightInd w:val="0"/>
      <w:spacing w:after="0" w:line="240" w:lineRule="auto"/>
    </w:pPr>
    <w:rPr>
      <w:rFonts w:ascii="Arial" w:hAnsi="Arial" w:cs="Arial"/>
      <w:color w:val="000000"/>
      <w:sz w:val="24"/>
      <w:szCs w:val="24"/>
    </w:rPr>
  </w:style>
  <w:style w:type="paragraph" w:styleId="Tekstpodstawowy">
    <w:name w:val="Body Text"/>
    <w:basedOn w:val="Normalny"/>
    <w:link w:val="TekstpodstawowyZnak"/>
    <w:uiPriority w:val="99"/>
    <w:semiHidden/>
    <w:unhideWhenUsed/>
    <w:rsid w:val="00352AE5"/>
    <w:pPr>
      <w:spacing w:after="120"/>
    </w:pPr>
  </w:style>
  <w:style w:type="character" w:customStyle="1" w:styleId="TekstpodstawowyZnak">
    <w:name w:val="Tekst podstawowy Znak"/>
    <w:basedOn w:val="Domylnaczcionkaakapitu"/>
    <w:link w:val="Tekstpodstawowy"/>
    <w:uiPriority w:val="99"/>
    <w:semiHidden/>
    <w:rsid w:val="00352AE5"/>
  </w:style>
  <w:style w:type="table" w:styleId="Siatkatabelijasna">
    <w:name w:val="Grid Table Light"/>
    <w:basedOn w:val="Standardowy"/>
    <w:uiPriority w:val="40"/>
    <w:rsid w:val="008F34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erozpoznanawzmianka">
    <w:name w:val="Unresolved Mention"/>
    <w:basedOn w:val="Domylnaczcionkaakapitu"/>
    <w:uiPriority w:val="99"/>
    <w:semiHidden/>
    <w:unhideWhenUsed/>
    <w:rsid w:val="00F92C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0685">
      <w:bodyDiv w:val="1"/>
      <w:marLeft w:val="0"/>
      <w:marRight w:val="0"/>
      <w:marTop w:val="0"/>
      <w:marBottom w:val="0"/>
      <w:divBdr>
        <w:top w:val="none" w:sz="0" w:space="0" w:color="auto"/>
        <w:left w:val="none" w:sz="0" w:space="0" w:color="auto"/>
        <w:bottom w:val="none" w:sz="0" w:space="0" w:color="auto"/>
        <w:right w:val="none" w:sz="0" w:space="0" w:color="auto"/>
      </w:divBdr>
    </w:div>
    <w:div w:id="104156207">
      <w:bodyDiv w:val="1"/>
      <w:marLeft w:val="0"/>
      <w:marRight w:val="0"/>
      <w:marTop w:val="0"/>
      <w:marBottom w:val="0"/>
      <w:divBdr>
        <w:top w:val="none" w:sz="0" w:space="0" w:color="auto"/>
        <w:left w:val="none" w:sz="0" w:space="0" w:color="auto"/>
        <w:bottom w:val="none" w:sz="0" w:space="0" w:color="auto"/>
        <w:right w:val="none" w:sz="0" w:space="0" w:color="auto"/>
      </w:divBdr>
    </w:div>
    <w:div w:id="124205663">
      <w:bodyDiv w:val="1"/>
      <w:marLeft w:val="0"/>
      <w:marRight w:val="0"/>
      <w:marTop w:val="0"/>
      <w:marBottom w:val="0"/>
      <w:divBdr>
        <w:top w:val="none" w:sz="0" w:space="0" w:color="auto"/>
        <w:left w:val="none" w:sz="0" w:space="0" w:color="auto"/>
        <w:bottom w:val="none" w:sz="0" w:space="0" w:color="auto"/>
        <w:right w:val="none" w:sz="0" w:space="0" w:color="auto"/>
      </w:divBdr>
    </w:div>
    <w:div w:id="260720865">
      <w:bodyDiv w:val="1"/>
      <w:marLeft w:val="0"/>
      <w:marRight w:val="0"/>
      <w:marTop w:val="0"/>
      <w:marBottom w:val="0"/>
      <w:divBdr>
        <w:top w:val="none" w:sz="0" w:space="0" w:color="auto"/>
        <w:left w:val="none" w:sz="0" w:space="0" w:color="auto"/>
        <w:bottom w:val="none" w:sz="0" w:space="0" w:color="auto"/>
        <w:right w:val="none" w:sz="0" w:space="0" w:color="auto"/>
      </w:divBdr>
    </w:div>
    <w:div w:id="311177451">
      <w:bodyDiv w:val="1"/>
      <w:marLeft w:val="0"/>
      <w:marRight w:val="0"/>
      <w:marTop w:val="0"/>
      <w:marBottom w:val="0"/>
      <w:divBdr>
        <w:top w:val="none" w:sz="0" w:space="0" w:color="auto"/>
        <w:left w:val="none" w:sz="0" w:space="0" w:color="auto"/>
        <w:bottom w:val="none" w:sz="0" w:space="0" w:color="auto"/>
        <w:right w:val="none" w:sz="0" w:space="0" w:color="auto"/>
      </w:divBdr>
    </w:div>
    <w:div w:id="419570802">
      <w:bodyDiv w:val="1"/>
      <w:marLeft w:val="0"/>
      <w:marRight w:val="0"/>
      <w:marTop w:val="0"/>
      <w:marBottom w:val="0"/>
      <w:divBdr>
        <w:top w:val="none" w:sz="0" w:space="0" w:color="auto"/>
        <w:left w:val="none" w:sz="0" w:space="0" w:color="auto"/>
        <w:bottom w:val="none" w:sz="0" w:space="0" w:color="auto"/>
        <w:right w:val="none" w:sz="0" w:space="0" w:color="auto"/>
      </w:divBdr>
    </w:div>
    <w:div w:id="566648016">
      <w:bodyDiv w:val="1"/>
      <w:marLeft w:val="0"/>
      <w:marRight w:val="0"/>
      <w:marTop w:val="0"/>
      <w:marBottom w:val="0"/>
      <w:divBdr>
        <w:top w:val="none" w:sz="0" w:space="0" w:color="auto"/>
        <w:left w:val="none" w:sz="0" w:space="0" w:color="auto"/>
        <w:bottom w:val="none" w:sz="0" w:space="0" w:color="auto"/>
        <w:right w:val="none" w:sz="0" w:space="0" w:color="auto"/>
      </w:divBdr>
      <w:divsChild>
        <w:div w:id="1282301739">
          <w:marLeft w:val="0"/>
          <w:marRight w:val="0"/>
          <w:marTop w:val="0"/>
          <w:marBottom w:val="0"/>
          <w:divBdr>
            <w:top w:val="none" w:sz="0" w:space="0" w:color="auto"/>
            <w:left w:val="none" w:sz="0" w:space="0" w:color="auto"/>
            <w:bottom w:val="none" w:sz="0" w:space="0" w:color="auto"/>
            <w:right w:val="none" w:sz="0" w:space="0" w:color="auto"/>
          </w:divBdr>
          <w:divsChild>
            <w:div w:id="164904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86270">
      <w:bodyDiv w:val="1"/>
      <w:marLeft w:val="0"/>
      <w:marRight w:val="0"/>
      <w:marTop w:val="0"/>
      <w:marBottom w:val="0"/>
      <w:divBdr>
        <w:top w:val="none" w:sz="0" w:space="0" w:color="auto"/>
        <w:left w:val="none" w:sz="0" w:space="0" w:color="auto"/>
        <w:bottom w:val="none" w:sz="0" w:space="0" w:color="auto"/>
        <w:right w:val="none" w:sz="0" w:space="0" w:color="auto"/>
      </w:divBdr>
      <w:divsChild>
        <w:div w:id="1863089061">
          <w:marLeft w:val="0"/>
          <w:marRight w:val="0"/>
          <w:marTop w:val="0"/>
          <w:marBottom w:val="0"/>
          <w:divBdr>
            <w:top w:val="none" w:sz="0" w:space="0" w:color="auto"/>
            <w:left w:val="none" w:sz="0" w:space="0" w:color="auto"/>
            <w:bottom w:val="none" w:sz="0" w:space="0" w:color="auto"/>
            <w:right w:val="none" w:sz="0" w:space="0" w:color="auto"/>
          </w:divBdr>
          <w:divsChild>
            <w:div w:id="990792235">
              <w:marLeft w:val="0"/>
              <w:marRight w:val="0"/>
              <w:marTop w:val="0"/>
              <w:marBottom w:val="0"/>
              <w:divBdr>
                <w:top w:val="none" w:sz="0" w:space="0" w:color="auto"/>
                <w:left w:val="none" w:sz="0" w:space="0" w:color="auto"/>
                <w:bottom w:val="none" w:sz="0" w:space="0" w:color="auto"/>
                <w:right w:val="none" w:sz="0" w:space="0" w:color="auto"/>
              </w:divBdr>
              <w:divsChild>
                <w:div w:id="43144444">
                  <w:marLeft w:val="0"/>
                  <w:marRight w:val="0"/>
                  <w:marTop w:val="0"/>
                  <w:marBottom w:val="0"/>
                  <w:divBdr>
                    <w:top w:val="none" w:sz="0" w:space="0" w:color="auto"/>
                    <w:left w:val="none" w:sz="0" w:space="0" w:color="auto"/>
                    <w:bottom w:val="none" w:sz="0" w:space="0" w:color="auto"/>
                    <w:right w:val="none" w:sz="0" w:space="0" w:color="auto"/>
                  </w:divBdr>
                </w:div>
                <w:div w:id="227348449">
                  <w:marLeft w:val="0"/>
                  <w:marRight w:val="0"/>
                  <w:marTop w:val="0"/>
                  <w:marBottom w:val="0"/>
                  <w:divBdr>
                    <w:top w:val="none" w:sz="0" w:space="0" w:color="auto"/>
                    <w:left w:val="none" w:sz="0" w:space="0" w:color="auto"/>
                    <w:bottom w:val="none" w:sz="0" w:space="0" w:color="auto"/>
                    <w:right w:val="none" w:sz="0" w:space="0" w:color="auto"/>
                  </w:divBdr>
                </w:div>
                <w:div w:id="247035149">
                  <w:marLeft w:val="0"/>
                  <w:marRight w:val="0"/>
                  <w:marTop w:val="0"/>
                  <w:marBottom w:val="0"/>
                  <w:divBdr>
                    <w:top w:val="none" w:sz="0" w:space="0" w:color="auto"/>
                    <w:left w:val="none" w:sz="0" w:space="0" w:color="auto"/>
                    <w:bottom w:val="none" w:sz="0" w:space="0" w:color="auto"/>
                    <w:right w:val="none" w:sz="0" w:space="0" w:color="auto"/>
                  </w:divBdr>
                </w:div>
                <w:div w:id="325399514">
                  <w:marLeft w:val="0"/>
                  <w:marRight w:val="0"/>
                  <w:marTop w:val="0"/>
                  <w:marBottom w:val="0"/>
                  <w:divBdr>
                    <w:top w:val="none" w:sz="0" w:space="0" w:color="auto"/>
                    <w:left w:val="none" w:sz="0" w:space="0" w:color="auto"/>
                    <w:bottom w:val="none" w:sz="0" w:space="0" w:color="auto"/>
                    <w:right w:val="none" w:sz="0" w:space="0" w:color="auto"/>
                  </w:divBdr>
                </w:div>
                <w:div w:id="495455844">
                  <w:marLeft w:val="0"/>
                  <w:marRight w:val="0"/>
                  <w:marTop w:val="0"/>
                  <w:marBottom w:val="0"/>
                  <w:divBdr>
                    <w:top w:val="none" w:sz="0" w:space="0" w:color="auto"/>
                    <w:left w:val="none" w:sz="0" w:space="0" w:color="auto"/>
                    <w:bottom w:val="none" w:sz="0" w:space="0" w:color="auto"/>
                    <w:right w:val="none" w:sz="0" w:space="0" w:color="auto"/>
                  </w:divBdr>
                </w:div>
                <w:div w:id="588277311">
                  <w:marLeft w:val="0"/>
                  <w:marRight w:val="0"/>
                  <w:marTop w:val="0"/>
                  <w:marBottom w:val="0"/>
                  <w:divBdr>
                    <w:top w:val="none" w:sz="0" w:space="0" w:color="auto"/>
                    <w:left w:val="none" w:sz="0" w:space="0" w:color="auto"/>
                    <w:bottom w:val="none" w:sz="0" w:space="0" w:color="auto"/>
                    <w:right w:val="none" w:sz="0" w:space="0" w:color="auto"/>
                  </w:divBdr>
                </w:div>
                <w:div w:id="605501016">
                  <w:marLeft w:val="0"/>
                  <w:marRight w:val="0"/>
                  <w:marTop w:val="0"/>
                  <w:marBottom w:val="0"/>
                  <w:divBdr>
                    <w:top w:val="none" w:sz="0" w:space="0" w:color="auto"/>
                    <w:left w:val="none" w:sz="0" w:space="0" w:color="auto"/>
                    <w:bottom w:val="none" w:sz="0" w:space="0" w:color="auto"/>
                    <w:right w:val="none" w:sz="0" w:space="0" w:color="auto"/>
                  </w:divBdr>
                </w:div>
                <w:div w:id="817378112">
                  <w:marLeft w:val="0"/>
                  <w:marRight w:val="0"/>
                  <w:marTop w:val="0"/>
                  <w:marBottom w:val="0"/>
                  <w:divBdr>
                    <w:top w:val="none" w:sz="0" w:space="0" w:color="auto"/>
                    <w:left w:val="none" w:sz="0" w:space="0" w:color="auto"/>
                    <w:bottom w:val="none" w:sz="0" w:space="0" w:color="auto"/>
                    <w:right w:val="none" w:sz="0" w:space="0" w:color="auto"/>
                  </w:divBdr>
                </w:div>
                <w:div w:id="917329649">
                  <w:marLeft w:val="0"/>
                  <w:marRight w:val="0"/>
                  <w:marTop w:val="0"/>
                  <w:marBottom w:val="0"/>
                  <w:divBdr>
                    <w:top w:val="none" w:sz="0" w:space="0" w:color="auto"/>
                    <w:left w:val="none" w:sz="0" w:space="0" w:color="auto"/>
                    <w:bottom w:val="none" w:sz="0" w:space="0" w:color="auto"/>
                    <w:right w:val="none" w:sz="0" w:space="0" w:color="auto"/>
                  </w:divBdr>
                </w:div>
                <w:div w:id="1078792683">
                  <w:marLeft w:val="0"/>
                  <w:marRight w:val="0"/>
                  <w:marTop w:val="0"/>
                  <w:marBottom w:val="0"/>
                  <w:divBdr>
                    <w:top w:val="none" w:sz="0" w:space="0" w:color="auto"/>
                    <w:left w:val="none" w:sz="0" w:space="0" w:color="auto"/>
                    <w:bottom w:val="none" w:sz="0" w:space="0" w:color="auto"/>
                    <w:right w:val="none" w:sz="0" w:space="0" w:color="auto"/>
                  </w:divBdr>
                </w:div>
                <w:div w:id="1123839544">
                  <w:marLeft w:val="0"/>
                  <w:marRight w:val="0"/>
                  <w:marTop w:val="0"/>
                  <w:marBottom w:val="0"/>
                  <w:divBdr>
                    <w:top w:val="none" w:sz="0" w:space="0" w:color="auto"/>
                    <w:left w:val="none" w:sz="0" w:space="0" w:color="auto"/>
                    <w:bottom w:val="none" w:sz="0" w:space="0" w:color="auto"/>
                    <w:right w:val="none" w:sz="0" w:space="0" w:color="auto"/>
                  </w:divBdr>
                </w:div>
                <w:div w:id="1755466206">
                  <w:marLeft w:val="0"/>
                  <w:marRight w:val="0"/>
                  <w:marTop w:val="0"/>
                  <w:marBottom w:val="0"/>
                  <w:divBdr>
                    <w:top w:val="none" w:sz="0" w:space="0" w:color="auto"/>
                    <w:left w:val="none" w:sz="0" w:space="0" w:color="auto"/>
                    <w:bottom w:val="none" w:sz="0" w:space="0" w:color="auto"/>
                    <w:right w:val="none" w:sz="0" w:space="0" w:color="auto"/>
                  </w:divBdr>
                </w:div>
                <w:div w:id="1794590151">
                  <w:marLeft w:val="0"/>
                  <w:marRight w:val="0"/>
                  <w:marTop w:val="0"/>
                  <w:marBottom w:val="0"/>
                  <w:divBdr>
                    <w:top w:val="none" w:sz="0" w:space="0" w:color="auto"/>
                    <w:left w:val="none" w:sz="0" w:space="0" w:color="auto"/>
                    <w:bottom w:val="none" w:sz="0" w:space="0" w:color="auto"/>
                    <w:right w:val="none" w:sz="0" w:space="0" w:color="auto"/>
                  </w:divBdr>
                </w:div>
                <w:div w:id="1806242274">
                  <w:marLeft w:val="0"/>
                  <w:marRight w:val="0"/>
                  <w:marTop w:val="0"/>
                  <w:marBottom w:val="0"/>
                  <w:divBdr>
                    <w:top w:val="none" w:sz="0" w:space="0" w:color="auto"/>
                    <w:left w:val="none" w:sz="0" w:space="0" w:color="auto"/>
                    <w:bottom w:val="none" w:sz="0" w:space="0" w:color="auto"/>
                    <w:right w:val="none" w:sz="0" w:space="0" w:color="auto"/>
                  </w:divBdr>
                </w:div>
                <w:div w:id="1909340012">
                  <w:marLeft w:val="0"/>
                  <w:marRight w:val="0"/>
                  <w:marTop w:val="0"/>
                  <w:marBottom w:val="0"/>
                  <w:divBdr>
                    <w:top w:val="none" w:sz="0" w:space="0" w:color="auto"/>
                    <w:left w:val="none" w:sz="0" w:space="0" w:color="auto"/>
                    <w:bottom w:val="none" w:sz="0" w:space="0" w:color="auto"/>
                    <w:right w:val="none" w:sz="0" w:space="0" w:color="auto"/>
                  </w:divBdr>
                </w:div>
              </w:divsChild>
            </w:div>
            <w:div w:id="1015302520">
              <w:marLeft w:val="0"/>
              <w:marRight w:val="0"/>
              <w:marTop w:val="0"/>
              <w:marBottom w:val="0"/>
              <w:divBdr>
                <w:top w:val="none" w:sz="0" w:space="0" w:color="auto"/>
                <w:left w:val="none" w:sz="0" w:space="0" w:color="auto"/>
                <w:bottom w:val="none" w:sz="0" w:space="0" w:color="auto"/>
                <w:right w:val="none" w:sz="0" w:space="0" w:color="auto"/>
              </w:divBdr>
              <w:divsChild>
                <w:div w:id="20205317">
                  <w:marLeft w:val="0"/>
                  <w:marRight w:val="0"/>
                  <w:marTop w:val="0"/>
                  <w:marBottom w:val="0"/>
                  <w:divBdr>
                    <w:top w:val="none" w:sz="0" w:space="0" w:color="auto"/>
                    <w:left w:val="none" w:sz="0" w:space="0" w:color="auto"/>
                    <w:bottom w:val="none" w:sz="0" w:space="0" w:color="auto"/>
                    <w:right w:val="none" w:sz="0" w:space="0" w:color="auto"/>
                  </w:divBdr>
                </w:div>
                <w:div w:id="86929090">
                  <w:marLeft w:val="0"/>
                  <w:marRight w:val="0"/>
                  <w:marTop w:val="0"/>
                  <w:marBottom w:val="0"/>
                  <w:divBdr>
                    <w:top w:val="none" w:sz="0" w:space="0" w:color="auto"/>
                    <w:left w:val="none" w:sz="0" w:space="0" w:color="auto"/>
                    <w:bottom w:val="none" w:sz="0" w:space="0" w:color="auto"/>
                    <w:right w:val="none" w:sz="0" w:space="0" w:color="auto"/>
                  </w:divBdr>
                </w:div>
                <w:div w:id="250041309">
                  <w:marLeft w:val="0"/>
                  <w:marRight w:val="0"/>
                  <w:marTop w:val="0"/>
                  <w:marBottom w:val="0"/>
                  <w:divBdr>
                    <w:top w:val="none" w:sz="0" w:space="0" w:color="auto"/>
                    <w:left w:val="none" w:sz="0" w:space="0" w:color="auto"/>
                    <w:bottom w:val="none" w:sz="0" w:space="0" w:color="auto"/>
                    <w:right w:val="none" w:sz="0" w:space="0" w:color="auto"/>
                  </w:divBdr>
                </w:div>
                <w:div w:id="327221353">
                  <w:marLeft w:val="0"/>
                  <w:marRight w:val="0"/>
                  <w:marTop w:val="0"/>
                  <w:marBottom w:val="0"/>
                  <w:divBdr>
                    <w:top w:val="none" w:sz="0" w:space="0" w:color="auto"/>
                    <w:left w:val="none" w:sz="0" w:space="0" w:color="auto"/>
                    <w:bottom w:val="none" w:sz="0" w:space="0" w:color="auto"/>
                    <w:right w:val="none" w:sz="0" w:space="0" w:color="auto"/>
                  </w:divBdr>
                </w:div>
                <w:div w:id="471295801">
                  <w:marLeft w:val="0"/>
                  <w:marRight w:val="0"/>
                  <w:marTop w:val="0"/>
                  <w:marBottom w:val="0"/>
                  <w:divBdr>
                    <w:top w:val="none" w:sz="0" w:space="0" w:color="auto"/>
                    <w:left w:val="none" w:sz="0" w:space="0" w:color="auto"/>
                    <w:bottom w:val="none" w:sz="0" w:space="0" w:color="auto"/>
                    <w:right w:val="none" w:sz="0" w:space="0" w:color="auto"/>
                  </w:divBdr>
                </w:div>
                <w:div w:id="565653393">
                  <w:marLeft w:val="0"/>
                  <w:marRight w:val="0"/>
                  <w:marTop w:val="0"/>
                  <w:marBottom w:val="0"/>
                  <w:divBdr>
                    <w:top w:val="none" w:sz="0" w:space="0" w:color="auto"/>
                    <w:left w:val="none" w:sz="0" w:space="0" w:color="auto"/>
                    <w:bottom w:val="none" w:sz="0" w:space="0" w:color="auto"/>
                    <w:right w:val="none" w:sz="0" w:space="0" w:color="auto"/>
                  </w:divBdr>
                </w:div>
                <w:div w:id="729234557">
                  <w:marLeft w:val="0"/>
                  <w:marRight w:val="0"/>
                  <w:marTop w:val="0"/>
                  <w:marBottom w:val="0"/>
                  <w:divBdr>
                    <w:top w:val="none" w:sz="0" w:space="0" w:color="auto"/>
                    <w:left w:val="none" w:sz="0" w:space="0" w:color="auto"/>
                    <w:bottom w:val="none" w:sz="0" w:space="0" w:color="auto"/>
                    <w:right w:val="none" w:sz="0" w:space="0" w:color="auto"/>
                  </w:divBdr>
                </w:div>
                <w:div w:id="742682643">
                  <w:marLeft w:val="0"/>
                  <w:marRight w:val="0"/>
                  <w:marTop w:val="0"/>
                  <w:marBottom w:val="0"/>
                  <w:divBdr>
                    <w:top w:val="none" w:sz="0" w:space="0" w:color="auto"/>
                    <w:left w:val="none" w:sz="0" w:space="0" w:color="auto"/>
                    <w:bottom w:val="none" w:sz="0" w:space="0" w:color="auto"/>
                    <w:right w:val="none" w:sz="0" w:space="0" w:color="auto"/>
                  </w:divBdr>
                </w:div>
                <w:div w:id="821850672">
                  <w:marLeft w:val="0"/>
                  <w:marRight w:val="0"/>
                  <w:marTop w:val="0"/>
                  <w:marBottom w:val="0"/>
                  <w:divBdr>
                    <w:top w:val="none" w:sz="0" w:space="0" w:color="auto"/>
                    <w:left w:val="none" w:sz="0" w:space="0" w:color="auto"/>
                    <w:bottom w:val="none" w:sz="0" w:space="0" w:color="auto"/>
                    <w:right w:val="none" w:sz="0" w:space="0" w:color="auto"/>
                  </w:divBdr>
                </w:div>
                <w:div w:id="851409842">
                  <w:marLeft w:val="0"/>
                  <w:marRight w:val="0"/>
                  <w:marTop w:val="0"/>
                  <w:marBottom w:val="0"/>
                  <w:divBdr>
                    <w:top w:val="none" w:sz="0" w:space="0" w:color="auto"/>
                    <w:left w:val="none" w:sz="0" w:space="0" w:color="auto"/>
                    <w:bottom w:val="none" w:sz="0" w:space="0" w:color="auto"/>
                    <w:right w:val="none" w:sz="0" w:space="0" w:color="auto"/>
                  </w:divBdr>
                </w:div>
                <w:div w:id="851802133">
                  <w:marLeft w:val="0"/>
                  <w:marRight w:val="0"/>
                  <w:marTop w:val="0"/>
                  <w:marBottom w:val="0"/>
                  <w:divBdr>
                    <w:top w:val="none" w:sz="0" w:space="0" w:color="auto"/>
                    <w:left w:val="none" w:sz="0" w:space="0" w:color="auto"/>
                    <w:bottom w:val="none" w:sz="0" w:space="0" w:color="auto"/>
                    <w:right w:val="none" w:sz="0" w:space="0" w:color="auto"/>
                  </w:divBdr>
                </w:div>
                <w:div w:id="898856061">
                  <w:marLeft w:val="0"/>
                  <w:marRight w:val="0"/>
                  <w:marTop w:val="0"/>
                  <w:marBottom w:val="0"/>
                  <w:divBdr>
                    <w:top w:val="none" w:sz="0" w:space="0" w:color="auto"/>
                    <w:left w:val="none" w:sz="0" w:space="0" w:color="auto"/>
                    <w:bottom w:val="none" w:sz="0" w:space="0" w:color="auto"/>
                    <w:right w:val="none" w:sz="0" w:space="0" w:color="auto"/>
                  </w:divBdr>
                </w:div>
                <w:div w:id="1008362364">
                  <w:marLeft w:val="0"/>
                  <w:marRight w:val="0"/>
                  <w:marTop w:val="0"/>
                  <w:marBottom w:val="0"/>
                  <w:divBdr>
                    <w:top w:val="none" w:sz="0" w:space="0" w:color="auto"/>
                    <w:left w:val="none" w:sz="0" w:space="0" w:color="auto"/>
                    <w:bottom w:val="none" w:sz="0" w:space="0" w:color="auto"/>
                    <w:right w:val="none" w:sz="0" w:space="0" w:color="auto"/>
                  </w:divBdr>
                </w:div>
                <w:div w:id="1112437195">
                  <w:marLeft w:val="0"/>
                  <w:marRight w:val="0"/>
                  <w:marTop w:val="0"/>
                  <w:marBottom w:val="0"/>
                  <w:divBdr>
                    <w:top w:val="none" w:sz="0" w:space="0" w:color="auto"/>
                    <w:left w:val="none" w:sz="0" w:space="0" w:color="auto"/>
                    <w:bottom w:val="none" w:sz="0" w:space="0" w:color="auto"/>
                    <w:right w:val="none" w:sz="0" w:space="0" w:color="auto"/>
                  </w:divBdr>
                </w:div>
                <w:div w:id="1166870085">
                  <w:marLeft w:val="0"/>
                  <w:marRight w:val="0"/>
                  <w:marTop w:val="0"/>
                  <w:marBottom w:val="0"/>
                  <w:divBdr>
                    <w:top w:val="none" w:sz="0" w:space="0" w:color="auto"/>
                    <w:left w:val="none" w:sz="0" w:space="0" w:color="auto"/>
                    <w:bottom w:val="none" w:sz="0" w:space="0" w:color="auto"/>
                    <w:right w:val="none" w:sz="0" w:space="0" w:color="auto"/>
                  </w:divBdr>
                </w:div>
                <w:div w:id="1221361314">
                  <w:marLeft w:val="0"/>
                  <w:marRight w:val="0"/>
                  <w:marTop w:val="0"/>
                  <w:marBottom w:val="0"/>
                  <w:divBdr>
                    <w:top w:val="none" w:sz="0" w:space="0" w:color="auto"/>
                    <w:left w:val="none" w:sz="0" w:space="0" w:color="auto"/>
                    <w:bottom w:val="none" w:sz="0" w:space="0" w:color="auto"/>
                    <w:right w:val="none" w:sz="0" w:space="0" w:color="auto"/>
                  </w:divBdr>
                </w:div>
                <w:div w:id="1647784191">
                  <w:marLeft w:val="0"/>
                  <w:marRight w:val="0"/>
                  <w:marTop w:val="0"/>
                  <w:marBottom w:val="0"/>
                  <w:divBdr>
                    <w:top w:val="none" w:sz="0" w:space="0" w:color="auto"/>
                    <w:left w:val="none" w:sz="0" w:space="0" w:color="auto"/>
                    <w:bottom w:val="none" w:sz="0" w:space="0" w:color="auto"/>
                    <w:right w:val="none" w:sz="0" w:space="0" w:color="auto"/>
                  </w:divBdr>
                </w:div>
                <w:div w:id="1731617480">
                  <w:marLeft w:val="0"/>
                  <w:marRight w:val="0"/>
                  <w:marTop w:val="0"/>
                  <w:marBottom w:val="0"/>
                  <w:divBdr>
                    <w:top w:val="none" w:sz="0" w:space="0" w:color="auto"/>
                    <w:left w:val="none" w:sz="0" w:space="0" w:color="auto"/>
                    <w:bottom w:val="none" w:sz="0" w:space="0" w:color="auto"/>
                    <w:right w:val="none" w:sz="0" w:space="0" w:color="auto"/>
                  </w:divBdr>
                </w:div>
                <w:div w:id="1752847197">
                  <w:marLeft w:val="0"/>
                  <w:marRight w:val="0"/>
                  <w:marTop w:val="0"/>
                  <w:marBottom w:val="0"/>
                  <w:divBdr>
                    <w:top w:val="none" w:sz="0" w:space="0" w:color="auto"/>
                    <w:left w:val="none" w:sz="0" w:space="0" w:color="auto"/>
                    <w:bottom w:val="none" w:sz="0" w:space="0" w:color="auto"/>
                    <w:right w:val="none" w:sz="0" w:space="0" w:color="auto"/>
                  </w:divBdr>
                </w:div>
                <w:div w:id="1863782755">
                  <w:marLeft w:val="0"/>
                  <w:marRight w:val="0"/>
                  <w:marTop w:val="0"/>
                  <w:marBottom w:val="0"/>
                  <w:divBdr>
                    <w:top w:val="none" w:sz="0" w:space="0" w:color="auto"/>
                    <w:left w:val="none" w:sz="0" w:space="0" w:color="auto"/>
                    <w:bottom w:val="none" w:sz="0" w:space="0" w:color="auto"/>
                    <w:right w:val="none" w:sz="0" w:space="0" w:color="auto"/>
                  </w:divBdr>
                </w:div>
              </w:divsChild>
            </w:div>
            <w:div w:id="1934819854">
              <w:marLeft w:val="0"/>
              <w:marRight w:val="0"/>
              <w:marTop w:val="0"/>
              <w:marBottom w:val="0"/>
              <w:divBdr>
                <w:top w:val="none" w:sz="0" w:space="0" w:color="auto"/>
                <w:left w:val="none" w:sz="0" w:space="0" w:color="auto"/>
                <w:bottom w:val="none" w:sz="0" w:space="0" w:color="auto"/>
                <w:right w:val="none" w:sz="0" w:space="0" w:color="auto"/>
              </w:divBdr>
              <w:divsChild>
                <w:div w:id="48849123">
                  <w:marLeft w:val="0"/>
                  <w:marRight w:val="0"/>
                  <w:marTop w:val="0"/>
                  <w:marBottom w:val="0"/>
                  <w:divBdr>
                    <w:top w:val="none" w:sz="0" w:space="0" w:color="auto"/>
                    <w:left w:val="none" w:sz="0" w:space="0" w:color="auto"/>
                    <w:bottom w:val="none" w:sz="0" w:space="0" w:color="auto"/>
                    <w:right w:val="none" w:sz="0" w:space="0" w:color="auto"/>
                  </w:divBdr>
                </w:div>
                <w:div w:id="82188965">
                  <w:marLeft w:val="0"/>
                  <w:marRight w:val="0"/>
                  <w:marTop w:val="0"/>
                  <w:marBottom w:val="0"/>
                  <w:divBdr>
                    <w:top w:val="none" w:sz="0" w:space="0" w:color="auto"/>
                    <w:left w:val="none" w:sz="0" w:space="0" w:color="auto"/>
                    <w:bottom w:val="none" w:sz="0" w:space="0" w:color="auto"/>
                    <w:right w:val="none" w:sz="0" w:space="0" w:color="auto"/>
                  </w:divBdr>
                </w:div>
                <w:div w:id="93327791">
                  <w:marLeft w:val="0"/>
                  <w:marRight w:val="0"/>
                  <w:marTop w:val="0"/>
                  <w:marBottom w:val="0"/>
                  <w:divBdr>
                    <w:top w:val="none" w:sz="0" w:space="0" w:color="auto"/>
                    <w:left w:val="none" w:sz="0" w:space="0" w:color="auto"/>
                    <w:bottom w:val="none" w:sz="0" w:space="0" w:color="auto"/>
                    <w:right w:val="none" w:sz="0" w:space="0" w:color="auto"/>
                  </w:divBdr>
                </w:div>
                <w:div w:id="125703457">
                  <w:marLeft w:val="0"/>
                  <w:marRight w:val="0"/>
                  <w:marTop w:val="0"/>
                  <w:marBottom w:val="0"/>
                  <w:divBdr>
                    <w:top w:val="none" w:sz="0" w:space="0" w:color="auto"/>
                    <w:left w:val="none" w:sz="0" w:space="0" w:color="auto"/>
                    <w:bottom w:val="none" w:sz="0" w:space="0" w:color="auto"/>
                    <w:right w:val="none" w:sz="0" w:space="0" w:color="auto"/>
                  </w:divBdr>
                </w:div>
                <w:div w:id="270019490">
                  <w:marLeft w:val="0"/>
                  <w:marRight w:val="0"/>
                  <w:marTop w:val="0"/>
                  <w:marBottom w:val="0"/>
                  <w:divBdr>
                    <w:top w:val="none" w:sz="0" w:space="0" w:color="auto"/>
                    <w:left w:val="none" w:sz="0" w:space="0" w:color="auto"/>
                    <w:bottom w:val="none" w:sz="0" w:space="0" w:color="auto"/>
                    <w:right w:val="none" w:sz="0" w:space="0" w:color="auto"/>
                  </w:divBdr>
                </w:div>
                <w:div w:id="286861465">
                  <w:marLeft w:val="0"/>
                  <w:marRight w:val="0"/>
                  <w:marTop w:val="0"/>
                  <w:marBottom w:val="0"/>
                  <w:divBdr>
                    <w:top w:val="none" w:sz="0" w:space="0" w:color="auto"/>
                    <w:left w:val="none" w:sz="0" w:space="0" w:color="auto"/>
                    <w:bottom w:val="none" w:sz="0" w:space="0" w:color="auto"/>
                    <w:right w:val="none" w:sz="0" w:space="0" w:color="auto"/>
                  </w:divBdr>
                </w:div>
                <w:div w:id="477185943">
                  <w:marLeft w:val="0"/>
                  <w:marRight w:val="0"/>
                  <w:marTop w:val="0"/>
                  <w:marBottom w:val="0"/>
                  <w:divBdr>
                    <w:top w:val="none" w:sz="0" w:space="0" w:color="auto"/>
                    <w:left w:val="none" w:sz="0" w:space="0" w:color="auto"/>
                    <w:bottom w:val="none" w:sz="0" w:space="0" w:color="auto"/>
                    <w:right w:val="none" w:sz="0" w:space="0" w:color="auto"/>
                  </w:divBdr>
                </w:div>
                <w:div w:id="528955097">
                  <w:marLeft w:val="0"/>
                  <w:marRight w:val="0"/>
                  <w:marTop w:val="0"/>
                  <w:marBottom w:val="0"/>
                  <w:divBdr>
                    <w:top w:val="none" w:sz="0" w:space="0" w:color="auto"/>
                    <w:left w:val="none" w:sz="0" w:space="0" w:color="auto"/>
                    <w:bottom w:val="none" w:sz="0" w:space="0" w:color="auto"/>
                    <w:right w:val="none" w:sz="0" w:space="0" w:color="auto"/>
                  </w:divBdr>
                </w:div>
                <w:div w:id="558590688">
                  <w:marLeft w:val="0"/>
                  <w:marRight w:val="0"/>
                  <w:marTop w:val="0"/>
                  <w:marBottom w:val="0"/>
                  <w:divBdr>
                    <w:top w:val="none" w:sz="0" w:space="0" w:color="auto"/>
                    <w:left w:val="none" w:sz="0" w:space="0" w:color="auto"/>
                    <w:bottom w:val="none" w:sz="0" w:space="0" w:color="auto"/>
                    <w:right w:val="none" w:sz="0" w:space="0" w:color="auto"/>
                  </w:divBdr>
                </w:div>
                <w:div w:id="620646388">
                  <w:marLeft w:val="0"/>
                  <w:marRight w:val="0"/>
                  <w:marTop w:val="0"/>
                  <w:marBottom w:val="0"/>
                  <w:divBdr>
                    <w:top w:val="none" w:sz="0" w:space="0" w:color="auto"/>
                    <w:left w:val="none" w:sz="0" w:space="0" w:color="auto"/>
                    <w:bottom w:val="none" w:sz="0" w:space="0" w:color="auto"/>
                    <w:right w:val="none" w:sz="0" w:space="0" w:color="auto"/>
                  </w:divBdr>
                </w:div>
                <w:div w:id="700520764">
                  <w:marLeft w:val="0"/>
                  <w:marRight w:val="0"/>
                  <w:marTop w:val="0"/>
                  <w:marBottom w:val="0"/>
                  <w:divBdr>
                    <w:top w:val="none" w:sz="0" w:space="0" w:color="auto"/>
                    <w:left w:val="none" w:sz="0" w:space="0" w:color="auto"/>
                    <w:bottom w:val="none" w:sz="0" w:space="0" w:color="auto"/>
                    <w:right w:val="none" w:sz="0" w:space="0" w:color="auto"/>
                  </w:divBdr>
                </w:div>
                <w:div w:id="875315647">
                  <w:marLeft w:val="0"/>
                  <w:marRight w:val="0"/>
                  <w:marTop w:val="0"/>
                  <w:marBottom w:val="0"/>
                  <w:divBdr>
                    <w:top w:val="none" w:sz="0" w:space="0" w:color="auto"/>
                    <w:left w:val="none" w:sz="0" w:space="0" w:color="auto"/>
                    <w:bottom w:val="none" w:sz="0" w:space="0" w:color="auto"/>
                    <w:right w:val="none" w:sz="0" w:space="0" w:color="auto"/>
                  </w:divBdr>
                </w:div>
                <w:div w:id="1198540341">
                  <w:marLeft w:val="0"/>
                  <w:marRight w:val="0"/>
                  <w:marTop w:val="0"/>
                  <w:marBottom w:val="0"/>
                  <w:divBdr>
                    <w:top w:val="none" w:sz="0" w:space="0" w:color="auto"/>
                    <w:left w:val="none" w:sz="0" w:space="0" w:color="auto"/>
                    <w:bottom w:val="none" w:sz="0" w:space="0" w:color="auto"/>
                    <w:right w:val="none" w:sz="0" w:space="0" w:color="auto"/>
                  </w:divBdr>
                </w:div>
                <w:div w:id="1362634736">
                  <w:marLeft w:val="0"/>
                  <w:marRight w:val="0"/>
                  <w:marTop w:val="0"/>
                  <w:marBottom w:val="0"/>
                  <w:divBdr>
                    <w:top w:val="none" w:sz="0" w:space="0" w:color="auto"/>
                    <w:left w:val="none" w:sz="0" w:space="0" w:color="auto"/>
                    <w:bottom w:val="none" w:sz="0" w:space="0" w:color="auto"/>
                    <w:right w:val="none" w:sz="0" w:space="0" w:color="auto"/>
                  </w:divBdr>
                </w:div>
                <w:div w:id="1487360083">
                  <w:marLeft w:val="0"/>
                  <w:marRight w:val="0"/>
                  <w:marTop w:val="0"/>
                  <w:marBottom w:val="0"/>
                  <w:divBdr>
                    <w:top w:val="none" w:sz="0" w:space="0" w:color="auto"/>
                    <w:left w:val="none" w:sz="0" w:space="0" w:color="auto"/>
                    <w:bottom w:val="none" w:sz="0" w:space="0" w:color="auto"/>
                    <w:right w:val="none" w:sz="0" w:space="0" w:color="auto"/>
                  </w:divBdr>
                </w:div>
                <w:div w:id="1536499634">
                  <w:marLeft w:val="0"/>
                  <w:marRight w:val="0"/>
                  <w:marTop w:val="0"/>
                  <w:marBottom w:val="0"/>
                  <w:divBdr>
                    <w:top w:val="none" w:sz="0" w:space="0" w:color="auto"/>
                    <w:left w:val="none" w:sz="0" w:space="0" w:color="auto"/>
                    <w:bottom w:val="none" w:sz="0" w:space="0" w:color="auto"/>
                    <w:right w:val="none" w:sz="0" w:space="0" w:color="auto"/>
                  </w:divBdr>
                </w:div>
                <w:div w:id="2023512557">
                  <w:marLeft w:val="0"/>
                  <w:marRight w:val="0"/>
                  <w:marTop w:val="0"/>
                  <w:marBottom w:val="0"/>
                  <w:divBdr>
                    <w:top w:val="none" w:sz="0" w:space="0" w:color="auto"/>
                    <w:left w:val="none" w:sz="0" w:space="0" w:color="auto"/>
                    <w:bottom w:val="none" w:sz="0" w:space="0" w:color="auto"/>
                    <w:right w:val="none" w:sz="0" w:space="0" w:color="auto"/>
                  </w:divBdr>
                </w:div>
                <w:div w:id="214191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322379">
      <w:bodyDiv w:val="1"/>
      <w:marLeft w:val="0"/>
      <w:marRight w:val="0"/>
      <w:marTop w:val="0"/>
      <w:marBottom w:val="0"/>
      <w:divBdr>
        <w:top w:val="none" w:sz="0" w:space="0" w:color="auto"/>
        <w:left w:val="none" w:sz="0" w:space="0" w:color="auto"/>
        <w:bottom w:val="none" w:sz="0" w:space="0" w:color="auto"/>
        <w:right w:val="none" w:sz="0" w:space="0" w:color="auto"/>
      </w:divBdr>
    </w:div>
    <w:div w:id="914516531">
      <w:bodyDiv w:val="1"/>
      <w:marLeft w:val="0"/>
      <w:marRight w:val="0"/>
      <w:marTop w:val="0"/>
      <w:marBottom w:val="0"/>
      <w:divBdr>
        <w:top w:val="none" w:sz="0" w:space="0" w:color="auto"/>
        <w:left w:val="none" w:sz="0" w:space="0" w:color="auto"/>
        <w:bottom w:val="none" w:sz="0" w:space="0" w:color="auto"/>
        <w:right w:val="none" w:sz="0" w:space="0" w:color="auto"/>
      </w:divBdr>
      <w:divsChild>
        <w:div w:id="1756439232">
          <w:marLeft w:val="0"/>
          <w:marRight w:val="0"/>
          <w:marTop w:val="0"/>
          <w:marBottom w:val="0"/>
          <w:divBdr>
            <w:top w:val="none" w:sz="0" w:space="0" w:color="auto"/>
            <w:left w:val="none" w:sz="0" w:space="0" w:color="auto"/>
            <w:bottom w:val="none" w:sz="0" w:space="0" w:color="auto"/>
            <w:right w:val="none" w:sz="0" w:space="0" w:color="auto"/>
          </w:divBdr>
          <w:divsChild>
            <w:div w:id="171484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202157">
      <w:bodyDiv w:val="1"/>
      <w:marLeft w:val="0"/>
      <w:marRight w:val="0"/>
      <w:marTop w:val="0"/>
      <w:marBottom w:val="0"/>
      <w:divBdr>
        <w:top w:val="none" w:sz="0" w:space="0" w:color="auto"/>
        <w:left w:val="none" w:sz="0" w:space="0" w:color="auto"/>
        <w:bottom w:val="none" w:sz="0" w:space="0" w:color="auto"/>
        <w:right w:val="none" w:sz="0" w:space="0" w:color="auto"/>
      </w:divBdr>
      <w:divsChild>
        <w:div w:id="1550651918">
          <w:marLeft w:val="0"/>
          <w:marRight w:val="0"/>
          <w:marTop w:val="0"/>
          <w:marBottom w:val="0"/>
          <w:divBdr>
            <w:top w:val="none" w:sz="0" w:space="0" w:color="auto"/>
            <w:left w:val="none" w:sz="0" w:space="0" w:color="auto"/>
            <w:bottom w:val="none" w:sz="0" w:space="0" w:color="auto"/>
            <w:right w:val="none" w:sz="0" w:space="0" w:color="auto"/>
          </w:divBdr>
          <w:divsChild>
            <w:div w:id="1156074270">
              <w:marLeft w:val="0"/>
              <w:marRight w:val="0"/>
              <w:marTop w:val="0"/>
              <w:marBottom w:val="0"/>
              <w:divBdr>
                <w:top w:val="none" w:sz="0" w:space="0" w:color="auto"/>
                <w:left w:val="none" w:sz="0" w:space="0" w:color="auto"/>
                <w:bottom w:val="none" w:sz="0" w:space="0" w:color="auto"/>
                <w:right w:val="none" w:sz="0" w:space="0" w:color="auto"/>
              </w:divBdr>
              <w:divsChild>
                <w:div w:id="585917647">
                  <w:marLeft w:val="0"/>
                  <w:marRight w:val="0"/>
                  <w:marTop w:val="0"/>
                  <w:marBottom w:val="0"/>
                  <w:divBdr>
                    <w:top w:val="none" w:sz="0" w:space="0" w:color="auto"/>
                    <w:left w:val="none" w:sz="0" w:space="0" w:color="auto"/>
                    <w:bottom w:val="none" w:sz="0" w:space="0" w:color="auto"/>
                    <w:right w:val="none" w:sz="0" w:space="0" w:color="auto"/>
                  </w:divBdr>
                </w:div>
                <w:div w:id="1017343758">
                  <w:marLeft w:val="0"/>
                  <w:marRight w:val="0"/>
                  <w:marTop w:val="0"/>
                  <w:marBottom w:val="0"/>
                  <w:divBdr>
                    <w:top w:val="none" w:sz="0" w:space="0" w:color="auto"/>
                    <w:left w:val="none" w:sz="0" w:space="0" w:color="auto"/>
                    <w:bottom w:val="none" w:sz="0" w:space="0" w:color="auto"/>
                    <w:right w:val="none" w:sz="0" w:space="0" w:color="auto"/>
                  </w:divBdr>
                </w:div>
                <w:div w:id="1081297182">
                  <w:marLeft w:val="0"/>
                  <w:marRight w:val="0"/>
                  <w:marTop w:val="0"/>
                  <w:marBottom w:val="0"/>
                  <w:divBdr>
                    <w:top w:val="none" w:sz="0" w:space="0" w:color="auto"/>
                    <w:left w:val="none" w:sz="0" w:space="0" w:color="auto"/>
                    <w:bottom w:val="none" w:sz="0" w:space="0" w:color="auto"/>
                    <w:right w:val="none" w:sz="0" w:space="0" w:color="auto"/>
                  </w:divBdr>
                </w:div>
                <w:div w:id="1660695385">
                  <w:marLeft w:val="0"/>
                  <w:marRight w:val="0"/>
                  <w:marTop w:val="0"/>
                  <w:marBottom w:val="0"/>
                  <w:divBdr>
                    <w:top w:val="none" w:sz="0" w:space="0" w:color="auto"/>
                    <w:left w:val="none" w:sz="0" w:space="0" w:color="auto"/>
                    <w:bottom w:val="none" w:sz="0" w:space="0" w:color="auto"/>
                    <w:right w:val="none" w:sz="0" w:space="0" w:color="auto"/>
                  </w:divBdr>
                </w:div>
                <w:div w:id="205326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725417">
      <w:bodyDiv w:val="1"/>
      <w:marLeft w:val="0"/>
      <w:marRight w:val="0"/>
      <w:marTop w:val="0"/>
      <w:marBottom w:val="0"/>
      <w:divBdr>
        <w:top w:val="none" w:sz="0" w:space="0" w:color="auto"/>
        <w:left w:val="none" w:sz="0" w:space="0" w:color="auto"/>
        <w:bottom w:val="none" w:sz="0" w:space="0" w:color="auto"/>
        <w:right w:val="none" w:sz="0" w:space="0" w:color="auto"/>
      </w:divBdr>
    </w:div>
    <w:div w:id="1477068971">
      <w:bodyDiv w:val="1"/>
      <w:marLeft w:val="0"/>
      <w:marRight w:val="0"/>
      <w:marTop w:val="0"/>
      <w:marBottom w:val="0"/>
      <w:divBdr>
        <w:top w:val="none" w:sz="0" w:space="0" w:color="auto"/>
        <w:left w:val="none" w:sz="0" w:space="0" w:color="auto"/>
        <w:bottom w:val="none" w:sz="0" w:space="0" w:color="auto"/>
        <w:right w:val="none" w:sz="0" w:space="0" w:color="auto"/>
      </w:divBdr>
    </w:div>
    <w:div w:id="1676150299">
      <w:bodyDiv w:val="1"/>
      <w:marLeft w:val="0"/>
      <w:marRight w:val="0"/>
      <w:marTop w:val="0"/>
      <w:marBottom w:val="0"/>
      <w:divBdr>
        <w:top w:val="none" w:sz="0" w:space="0" w:color="auto"/>
        <w:left w:val="none" w:sz="0" w:space="0" w:color="auto"/>
        <w:bottom w:val="none" w:sz="0" w:space="0" w:color="auto"/>
        <w:right w:val="none" w:sz="0" w:space="0" w:color="auto"/>
      </w:divBdr>
    </w:div>
    <w:div w:id="1725133030">
      <w:bodyDiv w:val="1"/>
      <w:marLeft w:val="0"/>
      <w:marRight w:val="0"/>
      <w:marTop w:val="0"/>
      <w:marBottom w:val="0"/>
      <w:divBdr>
        <w:top w:val="none" w:sz="0" w:space="0" w:color="auto"/>
        <w:left w:val="none" w:sz="0" w:space="0" w:color="auto"/>
        <w:bottom w:val="none" w:sz="0" w:space="0" w:color="auto"/>
        <w:right w:val="none" w:sz="0" w:space="0" w:color="auto"/>
      </w:divBdr>
    </w:div>
    <w:div w:id="1729113662">
      <w:bodyDiv w:val="1"/>
      <w:marLeft w:val="0"/>
      <w:marRight w:val="0"/>
      <w:marTop w:val="0"/>
      <w:marBottom w:val="0"/>
      <w:divBdr>
        <w:top w:val="none" w:sz="0" w:space="0" w:color="auto"/>
        <w:left w:val="none" w:sz="0" w:space="0" w:color="auto"/>
        <w:bottom w:val="none" w:sz="0" w:space="0" w:color="auto"/>
        <w:right w:val="none" w:sz="0" w:space="0" w:color="auto"/>
      </w:divBdr>
    </w:div>
    <w:div w:id="1773285440">
      <w:bodyDiv w:val="1"/>
      <w:marLeft w:val="0"/>
      <w:marRight w:val="0"/>
      <w:marTop w:val="0"/>
      <w:marBottom w:val="0"/>
      <w:divBdr>
        <w:top w:val="none" w:sz="0" w:space="0" w:color="auto"/>
        <w:left w:val="none" w:sz="0" w:space="0" w:color="auto"/>
        <w:bottom w:val="none" w:sz="0" w:space="0" w:color="auto"/>
        <w:right w:val="none" w:sz="0" w:space="0" w:color="auto"/>
      </w:divBdr>
    </w:div>
    <w:div w:id="1808932436">
      <w:bodyDiv w:val="1"/>
      <w:marLeft w:val="0"/>
      <w:marRight w:val="0"/>
      <w:marTop w:val="0"/>
      <w:marBottom w:val="0"/>
      <w:divBdr>
        <w:top w:val="none" w:sz="0" w:space="0" w:color="auto"/>
        <w:left w:val="none" w:sz="0" w:space="0" w:color="auto"/>
        <w:bottom w:val="none" w:sz="0" w:space="0" w:color="auto"/>
        <w:right w:val="none" w:sz="0" w:space="0" w:color="auto"/>
      </w:divBdr>
    </w:div>
    <w:div w:id="1840072219">
      <w:bodyDiv w:val="1"/>
      <w:marLeft w:val="0"/>
      <w:marRight w:val="0"/>
      <w:marTop w:val="0"/>
      <w:marBottom w:val="0"/>
      <w:divBdr>
        <w:top w:val="none" w:sz="0" w:space="0" w:color="auto"/>
        <w:left w:val="none" w:sz="0" w:space="0" w:color="auto"/>
        <w:bottom w:val="none" w:sz="0" w:space="0" w:color="auto"/>
        <w:right w:val="none" w:sz="0" w:space="0" w:color="auto"/>
      </w:divBdr>
    </w:div>
    <w:div w:id="1862862914">
      <w:bodyDiv w:val="1"/>
      <w:marLeft w:val="0"/>
      <w:marRight w:val="0"/>
      <w:marTop w:val="0"/>
      <w:marBottom w:val="0"/>
      <w:divBdr>
        <w:top w:val="none" w:sz="0" w:space="0" w:color="auto"/>
        <w:left w:val="none" w:sz="0" w:space="0" w:color="auto"/>
        <w:bottom w:val="none" w:sz="0" w:space="0" w:color="auto"/>
        <w:right w:val="none" w:sz="0" w:space="0" w:color="auto"/>
      </w:divBdr>
    </w:div>
    <w:div w:id="2008707402">
      <w:bodyDiv w:val="1"/>
      <w:marLeft w:val="0"/>
      <w:marRight w:val="0"/>
      <w:marTop w:val="0"/>
      <w:marBottom w:val="0"/>
      <w:divBdr>
        <w:top w:val="none" w:sz="0" w:space="0" w:color="auto"/>
        <w:left w:val="none" w:sz="0" w:space="0" w:color="auto"/>
        <w:bottom w:val="none" w:sz="0" w:space="0" w:color="auto"/>
        <w:right w:val="none" w:sz="0" w:space="0" w:color="auto"/>
      </w:divBdr>
    </w:div>
    <w:div w:id="2054572493">
      <w:bodyDiv w:val="1"/>
      <w:marLeft w:val="0"/>
      <w:marRight w:val="0"/>
      <w:marTop w:val="0"/>
      <w:marBottom w:val="0"/>
      <w:divBdr>
        <w:top w:val="none" w:sz="0" w:space="0" w:color="auto"/>
        <w:left w:val="none" w:sz="0" w:space="0" w:color="auto"/>
        <w:bottom w:val="none" w:sz="0" w:space="0" w:color="auto"/>
        <w:right w:val="none" w:sz="0" w:space="0" w:color="auto"/>
      </w:divBdr>
    </w:div>
    <w:div w:id="2080982188">
      <w:bodyDiv w:val="1"/>
      <w:marLeft w:val="0"/>
      <w:marRight w:val="0"/>
      <w:marTop w:val="0"/>
      <w:marBottom w:val="0"/>
      <w:divBdr>
        <w:top w:val="none" w:sz="0" w:space="0" w:color="auto"/>
        <w:left w:val="none" w:sz="0" w:space="0" w:color="auto"/>
        <w:bottom w:val="none" w:sz="0" w:space="0" w:color="auto"/>
        <w:right w:val="none" w:sz="0" w:space="0" w:color="auto"/>
      </w:divBdr>
    </w:div>
    <w:div w:id="2112773279">
      <w:bodyDiv w:val="1"/>
      <w:marLeft w:val="0"/>
      <w:marRight w:val="0"/>
      <w:marTop w:val="0"/>
      <w:marBottom w:val="0"/>
      <w:divBdr>
        <w:top w:val="none" w:sz="0" w:space="0" w:color="auto"/>
        <w:left w:val="none" w:sz="0" w:space="0" w:color="auto"/>
        <w:bottom w:val="none" w:sz="0" w:space="0" w:color="auto"/>
        <w:right w:val="none" w:sz="0" w:space="0" w:color="auto"/>
      </w:divBdr>
    </w:div>
    <w:div w:id="2141604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si2021.slaskie.pl/" TargetMode="External"/><Relationship Id="rId18" Type="http://schemas.openxmlformats.org/officeDocument/2006/relationships/header" Target="header2.xml"/><Relationship Id="rId26" Type="http://schemas.openxmlformats.org/officeDocument/2006/relationships/hyperlink" Target="https://www.funduszeeuropejskie.gov.pl/media/113155/wytyczne.pdf" TargetMode="External"/><Relationship Id="rId39" Type="http://schemas.openxmlformats.org/officeDocument/2006/relationships/footer" Target="footer4.xml"/><Relationship Id="rId21" Type="http://schemas.openxmlformats.org/officeDocument/2006/relationships/header" Target="header3.xml"/><Relationship Id="rId34" Type="http://schemas.openxmlformats.org/officeDocument/2006/relationships/hyperlink" Target="mailto:mbasinska@slaskie.p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file:///C:\Users\basinskam\AppData\Local\Microsoft\Windows\INetCache\Content.Outlook\43WSQA5X\Fundusze%20Europejskie%20dla%20&#346;l&#261;skiego%202021-2027" TargetMode="External"/><Relationship Id="rId20" Type="http://schemas.openxmlformats.org/officeDocument/2006/relationships/footer" Target="footer2.xml"/><Relationship Id="rId29" Type="http://schemas.openxmlformats.org/officeDocument/2006/relationships/hyperlink" Target="https://www.funduszeeuropejskie.gov.pl/strony/o-funduszach/fundusze-europejskie-bez-barier/dostepnosc-plu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funduszeeuropejskie.gov.pl/media/113159/Zal2.docx" TargetMode="External"/><Relationship Id="rId32" Type="http://schemas.openxmlformats.org/officeDocument/2006/relationships/hyperlink" Target="mailto:lsi2021@slaskie.pl" TargetMode="External"/><Relationship Id="rId37" Type="http://schemas.openxmlformats.org/officeDocument/2006/relationships/hyperlink" Target="https://funduszeue.slaskie.pl/web/guest/strony/dane-osobowe"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funduszeue.slaskie.pl/" TargetMode="External"/><Relationship Id="rId23" Type="http://schemas.openxmlformats.org/officeDocument/2006/relationships/hyperlink" Target="https://funduszeue.slaskie.pl/web/guest/w/szop-wersja-19" TargetMode="External"/><Relationship Id="rId28" Type="http://schemas.openxmlformats.org/officeDocument/2006/relationships/hyperlink" Target="https://www.funduszeeuropejskie.gov.pl/strony/o-funduszach/fundusze-europejskie-bez-barier/dostepnosc-plus/" TargetMode="External"/><Relationship Id="rId36" Type="http://schemas.openxmlformats.org/officeDocument/2006/relationships/hyperlink" Target="mailto:lsi2021@slaskie.pl" TargetMode="Externa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yperlink" Target="http://lsi2021.slaskie.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duszeeuropejskie.gov.pl/" TargetMode="External"/><Relationship Id="rId22" Type="http://schemas.openxmlformats.org/officeDocument/2006/relationships/footer" Target="footer3.xml"/><Relationship Id="rId27" Type="http://schemas.openxmlformats.org/officeDocument/2006/relationships/hyperlink" Target="https://eur-lex.europa.eu/legal-content/PL/TXT/PDF/?uri=CELEX:32021R1060&amp;from=PL" TargetMode="External"/><Relationship Id="rId30" Type="http://schemas.openxmlformats.org/officeDocument/2006/relationships/hyperlink" Target="https://www.funduszeeuropejskie.gov.pl/strony/o-funduszach/dokumenty/wytyczne-dotyczace-realizacji-zasad-rownosciowych-w-ramach-funduszy-unijnych-na-lata-2021-2027-1/" TargetMode="External"/><Relationship Id="rId35" Type="http://schemas.openxmlformats.org/officeDocument/2006/relationships/hyperlink" Target="mailto:anna.szczesny-michalak@slaskie.pl"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lsi2021-szkol.slaskie.pl/" TargetMode="External"/><Relationship Id="rId17" Type="http://schemas.openxmlformats.org/officeDocument/2006/relationships/header" Target="header1.xml"/><Relationship Id="rId25" Type="http://schemas.openxmlformats.org/officeDocument/2006/relationships/hyperlink" Target="https://www.gov.pl/web/fundusze-regiony/wytyczne-na-lata-2021-2027" TargetMode="External"/><Relationship Id="rId33" Type="http://schemas.openxmlformats.org/officeDocument/2006/relationships/hyperlink" Target="mailto:aflaszewska@slaskie.pl" TargetMode="External"/><Relationship Id="rId38"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c6cf09b-cc61-4cb9-b6cd-8ef0e7ec351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4789561B26E1346878859980963432D" ma:contentTypeVersion="13" ma:contentTypeDescription="Utwórz nowy dokument." ma:contentTypeScope="" ma:versionID="061be62e7579d0d62506810ba57b1946">
  <xsd:schema xmlns:xsd="http://www.w3.org/2001/XMLSchema" xmlns:xs="http://www.w3.org/2001/XMLSchema" xmlns:p="http://schemas.microsoft.com/office/2006/metadata/properties" xmlns:ns3="7c6cf09b-cc61-4cb9-b6cd-8ef0e7ec3519" xmlns:ns4="6f0b49af-81dc-48d5-9933-dd0e604e99be" targetNamespace="http://schemas.microsoft.com/office/2006/metadata/properties" ma:root="true" ma:fieldsID="f4289e8f25c3dcc3889e126674f9b1ba" ns3:_="" ns4:_="">
    <xsd:import namespace="7c6cf09b-cc61-4cb9-b6cd-8ef0e7ec3519"/>
    <xsd:import namespace="6f0b49af-81dc-48d5-9933-dd0e604e99b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ObjectDetectorVersions" minOccurs="0"/>
                <xsd:element ref="ns3:_activity"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6cf09b-cc61-4cb9-b6cd-8ef0e7ec351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0b49af-81dc-48d5-9933-dd0e604e99be"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879ABD-2EF7-4C2E-909F-D15C8621BE13}">
  <ds:schemaRefs>
    <ds:schemaRef ds:uri="7c6cf09b-cc61-4cb9-b6cd-8ef0e7ec3519"/>
    <ds:schemaRef ds:uri="6f0b49af-81dc-48d5-9933-dd0e604e99be"/>
    <ds:schemaRef ds:uri="http://purl.org/dc/elements/1.1/"/>
    <ds:schemaRef ds:uri="http://purl.org/dc/dcmitype/"/>
    <ds:schemaRef ds:uri="http://schemas.openxmlformats.org/package/2006/metadata/core-properties"/>
    <ds:schemaRef ds:uri="http://www.w3.org/XML/1998/namespace"/>
    <ds:schemaRef ds:uri="http://purl.org/dc/terms/"/>
    <ds:schemaRef ds:uri="http://schemas.microsoft.com/office/2006/documentManagement/types"/>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4F219FA7-01B0-4577-A641-51A47A1886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6cf09b-cc61-4cb9-b6cd-8ef0e7ec3519"/>
    <ds:schemaRef ds:uri="6f0b49af-81dc-48d5-9933-dd0e604e99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612A59-B38A-42FF-B252-EABC2A935952}">
  <ds:schemaRefs>
    <ds:schemaRef ds:uri="http://schemas.microsoft.com/sharepoint/v3/contenttype/forms"/>
  </ds:schemaRefs>
</ds:datastoreItem>
</file>

<file path=customXml/itemProps4.xml><?xml version="1.0" encoding="utf-8"?>
<ds:datastoreItem xmlns:ds="http://schemas.openxmlformats.org/officeDocument/2006/customXml" ds:itemID="{9FF2787D-06FA-45F0-BFE0-18935556D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60</Pages>
  <Words>14703</Words>
  <Characters>88218</Characters>
  <Application>Microsoft Office Word</Application>
  <DocSecurity>0</DocSecurity>
  <Lines>735</Lines>
  <Paragraphs>205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Melon Anna</dc:creator>
  <cp:keywords/>
  <dc:description/>
  <cp:lastModifiedBy>Basińska-Ziob Marta</cp:lastModifiedBy>
  <cp:revision>8</cp:revision>
  <dcterms:created xsi:type="dcterms:W3CDTF">2025-12-05T11:44:00Z</dcterms:created>
  <dcterms:modified xsi:type="dcterms:W3CDTF">2026-09-25T05:20:00Z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0x01010094789561B26E1346878859980963432D</vt:lpwstr>
  </property>
</Properties>
</file>