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15806FC5"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w:t>
      </w:r>
      <w:r w:rsidR="00D652D6">
        <w:rPr>
          <w:rFonts w:eastAsiaTheme="minorHAnsi" w:cstheme="minorBidi"/>
          <w:spacing w:val="0"/>
        </w:rPr>
        <w:t>ZACHODNIE</w:t>
      </w:r>
      <w:r w:rsidR="008B7A79">
        <w:rPr>
          <w:rFonts w:eastAsiaTheme="minorHAnsi" w:cstheme="minorBidi"/>
          <w:spacing w:val="0"/>
        </w:rPr>
        <w:t>GO</w:t>
      </w:r>
    </w:p>
    <w:p w14:paraId="0D0E736F" w14:textId="58186CC1"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B7367D">
        <w:t>FESL.10.07-IZ.01-</w:t>
      </w:r>
      <w:r w:rsidR="00D652D6">
        <w:t>32</w:t>
      </w:r>
      <w:r w:rsidR="0081652D">
        <w:t>4</w:t>
      </w:r>
      <w:r w:rsidR="00B7367D">
        <w:t>/25</w:t>
      </w:r>
    </w:p>
    <w:p w14:paraId="3EB9060C" w14:textId="77777777" w:rsidR="00B7367D" w:rsidRDefault="00B7367D" w:rsidP="00B7367D">
      <w:pPr>
        <w:pStyle w:val="Tytu"/>
      </w:pPr>
    </w:p>
    <w:p w14:paraId="65EBDCF8" w14:textId="223AA42D" w:rsidR="00B7367D" w:rsidRPr="00A501A3" w:rsidRDefault="00B7367D" w:rsidP="00B7367D">
      <w:pPr>
        <w:pStyle w:val="Tytu"/>
      </w:pPr>
      <w:r w:rsidRPr="00060FF5">
        <w:t xml:space="preserve">PRIORYTET </w:t>
      </w:r>
      <w:r>
        <w:t>X</w:t>
      </w:r>
      <w:r w:rsidRPr="00060FF5">
        <w:t xml:space="preserve"> </w:t>
      </w:r>
      <w:r>
        <w:t>F</w:t>
      </w:r>
      <w:r w:rsidRPr="00060FF5">
        <w:t xml:space="preserve">undusze </w:t>
      </w:r>
      <w:r>
        <w:t>E</w:t>
      </w:r>
      <w:r w:rsidRPr="00060FF5">
        <w:t xml:space="preserve">uropejskie na </w:t>
      </w:r>
      <w:r>
        <w:t>transformację</w:t>
      </w:r>
    </w:p>
    <w:p w14:paraId="24890DD5" w14:textId="4C9FD893" w:rsidR="00B7367D" w:rsidRPr="00A501A3" w:rsidRDefault="00B7367D" w:rsidP="00B7367D">
      <w:pPr>
        <w:pStyle w:val="Podtytu"/>
      </w:pPr>
      <w:r w:rsidRPr="00523F05">
        <w:t xml:space="preserve">DZIAŁANIE </w:t>
      </w:r>
      <w:r>
        <w:t>10.7</w:t>
      </w:r>
      <w:r w:rsidRPr="00060FF5">
        <w:t xml:space="preserve"> </w:t>
      </w:r>
      <w:r>
        <w:t xml:space="preserve">Rekultywacja terenów poprzemysłowych, zdewastowanych, zdegradowanych na cele środowiskowe </w:t>
      </w:r>
      <w:r w:rsidR="008B58B0">
        <w:t>- ZIT</w:t>
      </w:r>
    </w:p>
    <w:p w14:paraId="133D97BF" w14:textId="6D16A62A"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5741C1">
        <w:t>czerwiec</w:t>
      </w:r>
      <w:r w:rsidR="00F73D24">
        <w:t xml:space="preserve"> 202</w:t>
      </w:r>
      <w:r w:rsidR="005741C1">
        <w:t>6</w:t>
      </w:r>
      <w:r w:rsidR="00E72D9B" w:rsidRPr="5EC7A306">
        <w:t xml:space="preserve"> </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 treści</w:t>
          </w:r>
        </w:p>
        <w:p w14:paraId="1FBC62E7" w14:textId="5FE270B9" w:rsidR="007B03FA"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15218662" w:history="1">
            <w:r w:rsidR="007B03FA" w:rsidRPr="007117DD">
              <w:rPr>
                <w:rStyle w:val="Hipercze"/>
                <w:rFonts w:eastAsiaTheme="majorEastAsia" w:cstheme="majorBidi"/>
                <w:b/>
                <w:noProof/>
              </w:rPr>
              <w:t>Wykaz skrótów</w:t>
            </w:r>
            <w:r w:rsidR="007B03FA">
              <w:rPr>
                <w:noProof/>
                <w:webHidden/>
              </w:rPr>
              <w:tab/>
            </w:r>
            <w:r w:rsidR="007B03FA">
              <w:rPr>
                <w:noProof/>
                <w:webHidden/>
              </w:rPr>
              <w:fldChar w:fldCharType="begin"/>
            </w:r>
            <w:r w:rsidR="007B03FA">
              <w:rPr>
                <w:noProof/>
                <w:webHidden/>
              </w:rPr>
              <w:instrText xml:space="preserve"> PAGEREF _Toc215218662 \h </w:instrText>
            </w:r>
            <w:r w:rsidR="007B03FA">
              <w:rPr>
                <w:noProof/>
                <w:webHidden/>
              </w:rPr>
            </w:r>
            <w:r w:rsidR="007B03FA">
              <w:rPr>
                <w:noProof/>
                <w:webHidden/>
              </w:rPr>
              <w:fldChar w:fldCharType="separate"/>
            </w:r>
            <w:r w:rsidR="007B03FA">
              <w:rPr>
                <w:noProof/>
                <w:webHidden/>
              </w:rPr>
              <w:t>4</w:t>
            </w:r>
            <w:r w:rsidR="007B03FA">
              <w:rPr>
                <w:noProof/>
                <w:webHidden/>
              </w:rPr>
              <w:fldChar w:fldCharType="end"/>
            </w:r>
          </w:hyperlink>
        </w:p>
        <w:p w14:paraId="192AEA33" w14:textId="6A065A9E" w:rsidR="007B03FA" w:rsidRDefault="00697C0A">
          <w:pPr>
            <w:pStyle w:val="Spistreci1"/>
            <w:rPr>
              <w:rFonts w:asciiTheme="minorHAnsi" w:eastAsiaTheme="minorEastAsia" w:hAnsiTheme="minorHAnsi"/>
              <w:noProof/>
              <w:sz w:val="22"/>
              <w:lang w:eastAsia="pl-PL"/>
            </w:rPr>
          </w:pPr>
          <w:hyperlink w:anchor="_Toc215218663" w:history="1">
            <w:r w:rsidR="007B03FA" w:rsidRPr="007117DD">
              <w:rPr>
                <w:rStyle w:val="Hipercze"/>
                <w:rFonts w:eastAsiaTheme="majorEastAsia" w:cstheme="majorBidi"/>
                <w:b/>
                <w:noProof/>
              </w:rPr>
              <w:t>Słownik pojęć</w:t>
            </w:r>
            <w:r w:rsidR="007B03FA">
              <w:rPr>
                <w:noProof/>
                <w:webHidden/>
              </w:rPr>
              <w:tab/>
            </w:r>
            <w:r w:rsidR="007B03FA">
              <w:rPr>
                <w:noProof/>
                <w:webHidden/>
              </w:rPr>
              <w:fldChar w:fldCharType="begin"/>
            </w:r>
            <w:r w:rsidR="007B03FA">
              <w:rPr>
                <w:noProof/>
                <w:webHidden/>
              </w:rPr>
              <w:instrText xml:space="preserve"> PAGEREF _Toc215218663 \h </w:instrText>
            </w:r>
            <w:r w:rsidR="007B03FA">
              <w:rPr>
                <w:noProof/>
                <w:webHidden/>
              </w:rPr>
            </w:r>
            <w:r w:rsidR="007B03FA">
              <w:rPr>
                <w:noProof/>
                <w:webHidden/>
              </w:rPr>
              <w:fldChar w:fldCharType="separate"/>
            </w:r>
            <w:r w:rsidR="007B03FA">
              <w:rPr>
                <w:noProof/>
                <w:webHidden/>
              </w:rPr>
              <w:t>5</w:t>
            </w:r>
            <w:r w:rsidR="007B03FA">
              <w:rPr>
                <w:noProof/>
                <w:webHidden/>
              </w:rPr>
              <w:fldChar w:fldCharType="end"/>
            </w:r>
          </w:hyperlink>
        </w:p>
        <w:p w14:paraId="1E67556F" w14:textId="46D265DD" w:rsidR="007B03FA" w:rsidRDefault="00697C0A">
          <w:pPr>
            <w:pStyle w:val="Spistreci1"/>
            <w:rPr>
              <w:rFonts w:asciiTheme="minorHAnsi" w:eastAsiaTheme="minorEastAsia" w:hAnsiTheme="minorHAnsi"/>
              <w:noProof/>
              <w:sz w:val="22"/>
              <w:lang w:eastAsia="pl-PL"/>
            </w:rPr>
          </w:pPr>
          <w:hyperlink w:anchor="_Toc215218664" w:history="1">
            <w:r w:rsidR="007B03FA" w:rsidRPr="007117DD">
              <w:rPr>
                <w:rStyle w:val="Hipercze"/>
                <w:noProof/>
              </w:rPr>
              <w:t>1.</w:t>
            </w:r>
            <w:r w:rsidR="007B03FA">
              <w:rPr>
                <w:rFonts w:asciiTheme="minorHAnsi" w:eastAsiaTheme="minorEastAsia" w:hAnsiTheme="minorHAnsi"/>
                <w:noProof/>
                <w:sz w:val="22"/>
                <w:lang w:eastAsia="pl-PL"/>
              </w:rPr>
              <w:tab/>
            </w:r>
            <w:r w:rsidR="007B03FA" w:rsidRPr="007117DD">
              <w:rPr>
                <w:rStyle w:val="Hipercze"/>
                <w:noProof/>
              </w:rPr>
              <w:t>Informacje o naborze</w:t>
            </w:r>
            <w:r w:rsidR="007B03FA">
              <w:rPr>
                <w:noProof/>
                <w:webHidden/>
              </w:rPr>
              <w:tab/>
            </w:r>
            <w:r w:rsidR="007B03FA">
              <w:rPr>
                <w:noProof/>
                <w:webHidden/>
              </w:rPr>
              <w:fldChar w:fldCharType="begin"/>
            </w:r>
            <w:r w:rsidR="007B03FA">
              <w:rPr>
                <w:noProof/>
                <w:webHidden/>
              </w:rPr>
              <w:instrText xml:space="preserve"> PAGEREF _Toc215218664 \h </w:instrText>
            </w:r>
            <w:r w:rsidR="007B03FA">
              <w:rPr>
                <w:noProof/>
                <w:webHidden/>
              </w:rPr>
            </w:r>
            <w:r w:rsidR="007B03FA">
              <w:rPr>
                <w:noProof/>
                <w:webHidden/>
              </w:rPr>
              <w:fldChar w:fldCharType="separate"/>
            </w:r>
            <w:r w:rsidR="007B03FA">
              <w:rPr>
                <w:noProof/>
                <w:webHidden/>
              </w:rPr>
              <w:t>9</w:t>
            </w:r>
            <w:r w:rsidR="007B03FA">
              <w:rPr>
                <w:noProof/>
                <w:webHidden/>
              </w:rPr>
              <w:fldChar w:fldCharType="end"/>
            </w:r>
          </w:hyperlink>
        </w:p>
        <w:p w14:paraId="7D4551EC" w14:textId="74DF359B"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65" w:history="1">
            <w:r w:rsidR="007B03FA" w:rsidRPr="007117DD">
              <w:rPr>
                <w:rStyle w:val="Hipercze"/>
                <w:noProof/>
              </w:rPr>
              <w:t>1.1</w:t>
            </w:r>
            <w:r w:rsidR="007B03FA">
              <w:rPr>
                <w:rFonts w:asciiTheme="minorHAnsi" w:eastAsiaTheme="minorEastAsia" w:hAnsiTheme="minorHAnsi"/>
                <w:noProof/>
                <w:sz w:val="22"/>
                <w:lang w:eastAsia="pl-PL"/>
              </w:rPr>
              <w:tab/>
            </w:r>
            <w:r w:rsidR="007B03FA" w:rsidRPr="007117DD">
              <w:rPr>
                <w:rStyle w:val="Hipercze"/>
                <w:noProof/>
              </w:rPr>
              <w:t>Jak wziąć udział w naborze</w:t>
            </w:r>
            <w:r w:rsidR="007B03FA">
              <w:rPr>
                <w:noProof/>
                <w:webHidden/>
              </w:rPr>
              <w:tab/>
            </w:r>
            <w:r w:rsidR="007B03FA">
              <w:rPr>
                <w:noProof/>
                <w:webHidden/>
              </w:rPr>
              <w:fldChar w:fldCharType="begin"/>
            </w:r>
            <w:r w:rsidR="007B03FA">
              <w:rPr>
                <w:noProof/>
                <w:webHidden/>
              </w:rPr>
              <w:instrText xml:space="preserve"> PAGEREF _Toc215218665 \h </w:instrText>
            </w:r>
            <w:r w:rsidR="007B03FA">
              <w:rPr>
                <w:noProof/>
                <w:webHidden/>
              </w:rPr>
            </w:r>
            <w:r w:rsidR="007B03FA">
              <w:rPr>
                <w:noProof/>
                <w:webHidden/>
              </w:rPr>
              <w:fldChar w:fldCharType="separate"/>
            </w:r>
            <w:r w:rsidR="007B03FA">
              <w:rPr>
                <w:noProof/>
                <w:webHidden/>
              </w:rPr>
              <w:t>10</w:t>
            </w:r>
            <w:r w:rsidR="007B03FA">
              <w:rPr>
                <w:noProof/>
                <w:webHidden/>
              </w:rPr>
              <w:fldChar w:fldCharType="end"/>
            </w:r>
          </w:hyperlink>
        </w:p>
        <w:p w14:paraId="6764B954" w14:textId="034CDE32"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66" w:history="1">
            <w:r w:rsidR="007B03FA" w:rsidRPr="007117DD">
              <w:rPr>
                <w:rStyle w:val="Hipercze"/>
                <w:noProof/>
              </w:rPr>
              <w:t xml:space="preserve">1.2 </w:t>
            </w:r>
            <w:r w:rsidR="007B03FA">
              <w:rPr>
                <w:rFonts w:asciiTheme="minorHAnsi" w:eastAsiaTheme="minorEastAsia" w:hAnsiTheme="minorHAnsi"/>
                <w:noProof/>
                <w:sz w:val="22"/>
                <w:lang w:eastAsia="pl-PL"/>
              </w:rPr>
              <w:tab/>
            </w:r>
            <w:r w:rsidR="007B03FA" w:rsidRPr="007117DD">
              <w:rPr>
                <w:rStyle w:val="Hipercze"/>
                <w:noProof/>
              </w:rPr>
              <w:t>Ważne daty</w:t>
            </w:r>
            <w:r w:rsidR="007B03FA">
              <w:rPr>
                <w:noProof/>
                <w:webHidden/>
              </w:rPr>
              <w:tab/>
            </w:r>
            <w:r w:rsidR="007B03FA">
              <w:rPr>
                <w:noProof/>
                <w:webHidden/>
              </w:rPr>
              <w:fldChar w:fldCharType="begin"/>
            </w:r>
            <w:r w:rsidR="007B03FA">
              <w:rPr>
                <w:noProof/>
                <w:webHidden/>
              </w:rPr>
              <w:instrText xml:space="preserve"> PAGEREF _Toc215218666 \h </w:instrText>
            </w:r>
            <w:r w:rsidR="007B03FA">
              <w:rPr>
                <w:noProof/>
                <w:webHidden/>
              </w:rPr>
            </w:r>
            <w:r w:rsidR="007B03FA">
              <w:rPr>
                <w:noProof/>
                <w:webHidden/>
              </w:rPr>
              <w:fldChar w:fldCharType="separate"/>
            </w:r>
            <w:r w:rsidR="007B03FA">
              <w:rPr>
                <w:noProof/>
                <w:webHidden/>
              </w:rPr>
              <w:t>10</w:t>
            </w:r>
            <w:r w:rsidR="007B03FA">
              <w:rPr>
                <w:noProof/>
                <w:webHidden/>
              </w:rPr>
              <w:fldChar w:fldCharType="end"/>
            </w:r>
          </w:hyperlink>
        </w:p>
        <w:p w14:paraId="1E26A941" w14:textId="192FE15F"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67" w:history="1">
            <w:r w:rsidR="007B03FA" w:rsidRPr="007117DD">
              <w:rPr>
                <w:rStyle w:val="Hipercze"/>
                <w:noProof/>
              </w:rPr>
              <w:t xml:space="preserve">1.3 </w:t>
            </w:r>
            <w:r w:rsidR="007B03FA">
              <w:rPr>
                <w:rFonts w:asciiTheme="minorHAnsi" w:eastAsiaTheme="minorEastAsia" w:hAnsiTheme="minorHAnsi"/>
                <w:noProof/>
                <w:sz w:val="22"/>
                <w:lang w:eastAsia="pl-PL"/>
              </w:rPr>
              <w:tab/>
            </w:r>
            <w:r w:rsidR="007B03FA" w:rsidRPr="007117DD">
              <w:rPr>
                <w:rStyle w:val="Hipercze"/>
                <w:noProof/>
              </w:rPr>
              <w:t>Kto może ubiegać się o dofinansowanie - typy wnioskodawcy</w:t>
            </w:r>
            <w:r w:rsidR="007B03FA">
              <w:rPr>
                <w:noProof/>
                <w:webHidden/>
              </w:rPr>
              <w:tab/>
            </w:r>
            <w:r w:rsidR="007B03FA">
              <w:rPr>
                <w:noProof/>
                <w:webHidden/>
              </w:rPr>
              <w:fldChar w:fldCharType="begin"/>
            </w:r>
            <w:r w:rsidR="007B03FA">
              <w:rPr>
                <w:noProof/>
                <w:webHidden/>
              </w:rPr>
              <w:instrText xml:space="preserve"> PAGEREF _Toc215218667 \h </w:instrText>
            </w:r>
            <w:r w:rsidR="007B03FA">
              <w:rPr>
                <w:noProof/>
                <w:webHidden/>
              </w:rPr>
            </w:r>
            <w:r w:rsidR="007B03FA">
              <w:rPr>
                <w:noProof/>
                <w:webHidden/>
              </w:rPr>
              <w:fldChar w:fldCharType="separate"/>
            </w:r>
            <w:r w:rsidR="007B03FA">
              <w:rPr>
                <w:noProof/>
                <w:webHidden/>
              </w:rPr>
              <w:t>11</w:t>
            </w:r>
            <w:r w:rsidR="007B03FA">
              <w:rPr>
                <w:noProof/>
                <w:webHidden/>
              </w:rPr>
              <w:fldChar w:fldCharType="end"/>
            </w:r>
          </w:hyperlink>
        </w:p>
        <w:p w14:paraId="4C37DF01" w14:textId="0A3D5487"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68" w:history="1">
            <w:r w:rsidR="007B03FA" w:rsidRPr="007117DD">
              <w:rPr>
                <w:rStyle w:val="Hipercze"/>
                <w:noProof/>
              </w:rPr>
              <w:t xml:space="preserve">1.4 </w:t>
            </w:r>
            <w:r w:rsidR="007B03FA">
              <w:rPr>
                <w:rFonts w:asciiTheme="minorHAnsi" w:eastAsiaTheme="minorEastAsia" w:hAnsiTheme="minorHAnsi"/>
                <w:noProof/>
                <w:sz w:val="22"/>
                <w:lang w:eastAsia="pl-PL"/>
              </w:rPr>
              <w:tab/>
            </w:r>
            <w:r w:rsidR="007B03FA" w:rsidRPr="007117DD">
              <w:rPr>
                <w:rStyle w:val="Hipercze"/>
                <w:noProof/>
              </w:rPr>
              <w:t>Co możesz zrealizować w projekcie - typy projektów</w:t>
            </w:r>
            <w:r w:rsidR="007B03FA">
              <w:rPr>
                <w:noProof/>
                <w:webHidden/>
              </w:rPr>
              <w:tab/>
            </w:r>
            <w:r w:rsidR="007B03FA">
              <w:rPr>
                <w:noProof/>
                <w:webHidden/>
              </w:rPr>
              <w:fldChar w:fldCharType="begin"/>
            </w:r>
            <w:r w:rsidR="007B03FA">
              <w:rPr>
                <w:noProof/>
                <w:webHidden/>
              </w:rPr>
              <w:instrText xml:space="preserve"> PAGEREF _Toc215218668 \h </w:instrText>
            </w:r>
            <w:r w:rsidR="007B03FA">
              <w:rPr>
                <w:noProof/>
                <w:webHidden/>
              </w:rPr>
            </w:r>
            <w:r w:rsidR="007B03FA">
              <w:rPr>
                <w:noProof/>
                <w:webHidden/>
              </w:rPr>
              <w:fldChar w:fldCharType="separate"/>
            </w:r>
            <w:r w:rsidR="007B03FA">
              <w:rPr>
                <w:noProof/>
                <w:webHidden/>
              </w:rPr>
              <w:t>13</w:t>
            </w:r>
            <w:r w:rsidR="007B03FA">
              <w:rPr>
                <w:noProof/>
                <w:webHidden/>
              </w:rPr>
              <w:fldChar w:fldCharType="end"/>
            </w:r>
          </w:hyperlink>
        </w:p>
        <w:p w14:paraId="167312A4" w14:textId="415B0001"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69" w:history="1">
            <w:r w:rsidR="007B03FA" w:rsidRPr="007117DD">
              <w:rPr>
                <w:rStyle w:val="Hipercze"/>
                <w:noProof/>
              </w:rPr>
              <w:t>1.5</w:t>
            </w:r>
            <w:r w:rsidR="007B03FA">
              <w:rPr>
                <w:rFonts w:asciiTheme="minorHAnsi" w:eastAsiaTheme="minorEastAsia" w:hAnsiTheme="minorHAnsi"/>
                <w:noProof/>
                <w:sz w:val="22"/>
                <w:lang w:eastAsia="pl-PL"/>
              </w:rPr>
              <w:tab/>
            </w:r>
            <w:r w:rsidR="007B03FA" w:rsidRPr="007117DD">
              <w:rPr>
                <w:rStyle w:val="Hipercze"/>
                <w:noProof/>
              </w:rPr>
              <w:t>Jakie warunki musisz spełnić</w:t>
            </w:r>
            <w:r w:rsidR="007B03FA">
              <w:rPr>
                <w:noProof/>
                <w:webHidden/>
              </w:rPr>
              <w:tab/>
            </w:r>
            <w:r w:rsidR="007B03FA">
              <w:rPr>
                <w:noProof/>
                <w:webHidden/>
              </w:rPr>
              <w:fldChar w:fldCharType="begin"/>
            </w:r>
            <w:r w:rsidR="007B03FA">
              <w:rPr>
                <w:noProof/>
                <w:webHidden/>
              </w:rPr>
              <w:instrText xml:space="preserve"> PAGEREF _Toc215218669 \h </w:instrText>
            </w:r>
            <w:r w:rsidR="007B03FA">
              <w:rPr>
                <w:noProof/>
                <w:webHidden/>
              </w:rPr>
            </w:r>
            <w:r w:rsidR="007B03FA">
              <w:rPr>
                <w:noProof/>
                <w:webHidden/>
              </w:rPr>
              <w:fldChar w:fldCharType="separate"/>
            </w:r>
            <w:r w:rsidR="007B03FA">
              <w:rPr>
                <w:noProof/>
                <w:webHidden/>
              </w:rPr>
              <w:t>13</w:t>
            </w:r>
            <w:r w:rsidR="007B03FA">
              <w:rPr>
                <w:noProof/>
                <w:webHidden/>
              </w:rPr>
              <w:fldChar w:fldCharType="end"/>
            </w:r>
          </w:hyperlink>
        </w:p>
        <w:p w14:paraId="579ED8EC" w14:textId="19411860"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70" w:history="1">
            <w:r w:rsidR="007B03FA" w:rsidRPr="007117DD">
              <w:rPr>
                <w:rStyle w:val="Hipercze"/>
                <w:noProof/>
              </w:rPr>
              <w:t>1.6</w:t>
            </w:r>
            <w:r w:rsidR="007B03FA">
              <w:rPr>
                <w:rFonts w:asciiTheme="minorHAnsi" w:eastAsiaTheme="minorEastAsia" w:hAnsiTheme="minorHAnsi"/>
                <w:noProof/>
                <w:sz w:val="22"/>
                <w:lang w:eastAsia="pl-PL"/>
              </w:rPr>
              <w:tab/>
            </w:r>
            <w:r w:rsidR="007B03FA" w:rsidRPr="007117DD">
              <w:rPr>
                <w:rStyle w:val="Hipercze"/>
                <w:noProof/>
              </w:rPr>
              <w:t>Kto skorzysta na realizacji projektu – nie dotyczy</w:t>
            </w:r>
            <w:r w:rsidR="007B03FA">
              <w:rPr>
                <w:noProof/>
                <w:webHidden/>
              </w:rPr>
              <w:tab/>
            </w:r>
            <w:r w:rsidR="007B03FA">
              <w:rPr>
                <w:noProof/>
                <w:webHidden/>
              </w:rPr>
              <w:fldChar w:fldCharType="begin"/>
            </w:r>
            <w:r w:rsidR="007B03FA">
              <w:rPr>
                <w:noProof/>
                <w:webHidden/>
              </w:rPr>
              <w:instrText xml:space="preserve"> PAGEREF _Toc215218670 \h </w:instrText>
            </w:r>
            <w:r w:rsidR="007B03FA">
              <w:rPr>
                <w:noProof/>
                <w:webHidden/>
              </w:rPr>
            </w:r>
            <w:r w:rsidR="007B03FA">
              <w:rPr>
                <w:noProof/>
                <w:webHidden/>
              </w:rPr>
              <w:fldChar w:fldCharType="separate"/>
            </w:r>
            <w:r w:rsidR="007B03FA">
              <w:rPr>
                <w:noProof/>
                <w:webHidden/>
              </w:rPr>
              <w:t>14</w:t>
            </w:r>
            <w:r w:rsidR="007B03FA">
              <w:rPr>
                <w:noProof/>
                <w:webHidden/>
              </w:rPr>
              <w:fldChar w:fldCharType="end"/>
            </w:r>
          </w:hyperlink>
        </w:p>
        <w:p w14:paraId="03F4AA2F" w14:textId="2EFC7522"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71" w:history="1">
            <w:r w:rsidR="007B03FA" w:rsidRPr="007117DD">
              <w:rPr>
                <w:rStyle w:val="Hipercze"/>
                <w:noProof/>
              </w:rPr>
              <w:t>1.7</w:t>
            </w:r>
            <w:r w:rsidR="007B03FA">
              <w:rPr>
                <w:rFonts w:asciiTheme="minorHAnsi" w:eastAsiaTheme="minorEastAsia" w:hAnsiTheme="minorHAnsi"/>
                <w:noProof/>
                <w:sz w:val="22"/>
                <w:lang w:eastAsia="pl-PL"/>
              </w:rPr>
              <w:tab/>
            </w:r>
            <w:r w:rsidR="007B03FA" w:rsidRPr="007117DD">
              <w:rPr>
                <w:rStyle w:val="Hipercze"/>
                <w:noProof/>
              </w:rPr>
              <w:t>Informacje dotyczące partnerstwa</w:t>
            </w:r>
            <w:r w:rsidR="007B03FA">
              <w:rPr>
                <w:noProof/>
                <w:webHidden/>
              </w:rPr>
              <w:tab/>
            </w:r>
            <w:r w:rsidR="007B03FA">
              <w:rPr>
                <w:noProof/>
                <w:webHidden/>
              </w:rPr>
              <w:fldChar w:fldCharType="begin"/>
            </w:r>
            <w:r w:rsidR="007B03FA">
              <w:rPr>
                <w:noProof/>
                <w:webHidden/>
              </w:rPr>
              <w:instrText xml:space="preserve"> PAGEREF _Toc215218671 \h </w:instrText>
            </w:r>
            <w:r w:rsidR="007B03FA">
              <w:rPr>
                <w:noProof/>
                <w:webHidden/>
              </w:rPr>
            </w:r>
            <w:r w:rsidR="007B03FA">
              <w:rPr>
                <w:noProof/>
                <w:webHidden/>
              </w:rPr>
              <w:fldChar w:fldCharType="separate"/>
            </w:r>
            <w:r w:rsidR="007B03FA">
              <w:rPr>
                <w:noProof/>
                <w:webHidden/>
              </w:rPr>
              <w:t>14</w:t>
            </w:r>
            <w:r w:rsidR="007B03FA">
              <w:rPr>
                <w:noProof/>
                <w:webHidden/>
              </w:rPr>
              <w:fldChar w:fldCharType="end"/>
            </w:r>
          </w:hyperlink>
        </w:p>
        <w:p w14:paraId="5C317562" w14:textId="1F159555"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72" w:history="1">
            <w:r w:rsidR="007B03FA" w:rsidRPr="007117DD">
              <w:rPr>
                <w:rStyle w:val="Hipercze"/>
                <w:noProof/>
              </w:rPr>
              <w:t>1.8</w:t>
            </w:r>
            <w:r w:rsidR="007B03FA">
              <w:rPr>
                <w:rFonts w:asciiTheme="minorHAnsi" w:eastAsiaTheme="minorEastAsia" w:hAnsiTheme="minorHAnsi"/>
                <w:noProof/>
                <w:sz w:val="22"/>
                <w:lang w:eastAsia="pl-PL"/>
              </w:rPr>
              <w:tab/>
            </w:r>
            <w:r w:rsidR="007B03FA" w:rsidRPr="007117DD">
              <w:rPr>
                <w:rStyle w:val="Hipercze"/>
                <w:noProof/>
              </w:rPr>
              <w:t>Zgodność z zasadami horyzontalnymi</w:t>
            </w:r>
            <w:r w:rsidR="007B03FA">
              <w:rPr>
                <w:noProof/>
                <w:webHidden/>
              </w:rPr>
              <w:tab/>
            </w:r>
            <w:r w:rsidR="007B03FA">
              <w:rPr>
                <w:noProof/>
                <w:webHidden/>
              </w:rPr>
              <w:fldChar w:fldCharType="begin"/>
            </w:r>
            <w:r w:rsidR="007B03FA">
              <w:rPr>
                <w:noProof/>
                <w:webHidden/>
              </w:rPr>
              <w:instrText xml:space="preserve"> PAGEREF _Toc215218672 \h </w:instrText>
            </w:r>
            <w:r w:rsidR="007B03FA">
              <w:rPr>
                <w:noProof/>
                <w:webHidden/>
              </w:rPr>
            </w:r>
            <w:r w:rsidR="007B03FA">
              <w:rPr>
                <w:noProof/>
                <w:webHidden/>
              </w:rPr>
              <w:fldChar w:fldCharType="separate"/>
            </w:r>
            <w:r w:rsidR="007B03FA">
              <w:rPr>
                <w:noProof/>
                <w:webHidden/>
              </w:rPr>
              <w:t>15</w:t>
            </w:r>
            <w:r w:rsidR="007B03FA">
              <w:rPr>
                <w:noProof/>
                <w:webHidden/>
              </w:rPr>
              <w:fldChar w:fldCharType="end"/>
            </w:r>
          </w:hyperlink>
        </w:p>
        <w:p w14:paraId="70712629" w14:textId="5D2C2552" w:rsidR="007B03FA" w:rsidRDefault="00697C0A">
          <w:pPr>
            <w:pStyle w:val="Spistreci1"/>
            <w:rPr>
              <w:rFonts w:asciiTheme="minorHAnsi" w:eastAsiaTheme="minorEastAsia" w:hAnsiTheme="minorHAnsi"/>
              <w:noProof/>
              <w:sz w:val="22"/>
              <w:lang w:eastAsia="pl-PL"/>
            </w:rPr>
          </w:pPr>
          <w:hyperlink w:anchor="_Toc215218673" w:history="1">
            <w:r w:rsidR="007B03FA" w:rsidRPr="007117DD">
              <w:rPr>
                <w:rStyle w:val="Hipercze"/>
                <w:noProof/>
              </w:rPr>
              <w:t>2.</w:t>
            </w:r>
            <w:r w:rsidR="007B03FA">
              <w:rPr>
                <w:rFonts w:asciiTheme="minorHAnsi" w:eastAsiaTheme="minorEastAsia" w:hAnsiTheme="minorHAnsi"/>
                <w:noProof/>
                <w:sz w:val="22"/>
                <w:lang w:eastAsia="pl-PL"/>
              </w:rPr>
              <w:tab/>
            </w:r>
            <w:r w:rsidR="007B03FA" w:rsidRPr="007117DD">
              <w:rPr>
                <w:rStyle w:val="Hipercze"/>
                <w:noProof/>
              </w:rPr>
              <w:t>Informacje finansowe</w:t>
            </w:r>
            <w:r w:rsidR="007B03FA">
              <w:rPr>
                <w:noProof/>
                <w:webHidden/>
              </w:rPr>
              <w:tab/>
            </w:r>
            <w:r w:rsidR="007B03FA">
              <w:rPr>
                <w:noProof/>
                <w:webHidden/>
              </w:rPr>
              <w:fldChar w:fldCharType="begin"/>
            </w:r>
            <w:r w:rsidR="007B03FA">
              <w:rPr>
                <w:noProof/>
                <w:webHidden/>
              </w:rPr>
              <w:instrText xml:space="preserve"> PAGEREF _Toc215218673 \h </w:instrText>
            </w:r>
            <w:r w:rsidR="007B03FA">
              <w:rPr>
                <w:noProof/>
                <w:webHidden/>
              </w:rPr>
            </w:r>
            <w:r w:rsidR="007B03FA">
              <w:rPr>
                <w:noProof/>
                <w:webHidden/>
              </w:rPr>
              <w:fldChar w:fldCharType="separate"/>
            </w:r>
            <w:r w:rsidR="007B03FA">
              <w:rPr>
                <w:noProof/>
                <w:webHidden/>
              </w:rPr>
              <w:t>17</w:t>
            </w:r>
            <w:r w:rsidR="007B03FA">
              <w:rPr>
                <w:noProof/>
                <w:webHidden/>
              </w:rPr>
              <w:fldChar w:fldCharType="end"/>
            </w:r>
          </w:hyperlink>
        </w:p>
        <w:p w14:paraId="3FD1F2DF" w14:textId="0175EFB0"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74" w:history="1">
            <w:r w:rsidR="007B03FA" w:rsidRPr="007117DD">
              <w:rPr>
                <w:rStyle w:val="Hipercze"/>
                <w:noProof/>
              </w:rPr>
              <w:t>2.1</w:t>
            </w:r>
            <w:r w:rsidR="007B03FA">
              <w:rPr>
                <w:rFonts w:asciiTheme="minorHAnsi" w:eastAsiaTheme="minorEastAsia" w:hAnsiTheme="minorHAnsi"/>
                <w:noProof/>
                <w:sz w:val="22"/>
                <w:lang w:eastAsia="pl-PL"/>
              </w:rPr>
              <w:tab/>
            </w:r>
            <w:r w:rsidR="007B03FA" w:rsidRPr="007117DD">
              <w:rPr>
                <w:rStyle w:val="Hipercze"/>
                <w:noProof/>
              </w:rPr>
              <w:t>Podstawowe informacje finansowe</w:t>
            </w:r>
            <w:r w:rsidR="007B03FA">
              <w:rPr>
                <w:noProof/>
                <w:webHidden/>
              </w:rPr>
              <w:tab/>
            </w:r>
            <w:r w:rsidR="007B03FA">
              <w:rPr>
                <w:noProof/>
                <w:webHidden/>
              </w:rPr>
              <w:fldChar w:fldCharType="begin"/>
            </w:r>
            <w:r w:rsidR="007B03FA">
              <w:rPr>
                <w:noProof/>
                <w:webHidden/>
              </w:rPr>
              <w:instrText xml:space="preserve"> PAGEREF _Toc215218674 \h </w:instrText>
            </w:r>
            <w:r w:rsidR="007B03FA">
              <w:rPr>
                <w:noProof/>
                <w:webHidden/>
              </w:rPr>
            </w:r>
            <w:r w:rsidR="007B03FA">
              <w:rPr>
                <w:noProof/>
                <w:webHidden/>
              </w:rPr>
              <w:fldChar w:fldCharType="separate"/>
            </w:r>
            <w:r w:rsidR="007B03FA">
              <w:rPr>
                <w:noProof/>
                <w:webHidden/>
              </w:rPr>
              <w:t>17</w:t>
            </w:r>
            <w:r w:rsidR="007B03FA">
              <w:rPr>
                <w:noProof/>
                <w:webHidden/>
              </w:rPr>
              <w:fldChar w:fldCharType="end"/>
            </w:r>
          </w:hyperlink>
        </w:p>
        <w:p w14:paraId="745F3824" w14:textId="5FC95F97"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75" w:history="1">
            <w:r w:rsidR="007B03FA" w:rsidRPr="007117DD">
              <w:rPr>
                <w:rStyle w:val="Hipercze"/>
                <w:noProof/>
              </w:rPr>
              <w:t>2.2</w:t>
            </w:r>
            <w:r w:rsidR="007B03FA">
              <w:rPr>
                <w:rFonts w:asciiTheme="minorHAnsi" w:eastAsiaTheme="minorEastAsia" w:hAnsiTheme="minorHAnsi"/>
                <w:noProof/>
                <w:sz w:val="22"/>
                <w:lang w:eastAsia="pl-PL"/>
              </w:rPr>
              <w:tab/>
            </w:r>
            <w:r w:rsidR="007B03FA" w:rsidRPr="007117DD">
              <w:rPr>
                <w:rStyle w:val="Hipercze"/>
                <w:noProof/>
              </w:rPr>
              <w:t>Środki przeznaczone na mechanizm racjonalnych usprawnień w naborze</w:t>
            </w:r>
            <w:r w:rsidR="007B03FA">
              <w:rPr>
                <w:noProof/>
                <w:webHidden/>
              </w:rPr>
              <w:tab/>
            </w:r>
            <w:r w:rsidR="007B03FA">
              <w:rPr>
                <w:noProof/>
                <w:webHidden/>
              </w:rPr>
              <w:fldChar w:fldCharType="begin"/>
            </w:r>
            <w:r w:rsidR="007B03FA">
              <w:rPr>
                <w:noProof/>
                <w:webHidden/>
              </w:rPr>
              <w:instrText xml:space="preserve"> PAGEREF _Toc215218675 \h </w:instrText>
            </w:r>
            <w:r w:rsidR="007B03FA">
              <w:rPr>
                <w:noProof/>
                <w:webHidden/>
              </w:rPr>
            </w:r>
            <w:r w:rsidR="007B03FA">
              <w:rPr>
                <w:noProof/>
                <w:webHidden/>
              </w:rPr>
              <w:fldChar w:fldCharType="separate"/>
            </w:r>
            <w:r w:rsidR="007B03FA">
              <w:rPr>
                <w:noProof/>
                <w:webHidden/>
              </w:rPr>
              <w:t>18</w:t>
            </w:r>
            <w:r w:rsidR="007B03FA">
              <w:rPr>
                <w:noProof/>
                <w:webHidden/>
              </w:rPr>
              <w:fldChar w:fldCharType="end"/>
            </w:r>
          </w:hyperlink>
        </w:p>
        <w:p w14:paraId="03F9A2D6" w14:textId="5879D738"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76" w:history="1">
            <w:r w:rsidR="007B03FA" w:rsidRPr="007117DD">
              <w:rPr>
                <w:rStyle w:val="Hipercze"/>
                <w:noProof/>
              </w:rPr>
              <w:t>2.3</w:t>
            </w:r>
            <w:r w:rsidR="007B03FA">
              <w:rPr>
                <w:rFonts w:asciiTheme="minorHAnsi" w:eastAsiaTheme="minorEastAsia" w:hAnsiTheme="minorHAnsi"/>
                <w:noProof/>
                <w:sz w:val="22"/>
                <w:lang w:eastAsia="pl-PL"/>
              </w:rPr>
              <w:tab/>
            </w:r>
            <w:r w:rsidR="007B03FA" w:rsidRPr="007117DD">
              <w:rPr>
                <w:rStyle w:val="Hipercze"/>
                <w:noProof/>
              </w:rPr>
              <w:t>Kwalifikowalność wydatków</w:t>
            </w:r>
            <w:r w:rsidR="007B03FA">
              <w:rPr>
                <w:noProof/>
                <w:webHidden/>
              </w:rPr>
              <w:tab/>
            </w:r>
            <w:r w:rsidR="007B03FA">
              <w:rPr>
                <w:noProof/>
                <w:webHidden/>
              </w:rPr>
              <w:fldChar w:fldCharType="begin"/>
            </w:r>
            <w:r w:rsidR="007B03FA">
              <w:rPr>
                <w:noProof/>
                <w:webHidden/>
              </w:rPr>
              <w:instrText xml:space="preserve"> PAGEREF _Toc215218676 \h </w:instrText>
            </w:r>
            <w:r w:rsidR="007B03FA">
              <w:rPr>
                <w:noProof/>
                <w:webHidden/>
              </w:rPr>
            </w:r>
            <w:r w:rsidR="007B03FA">
              <w:rPr>
                <w:noProof/>
                <w:webHidden/>
              </w:rPr>
              <w:fldChar w:fldCharType="separate"/>
            </w:r>
            <w:r w:rsidR="007B03FA">
              <w:rPr>
                <w:noProof/>
                <w:webHidden/>
              </w:rPr>
              <w:t>18</w:t>
            </w:r>
            <w:r w:rsidR="007B03FA">
              <w:rPr>
                <w:noProof/>
                <w:webHidden/>
              </w:rPr>
              <w:fldChar w:fldCharType="end"/>
            </w:r>
          </w:hyperlink>
        </w:p>
        <w:p w14:paraId="1AE892A2" w14:textId="63A06192" w:rsidR="007B03FA" w:rsidRDefault="00697C0A">
          <w:pPr>
            <w:pStyle w:val="Spistreci1"/>
            <w:rPr>
              <w:rFonts w:asciiTheme="minorHAnsi" w:eastAsiaTheme="minorEastAsia" w:hAnsiTheme="minorHAnsi"/>
              <w:noProof/>
              <w:sz w:val="22"/>
              <w:lang w:eastAsia="pl-PL"/>
            </w:rPr>
          </w:pPr>
          <w:hyperlink w:anchor="_Toc215218677" w:history="1">
            <w:r w:rsidR="007B03FA" w:rsidRPr="007117DD">
              <w:rPr>
                <w:rStyle w:val="Hipercze"/>
                <w:noProof/>
              </w:rPr>
              <w:t>3</w:t>
            </w:r>
            <w:r w:rsidR="007B03FA">
              <w:rPr>
                <w:rFonts w:asciiTheme="minorHAnsi" w:eastAsiaTheme="minorEastAsia" w:hAnsiTheme="minorHAnsi"/>
                <w:noProof/>
                <w:sz w:val="22"/>
                <w:lang w:eastAsia="pl-PL"/>
              </w:rPr>
              <w:tab/>
            </w:r>
            <w:r w:rsidR="007B03FA" w:rsidRPr="007117DD">
              <w:rPr>
                <w:rStyle w:val="Hipercze"/>
                <w:noProof/>
              </w:rPr>
              <w:t>Wniosek o dofinansowanie projektu (WOD)</w:t>
            </w:r>
            <w:r w:rsidR="007B03FA">
              <w:rPr>
                <w:noProof/>
                <w:webHidden/>
              </w:rPr>
              <w:tab/>
            </w:r>
            <w:r w:rsidR="007B03FA">
              <w:rPr>
                <w:noProof/>
                <w:webHidden/>
              </w:rPr>
              <w:fldChar w:fldCharType="begin"/>
            </w:r>
            <w:r w:rsidR="007B03FA">
              <w:rPr>
                <w:noProof/>
                <w:webHidden/>
              </w:rPr>
              <w:instrText xml:space="preserve"> PAGEREF _Toc215218677 \h </w:instrText>
            </w:r>
            <w:r w:rsidR="007B03FA">
              <w:rPr>
                <w:noProof/>
                <w:webHidden/>
              </w:rPr>
            </w:r>
            <w:r w:rsidR="007B03FA">
              <w:rPr>
                <w:noProof/>
                <w:webHidden/>
              </w:rPr>
              <w:fldChar w:fldCharType="separate"/>
            </w:r>
            <w:r w:rsidR="007B03FA">
              <w:rPr>
                <w:noProof/>
                <w:webHidden/>
              </w:rPr>
              <w:t>19</w:t>
            </w:r>
            <w:r w:rsidR="007B03FA">
              <w:rPr>
                <w:noProof/>
                <w:webHidden/>
              </w:rPr>
              <w:fldChar w:fldCharType="end"/>
            </w:r>
          </w:hyperlink>
        </w:p>
        <w:p w14:paraId="674E0EBE" w14:textId="79C5C7F1"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78" w:history="1">
            <w:r w:rsidR="007B03FA" w:rsidRPr="007117DD">
              <w:rPr>
                <w:rStyle w:val="Hipercze"/>
                <w:noProof/>
              </w:rPr>
              <w:t>3.1</w:t>
            </w:r>
            <w:r w:rsidR="007B03FA">
              <w:rPr>
                <w:rFonts w:asciiTheme="minorHAnsi" w:eastAsiaTheme="minorEastAsia" w:hAnsiTheme="minorHAnsi"/>
                <w:noProof/>
                <w:sz w:val="22"/>
                <w:lang w:eastAsia="pl-PL"/>
              </w:rPr>
              <w:tab/>
            </w:r>
            <w:r w:rsidR="007B03FA" w:rsidRPr="007117DD">
              <w:rPr>
                <w:rStyle w:val="Hipercze"/>
                <w:noProof/>
              </w:rPr>
              <w:t>Sposób złożenia wniosku o dofinansowanie</w:t>
            </w:r>
            <w:r w:rsidR="007B03FA">
              <w:rPr>
                <w:noProof/>
                <w:webHidden/>
              </w:rPr>
              <w:tab/>
            </w:r>
            <w:r w:rsidR="007B03FA">
              <w:rPr>
                <w:noProof/>
                <w:webHidden/>
              </w:rPr>
              <w:fldChar w:fldCharType="begin"/>
            </w:r>
            <w:r w:rsidR="007B03FA">
              <w:rPr>
                <w:noProof/>
                <w:webHidden/>
              </w:rPr>
              <w:instrText xml:space="preserve"> PAGEREF _Toc215218678 \h </w:instrText>
            </w:r>
            <w:r w:rsidR="007B03FA">
              <w:rPr>
                <w:noProof/>
                <w:webHidden/>
              </w:rPr>
            </w:r>
            <w:r w:rsidR="007B03FA">
              <w:rPr>
                <w:noProof/>
                <w:webHidden/>
              </w:rPr>
              <w:fldChar w:fldCharType="separate"/>
            </w:r>
            <w:r w:rsidR="007B03FA">
              <w:rPr>
                <w:noProof/>
                <w:webHidden/>
              </w:rPr>
              <w:t>19</w:t>
            </w:r>
            <w:r w:rsidR="007B03FA">
              <w:rPr>
                <w:noProof/>
                <w:webHidden/>
              </w:rPr>
              <w:fldChar w:fldCharType="end"/>
            </w:r>
          </w:hyperlink>
        </w:p>
        <w:p w14:paraId="38986A36" w14:textId="7016600D"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79" w:history="1">
            <w:r w:rsidR="007B03FA" w:rsidRPr="007117DD">
              <w:rPr>
                <w:rStyle w:val="Hipercze"/>
                <w:noProof/>
              </w:rPr>
              <w:t>3.2</w:t>
            </w:r>
            <w:r w:rsidR="007B03FA">
              <w:rPr>
                <w:rFonts w:asciiTheme="minorHAnsi" w:eastAsiaTheme="minorEastAsia" w:hAnsiTheme="minorHAnsi"/>
                <w:noProof/>
                <w:sz w:val="22"/>
                <w:lang w:eastAsia="pl-PL"/>
              </w:rPr>
              <w:tab/>
            </w:r>
            <w:r w:rsidR="007B03FA" w:rsidRPr="007117DD">
              <w:rPr>
                <w:rStyle w:val="Hipercze"/>
                <w:noProof/>
              </w:rPr>
              <w:t>Sposób, forma i termin składania załączników do WOD</w:t>
            </w:r>
            <w:r w:rsidR="007B03FA">
              <w:rPr>
                <w:noProof/>
                <w:webHidden/>
              </w:rPr>
              <w:tab/>
            </w:r>
            <w:r w:rsidR="007B03FA">
              <w:rPr>
                <w:noProof/>
                <w:webHidden/>
              </w:rPr>
              <w:fldChar w:fldCharType="begin"/>
            </w:r>
            <w:r w:rsidR="007B03FA">
              <w:rPr>
                <w:noProof/>
                <w:webHidden/>
              </w:rPr>
              <w:instrText xml:space="preserve"> PAGEREF _Toc215218679 \h </w:instrText>
            </w:r>
            <w:r w:rsidR="007B03FA">
              <w:rPr>
                <w:noProof/>
                <w:webHidden/>
              </w:rPr>
            </w:r>
            <w:r w:rsidR="007B03FA">
              <w:rPr>
                <w:noProof/>
                <w:webHidden/>
              </w:rPr>
              <w:fldChar w:fldCharType="separate"/>
            </w:r>
            <w:r w:rsidR="007B03FA">
              <w:rPr>
                <w:noProof/>
                <w:webHidden/>
              </w:rPr>
              <w:t>21</w:t>
            </w:r>
            <w:r w:rsidR="007B03FA">
              <w:rPr>
                <w:noProof/>
                <w:webHidden/>
              </w:rPr>
              <w:fldChar w:fldCharType="end"/>
            </w:r>
          </w:hyperlink>
        </w:p>
        <w:p w14:paraId="4A2F75A1" w14:textId="70BBEF54"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80" w:history="1">
            <w:r w:rsidR="007B03FA" w:rsidRPr="007117DD">
              <w:rPr>
                <w:rStyle w:val="Hipercze"/>
                <w:noProof/>
              </w:rPr>
              <w:t>3.3</w:t>
            </w:r>
            <w:r w:rsidR="007B03FA">
              <w:rPr>
                <w:rFonts w:asciiTheme="minorHAnsi" w:eastAsiaTheme="minorEastAsia" w:hAnsiTheme="minorHAnsi"/>
                <w:noProof/>
                <w:sz w:val="22"/>
                <w:lang w:eastAsia="pl-PL"/>
              </w:rPr>
              <w:tab/>
            </w:r>
            <w:r w:rsidR="007B03FA" w:rsidRPr="007117DD">
              <w:rPr>
                <w:rStyle w:val="Hipercze"/>
                <w:noProof/>
              </w:rPr>
              <w:t>Awaria LSI 2021</w:t>
            </w:r>
            <w:r w:rsidR="007B03FA">
              <w:rPr>
                <w:noProof/>
                <w:webHidden/>
              </w:rPr>
              <w:tab/>
            </w:r>
            <w:r w:rsidR="007B03FA">
              <w:rPr>
                <w:noProof/>
                <w:webHidden/>
              </w:rPr>
              <w:fldChar w:fldCharType="begin"/>
            </w:r>
            <w:r w:rsidR="007B03FA">
              <w:rPr>
                <w:noProof/>
                <w:webHidden/>
              </w:rPr>
              <w:instrText xml:space="preserve"> PAGEREF _Toc215218680 \h </w:instrText>
            </w:r>
            <w:r w:rsidR="007B03FA">
              <w:rPr>
                <w:noProof/>
                <w:webHidden/>
              </w:rPr>
            </w:r>
            <w:r w:rsidR="007B03FA">
              <w:rPr>
                <w:noProof/>
                <w:webHidden/>
              </w:rPr>
              <w:fldChar w:fldCharType="separate"/>
            </w:r>
            <w:r w:rsidR="007B03FA">
              <w:rPr>
                <w:noProof/>
                <w:webHidden/>
              </w:rPr>
              <w:t>23</w:t>
            </w:r>
            <w:r w:rsidR="007B03FA">
              <w:rPr>
                <w:noProof/>
                <w:webHidden/>
              </w:rPr>
              <w:fldChar w:fldCharType="end"/>
            </w:r>
          </w:hyperlink>
        </w:p>
        <w:p w14:paraId="19C07D6E" w14:textId="6BB46C39" w:rsidR="007B03FA" w:rsidRDefault="00697C0A">
          <w:pPr>
            <w:pStyle w:val="Spistreci3"/>
            <w:tabs>
              <w:tab w:val="left" w:pos="1320"/>
              <w:tab w:val="right" w:leader="dot" w:pos="9060"/>
            </w:tabs>
            <w:rPr>
              <w:rFonts w:asciiTheme="minorHAnsi" w:eastAsiaTheme="minorEastAsia" w:hAnsiTheme="minorHAnsi"/>
              <w:noProof/>
              <w:sz w:val="22"/>
              <w:lang w:eastAsia="pl-PL"/>
            </w:rPr>
          </w:pPr>
          <w:hyperlink w:anchor="_Toc215218681" w:history="1">
            <w:r w:rsidR="007B03FA" w:rsidRPr="007117DD">
              <w:rPr>
                <w:rStyle w:val="Hipercze"/>
                <w:rFonts w:eastAsia="Times New Roman"/>
                <w:noProof/>
                <w:lang w:eastAsia="pl-PL"/>
              </w:rPr>
              <w:t>3.3.1</w:t>
            </w:r>
            <w:r w:rsidR="007B03FA">
              <w:rPr>
                <w:rFonts w:asciiTheme="minorHAnsi" w:eastAsiaTheme="minorEastAsia" w:hAnsiTheme="minorHAnsi"/>
                <w:noProof/>
                <w:sz w:val="22"/>
                <w:lang w:eastAsia="pl-PL"/>
              </w:rPr>
              <w:tab/>
            </w:r>
            <w:r w:rsidR="007B03FA" w:rsidRPr="007117DD">
              <w:rPr>
                <w:rStyle w:val="Hipercze"/>
                <w:rFonts w:eastAsia="Times New Roman"/>
                <w:noProof/>
                <w:lang w:eastAsia="pl-PL"/>
              </w:rPr>
              <w:t>Awaria krytyczna</w:t>
            </w:r>
            <w:r w:rsidR="007B03FA">
              <w:rPr>
                <w:noProof/>
                <w:webHidden/>
              </w:rPr>
              <w:tab/>
            </w:r>
            <w:r w:rsidR="007B03FA">
              <w:rPr>
                <w:noProof/>
                <w:webHidden/>
              </w:rPr>
              <w:fldChar w:fldCharType="begin"/>
            </w:r>
            <w:r w:rsidR="007B03FA">
              <w:rPr>
                <w:noProof/>
                <w:webHidden/>
              </w:rPr>
              <w:instrText xml:space="preserve"> PAGEREF _Toc215218681 \h </w:instrText>
            </w:r>
            <w:r w:rsidR="007B03FA">
              <w:rPr>
                <w:noProof/>
                <w:webHidden/>
              </w:rPr>
            </w:r>
            <w:r w:rsidR="007B03FA">
              <w:rPr>
                <w:noProof/>
                <w:webHidden/>
              </w:rPr>
              <w:fldChar w:fldCharType="separate"/>
            </w:r>
            <w:r w:rsidR="007B03FA">
              <w:rPr>
                <w:noProof/>
                <w:webHidden/>
              </w:rPr>
              <w:t>23</w:t>
            </w:r>
            <w:r w:rsidR="007B03FA">
              <w:rPr>
                <w:noProof/>
                <w:webHidden/>
              </w:rPr>
              <w:fldChar w:fldCharType="end"/>
            </w:r>
          </w:hyperlink>
        </w:p>
        <w:p w14:paraId="08989392" w14:textId="6125F13D" w:rsidR="007B03FA" w:rsidRDefault="00697C0A">
          <w:pPr>
            <w:pStyle w:val="Spistreci3"/>
            <w:tabs>
              <w:tab w:val="left" w:pos="1320"/>
              <w:tab w:val="right" w:leader="dot" w:pos="9060"/>
            </w:tabs>
            <w:rPr>
              <w:rFonts w:asciiTheme="minorHAnsi" w:eastAsiaTheme="minorEastAsia" w:hAnsiTheme="minorHAnsi"/>
              <w:noProof/>
              <w:sz w:val="22"/>
              <w:lang w:eastAsia="pl-PL"/>
            </w:rPr>
          </w:pPr>
          <w:hyperlink w:anchor="_Toc215218682" w:history="1">
            <w:r w:rsidR="007B03FA" w:rsidRPr="007117DD">
              <w:rPr>
                <w:rStyle w:val="Hipercze"/>
                <w:rFonts w:eastAsia="Times New Roman"/>
                <w:noProof/>
                <w:lang w:eastAsia="pl-PL"/>
              </w:rPr>
              <w:t>3.3.2</w:t>
            </w:r>
            <w:r w:rsidR="007B03FA">
              <w:rPr>
                <w:rFonts w:asciiTheme="minorHAnsi" w:eastAsiaTheme="minorEastAsia" w:hAnsiTheme="minorHAnsi"/>
                <w:noProof/>
                <w:sz w:val="22"/>
                <w:lang w:eastAsia="pl-PL"/>
              </w:rPr>
              <w:tab/>
            </w:r>
            <w:r w:rsidR="007B03FA" w:rsidRPr="007117DD">
              <w:rPr>
                <w:rStyle w:val="Hipercze"/>
                <w:rFonts w:eastAsia="Times New Roman"/>
                <w:noProof/>
                <w:lang w:eastAsia="pl-PL"/>
              </w:rPr>
              <w:t>Inne awarie systemu</w:t>
            </w:r>
            <w:r w:rsidR="007B03FA">
              <w:rPr>
                <w:noProof/>
                <w:webHidden/>
              </w:rPr>
              <w:tab/>
            </w:r>
            <w:r w:rsidR="007B03FA">
              <w:rPr>
                <w:noProof/>
                <w:webHidden/>
              </w:rPr>
              <w:fldChar w:fldCharType="begin"/>
            </w:r>
            <w:r w:rsidR="007B03FA">
              <w:rPr>
                <w:noProof/>
                <w:webHidden/>
              </w:rPr>
              <w:instrText xml:space="preserve"> PAGEREF _Toc215218682 \h </w:instrText>
            </w:r>
            <w:r w:rsidR="007B03FA">
              <w:rPr>
                <w:noProof/>
                <w:webHidden/>
              </w:rPr>
            </w:r>
            <w:r w:rsidR="007B03FA">
              <w:rPr>
                <w:noProof/>
                <w:webHidden/>
              </w:rPr>
              <w:fldChar w:fldCharType="separate"/>
            </w:r>
            <w:r w:rsidR="007B03FA">
              <w:rPr>
                <w:noProof/>
                <w:webHidden/>
              </w:rPr>
              <w:t>23</w:t>
            </w:r>
            <w:r w:rsidR="007B03FA">
              <w:rPr>
                <w:noProof/>
                <w:webHidden/>
              </w:rPr>
              <w:fldChar w:fldCharType="end"/>
            </w:r>
          </w:hyperlink>
        </w:p>
        <w:p w14:paraId="6061FAC4" w14:textId="2C80BA3D" w:rsidR="007B03FA" w:rsidRDefault="00697C0A">
          <w:pPr>
            <w:pStyle w:val="Spistreci3"/>
            <w:tabs>
              <w:tab w:val="left" w:pos="1320"/>
              <w:tab w:val="right" w:leader="dot" w:pos="9060"/>
            </w:tabs>
            <w:rPr>
              <w:rFonts w:asciiTheme="minorHAnsi" w:eastAsiaTheme="minorEastAsia" w:hAnsiTheme="minorHAnsi"/>
              <w:noProof/>
              <w:sz w:val="22"/>
              <w:lang w:eastAsia="pl-PL"/>
            </w:rPr>
          </w:pPr>
          <w:hyperlink w:anchor="_Toc215218683" w:history="1">
            <w:r w:rsidR="007B03FA" w:rsidRPr="007117DD">
              <w:rPr>
                <w:rStyle w:val="Hipercze"/>
                <w:rFonts w:eastAsia="Times New Roman"/>
                <w:noProof/>
                <w:lang w:eastAsia="pl-PL"/>
              </w:rPr>
              <w:t>3.3.3</w:t>
            </w:r>
            <w:r w:rsidR="007B03FA">
              <w:rPr>
                <w:rFonts w:asciiTheme="minorHAnsi" w:eastAsiaTheme="minorEastAsia" w:hAnsiTheme="minorHAnsi"/>
                <w:noProof/>
                <w:sz w:val="22"/>
                <w:lang w:eastAsia="pl-PL"/>
              </w:rPr>
              <w:tab/>
            </w:r>
            <w:r w:rsidR="007B03FA" w:rsidRPr="007117DD">
              <w:rPr>
                <w:rStyle w:val="Hipercze"/>
                <w:rFonts w:eastAsia="Times New Roman"/>
                <w:noProof/>
                <w:lang w:eastAsia="pl-PL"/>
              </w:rPr>
              <w:t>Sposoby zgłaszania awarii i błędów LSI 2021</w:t>
            </w:r>
            <w:r w:rsidR="007B03FA">
              <w:rPr>
                <w:noProof/>
                <w:webHidden/>
              </w:rPr>
              <w:tab/>
            </w:r>
            <w:r w:rsidR="007B03FA">
              <w:rPr>
                <w:noProof/>
                <w:webHidden/>
              </w:rPr>
              <w:fldChar w:fldCharType="begin"/>
            </w:r>
            <w:r w:rsidR="007B03FA">
              <w:rPr>
                <w:noProof/>
                <w:webHidden/>
              </w:rPr>
              <w:instrText xml:space="preserve"> PAGEREF _Toc215218683 \h </w:instrText>
            </w:r>
            <w:r w:rsidR="007B03FA">
              <w:rPr>
                <w:noProof/>
                <w:webHidden/>
              </w:rPr>
            </w:r>
            <w:r w:rsidR="007B03FA">
              <w:rPr>
                <w:noProof/>
                <w:webHidden/>
              </w:rPr>
              <w:fldChar w:fldCharType="separate"/>
            </w:r>
            <w:r w:rsidR="007B03FA">
              <w:rPr>
                <w:noProof/>
                <w:webHidden/>
              </w:rPr>
              <w:t>23</w:t>
            </w:r>
            <w:r w:rsidR="007B03FA">
              <w:rPr>
                <w:noProof/>
                <w:webHidden/>
              </w:rPr>
              <w:fldChar w:fldCharType="end"/>
            </w:r>
          </w:hyperlink>
        </w:p>
        <w:p w14:paraId="29DE09EB" w14:textId="20734B87"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84" w:history="1">
            <w:r w:rsidR="007B03FA" w:rsidRPr="007117DD">
              <w:rPr>
                <w:rStyle w:val="Hipercze"/>
                <w:noProof/>
              </w:rPr>
              <w:t>3.4</w:t>
            </w:r>
            <w:r w:rsidR="007B03FA">
              <w:rPr>
                <w:rFonts w:asciiTheme="minorHAnsi" w:eastAsiaTheme="minorEastAsia" w:hAnsiTheme="minorHAnsi"/>
                <w:noProof/>
                <w:sz w:val="22"/>
                <w:lang w:eastAsia="pl-PL"/>
              </w:rPr>
              <w:tab/>
            </w:r>
            <w:r w:rsidR="007B03FA" w:rsidRPr="007117DD">
              <w:rPr>
                <w:rStyle w:val="Hipercze"/>
                <w:noProof/>
              </w:rPr>
              <w:t>Unieważnienie postępowania w zakresie wyboru projektów</w:t>
            </w:r>
            <w:r w:rsidR="007B03FA">
              <w:rPr>
                <w:noProof/>
                <w:webHidden/>
              </w:rPr>
              <w:tab/>
            </w:r>
            <w:r w:rsidR="007B03FA">
              <w:rPr>
                <w:noProof/>
                <w:webHidden/>
              </w:rPr>
              <w:fldChar w:fldCharType="begin"/>
            </w:r>
            <w:r w:rsidR="007B03FA">
              <w:rPr>
                <w:noProof/>
                <w:webHidden/>
              </w:rPr>
              <w:instrText xml:space="preserve"> PAGEREF _Toc215218684 \h </w:instrText>
            </w:r>
            <w:r w:rsidR="007B03FA">
              <w:rPr>
                <w:noProof/>
                <w:webHidden/>
              </w:rPr>
            </w:r>
            <w:r w:rsidR="007B03FA">
              <w:rPr>
                <w:noProof/>
                <w:webHidden/>
              </w:rPr>
              <w:fldChar w:fldCharType="separate"/>
            </w:r>
            <w:r w:rsidR="007B03FA">
              <w:rPr>
                <w:noProof/>
                <w:webHidden/>
              </w:rPr>
              <w:t>24</w:t>
            </w:r>
            <w:r w:rsidR="007B03FA">
              <w:rPr>
                <w:noProof/>
                <w:webHidden/>
              </w:rPr>
              <w:fldChar w:fldCharType="end"/>
            </w:r>
          </w:hyperlink>
        </w:p>
        <w:p w14:paraId="462F589C" w14:textId="061C3BA3" w:rsidR="007B03FA" w:rsidRDefault="00697C0A">
          <w:pPr>
            <w:pStyle w:val="Spistreci1"/>
            <w:rPr>
              <w:rFonts w:asciiTheme="minorHAnsi" w:eastAsiaTheme="minorEastAsia" w:hAnsiTheme="minorHAnsi"/>
              <w:noProof/>
              <w:sz w:val="22"/>
              <w:lang w:eastAsia="pl-PL"/>
            </w:rPr>
          </w:pPr>
          <w:hyperlink w:anchor="_Toc215218685" w:history="1">
            <w:r w:rsidR="007B03FA" w:rsidRPr="007117DD">
              <w:rPr>
                <w:rStyle w:val="Hipercze"/>
                <w:noProof/>
              </w:rPr>
              <w:t>4</w:t>
            </w:r>
            <w:r w:rsidR="007B03FA">
              <w:rPr>
                <w:rFonts w:asciiTheme="minorHAnsi" w:eastAsiaTheme="minorEastAsia" w:hAnsiTheme="minorHAnsi"/>
                <w:noProof/>
                <w:sz w:val="22"/>
                <w:lang w:eastAsia="pl-PL"/>
              </w:rPr>
              <w:tab/>
            </w:r>
            <w:r w:rsidR="007B03FA" w:rsidRPr="007117DD">
              <w:rPr>
                <w:rStyle w:val="Hipercze"/>
                <w:noProof/>
              </w:rPr>
              <w:t>Kryteria wyboru projektów i wskaźniki</w:t>
            </w:r>
            <w:r w:rsidR="007B03FA">
              <w:rPr>
                <w:noProof/>
                <w:webHidden/>
              </w:rPr>
              <w:tab/>
            </w:r>
            <w:r w:rsidR="007B03FA">
              <w:rPr>
                <w:noProof/>
                <w:webHidden/>
              </w:rPr>
              <w:fldChar w:fldCharType="begin"/>
            </w:r>
            <w:r w:rsidR="007B03FA">
              <w:rPr>
                <w:noProof/>
                <w:webHidden/>
              </w:rPr>
              <w:instrText xml:space="preserve"> PAGEREF _Toc215218685 \h </w:instrText>
            </w:r>
            <w:r w:rsidR="007B03FA">
              <w:rPr>
                <w:noProof/>
                <w:webHidden/>
              </w:rPr>
            </w:r>
            <w:r w:rsidR="007B03FA">
              <w:rPr>
                <w:noProof/>
                <w:webHidden/>
              </w:rPr>
              <w:fldChar w:fldCharType="separate"/>
            </w:r>
            <w:r w:rsidR="007B03FA">
              <w:rPr>
                <w:noProof/>
                <w:webHidden/>
              </w:rPr>
              <w:t>26</w:t>
            </w:r>
            <w:r w:rsidR="007B03FA">
              <w:rPr>
                <w:noProof/>
                <w:webHidden/>
              </w:rPr>
              <w:fldChar w:fldCharType="end"/>
            </w:r>
          </w:hyperlink>
        </w:p>
        <w:p w14:paraId="21672327" w14:textId="1CBDA05C"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86" w:history="1">
            <w:r w:rsidR="007B03FA" w:rsidRPr="007117DD">
              <w:rPr>
                <w:rStyle w:val="Hipercze"/>
                <w:noProof/>
              </w:rPr>
              <w:t>4.1</w:t>
            </w:r>
            <w:r w:rsidR="007B03FA">
              <w:rPr>
                <w:rFonts w:asciiTheme="minorHAnsi" w:eastAsiaTheme="minorEastAsia" w:hAnsiTheme="minorHAnsi"/>
                <w:noProof/>
                <w:sz w:val="22"/>
                <w:lang w:eastAsia="pl-PL"/>
              </w:rPr>
              <w:tab/>
            </w:r>
            <w:r w:rsidR="007B03FA" w:rsidRPr="007117DD">
              <w:rPr>
                <w:rStyle w:val="Hipercze"/>
                <w:noProof/>
              </w:rPr>
              <w:t>Kryteria wyboru projektów</w:t>
            </w:r>
            <w:r w:rsidR="007B03FA">
              <w:rPr>
                <w:noProof/>
                <w:webHidden/>
              </w:rPr>
              <w:tab/>
            </w:r>
            <w:r w:rsidR="007B03FA">
              <w:rPr>
                <w:noProof/>
                <w:webHidden/>
              </w:rPr>
              <w:fldChar w:fldCharType="begin"/>
            </w:r>
            <w:r w:rsidR="007B03FA">
              <w:rPr>
                <w:noProof/>
                <w:webHidden/>
              </w:rPr>
              <w:instrText xml:space="preserve"> PAGEREF _Toc215218686 \h </w:instrText>
            </w:r>
            <w:r w:rsidR="007B03FA">
              <w:rPr>
                <w:noProof/>
                <w:webHidden/>
              </w:rPr>
            </w:r>
            <w:r w:rsidR="007B03FA">
              <w:rPr>
                <w:noProof/>
                <w:webHidden/>
              </w:rPr>
              <w:fldChar w:fldCharType="separate"/>
            </w:r>
            <w:r w:rsidR="007B03FA">
              <w:rPr>
                <w:noProof/>
                <w:webHidden/>
              </w:rPr>
              <w:t>26</w:t>
            </w:r>
            <w:r w:rsidR="007B03FA">
              <w:rPr>
                <w:noProof/>
                <w:webHidden/>
              </w:rPr>
              <w:fldChar w:fldCharType="end"/>
            </w:r>
          </w:hyperlink>
        </w:p>
        <w:p w14:paraId="0CBC57C7" w14:textId="724D97DF"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87" w:history="1">
            <w:r w:rsidR="007B03FA" w:rsidRPr="007117DD">
              <w:rPr>
                <w:rStyle w:val="Hipercze"/>
                <w:noProof/>
              </w:rPr>
              <w:t>4.2</w:t>
            </w:r>
            <w:r w:rsidR="007B03FA">
              <w:rPr>
                <w:rFonts w:asciiTheme="minorHAnsi" w:eastAsiaTheme="minorEastAsia" w:hAnsiTheme="minorHAnsi"/>
                <w:noProof/>
                <w:sz w:val="22"/>
                <w:lang w:eastAsia="pl-PL"/>
              </w:rPr>
              <w:tab/>
            </w:r>
            <w:r w:rsidR="007B03FA" w:rsidRPr="007117DD">
              <w:rPr>
                <w:rStyle w:val="Hipercze"/>
                <w:noProof/>
              </w:rPr>
              <w:t>Wskaźniki</w:t>
            </w:r>
            <w:r w:rsidR="007B03FA">
              <w:rPr>
                <w:noProof/>
                <w:webHidden/>
              </w:rPr>
              <w:tab/>
            </w:r>
            <w:r w:rsidR="007B03FA">
              <w:rPr>
                <w:noProof/>
                <w:webHidden/>
              </w:rPr>
              <w:fldChar w:fldCharType="begin"/>
            </w:r>
            <w:r w:rsidR="007B03FA">
              <w:rPr>
                <w:noProof/>
                <w:webHidden/>
              </w:rPr>
              <w:instrText xml:space="preserve"> PAGEREF _Toc215218687 \h </w:instrText>
            </w:r>
            <w:r w:rsidR="007B03FA">
              <w:rPr>
                <w:noProof/>
                <w:webHidden/>
              </w:rPr>
            </w:r>
            <w:r w:rsidR="007B03FA">
              <w:rPr>
                <w:noProof/>
                <w:webHidden/>
              </w:rPr>
              <w:fldChar w:fldCharType="separate"/>
            </w:r>
            <w:r w:rsidR="007B03FA">
              <w:rPr>
                <w:noProof/>
                <w:webHidden/>
              </w:rPr>
              <w:t>26</w:t>
            </w:r>
            <w:r w:rsidR="007B03FA">
              <w:rPr>
                <w:noProof/>
                <w:webHidden/>
              </w:rPr>
              <w:fldChar w:fldCharType="end"/>
            </w:r>
          </w:hyperlink>
        </w:p>
        <w:p w14:paraId="30802125" w14:textId="052A3E32" w:rsidR="007B03FA" w:rsidRDefault="00697C0A">
          <w:pPr>
            <w:pStyle w:val="Spistreci1"/>
            <w:rPr>
              <w:rFonts w:asciiTheme="minorHAnsi" w:eastAsiaTheme="minorEastAsia" w:hAnsiTheme="minorHAnsi"/>
              <w:noProof/>
              <w:sz w:val="22"/>
              <w:lang w:eastAsia="pl-PL"/>
            </w:rPr>
          </w:pPr>
          <w:hyperlink w:anchor="_Toc215218688" w:history="1">
            <w:r w:rsidR="007B03FA" w:rsidRPr="007117DD">
              <w:rPr>
                <w:rStyle w:val="Hipercze"/>
                <w:noProof/>
              </w:rPr>
              <w:t>5</w:t>
            </w:r>
            <w:r w:rsidR="007B03FA">
              <w:rPr>
                <w:rFonts w:asciiTheme="minorHAnsi" w:eastAsiaTheme="minorEastAsia" w:hAnsiTheme="minorHAnsi"/>
                <w:noProof/>
                <w:sz w:val="22"/>
                <w:lang w:eastAsia="pl-PL"/>
              </w:rPr>
              <w:tab/>
            </w:r>
            <w:r w:rsidR="007B03FA" w:rsidRPr="007117DD">
              <w:rPr>
                <w:rStyle w:val="Hipercze"/>
                <w:noProof/>
              </w:rPr>
              <w:t>Wybór projektów do dofinansowania</w:t>
            </w:r>
            <w:r w:rsidR="007B03FA">
              <w:rPr>
                <w:noProof/>
                <w:webHidden/>
              </w:rPr>
              <w:tab/>
            </w:r>
            <w:r w:rsidR="007B03FA">
              <w:rPr>
                <w:noProof/>
                <w:webHidden/>
              </w:rPr>
              <w:fldChar w:fldCharType="begin"/>
            </w:r>
            <w:r w:rsidR="007B03FA">
              <w:rPr>
                <w:noProof/>
                <w:webHidden/>
              </w:rPr>
              <w:instrText xml:space="preserve"> PAGEREF _Toc215218688 \h </w:instrText>
            </w:r>
            <w:r w:rsidR="007B03FA">
              <w:rPr>
                <w:noProof/>
                <w:webHidden/>
              </w:rPr>
            </w:r>
            <w:r w:rsidR="007B03FA">
              <w:rPr>
                <w:noProof/>
                <w:webHidden/>
              </w:rPr>
              <w:fldChar w:fldCharType="separate"/>
            </w:r>
            <w:r w:rsidR="007B03FA">
              <w:rPr>
                <w:noProof/>
                <w:webHidden/>
              </w:rPr>
              <w:t>27</w:t>
            </w:r>
            <w:r w:rsidR="007B03FA">
              <w:rPr>
                <w:noProof/>
                <w:webHidden/>
              </w:rPr>
              <w:fldChar w:fldCharType="end"/>
            </w:r>
          </w:hyperlink>
        </w:p>
        <w:p w14:paraId="3E845698" w14:textId="17D06145"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89" w:history="1">
            <w:r w:rsidR="007B03FA" w:rsidRPr="007117DD">
              <w:rPr>
                <w:rStyle w:val="Hipercze"/>
                <w:noProof/>
              </w:rPr>
              <w:t>5.1</w:t>
            </w:r>
            <w:r w:rsidR="007B03FA">
              <w:rPr>
                <w:rFonts w:asciiTheme="minorHAnsi" w:eastAsiaTheme="minorEastAsia" w:hAnsiTheme="minorHAnsi"/>
                <w:noProof/>
                <w:sz w:val="22"/>
                <w:lang w:eastAsia="pl-PL"/>
              </w:rPr>
              <w:tab/>
            </w:r>
            <w:r w:rsidR="007B03FA" w:rsidRPr="007117DD">
              <w:rPr>
                <w:rStyle w:val="Hipercze"/>
                <w:noProof/>
              </w:rPr>
              <w:t>Sposób wyboru projektów</w:t>
            </w:r>
            <w:r w:rsidR="007B03FA">
              <w:rPr>
                <w:noProof/>
                <w:webHidden/>
              </w:rPr>
              <w:tab/>
            </w:r>
            <w:r w:rsidR="007B03FA">
              <w:rPr>
                <w:noProof/>
                <w:webHidden/>
              </w:rPr>
              <w:fldChar w:fldCharType="begin"/>
            </w:r>
            <w:r w:rsidR="007B03FA">
              <w:rPr>
                <w:noProof/>
                <w:webHidden/>
              </w:rPr>
              <w:instrText xml:space="preserve"> PAGEREF _Toc215218689 \h </w:instrText>
            </w:r>
            <w:r w:rsidR="007B03FA">
              <w:rPr>
                <w:noProof/>
                <w:webHidden/>
              </w:rPr>
            </w:r>
            <w:r w:rsidR="007B03FA">
              <w:rPr>
                <w:noProof/>
                <w:webHidden/>
              </w:rPr>
              <w:fldChar w:fldCharType="separate"/>
            </w:r>
            <w:r w:rsidR="007B03FA">
              <w:rPr>
                <w:noProof/>
                <w:webHidden/>
              </w:rPr>
              <w:t>27</w:t>
            </w:r>
            <w:r w:rsidR="007B03FA">
              <w:rPr>
                <w:noProof/>
                <w:webHidden/>
              </w:rPr>
              <w:fldChar w:fldCharType="end"/>
            </w:r>
          </w:hyperlink>
        </w:p>
        <w:p w14:paraId="75FACA00" w14:textId="7C842EC4"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90" w:history="1">
            <w:r w:rsidR="007B03FA" w:rsidRPr="007117DD">
              <w:rPr>
                <w:rStyle w:val="Hipercze"/>
                <w:noProof/>
              </w:rPr>
              <w:t>5.2</w:t>
            </w:r>
            <w:r w:rsidR="007B03FA">
              <w:rPr>
                <w:rFonts w:asciiTheme="minorHAnsi" w:eastAsiaTheme="minorEastAsia" w:hAnsiTheme="minorHAnsi"/>
                <w:noProof/>
                <w:sz w:val="22"/>
                <w:lang w:eastAsia="pl-PL"/>
              </w:rPr>
              <w:tab/>
            </w:r>
            <w:r w:rsidR="007B03FA" w:rsidRPr="007117DD">
              <w:rPr>
                <w:rStyle w:val="Hipercze"/>
                <w:noProof/>
              </w:rPr>
              <w:t>Opis procedury oceny projektów</w:t>
            </w:r>
            <w:r w:rsidR="007B03FA">
              <w:rPr>
                <w:noProof/>
                <w:webHidden/>
              </w:rPr>
              <w:tab/>
            </w:r>
            <w:r w:rsidR="007B03FA">
              <w:rPr>
                <w:noProof/>
                <w:webHidden/>
              </w:rPr>
              <w:fldChar w:fldCharType="begin"/>
            </w:r>
            <w:r w:rsidR="007B03FA">
              <w:rPr>
                <w:noProof/>
                <w:webHidden/>
              </w:rPr>
              <w:instrText xml:space="preserve"> PAGEREF _Toc215218690 \h </w:instrText>
            </w:r>
            <w:r w:rsidR="007B03FA">
              <w:rPr>
                <w:noProof/>
                <w:webHidden/>
              </w:rPr>
            </w:r>
            <w:r w:rsidR="007B03FA">
              <w:rPr>
                <w:noProof/>
                <w:webHidden/>
              </w:rPr>
              <w:fldChar w:fldCharType="separate"/>
            </w:r>
            <w:r w:rsidR="007B03FA">
              <w:rPr>
                <w:noProof/>
                <w:webHidden/>
              </w:rPr>
              <w:t>27</w:t>
            </w:r>
            <w:r w:rsidR="007B03FA">
              <w:rPr>
                <w:noProof/>
                <w:webHidden/>
              </w:rPr>
              <w:fldChar w:fldCharType="end"/>
            </w:r>
          </w:hyperlink>
        </w:p>
        <w:p w14:paraId="31245876" w14:textId="651FF1AD"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91" w:history="1">
            <w:r w:rsidR="007B03FA" w:rsidRPr="007117DD">
              <w:rPr>
                <w:rStyle w:val="Hipercze"/>
                <w:noProof/>
              </w:rPr>
              <w:t>5.3</w:t>
            </w:r>
            <w:r w:rsidR="007B03FA">
              <w:rPr>
                <w:rFonts w:asciiTheme="minorHAnsi" w:eastAsiaTheme="minorEastAsia" w:hAnsiTheme="minorHAnsi"/>
                <w:noProof/>
                <w:sz w:val="22"/>
                <w:lang w:eastAsia="pl-PL"/>
              </w:rPr>
              <w:tab/>
            </w:r>
            <w:r w:rsidR="007B03FA" w:rsidRPr="007117DD">
              <w:rPr>
                <w:rStyle w:val="Hipercze"/>
                <w:noProof/>
              </w:rPr>
              <w:t>Uzupełnienie i poprawa wniosków o dofinansowanie</w:t>
            </w:r>
            <w:r w:rsidR="007B03FA">
              <w:rPr>
                <w:noProof/>
                <w:webHidden/>
              </w:rPr>
              <w:tab/>
            </w:r>
            <w:r w:rsidR="007B03FA">
              <w:rPr>
                <w:noProof/>
                <w:webHidden/>
              </w:rPr>
              <w:fldChar w:fldCharType="begin"/>
            </w:r>
            <w:r w:rsidR="007B03FA">
              <w:rPr>
                <w:noProof/>
                <w:webHidden/>
              </w:rPr>
              <w:instrText xml:space="preserve"> PAGEREF _Toc215218691 \h </w:instrText>
            </w:r>
            <w:r w:rsidR="007B03FA">
              <w:rPr>
                <w:noProof/>
                <w:webHidden/>
              </w:rPr>
            </w:r>
            <w:r w:rsidR="007B03FA">
              <w:rPr>
                <w:noProof/>
                <w:webHidden/>
              </w:rPr>
              <w:fldChar w:fldCharType="separate"/>
            </w:r>
            <w:r w:rsidR="007B03FA">
              <w:rPr>
                <w:noProof/>
                <w:webHidden/>
              </w:rPr>
              <w:t>28</w:t>
            </w:r>
            <w:r w:rsidR="007B03FA">
              <w:rPr>
                <w:noProof/>
                <w:webHidden/>
              </w:rPr>
              <w:fldChar w:fldCharType="end"/>
            </w:r>
          </w:hyperlink>
        </w:p>
        <w:p w14:paraId="5A628773" w14:textId="0671E887"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92" w:history="1">
            <w:r w:rsidR="007B03FA" w:rsidRPr="007117DD">
              <w:rPr>
                <w:rStyle w:val="Hipercze"/>
                <w:noProof/>
              </w:rPr>
              <w:t>5.4</w:t>
            </w:r>
            <w:r w:rsidR="007B03FA">
              <w:rPr>
                <w:rFonts w:asciiTheme="minorHAnsi" w:eastAsiaTheme="minorEastAsia" w:hAnsiTheme="minorHAnsi"/>
                <w:noProof/>
                <w:sz w:val="22"/>
                <w:lang w:eastAsia="pl-PL"/>
              </w:rPr>
              <w:tab/>
            </w:r>
            <w:r w:rsidR="007B03FA" w:rsidRPr="007117DD">
              <w:rPr>
                <w:rStyle w:val="Hipercze"/>
                <w:noProof/>
              </w:rPr>
              <w:t>Wyniki oceny</w:t>
            </w:r>
            <w:r w:rsidR="007B03FA">
              <w:rPr>
                <w:noProof/>
                <w:webHidden/>
              </w:rPr>
              <w:tab/>
            </w:r>
            <w:r w:rsidR="007B03FA">
              <w:rPr>
                <w:noProof/>
                <w:webHidden/>
              </w:rPr>
              <w:fldChar w:fldCharType="begin"/>
            </w:r>
            <w:r w:rsidR="007B03FA">
              <w:rPr>
                <w:noProof/>
                <w:webHidden/>
              </w:rPr>
              <w:instrText xml:space="preserve"> PAGEREF _Toc215218692 \h </w:instrText>
            </w:r>
            <w:r w:rsidR="007B03FA">
              <w:rPr>
                <w:noProof/>
                <w:webHidden/>
              </w:rPr>
            </w:r>
            <w:r w:rsidR="007B03FA">
              <w:rPr>
                <w:noProof/>
                <w:webHidden/>
              </w:rPr>
              <w:fldChar w:fldCharType="separate"/>
            </w:r>
            <w:r w:rsidR="007B03FA">
              <w:rPr>
                <w:noProof/>
                <w:webHidden/>
              </w:rPr>
              <w:t>30</w:t>
            </w:r>
            <w:r w:rsidR="007B03FA">
              <w:rPr>
                <w:noProof/>
                <w:webHidden/>
              </w:rPr>
              <w:fldChar w:fldCharType="end"/>
            </w:r>
          </w:hyperlink>
        </w:p>
        <w:p w14:paraId="10F325CA" w14:textId="01E5C1B7"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93" w:history="1">
            <w:r w:rsidR="007B03FA" w:rsidRPr="007117DD">
              <w:rPr>
                <w:rStyle w:val="Hipercze"/>
                <w:noProof/>
              </w:rPr>
              <w:t>5.5</w:t>
            </w:r>
            <w:r w:rsidR="007B03FA">
              <w:rPr>
                <w:rFonts w:asciiTheme="minorHAnsi" w:eastAsiaTheme="minorEastAsia" w:hAnsiTheme="minorHAnsi"/>
                <w:noProof/>
                <w:sz w:val="22"/>
                <w:lang w:eastAsia="pl-PL"/>
              </w:rPr>
              <w:tab/>
            </w:r>
            <w:r w:rsidR="007B03FA" w:rsidRPr="007117DD">
              <w:rPr>
                <w:rStyle w:val="Hipercze"/>
                <w:noProof/>
              </w:rPr>
              <w:t>Procedura odwoławcza</w:t>
            </w:r>
            <w:r w:rsidR="007B03FA">
              <w:rPr>
                <w:noProof/>
                <w:webHidden/>
              </w:rPr>
              <w:tab/>
            </w:r>
            <w:r w:rsidR="007B03FA">
              <w:rPr>
                <w:noProof/>
                <w:webHidden/>
              </w:rPr>
              <w:fldChar w:fldCharType="begin"/>
            </w:r>
            <w:r w:rsidR="007B03FA">
              <w:rPr>
                <w:noProof/>
                <w:webHidden/>
              </w:rPr>
              <w:instrText xml:space="preserve"> PAGEREF _Toc215218693 \h </w:instrText>
            </w:r>
            <w:r w:rsidR="007B03FA">
              <w:rPr>
                <w:noProof/>
                <w:webHidden/>
              </w:rPr>
            </w:r>
            <w:r w:rsidR="007B03FA">
              <w:rPr>
                <w:noProof/>
                <w:webHidden/>
              </w:rPr>
              <w:fldChar w:fldCharType="separate"/>
            </w:r>
            <w:r w:rsidR="007B03FA">
              <w:rPr>
                <w:noProof/>
                <w:webHidden/>
              </w:rPr>
              <w:t>31</w:t>
            </w:r>
            <w:r w:rsidR="007B03FA">
              <w:rPr>
                <w:noProof/>
                <w:webHidden/>
              </w:rPr>
              <w:fldChar w:fldCharType="end"/>
            </w:r>
          </w:hyperlink>
        </w:p>
        <w:p w14:paraId="5AFD7625" w14:textId="67D865D2" w:rsidR="007B03FA" w:rsidRDefault="00697C0A">
          <w:pPr>
            <w:pStyle w:val="Spistreci1"/>
            <w:rPr>
              <w:rFonts w:asciiTheme="minorHAnsi" w:eastAsiaTheme="minorEastAsia" w:hAnsiTheme="minorHAnsi"/>
              <w:noProof/>
              <w:sz w:val="22"/>
              <w:lang w:eastAsia="pl-PL"/>
            </w:rPr>
          </w:pPr>
          <w:hyperlink w:anchor="_Toc215218694" w:history="1">
            <w:r w:rsidR="007B03FA" w:rsidRPr="007117DD">
              <w:rPr>
                <w:rStyle w:val="Hipercze"/>
                <w:noProof/>
              </w:rPr>
              <w:t>6</w:t>
            </w:r>
            <w:r w:rsidR="007B03FA">
              <w:rPr>
                <w:rFonts w:asciiTheme="minorHAnsi" w:eastAsiaTheme="minorEastAsia" w:hAnsiTheme="minorHAnsi"/>
                <w:noProof/>
                <w:sz w:val="22"/>
                <w:lang w:eastAsia="pl-PL"/>
              </w:rPr>
              <w:tab/>
            </w:r>
            <w:r w:rsidR="007B03FA" w:rsidRPr="007117DD">
              <w:rPr>
                <w:rStyle w:val="Hipercze"/>
                <w:noProof/>
              </w:rPr>
              <w:t>Umowa o dofinansowanie projektu</w:t>
            </w:r>
            <w:r w:rsidR="007B03FA">
              <w:rPr>
                <w:noProof/>
                <w:webHidden/>
              </w:rPr>
              <w:tab/>
            </w:r>
            <w:r w:rsidR="007B03FA">
              <w:rPr>
                <w:noProof/>
                <w:webHidden/>
              </w:rPr>
              <w:fldChar w:fldCharType="begin"/>
            </w:r>
            <w:r w:rsidR="007B03FA">
              <w:rPr>
                <w:noProof/>
                <w:webHidden/>
              </w:rPr>
              <w:instrText xml:space="preserve"> PAGEREF _Toc215218694 \h </w:instrText>
            </w:r>
            <w:r w:rsidR="007B03FA">
              <w:rPr>
                <w:noProof/>
                <w:webHidden/>
              </w:rPr>
            </w:r>
            <w:r w:rsidR="007B03FA">
              <w:rPr>
                <w:noProof/>
                <w:webHidden/>
              </w:rPr>
              <w:fldChar w:fldCharType="separate"/>
            </w:r>
            <w:r w:rsidR="007B03FA">
              <w:rPr>
                <w:noProof/>
                <w:webHidden/>
              </w:rPr>
              <w:t>34</w:t>
            </w:r>
            <w:r w:rsidR="007B03FA">
              <w:rPr>
                <w:noProof/>
                <w:webHidden/>
              </w:rPr>
              <w:fldChar w:fldCharType="end"/>
            </w:r>
          </w:hyperlink>
        </w:p>
        <w:p w14:paraId="48AA5962" w14:textId="3625095B" w:rsidR="007B03FA" w:rsidRDefault="00697C0A">
          <w:pPr>
            <w:pStyle w:val="Spistreci1"/>
            <w:rPr>
              <w:rFonts w:asciiTheme="minorHAnsi" w:eastAsiaTheme="minorEastAsia" w:hAnsiTheme="minorHAnsi"/>
              <w:noProof/>
              <w:sz w:val="22"/>
              <w:lang w:eastAsia="pl-PL"/>
            </w:rPr>
          </w:pPr>
          <w:hyperlink w:anchor="_Toc215218695" w:history="1">
            <w:r w:rsidR="007B03FA" w:rsidRPr="007117DD">
              <w:rPr>
                <w:rStyle w:val="Hipercze"/>
                <w:noProof/>
              </w:rPr>
              <w:t>7</w:t>
            </w:r>
            <w:r w:rsidR="007B03FA">
              <w:rPr>
                <w:rFonts w:asciiTheme="minorHAnsi" w:eastAsiaTheme="minorEastAsia" w:hAnsiTheme="minorHAnsi"/>
                <w:noProof/>
                <w:sz w:val="22"/>
                <w:lang w:eastAsia="pl-PL"/>
              </w:rPr>
              <w:tab/>
            </w:r>
            <w:r w:rsidR="007B03FA" w:rsidRPr="007117DD">
              <w:rPr>
                <w:rStyle w:val="Hipercze"/>
                <w:noProof/>
              </w:rPr>
              <w:t>Komunikacja z ION</w:t>
            </w:r>
            <w:r w:rsidR="007B03FA">
              <w:rPr>
                <w:noProof/>
                <w:webHidden/>
              </w:rPr>
              <w:tab/>
            </w:r>
            <w:r w:rsidR="007B03FA">
              <w:rPr>
                <w:noProof/>
                <w:webHidden/>
              </w:rPr>
              <w:fldChar w:fldCharType="begin"/>
            </w:r>
            <w:r w:rsidR="007B03FA">
              <w:rPr>
                <w:noProof/>
                <w:webHidden/>
              </w:rPr>
              <w:instrText xml:space="preserve"> PAGEREF _Toc215218695 \h </w:instrText>
            </w:r>
            <w:r w:rsidR="007B03FA">
              <w:rPr>
                <w:noProof/>
                <w:webHidden/>
              </w:rPr>
            </w:r>
            <w:r w:rsidR="007B03FA">
              <w:rPr>
                <w:noProof/>
                <w:webHidden/>
              </w:rPr>
              <w:fldChar w:fldCharType="separate"/>
            </w:r>
            <w:r w:rsidR="007B03FA">
              <w:rPr>
                <w:noProof/>
                <w:webHidden/>
              </w:rPr>
              <w:t>34</w:t>
            </w:r>
            <w:r w:rsidR="007B03FA">
              <w:rPr>
                <w:noProof/>
                <w:webHidden/>
              </w:rPr>
              <w:fldChar w:fldCharType="end"/>
            </w:r>
          </w:hyperlink>
        </w:p>
        <w:p w14:paraId="4A33ECAD" w14:textId="30CFCF44"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96" w:history="1">
            <w:r w:rsidR="007B03FA" w:rsidRPr="007117DD">
              <w:rPr>
                <w:rStyle w:val="Hipercze"/>
                <w:noProof/>
              </w:rPr>
              <w:t>7.1</w:t>
            </w:r>
            <w:r w:rsidR="007B03FA">
              <w:rPr>
                <w:rFonts w:asciiTheme="minorHAnsi" w:eastAsiaTheme="minorEastAsia" w:hAnsiTheme="minorHAnsi"/>
                <w:noProof/>
                <w:sz w:val="22"/>
                <w:lang w:eastAsia="pl-PL"/>
              </w:rPr>
              <w:tab/>
            </w:r>
            <w:r w:rsidR="007B03FA" w:rsidRPr="007117DD">
              <w:rPr>
                <w:rStyle w:val="Hipercze"/>
                <w:noProof/>
              </w:rPr>
              <w:t>Dane teleadresowe do kontaktu</w:t>
            </w:r>
            <w:r w:rsidR="007B03FA">
              <w:rPr>
                <w:noProof/>
                <w:webHidden/>
              </w:rPr>
              <w:tab/>
            </w:r>
            <w:r w:rsidR="007B03FA">
              <w:rPr>
                <w:noProof/>
                <w:webHidden/>
              </w:rPr>
              <w:fldChar w:fldCharType="begin"/>
            </w:r>
            <w:r w:rsidR="007B03FA">
              <w:rPr>
                <w:noProof/>
                <w:webHidden/>
              </w:rPr>
              <w:instrText xml:space="preserve"> PAGEREF _Toc215218696 \h </w:instrText>
            </w:r>
            <w:r w:rsidR="007B03FA">
              <w:rPr>
                <w:noProof/>
                <w:webHidden/>
              </w:rPr>
            </w:r>
            <w:r w:rsidR="007B03FA">
              <w:rPr>
                <w:noProof/>
                <w:webHidden/>
              </w:rPr>
              <w:fldChar w:fldCharType="separate"/>
            </w:r>
            <w:r w:rsidR="007B03FA">
              <w:rPr>
                <w:noProof/>
                <w:webHidden/>
              </w:rPr>
              <w:t>34</w:t>
            </w:r>
            <w:r w:rsidR="007B03FA">
              <w:rPr>
                <w:noProof/>
                <w:webHidden/>
              </w:rPr>
              <w:fldChar w:fldCharType="end"/>
            </w:r>
          </w:hyperlink>
        </w:p>
        <w:p w14:paraId="450B8E27" w14:textId="41A8BA01"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97" w:history="1">
            <w:r w:rsidR="007B03FA" w:rsidRPr="007117DD">
              <w:rPr>
                <w:rStyle w:val="Hipercze"/>
                <w:noProof/>
              </w:rPr>
              <w:t>7.2</w:t>
            </w:r>
            <w:r w:rsidR="007B03FA">
              <w:rPr>
                <w:rFonts w:asciiTheme="minorHAnsi" w:eastAsiaTheme="minorEastAsia" w:hAnsiTheme="minorHAnsi"/>
                <w:noProof/>
                <w:sz w:val="22"/>
                <w:lang w:eastAsia="pl-PL"/>
              </w:rPr>
              <w:tab/>
            </w:r>
            <w:r w:rsidR="007B03FA" w:rsidRPr="007117DD">
              <w:rPr>
                <w:rStyle w:val="Hipercze"/>
                <w:noProof/>
              </w:rPr>
              <w:t>Komunikacja dotycząca procesu oceny wniosku</w:t>
            </w:r>
            <w:r w:rsidR="007B03FA">
              <w:rPr>
                <w:noProof/>
                <w:webHidden/>
              </w:rPr>
              <w:tab/>
            </w:r>
            <w:r w:rsidR="007B03FA">
              <w:rPr>
                <w:noProof/>
                <w:webHidden/>
              </w:rPr>
              <w:fldChar w:fldCharType="begin"/>
            </w:r>
            <w:r w:rsidR="007B03FA">
              <w:rPr>
                <w:noProof/>
                <w:webHidden/>
              </w:rPr>
              <w:instrText xml:space="preserve"> PAGEREF _Toc215218697 \h </w:instrText>
            </w:r>
            <w:r w:rsidR="007B03FA">
              <w:rPr>
                <w:noProof/>
                <w:webHidden/>
              </w:rPr>
            </w:r>
            <w:r w:rsidR="007B03FA">
              <w:rPr>
                <w:noProof/>
                <w:webHidden/>
              </w:rPr>
              <w:fldChar w:fldCharType="separate"/>
            </w:r>
            <w:r w:rsidR="007B03FA">
              <w:rPr>
                <w:noProof/>
                <w:webHidden/>
              </w:rPr>
              <w:t>35</w:t>
            </w:r>
            <w:r w:rsidR="007B03FA">
              <w:rPr>
                <w:noProof/>
                <w:webHidden/>
              </w:rPr>
              <w:fldChar w:fldCharType="end"/>
            </w:r>
          </w:hyperlink>
        </w:p>
        <w:p w14:paraId="675937D2" w14:textId="07E8BC9C" w:rsidR="007B03FA" w:rsidRDefault="00697C0A">
          <w:pPr>
            <w:pStyle w:val="Spistreci2"/>
            <w:tabs>
              <w:tab w:val="left" w:pos="880"/>
              <w:tab w:val="right" w:leader="dot" w:pos="9060"/>
            </w:tabs>
            <w:rPr>
              <w:rFonts w:asciiTheme="minorHAnsi" w:eastAsiaTheme="minorEastAsia" w:hAnsiTheme="minorHAnsi"/>
              <w:noProof/>
              <w:sz w:val="22"/>
              <w:lang w:eastAsia="pl-PL"/>
            </w:rPr>
          </w:pPr>
          <w:hyperlink w:anchor="_Toc215218698" w:history="1">
            <w:r w:rsidR="007B03FA" w:rsidRPr="007117DD">
              <w:rPr>
                <w:rStyle w:val="Hipercze"/>
                <w:noProof/>
              </w:rPr>
              <w:t>7.3</w:t>
            </w:r>
            <w:r w:rsidR="007B03FA">
              <w:rPr>
                <w:rFonts w:asciiTheme="minorHAnsi" w:eastAsiaTheme="minorEastAsia" w:hAnsiTheme="minorHAnsi"/>
                <w:noProof/>
                <w:sz w:val="22"/>
                <w:lang w:eastAsia="pl-PL"/>
              </w:rPr>
              <w:tab/>
            </w:r>
            <w:r w:rsidR="007B03FA" w:rsidRPr="007117DD">
              <w:rPr>
                <w:rStyle w:val="Hipercze"/>
                <w:noProof/>
              </w:rPr>
              <w:t>Udzielanie informacji przez wnioskodawcę podmiotom zewnętrznym</w:t>
            </w:r>
            <w:r w:rsidR="007B03FA">
              <w:rPr>
                <w:noProof/>
                <w:webHidden/>
              </w:rPr>
              <w:tab/>
            </w:r>
            <w:r w:rsidR="007B03FA">
              <w:rPr>
                <w:noProof/>
                <w:webHidden/>
              </w:rPr>
              <w:fldChar w:fldCharType="begin"/>
            </w:r>
            <w:r w:rsidR="007B03FA">
              <w:rPr>
                <w:noProof/>
                <w:webHidden/>
              </w:rPr>
              <w:instrText xml:space="preserve"> PAGEREF _Toc215218698 \h </w:instrText>
            </w:r>
            <w:r w:rsidR="007B03FA">
              <w:rPr>
                <w:noProof/>
                <w:webHidden/>
              </w:rPr>
            </w:r>
            <w:r w:rsidR="007B03FA">
              <w:rPr>
                <w:noProof/>
                <w:webHidden/>
              </w:rPr>
              <w:fldChar w:fldCharType="separate"/>
            </w:r>
            <w:r w:rsidR="007B03FA">
              <w:rPr>
                <w:noProof/>
                <w:webHidden/>
              </w:rPr>
              <w:t>37</w:t>
            </w:r>
            <w:r w:rsidR="007B03FA">
              <w:rPr>
                <w:noProof/>
                <w:webHidden/>
              </w:rPr>
              <w:fldChar w:fldCharType="end"/>
            </w:r>
          </w:hyperlink>
        </w:p>
        <w:p w14:paraId="64BF6255" w14:textId="54A37CAE" w:rsidR="007B03FA" w:rsidRDefault="00697C0A">
          <w:pPr>
            <w:pStyle w:val="Spistreci1"/>
            <w:rPr>
              <w:rFonts w:asciiTheme="minorHAnsi" w:eastAsiaTheme="minorEastAsia" w:hAnsiTheme="minorHAnsi"/>
              <w:noProof/>
              <w:sz w:val="22"/>
              <w:lang w:eastAsia="pl-PL"/>
            </w:rPr>
          </w:pPr>
          <w:hyperlink w:anchor="_Toc215218699" w:history="1">
            <w:r w:rsidR="007B03FA" w:rsidRPr="007117DD">
              <w:rPr>
                <w:rStyle w:val="Hipercze"/>
                <w:noProof/>
              </w:rPr>
              <w:t>8</w:t>
            </w:r>
            <w:r w:rsidR="007B03FA">
              <w:rPr>
                <w:rFonts w:asciiTheme="minorHAnsi" w:eastAsiaTheme="minorEastAsia" w:hAnsiTheme="minorHAnsi"/>
                <w:noProof/>
                <w:sz w:val="22"/>
                <w:lang w:eastAsia="pl-PL"/>
              </w:rPr>
              <w:tab/>
            </w:r>
            <w:r w:rsidR="007B03FA" w:rsidRPr="007117DD">
              <w:rPr>
                <w:rStyle w:val="Hipercze"/>
                <w:noProof/>
              </w:rPr>
              <w:t>Przetwarzanie danych osobowych</w:t>
            </w:r>
            <w:r w:rsidR="007B03FA">
              <w:rPr>
                <w:noProof/>
                <w:webHidden/>
              </w:rPr>
              <w:tab/>
            </w:r>
            <w:r w:rsidR="007B03FA">
              <w:rPr>
                <w:noProof/>
                <w:webHidden/>
              </w:rPr>
              <w:fldChar w:fldCharType="begin"/>
            </w:r>
            <w:r w:rsidR="007B03FA">
              <w:rPr>
                <w:noProof/>
                <w:webHidden/>
              </w:rPr>
              <w:instrText xml:space="preserve"> PAGEREF _Toc215218699 \h </w:instrText>
            </w:r>
            <w:r w:rsidR="007B03FA">
              <w:rPr>
                <w:noProof/>
                <w:webHidden/>
              </w:rPr>
            </w:r>
            <w:r w:rsidR="007B03FA">
              <w:rPr>
                <w:noProof/>
                <w:webHidden/>
              </w:rPr>
              <w:fldChar w:fldCharType="separate"/>
            </w:r>
            <w:r w:rsidR="007B03FA">
              <w:rPr>
                <w:noProof/>
                <w:webHidden/>
              </w:rPr>
              <w:t>38</w:t>
            </w:r>
            <w:r w:rsidR="007B03FA">
              <w:rPr>
                <w:noProof/>
                <w:webHidden/>
              </w:rPr>
              <w:fldChar w:fldCharType="end"/>
            </w:r>
          </w:hyperlink>
        </w:p>
        <w:p w14:paraId="1D2C3810" w14:textId="3101C268" w:rsidR="007B03FA" w:rsidRDefault="00697C0A">
          <w:pPr>
            <w:pStyle w:val="Spistreci1"/>
            <w:rPr>
              <w:rFonts w:asciiTheme="minorHAnsi" w:eastAsiaTheme="minorEastAsia" w:hAnsiTheme="minorHAnsi"/>
              <w:noProof/>
              <w:sz w:val="22"/>
              <w:lang w:eastAsia="pl-PL"/>
            </w:rPr>
          </w:pPr>
          <w:hyperlink w:anchor="_Toc215218700" w:history="1">
            <w:r w:rsidR="007B03FA" w:rsidRPr="007117DD">
              <w:rPr>
                <w:rStyle w:val="Hipercze"/>
                <w:noProof/>
              </w:rPr>
              <w:t>9</w:t>
            </w:r>
            <w:r w:rsidR="007B03FA">
              <w:rPr>
                <w:rFonts w:asciiTheme="minorHAnsi" w:eastAsiaTheme="minorEastAsia" w:hAnsiTheme="minorHAnsi"/>
                <w:noProof/>
                <w:sz w:val="22"/>
                <w:lang w:eastAsia="pl-PL"/>
              </w:rPr>
              <w:tab/>
            </w:r>
            <w:r w:rsidR="007B03FA" w:rsidRPr="007117DD">
              <w:rPr>
                <w:rStyle w:val="Hipercze"/>
                <w:noProof/>
              </w:rPr>
              <w:t>Podstawy prawne</w:t>
            </w:r>
            <w:r w:rsidR="007B03FA">
              <w:rPr>
                <w:noProof/>
                <w:webHidden/>
              </w:rPr>
              <w:tab/>
            </w:r>
            <w:r w:rsidR="007B03FA">
              <w:rPr>
                <w:noProof/>
                <w:webHidden/>
              </w:rPr>
              <w:fldChar w:fldCharType="begin"/>
            </w:r>
            <w:r w:rsidR="007B03FA">
              <w:rPr>
                <w:noProof/>
                <w:webHidden/>
              </w:rPr>
              <w:instrText xml:space="preserve"> PAGEREF _Toc215218700 \h </w:instrText>
            </w:r>
            <w:r w:rsidR="007B03FA">
              <w:rPr>
                <w:noProof/>
                <w:webHidden/>
              </w:rPr>
            </w:r>
            <w:r w:rsidR="007B03FA">
              <w:rPr>
                <w:noProof/>
                <w:webHidden/>
              </w:rPr>
              <w:fldChar w:fldCharType="separate"/>
            </w:r>
            <w:r w:rsidR="007B03FA">
              <w:rPr>
                <w:noProof/>
                <w:webHidden/>
              </w:rPr>
              <w:t>39</w:t>
            </w:r>
            <w:r w:rsidR="007B03FA">
              <w:rPr>
                <w:noProof/>
                <w:webHidden/>
              </w:rPr>
              <w:fldChar w:fldCharType="end"/>
            </w:r>
          </w:hyperlink>
        </w:p>
        <w:p w14:paraId="446F87D7" w14:textId="6229D4E6" w:rsidR="007B03FA" w:rsidRDefault="00697C0A">
          <w:pPr>
            <w:pStyle w:val="Spistreci1"/>
            <w:rPr>
              <w:rFonts w:asciiTheme="minorHAnsi" w:eastAsiaTheme="minorEastAsia" w:hAnsiTheme="minorHAnsi"/>
              <w:noProof/>
              <w:sz w:val="22"/>
              <w:lang w:eastAsia="pl-PL"/>
            </w:rPr>
          </w:pPr>
          <w:hyperlink w:anchor="_Toc215218701" w:history="1">
            <w:r w:rsidR="007B03FA" w:rsidRPr="007117DD">
              <w:rPr>
                <w:rStyle w:val="Hipercze"/>
                <w:noProof/>
              </w:rPr>
              <w:t>10</w:t>
            </w:r>
            <w:r w:rsidR="007B03FA">
              <w:rPr>
                <w:rFonts w:asciiTheme="minorHAnsi" w:eastAsiaTheme="minorEastAsia" w:hAnsiTheme="minorHAnsi"/>
                <w:noProof/>
                <w:sz w:val="22"/>
                <w:lang w:eastAsia="pl-PL"/>
              </w:rPr>
              <w:tab/>
            </w:r>
            <w:r w:rsidR="007B03FA" w:rsidRPr="007117DD">
              <w:rPr>
                <w:rStyle w:val="Hipercze"/>
                <w:noProof/>
              </w:rPr>
              <w:t>Załączniki do Regulaminu</w:t>
            </w:r>
            <w:r w:rsidR="007B03FA">
              <w:rPr>
                <w:noProof/>
                <w:webHidden/>
              </w:rPr>
              <w:tab/>
            </w:r>
            <w:r w:rsidR="007B03FA">
              <w:rPr>
                <w:noProof/>
                <w:webHidden/>
              </w:rPr>
              <w:fldChar w:fldCharType="begin"/>
            </w:r>
            <w:r w:rsidR="007B03FA">
              <w:rPr>
                <w:noProof/>
                <w:webHidden/>
              </w:rPr>
              <w:instrText xml:space="preserve"> PAGEREF _Toc215218701 \h </w:instrText>
            </w:r>
            <w:r w:rsidR="007B03FA">
              <w:rPr>
                <w:noProof/>
                <w:webHidden/>
              </w:rPr>
            </w:r>
            <w:r w:rsidR="007B03FA">
              <w:rPr>
                <w:noProof/>
                <w:webHidden/>
              </w:rPr>
              <w:fldChar w:fldCharType="separate"/>
            </w:r>
            <w:r w:rsidR="007B03FA">
              <w:rPr>
                <w:noProof/>
                <w:webHidden/>
              </w:rPr>
              <w:t>42</w:t>
            </w:r>
            <w:r w:rsidR="007B03FA">
              <w:rPr>
                <w:noProof/>
                <w:webHidden/>
              </w:rPr>
              <w:fldChar w:fldCharType="end"/>
            </w:r>
          </w:hyperlink>
        </w:p>
        <w:p w14:paraId="06AA7390" w14:textId="05BB2EA2" w:rsidR="000207ED" w:rsidRPr="00544B6B" w:rsidRDefault="00E72D9B" w:rsidP="00544B6B">
          <w:r>
            <w:rPr>
              <w:b/>
              <w:bCs/>
              <w:color w:val="2B579A"/>
              <w:shd w:val="clear" w:color="auto" w:fill="E6E6E6"/>
            </w:rPr>
            <w:fldChar w:fldCharType="end"/>
          </w:r>
        </w:p>
      </w:sdtContent>
    </w:sdt>
    <w:p w14:paraId="2CE81DBC" w14:textId="77777777" w:rsidR="00893C4A" w:rsidRDefault="00893C4A">
      <w:pPr>
        <w:spacing w:line="259" w:lineRule="auto"/>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50316367" w14:textId="02C72521"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1" w:name="_Toc215218662"/>
      <w:r w:rsidRPr="00A85AF9">
        <w:rPr>
          <w:rFonts w:eastAsiaTheme="majorEastAsia" w:cstheme="majorBidi"/>
          <w:b/>
          <w:color w:val="2E74B5" w:themeColor="accent1" w:themeShade="BF"/>
          <w:sz w:val="32"/>
          <w:szCs w:val="32"/>
        </w:rPr>
        <w:lastRenderedPageBreak/>
        <w:t>Wykaz skrótów</w:t>
      </w:r>
      <w:bookmarkEnd w:id="1"/>
    </w:p>
    <w:p w14:paraId="11BF407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DNSH – ang. do no significant harm - zasada nieczynienia znaczącej szkody środowisku;</w:t>
      </w:r>
    </w:p>
    <w:p w14:paraId="7119954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ePUAP – elektroniczna Platforma Usług Administracji Publicznej dostępna pod adresem </w:t>
      </w:r>
      <w:hyperlink r:id="rId15" w:history="1">
        <w:r w:rsidRPr="00A85AF9">
          <w:rPr>
            <w:rFonts w:cs="Arial"/>
            <w:bCs/>
            <w:color w:val="0563C1" w:themeColor="hyperlink"/>
            <w:u w:val="single"/>
          </w:rPr>
          <w:t>ePUAP</w:t>
        </w:r>
      </w:hyperlink>
      <w:r w:rsidRPr="00A85AF9">
        <w:rPr>
          <w:rFonts w:cs="Arial"/>
          <w:bCs/>
        </w:rPr>
        <w:t>;</w:t>
      </w:r>
    </w:p>
    <w:p w14:paraId="7D74D8C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212CC0D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3" w:name="_Toc215218663"/>
      <w:r w:rsidRPr="00A85AF9">
        <w:rPr>
          <w:rFonts w:eastAsiaTheme="majorEastAsia" w:cstheme="majorBidi"/>
          <w:b/>
          <w:color w:val="2E74B5" w:themeColor="accent1" w:themeShade="BF"/>
          <w:sz w:val="32"/>
          <w:szCs w:val="32"/>
        </w:rPr>
        <w:lastRenderedPageBreak/>
        <w:t>Słownik pojęć</w:t>
      </w:r>
      <w:bookmarkEnd w:id="3"/>
    </w:p>
    <w:p w14:paraId="50A9779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0463A9">
      <w:pPr>
        <w:numPr>
          <w:ilvl w:val="0"/>
          <w:numId w:val="11"/>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0463A9">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0463A9">
      <w:pPr>
        <w:numPr>
          <w:ilvl w:val="0"/>
          <w:numId w:val="11"/>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F72F0">
      <w:pPr>
        <w:numPr>
          <w:ilvl w:val="0"/>
          <w:numId w:val="11"/>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4A9C070F" w:rsidR="004F72F0" w:rsidRPr="004F72F0" w:rsidRDefault="004F72F0" w:rsidP="004F72F0">
      <w:pPr>
        <w:spacing w:after="240"/>
        <w:ind w:left="993" w:hanging="297"/>
        <w:contextualSpacing/>
        <w:textAlignment w:val="baseline"/>
        <w:rPr>
          <w:rFonts w:cs="Arial"/>
          <w:bCs/>
        </w:rPr>
      </w:pPr>
      <w:r w:rsidRPr="004F72F0">
        <w:rPr>
          <w:rFonts w:cs="Arial"/>
          <w:bCs/>
        </w:rPr>
        <w:t>b) 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w:t>
      </w:r>
      <w:r w:rsidR="00AC56F4" w:rsidRPr="00AC56F4">
        <w:rPr>
          <w:rFonts w:cs="Arial"/>
          <w:bCs/>
        </w:rPr>
        <w:t>Dz. U. z 2025 r. poz. 49</w:t>
      </w:r>
      <w:r w:rsidRPr="004F72F0">
        <w:rPr>
          <w:rFonts w:cs="Arial"/>
          <w:bCs/>
        </w:rPr>
        <w:t>)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2B21C620" w:rsidR="004F72F0" w:rsidRPr="007913EB" w:rsidRDefault="00AC56F4" w:rsidP="008D2240">
      <w:pPr>
        <w:pStyle w:val="Akapitzlist"/>
      </w:pPr>
      <w:r>
        <w:lastRenderedPageBreak/>
        <w:t xml:space="preserve">- </w:t>
      </w:r>
      <w:r w:rsidR="004F72F0" w:rsidRPr="007913EB">
        <w:t>dom pomocy społecznej, o którym mowa w ustawie z dnia 12 marca 2004 r. o pomocy społecznej;</w:t>
      </w:r>
    </w:p>
    <w:p w14:paraId="7CE7DCD3" w14:textId="19B1720C" w:rsidR="004F72F0" w:rsidRDefault="00AC56F4" w:rsidP="008D2240">
      <w:pPr>
        <w:pStyle w:val="Akapitzlist"/>
      </w:pPr>
      <w:r>
        <w:t xml:space="preserve">- </w:t>
      </w:r>
      <w:r w:rsidR="004F72F0" w:rsidRPr="007913EB">
        <w:t>zakład opiekuńczo-leczniczy i zakład pielęgnacyjno-opiekuńczy, o których mowa w ustawie z dnia 27 sierpnia 2004 r. o świadczeniach opieki zdrowotnej</w:t>
      </w:r>
      <w:r w:rsidR="007913EB">
        <w:t xml:space="preserve"> </w:t>
      </w:r>
      <w:r w:rsidR="004F72F0" w:rsidRPr="007913EB">
        <w:t>finansowanych ze środków publicznych (</w:t>
      </w:r>
      <w:r w:rsidR="003F087B" w:rsidRPr="003F087B">
        <w:t>Dz. U. z 2024 r. poz. 146, z późn. zm.</w:t>
      </w:r>
      <w:r w:rsidR="004F72F0" w:rsidRPr="007913EB">
        <w:t>)</w:t>
      </w:r>
    </w:p>
    <w:p w14:paraId="5393A49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5640D22F" w:rsidR="00A85AF9" w:rsidRPr="00A85AF9" w:rsidRDefault="00A85AF9" w:rsidP="000463A9">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dostarczający informacji na temat wszystkich programów operacyjnych w Polsce</w:t>
      </w:r>
      <w:r w:rsidR="00B65740">
        <w:rPr>
          <w:rFonts w:cs="Arial"/>
          <w:bCs/>
        </w:rPr>
        <w:t xml:space="preserve"> – </w:t>
      </w:r>
      <w:hyperlink r:id="rId17" w:history="1">
        <w:r w:rsidR="00B65740" w:rsidRPr="008E1DF3">
          <w:rPr>
            <w:rStyle w:val="Hipercze"/>
            <w:rFonts w:cs="Arial"/>
            <w:bCs/>
          </w:rPr>
          <w:t>Portal</w:t>
        </w:r>
        <w:r w:rsidR="00B65740">
          <w:rPr>
            <w:rStyle w:val="Hipercze"/>
            <w:rFonts w:cs="Arial"/>
            <w:bCs/>
          </w:rPr>
          <w:t xml:space="preserve"> </w:t>
        </w:r>
        <w:r w:rsidR="00B65740" w:rsidRPr="008E1DF3">
          <w:rPr>
            <w:rStyle w:val="Hipercze"/>
            <w:rFonts w:cs="Arial"/>
            <w:bCs/>
          </w:rPr>
          <w:t>Funduszy Europejskich strona internetowa</w:t>
        </w:r>
      </w:hyperlink>
      <w:r w:rsidR="00B65740">
        <w:rPr>
          <w:rFonts w:cs="Arial"/>
          <w:bCs/>
        </w:rPr>
        <w:t>.</w:t>
      </w:r>
    </w:p>
    <w:p w14:paraId="31BCE72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765AFA26" w:rsidR="00A85AF9" w:rsidRPr="00A85AF9" w:rsidRDefault="00A85AF9" w:rsidP="000463A9">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8" w:history="1">
        <w:r w:rsidR="00C14CE6" w:rsidRPr="00C14CE6">
          <w:rPr>
            <w:rStyle w:val="Hipercze"/>
            <w:rFonts w:cs="Arial"/>
            <w:bCs/>
          </w:rPr>
          <w:t>FE SL 2021-2027 strona internetowa</w:t>
        </w:r>
      </w:hyperlink>
      <w:r w:rsidRPr="00A85AF9">
        <w:rPr>
          <w:rFonts w:cs="Arial"/>
          <w:bCs/>
        </w:rPr>
        <w:t xml:space="preserve"> dostarczająca informacje na temat programu Fundusze Europejskie dla Śląskiego na lata 2021-2027.</w:t>
      </w:r>
    </w:p>
    <w:p w14:paraId="4FF9919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BF4D75">
      <w:pPr>
        <w:numPr>
          <w:ilvl w:val="2"/>
          <w:numId w:val="29"/>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BF4D75">
      <w:pPr>
        <w:numPr>
          <w:ilvl w:val="2"/>
          <w:numId w:val="29"/>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9"/>
          <w:footerReference w:type="first" r:id="rId20"/>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4" w:name="_Toc215218664"/>
      <w:r w:rsidRPr="00E72D9B">
        <w:lastRenderedPageBreak/>
        <w:t>Informacje o naborze</w:t>
      </w:r>
      <w:bookmarkEnd w:id="4"/>
      <w:bookmarkEnd w:id="0"/>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3DC461F1" w14:textId="52210139" w:rsidR="0081652D" w:rsidRDefault="001D524E" w:rsidP="00A501A3">
      <w:r>
        <w:t>Nabór dotyczy zintegrowanych inwestycji terytorialnych - ZIT, instrumentu rozwoju terytorialnego, o którym mowa w art. 34 ustawy wdrożeniowej i jest prowadzony w celu dofina</w:t>
      </w:r>
      <w:r w:rsidR="00DC71AA">
        <w:t>n</w:t>
      </w:r>
      <w:r>
        <w:t xml:space="preserve">sowania projektów wynikających ze </w:t>
      </w:r>
      <w:r w:rsidR="0081652D">
        <w:t xml:space="preserve">Strategii Rozwoju Subregionu Centralnego Województwa Śląskiego na lata 2021-2027, </w:t>
      </w:r>
      <w:r w:rsidR="0081652D" w:rsidRPr="33D5711B">
        <w:rPr>
          <w:rFonts w:eastAsia="Arial" w:cs="Arial"/>
        </w:rPr>
        <w:t>z perspektywą do 2030 r.</w:t>
      </w:r>
    </w:p>
    <w:p w14:paraId="4B1037F0" w14:textId="3DDC0BFB"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1">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665C6F09"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w:t>
      </w:r>
      <w:r w:rsidR="008B58B0">
        <w:rPr>
          <w:rFonts w:cs="Arial"/>
        </w:rPr>
        <w:t>Priorytetu X</w:t>
      </w:r>
      <w:r w:rsidR="008B58B0" w:rsidRPr="00646527">
        <w:rPr>
          <w:rFonts w:cs="Arial"/>
        </w:rPr>
        <w:t xml:space="preserve"> Fundusze Europejskie na </w:t>
      </w:r>
      <w:r w:rsidR="008B58B0">
        <w:rPr>
          <w:rFonts w:cs="Arial"/>
        </w:rPr>
        <w:t>transformację</w:t>
      </w:r>
      <w:r w:rsidR="008B58B0" w:rsidRPr="00646527">
        <w:rPr>
          <w:rFonts w:cs="Arial"/>
        </w:rPr>
        <w:t xml:space="preserve">, Działanie </w:t>
      </w:r>
      <w:r w:rsidR="008B58B0">
        <w:rPr>
          <w:rFonts w:cs="Arial"/>
        </w:rPr>
        <w:t>10.7</w:t>
      </w:r>
      <w:r w:rsidR="008B58B0" w:rsidRPr="00646527">
        <w:rPr>
          <w:rFonts w:cs="Arial"/>
        </w:rPr>
        <w:t xml:space="preserve"> </w:t>
      </w:r>
      <w:r w:rsidR="008B58B0">
        <w:rPr>
          <w:rFonts w:cs="Arial"/>
        </w:rPr>
        <w:t>Rekultywacja terenów poprzemysłowych, zdewastowanych, zdegradowanych na cele środowiskowe</w:t>
      </w:r>
      <w:r w:rsidR="008B58B0" w:rsidRPr="00646527">
        <w:rPr>
          <w:rFonts w:cs="Arial"/>
        </w:rPr>
        <w:t xml:space="preserve"> - ZIT</w:t>
      </w:r>
    </w:p>
    <w:p w14:paraId="421C208E" w14:textId="44B7B562" w:rsidR="00936477" w:rsidRDefault="00E72D9B" w:rsidP="000A4B81">
      <w:pPr>
        <w:spacing w:after="240"/>
      </w:pPr>
      <w:r w:rsidRPr="00646527">
        <w:rPr>
          <w:rFonts w:cs="Arial"/>
          <w:b/>
          <w:bCs/>
        </w:rPr>
        <w:t>Źródło finansowania</w:t>
      </w:r>
      <w:r w:rsidRPr="00646527">
        <w:rPr>
          <w:rFonts w:cs="Arial"/>
        </w:rPr>
        <w:t xml:space="preserve">: </w:t>
      </w:r>
      <w:r w:rsidR="008B58B0">
        <w:rPr>
          <w:rFonts w:cs="Arial"/>
        </w:rPr>
        <w:t>Fundusz na rzecz Sprawiedliwej Transformacji</w:t>
      </w:r>
    </w:p>
    <w:p w14:paraId="4C19AF97" w14:textId="77777777" w:rsidR="00E72D9B" w:rsidRDefault="00E72D9B" w:rsidP="000463A9">
      <w:pPr>
        <w:pStyle w:val="Nagwek2"/>
        <w:numPr>
          <w:ilvl w:val="1"/>
          <w:numId w:val="15"/>
        </w:numPr>
        <w:spacing w:after="240"/>
        <w:ind w:left="357" w:hanging="357"/>
      </w:pPr>
      <w:bookmarkStart w:id="6" w:name="_Toc114570831"/>
      <w:bookmarkStart w:id="7" w:name="_Toc215218665"/>
      <w:r w:rsidRPr="00E72D9B">
        <w:lastRenderedPageBreak/>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8" w:name="_Toc114570832"/>
      <w:bookmarkStart w:id="9" w:name="_Toc215218666"/>
      <w:r>
        <w:t xml:space="preserve">1.2 </w:t>
      </w:r>
      <w:r w:rsidR="00417997">
        <w:tab/>
      </w:r>
      <w:r w:rsidR="00E72D9B">
        <w:t>Ważne daty</w:t>
      </w:r>
      <w:bookmarkEnd w:id="8"/>
      <w:bookmarkEnd w:id="9"/>
    </w:p>
    <w:p w14:paraId="1143DF2F" w14:textId="1624ECEC"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8B58B0">
        <w:rPr>
          <w:color w:val="2E74B5" w:themeColor="accent1" w:themeShade="BF"/>
        </w:rPr>
        <w:t>5</w:t>
      </w:r>
      <w:r w:rsidR="00CC7323" w:rsidRPr="0092184D">
        <w:rPr>
          <w:color w:val="2E74B5" w:themeColor="accent1" w:themeShade="BF"/>
        </w:rPr>
        <w:t>-</w:t>
      </w:r>
      <w:r w:rsidR="0081652D">
        <w:rPr>
          <w:color w:val="2E74B5" w:themeColor="accent1" w:themeShade="BF"/>
        </w:rPr>
        <w:t>1</w:t>
      </w:r>
      <w:r w:rsidR="00D652D6">
        <w:rPr>
          <w:color w:val="2E74B5" w:themeColor="accent1" w:themeShade="BF"/>
        </w:rPr>
        <w:t>2</w:t>
      </w:r>
      <w:r w:rsidR="00CC7323" w:rsidRPr="0092184D">
        <w:rPr>
          <w:color w:val="2E74B5" w:themeColor="accent1" w:themeShade="BF"/>
        </w:rPr>
        <w:t>-</w:t>
      </w:r>
      <w:r w:rsidR="008B58B0">
        <w:rPr>
          <w:color w:val="2E74B5" w:themeColor="accent1" w:themeShade="BF"/>
        </w:rPr>
        <w:t>3</w:t>
      </w:r>
      <w:r w:rsidR="0081652D">
        <w:rPr>
          <w:color w:val="2E74B5" w:themeColor="accent1" w:themeShade="BF"/>
        </w:rPr>
        <w:t>1</w:t>
      </w:r>
    </w:p>
    <w:p w14:paraId="73D5D720" w14:textId="66508F4D"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D652D6">
        <w:rPr>
          <w:color w:val="2E74B5" w:themeColor="accent1" w:themeShade="BF"/>
        </w:rPr>
        <w:t>6</w:t>
      </w:r>
      <w:r w:rsidR="00CC7323" w:rsidRPr="0092184D">
        <w:rPr>
          <w:color w:val="2E74B5" w:themeColor="accent1" w:themeShade="BF"/>
        </w:rPr>
        <w:t>-</w:t>
      </w:r>
      <w:r w:rsidR="00D652D6">
        <w:rPr>
          <w:color w:val="2E74B5" w:themeColor="accent1" w:themeShade="BF"/>
        </w:rPr>
        <w:t>03</w:t>
      </w:r>
      <w:r w:rsidR="00CC7323" w:rsidRPr="0092184D">
        <w:rPr>
          <w:color w:val="2E74B5" w:themeColor="accent1" w:themeShade="BF"/>
        </w:rPr>
        <w:t>-</w:t>
      </w:r>
      <w:r w:rsidR="008B58B0">
        <w:rPr>
          <w:color w:val="2E74B5" w:themeColor="accent1" w:themeShade="BF"/>
        </w:rPr>
        <w:t>3</w:t>
      </w:r>
      <w:r w:rsidR="00D652D6">
        <w:rPr>
          <w:color w:val="2E74B5" w:themeColor="accent1" w:themeShade="BF"/>
        </w:rPr>
        <w:t>1</w:t>
      </w:r>
    </w:p>
    <w:p w14:paraId="6DAAEAA5" w14:textId="2327E911" w:rsidR="00E72D9B" w:rsidRPr="0092184D" w:rsidRDefault="00E72D9B" w:rsidP="0092184D">
      <w:pPr>
        <w:ind w:left="360"/>
        <w:rPr>
          <w:rFonts w:eastAsia="Arial"/>
          <w:szCs w:val="24"/>
        </w:rPr>
      </w:pPr>
      <w:r w:rsidRPr="004F2B79">
        <w:t xml:space="preserve">Orientacyjny termin zakończenia </w:t>
      </w:r>
      <w:r w:rsidRPr="008B58B0">
        <w:t xml:space="preserve">postępowania: </w:t>
      </w:r>
      <w:r w:rsidR="00A941F6" w:rsidRPr="008B58B0">
        <w:t>I</w:t>
      </w:r>
      <w:r w:rsidR="008B58B0" w:rsidRPr="008B58B0">
        <w:t>I</w:t>
      </w:r>
      <w:r w:rsidR="00D652D6">
        <w:t xml:space="preserve">I </w:t>
      </w:r>
      <w:r w:rsidRPr="008B58B0">
        <w:t>kwartał 202</w:t>
      </w:r>
      <w:r w:rsidR="008B58B0" w:rsidRPr="008B58B0">
        <w:t xml:space="preserve">6 </w:t>
      </w:r>
      <w:r w:rsidRPr="008B58B0">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8D2240">
      <w:pPr>
        <w:pStyle w:val="Akapitzlist"/>
        <w:numPr>
          <w:ilvl w:val="0"/>
          <w:numId w:val="21"/>
        </w:numPr>
      </w:pPr>
      <w:r w:rsidRPr="3920A4F9">
        <w:t>wystąpienia awarii LSI2021/CST2021</w:t>
      </w:r>
    </w:p>
    <w:p w14:paraId="231AA4C5" w14:textId="77777777" w:rsidR="1F988EF1" w:rsidRPr="008E0197" w:rsidRDefault="1F988EF1" w:rsidP="008D2240">
      <w:pPr>
        <w:pStyle w:val="Akapitzlist"/>
        <w:numPr>
          <w:ilvl w:val="0"/>
          <w:numId w:val="21"/>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8D2240">
      <w:pPr>
        <w:pStyle w:val="Akapitzlist"/>
        <w:numPr>
          <w:ilvl w:val="0"/>
          <w:numId w:val="21"/>
        </w:numPr>
        <w:rPr>
          <w:rFonts w:eastAsia="Calibri"/>
        </w:rPr>
      </w:pPr>
      <w:r w:rsidRPr="3920A4F9">
        <w:t>innej niż przewidywana pierwotnie liczba składanych wniosków,</w:t>
      </w:r>
    </w:p>
    <w:p w14:paraId="59D6373F" w14:textId="77777777" w:rsidR="1F988EF1" w:rsidRPr="008E0197" w:rsidRDefault="1F988EF1" w:rsidP="008D2240">
      <w:pPr>
        <w:pStyle w:val="Akapitzlist"/>
        <w:numPr>
          <w:ilvl w:val="0"/>
          <w:numId w:val="21"/>
        </w:numPr>
        <w:rPr>
          <w:rFonts w:eastAsia="Calibri"/>
        </w:rPr>
      </w:pPr>
      <w:r w:rsidRPr="3920A4F9">
        <w:t>zmiany regulaminu wyboru projektów;</w:t>
      </w:r>
    </w:p>
    <w:p w14:paraId="0A1250F8" w14:textId="77777777" w:rsidR="1F988EF1" w:rsidRPr="008E0197" w:rsidRDefault="1F988EF1" w:rsidP="008D2240">
      <w:pPr>
        <w:pStyle w:val="Akapitzlist"/>
        <w:numPr>
          <w:ilvl w:val="0"/>
          <w:numId w:val="21"/>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8D2240">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8D2240">
      <w:pPr>
        <w:pStyle w:val="Akapitzlist"/>
        <w:numPr>
          <w:ilvl w:val="0"/>
          <w:numId w:val="21"/>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0" w:name="_Toc114570833"/>
      <w:bookmarkStart w:id="11" w:name="_Toc215218667"/>
      <w:r>
        <w:t xml:space="preserve">1.3 </w:t>
      </w:r>
      <w:r w:rsidR="00417997">
        <w:tab/>
      </w:r>
      <w:r w:rsidR="00E72D9B" w:rsidRPr="00E72D9B">
        <w:t xml:space="preserve">Kto może ubiegać się o dofinansowanie - typy </w:t>
      </w:r>
      <w:r w:rsidR="00CE22ED">
        <w:t>wnioskodawcy</w:t>
      </w:r>
      <w:bookmarkEnd w:id="10"/>
      <w:bookmarkEnd w:id="11"/>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97960D2" w:rsidR="002843E4"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w:t>
      </w:r>
      <w:r w:rsidR="0081652D">
        <w:rPr>
          <w:rFonts w:ascii="Arial" w:hAnsi="Arial" w:cs="Arial"/>
        </w:rPr>
        <w:t xml:space="preserve"> </w:t>
      </w:r>
      <w:r>
        <w:rPr>
          <w:rFonts w:ascii="Arial" w:hAnsi="Arial" w:cs="Arial"/>
        </w:rPr>
        <w:t>typy beneficjentów</w:t>
      </w:r>
    </w:p>
    <w:tbl>
      <w:tblPr>
        <w:tblStyle w:val="Tabela-Siatka"/>
        <w:tblW w:w="9067"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1296"/>
        <w:gridCol w:w="2166"/>
        <w:gridCol w:w="3406"/>
        <w:gridCol w:w="2199"/>
      </w:tblGrid>
      <w:tr w:rsidR="008B58B0" w:rsidRPr="002E11DE" w14:paraId="6C4BABB2" w14:textId="77777777" w:rsidTr="001A3A1B">
        <w:trPr>
          <w:tblHeader/>
        </w:trPr>
        <w:tc>
          <w:tcPr>
            <w:tcW w:w="936" w:type="dxa"/>
            <w:shd w:val="clear" w:color="auto" w:fill="BFBFBF" w:themeFill="background1" w:themeFillShade="BF"/>
          </w:tcPr>
          <w:p w14:paraId="5074E73F" w14:textId="77777777" w:rsidR="008B58B0" w:rsidRPr="0051735C" w:rsidRDefault="008B58B0" w:rsidP="001A3A1B">
            <w:pPr>
              <w:rPr>
                <w:rFonts w:cs="Arial"/>
                <w:b/>
                <w:szCs w:val="24"/>
              </w:rPr>
            </w:pPr>
            <w:r w:rsidRPr="0051735C">
              <w:rPr>
                <w:rFonts w:cs="Arial"/>
                <w:b/>
                <w:szCs w:val="24"/>
              </w:rPr>
              <w:lastRenderedPageBreak/>
              <w:t>Lp.</w:t>
            </w:r>
          </w:p>
        </w:tc>
        <w:tc>
          <w:tcPr>
            <w:tcW w:w="2190" w:type="dxa"/>
            <w:shd w:val="clear" w:color="auto" w:fill="BFBFBF" w:themeFill="background1" w:themeFillShade="BF"/>
          </w:tcPr>
          <w:p w14:paraId="2FD83CEC" w14:textId="77777777" w:rsidR="008B58B0" w:rsidRPr="002E11DE" w:rsidRDefault="008B58B0" w:rsidP="001A3A1B">
            <w:pPr>
              <w:rPr>
                <w:rFonts w:cs="Arial"/>
                <w:b/>
                <w:szCs w:val="24"/>
              </w:rPr>
            </w:pPr>
            <w:r w:rsidRPr="0051735C">
              <w:rPr>
                <w:rFonts w:cs="Arial"/>
                <w:b/>
                <w:szCs w:val="24"/>
              </w:rPr>
              <w:t>Typ beneficjenta ogólny</w:t>
            </w:r>
          </w:p>
        </w:tc>
        <w:tc>
          <w:tcPr>
            <w:tcW w:w="3675" w:type="dxa"/>
            <w:shd w:val="clear" w:color="auto" w:fill="BFBFBF" w:themeFill="background1" w:themeFillShade="BF"/>
          </w:tcPr>
          <w:p w14:paraId="15A5E5D4" w14:textId="77777777" w:rsidR="008B58B0" w:rsidRPr="002E11DE" w:rsidRDefault="008B58B0" w:rsidP="001A3A1B">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186EC36B" w14:textId="77777777" w:rsidR="008B58B0" w:rsidRPr="002E11DE" w:rsidRDefault="008B58B0" w:rsidP="001A3A1B">
            <w:pPr>
              <w:rPr>
                <w:rFonts w:cs="Arial"/>
                <w:b/>
                <w:szCs w:val="24"/>
              </w:rPr>
            </w:pPr>
            <w:r w:rsidRPr="002E11DE">
              <w:rPr>
                <w:rFonts w:cs="Arial"/>
                <w:b/>
                <w:szCs w:val="24"/>
              </w:rPr>
              <w:t>Warunki / wyjaśnienia</w:t>
            </w:r>
          </w:p>
        </w:tc>
      </w:tr>
      <w:tr w:rsidR="008B58B0" w:rsidRPr="0051735C" w14:paraId="68228581" w14:textId="77777777" w:rsidTr="001A3A1B">
        <w:trPr>
          <w:tblHeader/>
        </w:trPr>
        <w:tc>
          <w:tcPr>
            <w:tcW w:w="936" w:type="dxa"/>
          </w:tcPr>
          <w:p w14:paraId="2E06C4F9" w14:textId="77777777" w:rsidR="008B58B0" w:rsidRPr="0051735C" w:rsidRDefault="008B58B0" w:rsidP="008D2240">
            <w:pPr>
              <w:pStyle w:val="Akapitzlist"/>
              <w:numPr>
                <w:ilvl w:val="0"/>
                <w:numId w:val="37"/>
              </w:numPr>
            </w:pPr>
          </w:p>
        </w:tc>
        <w:tc>
          <w:tcPr>
            <w:tcW w:w="2190" w:type="dxa"/>
          </w:tcPr>
          <w:p w14:paraId="54BF614B" w14:textId="77777777" w:rsidR="008B58B0" w:rsidRPr="0051735C" w:rsidRDefault="008B58B0" w:rsidP="001A3A1B">
            <w:pPr>
              <w:rPr>
                <w:rFonts w:cs="Arial"/>
                <w:szCs w:val="24"/>
              </w:rPr>
            </w:pPr>
            <w:r w:rsidRPr="002E11DE">
              <w:rPr>
                <w:rFonts w:cs="Arial"/>
                <w:szCs w:val="24"/>
              </w:rPr>
              <w:t>Administracja publiczna</w:t>
            </w:r>
          </w:p>
        </w:tc>
        <w:tc>
          <w:tcPr>
            <w:tcW w:w="3675" w:type="dxa"/>
          </w:tcPr>
          <w:p w14:paraId="4D04561C" w14:textId="77777777" w:rsidR="008B58B0" w:rsidRPr="0051735C" w:rsidRDefault="008B58B0" w:rsidP="001A3A1B">
            <w:pPr>
              <w:rPr>
                <w:rFonts w:cs="Arial"/>
                <w:szCs w:val="24"/>
              </w:rPr>
            </w:pPr>
            <w:r w:rsidRPr="002E11DE">
              <w:rPr>
                <w:rFonts w:cs="Arial"/>
                <w:szCs w:val="24"/>
              </w:rPr>
              <w:t>Jednostki Samorządu Terytorialnego</w:t>
            </w:r>
          </w:p>
        </w:tc>
        <w:tc>
          <w:tcPr>
            <w:tcW w:w="2266" w:type="dxa"/>
          </w:tcPr>
          <w:p w14:paraId="3A683E2C" w14:textId="77777777" w:rsidR="008B58B0" w:rsidRPr="002E11DE" w:rsidRDefault="008B58B0" w:rsidP="001A3A1B">
            <w:pPr>
              <w:autoSpaceDE w:val="0"/>
              <w:autoSpaceDN w:val="0"/>
              <w:adjustRightInd w:val="0"/>
              <w:rPr>
                <w:rFonts w:cs="Arial"/>
                <w:szCs w:val="24"/>
              </w:rPr>
            </w:pPr>
            <w:r w:rsidRPr="002E11DE">
              <w:rPr>
                <w:rFonts w:cs="Arial"/>
                <w:szCs w:val="24"/>
              </w:rPr>
              <w:t>do tego typu zalicza się również związki</w:t>
            </w:r>
          </w:p>
          <w:p w14:paraId="4C25FB32" w14:textId="77777777" w:rsidR="008B58B0" w:rsidRPr="0051735C" w:rsidRDefault="008B58B0" w:rsidP="001A3A1B">
            <w:pPr>
              <w:rPr>
                <w:rFonts w:cs="Arial"/>
              </w:rPr>
            </w:pPr>
            <w:r w:rsidRPr="002E11DE">
              <w:rPr>
                <w:rFonts w:cs="Arial"/>
              </w:rPr>
              <w:t xml:space="preserve">jst, stowarzyszenia jst, </w:t>
            </w:r>
            <w:r w:rsidRPr="126AEBBB">
              <w:rPr>
                <w:rFonts w:cs="Arial"/>
              </w:rPr>
              <w:t>Z</w:t>
            </w:r>
            <w:r w:rsidRPr="002E11DE">
              <w:rPr>
                <w:rFonts w:cs="Arial"/>
              </w:rPr>
              <w:t xml:space="preserve">wiązek </w:t>
            </w:r>
            <w:r w:rsidRPr="126AEBBB">
              <w:rPr>
                <w:rFonts w:cs="Arial"/>
              </w:rPr>
              <w:t>M</w:t>
            </w:r>
            <w:r w:rsidRPr="002E11DE">
              <w:rPr>
                <w:rFonts w:cs="Arial"/>
              </w:rPr>
              <w:t>etropolitalny</w:t>
            </w:r>
          </w:p>
        </w:tc>
      </w:tr>
      <w:tr w:rsidR="008B58B0" w:rsidRPr="0051735C" w14:paraId="7C2872CC" w14:textId="77777777" w:rsidTr="001A3A1B">
        <w:trPr>
          <w:tblHeader/>
        </w:trPr>
        <w:tc>
          <w:tcPr>
            <w:tcW w:w="936" w:type="dxa"/>
          </w:tcPr>
          <w:p w14:paraId="0F6885A0" w14:textId="77777777" w:rsidR="008B58B0" w:rsidRPr="0051735C" w:rsidRDefault="008B58B0" w:rsidP="008D2240">
            <w:pPr>
              <w:pStyle w:val="Akapitzlist"/>
              <w:numPr>
                <w:ilvl w:val="0"/>
                <w:numId w:val="37"/>
              </w:numPr>
            </w:pPr>
          </w:p>
        </w:tc>
        <w:tc>
          <w:tcPr>
            <w:tcW w:w="2190" w:type="dxa"/>
          </w:tcPr>
          <w:p w14:paraId="37DB03D9" w14:textId="77777777" w:rsidR="008B58B0" w:rsidRPr="00BA04AC" w:rsidRDefault="008B58B0" w:rsidP="001A3A1B">
            <w:pPr>
              <w:rPr>
                <w:rFonts w:cs="Arial"/>
                <w:szCs w:val="24"/>
              </w:rPr>
            </w:pPr>
            <w:r w:rsidRPr="00BA04AC">
              <w:rPr>
                <w:rFonts w:cs="Arial"/>
                <w:szCs w:val="24"/>
              </w:rPr>
              <w:t>Przedsiębiorstwa</w:t>
            </w:r>
          </w:p>
        </w:tc>
        <w:tc>
          <w:tcPr>
            <w:tcW w:w="3675" w:type="dxa"/>
          </w:tcPr>
          <w:p w14:paraId="682F6290" w14:textId="77777777" w:rsidR="008B58B0" w:rsidRPr="00BA04AC" w:rsidRDefault="008B58B0" w:rsidP="001A3A1B">
            <w:pPr>
              <w:rPr>
                <w:rFonts w:cs="Arial"/>
                <w:szCs w:val="24"/>
              </w:rPr>
            </w:pPr>
            <w:r w:rsidRPr="00BA04AC">
              <w:rPr>
                <w:rFonts w:cs="Arial"/>
                <w:szCs w:val="24"/>
              </w:rPr>
              <w:t>MŚP, Duże przedsiębiorstwa</w:t>
            </w:r>
          </w:p>
        </w:tc>
        <w:tc>
          <w:tcPr>
            <w:tcW w:w="2266" w:type="dxa"/>
          </w:tcPr>
          <w:p w14:paraId="7CE51A22" w14:textId="77777777" w:rsidR="008B58B0" w:rsidRPr="002E11DE" w:rsidRDefault="008B58B0" w:rsidP="001A3A1B">
            <w:pPr>
              <w:autoSpaceDE w:val="0"/>
              <w:autoSpaceDN w:val="0"/>
              <w:adjustRightInd w:val="0"/>
              <w:rPr>
                <w:rFonts w:cs="Arial"/>
                <w:szCs w:val="24"/>
              </w:rPr>
            </w:pPr>
          </w:p>
        </w:tc>
      </w:tr>
      <w:tr w:rsidR="008B58B0" w:rsidRPr="0051735C" w14:paraId="5D2BFFA5" w14:textId="77777777" w:rsidTr="001A3A1B">
        <w:trPr>
          <w:tblHeader/>
        </w:trPr>
        <w:tc>
          <w:tcPr>
            <w:tcW w:w="936" w:type="dxa"/>
          </w:tcPr>
          <w:p w14:paraId="36C90468" w14:textId="77777777" w:rsidR="008B58B0" w:rsidRDefault="008B58B0" w:rsidP="008D2240">
            <w:pPr>
              <w:pStyle w:val="Akapitzlist"/>
              <w:numPr>
                <w:ilvl w:val="0"/>
                <w:numId w:val="37"/>
              </w:numPr>
            </w:pPr>
          </w:p>
          <w:p w14:paraId="58BACCD7" w14:textId="77777777" w:rsidR="008B58B0" w:rsidRDefault="008B58B0" w:rsidP="001A3A1B"/>
          <w:p w14:paraId="115143C0" w14:textId="77777777" w:rsidR="008B58B0" w:rsidRDefault="008B58B0" w:rsidP="001A3A1B"/>
        </w:tc>
        <w:tc>
          <w:tcPr>
            <w:tcW w:w="2190" w:type="dxa"/>
          </w:tcPr>
          <w:p w14:paraId="75A0E8F3" w14:textId="77777777" w:rsidR="008B58B0" w:rsidRPr="00BA04AC" w:rsidRDefault="008B58B0" w:rsidP="001A3A1B">
            <w:pPr>
              <w:rPr>
                <w:rFonts w:cs="Arial"/>
                <w:szCs w:val="24"/>
              </w:rPr>
            </w:pPr>
            <w:r w:rsidRPr="00BA04AC">
              <w:rPr>
                <w:rFonts w:cs="Arial"/>
                <w:szCs w:val="24"/>
              </w:rPr>
              <w:t>Przedsiębiorstwa realizujące cele publiczne</w:t>
            </w:r>
          </w:p>
        </w:tc>
        <w:tc>
          <w:tcPr>
            <w:tcW w:w="3675" w:type="dxa"/>
          </w:tcPr>
          <w:p w14:paraId="3915A811" w14:textId="77777777" w:rsidR="008B58B0" w:rsidRPr="00BA04AC" w:rsidRDefault="008B58B0" w:rsidP="001A3A1B">
            <w:pPr>
              <w:rPr>
                <w:rFonts w:cs="Arial"/>
                <w:szCs w:val="24"/>
              </w:rPr>
            </w:pPr>
            <w:r w:rsidRPr="00BA04AC">
              <w:rPr>
                <w:rFonts w:cs="Arial"/>
              </w:rPr>
              <w:t>Podmioty zarządzające terenami inwestycyjnymi, Przedsiębiorstwa wodociągowo-kanalizacyjne, Spółki wodne</w:t>
            </w:r>
          </w:p>
        </w:tc>
        <w:tc>
          <w:tcPr>
            <w:tcW w:w="2266" w:type="dxa"/>
          </w:tcPr>
          <w:p w14:paraId="0EDD5C56" w14:textId="77777777" w:rsidR="008B58B0" w:rsidRDefault="008B58B0" w:rsidP="001A3A1B">
            <w:pPr>
              <w:autoSpaceDE w:val="0"/>
              <w:autoSpaceDN w:val="0"/>
              <w:adjustRightInd w:val="0"/>
              <w:rPr>
                <w:rFonts w:cs="Arial"/>
                <w:szCs w:val="24"/>
              </w:rPr>
            </w:pPr>
          </w:p>
        </w:tc>
      </w:tr>
      <w:tr w:rsidR="008B58B0" w:rsidRPr="0051735C" w14:paraId="69CBC20E" w14:textId="77777777" w:rsidTr="001A3A1B">
        <w:trPr>
          <w:tblHeader/>
        </w:trPr>
        <w:tc>
          <w:tcPr>
            <w:tcW w:w="936" w:type="dxa"/>
          </w:tcPr>
          <w:p w14:paraId="7BFB43D1" w14:textId="77777777" w:rsidR="008B58B0" w:rsidRDefault="008B58B0" w:rsidP="008D2240">
            <w:pPr>
              <w:pStyle w:val="Akapitzlist"/>
              <w:numPr>
                <w:ilvl w:val="0"/>
                <w:numId w:val="37"/>
              </w:numPr>
            </w:pPr>
          </w:p>
        </w:tc>
        <w:tc>
          <w:tcPr>
            <w:tcW w:w="2190" w:type="dxa"/>
          </w:tcPr>
          <w:p w14:paraId="716591D3" w14:textId="77777777" w:rsidR="008B58B0" w:rsidRPr="00BA04AC" w:rsidRDefault="008B58B0" w:rsidP="001A3A1B">
            <w:pPr>
              <w:rPr>
                <w:rFonts w:cs="Arial"/>
                <w:szCs w:val="24"/>
              </w:rPr>
            </w:pPr>
            <w:r w:rsidRPr="00BA04AC">
              <w:rPr>
                <w:rFonts w:cs="Arial"/>
                <w:szCs w:val="24"/>
              </w:rPr>
              <w:t>Zintegrowane Inwestycje Terytorialne ZIT</w:t>
            </w:r>
          </w:p>
        </w:tc>
        <w:tc>
          <w:tcPr>
            <w:tcW w:w="3675" w:type="dxa"/>
          </w:tcPr>
          <w:p w14:paraId="609830E1" w14:textId="77777777" w:rsidR="008B58B0" w:rsidRPr="00BA04AC" w:rsidRDefault="008B58B0" w:rsidP="001A3A1B">
            <w:pPr>
              <w:rPr>
                <w:rFonts w:cs="Arial"/>
                <w:szCs w:val="24"/>
              </w:rPr>
            </w:pPr>
            <w:r w:rsidRPr="00BA04AC">
              <w:rPr>
                <w:rFonts w:cs="Arial"/>
                <w:szCs w:val="24"/>
              </w:rPr>
              <w:t xml:space="preserve">Zintegrowane Inwestycje Terytorialne (ZIT) </w:t>
            </w:r>
          </w:p>
        </w:tc>
        <w:tc>
          <w:tcPr>
            <w:tcW w:w="2266" w:type="dxa"/>
          </w:tcPr>
          <w:p w14:paraId="499810DD" w14:textId="77777777" w:rsidR="008B58B0" w:rsidRDefault="008B58B0" w:rsidP="001A3A1B">
            <w:pPr>
              <w:autoSpaceDE w:val="0"/>
              <w:autoSpaceDN w:val="0"/>
              <w:adjustRightInd w:val="0"/>
              <w:rPr>
                <w:rFonts w:cs="Arial"/>
                <w:szCs w:val="24"/>
              </w:rPr>
            </w:pPr>
          </w:p>
        </w:tc>
      </w:tr>
      <w:tr w:rsidR="008B58B0" w:rsidRPr="0051735C" w14:paraId="1A62DDDD" w14:textId="77777777" w:rsidTr="001A3A1B">
        <w:trPr>
          <w:tblHeader/>
        </w:trPr>
        <w:tc>
          <w:tcPr>
            <w:tcW w:w="936" w:type="dxa"/>
          </w:tcPr>
          <w:p w14:paraId="48E06FC6" w14:textId="77777777" w:rsidR="008B58B0" w:rsidRDefault="008B58B0" w:rsidP="008D2240">
            <w:pPr>
              <w:pStyle w:val="Akapitzlist"/>
              <w:numPr>
                <w:ilvl w:val="0"/>
                <w:numId w:val="37"/>
              </w:numPr>
            </w:pPr>
          </w:p>
        </w:tc>
        <w:tc>
          <w:tcPr>
            <w:tcW w:w="2190" w:type="dxa"/>
          </w:tcPr>
          <w:p w14:paraId="652CCCDA" w14:textId="77777777" w:rsidR="008B58B0" w:rsidRPr="00BA04AC" w:rsidRDefault="008B58B0" w:rsidP="001A3A1B">
            <w:pPr>
              <w:rPr>
                <w:rFonts w:cs="Arial"/>
                <w:szCs w:val="24"/>
              </w:rPr>
            </w:pPr>
            <w:r w:rsidRPr="00BA04AC">
              <w:rPr>
                <w:rFonts w:cs="Arial"/>
                <w:szCs w:val="24"/>
              </w:rPr>
              <w:t xml:space="preserve">Organizacje społeczne i związki wyznaniowe, </w:t>
            </w:r>
          </w:p>
          <w:p w14:paraId="02BBC3CE" w14:textId="77777777" w:rsidR="008B58B0" w:rsidRPr="00BA04AC" w:rsidRDefault="008B58B0" w:rsidP="001A3A1B">
            <w:pPr>
              <w:rPr>
                <w:rFonts w:cs="Arial"/>
                <w:szCs w:val="24"/>
              </w:rPr>
            </w:pPr>
          </w:p>
        </w:tc>
        <w:tc>
          <w:tcPr>
            <w:tcW w:w="3675" w:type="dxa"/>
          </w:tcPr>
          <w:p w14:paraId="78536BEE" w14:textId="77777777" w:rsidR="008B58B0" w:rsidRPr="00BA04AC" w:rsidRDefault="008B58B0" w:rsidP="001A3A1B">
            <w:pPr>
              <w:rPr>
                <w:rFonts w:cs="Arial"/>
                <w:szCs w:val="24"/>
              </w:rPr>
            </w:pPr>
            <w:r w:rsidRPr="00BA04AC">
              <w:rPr>
                <w:rFonts w:cs="Arial"/>
                <w:szCs w:val="24"/>
              </w:rPr>
              <w:t xml:space="preserve">Centra Aktywności Lokalnej, Organizacje pozarządowe, Podmioty Ekonomii Społecznej, </w:t>
            </w:r>
            <w:r w:rsidRPr="00BA04AC">
              <w:rPr>
                <w:rFonts w:cs="Arial"/>
              </w:rPr>
              <w:t>Wspólnoty, spółdzielnie mieszkaniowe i TBS</w:t>
            </w:r>
          </w:p>
        </w:tc>
        <w:tc>
          <w:tcPr>
            <w:tcW w:w="2266" w:type="dxa"/>
          </w:tcPr>
          <w:p w14:paraId="33608F36" w14:textId="77777777" w:rsidR="008B58B0" w:rsidRDefault="008B58B0" w:rsidP="001A3A1B">
            <w:pPr>
              <w:autoSpaceDE w:val="0"/>
              <w:autoSpaceDN w:val="0"/>
              <w:adjustRightInd w:val="0"/>
              <w:rPr>
                <w:rFonts w:cs="Arial"/>
                <w:szCs w:val="24"/>
              </w:rPr>
            </w:pPr>
          </w:p>
        </w:tc>
      </w:tr>
      <w:tr w:rsidR="008B58B0" w:rsidRPr="0051735C" w14:paraId="040E618F" w14:textId="77777777" w:rsidTr="001A3A1B">
        <w:trPr>
          <w:tblHeader/>
        </w:trPr>
        <w:tc>
          <w:tcPr>
            <w:tcW w:w="936" w:type="dxa"/>
          </w:tcPr>
          <w:p w14:paraId="5DE6398E" w14:textId="77777777" w:rsidR="008B58B0" w:rsidRDefault="008B58B0" w:rsidP="008D2240">
            <w:pPr>
              <w:pStyle w:val="Akapitzlist"/>
              <w:numPr>
                <w:ilvl w:val="0"/>
                <w:numId w:val="37"/>
              </w:numPr>
            </w:pPr>
          </w:p>
        </w:tc>
        <w:tc>
          <w:tcPr>
            <w:tcW w:w="2190" w:type="dxa"/>
          </w:tcPr>
          <w:p w14:paraId="643AE75B" w14:textId="77777777" w:rsidR="008B58B0" w:rsidRPr="00BA04AC" w:rsidRDefault="008B58B0" w:rsidP="001A3A1B">
            <w:pPr>
              <w:rPr>
                <w:rFonts w:cs="Arial"/>
                <w:szCs w:val="24"/>
              </w:rPr>
            </w:pPr>
            <w:r w:rsidRPr="00BA04AC">
              <w:rPr>
                <w:rFonts w:cs="Arial"/>
                <w:szCs w:val="24"/>
              </w:rPr>
              <w:t>Służby publiczne</w:t>
            </w:r>
          </w:p>
        </w:tc>
        <w:tc>
          <w:tcPr>
            <w:tcW w:w="3675" w:type="dxa"/>
          </w:tcPr>
          <w:p w14:paraId="42CA880B" w14:textId="77777777" w:rsidR="008B58B0" w:rsidRPr="00BA04AC" w:rsidRDefault="008B58B0" w:rsidP="001A3A1B">
            <w:pPr>
              <w:rPr>
                <w:rFonts w:cs="Arial"/>
                <w:szCs w:val="24"/>
              </w:rPr>
            </w:pPr>
            <w:r w:rsidRPr="00BA04AC">
              <w:rPr>
                <w:rFonts w:cs="Arial"/>
                <w:szCs w:val="24"/>
              </w:rPr>
              <w:t xml:space="preserve">Instytucje odpowiedzialne za gospodarkę wodną, Jednostki organizacyjne działające w imieniu JST, </w:t>
            </w:r>
            <w:r w:rsidRPr="00BA04AC">
              <w:rPr>
                <w:rFonts w:cs="Arial"/>
              </w:rPr>
              <w:t>Podmioty świadczące usługi publiczne w ramach realizacji obowiązków własnych jednostek samorządu</w:t>
            </w:r>
            <w:r w:rsidRPr="00BA04AC">
              <w:br/>
            </w:r>
            <w:r w:rsidRPr="00BA04AC">
              <w:rPr>
                <w:rFonts w:cs="Arial"/>
              </w:rPr>
              <w:t>terytorialnego</w:t>
            </w:r>
          </w:p>
        </w:tc>
        <w:tc>
          <w:tcPr>
            <w:tcW w:w="2266" w:type="dxa"/>
          </w:tcPr>
          <w:p w14:paraId="6ED1DCBE" w14:textId="77777777" w:rsidR="008B58B0" w:rsidRDefault="008B58B0" w:rsidP="001A3A1B">
            <w:pPr>
              <w:autoSpaceDE w:val="0"/>
              <w:autoSpaceDN w:val="0"/>
              <w:adjustRightInd w:val="0"/>
              <w:rPr>
                <w:rFonts w:cs="Arial"/>
                <w:szCs w:val="24"/>
              </w:rPr>
            </w:pPr>
          </w:p>
        </w:tc>
      </w:tr>
      <w:tr w:rsidR="008B58B0" w:rsidRPr="0051735C" w14:paraId="6A212405" w14:textId="77777777" w:rsidTr="001A3A1B">
        <w:trPr>
          <w:tblHeader/>
        </w:trPr>
        <w:tc>
          <w:tcPr>
            <w:tcW w:w="936" w:type="dxa"/>
          </w:tcPr>
          <w:p w14:paraId="36C15A3B" w14:textId="77777777" w:rsidR="008B58B0" w:rsidRDefault="008B58B0" w:rsidP="008D2240">
            <w:pPr>
              <w:pStyle w:val="Akapitzlist"/>
              <w:numPr>
                <w:ilvl w:val="0"/>
                <w:numId w:val="37"/>
              </w:numPr>
            </w:pPr>
          </w:p>
        </w:tc>
        <w:tc>
          <w:tcPr>
            <w:tcW w:w="2190" w:type="dxa"/>
          </w:tcPr>
          <w:p w14:paraId="32AF5483" w14:textId="77777777" w:rsidR="008B58B0" w:rsidRPr="004823A6" w:rsidRDefault="008B58B0" w:rsidP="001A3A1B">
            <w:pPr>
              <w:rPr>
                <w:rFonts w:cs="Arial"/>
                <w:szCs w:val="24"/>
                <w:highlight w:val="yellow"/>
              </w:rPr>
            </w:pPr>
            <w:r w:rsidRPr="00BA04AC">
              <w:rPr>
                <w:rFonts w:cs="Arial"/>
                <w:szCs w:val="24"/>
              </w:rPr>
              <w:t>Instytucje nauki i edukacji</w:t>
            </w:r>
          </w:p>
        </w:tc>
        <w:tc>
          <w:tcPr>
            <w:tcW w:w="3675" w:type="dxa"/>
          </w:tcPr>
          <w:p w14:paraId="0B49FF95" w14:textId="77777777" w:rsidR="008B58B0" w:rsidRPr="002E11DE" w:rsidRDefault="008B58B0" w:rsidP="001A3A1B">
            <w:pPr>
              <w:rPr>
                <w:rFonts w:cs="Arial"/>
                <w:szCs w:val="24"/>
              </w:rPr>
            </w:pPr>
            <w:r>
              <w:rPr>
                <w:rFonts w:cs="Arial"/>
                <w:szCs w:val="24"/>
              </w:rPr>
              <w:t>Organizacje badawcze</w:t>
            </w:r>
          </w:p>
        </w:tc>
        <w:tc>
          <w:tcPr>
            <w:tcW w:w="2266" w:type="dxa"/>
          </w:tcPr>
          <w:p w14:paraId="30DEB060" w14:textId="77777777" w:rsidR="008B58B0" w:rsidRDefault="008B58B0" w:rsidP="001A3A1B">
            <w:pPr>
              <w:autoSpaceDE w:val="0"/>
              <w:autoSpaceDN w:val="0"/>
              <w:adjustRightInd w:val="0"/>
              <w:rPr>
                <w:rFonts w:cs="Arial"/>
                <w:szCs w:val="24"/>
              </w:rPr>
            </w:pPr>
          </w:p>
        </w:tc>
      </w:tr>
    </w:tbl>
    <w:p w14:paraId="498E93F2" w14:textId="77777777" w:rsidR="008B58B0" w:rsidRPr="001F6BB5" w:rsidRDefault="008B58B0" w:rsidP="00E72D9B">
      <w:pPr>
        <w:pStyle w:val="paragraph"/>
        <w:spacing w:before="0" w:beforeAutospacing="0" w:after="0" w:afterAutospacing="0" w:line="360" w:lineRule="auto"/>
        <w:textAlignment w:val="baseline"/>
        <w:rPr>
          <w:rFonts w:ascii="Arial" w:hAnsi="Arial" w:cs="Arial"/>
        </w:rPr>
      </w:pPr>
    </w:p>
    <w:p w14:paraId="7315E566" w14:textId="31CA2C00" w:rsidR="00E72D9B" w:rsidRDefault="3462DCF5" w:rsidP="000A4B81">
      <w:pPr>
        <w:pStyle w:val="Nagwek2"/>
        <w:numPr>
          <w:ilvl w:val="1"/>
          <w:numId w:val="0"/>
        </w:numPr>
        <w:spacing w:after="240"/>
      </w:pPr>
      <w:bookmarkStart w:id="12" w:name="_Toc114570834"/>
      <w:bookmarkStart w:id="13" w:name="_Toc215218668"/>
      <w:r>
        <w:t xml:space="preserve">1.4 </w:t>
      </w:r>
      <w:r w:rsidR="00417997">
        <w:tab/>
      </w:r>
      <w:r w:rsidR="00E72D9B">
        <w:t>Co możesz zrealizować w projekcie - typy projektów</w:t>
      </w:r>
      <w:bookmarkEnd w:id="12"/>
      <w:bookmarkEnd w:id="13"/>
    </w:p>
    <w:p w14:paraId="2A0E801A" w14:textId="31164376"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3E26C0C3" w14:textId="19B75113" w:rsidR="008B58B0" w:rsidRPr="008B58B0" w:rsidRDefault="008B58B0" w:rsidP="000A4B81">
      <w:pPr>
        <w:spacing w:after="240"/>
      </w:pPr>
      <w:r>
        <w:rPr>
          <w:rFonts w:cs="Arial"/>
        </w:rPr>
        <w:t>Niwelowanie skutków działalności przemysłowej, w tym górniczej na środowisko, poprawa</w:t>
      </w:r>
      <w:r>
        <w:t xml:space="preserve"> </w:t>
      </w:r>
      <w:r>
        <w:rPr>
          <w:rFonts w:cs="Arial"/>
        </w:rPr>
        <w:t xml:space="preserve">wskaźników różnorodności biologicznej w terenach wykorzystanych w celach </w:t>
      </w:r>
      <w:r w:rsidRPr="005B7AFB">
        <w:rPr>
          <w:rFonts w:cs="Arial"/>
        </w:rPr>
        <w:t>środowiskowych</w:t>
      </w:r>
      <w:r w:rsidRPr="005B7AFB">
        <w:t>.</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017BDD6E" w:rsidR="00E72D9B" w:rsidRPr="0092184D" w:rsidRDefault="00E72D9B" w:rsidP="000A4B81">
      <w:pPr>
        <w:spacing w:after="240"/>
        <w:rPr>
          <w:rFonts w:cs="Arial"/>
        </w:rPr>
      </w:pPr>
      <w:r w:rsidRPr="7010EBC6">
        <w:rPr>
          <w:rFonts w:cs="Arial"/>
        </w:rPr>
        <w:t xml:space="preserve">Szczegółowe informacje dotyczące typów projektów znajdziesz w SZOP FE SL 2021-2027 </w:t>
      </w:r>
      <w:r w:rsidR="00F92318" w:rsidRPr="7010EBC6">
        <w:rPr>
          <w:rFonts w:cs="Arial"/>
        </w:rPr>
        <w:t xml:space="preserve">pod adresem </w:t>
      </w:r>
      <w:hyperlink r:id="rId22">
        <w:r w:rsidR="00D203AB" w:rsidRPr="7010EBC6">
          <w:rPr>
            <w:rStyle w:val="Hipercze"/>
            <w:rFonts w:cs="Arial"/>
            <w:u w:val="none"/>
          </w:rPr>
          <w:t>SZOP FE SL 2021-2027</w:t>
        </w:r>
      </w:hyperlink>
    </w:p>
    <w:p w14:paraId="6AE49B90" w14:textId="77777777" w:rsidR="00E72D9B" w:rsidRDefault="00E72D9B" w:rsidP="000463A9">
      <w:pPr>
        <w:pStyle w:val="Nagwek2"/>
        <w:numPr>
          <w:ilvl w:val="1"/>
          <w:numId w:val="16"/>
        </w:numPr>
        <w:spacing w:after="240"/>
        <w:ind w:left="646"/>
      </w:pPr>
      <w:bookmarkStart w:id="14" w:name="_Toc111010155"/>
      <w:bookmarkStart w:id="15" w:name="_Toc111010212"/>
      <w:bookmarkStart w:id="16" w:name="_Toc114570835"/>
      <w:bookmarkStart w:id="17" w:name="_Toc215218669"/>
      <w:r>
        <w:t>Jakie warunki musisz spełnić</w:t>
      </w:r>
      <w:bookmarkEnd w:id="14"/>
      <w:bookmarkEnd w:id="15"/>
      <w:bookmarkEnd w:id="16"/>
      <w:bookmarkEnd w:id="17"/>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CC2359E" w:rsidP="1DBC1E94">
      <w:pPr>
        <w:rPr>
          <w:rFonts w:eastAsia="Arial" w:cs="Arial"/>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526BF828" w14:textId="4316E5DC" w:rsidR="008B58B0" w:rsidRPr="00E24C8D" w:rsidRDefault="001335BF" w:rsidP="008D2240">
      <w:pPr>
        <w:pStyle w:val="Akapitzlist"/>
        <w:numPr>
          <w:ilvl w:val="0"/>
          <w:numId w:val="22"/>
        </w:numPr>
      </w:pPr>
      <w:r w:rsidRPr="00527F89">
        <w:t>Aplikować o wsparcie mogą wnioskodawcy, których projekty wynikają ze  Strategii Terytorialnej Subregionu Zachodniego Województwa Śląskiego na lata 2021-2027</w:t>
      </w:r>
      <w:r>
        <w:t xml:space="preserve"> </w:t>
      </w:r>
      <w:r w:rsidRPr="00527F89">
        <w:t>i są wskazane na liście projektów ZIT, zgodnie z art. 34 ust.15 pkt. 3 ustawy wdrożeniowej. Dla naboru obowiązuje lista projektów ZIT aktualna na moment zakończenia naboru</w:t>
      </w:r>
      <w:r w:rsidR="008B58B0">
        <w:t>,</w:t>
      </w:r>
    </w:p>
    <w:p w14:paraId="131BFC5D" w14:textId="77777777" w:rsidR="008B58B0" w:rsidRDefault="008B58B0" w:rsidP="008D2240">
      <w:pPr>
        <w:pStyle w:val="Akapitzlist"/>
        <w:numPr>
          <w:ilvl w:val="0"/>
          <w:numId w:val="22"/>
        </w:numPr>
      </w:pPr>
      <w:r>
        <w:t>Inwestycje związane z niwelowaniem skutków działalności przemysłowej, w tym górniczej na środowisko (m.in. remediacja, rekultywacja, regeneracja, renaturyzacja, dekontaminacja terenów poprzemysłowych oraz oczyszczenie zanieczyszczonych wód podziemnych i powierzchniowych) muszą uwzględniać zasadę "zanieczyszczający płaci" oraz regulacje dotyczące odpowiedzialności za szkody spowodowane ruchem zakładu górniczego,</w:t>
      </w:r>
    </w:p>
    <w:p w14:paraId="33AD297E" w14:textId="77777777" w:rsidR="008B58B0" w:rsidRDefault="008B58B0" w:rsidP="008D2240">
      <w:pPr>
        <w:pStyle w:val="Akapitzlist"/>
        <w:numPr>
          <w:ilvl w:val="0"/>
          <w:numId w:val="22"/>
        </w:numPr>
      </w:pPr>
      <w:r>
        <w:lastRenderedPageBreak/>
        <w:t>Wsparciem objęte zostaną projekty realizowane na obszarach transformacji obejmujących podregiony:</w:t>
      </w:r>
      <w:r>
        <w:br/>
        <w:t>katowicki, sosnowiecki, tyski, bytomski, gliwicki, rybnicki, bielski zgodnie z zapisami Terytorialnego Planu Sprawiedliwej Transformacji,</w:t>
      </w:r>
    </w:p>
    <w:p w14:paraId="151D98F9" w14:textId="77777777" w:rsidR="008B58B0" w:rsidRPr="00445B80" w:rsidRDefault="008B58B0" w:rsidP="008D2240">
      <w:pPr>
        <w:pStyle w:val="Akapitzlist"/>
        <w:numPr>
          <w:ilvl w:val="0"/>
          <w:numId w:val="22"/>
        </w:numPr>
      </w:pPr>
      <w:r w:rsidRPr="00445B80">
        <w:t>Działanie będzie realizowane z uwzględnieniem zasad horyzontalnych (zgodnie z art. 9 Rozporządzenia Parlamentu Europejskiego i Rady (UE) nr 2021/1060 z dnia 24 czerwca 2021 r.), a obowiązek ich stosowania wynika z Umowy Partnerstwa, programu oraz wytycznych,</w:t>
      </w:r>
    </w:p>
    <w:p w14:paraId="55343E03" w14:textId="77777777" w:rsidR="0081652D" w:rsidRDefault="008B58B0" w:rsidP="008D2240">
      <w:pPr>
        <w:pStyle w:val="Akapitzlist"/>
        <w:numPr>
          <w:ilvl w:val="0"/>
          <w:numId w:val="22"/>
        </w:numPr>
      </w:pPr>
      <w:r w:rsidRPr="487DED48">
        <w:t>Ze względu na upowszechnianie modelu edukacji włączającej (zgodnie z Konwencją ONZ o prawach osób</w:t>
      </w:r>
      <w:r>
        <w:t xml:space="preserve"> </w:t>
      </w:r>
      <w:r w:rsidRPr="487DED48">
        <w:t>z niepełnosprawnościami) szkoły specjalne i inne placówki, które prowadzą do segregacji lub utrzymania</w:t>
      </w:r>
      <w:r>
        <w:t xml:space="preserve"> </w:t>
      </w:r>
      <w:r w:rsidRPr="487DED48">
        <w:t>segregacji jakiejkolwiek grupy defaworyzowanej lub zagrożonej wykluczeniem społecznym, nie będą</w:t>
      </w:r>
      <w:r>
        <w:t xml:space="preserve"> </w:t>
      </w:r>
      <w:r w:rsidRPr="487DED48">
        <w:t>wspierane w zakresie infrastruktury i wyposażenia</w:t>
      </w:r>
      <w:r>
        <w:t>,</w:t>
      </w:r>
    </w:p>
    <w:p w14:paraId="6F59F6F2" w14:textId="71E0B95E" w:rsidR="006C5C35" w:rsidRPr="00714CE3" w:rsidRDefault="006C5C35" w:rsidP="008D2240">
      <w:pPr>
        <w:pStyle w:val="Akapitzlist"/>
        <w:numPr>
          <w:ilvl w:val="0"/>
          <w:numId w:val="22"/>
        </w:numPr>
      </w:pPr>
      <w:r>
        <w:t>Projekt jest zgodny z zasadą deinstytucjonalizacji</w:t>
      </w:r>
      <w:r w:rsidR="50F3F4C3">
        <w:t>.</w:t>
      </w:r>
    </w:p>
    <w:p w14:paraId="2AD2889A" w14:textId="1AC6FC6F" w:rsidR="00E72D9B" w:rsidRPr="00E91832" w:rsidDel="00B24AAC" w:rsidRDefault="2E85F236" w:rsidP="000463A9">
      <w:pPr>
        <w:pStyle w:val="Nagwek2"/>
        <w:numPr>
          <w:ilvl w:val="1"/>
          <w:numId w:val="16"/>
        </w:numPr>
        <w:spacing w:after="240"/>
        <w:ind w:left="646"/>
      </w:pPr>
      <w:bookmarkStart w:id="18" w:name="_Toc114570836"/>
      <w:bookmarkStart w:id="19" w:name="_Toc215218670"/>
      <w:r w:rsidRPr="00E91832">
        <w:t>Kto skorzysta na realizacji projektu</w:t>
      </w:r>
      <w:bookmarkEnd w:id="18"/>
      <w:r w:rsidR="002E3880">
        <w:t xml:space="preserve"> – nie dotyczy</w:t>
      </w:r>
      <w:bookmarkEnd w:id="19"/>
    </w:p>
    <w:p w14:paraId="69CF3CC2" w14:textId="77777777" w:rsidR="00E72D9B" w:rsidRDefault="2E85F236" w:rsidP="000463A9">
      <w:pPr>
        <w:pStyle w:val="Nagwek2"/>
        <w:numPr>
          <w:ilvl w:val="1"/>
          <w:numId w:val="16"/>
        </w:numPr>
        <w:spacing w:after="240"/>
        <w:ind w:left="646"/>
      </w:pPr>
      <w:bookmarkStart w:id="20" w:name="_Toc111010158"/>
      <w:bookmarkStart w:id="21" w:name="_Toc111010215"/>
      <w:bookmarkStart w:id="22" w:name="_Toc114570837"/>
      <w:bookmarkStart w:id="23" w:name="_Toc215218671"/>
      <w:r>
        <w:t>Informacje dotyczące partnerstwa</w:t>
      </w:r>
      <w:bookmarkEnd w:id="20"/>
      <w:bookmarkEnd w:id="21"/>
      <w:bookmarkEnd w:id="22"/>
      <w:bookmarkEnd w:id="23"/>
    </w:p>
    <w:p w14:paraId="4E5ABCE3" w14:textId="77777777" w:rsidR="00D64D1E" w:rsidRPr="006304C5" w:rsidRDefault="00D64D1E" w:rsidP="006304C5">
      <w:pPr>
        <w:spacing w:after="0"/>
        <w:rPr>
          <w:rFonts w:eastAsia="Arial" w:cs="Arial"/>
          <w:szCs w:val="24"/>
        </w:rPr>
      </w:pPr>
      <w:bookmarkStart w:id="24" w:name="_Toc111010159"/>
      <w:bookmarkStart w:id="25" w:name="_Toc111010216"/>
      <w:bookmarkStart w:id="26"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 xml:space="preserve">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w:t>
      </w:r>
      <w:r w:rsidRPr="006304C5">
        <w:rPr>
          <w:rFonts w:eastAsia="Arial" w:cs="Arial"/>
          <w:szCs w:val="24"/>
        </w:rPr>
        <w:lastRenderedPageBreak/>
        <w:t>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0463A9">
      <w:pPr>
        <w:pStyle w:val="Nagwek2"/>
        <w:numPr>
          <w:ilvl w:val="1"/>
          <w:numId w:val="16"/>
        </w:numPr>
        <w:spacing w:after="240"/>
      </w:pPr>
      <w:bookmarkStart w:id="27" w:name="_Toc215218672"/>
      <w:r>
        <w:t>Zgodność z zasadami</w:t>
      </w:r>
      <w:r w:rsidR="00F86F85">
        <w:t xml:space="preserve"> horyzontalnymi</w:t>
      </w:r>
      <w:bookmarkEnd w:id="27"/>
    </w:p>
    <w:bookmarkEnd w:id="24"/>
    <w:bookmarkEnd w:id="25"/>
    <w:bookmarkEnd w:id="26"/>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lastRenderedPageBreak/>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8D2240">
      <w:pPr>
        <w:pStyle w:val="Akapitzlist"/>
        <w:rPr>
          <w:rStyle w:val="Hipercze"/>
          <w:rFonts w:eastAsia="Arial" w:cstheme="minorBidi"/>
          <w:bCs w:val="0"/>
          <w:color w:val="auto"/>
          <w:u w:val="none"/>
        </w:rPr>
      </w:pPr>
      <w:r>
        <w:rPr>
          <w:rStyle w:val="Hipercze"/>
        </w:rPr>
        <w:br w:type="page"/>
      </w:r>
    </w:p>
    <w:p w14:paraId="1F195108" w14:textId="56AD4732" w:rsidR="00E72D9B" w:rsidRPr="00E72D9B" w:rsidRDefault="00E72D9B" w:rsidP="000463A9">
      <w:pPr>
        <w:pStyle w:val="Nagwek1"/>
        <w:numPr>
          <w:ilvl w:val="0"/>
          <w:numId w:val="16"/>
        </w:numPr>
      </w:pPr>
      <w:bookmarkStart w:id="28" w:name="_Toc215218673"/>
      <w:r w:rsidRPr="00E72D9B">
        <w:lastRenderedPageBreak/>
        <w:t>Informacje finansowe</w:t>
      </w:r>
      <w:bookmarkEnd w:id="28"/>
      <w:r w:rsidRPr="00E72D9B">
        <w:t xml:space="preserve"> </w:t>
      </w:r>
    </w:p>
    <w:p w14:paraId="29466F68" w14:textId="77777777" w:rsidR="00E72D9B" w:rsidRDefault="00DA2623" w:rsidP="000463A9">
      <w:pPr>
        <w:pStyle w:val="Nagwek2"/>
        <w:numPr>
          <w:ilvl w:val="1"/>
          <w:numId w:val="17"/>
        </w:numPr>
        <w:spacing w:after="240"/>
        <w:ind w:left="646"/>
      </w:pPr>
      <w:bookmarkStart w:id="29" w:name="_Toc215218674"/>
      <w:r>
        <w:t>Podstawowe informacje finansowe</w:t>
      </w:r>
      <w:bookmarkEnd w:id="29"/>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1506A312">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021BBBB2" w14:textId="506243C7" w:rsidR="00DF12FE" w:rsidRDefault="0E59EB3A" w:rsidP="00492FD9">
            <w:pPr>
              <w:spacing w:line="240" w:lineRule="auto"/>
              <w:rPr>
                <w:rFonts w:eastAsia="Times New Roman" w:cs="Arial"/>
                <w:iCs/>
                <w:color w:val="2E74B5" w:themeColor="accent1" w:themeShade="BF"/>
                <w:lang w:eastAsia="pl-PL"/>
              </w:rPr>
            </w:pPr>
            <w:r w:rsidRPr="001652B0">
              <w:rPr>
                <w:rFonts w:eastAsia="Times New Roman" w:cs="Arial"/>
                <w:iCs/>
                <w:color w:val="2E74B5" w:themeColor="accent1" w:themeShade="BF"/>
                <w:lang w:eastAsia="pl-PL"/>
              </w:rPr>
              <w:t>– wkład Unii Europejskiej</w:t>
            </w:r>
            <w:r w:rsidR="00DF12FE">
              <w:rPr>
                <w:rFonts w:eastAsia="Times New Roman" w:cs="Arial"/>
                <w:iCs/>
                <w:color w:val="2E74B5" w:themeColor="accent1" w:themeShade="BF"/>
                <w:lang w:eastAsia="pl-PL"/>
              </w:rPr>
              <w:t>:</w:t>
            </w:r>
          </w:p>
          <w:p w14:paraId="64CEF6B1" w14:textId="72DAD67D" w:rsidR="00DF12FE" w:rsidRDefault="00DF12FE" w:rsidP="00492FD9">
            <w:pPr>
              <w:spacing w:line="240" w:lineRule="auto"/>
              <w:rPr>
                <w:rFonts w:eastAsia="Times New Roman" w:cs="Arial"/>
                <w:iCs/>
                <w:color w:val="2E74B5" w:themeColor="accent1" w:themeShade="BF"/>
                <w:lang w:eastAsia="pl-PL"/>
              </w:rPr>
            </w:pPr>
          </w:p>
          <w:p w14:paraId="506372B8" w14:textId="5C3A0053" w:rsidR="00DF12FE" w:rsidRPr="00C56B5B" w:rsidRDefault="00697C0A" w:rsidP="45B8F4A3">
            <w:pPr>
              <w:spacing w:line="240" w:lineRule="auto"/>
              <w:rPr>
                <w:rFonts w:eastAsia="Times New Roman" w:cs="Arial"/>
                <w:lang w:eastAsia="pl-PL"/>
              </w:rPr>
            </w:pPr>
            <w:r w:rsidRPr="00697C0A">
              <w:rPr>
                <w:rFonts w:eastAsia="Times New Roman" w:cs="Arial"/>
                <w:lang w:eastAsia="pl-PL"/>
              </w:rPr>
              <w:t>13 568 367,5</w:t>
            </w:r>
            <w:r>
              <w:rPr>
                <w:rFonts w:eastAsia="Times New Roman" w:cs="Arial"/>
                <w:lang w:eastAsia="pl-PL"/>
              </w:rPr>
              <w:t xml:space="preserve">0 </w:t>
            </w:r>
            <w:r w:rsidR="66F31AFB" w:rsidRPr="00C56B5B">
              <w:rPr>
                <w:rFonts w:eastAsia="Times New Roman" w:cs="Arial"/>
                <w:lang w:eastAsia="pl-PL"/>
              </w:rPr>
              <w:t>PLN</w:t>
            </w:r>
          </w:p>
          <w:p w14:paraId="16DF989E" w14:textId="7E381371" w:rsidR="00DF12FE" w:rsidRDefault="00CD35F9" w:rsidP="00492FD9">
            <w:pPr>
              <w:spacing w:line="240" w:lineRule="auto"/>
              <w:rPr>
                <w:rFonts w:eastAsia="Times New Roman" w:cs="Arial"/>
                <w:iCs/>
                <w:lang w:eastAsia="pl-PL"/>
              </w:rPr>
            </w:pPr>
            <w:r>
              <w:rPr>
                <w:rFonts w:eastAsia="Times New Roman" w:cs="Arial"/>
                <w:iCs/>
                <w:lang w:eastAsia="pl-PL"/>
              </w:rPr>
              <w:t>3</w:t>
            </w:r>
            <w:r w:rsidR="00D652D6">
              <w:rPr>
                <w:rFonts w:eastAsia="Times New Roman" w:cs="Arial"/>
                <w:iCs/>
                <w:lang w:eastAsia="pl-PL"/>
              </w:rPr>
              <w:t> 2</w:t>
            </w:r>
            <w:r>
              <w:rPr>
                <w:rFonts w:eastAsia="Times New Roman" w:cs="Arial"/>
                <w:iCs/>
                <w:lang w:eastAsia="pl-PL"/>
              </w:rPr>
              <w:t>0</w:t>
            </w:r>
            <w:r w:rsidR="00697C0A">
              <w:rPr>
                <w:rFonts w:eastAsia="Times New Roman" w:cs="Arial"/>
                <w:iCs/>
                <w:lang w:eastAsia="pl-PL"/>
              </w:rPr>
              <w:t>5</w:t>
            </w:r>
            <w:r w:rsidR="00D652D6">
              <w:rPr>
                <w:rFonts w:eastAsia="Times New Roman" w:cs="Arial"/>
                <w:iCs/>
                <w:lang w:eastAsia="pl-PL"/>
              </w:rPr>
              <w:t xml:space="preserve"> 000 </w:t>
            </w:r>
            <w:r w:rsidR="00DF12FE" w:rsidRPr="00C56B5B">
              <w:rPr>
                <w:rFonts w:eastAsia="Times New Roman" w:cs="Arial"/>
                <w:iCs/>
                <w:lang w:eastAsia="pl-PL"/>
              </w:rPr>
              <w:t>EUR</w:t>
            </w:r>
          </w:p>
          <w:p w14:paraId="7284D281" w14:textId="77777777" w:rsidR="00DF12FE" w:rsidRPr="00DF12FE" w:rsidRDefault="00DF12FE" w:rsidP="00492FD9">
            <w:pPr>
              <w:spacing w:line="240" w:lineRule="auto"/>
              <w:rPr>
                <w:rFonts w:eastAsia="Times New Roman" w:cs="Arial"/>
                <w:iCs/>
                <w:lang w:eastAsia="pl-PL"/>
              </w:rPr>
            </w:pPr>
          </w:p>
          <w:p w14:paraId="74E55BBA" w14:textId="38090FAC" w:rsidR="00DF12FE" w:rsidRDefault="00DF12FE" w:rsidP="00492FD9">
            <w:pPr>
              <w:spacing w:line="240" w:lineRule="auto"/>
            </w:pPr>
          </w:p>
          <w:p w14:paraId="5ECBED7A" w14:textId="64ED4890" w:rsidR="00DF12FE" w:rsidRDefault="44BABED2" w:rsidP="1506A312">
            <w:pPr>
              <w:spacing w:line="240" w:lineRule="auto"/>
              <w:rPr>
                <w:rStyle w:val="Odwoanieprzypisudolnego"/>
                <w:rFonts w:eastAsia="Times New Roman" w:cs="Arial"/>
                <w:color w:val="A6A6A6" w:themeColor="background1" w:themeShade="A6"/>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Województwa Śląskiego</w:t>
            </w:r>
            <w:r w:rsidR="007E2A50">
              <w:t>,</w:t>
            </w:r>
            <w:r>
              <w:t xml:space="preserve"> a Ministrem właściwym ds. rozwoju regionalnego</w:t>
            </w:r>
            <w:r w:rsidR="001E19BE">
              <w:t xml:space="preserve"> </w:t>
            </w:r>
            <w:r w:rsidR="51FCB869">
              <w:t>-</w:t>
            </w:r>
            <w:r w:rsidR="001E19BE">
              <w:t xml:space="preserve"> </w:t>
            </w:r>
            <w:r w:rsidR="51FCB869">
              <w:t xml:space="preserve">tj. </w:t>
            </w:r>
            <w:r w:rsidR="007B03FA">
              <w:t>4,23</w:t>
            </w:r>
            <w:r w:rsidR="00697C0A">
              <w:t>35</w:t>
            </w:r>
            <w:r w:rsidR="00BC7C4E">
              <w:t xml:space="preserve"> </w:t>
            </w:r>
            <w:r w:rsidR="00204F7C">
              <w:t>PLN</w:t>
            </w:r>
            <w:r>
              <w:t>)</w:t>
            </w:r>
            <w:r w:rsidR="23E34F04" w:rsidRPr="1506A312">
              <w:rPr>
                <w:rStyle w:val="Odwoanieprzypisudolnego"/>
                <w:rFonts w:eastAsia="Times New Roman" w:cs="Arial"/>
                <w:color w:val="A6A6A6" w:themeColor="background1" w:themeShade="A6"/>
                <w:lang w:eastAsia="pl-PL"/>
              </w:rPr>
              <w:t xml:space="preserve"> </w:t>
            </w:r>
          </w:p>
          <w:p w14:paraId="0F58E8AA" w14:textId="77777777" w:rsidR="00DF12FE" w:rsidRDefault="00DF12FE" w:rsidP="00492FD9">
            <w:pPr>
              <w:spacing w:line="240" w:lineRule="auto"/>
              <w:rPr>
                <w:rFonts w:eastAsia="Times New Roman" w:cs="Arial"/>
                <w:iCs/>
                <w:lang w:eastAsia="pl-PL"/>
              </w:rPr>
            </w:pPr>
          </w:p>
          <w:p w14:paraId="1BE1821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58604F49" w14:textId="77777777" w:rsidR="00B92D7E" w:rsidRDefault="0D8F6182" w:rsidP="00492FD9">
            <w:pPr>
              <w:spacing w:line="240" w:lineRule="auto"/>
              <w:rPr>
                <w:rFonts w:eastAsia="Times New Roman" w:cs="Arial"/>
                <w:color w:val="2E74B5" w:themeColor="accent1" w:themeShade="BF"/>
                <w:lang w:eastAsia="pl-PL"/>
              </w:rPr>
            </w:pPr>
            <w:r w:rsidRPr="12DA9EF5">
              <w:rPr>
                <w:rFonts w:eastAsia="Times New Roman" w:cs="Arial"/>
                <w:color w:val="2E74B5" w:themeColor="accent1" w:themeShade="BF"/>
                <w:lang w:eastAsia="pl-PL"/>
              </w:rPr>
              <w:t>- wkład budżetu państwa</w:t>
            </w:r>
            <w:r w:rsidR="00DF12FE">
              <w:rPr>
                <w:rFonts w:eastAsia="Times New Roman" w:cs="Arial"/>
                <w:color w:val="2E74B5" w:themeColor="accent1" w:themeShade="BF"/>
                <w:lang w:eastAsia="pl-PL"/>
              </w:rPr>
              <w:t>:</w:t>
            </w:r>
          </w:p>
          <w:p w14:paraId="77A12A33" w14:textId="61062AE4" w:rsidR="00DF12FE" w:rsidRDefault="00CD35F9" w:rsidP="00492FD9">
            <w:pPr>
              <w:spacing w:line="240" w:lineRule="auto"/>
              <w:rPr>
                <w:rFonts w:eastAsia="Times New Roman" w:cs="Arial"/>
                <w:lang w:eastAsia="pl-PL"/>
              </w:rPr>
            </w:pPr>
            <w:r>
              <w:rPr>
                <w:rFonts w:eastAsia="Times New Roman" w:cs="Arial"/>
                <w:lang w:eastAsia="pl-PL"/>
              </w:rPr>
              <w:t>1 594 164,71</w:t>
            </w:r>
            <w:r w:rsidR="007B03FA">
              <w:rPr>
                <w:rFonts w:eastAsia="Times New Roman" w:cs="Arial"/>
                <w:lang w:eastAsia="pl-PL"/>
              </w:rPr>
              <w:t xml:space="preserve"> PLN</w:t>
            </w:r>
          </w:p>
          <w:p w14:paraId="11AB8696" w14:textId="6AF03472" w:rsidR="00DF12FE" w:rsidRPr="00DF12FE" w:rsidRDefault="00DF12FE" w:rsidP="7010EBC6">
            <w:pPr>
              <w:spacing w:line="240" w:lineRule="auto"/>
              <w:rPr>
                <w:rFonts w:eastAsia="Times New Roman" w:cs="Arial"/>
                <w:lang w:eastAsia="pl-PL"/>
              </w:rPr>
            </w:pPr>
          </w:p>
        </w:tc>
        <w:bookmarkStart w:id="30" w:name="_GoBack"/>
        <w:bookmarkEnd w:id="30"/>
      </w:tr>
      <w:tr w:rsidR="00D90362" w:rsidRPr="00A22072" w14:paraId="69BBBD10" w14:textId="77777777" w:rsidTr="1506A312">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579E78FB" w:rsidR="00B4290D"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75940C66" w14:textId="77777777" w:rsidR="00DF12FE" w:rsidRPr="00264726" w:rsidRDefault="00DF12FE" w:rsidP="00492FD9">
            <w:pPr>
              <w:pStyle w:val="NormalnyWeb"/>
              <w:spacing w:before="0" w:beforeAutospacing="0" w:after="0" w:afterAutospacing="0"/>
              <w:rPr>
                <w:rFonts w:ascii="Arial" w:eastAsia="Calibri" w:hAnsi="Arial"/>
                <w:szCs w:val="22"/>
                <w:lang w:eastAsia="en-US"/>
              </w:rPr>
            </w:pPr>
          </w:p>
          <w:p w14:paraId="2571A897" w14:textId="1F6E142A" w:rsidR="00B4290D" w:rsidRPr="00264726" w:rsidRDefault="00B4290D" w:rsidP="78728C29">
            <w:pPr>
              <w:pStyle w:val="NormalnyWeb"/>
              <w:spacing w:before="0" w:beforeAutospacing="0" w:after="0" w:afterAutospacing="0"/>
              <w:rPr>
                <w:rFonts w:ascii="Arial" w:eastAsia="Calibri" w:hAnsi="Arial"/>
                <w:lang w:eastAsia="en-US"/>
              </w:rPr>
            </w:pPr>
            <w:r w:rsidRPr="78728C29">
              <w:rPr>
                <w:rFonts w:ascii="Arial" w:eastAsia="Calibri" w:hAnsi="Arial"/>
                <w:lang w:eastAsia="en-US"/>
              </w:rPr>
              <w:t xml:space="preserve">- do </w:t>
            </w:r>
            <w:r w:rsidR="00DF12FE" w:rsidRPr="78728C29">
              <w:rPr>
                <w:rFonts w:ascii="Arial" w:eastAsia="Calibri" w:hAnsi="Arial"/>
                <w:lang w:eastAsia="en-US"/>
              </w:rPr>
              <w:t>9</w:t>
            </w:r>
            <w:r w:rsidRPr="78728C29">
              <w:rPr>
                <w:rFonts w:ascii="Arial" w:eastAsia="Calibri" w:hAnsi="Arial"/>
                <w:lang w:eastAsia="en-US"/>
              </w:rPr>
              <w:t xml:space="preserve">5% </w:t>
            </w:r>
            <w:r w:rsidR="5DB715E3" w:rsidRPr="78728C29">
              <w:rPr>
                <w:rFonts w:ascii="Arial" w:eastAsia="Calibri" w:hAnsi="Arial"/>
                <w:lang w:eastAsia="en-US"/>
              </w:rPr>
              <w:t xml:space="preserve">(w tym 10% z budżetu państwa) </w:t>
            </w:r>
            <w:r w:rsidRPr="78728C29">
              <w:rPr>
                <w:rFonts w:ascii="Arial" w:eastAsia="Calibri" w:hAnsi="Arial"/>
                <w:lang w:eastAsia="en-US"/>
              </w:rPr>
              <w:t>dla kosztów bezpośrednich </w:t>
            </w:r>
          </w:p>
          <w:p w14:paraId="60944D8B" w14:textId="028E5EFB" w:rsidR="00B4290D" w:rsidRDefault="00B4290D" w:rsidP="78728C29">
            <w:pPr>
              <w:pStyle w:val="NormalnyWeb"/>
              <w:spacing w:before="0" w:beforeAutospacing="0" w:after="0" w:afterAutospacing="0"/>
              <w:rPr>
                <w:rFonts w:ascii="Arial" w:eastAsia="Calibri" w:hAnsi="Arial"/>
                <w:lang w:eastAsia="en-US"/>
              </w:rPr>
            </w:pPr>
            <w:r w:rsidRPr="78728C29">
              <w:rPr>
                <w:rFonts w:ascii="Arial" w:eastAsia="Calibri" w:hAnsi="Arial"/>
                <w:lang w:eastAsia="en-US"/>
              </w:rPr>
              <w:t>lub zgodnie z zasadami udzielania pomocy publicznej/pomocy de minimis</w:t>
            </w:r>
          </w:p>
          <w:p w14:paraId="4161D7A2" w14:textId="77777777" w:rsidR="00DF12FE" w:rsidRPr="00264726" w:rsidRDefault="00DF12FE" w:rsidP="00492FD9">
            <w:pPr>
              <w:pStyle w:val="NormalnyWeb"/>
              <w:spacing w:before="0" w:beforeAutospacing="0" w:after="0" w:afterAutospacing="0"/>
              <w:rPr>
                <w:rFonts w:ascii="Arial" w:eastAsia="Calibri" w:hAnsi="Arial"/>
                <w:szCs w:val="22"/>
                <w:lang w:eastAsia="en-US"/>
              </w:rPr>
            </w:pP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077A782" w14:textId="2FDA4AC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0F9F11FD" w14:textId="77777777" w:rsidR="00DF12FE" w:rsidRDefault="00DF12FE" w:rsidP="00492FD9">
            <w:pPr>
              <w:pStyle w:val="NormalnyWeb"/>
              <w:spacing w:before="0" w:beforeAutospacing="0" w:after="0" w:afterAutospacing="0"/>
              <w:rPr>
                <w:rFonts w:ascii="Arial" w:eastAsia="Calibri" w:hAnsi="Arial"/>
                <w:szCs w:val="22"/>
                <w:lang w:eastAsia="en-US"/>
              </w:rPr>
            </w:pPr>
          </w:p>
          <w:p w14:paraId="0961CF24" w14:textId="66B6D891"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W tym możliwe jest zastosowanie 10% budżetu państwa.</w:t>
            </w: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36C33" w:rsidRDefault="00D90362" w:rsidP="00F1580A">
            <w:pPr>
              <w:spacing w:line="240" w:lineRule="auto"/>
              <w:rPr>
                <w:color w:val="2E74B5" w:themeColor="accent1" w:themeShade="BF"/>
              </w:rPr>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lastRenderedPageBreak/>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509FD834" w:rsidR="00D71D15" w:rsidRPr="00D71D15" w:rsidRDefault="00D71D15" w:rsidP="00CF24DA">
      <w:pPr>
        <w:spacing w:after="240"/>
        <w:textAlignment w:val="baseline"/>
        <w:rPr>
          <w:rFonts w:cs="Arial"/>
        </w:rPr>
      </w:pPr>
      <w:r w:rsidRPr="00D71D15">
        <w:rPr>
          <w:rFonts w:cs="Arial"/>
        </w:rPr>
        <w:t>Dopuszcza się zwiększenie puli środków na dofinansowanie projektów, w tym o środki pochodzące z BP. Ostateczną decyzję w tym zakresie podejmie IZ na etapie oceny projektów złożonych w naborze.</w:t>
      </w:r>
    </w:p>
    <w:p w14:paraId="33F190BA" w14:textId="646BB0C9" w:rsidR="00E72D9B" w:rsidRDefault="00E72D9B" w:rsidP="000463A9">
      <w:pPr>
        <w:pStyle w:val="Nagwek2"/>
        <w:numPr>
          <w:ilvl w:val="1"/>
          <w:numId w:val="17"/>
        </w:numPr>
        <w:spacing w:after="240"/>
        <w:ind w:left="646"/>
      </w:pPr>
      <w:bookmarkStart w:id="31" w:name="_Toc215218675"/>
      <w:r w:rsidRPr="00E72D9B">
        <w:t>Środki przeznaczone na mechanizm racjonalnych usprawnień w naborze</w:t>
      </w:r>
      <w:bookmarkEnd w:id="31"/>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0463A9">
      <w:pPr>
        <w:pStyle w:val="Nagwek2"/>
        <w:numPr>
          <w:ilvl w:val="1"/>
          <w:numId w:val="17"/>
        </w:numPr>
        <w:spacing w:before="240" w:after="240"/>
        <w:ind w:left="646"/>
      </w:pPr>
      <w:bookmarkStart w:id="32" w:name="_Toc215218676"/>
      <w:r>
        <w:t>Kwalifikowalność wydatków</w:t>
      </w:r>
      <w:bookmarkEnd w:id="32"/>
    </w:p>
    <w:p w14:paraId="6C189A43" w14:textId="77777777" w:rsidR="00DE5BB0" w:rsidRDefault="7720A706" w:rsidP="0055102E">
      <w:pPr>
        <w:spacing w:after="240"/>
        <w:rPr>
          <w:rFonts w:eastAsia="Arial" w:cs="Arial"/>
          <w:szCs w:val="24"/>
        </w:rPr>
      </w:pPr>
      <w:bookmarkStart w:id="33"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lastRenderedPageBreak/>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000463A9">
      <w:pPr>
        <w:pStyle w:val="Nagwek1"/>
        <w:numPr>
          <w:ilvl w:val="0"/>
          <w:numId w:val="17"/>
        </w:numPr>
      </w:pPr>
      <w:bookmarkStart w:id="34" w:name="_Toc215218677"/>
      <w:r>
        <w:t xml:space="preserve">Wniosek o </w:t>
      </w:r>
      <w:r w:rsidRPr="00E72D9B">
        <w:t>dofinansowanie</w:t>
      </w:r>
      <w:bookmarkStart w:id="35" w:name="_Toc110860019"/>
      <w:bookmarkStart w:id="36" w:name="_Toc110860054"/>
      <w:bookmarkStart w:id="37" w:name="_Toc110860020"/>
      <w:bookmarkStart w:id="38" w:name="_Toc110860055"/>
      <w:bookmarkStart w:id="39" w:name="_Toc110860021"/>
      <w:bookmarkStart w:id="40" w:name="_Toc110860056"/>
      <w:bookmarkEnd w:id="33"/>
      <w:bookmarkEnd w:id="35"/>
      <w:bookmarkEnd w:id="36"/>
      <w:bookmarkEnd w:id="37"/>
      <w:bookmarkEnd w:id="38"/>
      <w:bookmarkEnd w:id="39"/>
      <w:bookmarkEnd w:id="40"/>
      <w:r>
        <w:t xml:space="preserve"> projektu (WOD)</w:t>
      </w:r>
      <w:bookmarkEnd w:id="34"/>
    </w:p>
    <w:p w14:paraId="08875F01" w14:textId="77777777" w:rsidR="00E72D9B" w:rsidRDefault="00E72D9B" w:rsidP="000463A9">
      <w:pPr>
        <w:pStyle w:val="Nagwek2"/>
        <w:numPr>
          <w:ilvl w:val="1"/>
          <w:numId w:val="17"/>
        </w:numPr>
        <w:spacing w:after="240"/>
        <w:ind w:left="646"/>
      </w:pPr>
      <w:bookmarkStart w:id="41" w:name="_Toc110860386"/>
      <w:bookmarkStart w:id="42" w:name="_Toc111010161"/>
      <w:bookmarkStart w:id="43" w:name="_Toc111010218"/>
      <w:bookmarkStart w:id="44" w:name="_Toc114570842"/>
      <w:bookmarkStart w:id="45" w:name="_Toc215218678"/>
      <w:bookmarkEnd w:id="41"/>
      <w:r>
        <w:t xml:space="preserve">Sposób złożenia </w:t>
      </w:r>
      <w:r w:rsidRPr="00D8589B">
        <w:t>wniosku</w:t>
      </w:r>
      <w:bookmarkEnd w:id="42"/>
      <w:bookmarkEnd w:id="43"/>
      <w:bookmarkEnd w:id="44"/>
      <w:r>
        <w:t xml:space="preserve"> o dofinansowanie</w:t>
      </w:r>
      <w:bookmarkEnd w:id="45"/>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6"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6"/>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lastRenderedPageBreak/>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8D2240">
      <w:pPr>
        <w:pStyle w:val="Akapitzlist"/>
        <w:numPr>
          <w:ilvl w:val="0"/>
          <w:numId w:val="27"/>
        </w:numPr>
      </w:pPr>
      <w:r w:rsidRPr="00376F1B">
        <w:t>Z</w:t>
      </w:r>
      <w:r w:rsidR="5E0C28DB" w:rsidRPr="00376F1B">
        <w:t xml:space="preserve">arejestruj konto użytkownika pod adresem </w:t>
      </w:r>
      <w:hyperlink r:id="rId23">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8D2240">
      <w:pPr>
        <w:pStyle w:val="Akapitzlist"/>
        <w:numPr>
          <w:ilvl w:val="0"/>
          <w:numId w:val="27"/>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8D2240">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8D2240">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8D2240">
      <w:pPr>
        <w:pStyle w:val="Akapitzlist"/>
        <w:numPr>
          <w:ilvl w:val="0"/>
          <w:numId w:val="27"/>
        </w:numPr>
      </w:pPr>
      <w:r w:rsidRPr="005E7ED0">
        <w:t>W</w:t>
      </w:r>
      <w:r w:rsidR="60CA8537" w:rsidRPr="005E7ED0">
        <w:t>ybierz interesujący Cię nabór i kliknij „rozpocznij projekt”;</w:t>
      </w:r>
    </w:p>
    <w:p w14:paraId="2F06CD79" w14:textId="77777777" w:rsidR="00E72D9B" w:rsidRPr="005E7ED0" w:rsidRDefault="2CF82CA6" w:rsidP="008D2240">
      <w:pPr>
        <w:pStyle w:val="Akapitzlist"/>
        <w:numPr>
          <w:ilvl w:val="0"/>
          <w:numId w:val="27"/>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8D2240">
      <w:pPr>
        <w:pStyle w:val="Akapitzlist"/>
        <w:numPr>
          <w:ilvl w:val="0"/>
          <w:numId w:val="27"/>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lastRenderedPageBreak/>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7"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0463A9">
      <w:pPr>
        <w:pStyle w:val="Nagwek2"/>
        <w:numPr>
          <w:ilvl w:val="1"/>
          <w:numId w:val="17"/>
        </w:numPr>
        <w:spacing w:after="240"/>
        <w:ind w:left="646"/>
      </w:pPr>
      <w:bookmarkStart w:id="48" w:name="_Toc215218679"/>
      <w:bookmarkEnd w:id="47"/>
      <w:r w:rsidRPr="006A7176">
        <w:t>Sposób</w:t>
      </w:r>
      <w:r w:rsidR="001F3643">
        <w:t>, forma i termin</w:t>
      </w:r>
      <w:r w:rsidRPr="006A7176">
        <w:t xml:space="preserve"> składania </w:t>
      </w:r>
      <w:r w:rsidRPr="00E72D9B">
        <w:t>załączników</w:t>
      </w:r>
      <w:r w:rsidRPr="006A7176">
        <w:t xml:space="preserve"> do </w:t>
      </w:r>
      <w:r w:rsidR="00C4370B">
        <w:t>WOD</w:t>
      </w:r>
      <w:bookmarkEnd w:id="48"/>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51768AD8" w:rsidR="003F0474" w:rsidRDefault="00E72D9B" w:rsidP="00EA3013">
      <w:pPr>
        <w:spacing w:after="0"/>
        <w:textAlignment w:val="baseline"/>
        <w:rPr>
          <w:rFonts w:eastAsia="Times New Roman" w:cs="Arial"/>
          <w:b/>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21AA9049" w14:textId="77777777" w:rsidR="00DF12FE" w:rsidRPr="003F0474" w:rsidRDefault="00DF12FE" w:rsidP="00DF12FE">
      <w:pPr>
        <w:numPr>
          <w:ilvl w:val="0"/>
          <w:numId w:val="38"/>
        </w:numPr>
        <w:spacing w:after="0"/>
        <w:ind w:hanging="294"/>
        <w:rPr>
          <w:rFonts w:eastAsia="Times New Roman" w:cs="Arial"/>
          <w:lang w:eastAsia="pl-PL"/>
        </w:rPr>
      </w:pPr>
      <w:r w:rsidRPr="00EA3013">
        <w:rPr>
          <w:rFonts w:eastAsia="Times New Roman" w:cs="Arial"/>
          <w:lang w:eastAsia="pl-PL"/>
        </w:rPr>
        <w:t>Analiza zgodności projektu z zasadami pomocy publicznej i/lub pomocy de minimis</w:t>
      </w:r>
      <w:r w:rsidRPr="759E9EB2">
        <w:rPr>
          <w:rFonts w:eastAsia="Times New Roman" w:cs="Arial"/>
          <w:u w:val="single"/>
          <w:lang w:eastAsia="pl-PL"/>
        </w:rPr>
        <w:t xml:space="preserve"> </w:t>
      </w:r>
    </w:p>
    <w:p w14:paraId="276E0B60" w14:textId="77777777" w:rsidR="00DF12FE" w:rsidRDefault="00DF12FE" w:rsidP="00DF12FE">
      <w:pPr>
        <w:numPr>
          <w:ilvl w:val="0"/>
          <w:numId w:val="38"/>
        </w:numPr>
        <w:spacing w:after="0"/>
        <w:ind w:hanging="294"/>
        <w:rPr>
          <w:rFonts w:eastAsia="Times New Roman" w:cs="Arial"/>
          <w:lang w:eastAsia="pl-PL"/>
        </w:rPr>
      </w:pPr>
      <w:r w:rsidRPr="007A08F9">
        <w:rPr>
          <w:rFonts w:eastAsia="Times New Roman" w:cs="Arial"/>
          <w:lang w:eastAsia="pl-PL"/>
        </w:rPr>
        <w:t>Analiza finansowa</w:t>
      </w:r>
      <w:r w:rsidRPr="0082133F">
        <w:rPr>
          <w:rFonts w:eastAsia="Times New Roman" w:cs="Arial"/>
          <w:lang w:eastAsia="pl-PL"/>
        </w:rPr>
        <w:t xml:space="preserve"> i ekonomiczna</w:t>
      </w:r>
    </w:p>
    <w:p w14:paraId="43B726F6" w14:textId="77777777" w:rsidR="00DF12FE" w:rsidRPr="00940266" w:rsidRDefault="00DF12FE" w:rsidP="00DF12FE">
      <w:pPr>
        <w:numPr>
          <w:ilvl w:val="0"/>
          <w:numId w:val="38"/>
        </w:numPr>
        <w:spacing w:after="0"/>
        <w:ind w:hanging="294"/>
        <w:rPr>
          <w:rFonts w:eastAsia="Times New Roman" w:cs="Arial"/>
          <w:lang w:eastAsia="pl-PL"/>
        </w:rPr>
      </w:pPr>
      <w:r w:rsidRPr="41672AC4">
        <w:rPr>
          <w:rFonts w:eastAsia="Times New Roman" w:cs="Arial"/>
          <w:lang w:eastAsia="pl-PL"/>
        </w:rPr>
        <w:t xml:space="preserve">Informacja o prawie do dysponowania nieruchomością </w:t>
      </w:r>
    </w:p>
    <w:p w14:paraId="4BB96027" w14:textId="51D8F51C" w:rsidR="00DF12FE" w:rsidRPr="00DF12FE" w:rsidRDefault="00DF12FE" w:rsidP="00DF12FE">
      <w:pPr>
        <w:numPr>
          <w:ilvl w:val="0"/>
          <w:numId w:val="38"/>
        </w:numPr>
        <w:spacing w:after="0"/>
        <w:ind w:hanging="294"/>
        <w:rPr>
          <w:rFonts w:eastAsia="Times New Roman" w:cs="Arial"/>
          <w:lang w:eastAsia="pl-PL"/>
        </w:rPr>
      </w:pPr>
      <w:r w:rsidRPr="0095742D">
        <w:rPr>
          <w:rFonts w:eastAsia="Times New Roman" w:cs="Arial"/>
          <w:lang w:eastAsia="pl-PL"/>
        </w:rPr>
        <w:t>Dokumentacja techniczna dla projektów infrastrukturalnych: Projekt budowlany albo PFU (wraz z trybem zaprojektuj i wybuduj) nie musi być dołączona do wniosku o dofinasowanie.</w:t>
      </w:r>
    </w:p>
    <w:p w14:paraId="2767ADBC" w14:textId="77777777" w:rsidR="000C2390" w:rsidRDefault="000C2390" w:rsidP="005A7877">
      <w:pPr>
        <w:ind w:left="1080"/>
        <w:rPr>
          <w:lang w:eastAsia="pl-PL"/>
        </w:rPr>
      </w:pPr>
    </w:p>
    <w:p w14:paraId="1B723C90" w14:textId="08BF2128" w:rsidR="001C6D7F" w:rsidRPr="002F6ED7" w:rsidRDefault="001C6D7F" w:rsidP="002F6ED7">
      <w:pPr>
        <w:rPr>
          <w:b/>
          <w:lang w:eastAsia="pl-PL"/>
        </w:rPr>
      </w:pPr>
      <w:r w:rsidRPr="002F6ED7">
        <w:rPr>
          <w:b/>
          <w:lang w:eastAsia="pl-PL"/>
        </w:rPr>
        <w:t xml:space="preserve">Załączniki dodatkowe: </w:t>
      </w:r>
    </w:p>
    <w:p w14:paraId="649A3D2D" w14:textId="77777777" w:rsidR="00DF12FE" w:rsidRDefault="00DF12FE" w:rsidP="008D2240">
      <w:pPr>
        <w:pStyle w:val="Akapitzlist"/>
        <w:numPr>
          <w:ilvl w:val="0"/>
          <w:numId w:val="37"/>
        </w:numPr>
      </w:pPr>
      <w:r>
        <w:t>Oświadczenie o kwalifikowalności VAT</w:t>
      </w:r>
    </w:p>
    <w:p w14:paraId="0C29CF6D" w14:textId="77777777" w:rsidR="00DF12FE" w:rsidRPr="003C192F" w:rsidRDefault="00DF12FE" w:rsidP="008D2240">
      <w:pPr>
        <w:pStyle w:val="Akapitzlist"/>
        <w:numPr>
          <w:ilvl w:val="0"/>
          <w:numId w:val="37"/>
        </w:numPr>
      </w:pPr>
      <w:r>
        <w:t>Zaświadczenie/Deklaracja organu odpowiedzialnego za monitorowanie obszarów Natura 2000.  </w:t>
      </w:r>
    </w:p>
    <w:p w14:paraId="3B07478A" w14:textId="77777777" w:rsidR="00DF12FE" w:rsidRPr="003C192F" w:rsidRDefault="00DF12FE" w:rsidP="008D2240">
      <w:pPr>
        <w:pStyle w:val="Akapitzlist"/>
        <w:numPr>
          <w:ilvl w:val="0"/>
          <w:numId w:val="37"/>
        </w:numPr>
        <w:rPr>
          <w:lang w:eastAsia="pl-PL"/>
        </w:rPr>
      </w:pPr>
      <w:r w:rsidRPr="21817B1C">
        <w:rPr>
          <w:lang w:eastAsia="pl-PL"/>
        </w:rPr>
        <w:t>Deklaracja zgodności projektu z celami środowiskowy</w:t>
      </w:r>
      <w:r>
        <w:rPr>
          <w:lang w:eastAsia="pl-PL"/>
        </w:rPr>
        <w:t>mi dla jednolitej części wód lub dokument (informacja) potwierdzający zgodność projektu z celami środowiskowymi dla jednolitej części wód (jeśli dotyczy)</w:t>
      </w:r>
    </w:p>
    <w:p w14:paraId="215042CA" w14:textId="77777777" w:rsidR="00DF12FE" w:rsidRPr="003C192F" w:rsidRDefault="00DF12FE" w:rsidP="008D2240">
      <w:pPr>
        <w:pStyle w:val="Akapitzlist"/>
        <w:numPr>
          <w:ilvl w:val="0"/>
          <w:numId w:val="37"/>
        </w:numPr>
        <w:rPr>
          <w:lang w:eastAsia="pl-PL"/>
        </w:rPr>
      </w:pPr>
      <w:r w:rsidRPr="3C908FE6">
        <w:rPr>
          <w:lang w:eastAsia="pl-PL"/>
        </w:rPr>
        <w:t>Ostateczne zezwolenie na inwestycję (nieobligatoryjny, premiowany załącznik)  </w:t>
      </w:r>
    </w:p>
    <w:p w14:paraId="1F1F0811" w14:textId="77777777" w:rsidR="00DF12FE" w:rsidRPr="003C192F" w:rsidRDefault="00DF12FE" w:rsidP="008D2240">
      <w:pPr>
        <w:pStyle w:val="Akapitzlist"/>
        <w:numPr>
          <w:ilvl w:val="0"/>
          <w:numId w:val="37"/>
        </w:numPr>
        <w:rPr>
          <w:lang w:eastAsia="pl-PL"/>
        </w:rPr>
      </w:pPr>
      <w:r w:rsidRPr="3C908FE6">
        <w:rPr>
          <w:lang w:eastAsia="pl-PL"/>
        </w:rPr>
        <w:t>Statut lub inny dokument potwierdzający formę prawną wnioskodawcy/partnera</w:t>
      </w:r>
    </w:p>
    <w:p w14:paraId="04852F00" w14:textId="77777777" w:rsidR="00DF12FE" w:rsidRPr="003C192F" w:rsidRDefault="00DF12FE" w:rsidP="008D2240">
      <w:pPr>
        <w:pStyle w:val="Akapitzlist"/>
        <w:numPr>
          <w:ilvl w:val="0"/>
          <w:numId w:val="37"/>
        </w:numPr>
        <w:rPr>
          <w:lang w:eastAsia="pl-PL"/>
        </w:rPr>
      </w:pPr>
      <w:r w:rsidRPr="6662F45F">
        <w:rPr>
          <w:lang w:eastAsia="pl-PL"/>
        </w:rPr>
        <w:t>Poświadczenie zabezpieczenia środków (nieobligatoryjny, premiowany załącznik)  </w:t>
      </w:r>
    </w:p>
    <w:p w14:paraId="0468B6AB" w14:textId="77777777" w:rsidR="00DF12FE" w:rsidRPr="003C192F" w:rsidRDefault="00DF12FE" w:rsidP="008D2240">
      <w:pPr>
        <w:pStyle w:val="Akapitzlist"/>
        <w:numPr>
          <w:ilvl w:val="0"/>
          <w:numId w:val="37"/>
        </w:numPr>
        <w:rPr>
          <w:lang w:eastAsia="pl-PL"/>
        </w:rPr>
      </w:pPr>
      <w:r w:rsidRPr="6662F45F">
        <w:rPr>
          <w:lang w:eastAsia="pl-PL"/>
        </w:rPr>
        <w:lastRenderedPageBreak/>
        <w:t>Dokumenty potwierdzające umocowanie przedstawiciela projektodawcy do działania w jego imieniu i na rzecz.  </w:t>
      </w:r>
    </w:p>
    <w:p w14:paraId="40348348" w14:textId="77777777" w:rsidR="00DF12FE" w:rsidRPr="003C192F" w:rsidRDefault="00DF12FE" w:rsidP="008D2240">
      <w:pPr>
        <w:pStyle w:val="Akapitzlist"/>
        <w:numPr>
          <w:ilvl w:val="0"/>
          <w:numId w:val="37"/>
        </w:numPr>
        <w:rPr>
          <w:lang w:eastAsia="pl-PL"/>
        </w:rPr>
      </w:pPr>
      <w:r w:rsidRPr="6662F45F">
        <w:rPr>
          <w:lang w:eastAsia="pl-PL"/>
        </w:rPr>
        <w:t>Decyzja o środowiskowych uwarunkowaniach. </w:t>
      </w:r>
    </w:p>
    <w:p w14:paraId="399D2DBC" w14:textId="77777777" w:rsidR="00DF12FE" w:rsidRPr="003C192F" w:rsidRDefault="00DF12FE" w:rsidP="008D2240">
      <w:pPr>
        <w:pStyle w:val="Akapitzlist"/>
        <w:numPr>
          <w:ilvl w:val="0"/>
          <w:numId w:val="37"/>
        </w:numPr>
        <w:rPr>
          <w:lang w:eastAsia="pl-PL"/>
        </w:rPr>
      </w:pPr>
      <w:r w:rsidRPr="3C908FE6">
        <w:rPr>
          <w:lang w:eastAsia="pl-PL"/>
        </w:rPr>
        <w:t>Formularz przedstawiany przy ubieganiu się o pomoc de minimis – formularz jest obowiązkowy, jeżeli zidentyfikowałeś w swoim projekcie pomoc de minimis. </w:t>
      </w:r>
    </w:p>
    <w:p w14:paraId="5DF05133" w14:textId="77777777" w:rsidR="00DF12FE" w:rsidRDefault="00DF12FE" w:rsidP="008D2240">
      <w:pPr>
        <w:pStyle w:val="Akapitzlist"/>
        <w:numPr>
          <w:ilvl w:val="0"/>
          <w:numId w:val="37"/>
        </w:numPr>
        <w:rPr>
          <w:lang w:eastAsia="pl-PL"/>
        </w:rPr>
      </w:pPr>
      <w:r w:rsidRPr="3C908FE6">
        <w:rPr>
          <w:lang w:eastAsia="pl-PL"/>
        </w:rPr>
        <w:t>Zaświadczenie/Oświadczenie dotyczące pomocy de minimis (wypełnione zgodnie z wzorem dołączonym do ogłoszenia)</w:t>
      </w:r>
    </w:p>
    <w:p w14:paraId="6767EB70" w14:textId="77777777" w:rsidR="00DF12FE" w:rsidRPr="003C192F" w:rsidRDefault="00DF12FE" w:rsidP="008D2240">
      <w:pPr>
        <w:pStyle w:val="Akapitzlist"/>
        <w:numPr>
          <w:ilvl w:val="0"/>
          <w:numId w:val="37"/>
        </w:numPr>
        <w:rPr>
          <w:lang w:eastAsia="pl-PL"/>
        </w:rPr>
      </w:pPr>
      <w:r w:rsidRPr="3C908FE6">
        <w:rPr>
          <w:lang w:eastAsia="pl-PL"/>
        </w:rPr>
        <w:t>Formularz przedstawiany przy ubieganiu się o pomoc inną niż de minimis </w:t>
      </w:r>
    </w:p>
    <w:p w14:paraId="18C026B2" w14:textId="77777777" w:rsidR="00DF12FE" w:rsidRDefault="00DF12FE" w:rsidP="008D2240">
      <w:pPr>
        <w:pStyle w:val="Akapitzlist"/>
        <w:numPr>
          <w:ilvl w:val="0"/>
          <w:numId w:val="37"/>
        </w:numPr>
        <w:rPr>
          <w:lang w:eastAsia="pl-PL"/>
        </w:rPr>
      </w:pPr>
      <w:r w:rsidRPr="3C908FE6">
        <w:rPr>
          <w:lang w:eastAsia="pl-PL"/>
        </w:rPr>
        <w:t>Sprawozdania finansowe</w:t>
      </w:r>
    </w:p>
    <w:p w14:paraId="1E992992" w14:textId="77777777" w:rsidR="00DF12FE" w:rsidRDefault="00DF12FE" w:rsidP="008D2240">
      <w:pPr>
        <w:pStyle w:val="Akapitzlist"/>
        <w:numPr>
          <w:ilvl w:val="0"/>
          <w:numId w:val="37"/>
        </w:numPr>
        <w:rPr>
          <w:lang w:eastAsia="pl-PL"/>
        </w:rPr>
      </w:pPr>
      <w:r w:rsidRPr="3C908FE6">
        <w:rPr>
          <w:lang w:eastAsia="pl-PL"/>
        </w:rPr>
        <w:t>Dokument potwierdzający zgodność z zasadą “zanieczyszczający płaci”</w:t>
      </w:r>
    </w:p>
    <w:p w14:paraId="74DC94A3" w14:textId="77777777" w:rsidR="00DF12FE" w:rsidRDefault="00DF12FE" w:rsidP="008D2240">
      <w:pPr>
        <w:pStyle w:val="Akapitzlist"/>
        <w:numPr>
          <w:ilvl w:val="0"/>
          <w:numId w:val="37"/>
        </w:numPr>
      </w:pPr>
      <w:r>
        <w:t>Kopia zawartej umowy/porozumienia na realizację wspólnego przedsięwzięcia</w:t>
      </w:r>
    </w:p>
    <w:p w14:paraId="4D3F1FCF" w14:textId="77777777" w:rsidR="00DF12FE" w:rsidRDefault="00DF12FE" w:rsidP="008D2240">
      <w:pPr>
        <w:pStyle w:val="Akapitzlist"/>
        <w:numPr>
          <w:ilvl w:val="0"/>
          <w:numId w:val="37"/>
        </w:numPr>
      </w:pPr>
      <w:r>
        <w:t>Analiza potrzeb i wymagań, lub Ocena efektywności realizacji przedsięwzięcia</w:t>
      </w:r>
    </w:p>
    <w:p w14:paraId="09B425F0" w14:textId="77777777" w:rsidR="00DF12FE" w:rsidRDefault="00DF12FE" w:rsidP="008D2240">
      <w:pPr>
        <w:pStyle w:val="Akapitzlist"/>
        <w:numPr>
          <w:ilvl w:val="0"/>
          <w:numId w:val="37"/>
        </w:numPr>
      </w:pPr>
      <w:r>
        <w:t>Umowa/ Projekt umowy o partnerstwie publiczno – prywatnym</w:t>
      </w:r>
    </w:p>
    <w:p w14:paraId="5F202494" w14:textId="77777777" w:rsidR="00DF12FE" w:rsidRPr="00DA1ED5" w:rsidRDefault="00DF12FE" w:rsidP="008D2240">
      <w:pPr>
        <w:pStyle w:val="Akapitzlist"/>
        <w:numPr>
          <w:ilvl w:val="0"/>
          <w:numId w:val="37"/>
        </w:numPr>
      </w:pPr>
      <w:r>
        <w:t>Formularz zgłoszeniowy dla projektów podlegających notyfikacji</w:t>
      </w:r>
    </w:p>
    <w:p w14:paraId="6F282B0A" w14:textId="77777777" w:rsidR="00DF12FE" w:rsidRDefault="00DF12FE" w:rsidP="00DF12F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0463A9">
      <w:pPr>
        <w:pStyle w:val="Nagwek2"/>
        <w:numPr>
          <w:ilvl w:val="1"/>
          <w:numId w:val="17"/>
        </w:numPr>
        <w:spacing w:after="240"/>
        <w:ind w:left="646"/>
      </w:pPr>
      <w:bookmarkStart w:id="49" w:name="_Toc215218680"/>
      <w:r>
        <w:lastRenderedPageBreak/>
        <w:t xml:space="preserve">Awaria </w:t>
      </w:r>
      <w:r w:rsidRPr="00D8589B">
        <w:t>LSI</w:t>
      </w:r>
      <w:r>
        <w:t xml:space="preserve"> </w:t>
      </w:r>
      <w:r w:rsidRPr="00E72D9B">
        <w:t>2021</w:t>
      </w:r>
      <w:bookmarkEnd w:id="49"/>
    </w:p>
    <w:p w14:paraId="47E3FD7E" w14:textId="25803D53" w:rsidR="0017685C" w:rsidRPr="00D50B47" w:rsidRDefault="0017685C" w:rsidP="000463A9">
      <w:pPr>
        <w:pStyle w:val="Nagwek3"/>
        <w:numPr>
          <w:ilvl w:val="2"/>
          <w:numId w:val="17"/>
        </w:numPr>
        <w:ind w:hanging="1"/>
        <w:rPr>
          <w:rFonts w:eastAsia="Times New Roman"/>
          <w:lang w:eastAsia="pl-PL"/>
        </w:rPr>
      </w:pPr>
      <w:bookmarkStart w:id="50" w:name="_Toc146709678"/>
      <w:bookmarkStart w:id="51" w:name="_Toc215218681"/>
      <w:r>
        <w:rPr>
          <w:rFonts w:eastAsia="Times New Roman"/>
          <w:lang w:eastAsia="pl-PL"/>
        </w:rPr>
        <w:t>Awaria krytyczna</w:t>
      </w:r>
      <w:bookmarkEnd w:id="50"/>
      <w:bookmarkEnd w:id="51"/>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8D2240">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8D2240">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8D2240">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2" w:name="_Toc215218682"/>
      <w:r w:rsidRPr="0017685C">
        <w:rPr>
          <w:rFonts w:eastAsia="Times New Roman"/>
          <w:lang w:eastAsia="pl-PL"/>
        </w:rPr>
        <w:t>3.3.2</w:t>
      </w:r>
      <w:r w:rsidRPr="0017685C">
        <w:rPr>
          <w:rFonts w:eastAsia="Times New Roman"/>
          <w:lang w:eastAsia="pl-PL"/>
        </w:rPr>
        <w:tab/>
        <w:t>Inne awarie systemu</w:t>
      </w:r>
      <w:bookmarkEnd w:id="52"/>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3" w:name="_Toc215218683"/>
      <w:r w:rsidRPr="004F3245">
        <w:rPr>
          <w:rFonts w:eastAsia="Times New Roman"/>
          <w:lang w:eastAsia="pl-PL"/>
        </w:rPr>
        <w:t>3.3.3</w:t>
      </w:r>
      <w:r w:rsidRPr="004F3245">
        <w:rPr>
          <w:rFonts w:eastAsia="Times New Roman"/>
          <w:lang w:eastAsia="pl-PL"/>
        </w:rPr>
        <w:tab/>
        <w:t>Sposoby zgłaszania awarii i błędów LSI 2021</w:t>
      </w:r>
      <w:bookmarkEnd w:id="53"/>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4"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 xml:space="preserve">Zgłoszenia dokonane w dniu ustawowo wolnym od pracy, w sobotę oraz w dniu roboczym ION po 15:30 zostaną rozpatrzone w kolejnym dniu roboczym. Zgłoszenia </w:t>
      </w:r>
      <w:r>
        <w:rPr>
          <w:lang w:eastAsia="pl-PL"/>
        </w:rPr>
        <w:lastRenderedPageBreak/>
        <w:t>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8D2240">
      <w:pPr>
        <w:pStyle w:val="Akapitzlist"/>
        <w:numPr>
          <w:ilvl w:val="1"/>
          <w:numId w:val="18"/>
        </w:numPr>
        <w:rPr>
          <w:lang w:eastAsia="pl-PL"/>
        </w:rPr>
      </w:pPr>
      <w:r w:rsidRPr="001026C8">
        <w:rPr>
          <w:lang w:eastAsia="pl-PL"/>
        </w:rPr>
        <w:t>imię i nazwisko,</w:t>
      </w:r>
    </w:p>
    <w:p w14:paraId="16CA3340" w14:textId="7B3BC3FD" w:rsidR="001026C8" w:rsidRPr="001026C8" w:rsidRDefault="001026C8" w:rsidP="008D2240">
      <w:pPr>
        <w:pStyle w:val="Akapitzlist"/>
        <w:numPr>
          <w:ilvl w:val="1"/>
          <w:numId w:val="18"/>
        </w:numPr>
        <w:rPr>
          <w:lang w:eastAsia="pl-PL"/>
        </w:rPr>
      </w:pPr>
      <w:r w:rsidRPr="001026C8">
        <w:rPr>
          <w:lang w:eastAsia="pl-PL"/>
        </w:rPr>
        <w:t>nazwę profilu,</w:t>
      </w:r>
    </w:p>
    <w:p w14:paraId="51EEAEC5" w14:textId="3EDAC5FC" w:rsidR="001026C8" w:rsidRPr="001026C8" w:rsidRDefault="001026C8" w:rsidP="008D2240">
      <w:pPr>
        <w:pStyle w:val="Akapitzlist"/>
        <w:numPr>
          <w:ilvl w:val="1"/>
          <w:numId w:val="18"/>
        </w:numPr>
        <w:rPr>
          <w:lang w:eastAsia="pl-PL"/>
        </w:rPr>
      </w:pPr>
      <w:r w:rsidRPr="001026C8">
        <w:rPr>
          <w:lang w:eastAsia="pl-PL"/>
        </w:rPr>
        <w:t>login w LSI 2021,</w:t>
      </w:r>
    </w:p>
    <w:p w14:paraId="6B741CE8" w14:textId="69EA1ECC" w:rsidR="001026C8" w:rsidRPr="001026C8" w:rsidRDefault="001026C8" w:rsidP="008D2240">
      <w:pPr>
        <w:pStyle w:val="Akapitzlist"/>
        <w:numPr>
          <w:ilvl w:val="1"/>
          <w:numId w:val="18"/>
        </w:numPr>
        <w:rPr>
          <w:lang w:eastAsia="pl-PL"/>
        </w:rPr>
      </w:pPr>
      <w:r w:rsidRPr="001026C8">
        <w:rPr>
          <w:lang w:eastAsia="pl-PL"/>
        </w:rPr>
        <w:t>numer telefonu,</w:t>
      </w:r>
    </w:p>
    <w:p w14:paraId="1489EB52" w14:textId="55AC7889" w:rsidR="001026C8" w:rsidRPr="001026C8" w:rsidRDefault="001026C8" w:rsidP="008D2240">
      <w:pPr>
        <w:pStyle w:val="Akapitzlist"/>
        <w:numPr>
          <w:ilvl w:val="1"/>
          <w:numId w:val="18"/>
        </w:numPr>
        <w:rPr>
          <w:lang w:eastAsia="pl-PL"/>
        </w:rPr>
      </w:pPr>
      <w:r w:rsidRPr="001026C8">
        <w:rPr>
          <w:lang w:eastAsia="pl-PL"/>
        </w:rPr>
        <w:t>numer naboru,</w:t>
      </w:r>
    </w:p>
    <w:p w14:paraId="664259F5" w14:textId="54990658" w:rsidR="001026C8" w:rsidRPr="001026C8" w:rsidRDefault="001026C8" w:rsidP="008D2240">
      <w:pPr>
        <w:pStyle w:val="Akapitzlist"/>
        <w:numPr>
          <w:ilvl w:val="1"/>
          <w:numId w:val="18"/>
        </w:numPr>
        <w:rPr>
          <w:lang w:eastAsia="pl-PL"/>
        </w:rPr>
      </w:pPr>
      <w:r w:rsidRPr="001026C8">
        <w:rPr>
          <w:lang w:eastAsia="pl-PL"/>
        </w:rPr>
        <w:t>nr ID projektu,</w:t>
      </w:r>
    </w:p>
    <w:p w14:paraId="4909AFA9" w14:textId="0D95515D" w:rsidR="001026C8" w:rsidRPr="001026C8" w:rsidRDefault="001026C8" w:rsidP="008D2240">
      <w:pPr>
        <w:pStyle w:val="Akapitzlist"/>
        <w:numPr>
          <w:ilvl w:val="1"/>
          <w:numId w:val="18"/>
        </w:numPr>
        <w:rPr>
          <w:lang w:eastAsia="pl-PL"/>
        </w:rPr>
      </w:pPr>
      <w:r w:rsidRPr="001026C8">
        <w:rPr>
          <w:lang w:eastAsia="pl-PL"/>
        </w:rPr>
        <w:t>datę i godzinę wystąpienia błędu,</w:t>
      </w:r>
    </w:p>
    <w:p w14:paraId="126D93C3" w14:textId="3C6D3E1E" w:rsidR="001026C8" w:rsidRPr="001026C8" w:rsidRDefault="001026C8" w:rsidP="008D2240">
      <w:pPr>
        <w:pStyle w:val="Akapitzlist"/>
        <w:numPr>
          <w:ilvl w:val="1"/>
          <w:numId w:val="18"/>
        </w:numPr>
        <w:rPr>
          <w:lang w:eastAsia="pl-PL"/>
        </w:rPr>
      </w:pPr>
      <w:r w:rsidRPr="001026C8">
        <w:rPr>
          <w:lang w:eastAsia="pl-PL"/>
        </w:rPr>
        <w:t>wersję przeglądarki internetowej,</w:t>
      </w:r>
    </w:p>
    <w:p w14:paraId="45F4DFC9" w14:textId="3169DB8B" w:rsidR="001026C8" w:rsidRPr="001026C8" w:rsidRDefault="001026C8" w:rsidP="008D2240">
      <w:pPr>
        <w:pStyle w:val="Akapitzlist"/>
        <w:numPr>
          <w:ilvl w:val="1"/>
          <w:numId w:val="18"/>
        </w:numPr>
        <w:rPr>
          <w:lang w:eastAsia="pl-PL"/>
        </w:rPr>
      </w:pPr>
      <w:r w:rsidRPr="001026C8">
        <w:rPr>
          <w:lang w:eastAsia="pl-PL"/>
        </w:rPr>
        <w:t>szczegółowy opis błędu,</w:t>
      </w:r>
    </w:p>
    <w:p w14:paraId="4518389D" w14:textId="6D424CB2" w:rsidR="001026C8" w:rsidRPr="001026C8" w:rsidRDefault="001026C8" w:rsidP="008D2240">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8D2240">
      <w:pPr>
        <w:pStyle w:val="Akapitzlist"/>
        <w:numPr>
          <w:ilvl w:val="1"/>
          <w:numId w:val="18"/>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000463A9">
      <w:pPr>
        <w:pStyle w:val="Nagwek2"/>
        <w:numPr>
          <w:ilvl w:val="1"/>
          <w:numId w:val="17"/>
        </w:numPr>
        <w:spacing w:after="240"/>
        <w:ind w:left="646"/>
      </w:pPr>
      <w:bookmarkStart w:id="54" w:name="_Toc215218684"/>
      <w:r w:rsidRPr="00AD5B58">
        <w:t>Unieważnienie postępowania w zakresie wyboru projektów</w:t>
      </w:r>
      <w:bookmarkEnd w:id="54"/>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8D2240">
      <w:pPr>
        <w:pStyle w:val="Akapitzlist"/>
        <w:numPr>
          <w:ilvl w:val="0"/>
          <w:numId w:val="14"/>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8D2240">
      <w:pPr>
        <w:pStyle w:val="Akapitzlist"/>
        <w:numPr>
          <w:ilvl w:val="0"/>
          <w:numId w:val="14"/>
        </w:numPr>
        <w:rPr>
          <w:lang w:eastAsia="pl-PL"/>
        </w:rPr>
      </w:pPr>
      <w:r w:rsidRPr="001D4CD8">
        <w:rPr>
          <w:lang w:eastAsia="pl-PL"/>
        </w:rPr>
        <w:lastRenderedPageBreak/>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8D2240">
      <w:pPr>
        <w:pStyle w:val="Akapitzlist"/>
        <w:numPr>
          <w:ilvl w:val="0"/>
          <w:numId w:val="14"/>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5" w:name="_Toc114570845"/>
      <w:r>
        <w:br w:type="page"/>
      </w:r>
    </w:p>
    <w:p w14:paraId="24B5E0EC" w14:textId="2D66524F" w:rsidR="00E72D9B" w:rsidRPr="009B4AF2" w:rsidRDefault="00E72D9B" w:rsidP="000463A9">
      <w:pPr>
        <w:pStyle w:val="Nagwek1"/>
        <w:numPr>
          <w:ilvl w:val="0"/>
          <w:numId w:val="17"/>
        </w:numPr>
      </w:pPr>
      <w:bookmarkStart w:id="56" w:name="_Toc215218685"/>
      <w:r>
        <w:lastRenderedPageBreak/>
        <w:t>Kryteria wyboru projektów i wskaźniki</w:t>
      </w:r>
      <w:bookmarkStart w:id="57" w:name="_Toc110860026"/>
      <w:bookmarkStart w:id="58" w:name="_Toc110860061"/>
      <w:bookmarkEnd w:id="55"/>
      <w:bookmarkEnd w:id="56"/>
      <w:bookmarkEnd w:id="57"/>
      <w:bookmarkEnd w:id="58"/>
    </w:p>
    <w:p w14:paraId="7082825E" w14:textId="6B81EE01" w:rsidR="00B84491" w:rsidRPr="000E2D85" w:rsidRDefault="00E72D9B" w:rsidP="000463A9">
      <w:pPr>
        <w:pStyle w:val="Nagwek2"/>
        <w:numPr>
          <w:ilvl w:val="1"/>
          <w:numId w:val="17"/>
        </w:numPr>
        <w:spacing w:after="240" w:line="240" w:lineRule="auto"/>
        <w:rPr>
          <w:sz w:val="22"/>
          <w:szCs w:val="22"/>
        </w:rPr>
      </w:pPr>
      <w:bookmarkStart w:id="59" w:name="_Toc110860392"/>
      <w:bookmarkStart w:id="60" w:name="_Toc111010164"/>
      <w:bookmarkStart w:id="61" w:name="_Toc111010221"/>
      <w:bookmarkStart w:id="62" w:name="_Toc114570846"/>
      <w:bookmarkStart w:id="63" w:name="_Toc215218686"/>
      <w:bookmarkEnd w:id="59"/>
      <w:r w:rsidRPr="004258FE">
        <w:rPr>
          <w:sz w:val="22"/>
          <w:szCs w:val="22"/>
        </w:rPr>
        <w:t>Kryteria wyboru</w:t>
      </w:r>
      <w:bookmarkEnd w:id="60"/>
      <w:bookmarkEnd w:id="61"/>
      <w:bookmarkEnd w:id="62"/>
      <w:r w:rsidRPr="004258FE">
        <w:rPr>
          <w:sz w:val="22"/>
          <w:szCs w:val="22"/>
        </w:rPr>
        <w:t xml:space="preserve"> projektów</w:t>
      </w:r>
      <w:bookmarkEnd w:id="63"/>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2C46D9" w:rsidRDefault="00E72D9B" w:rsidP="002C46D9">
      <w:pPr>
        <w:pStyle w:val="Nagwek2"/>
        <w:numPr>
          <w:ilvl w:val="1"/>
          <w:numId w:val="17"/>
        </w:numPr>
        <w:spacing w:after="240" w:line="240" w:lineRule="auto"/>
        <w:rPr>
          <w:sz w:val="22"/>
          <w:szCs w:val="22"/>
        </w:rPr>
      </w:pPr>
      <w:bookmarkStart w:id="64" w:name="_Toc111010165"/>
      <w:bookmarkStart w:id="65" w:name="_Toc111010222"/>
      <w:bookmarkStart w:id="66" w:name="_Toc114570847"/>
      <w:bookmarkStart w:id="67" w:name="_Toc215218687"/>
      <w:r w:rsidRPr="002C46D9">
        <w:rPr>
          <w:sz w:val="22"/>
          <w:szCs w:val="22"/>
        </w:rPr>
        <w:t>Wskaźniki</w:t>
      </w:r>
      <w:bookmarkEnd w:id="64"/>
      <w:bookmarkEnd w:id="65"/>
      <w:bookmarkEnd w:id="66"/>
      <w:bookmarkEnd w:id="67"/>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8"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9" w:name="_Toc114570848"/>
      <w:bookmarkEnd w:id="68"/>
      <w:r w:rsidR="00E72D9B">
        <w:br w:type="page"/>
      </w:r>
    </w:p>
    <w:p w14:paraId="1DCAB143" w14:textId="77777777" w:rsidR="00E72D9B" w:rsidRDefault="78FB0BA2" w:rsidP="000463A9">
      <w:pPr>
        <w:pStyle w:val="Nagwek1"/>
        <w:numPr>
          <w:ilvl w:val="0"/>
          <w:numId w:val="17"/>
        </w:numPr>
        <w:spacing w:before="240" w:after="240"/>
      </w:pPr>
      <w:bookmarkStart w:id="70" w:name="_Toc215218688"/>
      <w:r>
        <w:lastRenderedPageBreak/>
        <w:t>W</w:t>
      </w:r>
      <w:r w:rsidR="2E85F236">
        <w:t>yb</w:t>
      </w:r>
      <w:r w:rsidR="1BE534BE">
        <w:t>ó</w:t>
      </w:r>
      <w:r w:rsidR="2E85F236">
        <w:t>r projektów do dofinansowania</w:t>
      </w:r>
      <w:bookmarkStart w:id="71" w:name="_Toc110860030"/>
      <w:bookmarkStart w:id="72" w:name="_Toc110860065"/>
      <w:bookmarkEnd w:id="69"/>
      <w:bookmarkEnd w:id="70"/>
      <w:bookmarkEnd w:id="71"/>
      <w:bookmarkEnd w:id="72"/>
    </w:p>
    <w:p w14:paraId="03FF1323" w14:textId="77777777" w:rsidR="00E72D9B" w:rsidRDefault="00E72D9B" w:rsidP="000463A9">
      <w:pPr>
        <w:pStyle w:val="Nagwek2"/>
        <w:numPr>
          <w:ilvl w:val="1"/>
          <w:numId w:val="17"/>
        </w:numPr>
        <w:spacing w:before="240" w:after="240"/>
      </w:pPr>
      <w:bookmarkStart w:id="73" w:name="_Toc110860396"/>
      <w:bookmarkStart w:id="74" w:name="_Toc111010166"/>
      <w:bookmarkStart w:id="75" w:name="_Toc111010223"/>
      <w:bookmarkStart w:id="76" w:name="_Toc114570849"/>
      <w:bookmarkStart w:id="77" w:name="_Toc215218689"/>
      <w:bookmarkEnd w:id="73"/>
      <w:r>
        <w:t>Sposób wyboru projektów</w:t>
      </w:r>
      <w:bookmarkEnd w:id="74"/>
      <w:bookmarkEnd w:id="75"/>
      <w:bookmarkEnd w:id="76"/>
      <w:bookmarkEnd w:id="77"/>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0463A9">
      <w:pPr>
        <w:pStyle w:val="Nagwek2"/>
        <w:numPr>
          <w:ilvl w:val="1"/>
          <w:numId w:val="17"/>
        </w:numPr>
        <w:spacing w:after="240"/>
        <w:rPr>
          <w:b w:val="0"/>
        </w:rPr>
      </w:pPr>
      <w:bookmarkStart w:id="78" w:name="_Toc215218690"/>
      <w:r w:rsidRPr="00D131C4">
        <w:t xml:space="preserve">Opis procedury </w:t>
      </w:r>
      <w:r w:rsidR="02EACD4B">
        <w:t>oceny</w:t>
      </w:r>
      <w:r w:rsidRPr="00D131C4">
        <w:t xml:space="preserve"> projektów</w:t>
      </w:r>
      <w:bookmarkEnd w:id="78"/>
    </w:p>
    <w:p w14:paraId="3B439C49" w14:textId="77777777" w:rsidR="00DF2F73" w:rsidRPr="00013DD6" w:rsidRDefault="00082025" w:rsidP="00013DD6">
      <w:bookmarkStart w:id="79"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79"/>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8D2240">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8D2240">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8D2240">
      <w:pPr>
        <w:pStyle w:val="Akapitzlist"/>
        <w:numPr>
          <w:ilvl w:val="0"/>
          <w:numId w:val="23"/>
        </w:numPr>
      </w:pPr>
      <w:r w:rsidRPr="00013DD6">
        <w:t>oceniony negatywnie w ramach tego etapu w przypadku niespełnienia któregokolwiek z kryteriów formalnych.</w:t>
      </w:r>
    </w:p>
    <w:p w14:paraId="7E3BBC59" w14:textId="63E3D44E" w:rsidR="00DF2F73" w:rsidRPr="00013DD6" w:rsidRDefault="00DF2F73" w:rsidP="00013DD6">
      <w:r>
        <w:lastRenderedPageBreak/>
        <w:t xml:space="preserve">Ponadto, </w:t>
      </w:r>
      <w:r w:rsidR="00CD6E03">
        <w:t>możesz wycofać</w:t>
      </w:r>
      <w:r>
        <w:t xml:space="preserve"> </w:t>
      </w:r>
      <w:r w:rsidR="00CD6E03">
        <w:t>wniosek</w:t>
      </w:r>
      <w:r>
        <w:t xml:space="preserve"> z oceny formalnej</w:t>
      </w:r>
      <w:r w:rsidR="00CD6E03">
        <w:t xml:space="preserve"> </w:t>
      </w:r>
      <w:r w:rsidR="00F174DB">
        <w:t>informując nas o tym pisemnie</w:t>
      </w:r>
      <w:r w:rsidR="00CD6E03">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8D2240">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8D2240">
      <w:pPr>
        <w:pStyle w:val="Akapitzlist"/>
        <w:numPr>
          <w:ilvl w:val="0"/>
          <w:numId w:val="24"/>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8D2240">
      <w:pPr>
        <w:pStyle w:val="Akapitzlist"/>
        <w:numPr>
          <w:ilvl w:val="0"/>
          <w:numId w:val="24"/>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0"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0"/>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000463A9">
      <w:pPr>
        <w:pStyle w:val="Nagwek2"/>
        <w:numPr>
          <w:ilvl w:val="1"/>
          <w:numId w:val="17"/>
        </w:numPr>
        <w:spacing w:after="240"/>
      </w:pPr>
      <w:bookmarkStart w:id="81" w:name="_Toc111010167"/>
      <w:bookmarkStart w:id="82" w:name="_Toc111010224"/>
      <w:bookmarkStart w:id="83" w:name="_Toc114570850"/>
      <w:bookmarkStart w:id="84" w:name="_Toc215218691"/>
      <w:r>
        <w:t xml:space="preserve">Uzupełnienie </w:t>
      </w:r>
      <w:r w:rsidR="24F4C843">
        <w:t xml:space="preserve">i poprawa </w:t>
      </w:r>
      <w:r>
        <w:t>wniosków</w:t>
      </w:r>
      <w:bookmarkEnd w:id="81"/>
      <w:bookmarkEnd w:id="82"/>
      <w:bookmarkEnd w:id="83"/>
      <w:r>
        <w:t xml:space="preserve"> o dofinansowanie</w:t>
      </w:r>
      <w:bookmarkEnd w:id="84"/>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8D2240">
      <w:pPr>
        <w:pStyle w:val="Akapitzlist"/>
        <w:numPr>
          <w:ilvl w:val="0"/>
          <w:numId w:val="19"/>
        </w:numPr>
      </w:pPr>
      <w:r w:rsidRPr="00056415">
        <w:t>gdy nie masz możliwości poprawy bądź uzupełnienia dokumentacji we wskazanym terminie, możesz za pośrednictwem ePUAP</w:t>
      </w:r>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8D2240">
      <w:pPr>
        <w:pStyle w:val="Akapitzlist"/>
        <w:numPr>
          <w:ilvl w:val="0"/>
          <w:numId w:val="19"/>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5" w:name="_Hlk119500519"/>
      <w:r w:rsidRPr="00ED5AEE">
        <w:rPr>
          <w:b/>
          <w:bCs/>
        </w:rPr>
        <w:t>Poprawa/uzupełnienie WOD następuje w LSI2021</w:t>
      </w:r>
      <w:bookmarkEnd w:id="85"/>
      <w:r w:rsidRPr="00ED5AEE">
        <w:rPr>
          <w:b/>
          <w:bCs/>
        </w:rPr>
        <w:t>.</w:t>
      </w:r>
    </w:p>
    <w:p w14:paraId="5B468705" w14:textId="77777777" w:rsidR="00E72D9B" w:rsidRDefault="2E85F236" w:rsidP="000463A9">
      <w:pPr>
        <w:pStyle w:val="Nagwek2"/>
        <w:numPr>
          <w:ilvl w:val="1"/>
          <w:numId w:val="17"/>
        </w:numPr>
        <w:spacing w:before="240" w:after="240"/>
      </w:pPr>
      <w:bookmarkStart w:id="86" w:name="_Toc215218692"/>
      <w:r>
        <w:t>Wyniki oceny</w:t>
      </w:r>
      <w:bookmarkEnd w:id="86"/>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7" w:name="_Hlk129785742"/>
      <w:r w:rsidRPr="00E76249">
        <w:rPr>
          <w:bCs/>
        </w:rPr>
        <w:t>publikowane będą także na stronie internetowej FE SL 2021-2027 oraz na portalu</w:t>
      </w:r>
      <w:bookmarkEnd w:id="87"/>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8D2240">
      <w:pPr>
        <w:pStyle w:val="Akapitzlist"/>
        <w:numPr>
          <w:ilvl w:val="0"/>
          <w:numId w:val="25"/>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8D2240">
      <w:pPr>
        <w:pStyle w:val="Akapitzlist"/>
        <w:numPr>
          <w:ilvl w:val="0"/>
          <w:numId w:val="2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0463A9">
      <w:pPr>
        <w:pStyle w:val="Nagwek2"/>
        <w:numPr>
          <w:ilvl w:val="1"/>
          <w:numId w:val="17"/>
        </w:numPr>
        <w:spacing w:after="240"/>
        <w:ind w:left="646"/>
      </w:pPr>
      <w:bookmarkStart w:id="88" w:name="_Toc111010169"/>
      <w:bookmarkStart w:id="89" w:name="_Toc111010226"/>
      <w:bookmarkStart w:id="90" w:name="_Toc114570852"/>
      <w:bookmarkStart w:id="91" w:name="_Toc215218693"/>
      <w:r>
        <w:t>Procedura odwoławcza</w:t>
      </w:r>
      <w:bookmarkEnd w:id="88"/>
      <w:bookmarkEnd w:id="89"/>
      <w:bookmarkEnd w:id="90"/>
      <w:bookmarkEnd w:id="91"/>
    </w:p>
    <w:p w14:paraId="202F18EC" w14:textId="77777777" w:rsidR="00E72D9B" w:rsidRDefault="00E72D9B" w:rsidP="00E72D9B">
      <w:bookmarkStart w:id="92"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2"/>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019E9D00" w:rsidR="00E72D9B" w:rsidRDefault="00E72D9B" w:rsidP="008D2240">
      <w:pPr>
        <w:pStyle w:val="Akapitzlist"/>
      </w:pPr>
      <w:r>
        <w:t>dane instytucji, do której się zwracasz</w:t>
      </w:r>
      <w:r w:rsidR="00856DCF">
        <w:t xml:space="preserve"> – Zarząd Województwa Śląskiego (IZ FE SL) – Departament Rozwoju i Transformacji Regionu Urzędu Marszałkowskiego Województwa Śląskiego</w:t>
      </w:r>
    </w:p>
    <w:p w14:paraId="0C63E677" w14:textId="77777777" w:rsidR="00E72D9B" w:rsidRDefault="00E72D9B" w:rsidP="008D2240">
      <w:pPr>
        <w:pStyle w:val="Akapitzlist"/>
        <w:numPr>
          <w:ilvl w:val="0"/>
          <w:numId w:val="4"/>
        </w:numPr>
      </w:pPr>
      <w:r>
        <w:t>Twoje dane</w:t>
      </w:r>
      <w:r w:rsidR="007755D5">
        <w:t xml:space="preserve"> (nazwę Wnioskodawcy, adres)</w:t>
      </w:r>
      <w:r>
        <w:t>;</w:t>
      </w:r>
    </w:p>
    <w:p w14:paraId="6F8D0BEA" w14:textId="77777777" w:rsidR="00E72D9B" w:rsidRDefault="00E72D9B" w:rsidP="008D2240">
      <w:pPr>
        <w:pStyle w:val="Akapitzlist"/>
        <w:numPr>
          <w:ilvl w:val="0"/>
          <w:numId w:val="4"/>
        </w:numPr>
      </w:pPr>
      <w:r>
        <w:t>numer wniosku o dofinansowanie (którego oceny dotyczy protest);</w:t>
      </w:r>
    </w:p>
    <w:p w14:paraId="110F020D" w14:textId="77777777" w:rsidR="00E72D9B" w:rsidRDefault="00E72D9B" w:rsidP="008D2240">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8D2240">
      <w:pPr>
        <w:pStyle w:val="Akapitzlist"/>
        <w:numPr>
          <w:ilvl w:val="0"/>
          <w:numId w:val="4"/>
        </w:numPr>
      </w:pPr>
      <w:r>
        <w:t>zarzuty proceduralne, jeżeli uważasz, że takie naruszenia miały miejsce (wraz z uzasadnieniem);</w:t>
      </w:r>
    </w:p>
    <w:p w14:paraId="15F3B7AE" w14:textId="77777777" w:rsidR="00E72D9B" w:rsidRDefault="00E72D9B" w:rsidP="008D2240">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3"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3"/>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8D2240">
      <w:pPr>
        <w:pStyle w:val="Akapitzlist"/>
        <w:numPr>
          <w:ilvl w:val="0"/>
          <w:numId w:val="5"/>
        </w:numPr>
      </w:pPr>
      <w:r>
        <w:t>podważać zasadności kryteriów oceny;</w:t>
      </w:r>
    </w:p>
    <w:p w14:paraId="0FAB74FE" w14:textId="77777777" w:rsidR="00E72D9B" w:rsidRDefault="00E72D9B" w:rsidP="008D2240">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8D2240">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8D2240">
      <w:pPr>
        <w:pStyle w:val="Akapitzlist"/>
        <w:numPr>
          <w:ilvl w:val="0"/>
          <w:numId w:val="26"/>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8D2240">
      <w:pPr>
        <w:pStyle w:val="Akapitzlist"/>
        <w:numPr>
          <w:ilvl w:val="0"/>
          <w:numId w:val="26"/>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lastRenderedPageBreak/>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8D2240">
      <w:pPr>
        <w:pStyle w:val="Akapitzlist"/>
        <w:numPr>
          <w:ilvl w:val="0"/>
          <w:numId w:val="6"/>
        </w:numPr>
      </w:pPr>
      <w:r>
        <w:t>zostanie on pozostawiony bez rozpatrzenia;</w:t>
      </w:r>
    </w:p>
    <w:p w14:paraId="29FA05E8" w14:textId="77777777" w:rsidR="00E72D9B" w:rsidRDefault="00E72D9B" w:rsidP="008D2240">
      <w:pPr>
        <w:pStyle w:val="Akapitzlist"/>
        <w:numPr>
          <w:ilvl w:val="0"/>
          <w:numId w:val="6"/>
        </w:numPr>
      </w:pPr>
      <w:r>
        <w:t>nie będziesz mógł wnieść go ponownie,</w:t>
      </w:r>
    </w:p>
    <w:p w14:paraId="77C16C6B" w14:textId="77777777" w:rsidR="00E72D9B" w:rsidRDefault="00E72D9B" w:rsidP="008D2240">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00DA6776">
      <w:pPr>
        <w:pStyle w:val="Nagwek1"/>
        <w:numPr>
          <w:ilvl w:val="0"/>
          <w:numId w:val="17"/>
        </w:numPr>
        <w:spacing w:after="240"/>
      </w:pPr>
      <w:bookmarkStart w:id="94" w:name="_Toc114570853"/>
      <w:bookmarkStart w:id="95" w:name="_Toc215218694"/>
      <w:r w:rsidRPr="006F78E1">
        <w:lastRenderedPageBreak/>
        <w:t xml:space="preserve">Umowa </w:t>
      </w:r>
      <w:r>
        <w:t xml:space="preserve">o </w:t>
      </w:r>
      <w:r w:rsidRPr="006F78E1">
        <w:t>dofinansowanie</w:t>
      </w:r>
      <w:r>
        <w:t xml:space="preserve"> projektu</w:t>
      </w:r>
      <w:bookmarkEnd w:id="94"/>
      <w:r w:rsidR="00EA5562">
        <w:rPr>
          <w:rStyle w:val="Odwoanieprzypisudolnego"/>
        </w:rPr>
        <w:footnoteReference w:id="4"/>
      </w:r>
      <w:bookmarkEnd w:id="95"/>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723C2D61" w14:textId="77777777" w:rsidR="00DA6776" w:rsidRPr="00DA6776" w:rsidRDefault="00DA6776" w:rsidP="00DA6776"/>
    <w:p w14:paraId="4CD3BE1B" w14:textId="77777777" w:rsidR="00E72D9B" w:rsidRDefault="2E85F236" w:rsidP="000463A9">
      <w:pPr>
        <w:pStyle w:val="Nagwek1"/>
        <w:numPr>
          <w:ilvl w:val="0"/>
          <w:numId w:val="17"/>
        </w:numPr>
      </w:pPr>
      <w:bookmarkStart w:id="96" w:name="_Toc215218695"/>
      <w:bookmarkStart w:id="97" w:name="_Toc114570859"/>
      <w:r>
        <w:t>Komunikacja z ION</w:t>
      </w:r>
      <w:bookmarkEnd w:id="96"/>
    </w:p>
    <w:p w14:paraId="7231002D" w14:textId="77777777" w:rsidR="2E85F236" w:rsidRDefault="206FD745" w:rsidP="000463A9">
      <w:pPr>
        <w:pStyle w:val="Nagwek2"/>
        <w:numPr>
          <w:ilvl w:val="1"/>
          <w:numId w:val="17"/>
        </w:numPr>
        <w:spacing w:after="240"/>
        <w:ind w:left="646"/>
      </w:pPr>
      <w:r w:rsidRPr="009903EE">
        <w:t xml:space="preserve"> </w:t>
      </w:r>
      <w:bookmarkStart w:id="98" w:name="_Toc215218696"/>
      <w:r w:rsidRPr="009903EE">
        <w:t>Dane teleadresowe do kontaktu</w:t>
      </w:r>
      <w:bookmarkEnd w:id="98"/>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8D2240">
      <w:pPr>
        <w:pStyle w:val="Akapitzlist"/>
        <w:rPr>
          <w:rStyle w:val="Pogrubienie"/>
        </w:rPr>
      </w:pPr>
      <w:r w:rsidRPr="0002525A">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33C50E2E" w:rsidR="005C1479" w:rsidRDefault="4176314C" w:rsidP="0002525A">
      <w:pPr>
        <w:ind w:firstLine="709"/>
      </w:pPr>
      <w:r>
        <w:t>+48 32</w:t>
      </w:r>
      <w:r w:rsidR="00814BCD">
        <w:t xml:space="preserve"> </w:t>
      </w:r>
      <w:r>
        <w:t>77 44</w:t>
      </w:r>
      <w:r w:rsidR="00814BCD">
        <w:t xml:space="preserve"> </w:t>
      </w:r>
      <w:r>
        <w:t>720 +48 32</w:t>
      </w:r>
      <w:r w:rsidR="00814BCD">
        <w:t xml:space="preserve"> </w:t>
      </w:r>
      <w:r>
        <w:t>77 44</w:t>
      </w:r>
      <w:r w:rsidR="005E76B1">
        <w:t> </w:t>
      </w:r>
      <w:r>
        <w:t>721</w:t>
      </w:r>
      <w:r w:rsidR="005E76B1">
        <w:t xml:space="preserve"> </w:t>
      </w:r>
      <w:r>
        <w:t>+48 32</w:t>
      </w:r>
      <w:r w:rsidR="00814BCD">
        <w:t xml:space="preserve"> </w:t>
      </w:r>
      <w:r>
        <w:t>77 44</w:t>
      </w:r>
      <w:r w:rsidR="005C1479">
        <w:t> </w:t>
      </w:r>
      <w:r>
        <w:t xml:space="preserve">724 </w:t>
      </w:r>
    </w:p>
    <w:p w14:paraId="2EA8155A" w14:textId="6D04F2F9" w:rsidR="1FEA527C" w:rsidRDefault="4176314C" w:rsidP="0002525A">
      <w:pPr>
        <w:ind w:firstLine="709"/>
      </w:pPr>
      <w:r w:rsidRPr="1FEA527C">
        <w:t xml:space="preserve">e-mail: </w:t>
      </w:r>
      <w:r w:rsidR="00B948D3" w:rsidRPr="00B948D3">
        <w:t>pife_katowice@slaskie.pl</w:t>
      </w:r>
    </w:p>
    <w:p w14:paraId="0147FA89" w14:textId="739AFE08" w:rsidR="4176314C" w:rsidRPr="0002525A" w:rsidRDefault="4176314C" w:rsidP="008D2240">
      <w:pPr>
        <w:pStyle w:val="Akapitzlist"/>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lastRenderedPageBreak/>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4A0A645B" w:rsidR="00406AC6" w:rsidRDefault="00406AC6" w:rsidP="00DA3839">
      <w:pPr>
        <w:spacing w:after="240"/>
        <w:ind w:firstLine="709"/>
        <w:rPr>
          <w:rFonts w:cs="Arial"/>
          <w:highlight w:val="yellow"/>
        </w:rPr>
      </w:pPr>
      <w:r w:rsidRPr="1FE9B985">
        <w:rPr>
          <w:rFonts w:cs="Arial"/>
        </w:rPr>
        <w:t xml:space="preserve">Telefon w celu ustalenia spotkania: +48 32 </w:t>
      </w:r>
      <w:r w:rsidR="00566F85" w:rsidRPr="1FE9B985">
        <w:rPr>
          <w:rFonts w:cs="Arial"/>
        </w:rPr>
        <w:t>77 44 192, +48 77 44 213</w:t>
      </w:r>
    </w:p>
    <w:p w14:paraId="26F2785E" w14:textId="77777777" w:rsidR="5BC84BA1" w:rsidRPr="0002525A" w:rsidRDefault="5BC84BA1" w:rsidP="008D2240">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6BEF78DE" w14:textId="6A18C252" w:rsidR="00566F85" w:rsidRDefault="00566F85" w:rsidP="00566F85">
      <w:pPr>
        <w:spacing w:after="240"/>
        <w:rPr>
          <w:rFonts w:cs="Arial"/>
        </w:rPr>
      </w:pPr>
      <w:r>
        <w:rPr>
          <w:rFonts w:cs="Arial"/>
        </w:rPr>
        <w:t>srodowisko_fr</w:t>
      </w:r>
      <w:r w:rsidR="4176314C" w:rsidRPr="1FEA527C">
        <w:rPr>
          <w:rFonts w:cs="Arial"/>
        </w:rPr>
        <w:t>@slaskie.pl (</w:t>
      </w:r>
      <w:r w:rsidRPr="1FEA527C">
        <w:rPr>
          <w:rFonts w:cs="Arial"/>
        </w:rPr>
        <w:t xml:space="preserve">+48 32 </w:t>
      </w:r>
      <w:r>
        <w:rPr>
          <w:rFonts w:cs="Arial"/>
        </w:rPr>
        <w:t xml:space="preserve">77 44 192, +48 77 44 213, </w:t>
      </w:r>
      <w:r w:rsidR="4176314C" w:rsidRPr="1FEA527C">
        <w:rPr>
          <w:rFonts w:cs="Arial"/>
        </w:rPr>
        <w:t xml:space="preserve">+48 32 </w:t>
      </w:r>
      <w:r>
        <w:rPr>
          <w:rFonts w:cs="Arial"/>
        </w:rPr>
        <w:t>+ 48 32 77 44 211, +48 32 77 44 269)</w:t>
      </w:r>
      <w:r w:rsidR="00D652D6">
        <w:rPr>
          <w:rFonts w:cs="Arial"/>
        </w:rPr>
        <w:t>. Pracownicy są do Państwa dyspozycji w godzinach od 11:00 do 14:00.</w:t>
      </w:r>
    </w:p>
    <w:p w14:paraId="3F0079D4" w14:textId="158555D0" w:rsidR="4176314C" w:rsidRDefault="4176314C" w:rsidP="00DA3839">
      <w:pPr>
        <w:spacing w:after="0"/>
        <w:ind w:firstLine="709"/>
        <w:rPr>
          <w:rFonts w:cs="Arial"/>
        </w:rPr>
      </w:pP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287B72F2" w:rsidR="1F36B7B9" w:rsidRPr="0048181B" w:rsidRDefault="1F36B7B9" w:rsidP="00CC1685">
      <w:pPr>
        <w:rPr>
          <w:rFonts w:eastAsia="Arial" w:cs="Arial"/>
          <w:szCs w:val="24"/>
        </w:rPr>
      </w:pPr>
      <w:r w:rsidRPr="0048181B">
        <w:rPr>
          <w:rFonts w:eastAsia="Arial" w:cs="Arial"/>
          <w:color w:val="000000" w:themeColor="text1"/>
          <w:szCs w:val="24"/>
        </w:rPr>
        <w:t xml:space="preserve">ION </w:t>
      </w:r>
      <w:r w:rsidR="00734329">
        <w:rPr>
          <w:rFonts w:eastAsia="Arial" w:cs="Arial"/>
          <w:color w:val="000000" w:themeColor="text1"/>
          <w:szCs w:val="24"/>
        </w:rPr>
        <w:t>w ciągu</w:t>
      </w:r>
      <w:r w:rsidRPr="0048181B">
        <w:rPr>
          <w:rFonts w:eastAsia="Arial" w:cs="Arial"/>
          <w:color w:val="000000" w:themeColor="text1"/>
          <w:szCs w:val="24"/>
        </w:rPr>
        <w:t xml:space="preserve"> 7 dni </w:t>
      </w:r>
      <w:r w:rsidR="00734329">
        <w:rPr>
          <w:rFonts w:eastAsia="Arial" w:cs="Arial"/>
          <w:color w:val="000000" w:themeColor="text1"/>
          <w:szCs w:val="24"/>
        </w:rPr>
        <w:t xml:space="preserve">powinna </w:t>
      </w:r>
      <w:r w:rsidRPr="0048181B">
        <w:rPr>
          <w:rFonts w:eastAsia="Arial" w:cs="Arial"/>
          <w:color w:val="000000" w:themeColor="text1"/>
          <w:szCs w:val="24"/>
        </w:rPr>
        <w:t>udziel</w:t>
      </w:r>
      <w:r w:rsidR="00734329">
        <w:rPr>
          <w:rFonts w:eastAsia="Arial" w:cs="Arial"/>
          <w:color w:val="000000" w:themeColor="text1"/>
          <w:szCs w:val="24"/>
        </w:rPr>
        <w:t>ić</w:t>
      </w:r>
      <w:r w:rsidRPr="0048181B">
        <w:rPr>
          <w:rFonts w:eastAsia="Arial" w:cs="Arial"/>
          <w:color w:val="000000" w:themeColor="text1"/>
          <w:szCs w:val="24"/>
        </w:rPr>
        <w:t xml:space="preserv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9D6B49">
      <w:pPr>
        <w:pStyle w:val="Nagwek2"/>
        <w:numPr>
          <w:ilvl w:val="1"/>
          <w:numId w:val="17"/>
        </w:numPr>
        <w:spacing w:before="240" w:after="240" w:line="276" w:lineRule="auto"/>
        <w:ind w:left="567" w:hanging="578"/>
      </w:pPr>
      <w:r>
        <w:t xml:space="preserve"> </w:t>
      </w:r>
      <w:bookmarkStart w:id="99" w:name="_Toc215218697"/>
      <w:r>
        <w:t>Komunikacja dotycząca procesu oceny wniosku</w:t>
      </w:r>
      <w:bookmarkEnd w:id="99"/>
    </w:p>
    <w:p w14:paraId="7415BB27" w14:textId="69072523" w:rsidR="6F89FA0E" w:rsidRDefault="5E82C8EC" w:rsidP="00CC1685">
      <w:pPr>
        <w:spacing w:after="240"/>
      </w:pPr>
      <w:r>
        <w:t xml:space="preserve">Wezwania do czynności wymaganych na etapie oceny WOD </w:t>
      </w:r>
      <w:r w:rsidR="151216F0">
        <w:t xml:space="preserve">znajdziesz w </w:t>
      </w:r>
      <w:r>
        <w:t xml:space="preserve">LSI 2021. </w:t>
      </w:r>
      <w:r w:rsidR="00A03A1F">
        <w:t xml:space="preserve">W dniu </w:t>
      </w:r>
      <w:r>
        <w:t>zamieszcz</w:t>
      </w:r>
      <w:r w:rsidR="00A03A1F">
        <w:t>enia</w:t>
      </w:r>
      <w:r>
        <w:t xml:space="preserv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5">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w:t>
      </w:r>
      <w:r w:rsidR="007E4809">
        <w:t xml:space="preserve"> </w:t>
      </w:r>
      <w:r w:rsidR="007E4809" w:rsidRPr="002C224D">
        <w:t>oraz zwróć uwagę na termin na wykonanie czynności. Możesz sprawdzać zawartość LSI 2021 niezależnie od komunikatu mailowego</w:t>
      </w:r>
      <w:r w:rsidR="007E4809">
        <w:t>.</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lastRenderedPageBreak/>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8D2240">
      <w:pPr>
        <w:pStyle w:val="Akapitzlist"/>
        <w:numPr>
          <w:ilvl w:val="0"/>
          <w:numId w:val="1"/>
        </w:numPr>
      </w:pPr>
      <w:r>
        <w:t>nieodebrania pisma</w:t>
      </w:r>
    </w:p>
    <w:p w14:paraId="5A44B0CA" w14:textId="77777777" w:rsidR="37C1A449" w:rsidRDefault="37C1A449" w:rsidP="008D2240">
      <w:pPr>
        <w:pStyle w:val="Akapitzlist"/>
        <w:numPr>
          <w:ilvl w:val="0"/>
          <w:numId w:val="1"/>
        </w:numPr>
      </w:pPr>
      <w:r>
        <w:t>nieterminowego odebrania pisma albo</w:t>
      </w:r>
    </w:p>
    <w:p w14:paraId="183F1D63" w14:textId="77777777" w:rsidR="1FEA527C" w:rsidRDefault="37C1A449" w:rsidP="008D2240">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66DCB8FD" w:rsidR="00E72D9B" w:rsidRDefault="37C1A449" w:rsidP="0082133F">
      <w:pPr>
        <w:spacing w:after="240"/>
      </w:pPr>
      <w:r>
        <w:t xml:space="preserve">W </w:t>
      </w:r>
      <w:r w:rsidR="003E6CE4">
        <w:t xml:space="preserve">zakresie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000463A9">
      <w:pPr>
        <w:pStyle w:val="Nagwek2"/>
        <w:numPr>
          <w:ilvl w:val="1"/>
          <w:numId w:val="17"/>
        </w:numPr>
        <w:spacing w:after="240"/>
        <w:ind w:left="646"/>
      </w:pPr>
      <w:bookmarkStart w:id="100" w:name="_Toc215218698"/>
      <w:r>
        <w:t>Udzielanie informacji przez wnioskodawcę podmiotom zewnętrznym</w:t>
      </w:r>
      <w:bookmarkEnd w:id="100"/>
    </w:p>
    <w:p w14:paraId="0B4EABFA" w14:textId="71C5DEE3"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7"/>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0463A9">
      <w:pPr>
        <w:pStyle w:val="Nagwek1"/>
        <w:numPr>
          <w:ilvl w:val="0"/>
          <w:numId w:val="17"/>
        </w:numPr>
      </w:pPr>
      <w:bookmarkStart w:id="101" w:name="_Toc215218699"/>
      <w:r>
        <w:lastRenderedPageBreak/>
        <w:t>Przetwarzanie danych osobowych</w:t>
      </w:r>
      <w:bookmarkEnd w:id="101"/>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8D2240">
      <w:pPr>
        <w:pStyle w:val="Akapitzlist"/>
        <w:numPr>
          <w:ilvl w:val="0"/>
          <w:numId w:val="12"/>
        </w:numPr>
      </w:pPr>
      <w:r w:rsidRPr="006870A7">
        <w:t xml:space="preserve">powinieneś realizować obowiązki </w:t>
      </w:r>
      <w:r>
        <w:t>administratora danych,</w:t>
      </w:r>
    </w:p>
    <w:p w14:paraId="7EE58A8E" w14:textId="77777777" w:rsidR="00EE049C" w:rsidRPr="0031258F" w:rsidRDefault="00EE049C" w:rsidP="008D2240">
      <w:pPr>
        <w:pStyle w:val="Akapitzlist"/>
        <w:numPr>
          <w:ilvl w:val="0"/>
          <w:numId w:val="12"/>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364FBA6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6" w:history="1">
        <w:r w:rsidR="009B374F" w:rsidRPr="001901C6">
          <w:rPr>
            <w:rStyle w:val="Hipercze"/>
            <w:rFonts w:cs="Arial"/>
            <w:szCs w:val="24"/>
          </w:rPr>
          <w:t>FUNDUSZE UE - przetwarzanie danych osobowych.</w:t>
        </w:r>
      </w:hyperlink>
      <w:r w:rsidR="00E72D9B">
        <w:rPr>
          <w:szCs w:val="24"/>
        </w:rPr>
        <w:br w:type="page"/>
      </w:r>
    </w:p>
    <w:p w14:paraId="38377620" w14:textId="11F3307D" w:rsidR="00E72D9B" w:rsidRPr="00C83923" w:rsidRDefault="006466AF" w:rsidP="000463A9">
      <w:pPr>
        <w:pStyle w:val="Nagwek1"/>
        <w:numPr>
          <w:ilvl w:val="0"/>
          <w:numId w:val="17"/>
        </w:numPr>
      </w:pPr>
      <w:r>
        <w:lastRenderedPageBreak/>
        <w:t xml:space="preserve"> </w:t>
      </w:r>
      <w:bookmarkStart w:id="102" w:name="_Toc215218700"/>
      <w:r w:rsidR="2E85F236">
        <w:t>Podstawy prawne</w:t>
      </w:r>
      <w:bookmarkEnd w:id="102"/>
    </w:p>
    <w:p w14:paraId="42BB6CE9" w14:textId="77777777" w:rsidR="009E2B79" w:rsidRDefault="00E72D9B" w:rsidP="008D2240">
      <w:pPr>
        <w:pStyle w:val="Akapitzlist"/>
        <w:numPr>
          <w:ilvl w:val="0"/>
          <w:numId w:val="13"/>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(Dz. Urz. UE L 231 z 30.06.2021, str. 159, z późn. zm.)</w:t>
      </w:r>
      <w:r w:rsidRPr="00C83923">
        <w:t>.</w:t>
      </w:r>
    </w:p>
    <w:p w14:paraId="30E677E5" w14:textId="1F5832F3" w:rsidR="00153FFE" w:rsidRPr="00594DC4" w:rsidRDefault="00594DC4" w:rsidP="008D2240">
      <w:pPr>
        <w:pStyle w:val="Akapitzlist"/>
      </w:pPr>
      <w:bookmarkStart w:id="103" w:name="_Hlk132266461"/>
      <w:r>
        <w:t xml:space="preserve">Rozporządzenie Parlamentu Europejskiego i Rady (UE) nr </w:t>
      </w:r>
      <w:r w:rsidR="00153FFE">
        <w:t>2021/1058 z dnia 24 czerwca 2021 r. w sprawie Europejskiego Funduszu Rozwoju Regionalnego i Funduszu Spójnośc</w:t>
      </w:r>
      <w:r>
        <w:t>i</w:t>
      </w:r>
      <w:r w:rsidR="00D966B1">
        <w:t xml:space="preserve"> (Dz. Urz. UE L 231 z 30.06.2021, str. 60,</w:t>
      </w:r>
      <w:r w:rsidR="07E253D3">
        <w:t xml:space="preserve"> </w:t>
      </w:r>
      <w:r w:rsidR="00D966B1">
        <w:t>z późn. zm.)</w:t>
      </w:r>
    </w:p>
    <w:bookmarkEnd w:id="103"/>
    <w:p w14:paraId="149249DC" w14:textId="7CCE4085" w:rsidR="74C5B3D0" w:rsidRPr="006D5F67" w:rsidRDefault="0EFB1E87" w:rsidP="513854AA">
      <w:pPr>
        <w:pStyle w:val="Akapitzlist"/>
      </w:pPr>
      <w:r>
        <w:t xml:space="preserve">Rozporządzenie Parlamentu Europejskiego i Rady (UE) nr 2021/1056 z dnia 24 czerwca 2021 r. </w:t>
      </w:r>
      <w:r w:rsidR="0AC23C02">
        <w:t>ustanawiające</w:t>
      </w:r>
      <w:r>
        <w:t xml:space="preserve"> Fundusz na rzecz Sprawiedliwej Transformacji</w:t>
      </w:r>
      <w:r w:rsidR="073580B1">
        <w:t xml:space="preserve"> </w:t>
      </w:r>
      <w:bookmarkStart w:id="104" w:name="_Hlk132364908"/>
      <w:r w:rsidR="073580B1">
        <w:t>(Dz. Urz. UE L 231 z 30.06.2021, str. 1, z późn. zm.)</w:t>
      </w:r>
      <w:bookmarkEnd w:id="104"/>
    </w:p>
    <w:p w14:paraId="73D57404" w14:textId="5FA6147F" w:rsidR="70568D9F" w:rsidRDefault="70568D9F" w:rsidP="513854AA">
      <w:pPr>
        <w:pStyle w:val="Akapitzlist"/>
        <w:rPr>
          <w:rFonts w:eastAsia="Arial"/>
          <w:szCs w:val="24"/>
        </w:rPr>
      </w:pPr>
      <w:r w:rsidRPr="513854AA">
        <w:rPr>
          <w:rFonts w:eastAsia="Arial"/>
          <w:szCs w:val="24"/>
        </w:rPr>
        <w:t>Rozporządzenie Parlamentu Europejskiego i Rady (UE) 2024/3236 z dnia 19 grudnia 2024 r. dotyczące zmiany rozporządzenia (UE) 2021/1057 i (UE) 2021/1058 w odniesieniu do regionalnego wsparcia na rzecz odbudowy w sytuacjach nadzwyczajnych (RESTORE)</w:t>
      </w:r>
    </w:p>
    <w:p w14:paraId="4B284334" w14:textId="29507242" w:rsidR="00E72D9B" w:rsidRPr="006D5F67" w:rsidRDefault="08ECACF4" w:rsidP="008D2240">
      <w:pPr>
        <w:pStyle w:val="Akapitzlist"/>
      </w:pPr>
      <w:r>
        <w:t xml:space="preserve">Ustawa z dnia 28 kwietnia 2022 r. o zasadach realizacji zadań finansowanych ze środków europejskich w perspektywie finansowej 2021–2027 </w:t>
      </w:r>
      <w:r w:rsidR="6569F26B">
        <w:t>(Dz.</w:t>
      </w:r>
      <w:r w:rsidR="2F1CEB19">
        <w:t xml:space="preserve"> </w:t>
      </w:r>
      <w:r w:rsidR="6569F26B">
        <w:t>U z 2022 r., poz.1079</w:t>
      </w:r>
      <w:r w:rsidR="00E9648A">
        <w:t xml:space="preserve"> z późn. zm.</w:t>
      </w:r>
      <w:r w:rsidR="6569F26B">
        <w:t>).</w:t>
      </w:r>
    </w:p>
    <w:p w14:paraId="62A70A44" w14:textId="4FE5052A" w:rsidR="00E72D9B" w:rsidRPr="006D5F67" w:rsidRDefault="00E72D9B" w:rsidP="008D2240">
      <w:pPr>
        <w:pStyle w:val="Akapitzlist"/>
        <w:numPr>
          <w:ilvl w:val="0"/>
          <w:numId w:val="13"/>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F47E0F">
        <w:t xml:space="preserve"> z późn. zm.</w:t>
      </w:r>
      <w:r w:rsidR="00C9541A" w:rsidRPr="006D5F67">
        <w:t>).</w:t>
      </w:r>
    </w:p>
    <w:p w14:paraId="3D41AD84" w14:textId="75D97B39" w:rsidR="00C9541A" w:rsidRDefault="00C9541A" w:rsidP="513854AA">
      <w:pPr>
        <w:pStyle w:val="Akapitzlist"/>
      </w:pPr>
      <w:r>
        <w:t xml:space="preserve">Ustawa z dnia 27 sierpnia 2009 r. o finansach publicznych </w:t>
      </w:r>
      <w:r w:rsidR="00905172">
        <w:t xml:space="preserve">(t j. Dz. U. z </w:t>
      </w:r>
      <w:r w:rsidR="00905172" w:rsidRPr="513854AA">
        <w:rPr>
          <w:rFonts w:eastAsia="Arial"/>
        </w:rPr>
        <w:t>202</w:t>
      </w:r>
      <w:r w:rsidR="3BCAE706" w:rsidRPr="513854AA">
        <w:rPr>
          <w:rFonts w:eastAsia="Arial"/>
        </w:rPr>
        <w:t>5</w:t>
      </w:r>
      <w:r w:rsidR="00905172" w:rsidRPr="513854AA">
        <w:rPr>
          <w:rFonts w:eastAsia="Arial"/>
        </w:rPr>
        <w:t xml:space="preserve"> r., poz. </w:t>
      </w:r>
      <w:r w:rsidR="007B03FA">
        <w:rPr>
          <w:rFonts w:eastAsia="Arial"/>
        </w:rPr>
        <w:t>1</w:t>
      </w:r>
      <w:r w:rsidR="4C468326" w:rsidRPr="513854AA">
        <w:rPr>
          <w:rFonts w:eastAsia="Arial"/>
        </w:rPr>
        <w:t>483</w:t>
      </w:r>
      <w:r w:rsidR="00905172">
        <w:t>)</w:t>
      </w:r>
      <w:r>
        <w:t>.</w:t>
      </w:r>
    </w:p>
    <w:p w14:paraId="3CB344F4" w14:textId="0E967C0B" w:rsidR="00C9541A" w:rsidRDefault="00C9541A" w:rsidP="008D2240">
      <w:pPr>
        <w:pStyle w:val="Akapitzlist"/>
        <w:numPr>
          <w:ilvl w:val="0"/>
          <w:numId w:val="13"/>
        </w:numPr>
      </w:pPr>
      <w:r w:rsidRPr="006F56EB">
        <w:t>Ustawa z dnia 11 września 2019 r. Prawo zamówień publicznych (t.j. Dz. U. z 202</w:t>
      </w:r>
      <w:r w:rsidR="00DD7E4A">
        <w:t>4</w:t>
      </w:r>
      <w:r w:rsidRPr="006F56EB">
        <w:t xml:space="preserve"> r., poz. </w:t>
      </w:r>
      <w:r w:rsidR="009D3C07">
        <w:t>1</w:t>
      </w:r>
      <w:r w:rsidR="00DD7E4A">
        <w:t>320</w:t>
      </w:r>
      <w:r w:rsidR="008A29F8">
        <w:t xml:space="preserve"> z późn. zm.</w:t>
      </w:r>
      <w:r w:rsidRPr="006F56EB">
        <w:t>).</w:t>
      </w:r>
    </w:p>
    <w:p w14:paraId="4469090D" w14:textId="1A679442" w:rsidR="003337A3" w:rsidRDefault="003337A3" w:rsidP="6FC59C7C">
      <w:pPr>
        <w:pStyle w:val="Akapitzlist"/>
      </w:pPr>
      <w:r>
        <w:t>Ustawa z dnia 23 kwietnia 1964 r. Kodeks cywilny (t.j. Dz. U. z 202</w:t>
      </w:r>
      <w:r w:rsidR="002A7731">
        <w:t>5</w:t>
      </w:r>
      <w:r>
        <w:t xml:space="preserve"> r. poz. 1</w:t>
      </w:r>
      <w:r w:rsidR="005C0950">
        <w:t>0</w:t>
      </w:r>
      <w:r w:rsidR="002A7731">
        <w:t>71</w:t>
      </w:r>
      <w:r w:rsidR="4A66458E">
        <w:t xml:space="preserve"> z późn. zm.</w:t>
      </w:r>
      <w:r>
        <w:t>)</w:t>
      </w:r>
    </w:p>
    <w:p w14:paraId="1E02A0AF" w14:textId="032B46AB" w:rsidR="002668DA" w:rsidRPr="006F56EB" w:rsidRDefault="002668DA" w:rsidP="008D2240">
      <w:pPr>
        <w:pStyle w:val="Akapitzlist"/>
        <w:numPr>
          <w:ilvl w:val="0"/>
          <w:numId w:val="13"/>
        </w:numPr>
      </w:pPr>
      <w:r w:rsidRPr="002668DA">
        <w:lastRenderedPageBreak/>
        <w:t>Ustawa z dnia 18 listopada 2020 r. o doręczeniach elektronicznych</w:t>
      </w:r>
      <w:r>
        <w:t xml:space="preserve"> (t.j. </w:t>
      </w:r>
      <w:r w:rsidRPr="002668DA">
        <w:t>Dz.U. 202</w:t>
      </w:r>
      <w:r w:rsidR="001766D0">
        <w:t>4</w:t>
      </w:r>
      <w:r w:rsidRPr="002668DA">
        <w:t xml:space="preserve"> poz. </w:t>
      </w:r>
      <w:r w:rsidR="001766D0">
        <w:t>1045</w:t>
      </w:r>
      <w:r w:rsidR="00193D52">
        <w:t xml:space="preserve"> z późn. zm.</w:t>
      </w:r>
      <w:r>
        <w:t>)</w:t>
      </w:r>
    </w:p>
    <w:p w14:paraId="0C8D0B59" w14:textId="16720047" w:rsidR="09A3A486" w:rsidRPr="006D5F67" w:rsidRDefault="09A3A486" w:rsidP="008D2240">
      <w:pPr>
        <w:pStyle w:val="Akapitzlist"/>
        <w:numPr>
          <w:ilvl w:val="0"/>
          <w:numId w:val="13"/>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 xml:space="preserve">(t.j. </w:t>
      </w:r>
      <w:r w:rsidRPr="0082133F">
        <w:t>Dz.U.</w:t>
      </w:r>
      <w:r w:rsidR="00B7749A">
        <w:t xml:space="preserve"> </w:t>
      </w:r>
      <w:r w:rsidRPr="0082133F">
        <w:t>z 202</w:t>
      </w:r>
      <w:r w:rsidR="00B054C9">
        <w:t>5</w:t>
      </w:r>
      <w:r w:rsidRPr="0082133F">
        <w:t xml:space="preserve"> r. poz.</w:t>
      </w:r>
      <w:r w:rsidR="003D5D2B">
        <w:t xml:space="preserve"> 5</w:t>
      </w:r>
      <w:r w:rsidR="00B054C9">
        <w:t>14</w:t>
      </w:r>
      <w:r w:rsidRPr="0082133F">
        <w:t>)</w:t>
      </w:r>
    </w:p>
    <w:p w14:paraId="002A5204" w14:textId="492109AE" w:rsidR="0CECDBCC" w:rsidRDefault="09A3A486" w:rsidP="008D2240">
      <w:pPr>
        <w:pStyle w:val="Akapitzlist"/>
        <w:numPr>
          <w:ilvl w:val="0"/>
          <w:numId w:val="13"/>
        </w:numPr>
      </w:pPr>
      <w:r w:rsidRPr="0CECDBCC">
        <w:t xml:space="preserve">Rozporządzenie Ministra </w:t>
      </w:r>
      <w:r w:rsidR="00F47E0F" w:rsidRPr="00F47E0F">
        <w:t>Funduszy i Polityki Regionalnej</w:t>
      </w:r>
      <w:r w:rsidRPr="0CECDBCC">
        <w:t xml:space="preserve">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3DFFF678" w:rsidR="008F5565" w:rsidRDefault="008F5565" w:rsidP="008D2240">
      <w:pPr>
        <w:pStyle w:val="Akapitzlist"/>
      </w:pPr>
      <w:bookmarkStart w:id="105" w:name="_Hlk132265964"/>
      <w:r>
        <w:t>U</w:t>
      </w:r>
      <w:r w:rsidR="0096606F">
        <w:t>m</w:t>
      </w:r>
      <w:r>
        <w:t xml:space="preserve">owa Partnerstwa </w:t>
      </w:r>
      <w:r w:rsidR="0096606F">
        <w:t>na lata 2021-2027 zatwierdzona przez Komisję Europejską 30 czerwca 2022 r. decyzją wykonawczą nr C</w:t>
      </w:r>
      <w:r w:rsidR="68875495">
        <w:t xml:space="preserve"> </w:t>
      </w:r>
      <w:r w:rsidR="0096606F">
        <w:t>(2022)</w:t>
      </w:r>
      <w:r w:rsidR="2BEFD7C3">
        <w:t xml:space="preserve"> </w:t>
      </w:r>
      <w:r w:rsidR="0096606F">
        <w:t>4640</w:t>
      </w:r>
    </w:p>
    <w:bookmarkEnd w:id="105"/>
    <w:p w14:paraId="1B935479" w14:textId="302CB5C4" w:rsidR="00E72D9B" w:rsidRPr="00C83923" w:rsidRDefault="430A51FC" w:rsidP="008D2240">
      <w:pPr>
        <w:pStyle w:val="Akapitzlist"/>
      </w:pPr>
      <w:r>
        <w:t xml:space="preserve">Program Fundusze Europejskie dla Śląskiego 2021-2027 (FE SL 2021-2027) uchwalony przez Zarząd Województwa Śląskiego Uchwałą nr </w:t>
      </w:r>
      <w:r w:rsidR="0098024C">
        <w:t>1319/88/VII/2025</w:t>
      </w:r>
      <w:r>
        <w:t xml:space="preserve"> z</w:t>
      </w:r>
      <w:r w:rsidR="00EB447C">
        <w:t xml:space="preserve"> </w:t>
      </w:r>
      <w:r>
        <w:t xml:space="preserve">dnia </w:t>
      </w:r>
      <w:r w:rsidR="0098024C">
        <w:t>11</w:t>
      </w:r>
      <w:r w:rsidR="006E9102">
        <w:t xml:space="preserve"> </w:t>
      </w:r>
      <w:r w:rsidR="0098024C">
        <w:t>czerwca</w:t>
      </w:r>
      <w:r w:rsidR="006E9102">
        <w:t xml:space="preserve"> 202</w:t>
      </w:r>
      <w:r w:rsidR="0098024C">
        <w:t>5</w:t>
      </w:r>
      <w:r w:rsidR="006E9102">
        <w:t xml:space="preserve"> r. </w:t>
      </w:r>
      <w:r>
        <w:t xml:space="preserve">i zatwierdzony decyzją Komisji Europejskiej z dnia </w:t>
      </w:r>
      <w:r w:rsidR="0098024C">
        <w:t>28</w:t>
      </w:r>
      <w:r w:rsidR="05F0BEE2">
        <w:t xml:space="preserve"> </w:t>
      </w:r>
      <w:r w:rsidR="0098024C">
        <w:t>maja</w:t>
      </w:r>
      <w:r w:rsidR="05F0BEE2">
        <w:t xml:space="preserve"> 202</w:t>
      </w:r>
      <w:r w:rsidR="0098024C">
        <w:t xml:space="preserve">5 </w:t>
      </w:r>
      <w:r w:rsidR="05F0BEE2">
        <w:t>r.</w:t>
      </w:r>
      <w:r>
        <w:t xml:space="preserve">nr </w:t>
      </w:r>
      <w:r w:rsidR="007463F9">
        <w:t>C</w:t>
      </w:r>
      <w:r w:rsidR="26C61AB6">
        <w:t xml:space="preserve"> </w:t>
      </w:r>
      <w:r w:rsidR="007463F9">
        <w:t>(202</w:t>
      </w:r>
      <w:r w:rsidR="0098024C">
        <w:t>5</w:t>
      </w:r>
      <w:r w:rsidR="007463F9">
        <w:t>)</w:t>
      </w:r>
      <w:r w:rsidR="0098024C">
        <w:t xml:space="preserve"> 3544</w:t>
      </w:r>
      <w:r w:rsidR="1A4AA285">
        <w:t>.</w:t>
      </w:r>
    </w:p>
    <w:p w14:paraId="081BB942" w14:textId="38C373F6" w:rsidR="00D5434C" w:rsidRDefault="3AC2AD8B" w:rsidP="008D2240">
      <w:pPr>
        <w:pStyle w:val="Akapitzlist"/>
      </w:pPr>
      <w:r>
        <w:t xml:space="preserve">Szczegółowy Opis Priorytetów dla FE SL 2021-2027(SZOP FE SL) uchwalony przez Zarząd Województwa Śląskiego Uchwałą nr </w:t>
      </w:r>
      <w:r w:rsidR="007B03FA">
        <w:rPr>
          <w:rFonts w:eastAsia="Calibri"/>
        </w:rPr>
        <w:t>2481</w:t>
      </w:r>
      <w:r w:rsidR="15F5AB99" w:rsidRPr="6FC59C7C">
        <w:rPr>
          <w:rFonts w:eastAsia="Calibri"/>
        </w:rPr>
        <w:t>/1</w:t>
      </w:r>
      <w:r w:rsidR="007B03FA">
        <w:rPr>
          <w:rFonts w:eastAsia="Calibri"/>
        </w:rPr>
        <w:t>2</w:t>
      </w:r>
      <w:r w:rsidR="15F5AB99" w:rsidRPr="6FC59C7C">
        <w:rPr>
          <w:rFonts w:eastAsia="Calibri"/>
        </w:rPr>
        <w:t>5/VII/2025</w:t>
      </w:r>
      <w:r>
        <w:t xml:space="preserve"> z dnia </w:t>
      </w:r>
      <w:r w:rsidR="007B03FA">
        <w:t xml:space="preserve">6 listopada </w:t>
      </w:r>
      <w:r w:rsidR="00D5434C">
        <w:t>2025</w:t>
      </w:r>
      <w:r w:rsidR="00A57229">
        <w:t xml:space="preserve"> (wersja </w:t>
      </w:r>
      <w:r w:rsidR="00D5434C">
        <w:t>1</w:t>
      </w:r>
      <w:r w:rsidR="007B03FA">
        <w:t>9</w:t>
      </w:r>
      <w:r w:rsidR="00A57229">
        <w:t>)</w:t>
      </w:r>
    </w:p>
    <w:p w14:paraId="20AB487B" w14:textId="13006B34" w:rsidR="00E72D9B" w:rsidRDefault="00E72D9B" w:rsidP="008D2240">
      <w:pPr>
        <w:pStyle w:val="Akapitzlist"/>
        <w:numPr>
          <w:ilvl w:val="0"/>
          <w:numId w:val="13"/>
        </w:numPr>
      </w:pPr>
      <w:r w:rsidRPr="00C83923">
        <w:t xml:space="preserve">Kryteria wyboru projektów przyjęte uchwałą KM FE SL nr </w:t>
      </w:r>
      <w:r w:rsidR="00D5434C">
        <w:t>29 z dnia 28 marca 2023 r.</w:t>
      </w:r>
    </w:p>
    <w:p w14:paraId="6A4DB351" w14:textId="68C5C914" w:rsidR="00DF1FA2" w:rsidRPr="00DF1FA2" w:rsidRDefault="00DF1FA2" w:rsidP="008D2240">
      <w:pPr>
        <w:pStyle w:val="Akapitzlist"/>
        <w:numPr>
          <w:ilvl w:val="0"/>
          <w:numId w:val="13"/>
        </w:numPr>
      </w:pPr>
      <w:r w:rsidRPr="00DF1FA2">
        <w:t>Wytyczne dotyczące wyboru projektów na lata 2021-2027, zatwierdzone</w:t>
      </w:r>
      <w:r w:rsidR="0059376D">
        <w:t xml:space="preserve"> </w:t>
      </w:r>
      <w:bookmarkStart w:id="106" w:name="_Hlk205973292"/>
      <w:r w:rsidR="000E658D">
        <w:t>3</w:t>
      </w:r>
      <w:r w:rsidRPr="00DF1FA2">
        <w:t xml:space="preserve"> </w:t>
      </w:r>
      <w:r w:rsidR="000E658D">
        <w:t>czerwca</w:t>
      </w:r>
      <w:r w:rsidRPr="00DF1FA2">
        <w:t xml:space="preserve"> 202</w:t>
      </w:r>
      <w:r w:rsidR="000E658D">
        <w:t>5</w:t>
      </w:r>
      <w:r w:rsidRPr="00DF1FA2">
        <w:t xml:space="preserve"> r., obowiązujące od </w:t>
      </w:r>
      <w:r w:rsidR="000E658D">
        <w:t>1</w:t>
      </w:r>
      <w:r w:rsidRPr="00DF1FA2">
        <w:t xml:space="preserve">7 </w:t>
      </w:r>
      <w:r w:rsidR="000E658D">
        <w:t>czerwca</w:t>
      </w:r>
      <w:r w:rsidRPr="00DF1FA2">
        <w:t xml:space="preserve"> 202</w:t>
      </w:r>
      <w:r w:rsidR="000E658D">
        <w:t>5</w:t>
      </w:r>
      <w:r w:rsidRPr="00DF1FA2">
        <w:t xml:space="preserve"> r</w:t>
      </w:r>
      <w:bookmarkEnd w:id="106"/>
      <w:r w:rsidRPr="00DF1FA2">
        <w:t>.</w:t>
      </w:r>
    </w:p>
    <w:p w14:paraId="0FEBF0CD" w14:textId="7B178DAF" w:rsidR="00DF1FA2" w:rsidRPr="00DF1FA2" w:rsidRDefault="00DF1FA2" w:rsidP="008D2240">
      <w:pPr>
        <w:pStyle w:val="Akapitzlist"/>
      </w:pPr>
      <w:r>
        <w:t xml:space="preserve">Wytyczne dotyczące monitorowania postępu rzeczowego realizacji programów na lata 2021-2027, zatwierdzone </w:t>
      </w:r>
      <w:r w:rsidR="008D2240">
        <w:t>22</w:t>
      </w:r>
      <w:r>
        <w:t xml:space="preserve"> </w:t>
      </w:r>
      <w:r w:rsidR="008D2240">
        <w:t>wrześni</w:t>
      </w:r>
      <w:r>
        <w:t>a 202</w:t>
      </w:r>
      <w:r w:rsidR="008D2240">
        <w:t>5</w:t>
      </w:r>
      <w:r>
        <w:t xml:space="preserve"> r., obowiązujące od</w:t>
      </w:r>
      <w:r w:rsidR="009E2B79">
        <w:t xml:space="preserve"> </w:t>
      </w:r>
      <w:r>
        <w:t>2</w:t>
      </w:r>
      <w:r w:rsidR="008D2240">
        <w:t xml:space="preserve"> </w:t>
      </w:r>
      <w:r>
        <w:t>października 202</w:t>
      </w:r>
      <w:r w:rsidR="008D2240">
        <w:t>5</w:t>
      </w:r>
      <w:r>
        <w:t xml:space="preserve"> r.</w:t>
      </w:r>
    </w:p>
    <w:p w14:paraId="6981A370" w14:textId="4FFFD51F" w:rsidR="00DF1FA2" w:rsidRPr="00465353" w:rsidRDefault="00DF1FA2" w:rsidP="008D2240">
      <w:pPr>
        <w:pStyle w:val="Akapitzlist"/>
        <w:numPr>
          <w:ilvl w:val="0"/>
          <w:numId w:val="13"/>
        </w:numPr>
      </w:pPr>
      <w:r w:rsidRPr="00465353">
        <w:t>Wytyczne dotyczące kwalifikowalności wydatków na lata 2021-2027,</w:t>
      </w:r>
      <w:r w:rsidR="009E2B79" w:rsidRPr="00465353">
        <w:t xml:space="preserve"> </w:t>
      </w:r>
      <w:r w:rsidRPr="00465353">
        <w:t>zatwierdzone 1</w:t>
      </w:r>
      <w:r w:rsidR="00465353" w:rsidRPr="00465353">
        <w:t>4 marca</w:t>
      </w:r>
      <w:r w:rsidRPr="00465353">
        <w:t xml:space="preserve"> 202</w:t>
      </w:r>
      <w:r w:rsidR="00465353" w:rsidRPr="00465353">
        <w:t>5</w:t>
      </w:r>
      <w:r w:rsidRPr="00465353">
        <w:t xml:space="preserve"> r., obowiązujące od 25 </w:t>
      </w:r>
      <w:r w:rsidR="00465353" w:rsidRPr="00465353">
        <w:t>marca</w:t>
      </w:r>
      <w:r w:rsidRPr="00465353">
        <w:t xml:space="preserve"> 202</w:t>
      </w:r>
      <w:r w:rsidR="00465353" w:rsidRPr="00465353">
        <w:t>5</w:t>
      </w:r>
      <w:r w:rsidRPr="00465353">
        <w:t xml:space="preserve"> r.</w:t>
      </w:r>
    </w:p>
    <w:p w14:paraId="2D67FE05" w14:textId="79CCCC87" w:rsidR="00DF1FA2" w:rsidRDefault="00DF1FA2" w:rsidP="008D2240">
      <w:pPr>
        <w:pStyle w:val="Akapitzlist"/>
        <w:numPr>
          <w:ilvl w:val="0"/>
          <w:numId w:val="13"/>
        </w:numPr>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14:paraId="3F9785FC" w14:textId="1F57BEDC" w:rsidR="00E74F2C" w:rsidRDefault="4939C1A7" w:rsidP="008D2240">
      <w:pPr>
        <w:pStyle w:val="Akapitzlist"/>
        <w:numPr>
          <w:ilvl w:val="0"/>
          <w:numId w:val="13"/>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786D1A9D" w:rsidR="00074748" w:rsidRPr="009E2B79" w:rsidRDefault="00074748" w:rsidP="008D2240">
      <w:pPr>
        <w:pStyle w:val="Akapitzlist"/>
        <w:numPr>
          <w:ilvl w:val="0"/>
          <w:numId w:val="13"/>
        </w:numPr>
      </w:pPr>
      <w:r w:rsidRPr="00074748">
        <w:lastRenderedPageBreak/>
        <w:t xml:space="preserve">Wytyczne dotyczące realizacji projektów z udziałem środków Europejskiego Funduszu Społecznego Plus w regionalnych programach na lata 2021–2027, zatwierdzone </w:t>
      </w:r>
      <w:r w:rsidR="00C10703">
        <w:t>15</w:t>
      </w:r>
      <w:r w:rsidRPr="00074748">
        <w:t xml:space="preserve"> </w:t>
      </w:r>
      <w:r w:rsidR="00C10703">
        <w:t>czerwca</w:t>
      </w:r>
      <w:r w:rsidRPr="00074748">
        <w:t xml:space="preserve"> 202</w:t>
      </w:r>
      <w:r w:rsidR="00C10703">
        <w:t>5</w:t>
      </w:r>
      <w:r w:rsidRPr="00074748">
        <w:t xml:space="preserve"> r., obowiązujące od </w:t>
      </w:r>
      <w:r w:rsidR="00560E12">
        <w:t>30</w:t>
      </w:r>
      <w:r w:rsidRPr="00074748">
        <w:t xml:space="preserve"> </w:t>
      </w:r>
      <w:r w:rsidR="00560E12">
        <w:t>czerwca</w:t>
      </w:r>
      <w:r w:rsidRPr="00074748">
        <w:t xml:space="preserve"> 202</w:t>
      </w:r>
      <w:r w:rsidR="00560E12">
        <w:t>5</w:t>
      </w:r>
      <w:r w:rsidR="00C14481">
        <w:t xml:space="preserve"> r.</w:t>
      </w:r>
    </w:p>
    <w:p w14:paraId="058AC26D" w14:textId="77777777" w:rsidR="007B2B1B" w:rsidRPr="00E74F2C" w:rsidRDefault="007B2B1B" w:rsidP="0092663F">
      <w:bookmarkStart w:id="107" w:name="_Hlk132357986"/>
      <w:r w:rsidRPr="00D81C34">
        <w:t>Wytyczne znajduj</w:t>
      </w:r>
      <w:r w:rsidRPr="00495B17">
        <w:t xml:space="preserve">ą się na stronie internetowej Ministerstwa Funduszy i Polityki Regionalnej  </w:t>
      </w:r>
      <w:r w:rsidRPr="00E74F2C">
        <w:t xml:space="preserve">pod adresem </w:t>
      </w:r>
      <w:hyperlink r:id="rId27" w:history="1">
        <w:r w:rsidRPr="005F5EFC">
          <w:rPr>
            <w:rStyle w:val="Hipercze"/>
            <w:u w:val="none"/>
          </w:rPr>
          <w:t>Wytyczne na lata 2021-2027</w:t>
        </w:r>
      </w:hyperlink>
    </w:p>
    <w:bookmarkEnd w:id="107"/>
    <w:p w14:paraId="6D8CA1DE" w14:textId="6D4B5F9B" w:rsidR="00944032" w:rsidRPr="0092663F" w:rsidRDefault="00734329" w:rsidP="00944032">
      <w:pPr>
        <w:rPr>
          <w:rStyle w:val="Wyrnienieintensywne"/>
        </w:rPr>
      </w:pPr>
      <w:r>
        <w:rPr>
          <w:rStyle w:val="Wyrnienieintensywne"/>
          <w:color w:val="2E74B5" w:themeColor="accent1" w:themeShade="BF"/>
        </w:rPr>
        <w:t>D</w:t>
      </w:r>
      <w:r w:rsidR="00283BD6">
        <w:rPr>
          <w:rStyle w:val="Wyrnienieintensywne"/>
          <w:color w:val="2E74B5" w:themeColor="accent1" w:themeShade="BF"/>
        </w:rPr>
        <w:t xml:space="preserve">la </w:t>
      </w:r>
      <w:r w:rsidR="00944032" w:rsidRPr="0092135C">
        <w:rPr>
          <w:rStyle w:val="Wyrnienieintensywne"/>
          <w:color w:val="2E74B5" w:themeColor="accent1" w:themeShade="BF"/>
        </w:rPr>
        <w:t>projekt</w:t>
      </w:r>
      <w:r w:rsidR="00283BD6">
        <w:rPr>
          <w:rStyle w:val="Wyrnienieintensywne"/>
          <w:color w:val="2E74B5" w:themeColor="accent1" w:themeShade="BF"/>
        </w:rPr>
        <w:t>ów</w:t>
      </w:r>
      <w:r w:rsidR="00944032" w:rsidRPr="0092135C">
        <w:rPr>
          <w:rStyle w:val="Wyrnienieintensywne"/>
          <w:color w:val="2E74B5" w:themeColor="accent1" w:themeShade="BF"/>
        </w:rPr>
        <w:t xml:space="preserve"> objęty</w:t>
      </w:r>
      <w:r w:rsidR="00283BD6">
        <w:rPr>
          <w:rStyle w:val="Wyrnienieintensywne"/>
          <w:color w:val="2E74B5" w:themeColor="accent1" w:themeShade="BF"/>
        </w:rPr>
        <w:t>ch</w:t>
      </w:r>
      <w:r w:rsidR="00944032" w:rsidRPr="0092135C">
        <w:rPr>
          <w:rStyle w:val="Wyrnienieintensywne"/>
          <w:color w:val="2E74B5" w:themeColor="accent1" w:themeShade="BF"/>
        </w:rPr>
        <w:t xml:space="preserve"> pomocą de minimis</w:t>
      </w:r>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minimis reguluje</w:t>
      </w:r>
      <w:r w:rsidR="00240FE0">
        <w:rPr>
          <w:rStyle w:val="Wyrnienieintensywne"/>
          <w:color w:val="2E74B5" w:themeColor="accent1" w:themeShade="BF"/>
        </w:rPr>
        <w:t xml:space="preserve"> w szczególności</w:t>
      </w:r>
      <w:r w:rsidR="00944032" w:rsidRPr="0092135C">
        <w:rPr>
          <w:rStyle w:val="Wyrnienieintensywne"/>
          <w:color w:val="2E74B5" w:themeColor="accent1" w:themeShade="BF"/>
        </w:rPr>
        <w:t>:</w:t>
      </w:r>
    </w:p>
    <w:p w14:paraId="4B8CFA46" w14:textId="14E7FCAB" w:rsidR="00944032" w:rsidRPr="006D2A88" w:rsidRDefault="00DE779F" w:rsidP="008D2240">
      <w:pPr>
        <w:pStyle w:val="Akapitzlist"/>
        <w:numPr>
          <w:ilvl w:val="0"/>
          <w:numId w:val="13"/>
        </w:numPr>
        <w:rPr>
          <w:rFonts w:asciiTheme="majorHAnsi" w:eastAsiaTheme="majorEastAsia" w:hAnsiTheme="majorHAnsi" w:cstheme="majorBidi"/>
          <w:sz w:val="32"/>
          <w:szCs w:val="32"/>
        </w:rPr>
      </w:pPr>
      <w:r w:rsidRPr="00DE779F">
        <w:t>Rozporządzenie Ministra Funduszy i Polityki Regionalnej z dnia 17 kwietnia 2024 r. w sprawie udzielania pomocy de minimis w ramach regionalnych programów na lata 2021–2027 (Dz. U. z 2024 r. poz. 598)</w:t>
      </w:r>
    </w:p>
    <w:p w14:paraId="7A6A2A3D" w14:textId="4C414907" w:rsidR="00944032" w:rsidRPr="0092663F" w:rsidRDefault="00283BD6" w:rsidP="00944032">
      <w:pPr>
        <w:rPr>
          <w:rStyle w:val="Wyrnienieintensywne"/>
        </w:rPr>
      </w:pPr>
      <w:r>
        <w:rPr>
          <w:rStyle w:val="Wyrnienieintensywne"/>
          <w:color w:val="2E74B5" w:themeColor="accent1" w:themeShade="BF"/>
        </w:rPr>
        <w:t xml:space="preserve">Dla </w:t>
      </w:r>
      <w:r w:rsidRPr="0092135C">
        <w:rPr>
          <w:rStyle w:val="Wyrnienieintensywne"/>
          <w:color w:val="2E74B5" w:themeColor="accent1" w:themeShade="BF"/>
        </w:rPr>
        <w:t>projekt</w:t>
      </w:r>
      <w:r>
        <w:rPr>
          <w:rStyle w:val="Wyrnienieintensywne"/>
          <w:color w:val="2E74B5" w:themeColor="accent1" w:themeShade="BF"/>
        </w:rPr>
        <w:t>ów</w:t>
      </w:r>
      <w:r w:rsidRPr="0092135C">
        <w:rPr>
          <w:rStyle w:val="Wyrnienieintensywne"/>
          <w:color w:val="2E74B5" w:themeColor="accent1" w:themeShade="BF"/>
        </w:rPr>
        <w:t xml:space="preserve"> objęty</w:t>
      </w:r>
      <w:r>
        <w:rPr>
          <w:rStyle w:val="Wyrnienieintensywne"/>
          <w:color w:val="2E74B5" w:themeColor="accent1" w:themeShade="BF"/>
        </w:rPr>
        <w:t>ch</w:t>
      </w:r>
      <w:r w:rsidRPr="0092135C">
        <w:rPr>
          <w:rStyle w:val="Wyrnienieintensywne"/>
          <w:color w:val="2E74B5" w:themeColor="accent1" w:themeShade="BF"/>
        </w:rPr>
        <w:t xml:space="preserve"> </w:t>
      </w:r>
      <w:r w:rsidR="4D16D92F" w:rsidRPr="0092135C">
        <w:rPr>
          <w:rStyle w:val="Wyrnienieintensywne"/>
          <w:color w:val="2E74B5" w:themeColor="accent1" w:themeShade="BF"/>
        </w:rPr>
        <w:t>pomocą publiczną, właściwymi podstawami prawnymi udzielenia pomocy mogą być</w:t>
      </w:r>
      <w:r w:rsidR="32DEBD55" w:rsidRPr="0092135C">
        <w:rPr>
          <w:rStyle w:val="Wyrnienieintensywne"/>
          <w:color w:val="2E74B5" w:themeColor="accent1" w:themeShade="BF"/>
        </w:rPr>
        <w:t xml:space="preserve"> w szczególności</w:t>
      </w:r>
      <w:r w:rsidR="4D16D92F" w:rsidRPr="0092135C">
        <w:rPr>
          <w:rStyle w:val="Wyrnienieintensywne"/>
          <w:color w:val="2E74B5" w:themeColor="accent1" w:themeShade="BF"/>
        </w:rPr>
        <w:t>:</w:t>
      </w:r>
    </w:p>
    <w:p w14:paraId="55E36C0E" w14:textId="77777777" w:rsidR="00EE27AC" w:rsidRPr="00EE27AC" w:rsidRDefault="7B2D0994" w:rsidP="008D2240">
      <w:pPr>
        <w:pStyle w:val="Akapitzlist"/>
        <w:numPr>
          <w:ilvl w:val="0"/>
          <w:numId w:val="13"/>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4B23ADC0" w:rsidR="00EE27AC" w:rsidRPr="0086687E" w:rsidRDefault="7B2D0994" w:rsidP="008D2240">
      <w:pPr>
        <w:pStyle w:val="Akapitzlist"/>
        <w:numPr>
          <w:ilvl w:val="0"/>
          <w:numId w:val="13"/>
        </w:numPr>
      </w:pPr>
      <w:r>
        <w:t>Rozporządzenie Ministra Funduszy i Polityki Regionalnej z dnia 11 października 2022 r. w sprawie udzielania regionalnej pomocy inwestycyjnej w ramach programów regionalnych na lata 2021–2027 (Dz. U. z 202</w:t>
      </w:r>
      <w:r w:rsidR="00162E60">
        <w:t>3</w:t>
      </w:r>
      <w:r>
        <w:t xml:space="preserve"> r. poz. 2</w:t>
      </w:r>
      <w:r w:rsidR="00162E60">
        <w:t>743</w:t>
      </w:r>
      <w:r>
        <w:t>),</w:t>
      </w:r>
    </w:p>
    <w:p w14:paraId="7150D84E" w14:textId="660B150C" w:rsidR="0086687E" w:rsidRPr="0086687E" w:rsidRDefault="0086687E" w:rsidP="008D2240">
      <w:pPr>
        <w:pStyle w:val="Akapitzlist"/>
        <w:numPr>
          <w:ilvl w:val="0"/>
          <w:numId w:val="13"/>
        </w:numPr>
      </w:pPr>
      <w:r w:rsidRPr="0086687E">
        <w:t>Rozporządzenie Ministra Funduszy i Polityki Regionalnej z dnia 11 grudnia 2022 r. w sprawie udzielania pomocy na inwestycje wspierające efektywność energetyczną w ramach regionalnych programów na lata 2021–2027 (Dz.U. 2025 poz. 152),</w:t>
      </w:r>
    </w:p>
    <w:p w14:paraId="4F2C1CB8" w14:textId="2AC24717" w:rsidR="00046FCA" w:rsidRPr="00210252" w:rsidRDefault="7B2D0994" w:rsidP="008D2240">
      <w:pPr>
        <w:pStyle w:val="Akapitzlist"/>
        <w:numPr>
          <w:ilvl w:val="0"/>
          <w:numId w:val="13"/>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7A2DF506" w14:textId="33609342" w:rsidR="00210252" w:rsidRPr="0097597C" w:rsidRDefault="00210252" w:rsidP="008D2240">
      <w:pPr>
        <w:pStyle w:val="Akapitzlist"/>
        <w:rPr>
          <w:rFonts w:asciiTheme="majorHAnsi" w:eastAsiaTheme="majorEastAsia" w:hAnsiTheme="majorHAnsi" w:cstheme="majorBidi"/>
          <w:sz w:val="32"/>
          <w:szCs w:val="32"/>
        </w:rPr>
      </w:pPr>
      <w:r>
        <w:t>Rozporządzenie Ministra Funduszy i Polityki Regionalnej z dnia 26 stycznia 2023 r. w sprawie udzielania regionalnej pomocy inwestycyjnej ze środków Funduszu na rzecz Sprawiedliwej Transformacji w ramach regionalnych programów na lata 2021-2027 (Dz.U. z 2024 poz. 1587</w:t>
      </w:r>
      <w:r w:rsidR="008D2240">
        <w:t xml:space="preserve"> z późn. zm.</w:t>
      </w:r>
      <w:r>
        <w:t>),</w:t>
      </w:r>
    </w:p>
    <w:p w14:paraId="71A67925" w14:textId="36C082C0" w:rsidR="0097597C" w:rsidRPr="0097597C" w:rsidRDefault="0097597C" w:rsidP="008D2240">
      <w:pPr>
        <w:pStyle w:val="Akapitzlist"/>
        <w:numPr>
          <w:ilvl w:val="0"/>
          <w:numId w:val="13"/>
        </w:numPr>
        <w:rPr>
          <w:rFonts w:asciiTheme="majorHAnsi" w:eastAsiaTheme="majorEastAsia" w:hAnsiTheme="majorHAnsi" w:cstheme="majorBidi"/>
          <w:sz w:val="32"/>
          <w:szCs w:val="32"/>
        </w:rPr>
      </w:pPr>
      <w:r w:rsidRPr="00EC1EFE">
        <w:lastRenderedPageBreak/>
        <w:t>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r>
        <w:t>,</w:t>
      </w:r>
    </w:p>
    <w:p w14:paraId="1264BF84" w14:textId="1E98ED7C" w:rsidR="0097597C" w:rsidRPr="00046FCA" w:rsidRDefault="0097597C" w:rsidP="008D2240">
      <w:pPr>
        <w:pStyle w:val="Akapitzlist"/>
        <w:numPr>
          <w:ilvl w:val="0"/>
          <w:numId w:val="13"/>
        </w:numPr>
        <w:rPr>
          <w:rFonts w:asciiTheme="majorHAnsi" w:eastAsiaTheme="majorEastAsia" w:hAnsiTheme="majorHAnsi" w:cstheme="majorBidi"/>
          <w:sz w:val="32"/>
          <w:szCs w:val="32"/>
        </w:rPr>
      </w:pPr>
      <w:r w:rsidRPr="00EC1EFE">
        <w:t>Rozporządzenie Ministra Funduszy i Polityki Regionalnej z dnia 7 sierpnia 2023 r. w sprawie udzielania pomocy inwestycyjnej na kulturę i zachowanie dziedzictwa kulturowego w ramach regionalnych programów na lata 2021-2027 (Dz.U. 2023 poz. 1678)</w:t>
      </w:r>
      <w:r>
        <w:t>,</w:t>
      </w:r>
    </w:p>
    <w:p w14:paraId="6FBFA5BD" w14:textId="4CDA75A0" w:rsidR="00543149" w:rsidRPr="00543149" w:rsidRDefault="00543149" w:rsidP="008D2240">
      <w:pPr>
        <w:pStyle w:val="Akapitzlist"/>
        <w:numPr>
          <w:ilvl w:val="0"/>
          <w:numId w:val="13"/>
        </w:numPr>
      </w:pPr>
      <w:r w:rsidRPr="00543149">
        <w:t xml:space="preserve">Rozporządzenie Ministra Funduszy i Polityki Regionalnej z dnia 11 grudnia 2022 r. z dnia 11 grudnia 2022 r. w sprawie udzielania pomocy inwestycyjnej na propagowanie energii ze źródeł odnawialnych, propagowanie wodoru odnawialnego i wysokosprawnej kogeneracji w ramach regionalnych programów na lata 2021-2027 (Dz.U. z 2025 poz. </w:t>
      </w:r>
      <w:r w:rsidR="00DD7E4A">
        <w:t>1</w:t>
      </w:r>
      <w:r w:rsidRPr="00543149">
        <w:t>50</w:t>
      </w:r>
      <w:r w:rsidR="00285F0C">
        <w:t xml:space="preserve"> z późn. zm.</w:t>
      </w:r>
      <w:r w:rsidRPr="00543149">
        <w:t>)</w:t>
      </w:r>
      <w:r w:rsidR="0086687E">
        <w:t>,</w:t>
      </w:r>
    </w:p>
    <w:p w14:paraId="138A1551" w14:textId="62C33C2E" w:rsidR="00A51748" w:rsidRDefault="00400E65" w:rsidP="008D2240">
      <w:pPr>
        <w:pStyle w:val="Akapitzlist"/>
        <w:numPr>
          <w:ilvl w:val="0"/>
          <w:numId w:val="13"/>
        </w:numPr>
      </w:pPr>
      <w:r w:rsidRPr="00400E65">
        <w:t xml:space="preserve">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rsidRPr="00400E65">
        <w:t>poz</w:t>
      </w:r>
      <w:proofErr w:type="spellEnd"/>
      <w:r w:rsidRPr="00400E65">
        <w:t xml:space="preserve"> 2451</w:t>
      </w:r>
      <w:r w:rsidR="00162E60">
        <w:t>)</w:t>
      </w:r>
      <w:r w:rsidR="007B2CCB">
        <w:t>.</w:t>
      </w:r>
    </w:p>
    <w:p w14:paraId="508EEA73" w14:textId="680499B8" w:rsidR="001700C0" w:rsidRPr="00523F05" w:rsidRDefault="00240FE0" w:rsidP="00240FE0">
      <w:r w:rsidRPr="00240FE0">
        <w:t>Pomoc publiczna / pomoc de minimis będzie udzielana na podstawach prawnych aktualnych na moment podpisania umowy</w:t>
      </w:r>
    </w:p>
    <w:p w14:paraId="6F13E5F8" w14:textId="0A03BF2D" w:rsidR="00E72D9B" w:rsidRDefault="00E730FE" w:rsidP="000463A9">
      <w:pPr>
        <w:pStyle w:val="Nagwek1"/>
        <w:numPr>
          <w:ilvl w:val="0"/>
          <w:numId w:val="17"/>
        </w:numPr>
      </w:pPr>
      <w:bookmarkStart w:id="108" w:name="_Toc114570866"/>
      <w:r>
        <w:t xml:space="preserve"> </w:t>
      </w:r>
      <w:bookmarkStart w:id="109" w:name="_Toc215218701"/>
      <w:r w:rsidR="2E85F236">
        <w:t>Załączniki</w:t>
      </w:r>
      <w:bookmarkEnd w:id="108"/>
      <w:r w:rsidR="008C7201">
        <w:t xml:space="preserve"> do Regulaminu</w:t>
      </w:r>
      <w:bookmarkEnd w:id="109"/>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0" w:name="_Zał._nr_1:"/>
      <w:bookmarkEnd w:id="110"/>
    </w:p>
    <w:p w14:paraId="3065828C" w14:textId="584C315E"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BF4D75">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40F8EDCF" w14:textId="1F235D04" w:rsidR="00E478D3" w:rsidRPr="00E478D3" w:rsidRDefault="00E478D3" w:rsidP="00E478D3">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65BECA6C" w14:textId="37DD1404" w:rsidR="00D01526" w:rsidRPr="005741C1" w:rsidRDefault="00D01526" w:rsidP="005741C1">
      <w:pPr>
        <w:pStyle w:val="paragraph"/>
        <w:numPr>
          <w:ilvl w:val="0"/>
          <w:numId w:val="30"/>
        </w:numPr>
        <w:spacing w:line="360" w:lineRule="auto"/>
        <w:textAlignment w:val="baseline"/>
        <w:rPr>
          <w:rStyle w:val="normaltextrun"/>
          <w:rFonts w:ascii="Arial" w:hAnsi="Arial" w:cs="Arial"/>
        </w:rPr>
      </w:pPr>
      <w:r w:rsidRPr="005741C1">
        <w:rPr>
          <w:rStyle w:val="normaltextrun"/>
          <w:rFonts w:ascii="Arial" w:hAnsi="Arial" w:cs="Arial"/>
        </w:rPr>
        <w:t>Wzór umowy o dofinansowanie projektu</w:t>
      </w:r>
      <w:r w:rsidR="00E74F2C" w:rsidRPr="005741C1">
        <w:rPr>
          <w:rStyle w:val="normaltextrun"/>
          <w:rFonts w:ascii="Arial" w:hAnsi="Arial" w:cs="Arial"/>
        </w:rPr>
        <w:t>;</w:t>
      </w:r>
    </w:p>
    <w:p w14:paraId="39C653B8" w14:textId="1AED3AF0" w:rsidR="003A4462" w:rsidRPr="007B03FA" w:rsidRDefault="00D01526" w:rsidP="00681EE0">
      <w:pPr>
        <w:pStyle w:val="paragraph"/>
        <w:numPr>
          <w:ilvl w:val="0"/>
          <w:numId w:val="30"/>
        </w:numPr>
        <w:spacing w:line="360" w:lineRule="auto"/>
        <w:textAlignment w:val="baseline"/>
        <w:sectPr w:rsidR="003A4462" w:rsidRPr="007B03FA" w:rsidSect="00A501A3">
          <w:headerReference w:type="default" r:id="rId28"/>
          <w:pgSz w:w="11906" w:h="16838"/>
          <w:pgMar w:top="1417" w:right="1417" w:bottom="1134" w:left="1417" w:header="708" w:footer="708" w:gutter="0"/>
          <w:cols w:space="708"/>
          <w:docGrid w:linePitch="360"/>
        </w:sectPr>
      </w:pPr>
      <w:r w:rsidRPr="00D01526">
        <w:rPr>
          <w:rStyle w:val="normaltextrun"/>
          <w:rFonts w:ascii="Arial" w:hAnsi="Arial" w:cs="Arial"/>
        </w:rPr>
        <w:lastRenderedPageBreak/>
        <w:t>Poradnik dla Wnioskodawców obrazujący realizację założeń Nowego Europejskiego Bauhausu</w:t>
      </w:r>
      <w:bookmarkStart w:id="111" w:name="_Załącznik_nr_1"/>
      <w:bookmarkStart w:id="112" w:name="_Zał._nr_2:"/>
      <w:bookmarkEnd w:id="111"/>
      <w:bookmarkEnd w:id="112"/>
    </w:p>
    <w:p w14:paraId="08868D51" w14:textId="77777777" w:rsidR="00D45DF7" w:rsidRPr="00D742E1" w:rsidRDefault="00D45DF7">
      <w:pPr>
        <w:tabs>
          <w:tab w:val="left" w:pos="3868"/>
        </w:tabs>
      </w:pPr>
      <w:bookmarkStart w:id="113" w:name="_Załącznik_nr_2"/>
      <w:bookmarkStart w:id="114" w:name="_Zał._nr_3:"/>
      <w:bookmarkStart w:id="115" w:name="_Zał._nr_3"/>
      <w:bookmarkStart w:id="116" w:name="_Załącznik_nr_3"/>
      <w:bookmarkStart w:id="117" w:name="_Załącznik_nr_4"/>
      <w:bookmarkStart w:id="118" w:name="_Załącznik_nr_5."/>
      <w:bookmarkStart w:id="119" w:name="_Zał._nr_4:"/>
      <w:bookmarkStart w:id="120" w:name="_Zał._nr_4"/>
      <w:bookmarkEnd w:id="113"/>
      <w:bookmarkEnd w:id="114"/>
      <w:bookmarkEnd w:id="115"/>
      <w:bookmarkEnd w:id="116"/>
      <w:bookmarkEnd w:id="117"/>
      <w:bookmarkEnd w:id="118"/>
      <w:bookmarkEnd w:id="119"/>
      <w:bookmarkEnd w:id="120"/>
    </w:p>
    <w:sectPr w:rsidR="00D45DF7" w:rsidRPr="00D742E1" w:rsidSect="007A08F9">
      <w:headerReference w:type="default" r:id="rId29"/>
      <w:footerReference w:type="default" r:id="rId3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67F0B" w14:textId="77777777" w:rsidR="00680138" w:rsidRDefault="00680138" w:rsidP="001E70D8">
      <w:pPr>
        <w:spacing w:after="0" w:line="240" w:lineRule="auto"/>
      </w:pPr>
      <w:r>
        <w:separator/>
      </w:r>
    </w:p>
  </w:endnote>
  <w:endnote w:type="continuationSeparator" w:id="0">
    <w:p w14:paraId="3DF20C7A" w14:textId="77777777" w:rsidR="00680138" w:rsidRDefault="00680138" w:rsidP="001E70D8">
      <w:pPr>
        <w:spacing w:after="0" w:line="240" w:lineRule="auto"/>
      </w:pPr>
      <w:r>
        <w:continuationSeparator/>
      </w:r>
    </w:p>
  </w:endnote>
  <w:endnote w:type="continuationNotice" w:id="1">
    <w:p w14:paraId="5E55BC91" w14:textId="77777777" w:rsidR="00680138" w:rsidRDefault="00680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FAC433F" w:rsidR="00560E12" w:rsidRDefault="00560E12"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560E12" w:rsidRDefault="00560E12">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560E12" w:rsidRDefault="00560E1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560E12" w:rsidRDefault="00560E12">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560E12" w:rsidRDefault="00560E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6806B" w14:textId="77777777" w:rsidR="00680138" w:rsidRDefault="00680138" w:rsidP="001E70D8">
      <w:pPr>
        <w:spacing w:after="0" w:line="240" w:lineRule="auto"/>
      </w:pPr>
      <w:r>
        <w:separator/>
      </w:r>
    </w:p>
  </w:footnote>
  <w:footnote w:type="continuationSeparator" w:id="0">
    <w:p w14:paraId="21DC3ABA" w14:textId="77777777" w:rsidR="00680138" w:rsidRDefault="00680138" w:rsidP="001E70D8">
      <w:pPr>
        <w:spacing w:after="0" w:line="240" w:lineRule="auto"/>
      </w:pPr>
      <w:r>
        <w:continuationSeparator/>
      </w:r>
    </w:p>
  </w:footnote>
  <w:footnote w:type="continuationNotice" w:id="1">
    <w:p w14:paraId="71E94890" w14:textId="77777777" w:rsidR="00680138" w:rsidRDefault="00680138">
      <w:pPr>
        <w:spacing w:after="0" w:line="240" w:lineRule="auto"/>
      </w:pPr>
    </w:p>
  </w:footnote>
  <w:footnote w:id="2">
    <w:p w14:paraId="0530E4BE" w14:textId="77777777" w:rsidR="00560E12" w:rsidRPr="00BB6BEB" w:rsidRDefault="00560E12"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560E12" w:rsidRDefault="00560E12"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560E12" w:rsidRDefault="00560E12"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560E12" w:rsidRDefault="00560E12" w:rsidP="007B03FA">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1327D8AA" w:rsidR="00560E12" w:rsidRPr="00C2614E" w:rsidRDefault="2E977492" w:rsidP="2E977492">
    <w:pPr>
      <w:spacing w:after="120"/>
      <w:rPr>
        <w:rFonts w:cs="Arial"/>
        <w:sz w:val="22"/>
      </w:rPr>
    </w:pPr>
    <w:r w:rsidRPr="2E977492">
      <w:rPr>
        <w:rFonts w:cs="Arial"/>
        <w:sz w:val="22"/>
      </w:rPr>
      <w:t xml:space="preserve">Załącznik do uchwały </w:t>
    </w:r>
    <w:r w:rsidR="00D652D6">
      <w:rPr>
        <w:rFonts w:cs="Arial"/>
        <w:sz w:val="22"/>
      </w:rPr>
      <w:t xml:space="preserve">nr </w:t>
    </w:r>
    <w:r w:rsidR="00181B5F">
      <w:rPr>
        <w:rFonts w:cs="Arial"/>
        <w:sz w:val="22"/>
      </w:rPr>
      <w:t xml:space="preserve">2890/134/VII/2025 </w:t>
    </w:r>
    <w:r w:rsidRPr="2E977492">
      <w:rPr>
        <w:rFonts w:cs="Arial"/>
        <w:sz w:val="22"/>
      </w:rPr>
      <w:t>Zarządu Województwa Śląskiego z dnia</w:t>
    </w:r>
    <w:r w:rsidR="00181B5F">
      <w:rPr>
        <w:rFonts w:cs="Arial"/>
        <w:sz w:val="22"/>
      </w:rPr>
      <w:t xml:space="preserve"> 18.12.2025 r.</w:t>
    </w:r>
  </w:p>
  <w:p w14:paraId="5580F261" w14:textId="501792A6" w:rsidR="00560E12" w:rsidRDefault="00560E12">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560E12" w:rsidRDefault="00560E1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560E12" w:rsidRDefault="00560E12">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560E12" w:rsidRPr="00257C17" w:rsidRDefault="00560E12"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7122BA"/>
    <w:multiLevelType w:val="multilevel"/>
    <w:tmpl w:val="CF3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0"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2"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CBA5FA2"/>
    <w:multiLevelType w:val="hybridMultilevel"/>
    <w:tmpl w:val="52A6408C"/>
    <w:lvl w:ilvl="0" w:tplc="FFFFFFFF">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A73CB2"/>
    <w:multiLevelType w:val="hybridMultilevel"/>
    <w:tmpl w:val="D38C2B28"/>
    <w:lvl w:ilvl="0" w:tplc="EBA49B3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2" w15:restartNumberingAfterBreak="0">
    <w:nsid w:val="52943B63"/>
    <w:multiLevelType w:val="hybridMultilevel"/>
    <w:tmpl w:val="1EB2DF7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 w15:restartNumberingAfterBreak="0">
    <w:nsid w:val="52A42E15"/>
    <w:multiLevelType w:val="hybridMultilevel"/>
    <w:tmpl w:val="E534B80E"/>
    <w:lvl w:ilvl="0" w:tplc="8910B3E6">
      <w:start w:val="1"/>
      <w:numFmt w:val="decimal"/>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6"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DE532BF"/>
    <w:multiLevelType w:val="hybridMultilevel"/>
    <w:tmpl w:val="A6BCE5C2"/>
    <w:lvl w:ilvl="0" w:tplc="E3AA6E14">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3"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0"/>
  </w:num>
  <w:num w:numId="3">
    <w:abstractNumId w:val="31"/>
  </w:num>
  <w:num w:numId="4">
    <w:abstractNumId w:val="29"/>
  </w:num>
  <w:num w:numId="5">
    <w:abstractNumId w:val="34"/>
  </w:num>
  <w:num w:numId="6">
    <w:abstractNumId w:val="12"/>
  </w:num>
  <w:num w:numId="7">
    <w:abstractNumId w:val="16"/>
  </w:num>
  <w:num w:numId="8">
    <w:abstractNumId w:val="20"/>
  </w:num>
  <w:num w:numId="9">
    <w:abstractNumId w:val="7"/>
  </w:num>
  <w:num w:numId="10">
    <w:abstractNumId w:val="27"/>
  </w:num>
  <w:num w:numId="11">
    <w:abstractNumId w:val="10"/>
  </w:num>
  <w:num w:numId="12">
    <w:abstractNumId w:val="1"/>
  </w:num>
  <w:num w:numId="13">
    <w:abstractNumId w:val="15"/>
  </w:num>
  <w:num w:numId="14">
    <w:abstractNumId w:val="13"/>
  </w:num>
  <w:num w:numId="15">
    <w:abstractNumId w:val="25"/>
  </w:num>
  <w:num w:numId="16">
    <w:abstractNumId w:val="9"/>
  </w:num>
  <w:num w:numId="17">
    <w:abstractNumId w:val="11"/>
  </w:num>
  <w:num w:numId="18">
    <w:abstractNumId w:val="17"/>
  </w:num>
  <w:num w:numId="19">
    <w:abstractNumId w:val="8"/>
  </w:num>
  <w:num w:numId="20">
    <w:abstractNumId w:val="21"/>
  </w:num>
  <w:num w:numId="21">
    <w:abstractNumId w:val="28"/>
  </w:num>
  <w:num w:numId="22">
    <w:abstractNumId w:val="19"/>
  </w:num>
  <w:num w:numId="23">
    <w:abstractNumId w:val="6"/>
  </w:num>
  <w:num w:numId="24">
    <w:abstractNumId w:val="33"/>
  </w:num>
  <w:num w:numId="25">
    <w:abstractNumId w:val="4"/>
  </w:num>
  <w:num w:numId="26">
    <w:abstractNumId w:val="2"/>
  </w:num>
  <w:num w:numId="27">
    <w:abstractNumId w:val="14"/>
  </w:num>
  <w:num w:numId="28">
    <w:abstractNumId w:val="24"/>
  </w:num>
  <w:num w:numId="29">
    <w:abstractNumId w:val="3"/>
  </w:num>
  <w:num w:numId="30">
    <w:abstractNumId w:val="26"/>
  </w:num>
  <w:num w:numId="31">
    <w:abstractNumId w:val="35"/>
  </w:num>
  <w:num w:numId="32">
    <w:abstractNumId w:val="23"/>
  </w:num>
  <w:num w:numId="33">
    <w:abstractNumId w:val="23"/>
    <w:lvlOverride w:ilvl="0">
      <w:startOverride w:val="1"/>
    </w:lvlOverride>
  </w:num>
  <w:num w:numId="34">
    <w:abstractNumId w:val="23"/>
    <w:lvlOverride w:ilvl="0">
      <w:startOverride w:val="1"/>
    </w:lvlOverride>
  </w:num>
  <w:num w:numId="35">
    <w:abstractNumId w:val="23"/>
    <w:lvlOverride w:ilvl="0">
      <w:startOverride w:val="1"/>
    </w:lvlOverride>
  </w:num>
  <w:num w:numId="36">
    <w:abstractNumId w:val="23"/>
  </w:num>
  <w:num w:numId="37">
    <w:abstractNumId w:val="18"/>
  </w:num>
  <w:num w:numId="38">
    <w:abstractNumId w:val="5"/>
  </w:num>
  <w:num w:numId="39">
    <w:abstractNumId w:val="23"/>
    <w:lvlOverride w:ilvl="0">
      <w:startOverride w:val="1"/>
    </w:lvlOverride>
  </w:num>
  <w:num w:numId="40">
    <w:abstractNumId w:val="22"/>
  </w:num>
  <w:num w:numId="41">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79E"/>
    <w:rsid w:val="00006EB4"/>
    <w:rsid w:val="0001059C"/>
    <w:rsid w:val="000107B4"/>
    <w:rsid w:val="000109D8"/>
    <w:rsid w:val="00011F3C"/>
    <w:rsid w:val="00013DD6"/>
    <w:rsid w:val="000207ED"/>
    <w:rsid w:val="00021D40"/>
    <w:rsid w:val="00021EBC"/>
    <w:rsid w:val="00022653"/>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4E2D"/>
    <w:rsid w:val="00045843"/>
    <w:rsid w:val="00045BD4"/>
    <w:rsid w:val="000463A9"/>
    <w:rsid w:val="00046FCA"/>
    <w:rsid w:val="00047377"/>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390"/>
    <w:rsid w:val="000C4E48"/>
    <w:rsid w:val="000C5C41"/>
    <w:rsid w:val="000C5C95"/>
    <w:rsid w:val="000C705F"/>
    <w:rsid w:val="000D07D9"/>
    <w:rsid w:val="000D0F4D"/>
    <w:rsid w:val="000D1F42"/>
    <w:rsid w:val="000D6546"/>
    <w:rsid w:val="000D729E"/>
    <w:rsid w:val="000E10F6"/>
    <w:rsid w:val="000E1BA8"/>
    <w:rsid w:val="000E240F"/>
    <w:rsid w:val="000E26A2"/>
    <w:rsid w:val="000E658D"/>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3CD"/>
    <w:rsid w:val="00121EC2"/>
    <w:rsid w:val="001239FE"/>
    <w:rsid w:val="00123AB2"/>
    <w:rsid w:val="00123D22"/>
    <w:rsid w:val="001249B4"/>
    <w:rsid w:val="00124BE8"/>
    <w:rsid w:val="001260BB"/>
    <w:rsid w:val="00130C1B"/>
    <w:rsid w:val="001310C0"/>
    <w:rsid w:val="001314A1"/>
    <w:rsid w:val="00132AF9"/>
    <w:rsid w:val="001335BF"/>
    <w:rsid w:val="0013680D"/>
    <w:rsid w:val="00136B58"/>
    <w:rsid w:val="00137281"/>
    <w:rsid w:val="00140BCE"/>
    <w:rsid w:val="00141089"/>
    <w:rsid w:val="00143EE9"/>
    <w:rsid w:val="001458B1"/>
    <w:rsid w:val="00145F63"/>
    <w:rsid w:val="00147790"/>
    <w:rsid w:val="00147BA0"/>
    <w:rsid w:val="00147CDC"/>
    <w:rsid w:val="001510AE"/>
    <w:rsid w:val="001529B6"/>
    <w:rsid w:val="00153FFE"/>
    <w:rsid w:val="00155685"/>
    <w:rsid w:val="00160040"/>
    <w:rsid w:val="00162E60"/>
    <w:rsid w:val="00163362"/>
    <w:rsid w:val="0016374F"/>
    <w:rsid w:val="001638B9"/>
    <w:rsid w:val="001652B0"/>
    <w:rsid w:val="0016591F"/>
    <w:rsid w:val="001674A3"/>
    <w:rsid w:val="001700C0"/>
    <w:rsid w:val="001715AE"/>
    <w:rsid w:val="001730A2"/>
    <w:rsid w:val="0017397F"/>
    <w:rsid w:val="001746AC"/>
    <w:rsid w:val="001751AD"/>
    <w:rsid w:val="00175DBE"/>
    <w:rsid w:val="001766D0"/>
    <w:rsid w:val="0017685C"/>
    <w:rsid w:val="00180890"/>
    <w:rsid w:val="00181B5F"/>
    <w:rsid w:val="00183372"/>
    <w:rsid w:val="00183D7B"/>
    <w:rsid w:val="00185830"/>
    <w:rsid w:val="00186F6C"/>
    <w:rsid w:val="001901C6"/>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7A84"/>
    <w:rsid w:val="001C0C8D"/>
    <w:rsid w:val="001C1A2D"/>
    <w:rsid w:val="001C2BD9"/>
    <w:rsid w:val="001C3A5C"/>
    <w:rsid w:val="001C552F"/>
    <w:rsid w:val="001C560C"/>
    <w:rsid w:val="001C6602"/>
    <w:rsid w:val="001C6D7F"/>
    <w:rsid w:val="001C7251"/>
    <w:rsid w:val="001D14AB"/>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66"/>
    <w:rsid w:val="00204F7C"/>
    <w:rsid w:val="00206C66"/>
    <w:rsid w:val="0021018E"/>
    <w:rsid w:val="00210252"/>
    <w:rsid w:val="00210FA9"/>
    <w:rsid w:val="00213797"/>
    <w:rsid w:val="0021399B"/>
    <w:rsid w:val="00213AE7"/>
    <w:rsid w:val="002170AE"/>
    <w:rsid w:val="00220B33"/>
    <w:rsid w:val="0022215B"/>
    <w:rsid w:val="00222BC2"/>
    <w:rsid w:val="0022319A"/>
    <w:rsid w:val="00223D8A"/>
    <w:rsid w:val="00224786"/>
    <w:rsid w:val="00225193"/>
    <w:rsid w:val="0022713D"/>
    <w:rsid w:val="002277B6"/>
    <w:rsid w:val="002327E1"/>
    <w:rsid w:val="002329C7"/>
    <w:rsid w:val="00232C83"/>
    <w:rsid w:val="00233695"/>
    <w:rsid w:val="00234DB7"/>
    <w:rsid w:val="002358DF"/>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5D14"/>
    <w:rsid w:val="00276161"/>
    <w:rsid w:val="00277BD9"/>
    <w:rsid w:val="002801E2"/>
    <w:rsid w:val="00280C47"/>
    <w:rsid w:val="00281618"/>
    <w:rsid w:val="00281DD2"/>
    <w:rsid w:val="00283A2E"/>
    <w:rsid w:val="00283BD6"/>
    <w:rsid w:val="00283CCD"/>
    <w:rsid w:val="002843E4"/>
    <w:rsid w:val="002850E6"/>
    <w:rsid w:val="00285C71"/>
    <w:rsid w:val="00285F0C"/>
    <w:rsid w:val="00295230"/>
    <w:rsid w:val="00295A26"/>
    <w:rsid w:val="00295FD7"/>
    <w:rsid w:val="002966A9"/>
    <w:rsid w:val="00296AB6"/>
    <w:rsid w:val="002A0BFA"/>
    <w:rsid w:val="002A30F2"/>
    <w:rsid w:val="002A4CE8"/>
    <w:rsid w:val="002A5F1C"/>
    <w:rsid w:val="002A6E52"/>
    <w:rsid w:val="002A7731"/>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113A8"/>
    <w:rsid w:val="003117AB"/>
    <w:rsid w:val="00313371"/>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5BF5"/>
    <w:rsid w:val="00360E27"/>
    <w:rsid w:val="0036171F"/>
    <w:rsid w:val="003626A2"/>
    <w:rsid w:val="00364B07"/>
    <w:rsid w:val="003703E5"/>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0CA7"/>
    <w:rsid w:val="003A24F0"/>
    <w:rsid w:val="003A3281"/>
    <w:rsid w:val="003A3CDA"/>
    <w:rsid w:val="003A4462"/>
    <w:rsid w:val="003B0514"/>
    <w:rsid w:val="003B316E"/>
    <w:rsid w:val="003B3601"/>
    <w:rsid w:val="003B368A"/>
    <w:rsid w:val="003B36EB"/>
    <w:rsid w:val="003B387B"/>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5F29"/>
    <w:rsid w:val="003E60C4"/>
    <w:rsid w:val="003E6CE4"/>
    <w:rsid w:val="003F01EC"/>
    <w:rsid w:val="003F0474"/>
    <w:rsid w:val="003F087B"/>
    <w:rsid w:val="003F0F7B"/>
    <w:rsid w:val="003F2682"/>
    <w:rsid w:val="003F2884"/>
    <w:rsid w:val="003F28D5"/>
    <w:rsid w:val="003F3800"/>
    <w:rsid w:val="003F4C95"/>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5B80"/>
    <w:rsid w:val="004475A4"/>
    <w:rsid w:val="00447B69"/>
    <w:rsid w:val="00450BA2"/>
    <w:rsid w:val="0045119C"/>
    <w:rsid w:val="004531F9"/>
    <w:rsid w:val="004557AA"/>
    <w:rsid w:val="00455DED"/>
    <w:rsid w:val="004569A3"/>
    <w:rsid w:val="004610CE"/>
    <w:rsid w:val="00461603"/>
    <w:rsid w:val="0046340C"/>
    <w:rsid w:val="00465353"/>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E568F"/>
    <w:rsid w:val="004E76DA"/>
    <w:rsid w:val="004F0ABF"/>
    <w:rsid w:val="004F14B1"/>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850"/>
    <w:rsid w:val="00510825"/>
    <w:rsid w:val="00513628"/>
    <w:rsid w:val="00513B0B"/>
    <w:rsid w:val="00521ECD"/>
    <w:rsid w:val="0052255C"/>
    <w:rsid w:val="00523F05"/>
    <w:rsid w:val="005240DA"/>
    <w:rsid w:val="00524EC1"/>
    <w:rsid w:val="00527BD5"/>
    <w:rsid w:val="00535FEA"/>
    <w:rsid w:val="005365DF"/>
    <w:rsid w:val="005419C0"/>
    <w:rsid w:val="00542B89"/>
    <w:rsid w:val="00543149"/>
    <w:rsid w:val="00543222"/>
    <w:rsid w:val="005433B7"/>
    <w:rsid w:val="00543487"/>
    <w:rsid w:val="00544B6B"/>
    <w:rsid w:val="0054581A"/>
    <w:rsid w:val="00546B5D"/>
    <w:rsid w:val="005509DA"/>
    <w:rsid w:val="0055102E"/>
    <w:rsid w:val="00551E42"/>
    <w:rsid w:val="00552BA4"/>
    <w:rsid w:val="00555B16"/>
    <w:rsid w:val="00555C44"/>
    <w:rsid w:val="00557455"/>
    <w:rsid w:val="00560A19"/>
    <w:rsid w:val="00560E12"/>
    <w:rsid w:val="00562306"/>
    <w:rsid w:val="00563FC1"/>
    <w:rsid w:val="00564864"/>
    <w:rsid w:val="0056600B"/>
    <w:rsid w:val="00566F85"/>
    <w:rsid w:val="0057047A"/>
    <w:rsid w:val="00572DD3"/>
    <w:rsid w:val="005741C1"/>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28F9"/>
    <w:rsid w:val="005B3554"/>
    <w:rsid w:val="005B64BB"/>
    <w:rsid w:val="005B7B28"/>
    <w:rsid w:val="005B7F7A"/>
    <w:rsid w:val="005C0950"/>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4B8A"/>
    <w:rsid w:val="005D52F4"/>
    <w:rsid w:val="005D5A25"/>
    <w:rsid w:val="005D6D2F"/>
    <w:rsid w:val="005E1305"/>
    <w:rsid w:val="005E29A5"/>
    <w:rsid w:val="005E4D19"/>
    <w:rsid w:val="005E76B1"/>
    <w:rsid w:val="005E7ED0"/>
    <w:rsid w:val="005F25AB"/>
    <w:rsid w:val="005F35BF"/>
    <w:rsid w:val="005F5119"/>
    <w:rsid w:val="005F5EFC"/>
    <w:rsid w:val="005F6648"/>
    <w:rsid w:val="005F7173"/>
    <w:rsid w:val="005F796D"/>
    <w:rsid w:val="00600B46"/>
    <w:rsid w:val="00602559"/>
    <w:rsid w:val="006028C2"/>
    <w:rsid w:val="00606261"/>
    <w:rsid w:val="00606667"/>
    <w:rsid w:val="00610579"/>
    <w:rsid w:val="00612567"/>
    <w:rsid w:val="0061358B"/>
    <w:rsid w:val="0061371D"/>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80138"/>
    <w:rsid w:val="006814DC"/>
    <w:rsid w:val="0068189E"/>
    <w:rsid w:val="00681980"/>
    <w:rsid w:val="00681EE0"/>
    <w:rsid w:val="006845E8"/>
    <w:rsid w:val="00684EB7"/>
    <w:rsid w:val="0068569E"/>
    <w:rsid w:val="006857DF"/>
    <w:rsid w:val="00686DAE"/>
    <w:rsid w:val="0068F657"/>
    <w:rsid w:val="00692363"/>
    <w:rsid w:val="00697C0A"/>
    <w:rsid w:val="006A1DF4"/>
    <w:rsid w:val="006A40D6"/>
    <w:rsid w:val="006A4BEF"/>
    <w:rsid w:val="006B03B1"/>
    <w:rsid w:val="006B3DE3"/>
    <w:rsid w:val="006B49A1"/>
    <w:rsid w:val="006B5F13"/>
    <w:rsid w:val="006B648E"/>
    <w:rsid w:val="006B742B"/>
    <w:rsid w:val="006B7B22"/>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514"/>
    <w:rsid w:val="00720853"/>
    <w:rsid w:val="00722569"/>
    <w:rsid w:val="00722815"/>
    <w:rsid w:val="00722829"/>
    <w:rsid w:val="00722910"/>
    <w:rsid w:val="00722B35"/>
    <w:rsid w:val="00723627"/>
    <w:rsid w:val="0072416A"/>
    <w:rsid w:val="00727614"/>
    <w:rsid w:val="0073000C"/>
    <w:rsid w:val="007301DD"/>
    <w:rsid w:val="00730E3C"/>
    <w:rsid w:val="00731C6B"/>
    <w:rsid w:val="00731F87"/>
    <w:rsid w:val="007337F5"/>
    <w:rsid w:val="00734329"/>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55F8F"/>
    <w:rsid w:val="00760385"/>
    <w:rsid w:val="0076089F"/>
    <w:rsid w:val="00761D0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4A6E"/>
    <w:rsid w:val="00795225"/>
    <w:rsid w:val="00796288"/>
    <w:rsid w:val="00797C63"/>
    <w:rsid w:val="007A08F9"/>
    <w:rsid w:val="007A138E"/>
    <w:rsid w:val="007A713E"/>
    <w:rsid w:val="007B03FA"/>
    <w:rsid w:val="007B04FD"/>
    <w:rsid w:val="007B15C3"/>
    <w:rsid w:val="007B1BA5"/>
    <w:rsid w:val="007B1E71"/>
    <w:rsid w:val="007B2B1B"/>
    <w:rsid w:val="007B2C9B"/>
    <w:rsid w:val="007B2CCB"/>
    <w:rsid w:val="007B5256"/>
    <w:rsid w:val="007B78E5"/>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4809"/>
    <w:rsid w:val="007E57D3"/>
    <w:rsid w:val="007E5DE9"/>
    <w:rsid w:val="007E6C84"/>
    <w:rsid w:val="007F39A3"/>
    <w:rsid w:val="007F4104"/>
    <w:rsid w:val="007F6F2B"/>
    <w:rsid w:val="007F786A"/>
    <w:rsid w:val="007F7D5B"/>
    <w:rsid w:val="008018B5"/>
    <w:rsid w:val="00802397"/>
    <w:rsid w:val="0080638B"/>
    <w:rsid w:val="00806464"/>
    <w:rsid w:val="00806514"/>
    <w:rsid w:val="00806FF8"/>
    <w:rsid w:val="00810E0F"/>
    <w:rsid w:val="0081102C"/>
    <w:rsid w:val="00811430"/>
    <w:rsid w:val="00811C8F"/>
    <w:rsid w:val="00812A40"/>
    <w:rsid w:val="00813311"/>
    <w:rsid w:val="00813F6D"/>
    <w:rsid w:val="00814BCD"/>
    <w:rsid w:val="0081652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119A"/>
    <w:rsid w:val="00854023"/>
    <w:rsid w:val="008542E7"/>
    <w:rsid w:val="00856DCF"/>
    <w:rsid w:val="008639F3"/>
    <w:rsid w:val="0086454E"/>
    <w:rsid w:val="00864810"/>
    <w:rsid w:val="00865080"/>
    <w:rsid w:val="0086687E"/>
    <w:rsid w:val="0086734D"/>
    <w:rsid w:val="008725AF"/>
    <w:rsid w:val="00872E83"/>
    <w:rsid w:val="00880A4E"/>
    <w:rsid w:val="00880FD6"/>
    <w:rsid w:val="00881FD2"/>
    <w:rsid w:val="00882A9F"/>
    <w:rsid w:val="00882E8E"/>
    <w:rsid w:val="00885F90"/>
    <w:rsid w:val="00887C83"/>
    <w:rsid w:val="00891F51"/>
    <w:rsid w:val="008928E2"/>
    <w:rsid w:val="00893030"/>
    <w:rsid w:val="00893C4A"/>
    <w:rsid w:val="008946C1"/>
    <w:rsid w:val="00894EF3"/>
    <w:rsid w:val="008969E8"/>
    <w:rsid w:val="0089703C"/>
    <w:rsid w:val="008A29F8"/>
    <w:rsid w:val="008A2CDF"/>
    <w:rsid w:val="008A3358"/>
    <w:rsid w:val="008A348A"/>
    <w:rsid w:val="008A428D"/>
    <w:rsid w:val="008A4C01"/>
    <w:rsid w:val="008A5775"/>
    <w:rsid w:val="008A5A52"/>
    <w:rsid w:val="008B08BA"/>
    <w:rsid w:val="008B10DB"/>
    <w:rsid w:val="008B4978"/>
    <w:rsid w:val="008B4AD4"/>
    <w:rsid w:val="008B4CC0"/>
    <w:rsid w:val="008B58B0"/>
    <w:rsid w:val="008B753C"/>
    <w:rsid w:val="008B7A79"/>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240"/>
    <w:rsid w:val="008D239D"/>
    <w:rsid w:val="008D3DCD"/>
    <w:rsid w:val="008D5388"/>
    <w:rsid w:val="008E0197"/>
    <w:rsid w:val="008E086E"/>
    <w:rsid w:val="008E2C38"/>
    <w:rsid w:val="008E2DB0"/>
    <w:rsid w:val="008E39C3"/>
    <w:rsid w:val="008E5D41"/>
    <w:rsid w:val="008E6A04"/>
    <w:rsid w:val="008E6FBF"/>
    <w:rsid w:val="008F38A7"/>
    <w:rsid w:val="008F46DE"/>
    <w:rsid w:val="008F47C3"/>
    <w:rsid w:val="008F5565"/>
    <w:rsid w:val="008F61D2"/>
    <w:rsid w:val="008F67D8"/>
    <w:rsid w:val="008F6F3E"/>
    <w:rsid w:val="00902743"/>
    <w:rsid w:val="00902788"/>
    <w:rsid w:val="00902CC5"/>
    <w:rsid w:val="00905172"/>
    <w:rsid w:val="00907860"/>
    <w:rsid w:val="00907D7F"/>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8C9"/>
    <w:rsid w:val="00947EA5"/>
    <w:rsid w:val="0095086A"/>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7597C"/>
    <w:rsid w:val="0098024C"/>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C514D"/>
    <w:rsid w:val="009D0EBF"/>
    <w:rsid w:val="009D0F7B"/>
    <w:rsid w:val="009D10BD"/>
    <w:rsid w:val="009D1F35"/>
    <w:rsid w:val="009D3C07"/>
    <w:rsid w:val="009D4252"/>
    <w:rsid w:val="009D4431"/>
    <w:rsid w:val="009D4A43"/>
    <w:rsid w:val="009D5454"/>
    <w:rsid w:val="009D5BCE"/>
    <w:rsid w:val="009D6B49"/>
    <w:rsid w:val="009D71CE"/>
    <w:rsid w:val="009E0525"/>
    <w:rsid w:val="009E0B2C"/>
    <w:rsid w:val="009E2B79"/>
    <w:rsid w:val="009E4DC8"/>
    <w:rsid w:val="009E62D6"/>
    <w:rsid w:val="009E6610"/>
    <w:rsid w:val="009E70BC"/>
    <w:rsid w:val="009F09FA"/>
    <w:rsid w:val="009F1877"/>
    <w:rsid w:val="009F1F30"/>
    <w:rsid w:val="009F29DE"/>
    <w:rsid w:val="009F5106"/>
    <w:rsid w:val="009F55F6"/>
    <w:rsid w:val="009F5D5A"/>
    <w:rsid w:val="009F796A"/>
    <w:rsid w:val="00A000C7"/>
    <w:rsid w:val="00A02616"/>
    <w:rsid w:val="00A032B3"/>
    <w:rsid w:val="00A03A1F"/>
    <w:rsid w:val="00A03D31"/>
    <w:rsid w:val="00A04416"/>
    <w:rsid w:val="00A046EC"/>
    <w:rsid w:val="00A06131"/>
    <w:rsid w:val="00A06788"/>
    <w:rsid w:val="00A06B13"/>
    <w:rsid w:val="00A07914"/>
    <w:rsid w:val="00A10657"/>
    <w:rsid w:val="00A116B1"/>
    <w:rsid w:val="00A11A6C"/>
    <w:rsid w:val="00A11B66"/>
    <w:rsid w:val="00A13C36"/>
    <w:rsid w:val="00A146C2"/>
    <w:rsid w:val="00A16371"/>
    <w:rsid w:val="00A17839"/>
    <w:rsid w:val="00A21292"/>
    <w:rsid w:val="00A21BCB"/>
    <w:rsid w:val="00A228EA"/>
    <w:rsid w:val="00A23B35"/>
    <w:rsid w:val="00A246DE"/>
    <w:rsid w:val="00A24A6D"/>
    <w:rsid w:val="00A26CF6"/>
    <w:rsid w:val="00A26D7A"/>
    <w:rsid w:val="00A27BA0"/>
    <w:rsid w:val="00A320CC"/>
    <w:rsid w:val="00A32B58"/>
    <w:rsid w:val="00A338E1"/>
    <w:rsid w:val="00A3741C"/>
    <w:rsid w:val="00A4099E"/>
    <w:rsid w:val="00A41112"/>
    <w:rsid w:val="00A45FC7"/>
    <w:rsid w:val="00A4616F"/>
    <w:rsid w:val="00A4668E"/>
    <w:rsid w:val="00A500A1"/>
    <w:rsid w:val="00A501A3"/>
    <w:rsid w:val="00A51748"/>
    <w:rsid w:val="00A54646"/>
    <w:rsid w:val="00A57229"/>
    <w:rsid w:val="00A6086F"/>
    <w:rsid w:val="00A63DA5"/>
    <w:rsid w:val="00A63DCE"/>
    <w:rsid w:val="00A65560"/>
    <w:rsid w:val="00A65761"/>
    <w:rsid w:val="00A65E60"/>
    <w:rsid w:val="00A67880"/>
    <w:rsid w:val="00A701CB"/>
    <w:rsid w:val="00A72433"/>
    <w:rsid w:val="00A763AF"/>
    <w:rsid w:val="00A7746B"/>
    <w:rsid w:val="00A85AF9"/>
    <w:rsid w:val="00A86753"/>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E3E"/>
    <w:rsid w:val="00AC3792"/>
    <w:rsid w:val="00AC4230"/>
    <w:rsid w:val="00AC4783"/>
    <w:rsid w:val="00AC4D3A"/>
    <w:rsid w:val="00AC56F4"/>
    <w:rsid w:val="00AC671E"/>
    <w:rsid w:val="00AC7931"/>
    <w:rsid w:val="00AC7F65"/>
    <w:rsid w:val="00AD34D6"/>
    <w:rsid w:val="00AD5B58"/>
    <w:rsid w:val="00AD7828"/>
    <w:rsid w:val="00AE0D9C"/>
    <w:rsid w:val="00AE23F3"/>
    <w:rsid w:val="00AE4968"/>
    <w:rsid w:val="00AE5877"/>
    <w:rsid w:val="00AE71BA"/>
    <w:rsid w:val="00AF486E"/>
    <w:rsid w:val="00AF5B31"/>
    <w:rsid w:val="00AF6756"/>
    <w:rsid w:val="00AF6961"/>
    <w:rsid w:val="00AF78E7"/>
    <w:rsid w:val="00B028CE"/>
    <w:rsid w:val="00B04656"/>
    <w:rsid w:val="00B054C9"/>
    <w:rsid w:val="00B07B86"/>
    <w:rsid w:val="00B101B7"/>
    <w:rsid w:val="00B10F4B"/>
    <w:rsid w:val="00B12C39"/>
    <w:rsid w:val="00B14DA9"/>
    <w:rsid w:val="00B16AB6"/>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65740"/>
    <w:rsid w:val="00B67538"/>
    <w:rsid w:val="00B72C09"/>
    <w:rsid w:val="00B7367D"/>
    <w:rsid w:val="00B7383A"/>
    <w:rsid w:val="00B74A24"/>
    <w:rsid w:val="00B75ABC"/>
    <w:rsid w:val="00B7749A"/>
    <w:rsid w:val="00B8145E"/>
    <w:rsid w:val="00B81AE8"/>
    <w:rsid w:val="00B8212A"/>
    <w:rsid w:val="00B84491"/>
    <w:rsid w:val="00B861F1"/>
    <w:rsid w:val="00B9075F"/>
    <w:rsid w:val="00B907AF"/>
    <w:rsid w:val="00B9132B"/>
    <w:rsid w:val="00B918EF"/>
    <w:rsid w:val="00B92D7E"/>
    <w:rsid w:val="00B943E3"/>
    <w:rsid w:val="00B948D3"/>
    <w:rsid w:val="00B957CF"/>
    <w:rsid w:val="00B969FD"/>
    <w:rsid w:val="00B97325"/>
    <w:rsid w:val="00B97818"/>
    <w:rsid w:val="00BA12C8"/>
    <w:rsid w:val="00BA28B3"/>
    <w:rsid w:val="00BA432B"/>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449A"/>
    <w:rsid w:val="00BE5252"/>
    <w:rsid w:val="00BE5E77"/>
    <w:rsid w:val="00BE6172"/>
    <w:rsid w:val="00BE7024"/>
    <w:rsid w:val="00BF058E"/>
    <w:rsid w:val="00BF089B"/>
    <w:rsid w:val="00BF0979"/>
    <w:rsid w:val="00BF2DB7"/>
    <w:rsid w:val="00BF3634"/>
    <w:rsid w:val="00BF387C"/>
    <w:rsid w:val="00BF4B6B"/>
    <w:rsid w:val="00BF4C8C"/>
    <w:rsid w:val="00BF4D41"/>
    <w:rsid w:val="00BF4D75"/>
    <w:rsid w:val="00C02396"/>
    <w:rsid w:val="00C025F6"/>
    <w:rsid w:val="00C03AA9"/>
    <w:rsid w:val="00C042F8"/>
    <w:rsid w:val="00C05EA1"/>
    <w:rsid w:val="00C10703"/>
    <w:rsid w:val="00C11BB1"/>
    <w:rsid w:val="00C12BAC"/>
    <w:rsid w:val="00C12E4A"/>
    <w:rsid w:val="00C136BE"/>
    <w:rsid w:val="00C13F64"/>
    <w:rsid w:val="00C1409A"/>
    <w:rsid w:val="00C14481"/>
    <w:rsid w:val="00C14CE6"/>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D00"/>
    <w:rsid w:val="00C52CB3"/>
    <w:rsid w:val="00C54591"/>
    <w:rsid w:val="00C566B3"/>
    <w:rsid w:val="00C56B5B"/>
    <w:rsid w:val="00C61DD4"/>
    <w:rsid w:val="00C629AB"/>
    <w:rsid w:val="00C62EFB"/>
    <w:rsid w:val="00C64CD2"/>
    <w:rsid w:val="00C65C91"/>
    <w:rsid w:val="00C72225"/>
    <w:rsid w:val="00C72ABF"/>
    <w:rsid w:val="00C72F1D"/>
    <w:rsid w:val="00C76160"/>
    <w:rsid w:val="00C77E36"/>
    <w:rsid w:val="00C8348C"/>
    <w:rsid w:val="00C87B59"/>
    <w:rsid w:val="00C951ED"/>
    <w:rsid w:val="00C9541A"/>
    <w:rsid w:val="00C95D33"/>
    <w:rsid w:val="00C96DF6"/>
    <w:rsid w:val="00CA08B7"/>
    <w:rsid w:val="00CA0D08"/>
    <w:rsid w:val="00CA0D4D"/>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5F9"/>
    <w:rsid w:val="00CD3645"/>
    <w:rsid w:val="00CD4923"/>
    <w:rsid w:val="00CD6023"/>
    <w:rsid w:val="00CD67D3"/>
    <w:rsid w:val="00CD6B52"/>
    <w:rsid w:val="00CD6E03"/>
    <w:rsid w:val="00CD717F"/>
    <w:rsid w:val="00CE1721"/>
    <w:rsid w:val="00CE22ED"/>
    <w:rsid w:val="00CE3DD5"/>
    <w:rsid w:val="00CE4090"/>
    <w:rsid w:val="00CE4C1A"/>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40E22"/>
    <w:rsid w:val="00D441A0"/>
    <w:rsid w:val="00D45DF7"/>
    <w:rsid w:val="00D45FD9"/>
    <w:rsid w:val="00D4606C"/>
    <w:rsid w:val="00D50B47"/>
    <w:rsid w:val="00D5297D"/>
    <w:rsid w:val="00D541A0"/>
    <w:rsid w:val="00D5434C"/>
    <w:rsid w:val="00D5490B"/>
    <w:rsid w:val="00D54D5A"/>
    <w:rsid w:val="00D556B1"/>
    <w:rsid w:val="00D5792A"/>
    <w:rsid w:val="00D57B4F"/>
    <w:rsid w:val="00D6186A"/>
    <w:rsid w:val="00D6283A"/>
    <w:rsid w:val="00D64286"/>
    <w:rsid w:val="00D64D1E"/>
    <w:rsid w:val="00D652D6"/>
    <w:rsid w:val="00D6550E"/>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546"/>
    <w:rsid w:val="00DA082A"/>
    <w:rsid w:val="00DA1526"/>
    <w:rsid w:val="00DA1B63"/>
    <w:rsid w:val="00DA1ED5"/>
    <w:rsid w:val="00DA23D2"/>
    <w:rsid w:val="00DA2623"/>
    <w:rsid w:val="00DA3169"/>
    <w:rsid w:val="00DA37D4"/>
    <w:rsid w:val="00DA37DA"/>
    <w:rsid w:val="00DA3839"/>
    <w:rsid w:val="00DA3F16"/>
    <w:rsid w:val="00DA6776"/>
    <w:rsid w:val="00DA7CA7"/>
    <w:rsid w:val="00DB0475"/>
    <w:rsid w:val="00DB1A39"/>
    <w:rsid w:val="00DB2283"/>
    <w:rsid w:val="00DB3EF7"/>
    <w:rsid w:val="00DB4806"/>
    <w:rsid w:val="00DB4A62"/>
    <w:rsid w:val="00DB4BEB"/>
    <w:rsid w:val="00DB586A"/>
    <w:rsid w:val="00DB5AC8"/>
    <w:rsid w:val="00DB60CE"/>
    <w:rsid w:val="00DB7014"/>
    <w:rsid w:val="00DB7DDE"/>
    <w:rsid w:val="00DC099E"/>
    <w:rsid w:val="00DC1C8B"/>
    <w:rsid w:val="00DC71AA"/>
    <w:rsid w:val="00DD39B4"/>
    <w:rsid w:val="00DD4C5C"/>
    <w:rsid w:val="00DD520C"/>
    <w:rsid w:val="00DD5D01"/>
    <w:rsid w:val="00DD5F6A"/>
    <w:rsid w:val="00DD6258"/>
    <w:rsid w:val="00DD698D"/>
    <w:rsid w:val="00DD709B"/>
    <w:rsid w:val="00DD7E4A"/>
    <w:rsid w:val="00DE03E9"/>
    <w:rsid w:val="00DE10C1"/>
    <w:rsid w:val="00DE3EB7"/>
    <w:rsid w:val="00DE4F54"/>
    <w:rsid w:val="00DE5BB0"/>
    <w:rsid w:val="00DE6BEC"/>
    <w:rsid w:val="00DE779F"/>
    <w:rsid w:val="00DF12FE"/>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6113"/>
    <w:rsid w:val="00E27C77"/>
    <w:rsid w:val="00E302A4"/>
    <w:rsid w:val="00E31C55"/>
    <w:rsid w:val="00E3266F"/>
    <w:rsid w:val="00E34406"/>
    <w:rsid w:val="00E36C5F"/>
    <w:rsid w:val="00E405B1"/>
    <w:rsid w:val="00E410B2"/>
    <w:rsid w:val="00E413E8"/>
    <w:rsid w:val="00E436B5"/>
    <w:rsid w:val="00E43D1F"/>
    <w:rsid w:val="00E4637B"/>
    <w:rsid w:val="00E46A1C"/>
    <w:rsid w:val="00E478D3"/>
    <w:rsid w:val="00E503F9"/>
    <w:rsid w:val="00E5094F"/>
    <w:rsid w:val="00E52292"/>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41A8"/>
    <w:rsid w:val="00EB4272"/>
    <w:rsid w:val="00EB447C"/>
    <w:rsid w:val="00EB627A"/>
    <w:rsid w:val="00EB7782"/>
    <w:rsid w:val="00EC0673"/>
    <w:rsid w:val="00EC09DF"/>
    <w:rsid w:val="00EC1270"/>
    <w:rsid w:val="00EC781D"/>
    <w:rsid w:val="00ED1F36"/>
    <w:rsid w:val="00ED5AEE"/>
    <w:rsid w:val="00EE049C"/>
    <w:rsid w:val="00EE27AC"/>
    <w:rsid w:val="00EE5006"/>
    <w:rsid w:val="00EE5498"/>
    <w:rsid w:val="00EF063F"/>
    <w:rsid w:val="00EF0B6C"/>
    <w:rsid w:val="00EF2F3E"/>
    <w:rsid w:val="00EF3B1B"/>
    <w:rsid w:val="00EF3CD0"/>
    <w:rsid w:val="00EF4729"/>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5D3F"/>
    <w:rsid w:val="00F16F6B"/>
    <w:rsid w:val="00F174DB"/>
    <w:rsid w:val="00F20CBC"/>
    <w:rsid w:val="00F21897"/>
    <w:rsid w:val="00F2255D"/>
    <w:rsid w:val="00F22658"/>
    <w:rsid w:val="00F256A4"/>
    <w:rsid w:val="00F256AF"/>
    <w:rsid w:val="00F26551"/>
    <w:rsid w:val="00F27C4E"/>
    <w:rsid w:val="00F30B81"/>
    <w:rsid w:val="00F3101A"/>
    <w:rsid w:val="00F32100"/>
    <w:rsid w:val="00F33245"/>
    <w:rsid w:val="00F34EB5"/>
    <w:rsid w:val="00F404D9"/>
    <w:rsid w:val="00F4498E"/>
    <w:rsid w:val="00F44E76"/>
    <w:rsid w:val="00F47C13"/>
    <w:rsid w:val="00F47E0F"/>
    <w:rsid w:val="00F50B6E"/>
    <w:rsid w:val="00F5427B"/>
    <w:rsid w:val="00F56957"/>
    <w:rsid w:val="00F56BA1"/>
    <w:rsid w:val="00F6050E"/>
    <w:rsid w:val="00F6163F"/>
    <w:rsid w:val="00F620CF"/>
    <w:rsid w:val="00F6235C"/>
    <w:rsid w:val="00F6394F"/>
    <w:rsid w:val="00F649EF"/>
    <w:rsid w:val="00F655F3"/>
    <w:rsid w:val="00F67D32"/>
    <w:rsid w:val="00F70DCC"/>
    <w:rsid w:val="00F70F42"/>
    <w:rsid w:val="00F73D24"/>
    <w:rsid w:val="00F75D4A"/>
    <w:rsid w:val="00F76AAB"/>
    <w:rsid w:val="00F81103"/>
    <w:rsid w:val="00F818A1"/>
    <w:rsid w:val="00F853DA"/>
    <w:rsid w:val="00F86F85"/>
    <w:rsid w:val="00F87A7E"/>
    <w:rsid w:val="00F87D6E"/>
    <w:rsid w:val="00F90712"/>
    <w:rsid w:val="00F92298"/>
    <w:rsid w:val="00F92318"/>
    <w:rsid w:val="00F963F0"/>
    <w:rsid w:val="00FA00C4"/>
    <w:rsid w:val="00FA0F08"/>
    <w:rsid w:val="00FA2918"/>
    <w:rsid w:val="00FA4060"/>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E118D"/>
    <w:rsid w:val="00FE38E4"/>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E253D3"/>
    <w:rsid w:val="07F203A4"/>
    <w:rsid w:val="07F4D91F"/>
    <w:rsid w:val="07F75C83"/>
    <w:rsid w:val="0807316B"/>
    <w:rsid w:val="080AC84B"/>
    <w:rsid w:val="080C7D84"/>
    <w:rsid w:val="08107480"/>
    <w:rsid w:val="08640450"/>
    <w:rsid w:val="08676E0A"/>
    <w:rsid w:val="08836DD3"/>
    <w:rsid w:val="088C275B"/>
    <w:rsid w:val="08B2AB81"/>
    <w:rsid w:val="08D988EE"/>
    <w:rsid w:val="08ECACF4"/>
    <w:rsid w:val="0911BAB8"/>
    <w:rsid w:val="0913C9DA"/>
    <w:rsid w:val="0925B159"/>
    <w:rsid w:val="092EB6F6"/>
    <w:rsid w:val="09518DCE"/>
    <w:rsid w:val="095DD834"/>
    <w:rsid w:val="0994B876"/>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086F98"/>
    <w:rsid w:val="0C529044"/>
    <w:rsid w:val="0C5D521B"/>
    <w:rsid w:val="0C7FC8B0"/>
    <w:rsid w:val="0C96CB68"/>
    <w:rsid w:val="0CA32F30"/>
    <w:rsid w:val="0CADE6BF"/>
    <w:rsid w:val="0CCF6C5D"/>
    <w:rsid w:val="0CE7206C"/>
    <w:rsid w:val="0CECDBCC"/>
    <w:rsid w:val="0CF4B85B"/>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01A6C"/>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6C770"/>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6A312"/>
    <w:rsid w:val="15073A7D"/>
    <w:rsid w:val="151216F0"/>
    <w:rsid w:val="1527B2A0"/>
    <w:rsid w:val="15577653"/>
    <w:rsid w:val="157A3090"/>
    <w:rsid w:val="159AA23A"/>
    <w:rsid w:val="15BE7424"/>
    <w:rsid w:val="15F5AB99"/>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7081AF"/>
    <w:rsid w:val="1F90953C"/>
    <w:rsid w:val="1F988EF1"/>
    <w:rsid w:val="1FA68081"/>
    <w:rsid w:val="1FBF9EEE"/>
    <w:rsid w:val="1FC68622"/>
    <w:rsid w:val="1FC9D256"/>
    <w:rsid w:val="1FD4A37E"/>
    <w:rsid w:val="1FD733FD"/>
    <w:rsid w:val="1FE6CA57"/>
    <w:rsid w:val="1FE9B985"/>
    <w:rsid w:val="1FEA527C"/>
    <w:rsid w:val="1FFD38A7"/>
    <w:rsid w:val="20098E54"/>
    <w:rsid w:val="202A01FF"/>
    <w:rsid w:val="204FB50F"/>
    <w:rsid w:val="2058049C"/>
    <w:rsid w:val="205C243C"/>
    <w:rsid w:val="206FD745"/>
    <w:rsid w:val="207D3BA8"/>
    <w:rsid w:val="20964CC4"/>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12FDC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C61AB6"/>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BEFD7C3"/>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977492"/>
    <w:rsid w:val="2EAB1421"/>
    <w:rsid w:val="2EC2BAE7"/>
    <w:rsid w:val="2EFAE437"/>
    <w:rsid w:val="2F1CEB19"/>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AE4E17"/>
    <w:rsid w:val="31B0528D"/>
    <w:rsid w:val="31C77470"/>
    <w:rsid w:val="31EA9BA3"/>
    <w:rsid w:val="323E1D21"/>
    <w:rsid w:val="326A22B5"/>
    <w:rsid w:val="32732E2A"/>
    <w:rsid w:val="327E2112"/>
    <w:rsid w:val="328A4AE4"/>
    <w:rsid w:val="328C638F"/>
    <w:rsid w:val="3292FC0B"/>
    <w:rsid w:val="32AB44FE"/>
    <w:rsid w:val="32C54602"/>
    <w:rsid w:val="32DEBD55"/>
    <w:rsid w:val="32E51886"/>
    <w:rsid w:val="32EFE2AB"/>
    <w:rsid w:val="330B2708"/>
    <w:rsid w:val="33125019"/>
    <w:rsid w:val="3312D683"/>
    <w:rsid w:val="331CE6A9"/>
    <w:rsid w:val="334B8478"/>
    <w:rsid w:val="33A78C3C"/>
    <w:rsid w:val="33D5711B"/>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81B731"/>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CAE706"/>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497AD0"/>
    <w:rsid w:val="4576DAC6"/>
    <w:rsid w:val="4577A784"/>
    <w:rsid w:val="459DD7B0"/>
    <w:rsid w:val="45A5E829"/>
    <w:rsid w:val="45B2DBFF"/>
    <w:rsid w:val="45B8F4A3"/>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66458E"/>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8326"/>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0F3F4C3"/>
    <w:rsid w:val="510986D2"/>
    <w:rsid w:val="511106B8"/>
    <w:rsid w:val="511C9706"/>
    <w:rsid w:val="5129A5D3"/>
    <w:rsid w:val="513854AA"/>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03E5F"/>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4829A5"/>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307C24"/>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B715E3"/>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15BA7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31AFB"/>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875495"/>
    <w:rsid w:val="689946B6"/>
    <w:rsid w:val="68AD5887"/>
    <w:rsid w:val="68D09576"/>
    <w:rsid w:val="68D65C18"/>
    <w:rsid w:val="68E2F4B1"/>
    <w:rsid w:val="68E4D236"/>
    <w:rsid w:val="69129960"/>
    <w:rsid w:val="69164983"/>
    <w:rsid w:val="6928BDCE"/>
    <w:rsid w:val="692ECA8A"/>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3A05E"/>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C59C7C"/>
    <w:rsid w:val="6FDB0624"/>
    <w:rsid w:val="7010EBC6"/>
    <w:rsid w:val="7021BC8C"/>
    <w:rsid w:val="702B5C7A"/>
    <w:rsid w:val="704E10E3"/>
    <w:rsid w:val="70568D9F"/>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28C29"/>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CEB555"/>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C4B9C5"/>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
    <w:basedOn w:val="Normalny"/>
    <w:link w:val="AkapitzlistZnak"/>
    <w:autoRedefine/>
    <w:uiPriority w:val="34"/>
    <w:qFormat/>
    <w:locked/>
    <w:rsid w:val="008D2240"/>
    <w:pPr>
      <w:numPr>
        <w:numId w:val="41"/>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8D2240"/>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378209660">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funduszeue.slaskie.pl" TargetMode="External"/><Relationship Id="rId26" Type="http://schemas.openxmlformats.org/officeDocument/2006/relationships/hyperlink" Target="https://funduszeue.slaskie.pl/web/guest/strony/dane-osobowe" TargetMode="External"/><Relationship Id="rId3" Type="http://schemas.openxmlformats.org/officeDocument/2006/relationships/customXml" Target="../customXml/item3.xml"/><Relationship Id="rId21" Type="http://schemas.openxmlformats.org/officeDocument/2006/relationships/hyperlink" Target="mailto:efrr@slaskie.pl?subject=Mail%20do%20IO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unduszeeuropejskie.gov.pl/" TargetMode="External"/><Relationship Id="rId25" Type="http://schemas.openxmlformats.org/officeDocument/2006/relationships/hyperlink" Target="mailto:lsi2021@slaskie.p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sifr@slaskie.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http://lsi2021.slaskie.p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unduszeue.slaskie.pl/web/guest/w/szop-wersja-19" TargetMode="External"/><Relationship Id="rId27" Type="http://schemas.openxmlformats.org/officeDocument/2006/relationships/hyperlink" Target="https://www.gov.pl/web/fundusze-regiony/wytyczne-na-lata-2021-2027" TargetMode="External"/><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5732f5a-0531-41cb-868e-eb373eb5c7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6142F5C33B2C64492D8A343971F9271" ma:contentTypeVersion="18" ma:contentTypeDescription="Utwórz nowy dokument." ma:contentTypeScope="" ma:versionID="c254efbbf4c7ab43422dd15bb973c97e">
  <xsd:schema xmlns:xsd="http://www.w3.org/2001/XMLSchema" xmlns:xs="http://www.w3.org/2001/XMLSchema" xmlns:p="http://schemas.microsoft.com/office/2006/metadata/properties" xmlns:ns3="f5732f5a-0531-41cb-868e-eb373eb5c743" xmlns:ns4="f0335eb7-744c-4177-a2b2-0dbd252f4b44" targetNamespace="http://schemas.microsoft.com/office/2006/metadata/properties" ma:root="true" ma:fieldsID="d874d77d9b66c4c21efab36320fab055" ns3:_="" ns4:_="">
    <xsd:import namespace="f5732f5a-0531-41cb-868e-eb373eb5c743"/>
    <xsd:import namespace="f0335eb7-744c-4177-a2b2-0dbd252f4b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32f5a-0531-41cb-868e-eb373eb5c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335eb7-744c-4177-a2b2-0dbd252f4b44"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4D076A68-C992-4A5B-AF12-86E3307272CB}">
  <ds:schemaRefs>
    <ds:schemaRef ds:uri="http://purl.org/dc/elements/1.1/"/>
    <ds:schemaRef ds:uri="http://purl.org/dc/terms/"/>
    <ds:schemaRef ds:uri="http://schemas.microsoft.com/office/2006/metadata/properties"/>
    <ds:schemaRef ds:uri="f0335eb7-744c-4177-a2b2-0dbd252f4b44"/>
    <ds:schemaRef ds:uri="http://www.w3.org/XML/1998/namespace"/>
    <ds:schemaRef ds:uri="f5732f5a-0531-41cb-868e-eb373eb5c743"/>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9FD0397-CD4E-4C7A-BD36-FF677CC2B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32f5a-0531-41cb-868e-eb373eb5c743"/>
    <ds:schemaRef ds:uri="f0335eb7-744c-4177-a2b2-0dbd252f4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C8A26-3CFF-471D-A808-BD7B2D50E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8585</Words>
  <Characters>51512</Characters>
  <Application>Microsoft Office Word</Application>
  <DocSecurity>0</DocSecurity>
  <Lines>429</Lines>
  <Paragraphs>119</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59978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Dąbrowska Karolina</cp:lastModifiedBy>
  <cp:revision>3</cp:revision>
  <dcterms:created xsi:type="dcterms:W3CDTF">2026-05-28T08:01:00Z</dcterms:created>
  <dcterms:modified xsi:type="dcterms:W3CDTF">2026-06-09T10:48:00Z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0x01010036142F5C33B2C64492D8A343971F9271</vt:lpwstr>
  </property>
  <property fmtid="{D5CDD505-2E9C-101B-9397-08002B2CF9AE}" pid="3" name="MediaServiceImageTags">
    <vt:lpwstr/>
  </property>
</Properties>
</file>