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70277D13"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C907D2">
        <w:rPr>
          <w:rFonts w:eastAsiaTheme="minorHAnsi" w:cstheme="minorBidi"/>
          <w:spacing w:val="0"/>
        </w:rPr>
        <w:t>POŁUDNIOWEGO</w:t>
      </w:r>
      <w:r w:rsidRPr="00232C83">
        <w:rPr>
          <w:rFonts w:eastAsiaTheme="minorHAnsi" w:cstheme="minorBidi"/>
          <w:spacing w:val="0"/>
        </w:rPr>
        <w:t xml:space="preserve"> </w:t>
      </w:r>
    </w:p>
    <w:p w14:paraId="0D0E736F" w14:textId="4ECFE2D5"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01158C" w:rsidRPr="0001158C">
        <w:t>FESL.03.02-IZ.01</w:t>
      </w:r>
      <w:r w:rsidR="0001158C" w:rsidRPr="00D02C2E">
        <w:t>-</w:t>
      </w:r>
      <w:r w:rsidR="00D02C2E" w:rsidRPr="00D02C2E">
        <w:t>218</w:t>
      </w:r>
      <w:r w:rsidR="0001158C" w:rsidRPr="00D02C2E">
        <w:t>/25</w:t>
      </w:r>
    </w:p>
    <w:p w14:paraId="7E6F2723" w14:textId="28D33D49" w:rsidR="00E72D9B" w:rsidRPr="00A501A3" w:rsidRDefault="00E72D9B">
      <w:pPr>
        <w:pStyle w:val="Podtytu"/>
      </w:pPr>
      <w:r w:rsidRPr="00060FF5">
        <w:t>PRIORYTET</w:t>
      </w:r>
      <w:r w:rsidR="0070031B" w:rsidRPr="00060FF5">
        <w:t xml:space="preserve"> </w:t>
      </w:r>
      <w:r w:rsidR="0059293C" w:rsidRPr="0059293C">
        <w:t>III Fundusze Europejskie dla zrównoważonej mobilności</w:t>
      </w:r>
    </w:p>
    <w:p w14:paraId="2FD40154" w14:textId="77777777" w:rsidR="0059293C" w:rsidRDefault="00E72D9B" w:rsidP="0059293C">
      <w:pPr>
        <w:pStyle w:val="Podtytu"/>
      </w:pPr>
      <w:r w:rsidRPr="00523F05">
        <w:t xml:space="preserve">DZIAŁANIE </w:t>
      </w:r>
      <w:r w:rsidR="0059293C">
        <w:t>03.02 Zrównoważona multimodalna mobilność miejska -</w:t>
      </w:r>
    </w:p>
    <w:p w14:paraId="093D644D" w14:textId="7343CA34" w:rsidR="00E72D9B" w:rsidRPr="00A501A3" w:rsidRDefault="0059293C" w:rsidP="0059293C">
      <w:pPr>
        <w:pStyle w:val="Podtytu"/>
      </w:pPr>
      <w:r>
        <w:t>ZIT</w:t>
      </w:r>
    </w:p>
    <w:p w14:paraId="133D97BF" w14:textId="15C30C01" w:rsidR="002170AE" w:rsidRDefault="0070031B" w:rsidP="00A501A3">
      <w:pPr>
        <w:spacing w:before="2160" w:after="840"/>
        <w:jc w:val="center"/>
        <w:rPr>
          <w:color w:val="767171" w:themeColor="background2" w:themeShade="80"/>
        </w:rPr>
        <w:sectPr w:rsidR="002170AE" w:rsidSect="00A501A3">
          <w:headerReference w:type="even" r:id="rId11"/>
          <w:headerReference w:type="default" r:id="rId12"/>
          <w:footerReference w:type="even" r:id="rId13"/>
          <w:footerReference w:type="default" r:id="rId14"/>
          <w:headerReference w:type="first" r:id="rId15"/>
          <w:footerReference w:type="first" r:id="rId16"/>
          <w:pgSz w:w="11906" w:h="16838" w:code="9"/>
          <w:pgMar w:top="2080" w:right="1418" w:bottom="1418" w:left="1418" w:header="1135" w:footer="548" w:gutter="0"/>
          <w:cols w:space="708"/>
          <w:titlePg/>
          <w:docGrid w:linePitch="360"/>
        </w:sectPr>
      </w:pPr>
      <w:r w:rsidRPr="5EC7A306">
        <w:t>Katowice</w:t>
      </w:r>
      <w:r w:rsidR="00E72D9B" w:rsidRPr="5EC7A306">
        <w:t>,</w:t>
      </w:r>
      <w:r w:rsidR="00232E84">
        <w:t xml:space="preserve"> czerwiec</w:t>
      </w:r>
      <w:r w:rsidR="00C907D2">
        <w:t xml:space="preserve"> </w:t>
      </w:r>
      <w:r w:rsidR="00F73D24">
        <w:t>202</w:t>
      </w:r>
      <w:r w:rsidR="00232E84">
        <w:t>6</w:t>
      </w:r>
      <w:r w:rsidR="00E72D9B" w:rsidRPr="5EC7A306">
        <w:t xml:space="preserve"> </w:t>
      </w:r>
    </w:p>
    <w:bookmarkStart w:id="1" w:name="_Toc114570830" w:displacedByCustomXml="next"/>
    <w:sdt>
      <w:sdtPr>
        <w:rPr>
          <w:rFonts w:cstheme="minorBidi"/>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1F236F">
          <w:pPr>
            <w:pStyle w:val="Nagwekspisutreci"/>
            <w:rPr>
              <w:rStyle w:val="Nagwek1Znak"/>
              <w:b w:val="0"/>
            </w:rPr>
          </w:pPr>
          <w:r w:rsidRPr="00F036CE">
            <w:rPr>
              <w:rStyle w:val="Nagwek1Znak"/>
            </w:rPr>
            <w:t>Spis treści</w:t>
          </w:r>
        </w:p>
        <w:p w14:paraId="28F7058F" w14:textId="5269F2C0"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1C3B1C">
              <w:rPr>
                <w:noProof/>
                <w:webHidden/>
              </w:rPr>
              <w:t>4</w:t>
            </w:r>
            <w:r w:rsidR="00564864">
              <w:rPr>
                <w:noProof/>
                <w:webHidden/>
              </w:rPr>
              <w:fldChar w:fldCharType="end"/>
            </w:r>
          </w:hyperlink>
        </w:p>
        <w:p w14:paraId="279D1498" w14:textId="6110C60D" w:rsidR="00564864" w:rsidRDefault="00E5567C">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1C3B1C">
              <w:rPr>
                <w:noProof/>
                <w:webHidden/>
              </w:rPr>
              <w:t>5</w:t>
            </w:r>
            <w:r w:rsidR="00564864">
              <w:rPr>
                <w:noProof/>
                <w:webHidden/>
              </w:rPr>
              <w:fldChar w:fldCharType="end"/>
            </w:r>
          </w:hyperlink>
        </w:p>
        <w:p w14:paraId="502BD64C" w14:textId="69573BF2" w:rsidR="00564864" w:rsidRDefault="00E5567C">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1C3B1C">
              <w:rPr>
                <w:noProof/>
                <w:webHidden/>
              </w:rPr>
              <w:t>9</w:t>
            </w:r>
            <w:r w:rsidR="00564864">
              <w:rPr>
                <w:noProof/>
                <w:webHidden/>
              </w:rPr>
              <w:fldChar w:fldCharType="end"/>
            </w:r>
          </w:hyperlink>
        </w:p>
        <w:p w14:paraId="3CC8FB99" w14:textId="3035BE42"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1C3B1C">
              <w:rPr>
                <w:noProof/>
                <w:webHidden/>
              </w:rPr>
              <w:t>10</w:t>
            </w:r>
            <w:r w:rsidR="00564864">
              <w:rPr>
                <w:noProof/>
                <w:webHidden/>
              </w:rPr>
              <w:fldChar w:fldCharType="end"/>
            </w:r>
          </w:hyperlink>
        </w:p>
        <w:p w14:paraId="0568FC32" w14:textId="7F0FA822"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1C3B1C">
              <w:rPr>
                <w:noProof/>
                <w:webHidden/>
              </w:rPr>
              <w:t>10</w:t>
            </w:r>
            <w:r w:rsidR="00564864">
              <w:rPr>
                <w:noProof/>
                <w:webHidden/>
              </w:rPr>
              <w:fldChar w:fldCharType="end"/>
            </w:r>
          </w:hyperlink>
        </w:p>
        <w:p w14:paraId="279FB4F3" w14:textId="68C8910D"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1C3B1C">
              <w:rPr>
                <w:noProof/>
                <w:webHidden/>
              </w:rPr>
              <w:t>11</w:t>
            </w:r>
            <w:r w:rsidR="00564864">
              <w:rPr>
                <w:noProof/>
                <w:webHidden/>
              </w:rPr>
              <w:fldChar w:fldCharType="end"/>
            </w:r>
          </w:hyperlink>
        </w:p>
        <w:p w14:paraId="34ED9D41" w14:textId="26DF2BFA"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1C3B1C">
              <w:rPr>
                <w:noProof/>
                <w:webHidden/>
              </w:rPr>
              <w:t>12</w:t>
            </w:r>
            <w:r w:rsidR="00564864">
              <w:rPr>
                <w:noProof/>
                <w:webHidden/>
              </w:rPr>
              <w:fldChar w:fldCharType="end"/>
            </w:r>
          </w:hyperlink>
        </w:p>
        <w:p w14:paraId="1AB68B53" w14:textId="4C7221AB"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1C3B1C">
              <w:rPr>
                <w:noProof/>
                <w:webHidden/>
              </w:rPr>
              <w:t>12</w:t>
            </w:r>
            <w:r w:rsidR="00564864">
              <w:rPr>
                <w:noProof/>
                <w:webHidden/>
              </w:rPr>
              <w:fldChar w:fldCharType="end"/>
            </w:r>
          </w:hyperlink>
        </w:p>
        <w:p w14:paraId="680BB848" w14:textId="343E3988"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1C3B1C">
              <w:rPr>
                <w:noProof/>
                <w:webHidden/>
              </w:rPr>
              <w:t>16</w:t>
            </w:r>
            <w:r w:rsidR="00564864">
              <w:rPr>
                <w:noProof/>
                <w:webHidden/>
              </w:rPr>
              <w:fldChar w:fldCharType="end"/>
            </w:r>
          </w:hyperlink>
        </w:p>
        <w:p w14:paraId="24A986C9" w14:textId="4D2F49CA"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1C3B1C">
              <w:rPr>
                <w:noProof/>
                <w:webHidden/>
              </w:rPr>
              <w:t>16</w:t>
            </w:r>
            <w:r w:rsidR="00564864">
              <w:rPr>
                <w:noProof/>
                <w:webHidden/>
              </w:rPr>
              <w:fldChar w:fldCharType="end"/>
            </w:r>
          </w:hyperlink>
        </w:p>
        <w:p w14:paraId="16A4A4B0" w14:textId="3C4637D9"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1C3B1C">
              <w:rPr>
                <w:noProof/>
                <w:webHidden/>
              </w:rPr>
              <w:t>17</w:t>
            </w:r>
            <w:r w:rsidR="00564864">
              <w:rPr>
                <w:noProof/>
                <w:webHidden/>
              </w:rPr>
              <w:fldChar w:fldCharType="end"/>
            </w:r>
          </w:hyperlink>
        </w:p>
        <w:p w14:paraId="454EBB58" w14:textId="4BA60E0C" w:rsidR="00564864" w:rsidRDefault="00E5567C">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1C3B1C">
              <w:rPr>
                <w:noProof/>
                <w:webHidden/>
              </w:rPr>
              <w:t>19</w:t>
            </w:r>
            <w:r w:rsidR="00564864">
              <w:rPr>
                <w:noProof/>
                <w:webHidden/>
              </w:rPr>
              <w:fldChar w:fldCharType="end"/>
            </w:r>
          </w:hyperlink>
        </w:p>
        <w:p w14:paraId="7875FCC7" w14:textId="26D385D5"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1C3B1C">
              <w:rPr>
                <w:noProof/>
                <w:webHidden/>
              </w:rPr>
              <w:t>19</w:t>
            </w:r>
            <w:r w:rsidR="00564864">
              <w:rPr>
                <w:noProof/>
                <w:webHidden/>
              </w:rPr>
              <w:fldChar w:fldCharType="end"/>
            </w:r>
          </w:hyperlink>
        </w:p>
        <w:p w14:paraId="616F4804" w14:textId="4AEB6F52"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1C3B1C">
              <w:rPr>
                <w:noProof/>
                <w:webHidden/>
              </w:rPr>
              <w:t>20</w:t>
            </w:r>
            <w:r w:rsidR="00564864">
              <w:rPr>
                <w:noProof/>
                <w:webHidden/>
              </w:rPr>
              <w:fldChar w:fldCharType="end"/>
            </w:r>
          </w:hyperlink>
        </w:p>
        <w:p w14:paraId="052AA6AF" w14:textId="1EE97BAA"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1C3B1C">
              <w:rPr>
                <w:noProof/>
                <w:webHidden/>
              </w:rPr>
              <w:t>20</w:t>
            </w:r>
            <w:r w:rsidR="00564864">
              <w:rPr>
                <w:noProof/>
                <w:webHidden/>
              </w:rPr>
              <w:fldChar w:fldCharType="end"/>
            </w:r>
          </w:hyperlink>
        </w:p>
        <w:p w14:paraId="50494A42" w14:textId="11FE49E3" w:rsidR="00564864" w:rsidRDefault="00E5567C">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1C3B1C">
              <w:rPr>
                <w:noProof/>
                <w:webHidden/>
              </w:rPr>
              <w:t>21</w:t>
            </w:r>
            <w:r w:rsidR="00564864">
              <w:rPr>
                <w:noProof/>
                <w:webHidden/>
              </w:rPr>
              <w:fldChar w:fldCharType="end"/>
            </w:r>
          </w:hyperlink>
        </w:p>
        <w:p w14:paraId="26B2B925" w14:textId="40C21307"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1C3B1C">
              <w:rPr>
                <w:noProof/>
                <w:webHidden/>
              </w:rPr>
              <w:t>21</w:t>
            </w:r>
            <w:r w:rsidR="00564864">
              <w:rPr>
                <w:noProof/>
                <w:webHidden/>
              </w:rPr>
              <w:fldChar w:fldCharType="end"/>
            </w:r>
          </w:hyperlink>
        </w:p>
        <w:p w14:paraId="31757AE3" w14:textId="1D7E3B8B"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1C3B1C">
              <w:rPr>
                <w:noProof/>
                <w:webHidden/>
              </w:rPr>
              <w:t>22</w:t>
            </w:r>
            <w:r w:rsidR="00564864">
              <w:rPr>
                <w:noProof/>
                <w:webHidden/>
              </w:rPr>
              <w:fldChar w:fldCharType="end"/>
            </w:r>
          </w:hyperlink>
        </w:p>
        <w:p w14:paraId="02F82405" w14:textId="6D4DEACC"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1C3B1C">
              <w:rPr>
                <w:noProof/>
                <w:webHidden/>
              </w:rPr>
              <w:t>24</w:t>
            </w:r>
            <w:r w:rsidR="00564864">
              <w:rPr>
                <w:noProof/>
                <w:webHidden/>
              </w:rPr>
              <w:fldChar w:fldCharType="end"/>
            </w:r>
          </w:hyperlink>
        </w:p>
        <w:p w14:paraId="048A8739" w14:textId="2A94EF9D" w:rsidR="00564864" w:rsidRDefault="00E5567C">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1C3B1C">
              <w:rPr>
                <w:noProof/>
                <w:webHidden/>
              </w:rPr>
              <w:t>24</w:t>
            </w:r>
            <w:r w:rsidR="00564864">
              <w:rPr>
                <w:noProof/>
                <w:webHidden/>
              </w:rPr>
              <w:fldChar w:fldCharType="end"/>
            </w:r>
          </w:hyperlink>
        </w:p>
        <w:p w14:paraId="51723A0D" w14:textId="22005B05" w:rsidR="00564864" w:rsidRDefault="00E5567C">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1C3B1C">
              <w:rPr>
                <w:noProof/>
                <w:webHidden/>
              </w:rPr>
              <w:t>25</w:t>
            </w:r>
            <w:r w:rsidR="00564864">
              <w:rPr>
                <w:noProof/>
                <w:webHidden/>
              </w:rPr>
              <w:fldChar w:fldCharType="end"/>
            </w:r>
          </w:hyperlink>
        </w:p>
        <w:p w14:paraId="2629D2DE" w14:textId="60EABC23" w:rsidR="00564864" w:rsidRDefault="00E5567C">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1C3B1C">
              <w:rPr>
                <w:noProof/>
                <w:webHidden/>
              </w:rPr>
              <w:t>25</w:t>
            </w:r>
            <w:r w:rsidR="00564864">
              <w:rPr>
                <w:noProof/>
                <w:webHidden/>
              </w:rPr>
              <w:fldChar w:fldCharType="end"/>
            </w:r>
          </w:hyperlink>
        </w:p>
        <w:p w14:paraId="2D8B4426" w14:textId="43D1A68E"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1C3B1C">
              <w:rPr>
                <w:noProof/>
                <w:webHidden/>
              </w:rPr>
              <w:t>26</w:t>
            </w:r>
            <w:r w:rsidR="00564864">
              <w:rPr>
                <w:noProof/>
                <w:webHidden/>
              </w:rPr>
              <w:fldChar w:fldCharType="end"/>
            </w:r>
          </w:hyperlink>
        </w:p>
        <w:p w14:paraId="52C233CE" w14:textId="50B4D643" w:rsidR="00564864" w:rsidRDefault="00E5567C">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1C3B1C">
              <w:rPr>
                <w:noProof/>
                <w:webHidden/>
              </w:rPr>
              <w:t>27</w:t>
            </w:r>
            <w:r w:rsidR="00564864">
              <w:rPr>
                <w:noProof/>
                <w:webHidden/>
              </w:rPr>
              <w:fldChar w:fldCharType="end"/>
            </w:r>
          </w:hyperlink>
        </w:p>
        <w:p w14:paraId="7F4A430B" w14:textId="1ACBEF06"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1C3B1C">
              <w:rPr>
                <w:noProof/>
                <w:webHidden/>
              </w:rPr>
              <w:t>27</w:t>
            </w:r>
            <w:r w:rsidR="00564864">
              <w:rPr>
                <w:noProof/>
                <w:webHidden/>
              </w:rPr>
              <w:fldChar w:fldCharType="end"/>
            </w:r>
          </w:hyperlink>
        </w:p>
        <w:p w14:paraId="5EFAFBB3" w14:textId="0F57DDD0"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1C3B1C">
              <w:rPr>
                <w:noProof/>
                <w:webHidden/>
              </w:rPr>
              <w:t>27</w:t>
            </w:r>
            <w:r w:rsidR="00564864">
              <w:rPr>
                <w:noProof/>
                <w:webHidden/>
              </w:rPr>
              <w:fldChar w:fldCharType="end"/>
            </w:r>
          </w:hyperlink>
        </w:p>
        <w:p w14:paraId="5D96E1DC" w14:textId="76B4E6D6" w:rsidR="00564864" w:rsidRDefault="00E5567C">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1C3B1C">
              <w:rPr>
                <w:noProof/>
                <w:webHidden/>
              </w:rPr>
              <w:t>28</w:t>
            </w:r>
            <w:r w:rsidR="00564864">
              <w:rPr>
                <w:noProof/>
                <w:webHidden/>
              </w:rPr>
              <w:fldChar w:fldCharType="end"/>
            </w:r>
          </w:hyperlink>
        </w:p>
        <w:p w14:paraId="00639AFA" w14:textId="7E736F3F"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1C3B1C">
              <w:rPr>
                <w:noProof/>
                <w:webHidden/>
              </w:rPr>
              <w:t>28</w:t>
            </w:r>
            <w:r w:rsidR="00564864">
              <w:rPr>
                <w:noProof/>
                <w:webHidden/>
              </w:rPr>
              <w:fldChar w:fldCharType="end"/>
            </w:r>
          </w:hyperlink>
        </w:p>
        <w:p w14:paraId="083D2B6F" w14:textId="4E251A47"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1C3B1C">
              <w:rPr>
                <w:noProof/>
                <w:webHidden/>
              </w:rPr>
              <w:t>28</w:t>
            </w:r>
            <w:r w:rsidR="00564864">
              <w:rPr>
                <w:noProof/>
                <w:webHidden/>
              </w:rPr>
              <w:fldChar w:fldCharType="end"/>
            </w:r>
          </w:hyperlink>
        </w:p>
        <w:p w14:paraId="2DB80729" w14:textId="1EA15662"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1C3B1C">
              <w:rPr>
                <w:noProof/>
                <w:webHidden/>
              </w:rPr>
              <w:t>29</w:t>
            </w:r>
            <w:r w:rsidR="00564864">
              <w:rPr>
                <w:noProof/>
                <w:webHidden/>
              </w:rPr>
              <w:fldChar w:fldCharType="end"/>
            </w:r>
          </w:hyperlink>
        </w:p>
        <w:p w14:paraId="07F77CD7" w14:textId="3BA72152"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1C3B1C">
              <w:rPr>
                <w:noProof/>
                <w:webHidden/>
              </w:rPr>
              <w:t>31</w:t>
            </w:r>
            <w:r w:rsidR="00564864">
              <w:rPr>
                <w:noProof/>
                <w:webHidden/>
              </w:rPr>
              <w:fldChar w:fldCharType="end"/>
            </w:r>
          </w:hyperlink>
        </w:p>
        <w:p w14:paraId="3C7CFD3D" w14:textId="70844CED"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1C3B1C">
              <w:rPr>
                <w:noProof/>
                <w:webHidden/>
              </w:rPr>
              <w:t>32</w:t>
            </w:r>
            <w:r w:rsidR="00564864">
              <w:rPr>
                <w:noProof/>
                <w:webHidden/>
              </w:rPr>
              <w:fldChar w:fldCharType="end"/>
            </w:r>
          </w:hyperlink>
        </w:p>
        <w:p w14:paraId="220BE70A" w14:textId="20F21458" w:rsidR="00564864" w:rsidRDefault="00E5567C">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1C3B1C">
              <w:rPr>
                <w:noProof/>
                <w:webHidden/>
              </w:rPr>
              <w:t>35</w:t>
            </w:r>
            <w:r w:rsidR="00564864">
              <w:rPr>
                <w:noProof/>
                <w:webHidden/>
              </w:rPr>
              <w:fldChar w:fldCharType="end"/>
            </w:r>
          </w:hyperlink>
        </w:p>
        <w:p w14:paraId="3DAB2C92" w14:textId="487EF525" w:rsidR="00564864" w:rsidRDefault="00E5567C">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1C3B1C">
              <w:rPr>
                <w:noProof/>
                <w:webHidden/>
              </w:rPr>
              <w:t>35</w:t>
            </w:r>
            <w:r w:rsidR="00564864">
              <w:rPr>
                <w:noProof/>
                <w:webHidden/>
              </w:rPr>
              <w:fldChar w:fldCharType="end"/>
            </w:r>
          </w:hyperlink>
        </w:p>
        <w:p w14:paraId="6AD9B0E2" w14:textId="6B0AE785"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1C3B1C">
              <w:rPr>
                <w:noProof/>
                <w:webHidden/>
              </w:rPr>
              <w:t>35</w:t>
            </w:r>
            <w:r w:rsidR="00564864">
              <w:rPr>
                <w:noProof/>
                <w:webHidden/>
              </w:rPr>
              <w:fldChar w:fldCharType="end"/>
            </w:r>
          </w:hyperlink>
        </w:p>
        <w:p w14:paraId="3C63B1C2" w14:textId="09AA6EE1"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1C3B1C">
              <w:rPr>
                <w:noProof/>
                <w:webHidden/>
              </w:rPr>
              <w:t>36</w:t>
            </w:r>
            <w:r w:rsidR="00564864">
              <w:rPr>
                <w:noProof/>
                <w:webHidden/>
              </w:rPr>
              <w:fldChar w:fldCharType="end"/>
            </w:r>
          </w:hyperlink>
        </w:p>
        <w:p w14:paraId="57A7296E" w14:textId="73C9ACE7" w:rsidR="00564864" w:rsidRDefault="00E5567C">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1C3B1C">
              <w:rPr>
                <w:noProof/>
                <w:webHidden/>
              </w:rPr>
              <w:t>38</w:t>
            </w:r>
            <w:r w:rsidR="00564864">
              <w:rPr>
                <w:noProof/>
                <w:webHidden/>
              </w:rPr>
              <w:fldChar w:fldCharType="end"/>
            </w:r>
          </w:hyperlink>
        </w:p>
        <w:p w14:paraId="42ED4584" w14:textId="5E3CC11F" w:rsidR="00564864" w:rsidRDefault="00E5567C">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1C3B1C">
              <w:rPr>
                <w:noProof/>
                <w:webHidden/>
              </w:rPr>
              <w:t>39</w:t>
            </w:r>
            <w:r w:rsidR="00564864">
              <w:rPr>
                <w:noProof/>
                <w:webHidden/>
              </w:rPr>
              <w:fldChar w:fldCharType="end"/>
            </w:r>
          </w:hyperlink>
        </w:p>
        <w:p w14:paraId="2390A9A7" w14:textId="059E8E22" w:rsidR="00564864" w:rsidRDefault="00E5567C">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1C3B1C">
              <w:rPr>
                <w:noProof/>
                <w:webHidden/>
              </w:rPr>
              <w:t>40</w:t>
            </w:r>
            <w:r w:rsidR="00564864">
              <w:rPr>
                <w:noProof/>
                <w:webHidden/>
              </w:rPr>
              <w:fldChar w:fldCharType="end"/>
            </w:r>
          </w:hyperlink>
        </w:p>
        <w:p w14:paraId="7FC93731" w14:textId="3EEDC582" w:rsidR="00564864" w:rsidRDefault="00E5567C">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1C3B1C">
              <w:rPr>
                <w:noProof/>
                <w:webHidden/>
              </w:rPr>
              <w:t>43</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2"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2"/>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7"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8"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6DA49F62" w:rsid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4F45ACB0" w14:textId="77777777" w:rsidR="00ED293A" w:rsidRPr="004C261C" w:rsidRDefault="00ED293A" w:rsidP="00ED293A">
      <w:pPr>
        <w:numPr>
          <w:ilvl w:val="0"/>
          <w:numId w:val="11"/>
        </w:numPr>
        <w:spacing w:after="240"/>
        <w:contextualSpacing/>
        <w:textAlignment w:val="baseline"/>
        <w:rPr>
          <w:rFonts w:cs="Arial"/>
          <w:bCs/>
        </w:rPr>
      </w:pPr>
      <w:r w:rsidRPr="004C261C">
        <w:rPr>
          <w:rFonts w:cs="Arial"/>
          <w:bCs/>
        </w:rPr>
        <w:t xml:space="preserve">RTR – regionalne trasy rowerowe; </w:t>
      </w:r>
    </w:p>
    <w:p w14:paraId="3EFEBDCB" w14:textId="607B97B9" w:rsidR="00ED293A" w:rsidRPr="004C261C" w:rsidRDefault="00ED293A" w:rsidP="00ED293A">
      <w:pPr>
        <w:numPr>
          <w:ilvl w:val="0"/>
          <w:numId w:val="11"/>
        </w:numPr>
        <w:spacing w:after="240"/>
        <w:contextualSpacing/>
        <w:textAlignment w:val="baseline"/>
        <w:rPr>
          <w:rFonts w:cs="Arial"/>
          <w:bCs/>
        </w:rPr>
      </w:pPr>
      <w:r w:rsidRPr="004C261C">
        <w:rPr>
          <w:rFonts w:cs="Arial"/>
          <w:bCs/>
        </w:rPr>
        <w:t>RPR – Regionalna Polityka Rowerowa</w:t>
      </w:r>
      <w:r>
        <w:rPr>
          <w:rFonts w:cs="Arial"/>
          <w:bCs/>
        </w:rPr>
        <w:t>;</w:t>
      </w:r>
    </w:p>
    <w:p w14:paraId="5F836850" w14:textId="007880C8" w:rsidR="00ED293A" w:rsidRPr="00ED293A" w:rsidRDefault="00ED293A" w:rsidP="00ED293A">
      <w:pPr>
        <w:numPr>
          <w:ilvl w:val="0"/>
          <w:numId w:val="11"/>
        </w:numPr>
        <w:spacing w:after="240"/>
        <w:contextualSpacing/>
        <w:textAlignment w:val="baseline"/>
        <w:rPr>
          <w:rFonts w:cs="Arial"/>
          <w:bCs/>
        </w:rPr>
      </w:pPr>
      <w:r w:rsidRPr="07ACBF6C">
        <w:rPr>
          <w:rFonts w:cs="Arial"/>
        </w:rPr>
        <w:t>SUMP – Plan Zrównoważonej Mobilności Miejskiej</w:t>
      </w:r>
      <w:r>
        <w:rPr>
          <w:rFonts w:cs="Arial"/>
        </w:rPr>
        <w:t>;</w:t>
      </w:r>
      <w:r w:rsidRPr="07ACBF6C">
        <w:rPr>
          <w:rFonts w:cs="Arial"/>
        </w:rPr>
        <w:t xml:space="preserve"> </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288123FF" w14:textId="7FA0A7DC" w:rsidR="00A85AF9" w:rsidRPr="00A85AF9" w:rsidRDefault="00A85AF9" w:rsidP="00A85AF9">
      <w:pPr>
        <w:rPr>
          <w:rFonts w:cs="Arial"/>
          <w:szCs w:val="24"/>
        </w:rPr>
      </w:pP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81002412"/>
      <w:r w:rsidRPr="00A85AF9">
        <w:rPr>
          <w:rFonts w:eastAsiaTheme="majorEastAsia" w:cstheme="majorBidi"/>
          <w:b/>
          <w:color w:val="2E74B5" w:themeColor="accent1" w:themeShade="BF"/>
          <w:sz w:val="32"/>
          <w:szCs w:val="32"/>
        </w:rPr>
        <w:lastRenderedPageBreak/>
        <w:t>Słownik pojęć</w:t>
      </w:r>
      <w:bookmarkEnd w:id="4"/>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70540D">
      <w:pPr>
        <w:ind w:left="1080"/>
      </w:pPr>
      <w:r>
        <w:lastRenderedPageBreak/>
        <w:t xml:space="preserve">- </w:t>
      </w:r>
      <w:r w:rsidR="004F72F0" w:rsidRPr="007913EB">
        <w:t>dom pomocy społecznej, o którym mowa w ustawie z dnia 12 marca 2004 r. o pomocy społecznej;</w:t>
      </w:r>
    </w:p>
    <w:p w14:paraId="7CE7DCD3" w14:textId="19B1720C" w:rsidR="004F72F0" w:rsidRDefault="00AC56F4" w:rsidP="0070540D">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 xml:space="preserve">Dz. U. z 2024 r. poz. 146, z </w:t>
      </w:r>
      <w:proofErr w:type="spellStart"/>
      <w:r w:rsidR="003F087B" w:rsidRPr="003F087B">
        <w:t>późn</w:t>
      </w:r>
      <w:proofErr w:type="spellEnd"/>
      <w:r w:rsidR="003F087B" w:rsidRPr="003F087B">
        <w:t>.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12007644"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9"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20"/>
          <w:footerReference w:type="first" r:id="rId21"/>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5" w:name="_Toc181002413"/>
      <w:r w:rsidRPr="00E72D9B">
        <w:lastRenderedPageBreak/>
        <w:t>Informacje o naborze</w:t>
      </w:r>
      <w:bookmarkEnd w:id="1"/>
      <w:bookmarkEnd w:id="5"/>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016C5E10"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Strategii Rozwoju Subregionu </w:t>
      </w:r>
      <w:r w:rsidR="000B409C">
        <w:t>Południowego</w:t>
      </w:r>
      <w:r w:rsidRPr="001D524E">
        <w:t xml:space="preserve"> Województwa Śląskiego na lata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2">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3E816AE" w14:textId="77777777" w:rsidR="00F74100" w:rsidRPr="00F74100" w:rsidRDefault="5E0C28DB" w:rsidP="00F74100">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F74100" w:rsidRPr="00F74100">
        <w:rPr>
          <w:rFonts w:cs="Arial"/>
        </w:rPr>
        <w:t xml:space="preserve">III Fundusze Europejskie dla zrównoważonej mobilności, </w:t>
      </w:r>
    </w:p>
    <w:p w14:paraId="555F3FB7" w14:textId="09BAF8FE" w:rsidR="00E72D9B" w:rsidRPr="000A4B81" w:rsidRDefault="00F74100" w:rsidP="00F74100">
      <w:pPr>
        <w:rPr>
          <w:rFonts w:cs="Arial"/>
        </w:rPr>
      </w:pPr>
      <w:r w:rsidRPr="00F74100">
        <w:rPr>
          <w:rFonts w:cs="Arial"/>
        </w:rPr>
        <w:t>Działanie 03.02 Zrównoważona multimodalna mobilność miejska –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7" w:name="_Toc114570831"/>
      <w:bookmarkStart w:id="8" w:name="_Toc181002414"/>
      <w:r w:rsidRPr="00E72D9B">
        <w:lastRenderedPageBreak/>
        <w:t>Jak wziąć udział w naborze</w:t>
      </w:r>
      <w:bookmarkEnd w:id="7"/>
      <w:bookmarkEnd w:id="8"/>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9" w:name="_Toc114570832"/>
      <w:bookmarkStart w:id="10" w:name="_Toc181002415"/>
      <w:r>
        <w:t xml:space="preserve">1.2 </w:t>
      </w:r>
      <w:r w:rsidR="00417997">
        <w:tab/>
      </w:r>
      <w:r w:rsidR="00E72D9B">
        <w:t>Ważne daty</w:t>
      </w:r>
      <w:bookmarkEnd w:id="9"/>
      <w:bookmarkEnd w:id="10"/>
    </w:p>
    <w:p w14:paraId="1143DF2F" w14:textId="1BB70E40"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E279B1">
        <w:rPr>
          <w:color w:val="2E74B5" w:themeColor="accent1" w:themeShade="BF"/>
        </w:rPr>
        <w:t>5</w:t>
      </w:r>
      <w:r w:rsidR="00CC7323" w:rsidRPr="0092184D">
        <w:rPr>
          <w:color w:val="2E74B5" w:themeColor="accent1" w:themeShade="BF"/>
        </w:rPr>
        <w:t>-0</w:t>
      </w:r>
      <w:r w:rsidR="00C907D2">
        <w:rPr>
          <w:color w:val="2E74B5" w:themeColor="accent1" w:themeShade="BF"/>
        </w:rPr>
        <w:t>8</w:t>
      </w:r>
      <w:r w:rsidR="00CC7323" w:rsidRPr="0092184D">
        <w:rPr>
          <w:color w:val="2E74B5" w:themeColor="accent1" w:themeShade="BF"/>
        </w:rPr>
        <w:t>-</w:t>
      </w:r>
      <w:r w:rsidR="005F7AE4">
        <w:rPr>
          <w:color w:val="2E74B5" w:themeColor="accent1" w:themeShade="BF"/>
        </w:rPr>
        <w:t>28</w:t>
      </w:r>
    </w:p>
    <w:p w14:paraId="73D5D720" w14:textId="0B4531E2"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9A57C5">
        <w:rPr>
          <w:color w:val="2E74B5" w:themeColor="accent1" w:themeShade="BF"/>
        </w:rPr>
        <w:t>5</w:t>
      </w:r>
      <w:r w:rsidR="00CC7323" w:rsidRPr="0092184D">
        <w:rPr>
          <w:color w:val="2E74B5" w:themeColor="accent1" w:themeShade="BF"/>
        </w:rPr>
        <w:t>-</w:t>
      </w:r>
      <w:r w:rsidR="004D5B8A">
        <w:rPr>
          <w:color w:val="2E74B5" w:themeColor="accent1" w:themeShade="BF"/>
        </w:rPr>
        <w:t>11</w:t>
      </w:r>
      <w:r w:rsidR="00CC7323" w:rsidRPr="0092184D">
        <w:rPr>
          <w:color w:val="2E74B5" w:themeColor="accent1" w:themeShade="BF"/>
        </w:rPr>
        <w:t>-</w:t>
      </w:r>
      <w:r w:rsidR="004D5B8A">
        <w:rPr>
          <w:color w:val="2E74B5" w:themeColor="accent1" w:themeShade="BF"/>
        </w:rPr>
        <w:t>28</w:t>
      </w:r>
    </w:p>
    <w:p w14:paraId="6DAAEAA5" w14:textId="4B9F4091" w:rsidR="00E72D9B" w:rsidRPr="0092184D" w:rsidRDefault="00E72D9B" w:rsidP="0092184D">
      <w:pPr>
        <w:ind w:left="360"/>
        <w:rPr>
          <w:rFonts w:eastAsia="Arial"/>
          <w:szCs w:val="24"/>
        </w:rPr>
      </w:pPr>
      <w:r w:rsidRPr="004F2B79">
        <w:t>Orientacyjny termin zakończenia postępowania</w:t>
      </w:r>
      <w:r w:rsidRPr="0070540D">
        <w:t xml:space="preserve">: </w:t>
      </w:r>
      <w:r w:rsidR="00F74100" w:rsidRPr="0070540D">
        <w:t>I</w:t>
      </w:r>
      <w:r w:rsidR="00A941F6" w:rsidRPr="0070540D">
        <w:t>I</w:t>
      </w:r>
      <w:r w:rsidRPr="0070540D">
        <w:t xml:space="preserve"> kwartał 202</w:t>
      </w:r>
      <w:r w:rsidR="00F74100" w:rsidRPr="0070540D">
        <w:t>6</w:t>
      </w:r>
      <w:r w:rsidR="00A941F6" w:rsidRPr="004E4041">
        <w:t xml:space="preserve"> </w:t>
      </w:r>
      <w:r w:rsidRPr="004E4041">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4A2363">
      <w:pPr>
        <w:pStyle w:val="Akapitzlist"/>
        <w:numPr>
          <w:ilvl w:val="0"/>
          <w:numId w:val="21"/>
        </w:numPr>
      </w:pPr>
      <w:r w:rsidRPr="3920A4F9">
        <w:t>wystąpienia awarii LSI2021/CST2021</w:t>
      </w:r>
    </w:p>
    <w:p w14:paraId="231AA4C5" w14:textId="77777777" w:rsidR="1F988EF1" w:rsidRPr="008E0197" w:rsidRDefault="1F988EF1" w:rsidP="004179CB">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4179CB">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4179CB">
      <w:pPr>
        <w:pStyle w:val="Akapitzlist"/>
        <w:numPr>
          <w:ilvl w:val="0"/>
          <w:numId w:val="21"/>
        </w:numPr>
        <w:rPr>
          <w:rFonts w:eastAsia="Calibri"/>
        </w:rPr>
      </w:pPr>
      <w:r w:rsidRPr="3920A4F9">
        <w:t>zmiany regulaminu wyboru projektów;</w:t>
      </w:r>
    </w:p>
    <w:p w14:paraId="0A1250F8" w14:textId="77777777" w:rsidR="1F988EF1" w:rsidRPr="008E0197" w:rsidRDefault="1F988EF1" w:rsidP="004179CB">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4179CB">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9923C8">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1" w:name="_Toc114570833"/>
      <w:bookmarkStart w:id="12" w:name="_Toc181002416"/>
      <w:r>
        <w:t xml:space="preserve">1.3 </w:t>
      </w:r>
      <w:r w:rsidR="00417997">
        <w:tab/>
      </w:r>
      <w:r w:rsidR="00E72D9B" w:rsidRPr="00E72D9B">
        <w:t xml:space="preserve">Kto może ubiegać się o dofinansowanie - typy </w:t>
      </w:r>
      <w:r w:rsidR="00CE22ED">
        <w:t>wnioskodawcy</w:t>
      </w:r>
      <w:bookmarkEnd w:id="11"/>
      <w:bookmarkEnd w:id="12"/>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2E11DE" w14:paraId="5C56AAA1" w14:textId="77777777" w:rsidTr="00A501A3">
        <w:trPr>
          <w:tblHeader/>
        </w:trPr>
        <w:tc>
          <w:tcPr>
            <w:tcW w:w="846" w:type="dxa"/>
          </w:tcPr>
          <w:p w14:paraId="4BC8C25F" w14:textId="77777777" w:rsidR="008D1976" w:rsidRPr="0051735C" w:rsidRDefault="008D1976" w:rsidP="004A2363">
            <w:pPr>
              <w:pStyle w:val="Akapitzlist"/>
            </w:pPr>
          </w:p>
        </w:tc>
        <w:tc>
          <w:tcPr>
            <w:tcW w:w="2044" w:type="dxa"/>
          </w:tcPr>
          <w:p w14:paraId="6FD58389"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6D24147B" w14:textId="7AD26759" w:rsidR="008D1976" w:rsidRPr="0051735C" w:rsidRDefault="006064B1" w:rsidP="00CD6E03">
            <w:pPr>
              <w:rPr>
                <w:rFonts w:cs="Arial"/>
                <w:szCs w:val="24"/>
              </w:rPr>
            </w:pPr>
            <w:r w:rsidRPr="006064B1">
              <w:rPr>
                <w:rFonts w:cs="Arial"/>
                <w:szCs w:val="24"/>
              </w:rPr>
              <w:t>Jednostki Samorządu Terytorialnego</w:t>
            </w:r>
          </w:p>
        </w:tc>
        <w:tc>
          <w:tcPr>
            <w:tcW w:w="2266" w:type="dxa"/>
          </w:tcPr>
          <w:p w14:paraId="1C329A50" w14:textId="445FBEA4" w:rsidR="008D1976" w:rsidRPr="002E11DE" w:rsidRDefault="006064B1" w:rsidP="00CD6E03">
            <w:pPr>
              <w:rPr>
                <w:rFonts w:cs="Arial"/>
                <w:szCs w:val="24"/>
              </w:rPr>
            </w:pPr>
            <w:r w:rsidRPr="006064B1">
              <w:rPr>
                <w:rFonts w:cs="Arial"/>
                <w:szCs w:val="24"/>
              </w:rPr>
              <w:t xml:space="preserve">do tego typu zalicza się również związki </w:t>
            </w:r>
            <w:proofErr w:type="spellStart"/>
            <w:r w:rsidRPr="006064B1">
              <w:rPr>
                <w:rFonts w:cs="Arial"/>
                <w:szCs w:val="24"/>
              </w:rPr>
              <w:t>jst</w:t>
            </w:r>
            <w:proofErr w:type="spellEnd"/>
            <w:r w:rsidRPr="006064B1">
              <w:rPr>
                <w:rFonts w:cs="Arial"/>
                <w:szCs w:val="24"/>
              </w:rPr>
              <w:t xml:space="preserve">, stowarzyszenia </w:t>
            </w:r>
            <w:proofErr w:type="spellStart"/>
            <w:r w:rsidRPr="006064B1">
              <w:rPr>
                <w:rFonts w:cs="Arial"/>
                <w:szCs w:val="24"/>
              </w:rPr>
              <w:t>jst</w:t>
            </w:r>
            <w:proofErr w:type="spellEnd"/>
            <w:r w:rsidRPr="006064B1">
              <w:rPr>
                <w:rFonts w:cs="Arial"/>
                <w:szCs w:val="24"/>
              </w:rPr>
              <w:t>, Związek Metropolitalny</w:t>
            </w:r>
          </w:p>
        </w:tc>
      </w:tr>
      <w:tr w:rsidR="008D1976" w:rsidRPr="0051735C" w14:paraId="6ACC1867" w14:textId="77777777" w:rsidTr="00A501A3">
        <w:trPr>
          <w:tblHeader/>
        </w:trPr>
        <w:tc>
          <w:tcPr>
            <w:tcW w:w="846" w:type="dxa"/>
          </w:tcPr>
          <w:p w14:paraId="03DCCBD7" w14:textId="77777777" w:rsidR="008D1976" w:rsidRPr="0051735C" w:rsidRDefault="008D1976" w:rsidP="004A2363">
            <w:pPr>
              <w:pStyle w:val="Akapitzlist"/>
            </w:pPr>
          </w:p>
        </w:tc>
        <w:tc>
          <w:tcPr>
            <w:tcW w:w="2044" w:type="dxa"/>
          </w:tcPr>
          <w:p w14:paraId="258D7505" w14:textId="77777777" w:rsidR="006064B1" w:rsidRPr="006064B1" w:rsidRDefault="006064B1" w:rsidP="006064B1">
            <w:pPr>
              <w:rPr>
                <w:rFonts w:cs="Arial"/>
                <w:szCs w:val="24"/>
              </w:rPr>
            </w:pPr>
            <w:r w:rsidRPr="006064B1">
              <w:rPr>
                <w:rFonts w:cs="Arial"/>
                <w:szCs w:val="24"/>
              </w:rPr>
              <w:t xml:space="preserve">Zintegrowane Inwestycje </w:t>
            </w:r>
          </w:p>
          <w:p w14:paraId="4884B96B" w14:textId="3ECF0633" w:rsidR="008D1976" w:rsidRPr="0051735C" w:rsidRDefault="006064B1" w:rsidP="006064B1">
            <w:pPr>
              <w:rPr>
                <w:rFonts w:cs="Arial"/>
                <w:szCs w:val="24"/>
              </w:rPr>
            </w:pPr>
            <w:r w:rsidRPr="006064B1">
              <w:rPr>
                <w:rFonts w:cs="Arial"/>
                <w:szCs w:val="24"/>
              </w:rPr>
              <w:t>Terytorialne (ZIT)</w:t>
            </w:r>
          </w:p>
        </w:tc>
        <w:tc>
          <w:tcPr>
            <w:tcW w:w="3824" w:type="dxa"/>
          </w:tcPr>
          <w:p w14:paraId="26CA0E32" w14:textId="7141AE04" w:rsidR="008D1976" w:rsidRPr="0051735C" w:rsidRDefault="006064B1" w:rsidP="00CD6E03">
            <w:pPr>
              <w:rPr>
                <w:rFonts w:cs="Arial"/>
                <w:szCs w:val="24"/>
              </w:rPr>
            </w:pPr>
            <w:r w:rsidRPr="006064B1">
              <w:rPr>
                <w:rFonts w:cs="Arial"/>
                <w:szCs w:val="24"/>
              </w:rPr>
              <w:t>Zintegrowane Inwestycje Terytorialne (ZIT)</w:t>
            </w:r>
          </w:p>
        </w:tc>
        <w:tc>
          <w:tcPr>
            <w:tcW w:w="2266" w:type="dxa"/>
          </w:tcPr>
          <w:p w14:paraId="07DE00A9" w14:textId="7FBDBD4B" w:rsidR="008D1976" w:rsidRPr="0051735C" w:rsidRDefault="008D1976" w:rsidP="00CD6E03">
            <w:pPr>
              <w:rPr>
                <w:rFonts w:cs="Arial"/>
              </w:rPr>
            </w:pPr>
          </w:p>
        </w:tc>
      </w:tr>
    </w:tbl>
    <w:p w14:paraId="32D10C6C" w14:textId="77777777" w:rsidR="00E72D9B" w:rsidRPr="00EE0CE9" w:rsidRDefault="00E72D9B" w:rsidP="000A4B81">
      <w:pPr>
        <w:spacing w:before="240" w:after="0"/>
        <w:textAlignment w:val="baseline"/>
        <w:rPr>
          <w:rStyle w:val="Pogrubienie"/>
        </w:rPr>
      </w:pPr>
      <w:r w:rsidRPr="6DB8A54C">
        <w:rPr>
          <w:rStyle w:val="Pogrubienie"/>
        </w:rPr>
        <w:t>NIE możesz ubiegać się o dofinansowanie, jeśli:</w:t>
      </w:r>
    </w:p>
    <w:p w14:paraId="18D65F62" w14:textId="77777777" w:rsidR="00E72D9B" w:rsidRPr="00A060B1" w:rsidRDefault="00E72D9B" w:rsidP="6DB8A54C">
      <w:pPr>
        <w:numPr>
          <w:ilvl w:val="0"/>
          <w:numId w:val="7"/>
        </w:numPr>
        <w:spacing w:after="240"/>
        <w:ind w:left="0" w:firstLine="0"/>
        <w:textAlignment w:val="baseline"/>
        <w:rPr>
          <w:rFonts w:eastAsia="Times New Roman" w:cs="Arial"/>
          <w:lang w:eastAsia="pl-PL"/>
        </w:rPr>
      </w:pPr>
      <w:r w:rsidRPr="6DB8A54C">
        <w:rPr>
          <w:rFonts w:eastAsia="Times New Roman" w:cs="Arial"/>
          <w:b/>
          <w:bCs/>
          <w:lang w:eastAsia="pl-PL"/>
        </w:rPr>
        <w:t>zostałeś wykluczony z możliwości otrzymania środków europejskich</w:t>
      </w:r>
      <w:r w:rsidRPr="6DB8A54C">
        <w:rPr>
          <w:rFonts w:eastAsia="Times New Roman" w:cs="Arial"/>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3" w:name="_Toc114570834"/>
      <w:bookmarkStart w:id="14" w:name="_Toc181002417"/>
      <w:r>
        <w:lastRenderedPageBreak/>
        <w:t xml:space="preserve">1.4 </w:t>
      </w:r>
      <w:r w:rsidR="00417997">
        <w:tab/>
      </w:r>
      <w:r w:rsidR="00E72D9B">
        <w:t>Co możesz zrealizować w projekcie - typy projektów</w:t>
      </w:r>
      <w:bookmarkEnd w:id="13"/>
      <w:bookmarkEnd w:id="14"/>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38362B2F" w14:textId="77777777" w:rsidR="00D92BCB" w:rsidRDefault="00D92BCB" w:rsidP="004A2363">
      <w:pPr>
        <w:pStyle w:val="Akapitzlist"/>
        <w:numPr>
          <w:ilvl w:val="0"/>
          <w:numId w:val="37"/>
        </w:numPr>
        <w:rPr>
          <w:color w:val="2E74B5" w:themeColor="accent1" w:themeShade="BF"/>
        </w:rPr>
      </w:pPr>
      <w:r w:rsidRPr="5F908FBD">
        <w:t xml:space="preserve">Budowa, przebudowa, rozbudowa infrastruktury związanej ze zrównoważoną mobilnością miejską (centra przesiadkowe wraz z infrastrukturą towarzyszącą). </w:t>
      </w:r>
    </w:p>
    <w:p w14:paraId="11237947" w14:textId="77777777" w:rsidR="00D92BCB" w:rsidRDefault="00D92BCB" w:rsidP="004179CB">
      <w:pPr>
        <w:pStyle w:val="Akapitzlist"/>
        <w:numPr>
          <w:ilvl w:val="0"/>
          <w:numId w:val="37"/>
        </w:numPr>
        <w:rPr>
          <w:color w:val="2E74B5" w:themeColor="accent1" w:themeShade="BF"/>
        </w:rPr>
      </w:pPr>
      <w:r w:rsidRPr="5F908FBD">
        <w:t xml:space="preserve">Inteligentne systemy transportowe (ITS) dla rozwoju zrównoważonego transportu miejskiego. </w:t>
      </w:r>
      <w:r>
        <w:br/>
      </w:r>
      <w:r w:rsidRPr="5F908FBD">
        <w:t>Typy projektów 1 i 2 można łączyć</w:t>
      </w:r>
      <w:r w:rsidRPr="5F908FBD">
        <w:rPr>
          <w:color w:val="2E74B5" w:themeColor="accent1" w:themeShade="BF"/>
        </w:rPr>
        <w:t>.</w:t>
      </w:r>
    </w:p>
    <w:p w14:paraId="262A680A" w14:textId="77777777" w:rsidR="00E72D9B" w:rsidRPr="007A08F9" w:rsidRDefault="00E72D9B" w:rsidP="001F236F">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791FFB84"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3" w:history="1">
        <w:r w:rsidR="00D203AB" w:rsidRPr="009F14CE">
          <w:rPr>
            <w:rStyle w:val="Hipercze"/>
            <w:rFonts w:cs="Arial"/>
          </w:rPr>
          <w:t>SZOP FE SL 2021-2027</w:t>
        </w:r>
      </w:hyperlink>
    </w:p>
    <w:p w14:paraId="6AE49B90" w14:textId="77777777" w:rsidR="00E72D9B" w:rsidRDefault="00E72D9B" w:rsidP="000463A9">
      <w:pPr>
        <w:pStyle w:val="Nagwek2"/>
        <w:numPr>
          <w:ilvl w:val="1"/>
          <w:numId w:val="16"/>
        </w:numPr>
        <w:spacing w:after="240"/>
        <w:ind w:left="646"/>
      </w:pPr>
      <w:bookmarkStart w:id="15" w:name="_Toc111010155"/>
      <w:bookmarkStart w:id="16" w:name="_Toc111010212"/>
      <w:bookmarkStart w:id="17" w:name="_Toc114570835"/>
      <w:bookmarkStart w:id="18" w:name="_Toc181002418"/>
      <w:r>
        <w:t>Jakie warunki musisz spełnić</w:t>
      </w:r>
      <w:bookmarkEnd w:id="15"/>
      <w:bookmarkEnd w:id="16"/>
      <w:bookmarkEnd w:id="17"/>
      <w:bookmarkEnd w:id="18"/>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3BF1D83B" w14:textId="10779EA8" w:rsidR="006C5C35" w:rsidRDefault="00774137" w:rsidP="004A2363">
      <w:pPr>
        <w:pStyle w:val="Akapitzlist"/>
        <w:numPr>
          <w:ilvl w:val="0"/>
          <w:numId w:val="22"/>
        </w:numPr>
      </w:pPr>
      <w:r w:rsidRPr="00774137">
        <w:t xml:space="preserve">Aplikować o wsparcie mogą wnioskodawcy, których projekty wynikają ze Strategii Rozwoju Subregionu </w:t>
      </w:r>
      <w:r w:rsidR="008741E6">
        <w:t>Południowego</w:t>
      </w:r>
      <w:r w:rsidRPr="00774137">
        <w:t xml:space="preserve"> Województwa Śląskiego na lata 2021-2027 i są wskazane na liście projektów ZIT, zgodnie z art. 34 ust.15 pkt. 3 ustawy wdrożeniowej. </w:t>
      </w:r>
      <w:r w:rsidR="00CD6B52" w:rsidRPr="00CD6B52">
        <w:t>Dla naboru obowiązuje lista projektów ZIT aktualna na moment zakończenia naboru</w:t>
      </w:r>
      <w:r w:rsidR="00D541A0" w:rsidRPr="00714CE3">
        <w:t>,</w:t>
      </w:r>
    </w:p>
    <w:p w14:paraId="0919383B" w14:textId="6DD8BC9D" w:rsidR="000A256D" w:rsidRDefault="000A256D" w:rsidP="004A2363">
      <w:pPr>
        <w:pStyle w:val="Akapitzlist"/>
        <w:numPr>
          <w:ilvl w:val="0"/>
          <w:numId w:val="22"/>
        </w:numPr>
      </w:pPr>
      <w:bookmarkStart w:id="19" w:name="_Hlk152931614"/>
      <w:bookmarkStart w:id="20" w:name="_Hlk153190555"/>
      <w:r>
        <w:t>Twój projekt musi wynikać (być spójny</w:t>
      </w:r>
      <w:r>
        <w:rPr>
          <w:rStyle w:val="Odwoanieprzypisudolnego"/>
        </w:rPr>
        <w:footnoteReference w:id="3"/>
      </w:r>
      <w:r>
        <w:t xml:space="preserve">) </w:t>
      </w:r>
      <w:bookmarkEnd w:id="19"/>
      <w:r>
        <w:t xml:space="preserve">z Planu Zrównoważonej Mobilności Miejskiej (SUMP) Subregionu </w:t>
      </w:r>
      <w:r w:rsidR="008741E6">
        <w:t>Południowego</w:t>
      </w:r>
      <w:r>
        <w:t xml:space="preserve">, przygotowanego zgodnie z wymogami programu, czego potwierdzeniem będzie pozytywna opinia </w:t>
      </w:r>
      <w:r>
        <w:lastRenderedPageBreak/>
        <w:t xml:space="preserve">Centrum Unijnych Projektów Transportowych (CUPT). </w:t>
      </w:r>
      <w:bookmarkEnd w:id="20"/>
      <w:r>
        <w:t>Pozytywna opinia CUPT dot. SUMP jest wymagana na moment zakończenia naboru projektów.</w:t>
      </w:r>
    </w:p>
    <w:p w14:paraId="278EE948" w14:textId="77777777" w:rsidR="000A256D" w:rsidRPr="00AE5FFD" w:rsidRDefault="000A256D" w:rsidP="000A256D">
      <w:pPr>
        <w:ind w:left="720"/>
        <w:rPr>
          <w:szCs w:val="24"/>
        </w:rPr>
      </w:pPr>
      <w:r>
        <w:t>Na moment złożenia wniosku o dofinansowanie konieczne do uwzględnienia będą rekomendacje CUPT dotyczące JST aplikującej o dofinansowanie.</w:t>
      </w:r>
    </w:p>
    <w:p w14:paraId="30982B53" w14:textId="77777777" w:rsidR="000A256D" w:rsidRDefault="000A256D" w:rsidP="004A2363">
      <w:pPr>
        <w:pStyle w:val="Akapitzlist"/>
        <w:numPr>
          <w:ilvl w:val="0"/>
          <w:numId w:val="22"/>
        </w:numPr>
        <w:rPr>
          <w:szCs w:val="24"/>
        </w:rPr>
      </w:pPr>
      <w:r>
        <w:t xml:space="preserve">W przypadku, gdy Twój projekt obejmuje parking typu </w:t>
      </w:r>
      <w:proofErr w:type="spellStart"/>
      <w:r>
        <w:t>park&amp;ride</w:t>
      </w:r>
      <w:proofErr w:type="spellEnd"/>
      <w:r>
        <w:t xml:space="preserve">, lokalizacja takiego obiektu będzie musiała zapewnić integrację z publicznym transportem zbiorowym. We wniosku będziesz musiał opisać mechanizm, który zamierzasz zastosować w celu spełnienia tego warunku. </w:t>
      </w:r>
      <w:r>
        <w:br/>
        <w:t>W miastach pow. 50 tys. mieszkańców wsparcie dla tych obiektów będzie możliwe pod warunkiem ich zlokalizowania poza obszarem funkcjonalnego śródmieścia, wyznaczonym w studium uwarunkowań i kierunków zagospodarowania przestrzennego/ Planie zagospodarowania przestrzennego.</w:t>
      </w:r>
    </w:p>
    <w:p w14:paraId="58C2E385" w14:textId="047B5DDF" w:rsidR="000A256D" w:rsidRDefault="000A256D" w:rsidP="004E4403">
      <w:pPr>
        <w:ind w:left="720"/>
      </w:pPr>
      <w:r>
        <w:t xml:space="preserve">Liczbę ludności należy określić na podstawie danych z GUS, dostępnych na moment ogłoszenia naboru na stronie Internetowej https://stat.gov.pl/obszary-tematyczne/ludnosc/. Dopuszczona zostanie również możliwość wskazania innego alternatywnego i rzetelnego źródła o danych demograficznych, wskazanych w rejestrze mieszkańców, o którym mowa w ustawie z dnia 24 września 2010 r. o ewidencji ludności (Dz. U. z 2022 r., poz. 1191 z </w:t>
      </w:r>
      <w:proofErr w:type="spellStart"/>
      <w:r>
        <w:t>późn</w:t>
      </w:r>
      <w:proofErr w:type="spellEnd"/>
      <w:r>
        <w:t>. zm.), obowiązującego na moment rozpoczęcia naboru wniosków.</w:t>
      </w:r>
    </w:p>
    <w:p w14:paraId="479F5363" w14:textId="77777777" w:rsidR="000A256D" w:rsidRDefault="000A256D" w:rsidP="004A2363">
      <w:pPr>
        <w:pStyle w:val="Akapitzlist"/>
        <w:numPr>
          <w:ilvl w:val="0"/>
          <w:numId w:val="22"/>
        </w:numPr>
      </w:pPr>
      <w:r>
        <w:t>Twój projekt musi być zgodny z właściwym Programem ochrony powietrza oraz Planem na rzecz zrównoważonej energii i klimatu (SEAP/ SECAP) – jeżeli dane miasto przyjęło takie plany</w:t>
      </w:r>
      <w:r>
        <w:rPr>
          <w:rStyle w:val="Odwoanieprzypisudolnego"/>
        </w:rPr>
        <w:footnoteReference w:id="4"/>
      </w:r>
      <w:r>
        <w:t>.</w:t>
      </w:r>
    </w:p>
    <w:p w14:paraId="464ED049" w14:textId="77777777" w:rsidR="000A256D" w:rsidRDefault="000A256D" w:rsidP="004A2363">
      <w:pPr>
        <w:pStyle w:val="Akapitzlist"/>
        <w:numPr>
          <w:ilvl w:val="0"/>
          <w:numId w:val="22"/>
        </w:numPr>
      </w:pPr>
      <w:r>
        <w:t xml:space="preserve">Przy projektowaniu i wdrażaniu przedsięwzięć infrastrukturalnych i organizacyjnych z zakresu mobilności będą podejmowane obligatoryjne działania na rzecz wyrównywania szans oraz przeciwdziałania dyskryminacji w dostępie do infrastruktury i usług transportu miejskiego, zgodnie ze standardem: transportowym (w szczególności dla infrastruktury komunikacji </w:t>
      </w:r>
      <w:r>
        <w:lastRenderedPageBreak/>
        <w:t>publicznej oraz taboru miejskiego), architektonicznym (m.in. odnośnie do stanowisk postojowych, przemieszczania się oraz oznaczeń wewnątrz i na zewnątrz budynków) oraz cyfrowym (odnośnie do sprzętu informatycznego szczególnego przeznaczenia, np. biletomatów)</w:t>
      </w:r>
      <w:r>
        <w:rPr>
          <w:rStyle w:val="Odwoanieprzypisudolnego"/>
        </w:rPr>
        <w:footnoteReference w:id="5"/>
      </w:r>
      <w:r>
        <w:t>.</w:t>
      </w:r>
    </w:p>
    <w:p w14:paraId="589959C2" w14:textId="77777777" w:rsidR="000A256D" w:rsidRDefault="000A256D" w:rsidP="004179CB">
      <w:pPr>
        <w:pStyle w:val="Akapitzlist"/>
        <w:numPr>
          <w:ilvl w:val="0"/>
          <w:numId w:val="22"/>
        </w:numPr>
      </w:pPr>
      <w:r>
        <w:t>W projekcie musisz uwzględnić kwestie bezpieczeństwa, w szczególności na rzecz niezmotoryzowanych uczestników ruchu (w tym kobiet)</w:t>
      </w:r>
    </w:p>
    <w:p w14:paraId="2C287421" w14:textId="77777777" w:rsidR="00E83433" w:rsidRDefault="000A256D" w:rsidP="004179CB">
      <w:pPr>
        <w:pStyle w:val="Akapitzlist"/>
        <w:numPr>
          <w:ilvl w:val="0"/>
          <w:numId w:val="22"/>
        </w:numPr>
      </w:pPr>
      <w:r>
        <w:t>Jeżeli to możliwe i zasadne, musisz podjąć działania zapewniające powszechnie dostępne, przejrzyste i aktualizowane przez kompetentne instytucje informacje w językach obcych (angielski/ukraiński).</w:t>
      </w:r>
    </w:p>
    <w:p w14:paraId="72B7A2ED" w14:textId="10446D79" w:rsidR="00E83433" w:rsidRPr="00E83433" w:rsidRDefault="000A256D" w:rsidP="004E4403">
      <w:pPr>
        <w:pStyle w:val="Akapitzlist"/>
        <w:numPr>
          <w:ilvl w:val="0"/>
          <w:numId w:val="22"/>
        </w:numPr>
      </w:pPr>
      <w:r>
        <w:t xml:space="preserve">Wsparciem możesz objąć drogi rowerowe, ciągi pieszo-rowerowe pełniące funkcje komunikacyjne, stanowiące spójną całość, łączące z obsługiwanym centrum/węzłem. Możliwe jest wyznaczanie sieci rowerowych z wykorzystaniem już istniejących odcinków, spełniających wymagane parametry techniczne. Projekty, które obejmują takie elementy sieci dróg rowerowych mogą być zlokalizowane w różnych częściach gminy (uwzględniając istniejące drogi rowerowe, stanowiąc spójną całość). </w:t>
      </w:r>
      <w:r>
        <w:br/>
      </w:r>
      <w:r w:rsidR="00E83433" w:rsidRPr="00E83433">
        <w:t xml:space="preserve">Inwestycje w zakresie budowy dróg rowerowych, ciągów pieszo – rowerowych muszą spełniać wymagania techniczne i standardy budowy dróg rowerowych w woj. Śląskim, w zależności od obszaru, na którym będą realizowane, tj.: </w:t>
      </w:r>
    </w:p>
    <w:p w14:paraId="323B002B" w14:textId="77777777" w:rsidR="00E83433" w:rsidRPr="00E83433" w:rsidRDefault="00E83433" w:rsidP="4F4C6C32">
      <w:pPr>
        <w:numPr>
          <w:ilvl w:val="0"/>
          <w:numId w:val="39"/>
        </w:numPr>
        <w:spacing w:after="240"/>
        <w:contextualSpacing/>
        <w:textAlignment w:val="baseline"/>
        <w:rPr>
          <w:rFonts w:cs="Arial"/>
        </w:rPr>
      </w:pPr>
      <w:r w:rsidRPr="4F4C6C32">
        <w:rPr>
          <w:rFonts w:cs="Arial"/>
        </w:rPr>
        <w:t>Wzdłuż dróg Wojewódzkich administrowanych przez Zarząd Dróg Wojewódzkich w Katowicach: „Wytyczne projektowania dróg dla rowerów na drogach wojewódzkich administrowanych przez Zarząd Dróg Wojewódzkich w Katowicach” (WP-DDR v. grudzień 2021</w:t>
      </w:r>
      <w:r w:rsidRPr="4F4C6C32">
        <w:rPr>
          <w:rFonts w:cs="Arial"/>
          <w:vertAlign w:val="superscript"/>
        </w:rPr>
        <w:footnoteReference w:id="6"/>
      </w:r>
      <w:r w:rsidRPr="4F4C6C32">
        <w:rPr>
          <w:rFonts w:cs="Arial"/>
        </w:rPr>
        <w:t xml:space="preserve">), </w:t>
      </w:r>
      <w:r w:rsidRPr="00E83433">
        <w:t>obowiązujące na moment rozpoczęcia naboru wniosków</w:t>
      </w:r>
      <w:r w:rsidRPr="4F4C6C32">
        <w:rPr>
          <w:rFonts w:cs="Arial"/>
        </w:rPr>
        <w:t>.</w:t>
      </w:r>
    </w:p>
    <w:p w14:paraId="1C8246E4" w14:textId="77777777" w:rsidR="00E83433" w:rsidRPr="00E83433" w:rsidRDefault="00E83433" w:rsidP="00E83433">
      <w:pPr>
        <w:numPr>
          <w:ilvl w:val="0"/>
          <w:numId w:val="39"/>
        </w:numPr>
        <w:spacing w:after="240"/>
        <w:contextualSpacing/>
        <w:textAlignment w:val="baseline"/>
        <w:rPr>
          <w:rFonts w:cs="Arial"/>
          <w:bCs/>
        </w:rPr>
      </w:pPr>
      <w:r w:rsidRPr="00E83433">
        <w:rPr>
          <w:rFonts w:cs="Arial"/>
          <w:bCs/>
        </w:rPr>
        <w:t>Na pozostałym obszarze Województwa: „Wytyczne projektowania infrastruktury dla rowerów” - WR-D-42-(1-3) przygotowane przez Ministerstwo Infrastruktury, które rekomendował Minister Infrastruktury w dniu 19 września 2022 r (DDP- 4.0600.13.2022, DDP-4.0600.14.2022, DDP- 4.0600.15.2022)</w:t>
      </w:r>
      <w:r w:rsidRPr="00E83433">
        <w:rPr>
          <w:rFonts w:cs="Arial"/>
          <w:bCs/>
          <w:vertAlign w:val="superscript"/>
        </w:rPr>
        <w:footnoteReference w:id="7"/>
      </w:r>
      <w:r w:rsidRPr="00E83433">
        <w:rPr>
          <w:rFonts w:cs="Arial"/>
          <w:bCs/>
        </w:rPr>
        <w:t>, obowiązujące na moment rozpoczęcia naboru wniosków.</w:t>
      </w:r>
    </w:p>
    <w:p w14:paraId="0862D562" w14:textId="070E5D57" w:rsidR="000B73F7" w:rsidRPr="00EC49D4" w:rsidRDefault="000B73F7" w:rsidP="004E4403">
      <w:pPr>
        <w:pStyle w:val="Akapitzlist"/>
        <w:numPr>
          <w:ilvl w:val="0"/>
          <w:numId w:val="22"/>
        </w:numPr>
      </w:pPr>
      <w:r w:rsidRPr="00EC49D4">
        <w:lastRenderedPageBreak/>
        <w:t xml:space="preserve">W przypadku infrastruktury rowerowej realizowanej w ramach sieci RTR wymagana jest pozytywna opinia </w:t>
      </w:r>
      <w:r w:rsidRPr="006C22B2">
        <w:t>Departament</w:t>
      </w:r>
      <w:r>
        <w:t>u</w:t>
      </w:r>
      <w:r w:rsidRPr="006C22B2">
        <w:t xml:space="preserve"> Rozwoju Turystyki (TR) Urzędu Marszałkowskiego Województwa Śląskiego dot. zgodności projektu z </w:t>
      </w:r>
      <w:r w:rsidRPr="006C22B2">
        <w:rPr>
          <w:i/>
        </w:rPr>
        <w:t>Regionalną Polityką Rowerową</w:t>
      </w:r>
      <w:r w:rsidRPr="00EC49D4">
        <w:t xml:space="preserve"> </w:t>
      </w:r>
      <w:r w:rsidRPr="00EC49D4">
        <w:rPr>
          <w:i/>
          <w:iCs/>
        </w:rPr>
        <w:t>wraz z planem regionalnych tras rowerowych</w:t>
      </w:r>
      <w:r w:rsidRPr="00EC49D4">
        <w:t xml:space="preserve"> przyjętą uchwalą nr </w:t>
      </w:r>
      <w:hyperlink r:id="rId24">
        <w:r w:rsidRPr="00EC49D4">
          <w:rPr>
            <w:color w:val="0563C1" w:themeColor="hyperlink"/>
            <w:u w:val="single"/>
          </w:rPr>
          <w:t>2309/461/VI/2023</w:t>
        </w:r>
      </w:hyperlink>
      <w:r w:rsidRPr="00EC49D4">
        <w:t xml:space="preserve"> Zarząd Województwa Śląskiego z dn. 3 listopada 2023 r</w:t>
      </w:r>
      <w:r>
        <w:rPr>
          <w:rStyle w:val="Odwoanieprzypisudolnego"/>
        </w:rPr>
        <w:footnoteReference w:id="8"/>
      </w:r>
      <w:r>
        <w:t>, obowiązująca na moment rozpoczęcia naboru wniosków.</w:t>
      </w:r>
      <w:r w:rsidRPr="00EC49D4">
        <w:t xml:space="preserve">  </w:t>
      </w:r>
    </w:p>
    <w:p w14:paraId="52A0B9D0" w14:textId="1DB2E791" w:rsidR="000B73F7" w:rsidRDefault="000B73F7" w:rsidP="004E4403">
      <w:pPr>
        <w:spacing w:after="240"/>
        <w:ind w:left="709"/>
        <w:contextualSpacing/>
        <w:textAlignment w:val="baseline"/>
        <w:rPr>
          <w:rFonts w:cs="Arial"/>
          <w:bCs/>
        </w:rPr>
      </w:pPr>
      <w:r w:rsidRPr="002C561E">
        <w:rPr>
          <w:rFonts w:cs="Arial"/>
          <w:bCs/>
        </w:rPr>
        <w:t>Opinię będziesz musiał dołączyć na moment złożenia wniosku o</w:t>
      </w:r>
      <w:r w:rsidR="00BE4C7D">
        <w:rPr>
          <w:rFonts w:cs="Arial"/>
          <w:bCs/>
        </w:rPr>
        <w:t xml:space="preserve"> </w:t>
      </w:r>
      <w:r w:rsidRPr="002C561E">
        <w:rPr>
          <w:rFonts w:cs="Arial"/>
          <w:bCs/>
        </w:rPr>
        <w:t>dofinansowanie (uwzględnij w swoim harmonogramie prac nad wnioskiem o dofinansowanie czas niezbędny na uzyskanie opinii).</w:t>
      </w:r>
    </w:p>
    <w:p w14:paraId="55CF09E6" w14:textId="77777777" w:rsidR="000A256D" w:rsidRDefault="000A256D" w:rsidP="004A2363">
      <w:pPr>
        <w:pStyle w:val="Akapitzlist"/>
        <w:numPr>
          <w:ilvl w:val="0"/>
          <w:numId w:val="22"/>
        </w:numPr>
      </w:pPr>
      <w:r>
        <w:t xml:space="preserve">W ramach Typu 1. Podstawowym elementem projektu powinna być budowa lub przebudowa zintegrowanych centrów przesiadkowych, w tym dworców autobusowych i kolejowych, wraz z infrastrukturą towarzyszącą, związaną z transportem zbiorowym, w tym </w:t>
      </w:r>
      <w:proofErr w:type="spellStart"/>
      <w:r>
        <w:t>subregionalnym</w:t>
      </w:r>
      <w:proofErr w:type="spellEnd"/>
      <w:r>
        <w:t>. Dopuszcza się projekty polegające na rozbudowie istniejących centrów przesiadkowych, dla których nie jest konieczne prowadzenie robót budowlanych w ramach istniejącego centrum przesiadkowego. Głównym celem projektu będzie wówczas uzupełnienie centrum o brakujące elementy i usprawnienie systemu komunikacji w mieście. W takim wypadku konieczne będzie przedstawienie stosownego uzasadnienia w tej sprawie.</w:t>
      </w:r>
    </w:p>
    <w:p w14:paraId="02BBAFCD" w14:textId="77777777" w:rsidR="000A256D" w:rsidRDefault="000A256D" w:rsidP="004179CB">
      <w:pPr>
        <w:pStyle w:val="Akapitzlist"/>
        <w:numPr>
          <w:ilvl w:val="0"/>
          <w:numId w:val="22"/>
        </w:numPr>
      </w:pPr>
      <w:r>
        <w:t>W ramach Typu 2. Twój projekt musi przyczyniać się do rozwoju zrównoważonego transportu miejskiego. Niedopuszczalne jest, aby dominujący zakres projektu dotyczył systemu ITS usprawniającego ruch pojazdów samochodowych.</w:t>
      </w:r>
      <w:r>
        <w:br/>
        <w:t xml:space="preserve">ITS w pierwszej kolejności powinien wpływać na rozwój zrównoważonego transportu miejskiego. Wsparcie może być przeznaczone na budowę/zakup/wdrożenie systemów, które bezpośrednio i pośrednio przyczyniają się do poprawy funkcjonowania transportu zbiorowego, w tym systemów zarządzania ruchem. ITS jest kluczowym elementem rozwoju zrównoważonego transportu miejskiego, ponieważ umożliwia integrację różnych środków transportu, poprawę bezpieczeństwa i efektywności komunikacji, a także redukcję emisji zanieczyszczeń. </w:t>
      </w:r>
    </w:p>
    <w:p w14:paraId="7553FD86" w14:textId="77777777" w:rsidR="000A256D" w:rsidRDefault="000A256D" w:rsidP="004E4403">
      <w:pPr>
        <w:pStyle w:val="Akapitzlist"/>
        <w:numPr>
          <w:ilvl w:val="0"/>
          <w:numId w:val="22"/>
        </w:numPr>
      </w:pPr>
      <w:r>
        <w:lastRenderedPageBreak/>
        <w:t>Uzupełniająco wsparciem mogą być objęte systemy zarządzania flotą oraz strefą czystego transportu a także systemy wspólnego biletu, aplikacje mobilne, SDIP. W celu redukcji zatłoczenia w miastach oraz redukcji emisji mogą być stosowane rozwiązania organizacyjne takie jak np.: inteligentne zarządzanie miejscami parkingowymi oraz czujniki monitorujące jakość powietrza.</w:t>
      </w:r>
    </w:p>
    <w:p w14:paraId="3231E469" w14:textId="77777777" w:rsidR="000A256D" w:rsidRPr="00714CE3" w:rsidRDefault="000A256D" w:rsidP="004A2363">
      <w:pPr>
        <w:pStyle w:val="Akapitzlist"/>
        <w:numPr>
          <w:ilvl w:val="0"/>
          <w:numId w:val="22"/>
        </w:numPr>
      </w:pPr>
      <w:r>
        <w:t>Twój projekt nie może obejmować inwestycji w infrastrukturę drogową, przeznaczoną dla pojazdów samochodowych innych niż użytkowanych w transporcie publicznym (wymóg nie dotyczy parkingów „</w:t>
      </w:r>
      <w:proofErr w:type="spellStart"/>
      <w:r>
        <w:t>park&amp;ride</w:t>
      </w:r>
      <w:proofErr w:type="spellEnd"/>
      <w:r>
        <w:t>”). - Dotyczy 1. typu projektu.</w:t>
      </w:r>
    </w:p>
    <w:p w14:paraId="74797C2E" w14:textId="345A0E08" w:rsidR="000A256D" w:rsidRPr="00714CE3" w:rsidRDefault="000A256D" w:rsidP="00957044">
      <w:pPr>
        <w:pStyle w:val="Akapitzlist"/>
        <w:numPr>
          <w:ilvl w:val="0"/>
          <w:numId w:val="22"/>
        </w:numPr>
      </w:pPr>
      <w: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2AD2889A" w14:textId="74502B32" w:rsidR="00E72D9B" w:rsidRPr="00E91832" w:rsidDel="00B24AAC" w:rsidRDefault="2E85F236" w:rsidP="000463A9">
      <w:pPr>
        <w:pStyle w:val="Nagwek2"/>
        <w:numPr>
          <w:ilvl w:val="1"/>
          <w:numId w:val="16"/>
        </w:numPr>
        <w:spacing w:after="240"/>
        <w:ind w:left="646"/>
      </w:pPr>
      <w:bookmarkStart w:id="22" w:name="_Toc114570836"/>
      <w:bookmarkStart w:id="23" w:name="_Toc181002419"/>
      <w:r w:rsidRPr="00E91832">
        <w:t>Kto skorzysta na realizacji projektu</w:t>
      </w:r>
      <w:bookmarkEnd w:id="22"/>
      <w:r w:rsidR="002E3880">
        <w:t xml:space="preserve"> – nie dotyczy</w:t>
      </w:r>
      <w:bookmarkEnd w:id="23"/>
    </w:p>
    <w:p w14:paraId="69CF3CC2" w14:textId="77777777" w:rsidR="00E72D9B" w:rsidRDefault="2E85F236" w:rsidP="000463A9">
      <w:pPr>
        <w:pStyle w:val="Nagwek2"/>
        <w:numPr>
          <w:ilvl w:val="1"/>
          <w:numId w:val="16"/>
        </w:numPr>
        <w:spacing w:after="240"/>
        <w:ind w:left="646"/>
      </w:pPr>
      <w:bookmarkStart w:id="24" w:name="_Toc111010158"/>
      <w:bookmarkStart w:id="25" w:name="_Toc111010215"/>
      <w:bookmarkStart w:id="26" w:name="_Toc114570837"/>
      <w:bookmarkStart w:id="27" w:name="_Toc181002420"/>
      <w:r>
        <w:t>Informacje dotyczące partnerstwa</w:t>
      </w:r>
      <w:bookmarkEnd w:id="24"/>
      <w:bookmarkEnd w:id="25"/>
      <w:bookmarkEnd w:id="26"/>
      <w:bookmarkEnd w:id="27"/>
    </w:p>
    <w:p w14:paraId="4E5ABCE3" w14:textId="77777777" w:rsidR="00D64D1E" w:rsidRPr="006304C5" w:rsidRDefault="00D64D1E" w:rsidP="006304C5">
      <w:pPr>
        <w:spacing w:after="0"/>
        <w:rPr>
          <w:rFonts w:eastAsia="Arial" w:cs="Arial"/>
          <w:szCs w:val="24"/>
        </w:rPr>
      </w:pPr>
      <w:bookmarkStart w:id="28" w:name="_Toc111010159"/>
      <w:bookmarkStart w:id="29" w:name="_Toc111010216"/>
      <w:bookmarkStart w:id="30"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lastRenderedPageBreak/>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31" w:name="_Toc181002421"/>
      <w:r>
        <w:t>Zgodność z zasadami</w:t>
      </w:r>
      <w:r w:rsidR="00F86F85">
        <w:t xml:space="preserve"> horyzontalnymi</w:t>
      </w:r>
      <w:bookmarkEnd w:id="31"/>
    </w:p>
    <w:bookmarkEnd w:id="28"/>
    <w:bookmarkEnd w:id="29"/>
    <w:bookmarkEnd w:id="30"/>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 xml:space="preserve">sowanie musisz wykazać zgodność </w:t>
      </w:r>
      <w:r w:rsidRPr="00626C7E">
        <w:rPr>
          <w:rFonts w:eastAsia="Arial" w:cs="Arial"/>
          <w:szCs w:val="24"/>
        </w:rPr>
        <w:lastRenderedPageBreak/>
        <w:t>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000463A9">
      <w:pPr>
        <w:pStyle w:val="Nagwek1"/>
        <w:numPr>
          <w:ilvl w:val="0"/>
          <w:numId w:val="16"/>
        </w:numPr>
      </w:pPr>
      <w:bookmarkStart w:id="32" w:name="_Toc181002422"/>
      <w:r w:rsidRPr="00E72D9B">
        <w:lastRenderedPageBreak/>
        <w:t>Informacje finansowe</w:t>
      </w:r>
      <w:bookmarkEnd w:id="32"/>
      <w:r w:rsidRPr="00E72D9B">
        <w:t xml:space="preserve"> </w:t>
      </w:r>
    </w:p>
    <w:p w14:paraId="29466F68" w14:textId="77777777" w:rsidR="00E72D9B" w:rsidRDefault="00DA2623" w:rsidP="000463A9">
      <w:pPr>
        <w:pStyle w:val="Nagwek2"/>
        <w:numPr>
          <w:ilvl w:val="1"/>
          <w:numId w:val="17"/>
        </w:numPr>
        <w:spacing w:after="240"/>
        <w:ind w:left="646"/>
      </w:pPr>
      <w:bookmarkStart w:id="33" w:name="_Toc181002423"/>
      <w:r>
        <w:t>Podstawowe informacje finansowe</w:t>
      </w:r>
      <w:bookmarkEnd w:id="33"/>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127743A2" w14:textId="3BE09FA0" w:rsidR="00A4798D" w:rsidRDefault="0069145D" w:rsidP="00492FD9">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 w</w:t>
            </w:r>
            <w:r w:rsidR="0E59EB3A" w:rsidRPr="001652B0">
              <w:rPr>
                <w:rFonts w:eastAsia="Times New Roman" w:cs="Arial"/>
                <w:iCs/>
                <w:color w:val="2E74B5" w:themeColor="accent1" w:themeShade="BF"/>
                <w:lang w:eastAsia="pl-PL"/>
              </w:rPr>
              <w:t xml:space="preserve">kład Unii Europejskiej </w:t>
            </w:r>
          </w:p>
          <w:p w14:paraId="4054B291" w14:textId="316A2E17" w:rsidR="00A4798D" w:rsidRPr="00B52BAE" w:rsidRDefault="00E80CC9" w:rsidP="00A4798D">
            <w:pPr>
              <w:spacing w:line="240" w:lineRule="auto"/>
              <w:rPr>
                <w:rFonts w:eastAsia="Times New Roman" w:cs="Arial"/>
                <w:iCs/>
                <w:color w:val="000000" w:themeColor="text1"/>
                <w:lang w:eastAsia="pl-PL"/>
              </w:rPr>
            </w:pPr>
            <w:r w:rsidRPr="00E80CC9">
              <w:rPr>
                <w:rFonts w:eastAsia="Times New Roman" w:cs="Arial"/>
                <w:iCs/>
                <w:color w:val="000000" w:themeColor="text1"/>
                <w:lang w:eastAsia="pl-PL"/>
              </w:rPr>
              <w:t>1</w:t>
            </w:r>
            <w:r w:rsidR="00C574A5">
              <w:rPr>
                <w:rFonts w:eastAsia="Times New Roman" w:cs="Arial"/>
                <w:iCs/>
                <w:color w:val="000000" w:themeColor="text1"/>
                <w:lang w:eastAsia="pl-PL"/>
              </w:rPr>
              <w:t>0 617 258</w:t>
            </w:r>
            <w:r w:rsidRPr="00E80CC9">
              <w:rPr>
                <w:rFonts w:eastAsia="Times New Roman" w:cs="Arial"/>
                <w:iCs/>
                <w:color w:val="000000" w:themeColor="text1"/>
                <w:lang w:eastAsia="pl-PL"/>
              </w:rPr>
              <w:t>,</w:t>
            </w:r>
            <w:r w:rsidR="00C574A5">
              <w:rPr>
                <w:rFonts w:eastAsia="Times New Roman" w:cs="Arial"/>
                <w:iCs/>
                <w:color w:val="000000" w:themeColor="text1"/>
                <w:lang w:eastAsia="pl-PL"/>
              </w:rPr>
              <w:t>15</w:t>
            </w:r>
            <w:r w:rsidRPr="00E80CC9">
              <w:rPr>
                <w:rFonts w:eastAsia="Times New Roman" w:cs="Arial"/>
                <w:iCs/>
                <w:color w:val="000000" w:themeColor="text1"/>
                <w:lang w:eastAsia="pl-PL"/>
              </w:rPr>
              <w:t xml:space="preserve"> </w:t>
            </w:r>
            <w:r w:rsidR="00A4798D" w:rsidRPr="006C0C58">
              <w:rPr>
                <w:rFonts w:eastAsia="Times New Roman" w:cs="Arial"/>
                <w:iCs/>
                <w:color w:val="000000" w:themeColor="text1"/>
                <w:lang w:eastAsia="pl-PL"/>
              </w:rPr>
              <w:t>PLN</w:t>
            </w:r>
          </w:p>
          <w:p w14:paraId="1AFB9375" w14:textId="71CC65DF" w:rsidR="00A4798D" w:rsidRPr="00A4798D" w:rsidRDefault="00C27831" w:rsidP="00492FD9">
            <w:pPr>
              <w:spacing w:line="240" w:lineRule="auto"/>
              <w:rPr>
                <w:rFonts w:eastAsia="Times New Roman" w:cs="Arial"/>
                <w:iCs/>
                <w:color w:val="000000" w:themeColor="text1"/>
                <w:lang w:eastAsia="pl-PL"/>
              </w:rPr>
            </w:pPr>
            <w:r w:rsidRPr="00C27831">
              <w:rPr>
                <w:rFonts w:eastAsia="Times New Roman" w:cs="Arial"/>
                <w:iCs/>
                <w:color w:val="000000" w:themeColor="text1"/>
                <w:lang w:eastAsia="pl-PL"/>
              </w:rPr>
              <w:t>2</w:t>
            </w:r>
            <w:r w:rsidR="00C574A5">
              <w:rPr>
                <w:rFonts w:eastAsia="Times New Roman" w:cs="Arial"/>
                <w:iCs/>
                <w:color w:val="000000" w:themeColor="text1"/>
                <w:lang w:eastAsia="pl-PL"/>
              </w:rPr>
              <w:t> 507</w:t>
            </w:r>
            <w:r w:rsidR="00C33CFF">
              <w:rPr>
                <w:rFonts w:eastAsia="Times New Roman" w:cs="Arial"/>
                <w:iCs/>
                <w:color w:val="000000" w:themeColor="text1"/>
                <w:lang w:eastAsia="pl-PL"/>
              </w:rPr>
              <w:t> </w:t>
            </w:r>
            <w:r w:rsidR="00C574A5">
              <w:rPr>
                <w:rFonts w:eastAsia="Times New Roman" w:cs="Arial"/>
                <w:iCs/>
                <w:color w:val="000000" w:themeColor="text1"/>
                <w:lang w:eastAsia="pl-PL"/>
              </w:rPr>
              <w:t>915</w:t>
            </w:r>
            <w:r w:rsidR="00C33CFF">
              <w:rPr>
                <w:rFonts w:eastAsia="Times New Roman" w:cs="Arial"/>
                <w:iCs/>
                <w:color w:val="000000" w:themeColor="text1"/>
                <w:lang w:eastAsia="pl-PL"/>
              </w:rPr>
              <w:t>,00</w:t>
            </w:r>
            <w:r w:rsidR="00A4798D">
              <w:rPr>
                <w:rFonts w:eastAsia="Times New Roman" w:cs="Arial"/>
                <w:iCs/>
                <w:color w:val="000000" w:themeColor="text1"/>
                <w:lang w:eastAsia="pl-PL"/>
              </w:rPr>
              <w:t xml:space="preserve"> </w:t>
            </w:r>
            <w:r w:rsidR="00A4798D" w:rsidRPr="00B52BAE">
              <w:rPr>
                <w:rFonts w:eastAsia="Times New Roman" w:cs="Arial"/>
                <w:iCs/>
                <w:color w:val="000000" w:themeColor="text1"/>
                <w:lang w:eastAsia="pl-PL"/>
              </w:rPr>
              <w:t>EUR</w:t>
            </w:r>
          </w:p>
          <w:p w14:paraId="0CB4DDBE" w14:textId="7DF7E680"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 xml:space="preserve">tj. </w:t>
            </w:r>
            <w:r w:rsidR="004E4403" w:rsidRPr="006C0C58">
              <w:t>4,</w:t>
            </w:r>
            <w:r w:rsidR="006C0C58" w:rsidRPr="006C0C58">
              <w:t>2</w:t>
            </w:r>
            <w:r w:rsidR="00C33CFF">
              <w:t>335</w:t>
            </w:r>
            <w:r w:rsidR="006C0C58" w:rsidRPr="006C0C58">
              <w:t xml:space="preserve"> </w:t>
            </w:r>
            <w:r w:rsidR="00204F7C" w:rsidRPr="006C0C58">
              <w:t>PLN</w:t>
            </w:r>
            <w:r w:rsidRPr="00B077CE">
              <w:t>)</w:t>
            </w:r>
            <w:r w:rsidR="23E34F04" w:rsidRPr="00400F84">
              <w:rPr>
                <w:rStyle w:val="Odwoanieprzypisudolnego"/>
                <w:rFonts w:eastAsia="Times New Roman" w:cs="Arial"/>
                <w:iCs/>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01366E5B"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12DA9EF5">
              <w:rPr>
                <w:rFonts w:eastAsia="Times New Roman" w:cs="Arial"/>
                <w:color w:val="2E74B5" w:themeColor="accent1" w:themeShade="BF"/>
                <w:lang w:eastAsia="pl-PL"/>
              </w:rPr>
              <w:t xml:space="preserve">- </w:t>
            </w:r>
            <w:r w:rsidR="5ADD89FC" w:rsidRPr="004E4403">
              <w:rPr>
                <w:rFonts w:eastAsia="Times New Roman" w:cs="Arial"/>
                <w:color w:val="2E74B5" w:themeColor="accent1" w:themeShade="BF"/>
                <w:lang w:eastAsia="pl-PL"/>
              </w:rPr>
              <w:t>Nie dotyczy</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635DD134" w:rsidR="00581C74" w:rsidRDefault="002329C7" w:rsidP="00264726">
      <w:pPr>
        <w:spacing w:before="240" w:after="240"/>
        <w:rPr>
          <w:rStyle w:val="Wyrnienieintensywne"/>
          <w:b w:val="0"/>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w:t>
      </w:r>
    </w:p>
    <w:p w14:paraId="03792BE7" w14:textId="5ECAAF6D" w:rsidR="00AE3349" w:rsidRPr="00984081" w:rsidRDefault="00AE3349" w:rsidP="00264726">
      <w:pPr>
        <w:spacing w:before="240" w:after="240"/>
        <w:rPr>
          <w:rFonts w:cs="Arial"/>
        </w:rPr>
      </w:pPr>
      <w:r w:rsidRPr="475E2CD8">
        <w:rPr>
          <w:rFonts w:cs="Arial"/>
        </w:rPr>
        <w:t>do 15 %</w:t>
      </w:r>
      <w:r w:rsidR="1375B532" w:rsidRPr="475E2CD8">
        <w:rPr>
          <w:rFonts w:cs="Arial"/>
        </w:rPr>
        <w:t xml:space="preserve"> całkowitych</w:t>
      </w:r>
      <w:r w:rsidRPr="475E2CD8">
        <w:rPr>
          <w:rFonts w:cs="Arial"/>
        </w:rPr>
        <w:t xml:space="preserve"> kosztów kwalifikowalnych</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47C8F296"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F149FD">
        <w:rPr>
          <w:rFonts w:cs="Arial"/>
        </w:rPr>
        <w:t>.</w:t>
      </w:r>
      <w:r w:rsidRPr="00D71D15">
        <w:rPr>
          <w:rFonts w:cs="Arial"/>
        </w:rPr>
        <w:t>.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4" w:name="_Toc181002424"/>
      <w:r w:rsidRPr="00E72D9B">
        <w:lastRenderedPageBreak/>
        <w:t>Środki przeznaczone na mechanizm racjonalnych usprawnień w naborze</w:t>
      </w:r>
      <w:bookmarkEnd w:id="34"/>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5" w:name="_Toc181002425"/>
      <w:r>
        <w:t>Kwalifikowalność wydatków</w:t>
      </w:r>
      <w:bookmarkEnd w:id="35"/>
    </w:p>
    <w:p w14:paraId="6C189A43" w14:textId="77777777" w:rsidR="00DE5BB0" w:rsidRDefault="7720A706" w:rsidP="0055102E">
      <w:pPr>
        <w:spacing w:after="240"/>
        <w:rPr>
          <w:rFonts w:eastAsia="Arial" w:cs="Arial"/>
          <w:szCs w:val="24"/>
        </w:rPr>
      </w:pPr>
      <w:bookmarkStart w:id="36"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7DFA5B24" w14:textId="77777777" w:rsidR="00E72D9B" w:rsidRPr="009B4AF2" w:rsidRDefault="00E72D9B" w:rsidP="000463A9">
      <w:pPr>
        <w:pStyle w:val="Nagwek1"/>
        <w:numPr>
          <w:ilvl w:val="0"/>
          <w:numId w:val="17"/>
        </w:numPr>
      </w:pPr>
      <w:bookmarkStart w:id="37" w:name="_Toc181002426"/>
      <w:r>
        <w:t xml:space="preserve">Wniosek o </w:t>
      </w:r>
      <w:r w:rsidRPr="00E72D9B">
        <w:t>dofinansowanie</w:t>
      </w:r>
      <w:bookmarkStart w:id="38" w:name="_Toc110860019"/>
      <w:bookmarkStart w:id="39" w:name="_Toc110860054"/>
      <w:bookmarkStart w:id="40" w:name="_Toc110860020"/>
      <w:bookmarkStart w:id="41" w:name="_Toc110860055"/>
      <w:bookmarkStart w:id="42" w:name="_Toc110860021"/>
      <w:bookmarkStart w:id="43" w:name="_Toc110860056"/>
      <w:bookmarkEnd w:id="36"/>
      <w:bookmarkEnd w:id="38"/>
      <w:bookmarkEnd w:id="39"/>
      <w:bookmarkEnd w:id="40"/>
      <w:bookmarkEnd w:id="41"/>
      <w:bookmarkEnd w:id="42"/>
      <w:bookmarkEnd w:id="43"/>
      <w:r>
        <w:t xml:space="preserve"> projektu (WOD)</w:t>
      </w:r>
      <w:bookmarkEnd w:id="37"/>
    </w:p>
    <w:p w14:paraId="08875F01" w14:textId="77777777" w:rsidR="00E72D9B" w:rsidRDefault="00E72D9B" w:rsidP="000463A9">
      <w:pPr>
        <w:pStyle w:val="Nagwek2"/>
        <w:numPr>
          <w:ilvl w:val="1"/>
          <w:numId w:val="17"/>
        </w:numPr>
        <w:spacing w:after="240"/>
        <w:ind w:left="646"/>
      </w:pPr>
      <w:bookmarkStart w:id="44" w:name="_Toc110860386"/>
      <w:bookmarkStart w:id="45" w:name="_Toc111010161"/>
      <w:bookmarkStart w:id="46" w:name="_Toc111010218"/>
      <w:bookmarkStart w:id="47" w:name="_Toc114570842"/>
      <w:bookmarkStart w:id="48" w:name="_Toc181002427"/>
      <w:bookmarkEnd w:id="44"/>
      <w:r>
        <w:t xml:space="preserve">Sposób złożenia </w:t>
      </w:r>
      <w:r w:rsidRPr="00D8589B">
        <w:t>wniosku</w:t>
      </w:r>
      <w:bookmarkEnd w:id="45"/>
      <w:bookmarkEnd w:id="46"/>
      <w:bookmarkEnd w:id="47"/>
      <w:r>
        <w:t xml:space="preserve"> o dofinansowanie</w:t>
      </w:r>
      <w:bookmarkEnd w:id="48"/>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1F236F">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9"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9"/>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4A2363">
      <w:pPr>
        <w:pStyle w:val="Akapitzlist"/>
        <w:numPr>
          <w:ilvl w:val="0"/>
          <w:numId w:val="27"/>
        </w:numPr>
      </w:pPr>
      <w:r w:rsidRPr="00376F1B">
        <w:t>Z</w:t>
      </w:r>
      <w:r w:rsidR="5E0C28DB" w:rsidRPr="00376F1B">
        <w:t xml:space="preserve">arejestruj konto użytkownika pod adresem </w:t>
      </w:r>
      <w:hyperlink r:id="rId25">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4179CB">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4179CB">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4179CB">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4179CB">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9923C8">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50"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51" w:name="_Toc181002428"/>
      <w:bookmarkEnd w:id="50"/>
      <w:r w:rsidRPr="006A7176">
        <w:t>Sposób</w:t>
      </w:r>
      <w:r w:rsidR="001F3643">
        <w:t>, forma i termin</w:t>
      </w:r>
      <w:r w:rsidRPr="006A7176">
        <w:t xml:space="preserve"> składania </w:t>
      </w:r>
      <w:r w:rsidRPr="00E72D9B">
        <w:t>załączników</w:t>
      </w:r>
      <w:r w:rsidRPr="006A7176">
        <w:t xml:space="preserve"> do </w:t>
      </w:r>
      <w:r w:rsidR="00C4370B">
        <w:t>WOD</w:t>
      </w:r>
      <w:bookmarkEnd w:id="51"/>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17F0F0B4" w14:textId="77777777" w:rsidR="004A2363" w:rsidRPr="00EA7FBD" w:rsidRDefault="004A2363" w:rsidP="004A2363">
      <w:pPr>
        <w:pStyle w:val="Akapitzlist"/>
        <w:numPr>
          <w:ilvl w:val="0"/>
          <w:numId w:val="41"/>
        </w:numPr>
        <w:rPr>
          <w:lang w:eastAsia="pl-PL"/>
        </w:rPr>
      </w:pPr>
      <w:r w:rsidRPr="00EA7FBD">
        <w:rPr>
          <w:lang w:eastAsia="pl-PL"/>
        </w:rPr>
        <w:lastRenderedPageBreak/>
        <w:t xml:space="preserve">Analiza zgodności projektu z zasadami pomocy publicznej i/lub pomocy de </w:t>
      </w:r>
      <w:proofErr w:type="spellStart"/>
      <w:r w:rsidRPr="00EA7FBD">
        <w:rPr>
          <w:lang w:eastAsia="pl-PL"/>
        </w:rPr>
        <w:t>minimis</w:t>
      </w:r>
      <w:proofErr w:type="spellEnd"/>
      <w:r w:rsidRPr="00EA7FBD">
        <w:rPr>
          <w:lang w:eastAsia="pl-PL"/>
        </w:rPr>
        <w:t xml:space="preserve"> </w:t>
      </w:r>
    </w:p>
    <w:p w14:paraId="114ED6BA" w14:textId="77777777" w:rsidR="004A2363" w:rsidRPr="00EA7FBD" w:rsidRDefault="004A2363" w:rsidP="004179CB">
      <w:pPr>
        <w:pStyle w:val="Akapitzlist"/>
        <w:rPr>
          <w:lang w:eastAsia="pl-PL"/>
        </w:rPr>
      </w:pPr>
      <w:r w:rsidRPr="00EA7FBD">
        <w:rPr>
          <w:lang w:eastAsia="pl-PL"/>
        </w:rPr>
        <w:t>Analiza finansowa i ekonomiczna,</w:t>
      </w:r>
    </w:p>
    <w:p w14:paraId="18904CED" w14:textId="77777777" w:rsidR="004A2363" w:rsidRPr="00EA7FBD" w:rsidRDefault="004A2363" w:rsidP="004179CB">
      <w:pPr>
        <w:pStyle w:val="Akapitzlist"/>
        <w:rPr>
          <w:lang w:eastAsia="pl-PL"/>
        </w:rPr>
      </w:pPr>
      <w:r w:rsidRPr="13AB01A5">
        <w:rPr>
          <w:lang w:eastAsia="pl-PL"/>
        </w:rPr>
        <w:t>Analizy specyficzne dla sektora, wynikające z kryteriów wyboru projektów w ramach Działania (zgodnie z wymogami z zał. 4.a warunki specyficzne dla naboru i Instrukcji wypełniania wniosku) – dokument może przyjąć formę Studium Wykonalności.</w:t>
      </w:r>
    </w:p>
    <w:p w14:paraId="72E3F224" w14:textId="77777777" w:rsidR="004A2363" w:rsidRDefault="004A2363" w:rsidP="004179CB">
      <w:pPr>
        <w:pStyle w:val="Akapitzlist"/>
        <w:rPr>
          <w:lang w:eastAsia="pl-PL"/>
        </w:rPr>
      </w:pPr>
      <w:r w:rsidRPr="0AA0C7EA">
        <w:rPr>
          <w:lang w:eastAsia="pl-PL"/>
        </w:rPr>
        <w:t xml:space="preserve">Informacja o prawie do dysponowania nieruchomością (Zgodnie z zapisami wzoru umowy o dofinansowanie w przypadku projektów dotyczących </w:t>
      </w:r>
      <w:r>
        <w:rPr>
          <w:lang w:eastAsia="pl-PL"/>
        </w:rPr>
        <w:t>dróg</w:t>
      </w:r>
      <w:r w:rsidRPr="0AA0C7EA">
        <w:rPr>
          <w:lang w:eastAsia="pl-PL"/>
        </w:rPr>
        <w:t xml:space="preserve"> rowerowych prawo do dysponowania nieruchomością na okres trwałości należy zapewnić przed rozliczeniem wydatków).</w:t>
      </w:r>
    </w:p>
    <w:p w14:paraId="2DCD4B50" w14:textId="77777777" w:rsidR="004A2363" w:rsidRDefault="004A2363" w:rsidP="004179CB">
      <w:pPr>
        <w:pStyle w:val="Akapitzlist"/>
        <w:rPr>
          <w:lang w:eastAsia="pl-PL"/>
        </w:rPr>
      </w:pPr>
      <w:bookmarkStart w:id="52" w:name="_Hlk153547197"/>
      <w:r w:rsidRPr="13AB01A5">
        <w:rPr>
          <w:lang w:eastAsia="pl-PL"/>
        </w:rPr>
        <w:t>Program Funkcjonalno-Użytkowy, dokumentacja techniczna – wyciąg z dokumentów.</w:t>
      </w:r>
      <w:bookmarkEnd w:id="52"/>
    </w:p>
    <w:p w14:paraId="1B723C90" w14:textId="08BF2128" w:rsidR="001C6D7F" w:rsidRPr="002F6ED7" w:rsidRDefault="001C6D7F" w:rsidP="002F6ED7">
      <w:pPr>
        <w:rPr>
          <w:b/>
          <w:lang w:eastAsia="pl-PL"/>
        </w:rPr>
      </w:pPr>
      <w:r w:rsidRPr="002F6ED7">
        <w:rPr>
          <w:b/>
          <w:lang w:eastAsia="pl-PL"/>
        </w:rPr>
        <w:t xml:space="preserve">Załączniki dodatkowe: </w:t>
      </w:r>
    </w:p>
    <w:p w14:paraId="3EDAC1AA" w14:textId="5C1EC602" w:rsidR="004179CB" w:rsidRDefault="004179CB" w:rsidP="004179CB">
      <w:pPr>
        <w:pStyle w:val="Akapitzlist"/>
        <w:rPr>
          <w:lang w:eastAsia="pl-PL"/>
        </w:rPr>
      </w:pPr>
      <w:r w:rsidRPr="58166AF8">
        <w:rPr>
          <w:lang w:eastAsia="pl-PL"/>
        </w:rPr>
        <w:t>Oświadczenie o kwalifikowalności VAT.</w:t>
      </w:r>
    </w:p>
    <w:p w14:paraId="69447444" w14:textId="2DB03920" w:rsidR="004179CB" w:rsidRDefault="004179CB" w:rsidP="004179CB">
      <w:pPr>
        <w:pStyle w:val="Akapitzlist"/>
        <w:rPr>
          <w:lang w:eastAsia="pl-PL"/>
        </w:rPr>
      </w:pPr>
      <w:r>
        <w:rPr>
          <w:lang w:eastAsia="pl-PL"/>
        </w:rPr>
        <w:t>Statut lub inny dokument potwierdzający formę prawną wnioskodawcy/ partnera.</w:t>
      </w:r>
    </w:p>
    <w:p w14:paraId="022D48EC" w14:textId="1026B104" w:rsidR="004179CB" w:rsidRDefault="004179CB" w:rsidP="004179CB">
      <w:pPr>
        <w:pStyle w:val="Akapitzlist"/>
        <w:rPr>
          <w:lang w:eastAsia="pl-PL"/>
        </w:rPr>
      </w:pPr>
      <w:r>
        <w:rPr>
          <w:lang w:eastAsia="pl-PL"/>
        </w:rPr>
        <w:t xml:space="preserve">Formularz przedstawiany przy ubieganiu się o pomoc de </w:t>
      </w:r>
      <w:proofErr w:type="spellStart"/>
      <w:r>
        <w:rPr>
          <w:lang w:eastAsia="pl-PL"/>
        </w:rPr>
        <w:t>minimis</w:t>
      </w:r>
      <w:proofErr w:type="spellEnd"/>
      <w:r>
        <w:rPr>
          <w:lang w:eastAsia="pl-PL"/>
        </w:rPr>
        <w:t>.</w:t>
      </w:r>
    </w:p>
    <w:p w14:paraId="1E532EA6" w14:textId="38DC144B" w:rsidR="004179CB" w:rsidRDefault="004179CB" w:rsidP="004179CB">
      <w:pPr>
        <w:pStyle w:val="Akapitzlist"/>
        <w:rPr>
          <w:lang w:eastAsia="pl-PL"/>
        </w:rPr>
      </w:pPr>
      <w:r>
        <w:rPr>
          <w:lang w:eastAsia="pl-PL"/>
        </w:rPr>
        <w:t xml:space="preserve">Formularz przedstawiany przy ubieganiu się o pomoc inną niż de </w:t>
      </w:r>
      <w:proofErr w:type="spellStart"/>
      <w:r>
        <w:rPr>
          <w:lang w:eastAsia="pl-PL"/>
        </w:rPr>
        <w:t>minimis</w:t>
      </w:r>
      <w:proofErr w:type="spellEnd"/>
      <w:r>
        <w:rPr>
          <w:lang w:eastAsia="pl-PL"/>
        </w:rPr>
        <w:t>,</w:t>
      </w:r>
    </w:p>
    <w:p w14:paraId="78315086" w14:textId="11FB0A78" w:rsidR="004179CB" w:rsidRDefault="004179CB" w:rsidP="004179CB">
      <w:pPr>
        <w:pStyle w:val="Akapitzlist"/>
        <w:rPr>
          <w:lang w:eastAsia="pl-PL"/>
        </w:rPr>
      </w:pPr>
      <w:r>
        <w:rPr>
          <w:lang w:eastAsia="pl-PL"/>
        </w:rPr>
        <w:t xml:space="preserve">Zaświadczenie/oświadczenie dotyczące pomocy de </w:t>
      </w:r>
      <w:proofErr w:type="spellStart"/>
      <w:r>
        <w:rPr>
          <w:lang w:eastAsia="pl-PL"/>
        </w:rPr>
        <w:t>minimis</w:t>
      </w:r>
      <w:proofErr w:type="spellEnd"/>
      <w:r>
        <w:rPr>
          <w:lang w:eastAsia="pl-PL"/>
        </w:rPr>
        <w:t>.</w:t>
      </w:r>
    </w:p>
    <w:p w14:paraId="16EB1AB2" w14:textId="6E9D6658" w:rsidR="004179CB" w:rsidRDefault="004179CB" w:rsidP="004179CB">
      <w:pPr>
        <w:pStyle w:val="Akapitzlist"/>
        <w:rPr>
          <w:lang w:eastAsia="pl-PL"/>
        </w:rPr>
      </w:pPr>
      <w:r>
        <w:rPr>
          <w:lang w:eastAsia="pl-PL"/>
        </w:rPr>
        <w:t>Sprawozdania finansowe.</w:t>
      </w:r>
    </w:p>
    <w:p w14:paraId="546BD570" w14:textId="7E66320E" w:rsidR="004179CB" w:rsidRDefault="004179CB" w:rsidP="004179CB">
      <w:pPr>
        <w:pStyle w:val="Akapitzlist"/>
        <w:rPr>
          <w:lang w:eastAsia="pl-PL"/>
        </w:rPr>
      </w:pPr>
      <w:r>
        <w:rPr>
          <w:lang w:eastAsia="pl-PL"/>
        </w:rPr>
        <w:t>Ostateczne zezwolenie na inwestycje (jeżeli wnioskodawca chce starać się o pkt na ocenie merytorycznej).</w:t>
      </w:r>
    </w:p>
    <w:p w14:paraId="47E7FB0F" w14:textId="2D0998B4" w:rsidR="004179CB" w:rsidRDefault="004179CB" w:rsidP="004179CB">
      <w:pPr>
        <w:pStyle w:val="Akapitzlist"/>
        <w:rPr>
          <w:lang w:eastAsia="pl-PL"/>
        </w:rPr>
      </w:pPr>
      <w:r>
        <w:rPr>
          <w:lang w:eastAsia="pl-PL"/>
        </w:rPr>
        <w:t>Zaświadczenie/ deklaracja organu odpowiedzialnego za monitorowanie obszarów Natura 2000.</w:t>
      </w:r>
    </w:p>
    <w:p w14:paraId="29975255" w14:textId="3791F6CB" w:rsidR="004179CB" w:rsidRDefault="004179CB" w:rsidP="004179CB">
      <w:pPr>
        <w:pStyle w:val="Akapitzlist"/>
        <w:rPr>
          <w:lang w:eastAsia="pl-PL"/>
        </w:rPr>
      </w:pPr>
      <w:r>
        <w:rPr>
          <w:lang w:eastAsia="pl-PL"/>
        </w:rPr>
        <w:t>Deklaracja zgodności projektu z celami środowiskowymi dla jednolitej części wód lub dokument (informacja) potwierdzający zgodność projektu z celami środowiskowymi dla jednolitej części wód (jeśli dotyczy).</w:t>
      </w:r>
    </w:p>
    <w:p w14:paraId="2D3E3F3A" w14:textId="52FB728E" w:rsidR="004179CB" w:rsidRDefault="004179CB" w:rsidP="004179CB">
      <w:pPr>
        <w:pStyle w:val="Akapitzlist"/>
        <w:rPr>
          <w:lang w:eastAsia="pl-PL"/>
        </w:rPr>
      </w:pPr>
      <w:r>
        <w:rPr>
          <w:lang w:eastAsia="pl-PL"/>
        </w:rPr>
        <w:t>Dokument potwierdzający zgodność z zasadą "zanieczyszczający płaci”.</w:t>
      </w:r>
    </w:p>
    <w:p w14:paraId="480C5E53" w14:textId="5EB23545" w:rsidR="004179CB" w:rsidRDefault="004179CB" w:rsidP="004179CB">
      <w:pPr>
        <w:pStyle w:val="Akapitzlist"/>
        <w:rPr>
          <w:lang w:eastAsia="pl-PL"/>
        </w:rPr>
      </w:pPr>
      <w:r>
        <w:rPr>
          <w:lang w:eastAsia="pl-PL"/>
        </w:rPr>
        <w:t>Decyzja o środowiskowych uwarunkowaniach.</w:t>
      </w:r>
    </w:p>
    <w:p w14:paraId="1D8B7038" w14:textId="5C5DC535" w:rsidR="004179CB" w:rsidRDefault="004179CB" w:rsidP="004179CB">
      <w:pPr>
        <w:pStyle w:val="Akapitzlist"/>
        <w:rPr>
          <w:lang w:eastAsia="pl-PL"/>
        </w:rPr>
      </w:pPr>
      <w:r>
        <w:rPr>
          <w:lang w:eastAsia="pl-PL"/>
        </w:rPr>
        <w:t>Kopia zawartej umowy/porozumienia na realizację wspólnego przedsięwzięcia.</w:t>
      </w:r>
    </w:p>
    <w:p w14:paraId="095CD490" w14:textId="446EC3C5" w:rsidR="004179CB" w:rsidRDefault="004179CB" w:rsidP="004179CB">
      <w:pPr>
        <w:pStyle w:val="Akapitzlist"/>
        <w:rPr>
          <w:lang w:eastAsia="pl-PL"/>
        </w:rPr>
      </w:pPr>
      <w:r>
        <w:rPr>
          <w:lang w:eastAsia="pl-PL"/>
        </w:rPr>
        <w:lastRenderedPageBreak/>
        <w:t>Analiza potrzeb i wymagań lub Ocena efektywności realizacji przedsięwzięcia.</w:t>
      </w:r>
    </w:p>
    <w:p w14:paraId="49533EFA" w14:textId="3EC5E545" w:rsidR="004179CB" w:rsidRDefault="004179CB" w:rsidP="004179CB">
      <w:pPr>
        <w:pStyle w:val="Akapitzlist"/>
        <w:rPr>
          <w:lang w:eastAsia="pl-PL"/>
        </w:rPr>
      </w:pPr>
      <w:r>
        <w:rPr>
          <w:lang w:eastAsia="pl-PL"/>
        </w:rPr>
        <w:t xml:space="preserve">Umowa o partnerstwie publiczno-prywatnym. </w:t>
      </w:r>
    </w:p>
    <w:p w14:paraId="19A3CC2C" w14:textId="1ECF79C1" w:rsidR="004179CB" w:rsidRDefault="004179CB" w:rsidP="004179CB">
      <w:pPr>
        <w:pStyle w:val="Akapitzlist"/>
        <w:rPr>
          <w:lang w:eastAsia="pl-PL"/>
        </w:rPr>
      </w:pPr>
      <w:r>
        <w:rPr>
          <w:lang w:eastAsia="pl-PL"/>
        </w:rPr>
        <w:t xml:space="preserve">Umowa partnerstwa. </w:t>
      </w:r>
    </w:p>
    <w:p w14:paraId="3BDC752C" w14:textId="4C53684D" w:rsidR="004179CB" w:rsidRDefault="004179CB" w:rsidP="004179CB">
      <w:pPr>
        <w:pStyle w:val="Akapitzlist"/>
        <w:rPr>
          <w:lang w:eastAsia="pl-PL"/>
        </w:rPr>
      </w:pPr>
      <w:r>
        <w:rPr>
          <w:lang w:eastAsia="pl-PL"/>
        </w:rPr>
        <w:t>Opinia właściwej komórki organizacyjnej Urzędu Marszałkowskiego Województwa Śląskiego odpowiedzialnej za Regionalną Politykę Rowerową Województwa Śląskiego  (w przypadku objęcia zakresem projektu infrastruktury rowerowej realizowanej w ramach sieci Regionalnej Trasy Rowerowej).</w:t>
      </w:r>
    </w:p>
    <w:p w14:paraId="088A1A9C" w14:textId="69463FC1" w:rsidR="00657D7E" w:rsidRPr="00DA1ED5" w:rsidRDefault="004179CB" w:rsidP="0016603F">
      <w:pPr>
        <w:ind w:left="1134" w:hanging="578"/>
        <w:rPr>
          <w:lang w:eastAsia="pl-PL"/>
        </w:rPr>
      </w:pPr>
      <w:r>
        <w:rPr>
          <w:lang w:eastAsia="pl-PL"/>
        </w:rPr>
        <w:t xml:space="preserve">22. </w:t>
      </w:r>
      <w:r w:rsidRPr="004179CB">
        <w:rPr>
          <w:lang w:eastAsia="pl-PL"/>
        </w:rPr>
        <w:t>Mapa przedstawiająca spójny i nieprzerwany przebieg dróg rowerowych,</w:t>
      </w:r>
      <w:r w:rsidR="0016603F">
        <w:rPr>
          <w:lang w:eastAsia="pl-PL"/>
        </w:rPr>
        <w:t xml:space="preserve"> </w:t>
      </w:r>
      <w:r w:rsidRPr="004179CB">
        <w:rPr>
          <w:lang w:eastAsia="pl-PL"/>
        </w:rPr>
        <w:t>zintegrowanych z budowanym lub rozbudowywanym centrum</w:t>
      </w:r>
      <w:r w:rsidR="0016603F">
        <w:rPr>
          <w:lang w:eastAsia="pl-PL"/>
        </w:rPr>
        <w:t xml:space="preserve"> </w:t>
      </w:r>
      <w:r w:rsidRPr="004179CB">
        <w:rPr>
          <w:lang w:eastAsia="pl-PL"/>
        </w:rPr>
        <w:t xml:space="preserve">przesiadkowym (jeśli projekt dotyczy </w:t>
      </w:r>
      <w:r w:rsidR="009923C8">
        <w:rPr>
          <w:lang w:eastAsia="pl-PL"/>
        </w:rPr>
        <w:t>infrastruktury rowerowej</w:t>
      </w:r>
      <w:r w:rsidRPr="004179CB">
        <w:rPr>
          <w:lang w:eastAsia="pl-PL"/>
        </w:rPr>
        <w:t>)</w:t>
      </w:r>
      <w:r w:rsidR="0016603F">
        <w:rPr>
          <w:lang w:eastAsia="pl-PL"/>
        </w:rPr>
        <w:t>.</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3" w:name="_Toc181002429"/>
      <w:r>
        <w:t xml:space="preserve">Awaria </w:t>
      </w:r>
      <w:r w:rsidRPr="00D8589B">
        <w:t>LSI</w:t>
      </w:r>
      <w:r>
        <w:t xml:space="preserve"> </w:t>
      </w:r>
      <w:r w:rsidRPr="00E72D9B">
        <w:t>2021</w:t>
      </w:r>
      <w:bookmarkEnd w:id="53"/>
    </w:p>
    <w:p w14:paraId="47E3FD7E" w14:textId="25803D53" w:rsidR="0017685C" w:rsidRPr="00D50B47" w:rsidRDefault="0017685C" w:rsidP="000463A9">
      <w:pPr>
        <w:pStyle w:val="Nagwek3"/>
        <w:numPr>
          <w:ilvl w:val="2"/>
          <w:numId w:val="17"/>
        </w:numPr>
        <w:ind w:hanging="1"/>
        <w:rPr>
          <w:rFonts w:eastAsia="Times New Roman"/>
          <w:lang w:eastAsia="pl-PL"/>
        </w:rPr>
      </w:pPr>
      <w:bookmarkStart w:id="54" w:name="_Toc146709678"/>
      <w:bookmarkStart w:id="55" w:name="_Toc181002430"/>
      <w:r>
        <w:rPr>
          <w:rFonts w:eastAsia="Times New Roman"/>
          <w:lang w:eastAsia="pl-PL"/>
        </w:rPr>
        <w:t>Awaria krytyczna</w:t>
      </w:r>
      <w:bookmarkEnd w:id="54"/>
      <w:bookmarkEnd w:id="55"/>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4A2363">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4A2363">
      <w:pPr>
        <w:pStyle w:val="Akapitzlist"/>
        <w:numPr>
          <w:ilvl w:val="0"/>
          <w:numId w:val="3"/>
        </w:numPr>
        <w:rPr>
          <w:lang w:eastAsia="pl-PL"/>
        </w:rPr>
      </w:pPr>
      <w:r w:rsidRPr="001A0CB1">
        <w:rPr>
          <w:lang w:eastAsia="pl-PL"/>
        </w:rPr>
        <w:lastRenderedPageBreak/>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4179CB">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6" w:name="_Toc181002431"/>
      <w:r w:rsidRPr="0017685C">
        <w:rPr>
          <w:rFonts w:eastAsia="Times New Roman"/>
          <w:lang w:eastAsia="pl-PL"/>
        </w:rPr>
        <w:t>3.3.2</w:t>
      </w:r>
      <w:r w:rsidRPr="0017685C">
        <w:rPr>
          <w:rFonts w:eastAsia="Times New Roman"/>
          <w:lang w:eastAsia="pl-PL"/>
        </w:rPr>
        <w:tab/>
        <w:t>Inne awarie systemu</w:t>
      </w:r>
      <w:bookmarkEnd w:id="56"/>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7" w:name="_Toc181002432"/>
      <w:r w:rsidRPr="004F3245">
        <w:rPr>
          <w:rFonts w:eastAsia="Times New Roman"/>
          <w:lang w:eastAsia="pl-PL"/>
        </w:rPr>
        <w:t>3.3.3</w:t>
      </w:r>
      <w:r w:rsidRPr="004F3245">
        <w:rPr>
          <w:rFonts w:eastAsia="Times New Roman"/>
          <w:lang w:eastAsia="pl-PL"/>
        </w:rPr>
        <w:tab/>
        <w:t>Sposoby zgłaszania awarii i błędów LSI 2021</w:t>
      </w:r>
      <w:bookmarkEnd w:id="57"/>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6"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1F236F">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4A2363">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4179CB">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4179CB">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4179CB">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4179CB">
      <w:pPr>
        <w:pStyle w:val="Akapitzlist"/>
        <w:numPr>
          <w:ilvl w:val="1"/>
          <w:numId w:val="18"/>
        </w:numPr>
        <w:rPr>
          <w:lang w:eastAsia="pl-PL"/>
        </w:rPr>
      </w:pPr>
      <w:r w:rsidRPr="001026C8">
        <w:rPr>
          <w:lang w:eastAsia="pl-PL"/>
        </w:rPr>
        <w:lastRenderedPageBreak/>
        <w:t>numer naboru,</w:t>
      </w:r>
    </w:p>
    <w:p w14:paraId="664259F5" w14:textId="54990658" w:rsidR="001026C8" w:rsidRPr="001026C8" w:rsidRDefault="001026C8" w:rsidP="004179CB">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4179CB">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4179CB">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4179CB">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4179CB">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4179CB">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8" w:name="_Toc181002433"/>
      <w:r w:rsidRPr="00AD5B58">
        <w:t>Unieważnienie postępowania w zakresie wyboru projektów</w:t>
      </w:r>
      <w:bookmarkEnd w:id="58"/>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4A2363">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4179CB">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4179CB">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9" w:name="_Toc114570845"/>
      <w:r>
        <w:br w:type="page"/>
      </w:r>
    </w:p>
    <w:p w14:paraId="24B5E0EC" w14:textId="77777777" w:rsidR="00E72D9B" w:rsidRPr="009B4AF2" w:rsidRDefault="00E72D9B" w:rsidP="000463A9">
      <w:pPr>
        <w:pStyle w:val="Nagwek1"/>
        <w:numPr>
          <w:ilvl w:val="0"/>
          <w:numId w:val="17"/>
        </w:numPr>
      </w:pPr>
      <w:bookmarkStart w:id="60" w:name="_Toc181002434"/>
      <w:r>
        <w:lastRenderedPageBreak/>
        <w:t>Kryteria wyboru projektów i wskaźniki</w:t>
      </w:r>
      <w:bookmarkStart w:id="61" w:name="_Toc110860026"/>
      <w:bookmarkStart w:id="62" w:name="_Toc110860061"/>
      <w:bookmarkEnd w:id="59"/>
      <w:bookmarkEnd w:id="60"/>
      <w:bookmarkEnd w:id="61"/>
      <w:bookmarkEnd w:id="62"/>
    </w:p>
    <w:p w14:paraId="7082825E" w14:textId="6B81EE01" w:rsidR="00B84491" w:rsidRPr="000E2D85" w:rsidRDefault="00E72D9B" w:rsidP="000463A9">
      <w:pPr>
        <w:pStyle w:val="Nagwek2"/>
        <w:numPr>
          <w:ilvl w:val="1"/>
          <w:numId w:val="17"/>
        </w:numPr>
        <w:spacing w:after="240" w:line="240" w:lineRule="auto"/>
        <w:rPr>
          <w:sz w:val="22"/>
          <w:szCs w:val="22"/>
        </w:rPr>
      </w:pPr>
      <w:bookmarkStart w:id="63" w:name="_Toc110860392"/>
      <w:bookmarkStart w:id="64" w:name="_Toc111010164"/>
      <w:bookmarkStart w:id="65" w:name="_Toc111010221"/>
      <w:bookmarkStart w:id="66" w:name="_Toc114570846"/>
      <w:bookmarkStart w:id="67" w:name="_Toc181002435"/>
      <w:bookmarkEnd w:id="63"/>
      <w:r w:rsidRPr="004258FE">
        <w:rPr>
          <w:sz w:val="22"/>
          <w:szCs w:val="22"/>
        </w:rPr>
        <w:t>Kryteria wyboru</w:t>
      </w:r>
      <w:bookmarkEnd w:id="64"/>
      <w:bookmarkEnd w:id="65"/>
      <w:bookmarkEnd w:id="66"/>
      <w:r w:rsidRPr="004258FE">
        <w:rPr>
          <w:sz w:val="22"/>
          <w:szCs w:val="22"/>
        </w:rPr>
        <w:t xml:space="preserve"> projektów</w:t>
      </w:r>
      <w:bookmarkEnd w:id="67"/>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8" w:name="_Toc111010165"/>
      <w:bookmarkStart w:id="69" w:name="_Toc111010222"/>
      <w:bookmarkStart w:id="70" w:name="_Toc114570847"/>
      <w:bookmarkStart w:id="71" w:name="_Toc181002436"/>
      <w:r w:rsidRPr="002C46D9">
        <w:rPr>
          <w:sz w:val="22"/>
          <w:szCs w:val="22"/>
        </w:rPr>
        <w:t>Wskaźniki</w:t>
      </w:r>
      <w:bookmarkEnd w:id="68"/>
      <w:bookmarkEnd w:id="69"/>
      <w:bookmarkEnd w:id="70"/>
      <w:bookmarkEnd w:id="71"/>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2"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3" w:name="_Toc114570848"/>
      <w:bookmarkEnd w:id="72"/>
      <w:r w:rsidR="00E72D9B">
        <w:br w:type="page"/>
      </w:r>
    </w:p>
    <w:p w14:paraId="1DCAB143" w14:textId="77777777" w:rsidR="00E72D9B" w:rsidRDefault="78FB0BA2" w:rsidP="000463A9">
      <w:pPr>
        <w:pStyle w:val="Nagwek1"/>
        <w:numPr>
          <w:ilvl w:val="0"/>
          <w:numId w:val="17"/>
        </w:numPr>
        <w:spacing w:before="240" w:after="240"/>
      </w:pPr>
      <w:bookmarkStart w:id="74" w:name="_Toc181002437"/>
      <w:r>
        <w:lastRenderedPageBreak/>
        <w:t>W</w:t>
      </w:r>
      <w:r w:rsidR="2E85F236">
        <w:t>yb</w:t>
      </w:r>
      <w:r w:rsidR="1BE534BE">
        <w:t>ó</w:t>
      </w:r>
      <w:r w:rsidR="2E85F236">
        <w:t>r projektów do dofinansowania</w:t>
      </w:r>
      <w:bookmarkStart w:id="75" w:name="_Toc110860030"/>
      <w:bookmarkStart w:id="76" w:name="_Toc110860065"/>
      <w:bookmarkEnd w:id="73"/>
      <w:bookmarkEnd w:id="74"/>
      <w:bookmarkEnd w:id="75"/>
      <w:bookmarkEnd w:id="76"/>
    </w:p>
    <w:p w14:paraId="03FF1323" w14:textId="77777777" w:rsidR="00E72D9B" w:rsidRDefault="00E72D9B" w:rsidP="000463A9">
      <w:pPr>
        <w:pStyle w:val="Nagwek2"/>
        <w:numPr>
          <w:ilvl w:val="1"/>
          <w:numId w:val="17"/>
        </w:numPr>
        <w:spacing w:before="240" w:after="240"/>
      </w:pPr>
      <w:bookmarkStart w:id="77" w:name="_Toc110860396"/>
      <w:bookmarkStart w:id="78" w:name="_Toc111010166"/>
      <w:bookmarkStart w:id="79" w:name="_Toc111010223"/>
      <w:bookmarkStart w:id="80" w:name="_Toc114570849"/>
      <w:bookmarkStart w:id="81" w:name="_Toc181002438"/>
      <w:bookmarkEnd w:id="77"/>
      <w:r>
        <w:t>Sposób wyboru projektów</w:t>
      </w:r>
      <w:bookmarkEnd w:id="78"/>
      <w:bookmarkEnd w:id="79"/>
      <w:bookmarkEnd w:id="80"/>
      <w:bookmarkEnd w:id="81"/>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82" w:name="_Toc181002439"/>
      <w:r w:rsidRPr="00D131C4">
        <w:t xml:space="preserve">Opis procedury </w:t>
      </w:r>
      <w:r w:rsidR="02EACD4B">
        <w:t>oceny</w:t>
      </w:r>
      <w:r w:rsidRPr="00D131C4">
        <w:t xml:space="preserve"> projektów</w:t>
      </w:r>
      <w:bookmarkEnd w:id="82"/>
    </w:p>
    <w:p w14:paraId="3B439C49" w14:textId="77777777" w:rsidR="00DF2F73" w:rsidRPr="00013DD6" w:rsidRDefault="00082025" w:rsidP="00013DD6">
      <w:bookmarkStart w:id="83"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3"/>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4A2363">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4179CB">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4179CB">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4A2363">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4179CB">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4179CB">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4"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4"/>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11B1FCCB" w:rsidR="00E72D9B" w:rsidRDefault="2E85F236" w:rsidP="0016603F">
      <w:pPr>
        <w:pStyle w:val="Nagwek2"/>
        <w:numPr>
          <w:ilvl w:val="1"/>
          <w:numId w:val="17"/>
        </w:numPr>
        <w:spacing w:after="240"/>
      </w:pPr>
      <w:bookmarkStart w:id="85" w:name="_Toc111010167"/>
      <w:bookmarkStart w:id="86" w:name="_Toc111010224"/>
      <w:bookmarkStart w:id="87" w:name="_Toc114570850"/>
      <w:bookmarkStart w:id="88" w:name="_Toc181002440"/>
      <w:r>
        <w:t xml:space="preserve">Uzupełnienie </w:t>
      </w:r>
      <w:r w:rsidR="24F4C843">
        <w:t xml:space="preserve">i poprawa </w:t>
      </w:r>
      <w:r>
        <w:t>wniosków</w:t>
      </w:r>
      <w:bookmarkEnd w:id="85"/>
      <w:bookmarkEnd w:id="86"/>
      <w:bookmarkEnd w:id="87"/>
      <w:r>
        <w:t xml:space="preserve"> o dofinansowanie</w:t>
      </w:r>
      <w:bookmarkEnd w:id="88"/>
    </w:p>
    <w:p w14:paraId="47C74E49" w14:textId="77777777" w:rsidR="00E200F8" w:rsidRPr="00DA1050" w:rsidRDefault="00E200F8" w:rsidP="00DA1050">
      <w:pPr>
        <w:spacing w:before="100" w:beforeAutospacing="1" w:after="100" w:afterAutospacing="1"/>
        <w:rPr>
          <w:rFonts w:eastAsia="Times New Roman" w:cs="Arial"/>
          <w:szCs w:val="24"/>
          <w:lang w:eastAsia="pl-PL"/>
        </w:rPr>
      </w:pPr>
      <w:r>
        <w:t xml:space="preserve">Możesz uzupełnić lub poprawić wniosek o dofinansowanie projektu w zakresie określonym w wezwaniu. </w:t>
      </w:r>
    </w:p>
    <w:p w14:paraId="6981EB0B"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lastRenderedPageBreak/>
        <w:t>Dokonując poprawy, uzupełnienia projektu, stosuj się do wskazówek zawartych w otrzymanym wezwaniu oraz przestrzegaj reguł dotyczących przygotowywania dokumentacji projektowej, opisanych w Instrukcji wypełniania wniosku o dofinansowanie. </w:t>
      </w:r>
    </w:p>
    <w:p w14:paraId="31B970A4"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Wezwanie przekażemy drogą elektroniczną w systemie LSI2021 w trakcie przeprowadzania oceny formalnej lub /i merytorycznej (dotyczy wyłącznie wybranych kryteriów, określonych przez Komitet Monitorujący FE SL 2021-2027 jako kryteria podlegające uzupełnieniu). </w:t>
      </w:r>
    </w:p>
    <w:p w14:paraId="322316E6" w14:textId="77777777" w:rsid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Jeżeli nie uzupełnisz lub nie poprawisz WOD w wyznaczonym terminie, Twój projekt otrzyma ocenę negatywną na skutek braku spełnienia kryterium Terminowość złożenia uzupełnienia wniosku. </w:t>
      </w:r>
    </w:p>
    <w:p w14:paraId="3298BC0A" w14:textId="0FA919C1" w:rsidR="00A41F25" w:rsidRPr="009F14CE" w:rsidRDefault="00A41F25" w:rsidP="009F14CE">
      <w:pPr>
        <w:spacing w:before="100" w:beforeAutospacing="1" w:after="100" w:afterAutospacing="1"/>
        <w:rPr>
          <w:rFonts w:eastAsia="Times New Roman" w:cs="Arial"/>
          <w:szCs w:val="24"/>
          <w:lang w:eastAsia="pl-PL"/>
        </w:rPr>
      </w:pPr>
      <w:r>
        <w:t>Jeżeli uzupełnisz lub poprawisz WOD niezgodnie z zakresem określonym w wezwaniu, możemy ponownie wezwać Cię do uzupełnienia lub poprawienia wniosku.</w:t>
      </w:r>
    </w:p>
    <w:p w14:paraId="3005A866"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Dopuszczalne jest dwukrotne uzupełnienie lub poprawa wniosku o dofinansowanie przed rozpoczęciem etapu oceny merytorycznej. </w:t>
      </w:r>
    </w:p>
    <w:p w14:paraId="641A250C"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W uzasadnionych przypadkach: </w:t>
      </w:r>
    </w:p>
    <w:p w14:paraId="5A0C2EF3" w14:textId="77777777" w:rsidR="009F14CE" w:rsidRPr="009F14CE" w:rsidRDefault="009F14CE" w:rsidP="009F14CE">
      <w:pPr>
        <w:numPr>
          <w:ilvl w:val="0"/>
          <w:numId w:val="42"/>
        </w:numPr>
        <w:spacing w:before="100" w:beforeAutospacing="1" w:after="100" w:afterAutospacing="1"/>
        <w:rPr>
          <w:rFonts w:eastAsia="Times New Roman" w:cs="Arial"/>
          <w:szCs w:val="24"/>
          <w:lang w:eastAsia="pl-PL"/>
        </w:rPr>
      </w:pPr>
      <w:r w:rsidRPr="009F14CE">
        <w:rPr>
          <w:rFonts w:eastAsia="Times New Roman" w:cs="Arial"/>
          <w:szCs w:val="24"/>
          <w:lang w:eastAsia="pl-PL"/>
        </w:rPr>
        <w:t xml:space="preserve">gdy nie masz możliwości poprawy bądź uzupełnienia dokumentacji we wskazanym terminie, możesz za pośrednictwem </w:t>
      </w:r>
      <w:proofErr w:type="spellStart"/>
      <w:r w:rsidRPr="009F14CE">
        <w:rPr>
          <w:rFonts w:eastAsia="Times New Roman" w:cs="Arial"/>
          <w:szCs w:val="24"/>
          <w:lang w:eastAsia="pl-PL"/>
        </w:rPr>
        <w:t>ePUAP</w:t>
      </w:r>
      <w:proofErr w:type="spellEnd"/>
      <w:r w:rsidRPr="009F14CE">
        <w:rPr>
          <w:rFonts w:eastAsia="Times New Roman" w:cs="Arial"/>
          <w:szCs w:val="24"/>
          <w:lang w:eastAsia="pl-PL"/>
        </w:rPr>
        <w:t>/ e-Doręczenia zwrócić się o prolongatę terminu dokonania poprawy. Pismo z prośbą o wydłużenie terminu uzupełnienia musi wpłynąć do ION w terminie pierwotnie wyznaczonym na uzupełnienie dokumentacji. Pisma o prolongatę terminu uzupełnienia, które wpłyną do ION po terminie wyznaczonym nie będą rozpatrywane. ION może wyznaczyć inny termin na dokonanie poprawy lub uzupełnienia. </w:t>
      </w:r>
    </w:p>
    <w:p w14:paraId="20720835" w14:textId="77777777" w:rsidR="009F14CE" w:rsidRPr="009F14CE" w:rsidRDefault="009F14CE" w:rsidP="009F14CE">
      <w:pPr>
        <w:numPr>
          <w:ilvl w:val="0"/>
          <w:numId w:val="42"/>
        </w:numPr>
        <w:spacing w:before="100" w:beforeAutospacing="1" w:after="100" w:afterAutospacing="1"/>
        <w:rPr>
          <w:rFonts w:eastAsia="Times New Roman" w:cs="Arial"/>
          <w:szCs w:val="24"/>
          <w:lang w:eastAsia="pl-PL"/>
        </w:rPr>
      </w:pPr>
      <w:r w:rsidRPr="009F14CE">
        <w:rPr>
          <w:rFonts w:eastAsia="Times New Roman" w:cs="Arial"/>
          <w:szCs w:val="24"/>
          <w:lang w:eastAsia="pl-PL"/>
        </w:rPr>
        <w:t>możemy wezwać Cię do dodatkowego uzupełnienia bądź poprawy. Decyzja w tej sprawie będzie podejmowana indywidulanie. </w:t>
      </w:r>
    </w:p>
    <w:p w14:paraId="51B18A42"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ION w trakcie uzupełnienia lub poprawiania wniosku o dofinansowanie projektu zapewnia równe traktowanie wnioskodawców w ramach prowadzonego postępowania. </w:t>
      </w:r>
    </w:p>
    <w:p w14:paraId="2311D7E0"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b/>
          <w:bCs/>
          <w:color w:val="1E53A3"/>
          <w:szCs w:val="24"/>
          <w:lang w:eastAsia="pl-PL"/>
        </w:rPr>
        <w:lastRenderedPageBreak/>
        <w:t>Pamiętaj! </w:t>
      </w:r>
      <w:r w:rsidRPr="009F14CE">
        <w:rPr>
          <w:rFonts w:eastAsia="Times New Roman" w:cs="Arial"/>
          <w:color w:val="1E53A3"/>
          <w:szCs w:val="24"/>
          <w:lang w:eastAsia="pl-PL"/>
        </w:rPr>
        <w:t> </w:t>
      </w:r>
    </w:p>
    <w:p w14:paraId="7E93744D"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Termin wyznaczony na poprawę/uzupełnienie WOD (wskazany w wezwaniu) liczy się od dnia następującego po dniu przekazania Ci wezwania. Szczegółowe informacje znajdziesz w punkcie 7.2 Regulaminu wyboru projektów. </w:t>
      </w:r>
    </w:p>
    <w:p w14:paraId="79E1BC8F"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b/>
          <w:bCs/>
          <w:szCs w:val="24"/>
          <w:lang w:eastAsia="pl-PL"/>
        </w:rPr>
        <w:t>Poprawa/uzupełnienie WOD następuje w LSI2021.</w:t>
      </w:r>
    </w:p>
    <w:p w14:paraId="5B468705" w14:textId="77777777" w:rsidR="00E72D9B" w:rsidRDefault="2E85F236" w:rsidP="000463A9">
      <w:pPr>
        <w:pStyle w:val="Nagwek2"/>
        <w:numPr>
          <w:ilvl w:val="1"/>
          <w:numId w:val="17"/>
        </w:numPr>
        <w:spacing w:before="240" w:after="240"/>
      </w:pPr>
      <w:bookmarkStart w:id="89" w:name="_Toc181002441"/>
      <w:r>
        <w:t>Wyniki oceny</w:t>
      </w:r>
      <w:bookmarkEnd w:id="89"/>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0" w:name="_Hlk129785742"/>
      <w:r w:rsidRPr="00E76249">
        <w:rPr>
          <w:bCs/>
        </w:rPr>
        <w:t>publikowane będą także na stronie internetowej FE SL 2021-2027 oraz na portalu</w:t>
      </w:r>
      <w:bookmarkEnd w:id="90"/>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4A2363">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4179CB">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91" w:name="_Toc111010169"/>
      <w:bookmarkStart w:id="92" w:name="_Toc111010226"/>
      <w:bookmarkStart w:id="93" w:name="_Toc114570852"/>
      <w:bookmarkStart w:id="94" w:name="_Toc181002442"/>
      <w:r>
        <w:t>Procedura odwoławcza</w:t>
      </w:r>
      <w:bookmarkEnd w:id="91"/>
      <w:bookmarkEnd w:id="92"/>
      <w:bookmarkEnd w:id="93"/>
      <w:bookmarkEnd w:id="94"/>
    </w:p>
    <w:p w14:paraId="202F18EC" w14:textId="77777777" w:rsidR="00E72D9B" w:rsidRDefault="00E72D9B" w:rsidP="00E72D9B">
      <w:bookmarkStart w:id="95"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1F236F">
      <w:pPr>
        <w:pStyle w:val="Nagwekspisutreci"/>
        <w:rPr>
          <w:rStyle w:val="Wyrnienieintensywne"/>
          <w:rFonts w:cstheme="minorBidi"/>
          <w:b w:val="0"/>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5"/>
    <w:p w14:paraId="5B60E915" w14:textId="77777777" w:rsidR="00E72D9B" w:rsidRPr="00042BB9" w:rsidRDefault="00E72D9B" w:rsidP="001F236F">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4A2363">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4179CB">
      <w:pPr>
        <w:pStyle w:val="Akapitzlist"/>
        <w:numPr>
          <w:ilvl w:val="0"/>
          <w:numId w:val="4"/>
        </w:numPr>
      </w:pPr>
      <w:r>
        <w:t>Twoje dane</w:t>
      </w:r>
      <w:r w:rsidR="007755D5">
        <w:t xml:space="preserve"> (nazwę Wnioskodawcy, adres)</w:t>
      </w:r>
      <w:r>
        <w:t>;</w:t>
      </w:r>
    </w:p>
    <w:p w14:paraId="6F8D0BEA" w14:textId="77777777" w:rsidR="00E72D9B" w:rsidRDefault="00E72D9B" w:rsidP="004179CB">
      <w:pPr>
        <w:pStyle w:val="Akapitzlist"/>
        <w:numPr>
          <w:ilvl w:val="0"/>
          <w:numId w:val="4"/>
        </w:numPr>
      </w:pPr>
      <w:r>
        <w:t>numer wniosku o dofinansowanie (którego oceny dotyczy protest);</w:t>
      </w:r>
    </w:p>
    <w:p w14:paraId="110F020D" w14:textId="77777777" w:rsidR="00E72D9B" w:rsidRDefault="00E72D9B" w:rsidP="004179CB">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4179CB">
      <w:pPr>
        <w:pStyle w:val="Akapitzlist"/>
        <w:numPr>
          <w:ilvl w:val="0"/>
          <w:numId w:val="4"/>
        </w:numPr>
      </w:pPr>
      <w:r>
        <w:t>zarzuty proceduralne, jeżeli uważasz, że takie naruszenia miały miejsce (wraz z uzasadnieniem);</w:t>
      </w:r>
    </w:p>
    <w:p w14:paraId="15F3B7AE" w14:textId="77777777" w:rsidR="00E72D9B" w:rsidRDefault="00E72D9B" w:rsidP="009923C8">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1F236F">
      <w:pPr>
        <w:pStyle w:val="Nagwekspisutreci"/>
        <w:rPr>
          <w:rStyle w:val="Wyrnienieintensywne"/>
          <w:color w:val="2E74B5" w:themeColor="accent1" w:themeShade="BF"/>
        </w:rPr>
      </w:pPr>
    </w:p>
    <w:p w14:paraId="41DA5A1D" w14:textId="3DE9BA91" w:rsidR="00E72D9B" w:rsidRPr="00042BB9" w:rsidRDefault="00E72D9B">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1F236F">
      <w:pPr>
        <w:pStyle w:val="Nagwekspisutreci"/>
        <w:rPr>
          <w:rStyle w:val="Wyrnienieintensywne"/>
          <w:color w:val="2E74B5" w:themeColor="accent1" w:themeShade="BF"/>
        </w:rPr>
      </w:pPr>
      <w:bookmarkStart w:id="96" w:name="_Hlk115084887"/>
    </w:p>
    <w:p w14:paraId="0CABE86C" w14:textId="03F3484C" w:rsidR="00E72D9B" w:rsidRPr="00042BB9" w:rsidRDefault="00E72D9B">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6"/>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4A2363">
      <w:pPr>
        <w:pStyle w:val="Akapitzlist"/>
        <w:numPr>
          <w:ilvl w:val="0"/>
          <w:numId w:val="5"/>
        </w:numPr>
      </w:pPr>
      <w:r>
        <w:t>podważać zasadności kryteriów oceny;</w:t>
      </w:r>
    </w:p>
    <w:p w14:paraId="0FAB74FE" w14:textId="77777777" w:rsidR="00E72D9B" w:rsidRDefault="00E72D9B" w:rsidP="004179CB">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4179CB">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4A2363">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4A2363">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1F236F">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4A2363">
      <w:pPr>
        <w:pStyle w:val="Akapitzlist"/>
        <w:numPr>
          <w:ilvl w:val="0"/>
          <w:numId w:val="6"/>
        </w:numPr>
      </w:pPr>
      <w:r>
        <w:t>zostanie on pozostawiony bez rozpatrzenia;</w:t>
      </w:r>
    </w:p>
    <w:p w14:paraId="29FA05E8" w14:textId="77777777" w:rsidR="00E72D9B" w:rsidRDefault="00E72D9B" w:rsidP="004179CB">
      <w:pPr>
        <w:pStyle w:val="Akapitzlist"/>
        <w:numPr>
          <w:ilvl w:val="0"/>
          <w:numId w:val="6"/>
        </w:numPr>
      </w:pPr>
      <w:r>
        <w:t>nie będziesz mógł wnieść go ponownie,</w:t>
      </w:r>
    </w:p>
    <w:p w14:paraId="77C16C6B" w14:textId="77777777" w:rsidR="00E72D9B" w:rsidRDefault="00E72D9B" w:rsidP="004179CB">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9"/>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7" w:name="_Toc114570853"/>
      <w:bookmarkStart w:id="98" w:name="_Toc181002443"/>
      <w:r w:rsidRPr="006F78E1">
        <w:lastRenderedPageBreak/>
        <w:t xml:space="preserve">Umowa </w:t>
      </w:r>
      <w:r>
        <w:t xml:space="preserve">o </w:t>
      </w:r>
      <w:r w:rsidRPr="006F78E1">
        <w:t>dofinansowanie</w:t>
      </w:r>
      <w:r>
        <w:t xml:space="preserve"> projektu</w:t>
      </w:r>
      <w:bookmarkEnd w:id="97"/>
      <w:r w:rsidR="00EA5562">
        <w:rPr>
          <w:rStyle w:val="Odwoanieprzypisudolnego"/>
        </w:rPr>
        <w:footnoteReference w:id="10"/>
      </w:r>
      <w:bookmarkEnd w:id="98"/>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58166AF8">
      <w:pPr>
        <w:rPr>
          <w:rFonts w:eastAsia="Arial" w:cs="Arial"/>
          <w:color w:val="000000" w:themeColor="text1"/>
        </w:rPr>
      </w:pPr>
      <w:r w:rsidRPr="58166AF8">
        <w:rPr>
          <w:rFonts w:eastAsia="Arial" w:cs="Arial"/>
          <w:color w:val="000000" w:themeColor="text1"/>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9" w:name="_Toc181002444"/>
      <w:bookmarkStart w:id="100" w:name="_Toc114570859"/>
      <w:r>
        <w:t>Komunikacja z ION</w:t>
      </w:r>
      <w:bookmarkEnd w:id="99"/>
    </w:p>
    <w:p w14:paraId="7231002D" w14:textId="77777777" w:rsidR="2E85F236" w:rsidRDefault="206FD745" w:rsidP="000463A9">
      <w:pPr>
        <w:pStyle w:val="Nagwek2"/>
        <w:numPr>
          <w:ilvl w:val="1"/>
          <w:numId w:val="17"/>
        </w:numPr>
        <w:spacing w:after="240"/>
        <w:ind w:left="646"/>
      </w:pPr>
      <w:r w:rsidRPr="009903EE">
        <w:t xml:space="preserve"> </w:t>
      </w:r>
      <w:bookmarkStart w:id="101" w:name="_Toc181002445"/>
      <w:r w:rsidRPr="009903EE">
        <w:t>Dane teleadresowe do kontaktu</w:t>
      </w:r>
      <w:bookmarkEnd w:id="101"/>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4A2363">
      <w:pPr>
        <w:pStyle w:val="Akapitzlist"/>
        <w:numPr>
          <w:ilvl w:val="0"/>
          <w:numId w:val="35"/>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4A2363">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50EA4BB5" w:rsidR="00406AC6" w:rsidRDefault="00406AC6" w:rsidP="00DA3839">
      <w:pPr>
        <w:spacing w:after="240"/>
        <w:ind w:firstLine="709"/>
        <w:rPr>
          <w:rFonts w:cs="Arial"/>
          <w:highlight w:val="yellow"/>
        </w:rPr>
      </w:pPr>
      <w:r w:rsidRPr="4F4C6C32">
        <w:rPr>
          <w:rFonts w:cs="Arial"/>
        </w:rPr>
        <w:t xml:space="preserve">Telefon w celu ustalenia spotkania: </w:t>
      </w:r>
      <w:r w:rsidR="009923C8" w:rsidRPr="4F4C6C32">
        <w:rPr>
          <w:rFonts w:cs="Arial"/>
        </w:rPr>
        <w:t>+48 32 77 4</w:t>
      </w:r>
      <w:r w:rsidR="21DBA980" w:rsidRPr="4F4C6C32">
        <w:rPr>
          <w:rFonts w:cs="Arial"/>
        </w:rPr>
        <w:t>4</w:t>
      </w:r>
      <w:r w:rsidR="387010CE" w:rsidRPr="4F4C6C32">
        <w:rPr>
          <w:rFonts w:cs="Arial"/>
        </w:rPr>
        <w:t xml:space="preserve"> 343</w:t>
      </w:r>
      <w:r w:rsidR="009923C8" w:rsidRPr="4F4C6C32">
        <w:rPr>
          <w:rFonts w:cs="Arial"/>
        </w:rPr>
        <w:t>, +48 32 77 44 232</w:t>
      </w:r>
    </w:p>
    <w:p w14:paraId="26F2785E" w14:textId="77777777" w:rsidR="5BC84BA1" w:rsidRPr="0002525A" w:rsidRDefault="5BC84BA1" w:rsidP="004A2363">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7D33C0EC" w14:textId="6E2B1A38" w:rsidR="008E3BE3" w:rsidRPr="001F236F" w:rsidRDefault="009923C8" w:rsidP="001F236F">
      <w:pPr>
        <w:pStyle w:val="Nagwekspisutreci"/>
      </w:pPr>
      <w:r>
        <w:t>transport_fr@slaskie.pl (</w:t>
      </w:r>
      <w:r w:rsidR="12D1E330" w:rsidRPr="4F4C6C32">
        <w:rPr>
          <w:rFonts w:eastAsia="Arial"/>
        </w:rPr>
        <w:t xml:space="preserve"> +48 32 77 44 232, +48 32 77 44 343</w:t>
      </w:r>
      <w:r>
        <w:t>)</w:t>
      </w:r>
    </w:p>
    <w:p w14:paraId="104E7F07" w14:textId="710F90D2" w:rsidR="1F36B7B9" w:rsidRDefault="1F36B7B9">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102" w:name="_Toc181002446"/>
      <w:r>
        <w:t>Komunikacja dotycząca procesu oceny wniosku</w:t>
      </w:r>
      <w:bookmarkEnd w:id="102"/>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7">
        <w:r w:rsidR="151216F0" w:rsidRPr="6DB8A54C">
          <w:rPr>
            <w:rStyle w:val="Hipercze"/>
            <w:color w:val="2E74B5" w:themeColor="accent1" w:themeShade="BF"/>
            <w:u w:val="none"/>
          </w:rPr>
          <w:t>lsi2021@slaskie.pl</w:t>
        </w:r>
      </w:hyperlink>
      <w:r w:rsidR="151216F0" w:rsidRPr="6DB8A54C">
        <w:rPr>
          <w:color w:val="2E74B5" w:themeColor="accent1" w:themeShade="BF"/>
        </w:rPr>
        <w:t>.</w:t>
      </w:r>
      <w:r w:rsidR="151216F0" w:rsidRPr="6DB8A54C">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1F236F">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lastRenderedPageBreak/>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1F236F">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1F236F">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4A2363">
      <w:pPr>
        <w:pStyle w:val="Akapitzlist"/>
        <w:numPr>
          <w:ilvl w:val="0"/>
          <w:numId w:val="1"/>
        </w:numPr>
      </w:pPr>
      <w:r>
        <w:t>nieodebrania pisma</w:t>
      </w:r>
    </w:p>
    <w:p w14:paraId="5A44B0CA" w14:textId="77777777" w:rsidR="37C1A449" w:rsidRDefault="37C1A449" w:rsidP="004179CB">
      <w:pPr>
        <w:pStyle w:val="Akapitzlist"/>
        <w:numPr>
          <w:ilvl w:val="0"/>
          <w:numId w:val="1"/>
        </w:numPr>
      </w:pPr>
      <w:r>
        <w:t>nieterminowego odebrania pisma albo</w:t>
      </w:r>
    </w:p>
    <w:p w14:paraId="183F1D63" w14:textId="77777777" w:rsidR="1FEA527C" w:rsidRDefault="37C1A449" w:rsidP="004179CB">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03" w:name="_Toc181002447"/>
      <w:r>
        <w:t>Udzielanie informacji przez wnioskodawcę podmiotom zewnętrznym</w:t>
      </w:r>
      <w:bookmarkEnd w:id="103"/>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0"/>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4" w:name="_Toc181002448"/>
      <w:r>
        <w:lastRenderedPageBreak/>
        <w:t>Przetwarzanie danych osobowych</w:t>
      </w:r>
      <w:bookmarkEnd w:id="104"/>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1F236F">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4A2363">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4179CB">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0FA9E343" w:rsidR="00E72D9B" w:rsidRPr="00560A19" w:rsidRDefault="00A16371" w:rsidP="033C5715">
      <w:pPr>
        <w:rPr>
          <w:rFonts w:cs="Arial"/>
        </w:rPr>
      </w:pPr>
      <w:r w:rsidRPr="033C5715">
        <w:rPr>
          <w:rFonts w:cs="Arial"/>
        </w:rPr>
        <w:t xml:space="preserve">Więcej informacji na ten temat znajdziesz na stronie internetowej programu pod adresem </w:t>
      </w:r>
      <w:hyperlink r:id="rId28">
        <w:r w:rsidR="0064760C" w:rsidRPr="033C5715">
          <w:rPr>
            <w:rStyle w:val="Hipercze"/>
            <w:rFonts w:cs="Arial"/>
          </w:rPr>
          <w:t>https://funduszeue.slaskie.pl/web/guest/strony/dane-osobowe</w:t>
        </w:r>
      </w:hyperlink>
      <w:r w:rsidR="009B374F" w:rsidRPr="033C5715">
        <w:rPr>
          <w:rStyle w:val="Hipercze"/>
          <w:rFonts w:cs="Arial"/>
          <w:color w:val="auto"/>
          <w:u w:val="none"/>
        </w:rPr>
        <w:t>.</w:t>
      </w:r>
      <w:r>
        <w:br w:type="page"/>
      </w:r>
    </w:p>
    <w:p w14:paraId="38377620" w14:textId="11F3307D" w:rsidR="00E72D9B" w:rsidRPr="00C83923" w:rsidRDefault="006466AF" w:rsidP="000463A9">
      <w:pPr>
        <w:pStyle w:val="Nagwek1"/>
        <w:numPr>
          <w:ilvl w:val="0"/>
          <w:numId w:val="17"/>
        </w:numPr>
      </w:pPr>
      <w:r>
        <w:lastRenderedPageBreak/>
        <w:t xml:space="preserve"> </w:t>
      </w:r>
      <w:bookmarkStart w:id="105" w:name="_Toc181002449"/>
      <w:r w:rsidR="2E85F236">
        <w:t>Podstawy prawne</w:t>
      </w:r>
      <w:bookmarkEnd w:id="105"/>
    </w:p>
    <w:p w14:paraId="42BB6CE9" w14:textId="77777777" w:rsidR="009E2B79" w:rsidRDefault="00E72D9B" w:rsidP="004A2363">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4179CB">
      <w:pPr>
        <w:pStyle w:val="Akapitzlist"/>
        <w:numPr>
          <w:ilvl w:val="0"/>
          <w:numId w:val="13"/>
        </w:numPr>
      </w:pPr>
      <w:bookmarkStart w:id="106"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6"/>
    <w:p w14:paraId="149249DC" w14:textId="7CCE4085" w:rsidR="74C5B3D0" w:rsidRPr="006D5F67" w:rsidRDefault="0EFB1E87" w:rsidP="004179CB">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7" w:name="_Hlk132364908"/>
      <w:r w:rsidR="073580B1" w:rsidRPr="006D5F67">
        <w:t xml:space="preserve">(Dz. Urz. UE L 231 z 30.06.2021, str. 1, z </w:t>
      </w:r>
      <w:proofErr w:type="spellStart"/>
      <w:r w:rsidR="073580B1" w:rsidRPr="006D5F67">
        <w:t>późn</w:t>
      </w:r>
      <w:proofErr w:type="spellEnd"/>
      <w:r w:rsidR="073580B1" w:rsidRPr="006D5F67">
        <w:t>. zm.)</w:t>
      </w:r>
      <w:bookmarkEnd w:id="107"/>
    </w:p>
    <w:p w14:paraId="4B284334" w14:textId="261582B6" w:rsidR="00E72D9B" w:rsidRPr="006D5F67" w:rsidRDefault="08ECACF4" w:rsidP="004179CB">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4179CB">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756442E5" w14:textId="77777777" w:rsidR="005A76F8" w:rsidRDefault="00C9541A" w:rsidP="005A76F8">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3CB344F4" w14:textId="0538F6E4" w:rsidR="00C9541A" w:rsidRDefault="00C9541A" w:rsidP="005A76F8">
      <w:pPr>
        <w:pStyle w:val="Akapitzlist"/>
        <w:numPr>
          <w:ilvl w:val="0"/>
          <w:numId w:val="13"/>
        </w:numPr>
      </w:pPr>
      <w:r>
        <w:t>Ustawa z dnia 11 września 2019 r. Prawo zamówień publicznych (</w:t>
      </w:r>
      <w:proofErr w:type="spellStart"/>
      <w:r>
        <w:t>t.j</w:t>
      </w:r>
      <w:proofErr w:type="spellEnd"/>
      <w:r>
        <w:t>. Dz. U. z 202</w:t>
      </w:r>
      <w:r w:rsidR="00DD7E4A">
        <w:t>4</w:t>
      </w:r>
      <w:r>
        <w:t xml:space="preserve"> r., poz. </w:t>
      </w:r>
      <w:r w:rsidR="009D3C07">
        <w:t>1</w:t>
      </w:r>
      <w:r w:rsidR="00DD7E4A">
        <w:t>320</w:t>
      </w:r>
      <w:r w:rsidR="2562AFA9">
        <w:t xml:space="preserve"> z </w:t>
      </w:r>
      <w:proofErr w:type="spellStart"/>
      <w:r w:rsidR="2562AFA9">
        <w:t>późn</w:t>
      </w:r>
      <w:proofErr w:type="spellEnd"/>
      <w:r w:rsidR="2562AFA9">
        <w:t>. zm.</w:t>
      </w:r>
      <w:r>
        <w:t>).</w:t>
      </w:r>
    </w:p>
    <w:p w14:paraId="4469090D" w14:textId="4931B5CC" w:rsidR="003337A3" w:rsidRDefault="003337A3">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14:paraId="1E02A0AF" w14:textId="032B46AB" w:rsidR="002668DA" w:rsidRPr="006F56EB" w:rsidRDefault="002668DA">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0C8D0B59" w14:textId="16720047" w:rsidR="09A3A486" w:rsidRPr="006D5F67" w:rsidRDefault="09A3A486">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279914D4" w:rsidR="0CECDBCC" w:rsidRDefault="09A3A486">
      <w:pPr>
        <w:pStyle w:val="Akapitzlist"/>
        <w:numPr>
          <w:ilvl w:val="0"/>
          <w:numId w:val="13"/>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3C6DE787" w14:textId="77777777" w:rsidR="005A76F8" w:rsidRDefault="008F5565" w:rsidP="005A76F8">
      <w:pPr>
        <w:pStyle w:val="Akapitzlist"/>
        <w:numPr>
          <w:ilvl w:val="0"/>
          <w:numId w:val="13"/>
        </w:numPr>
      </w:pPr>
      <w:bookmarkStart w:id="108"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bookmarkEnd w:id="108"/>
    </w:p>
    <w:p w14:paraId="1B935479" w14:textId="758CFA5E" w:rsidR="00E72D9B" w:rsidRPr="00C83923" w:rsidRDefault="430A51FC" w:rsidP="005A76F8">
      <w:pPr>
        <w:pStyle w:val="Akapitzlist"/>
        <w:numPr>
          <w:ilvl w:val="0"/>
          <w:numId w:val="13"/>
        </w:numPr>
      </w:pPr>
      <w:r>
        <w:t xml:space="preserve">Program Fundusze Europejskie dla Śląskiego 2021-2027 (FE SL 2021-2027) uchwalony przez Zarząd Województwa Śląskiego Uchwałą nr </w:t>
      </w:r>
      <w:r w:rsidR="76E20BAD">
        <w:t>1319/88/VII/2025</w:t>
      </w:r>
      <w:r>
        <w:t xml:space="preserve"> z</w:t>
      </w:r>
      <w:r w:rsidR="00EB447C">
        <w:t xml:space="preserve"> </w:t>
      </w:r>
      <w:r>
        <w:t xml:space="preserve">dnia </w:t>
      </w:r>
      <w:r w:rsidR="006E9102">
        <w:t>1</w:t>
      </w:r>
      <w:r w:rsidR="4713CA0A">
        <w:t>1</w:t>
      </w:r>
      <w:r w:rsidR="006E9102">
        <w:t xml:space="preserve"> </w:t>
      </w:r>
      <w:r w:rsidR="273DADAB">
        <w:t>czerwca</w:t>
      </w:r>
      <w:r w:rsidR="006E9102">
        <w:t xml:space="preserve"> 202</w:t>
      </w:r>
      <w:r w:rsidR="430788A7">
        <w:t>5</w:t>
      </w:r>
      <w:r w:rsidR="006E9102">
        <w:t xml:space="preserve"> r. </w:t>
      </w:r>
      <w:r>
        <w:t xml:space="preserve">i zatwierdzony decyzją Komisji Europejskiej z dnia </w:t>
      </w:r>
      <w:r w:rsidR="5858CC6B">
        <w:t>28</w:t>
      </w:r>
      <w:r w:rsidR="05F0BEE2">
        <w:t xml:space="preserve"> </w:t>
      </w:r>
      <w:r w:rsidR="4C357498">
        <w:t>maja</w:t>
      </w:r>
      <w:r w:rsidR="05F0BEE2">
        <w:t xml:space="preserve"> 202</w:t>
      </w:r>
      <w:r w:rsidR="5F3A9A49">
        <w:t>5</w:t>
      </w:r>
      <w:r w:rsidR="05F0BEE2">
        <w:t>r.</w:t>
      </w:r>
      <w:r>
        <w:t xml:space="preserve">nr </w:t>
      </w:r>
      <w:r w:rsidR="007463F9">
        <w:t>C(202</w:t>
      </w:r>
      <w:r w:rsidR="1A91849C">
        <w:t>5</w:t>
      </w:r>
      <w:r w:rsidR="007463F9">
        <w:t>)</w:t>
      </w:r>
      <w:r w:rsidR="5EA7AB4A">
        <w:t xml:space="preserve"> 2544</w:t>
      </w:r>
      <w:r w:rsidR="1A4AA285">
        <w:t>.</w:t>
      </w:r>
    </w:p>
    <w:p w14:paraId="7E1C59BB" w14:textId="260A595A" w:rsidR="00E72D9B" w:rsidRPr="00C83923" w:rsidRDefault="3AC2AD8B" w:rsidP="004179CB">
      <w:pPr>
        <w:pStyle w:val="Akapitzlist"/>
        <w:numPr>
          <w:ilvl w:val="0"/>
          <w:numId w:val="13"/>
        </w:numPr>
      </w:pPr>
      <w:r w:rsidRPr="45BA4320">
        <w:t>Szczegółowy Opis Priorytetów dla FE SL 2021-2027(</w:t>
      </w:r>
      <w:r w:rsidRPr="005565AE">
        <w:t>SZOP</w:t>
      </w:r>
      <w:r w:rsidRPr="45BA4320">
        <w:t xml:space="preserve"> FE SL) uchwalony przez Zarząd Województwa Śląskiego Uchwałą nr </w:t>
      </w:r>
      <w:r w:rsidR="009F14CE">
        <w:t>1458/92/VII/2025</w:t>
      </w:r>
      <w:r w:rsidRPr="45BA4320">
        <w:t xml:space="preserve"> z dnia </w:t>
      </w:r>
      <w:r w:rsidR="009F14CE" w:rsidRPr="009F14CE">
        <w:t>26 czerwca 2025 roku</w:t>
      </w:r>
      <w:r w:rsidR="00A57229">
        <w:t xml:space="preserve"> (wersja </w:t>
      </w:r>
      <w:r w:rsidR="009F14CE">
        <w:t>17</w:t>
      </w:r>
      <w:r w:rsidR="00A57229">
        <w:t>)</w:t>
      </w:r>
    </w:p>
    <w:p w14:paraId="20AB487B" w14:textId="5FABBF11" w:rsidR="00E72D9B" w:rsidRDefault="00E72D9B" w:rsidP="004179CB">
      <w:pPr>
        <w:pStyle w:val="Akapitzlist"/>
        <w:numPr>
          <w:ilvl w:val="0"/>
          <w:numId w:val="13"/>
        </w:numPr>
      </w:pPr>
      <w:r w:rsidRPr="00C83923">
        <w:t xml:space="preserve">Kryteria wyboru projektów przyjęte uchwałą KM FE SL nr </w:t>
      </w:r>
      <w:r w:rsidR="00132AAE">
        <w:t xml:space="preserve">65 </w:t>
      </w:r>
      <w:r w:rsidR="00132AAE" w:rsidRPr="00132AAE">
        <w:t>z dnia 6 czerwca 2023 roku</w:t>
      </w:r>
    </w:p>
    <w:p w14:paraId="1F725977" w14:textId="33CEA189" w:rsidR="22A1126A" w:rsidRDefault="22A1126A" w:rsidP="033C5715">
      <w:pPr>
        <w:pStyle w:val="Akapitzlist"/>
      </w:pPr>
      <w:r w:rsidRPr="033C5715">
        <w:rPr>
          <w:rFonts w:eastAsia="Calibri"/>
          <w:szCs w:val="24"/>
        </w:rPr>
        <w:t>Wytyczne dotyczące wyboru projektów na lata 2021-2027, zatwierdzone 3 czerwca 2025 r., obowiązujące od 17 czerwca 2025 r.</w:t>
      </w:r>
    </w:p>
    <w:p w14:paraId="0FEBF0CD" w14:textId="1C02B7DC" w:rsidR="00DF1FA2" w:rsidRPr="00DF1FA2" w:rsidRDefault="00DF1FA2" w:rsidP="009923C8">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13D4E0DA" w:rsidR="007B2B1B" w:rsidRPr="00E74F2C" w:rsidRDefault="007B2B1B" w:rsidP="0092663F">
      <w:bookmarkStart w:id="109" w:name="_Hlk132357986"/>
      <w:r>
        <w:t xml:space="preserve">Wytyczne znajdują się na stronie internetowej Ministerstwa Funduszy i Polityki Regionalnej pod adresem </w:t>
      </w:r>
      <w:hyperlink r:id="rId29">
        <w:r w:rsidRPr="1235ED57">
          <w:rPr>
            <w:rStyle w:val="Hipercze"/>
            <w:u w:val="none"/>
          </w:rPr>
          <w:t>Wytyczne na lata 2021-2027</w:t>
        </w:r>
      </w:hyperlink>
    </w:p>
    <w:bookmarkEnd w:id="109"/>
    <w:p w14:paraId="6D8CA1DE" w14:textId="1C0B2F00" w:rsidR="00944032" w:rsidRPr="0092663F" w:rsidRDefault="00944032" w:rsidP="00944032">
      <w:pPr>
        <w:rPr>
          <w:rStyle w:val="Wyrnienieintensywne"/>
        </w:rPr>
      </w:pPr>
      <w:r w:rsidRPr="6DB8A54C">
        <w:rPr>
          <w:rStyle w:val="Wyrnienieintensywne"/>
          <w:color w:val="2E74B5" w:themeColor="accent1" w:themeShade="BF"/>
        </w:rPr>
        <w:lastRenderedPageBreak/>
        <w:t xml:space="preserve">Jeśli Twój projekt objęty jest pomocą de </w:t>
      </w:r>
      <w:proofErr w:type="spellStart"/>
      <w:r w:rsidRPr="6DB8A54C">
        <w:rPr>
          <w:rStyle w:val="Wyrnienieintensywne"/>
          <w:color w:val="2E74B5" w:themeColor="accent1" w:themeShade="BF"/>
        </w:rPr>
        <w:t>minimis</w:t>
      </w:r>
      <w:proofErr w:type="spellEnd"/>
      <w:r w:rsidR="00E36C5F" w:rsidRPr="6DB8A54C">
        <w:rPr>
          <w:rStyle w:val="Wyrnienieintensywne"/>
          <w:color w:val="2E74B5" w:themeColor="accent1" w:themeShade="BF"/>
        </w:rPr>
        <w:t xml:space="preserve"> -</w:t>
      </w:r>
      <w:r w:rsidR="006D2A88" w:rsidRPr="6DB8A54C">
        <w:rPr>
          <w:rStyle w:val="Wyrnienieintensywne"/>
          <w:color w:val="2E74B5" w:themeColor="accent1" w:themeShade="BF"/>
        </w:rPr>
        <w:t xml:space="preserve"> zasady przyznawania pomocy de </w:t>
      </w:r>
      <w:proofErr w:type="spellStart"/>
      <w:r w:rsidR="006D2A88" w:rsidRPr="6DB8A54C">
        <w:rPr>
          <w:rStyle w:val="Wyrnienieintensywne"/>
          <w:color w:val="2E74B5" w:themeColor="accent1" w:themeShade="BF"/>
        </w:rPr>
        <w:t>minimis</w:t>
      </w:r>
      <w:proofErr w:type="spellEnd"/>
      <w:r w:rsidR="006D2A88" w:rsidRPr="6DB8A54C">
        <w:rPr>
          <w:rStyle w:val="Wyrnienieintensywne"/>
          <w:color w:val="2E74B5" w:themeColor="accent1" w:themeShade="BF"/>
        </w:rPr>
        <w:t xml:space="preserve"> reguluje</w:t>
      </w:r>
      <w:r w:rsidR="00240FE0" w:rsidRPr="6DB8A54C">
        <w:rPr>
          <w:rStyle w:val="Wyrnienieintensywne"/>
          <w:color w:val="2E74B5" w:themeColor="accent1" w:themeShade="BF"/>
        </w:rPr>
        <w:t xml:space="preserve"> w szczególności</w:t>
      </w:r>
      <w:r w:rsidRPr="6DB8A54C">
        <w:rPr>
          <w:rStyle w:val="Wyrnienieintensywne"/>
          <w:color w:val="2E74B5" w:themeColor="accent1" w:themeShade="BF"/>
        </w:rPr>
        <w:t>:</w:t>
      </w:r>
    </w:p>
    <w:p w14:paraId="4B8CFA46" w14:textId="14E7FCAB" w:rsidR="00944032" w:rsidRPr="006D2A88" w:rsidRDefault="00DE779F" w:rsidP="004A2363">
      <w:pPr>
        <w:pStyle w:val="Akapitzlist"/>
        <w:numPr>
          <w:ilvl w:val="0"/>
          <w:numId w:val="13"/>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42D7D369" w14:textId="77777777" w:rsidR="00540124" w:rsidRPr="009039EF" w:rsidRDefault="00540124" w:rsidP="00540124">
      <w:pPr>
        <w:pStyle w:val="Akapitzlist"/>
        <w:numPr>
          <w:ilvl w:val="0"/>
          <w:numId w:val="13"/>
        </w:numPr>
        <w:rPr>
          <w:rFonts w:eastAsia="Calibri"/>
          <w:szCs w:val="24"/>
        </w:rPr>
      </w:pPr>
      <w:r w:rsidRPr="009039EF">
        <w:t>Rozporządzenie Komisji (UE) nr 651/2014 z dnia 17 czerwca 2014 r. uznające niektóre rodzaje pomocy za zgodne z rynkiem wewnętrznym w zastosowaniu art. 107 i 108 Traktatu (Dz. Urz. UE L 187/1 z 26 czerwca 2014 r. z późn.zm.)</w:t>
      </w:r>
    </w:p>
    <w:p w14:paraId="3432D715" w14:textId="77777777" w:rsidR="005A76F8" w:rsidRPr="005A76F8" w:rsidRDefault="00540124" w:rsidP="005A76F8">
      <w:pPr>
        <w:pStyle w:val="Akapitzlist"/>
        <w:numPr>
          <w:ilvl w:val="0"/>
          <w:numId w:val="13"/>
        </w:numPr>
        <w:rPr>
          <w:rFonts w:asciiTheme="majorHAnsi" w:eastAsiaTheme="majorEastAsia" w:hAnsiTheme="majorHAnsi" w:cstheme="majorBidi"/>
          <w:sz w:val="32"/>
          <w:szCs w:val="32"/>
        </w:rPr>
      </w:pPr>
      <w:r w:rsidRPr="009039EF">
        <w:t>Rozporządzenie Ministra Funduszy i Polityki Regionalnej z dnia 11 grudnia 2022 r. w sprawie udzielania pomocy inwestycyjnej na infrastrukturę lokalną w ramach regionalnych programów na lata 2021–2027 (Dz. U. z 2022 r. poz. 2686),</w:t>
      </w:r>
    </w:p>
    <w:p w14:paraId="7407E908" w14:textId="4B310FAA" w:rsidR="00540124" w:rsidRPr="005A76F8" w:rsidRDefault="74A870B8" w:rsidP="005A76F8">
      <w:pPr>
        <w:pStyle w:val="Akapitzlist"/>
        <w:numPr>
          <w:ilvl w:val="0"/>
          <w:numId w:val="13"/>
        </w:numPr>
        <w:rPr>
          <w:rFonts w:asciiTheme="majorHAnsi" w:eastAsiaTheme="majorEastAsia" w:hAnsiTheme="majorHAnsi" w:cstheme="majorBidi"/>
          <w:sz w:val="32"/>
          <w:szCs w:val="32"/>
        </w:rPr>
      </w:pPr>
      <w:r>
        <w:t xml:space="preserve">Rozporządzenie Ministra Funduszy i Polityki Regionalnej z dnia 11 grudnia 2022 r. w sprawie udzielania pomocy na inwestycje wspierające efektywność energetyczną w ramach regionalnych programów na lata 2021–2027 (Dz.U. 2025 poz. 152 </w:t>
      </w:r>
      <w:proofErr w:type="spellStart"/>
      <w:r>
        <w:t>t.j</w:t>
      </w:r>
      <w:proofErr w:type="spellEnd"/>
      <w:r>
        <w:t>.</w:t>
      </w:r>
      <w:r w:rsidR="00540124">
        <w:t>),</w:t>
      </w:r>
    </w:p>
    <w:p w14:paraId="6E83D45C" w14:textId="77777777" w:rsidR="00540124" w:rsidRDefault="00540124" w:rsidP="00540124">
      <w:pPr>
        <w:pStyle w:val="Akapitzlist"/>
        <w:numPr>
          <w:ilvl w:val="0"/>
          <w:numId w:val="13"/>
        </w:numPr>
      </w:pPr>
      <w:r>
        <w:t>R</w:t>
      </w:r>
      <w:r w:rsidRPr="000B7B0E">
        <w:t xml:space="preserve">ozporządzenie Ministra Funduszy i Polityki Regionalnej z dnia 18 stycznia 2024 r. w sprawie udzielania pomocy inwestycyjnej na infrastrukturę ładowania lub tankowania, zakup pojazdów ekologicznie czystych lub </w:t>
      </w:r>
      <w:proofErr w:type="spellStart"/>
      <w:r w:rsidRPr="000B7B0E">
        <w:t>bezemisyjnych</w:t>
      </w:r>
      <w:proofErr w:type="spellEnd"/>
      <w:r w:rsidRPr="000B7B0E">
        <w:t xml:space="preserve"> oraz na doposażenie pojazdów w ramach regionalnych programów na lata 2021–2027 (Dz. U. poz. 89)</w:t>
      </w:r>
      <w:r>
        <w:t>,</w:t>
      </w:r>
    </w:p>
    <w:p w14:paraId="5276C262" w14:textId="77777777" w:rsidR="00540124" w:rsidRDefault="00540124" w:rsidP="00540124">
      <w:pPr>
        <w:pStyle w:val="Akapitzlist"/>
        <w:numPr>
          <w:ilvl w:val="0"/>
          <w:numId w:val="13"/>
        </w:numPr>
      </w:pPr>
      <w:r w:rsidRPr="00592C7D">
        <w:t>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w:t>
      </w:r>
      <w:r>
        <w:t>.</w:t>
      </w:r>
    </w:p>
    <w:p w14:paraId="138A1551" w14:textId="77777777" w:rsidR="00A51748" w:rsidRDefault="00A51748" w:rsidP="00240FE0"/>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000463A9">
      <w:pPr>
        <w:pStyle w:val="Nagwek1"/>
        <w:numPr>
          <w:ilvl w:val="0"/>
          <w:numId w:val="17"/>
        </w:numPr>
      </w:pPr>
      <w:bookmarkStart w:id="110" w:name="_Toc114570866"/>
      <w:r>
        <w:lastRenderedPageBreak/>
        <w:t xml:space="preserve"> </w:t>
      </w:r>
      <w:bookmarkStart w:id="111" w:name="_Toc181002450"/>
      <w:r w:rsidR="2E85F236">
        <w:t>Załączniki</w:t>
      </w:r>
      <w:bookmarkEnd w:id="110"/>
      <w:r w:rsidR="008C7201">
        <w:t xml:space="preserve"> do Regulaminu</w:t>
      </w:r>
      <w:bookmarkEnd w:id="111"/>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2" w:name="_Zał._nr_1:"/>
      <w:bookmarkEnd w:id="112"/>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654270E4" w:rsidR="00D01526" w:rsidRPr="0046431E" w:rsidRDefault="00D01526" w:rsidP="009F14CE">
      <w:pPr>
        <w:pStyle w:val="paragraph"/>
        <w:numPr>
          <w:ilvl w:val="0"/>
          <w:numId w:val="30"/>
        </w:numPr>
        <w:spacing w:line="360" w:lineRule="auto"/>
        <w:textAlignment w:val="baseline"/>
        <w:rPr>
          <w:rStyle w:val="normaltextrun"/>
          <w:rFonts w:ascii="Arial" w:eastAsiaTheme="minorHAnsi" w:hAnsi="Arial" w:cs="Arial"/>
          <w:szCs w:val="22"/>
          <w:lang w:eastAsia="en-US"/>
        </w:rPr>
      </w:pPr>
      <w:r w:rsidRPr="0046431E">
        <w:rPr>
          <w:rStyle w:val="normaltextrun"/>
          <w:rFonts w:ascii="Arial" w:hAnsi="Arial" w:cs="Arial"/>
        </w:rPr>
        <w:t>Wzór umowy o dofinansowanie projektu</w:t>
      </w:r>
      <w:r w:rsidR="00E74F2C" w:rsidRPr="0046431E">
        <w:rPr>
          <w:rStyle w:val="normaltextrun"/>
          <w:rFonts w:ascii="Arial" w:hAnsi="Arial" w:cs="Arial"/>
        </w:rPr>
        <w:t>;</w:t>
      </w:r>
    </w:p>
    <w:p w14:paraId="39C653B8" w14:textId="1AED3AF0" w:rsidR="003A4462" w:rsidRPr="009F14CE" w:rsidRDefault="00D01526" w:rsidP="00681EE0">
      <w:pPr>
        <w:pStyle w:val="paragraph"/>
        <w:numPr>
          <w:ilvl w:val="0"/>
          <w:numId w:val="30"/>
        </w:numPr>
        <w:spacing w:line="360" w:lineRule="auto"/>
        <w:textAlignment w:val="baseline"/>
        <w:sectPr w:rsidR="003A4462" w:rsidRPr="009F14CE" w:rsidSect="00A501A3">
          <w:headerReference w:type="default" r:id="rId30"/>
          <w:pgSz w:w="11906" w:h="16838"/>
          <w:pgMar w:top="1417" w:right="1417" w:bottom="1134" w:left="1417" w:header="708" w:footer="708" w:gutter="0"/>
          <w:cols w:space="708"/>
          <w:docGrid w:linePitch="360"/>
        </w:sect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13" w:name="_Załącznik_nr_1"/>
      <w:bookmarkStart w:id="114" w:name="_Zał._nr_2:"/>
      <w:bookmarkEnd w:id="113"/>
      <w:bookmarkEnd w:id="114"/>
      <w:proofErr w:type="spellEnd"/>
    </w:p>
    <w:p w14:paraId="08868D51" w14:textId="77777777" w:rsidR="00D45DF7" w:rsidRPr="00D742E1" w:rsidRDefault="00D45DF7">
      <w:pPr>
        <w:tabs>
          <w:tab w:val="left" w:pos="3868"/>
        </w:tabs>
      </w:pPr>
      <w:bookmarkStart w:id="115" w:name="_Załącznik_nr_2"/>
      <w:bookmarkStart w:id="116" w:name="_Zał._nr_3:"/>
      <w:bookmarkStart w:id="117" w:name="_Zał._nr_3"/>
      <w:bookmarkStart w:id="118" w:name="_Załącznik_nr_3"/>
      <w:bookmarkStart w:id="119" w:name="_Załącznik_nr_4"/>
      <w:bookmarkStart w:id="120" w:name="_Załącznik_nr_5."/>
      <w:bookmarkStart w:id="121" w:name="_Zał._nr_4:"/>
      <w:bookmarkStart w:id="122" w:name="_Zał._nr_4"/>
      <w:bookmarkEnd w:id="115"/>
      <w:bookmarkEnd w:id="116"/>
      <w:bookmarkEnd w:id="117"/>
      <w:bookmarkEnd w:id="118"/>
      <w:bookmarkEnd w:id="119"/>
      <w:bookmarkEnd w:id="120"/>
      <w:bookmarkEnd w:id="121"/>
      <w:bookmarkEnd w:id="122"/>
    </w:p>
    <w:sectPr w:rsidR="00D45DF7" w:rsidRPr="00D742E1" w:rsidSect="007A08F9">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CBFA7" w14:textId="77777777" w:rsidR="00E5567C" w:rsidRDefault="00E5567C" w:rsidP="001E70D8">
      <w:pPr>
        <w:spacing w:after="0" w:line="240" w:lineRule="auto"/>
      </w:pPr>
      <w:r>
        <w:separator/>
      </w:r>
    </w:p>
  </w:endnote>
  <w:endnote w:type="continuationSeparator" w:id="0">
    <w:p w14:paraId="67744192" w14:textId="77777777" w:rsidR="00E5567C" w:rsidRDefault="00E5567C" w:rsidP="001E70D8">
      <w:pPr>
        <w:spacing w:after="0" w:line="240" w:lineRule="auto"/>
      </w:pPr>
      <w:r>
        <w:continuationSeparator/>
      </w:r>
    </w:p>
  </w:endnote>
  <w:endnote w:type="continuationNotice" w:id="1">
    <w:p w14:paraId="2F18DCF8" w14:textId="77777777" w:rsidR="00E5567C" w:rsidRDefault="00E55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24FC" w14:textId="77777777" w:rsidR="00D7417B" w:rsidRDefault="00D741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C27831" w:rsidRDefault="00C27831"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C27831" w:rsidRDefault="00C27831">
    <w:pPr>
      <w:pStyle w:val="Stopka"/>
    </w:pPr>
    <w:r>
      <w:rPr>
        <w:rFonts w:cs="Arial"/>
        <w:noProof/>
        <w:szCs w:val="24"/>
        <w:lang w:eastAsia="pl-PL"/>
      </w:rPr>
      <w:drawing>
        <wp:inline distT="0" distB="0" distL="0" distR="0" wp14:anchorId="506B74CF" wp14:editId="456D17A5">
          <wp:extent cx="5755123" cy="42066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C27831" w:rsidRDefault="00C27831">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C27831" w:rsidRDefault="00C27831">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C27831" w:rsidRDefault="00C278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6073" w14:textId="77777777" w:rsidR="00E5567C" w:rsidRDefault="00E5567C" w:rsidP="001E70D8">
      <w:pPr>
        <w:spacing w:after="0" w:line="240" w:lineRule="auto"/>
      </w:pPr>
      <w:r>
        <w:separator/>
      </w:r>
    </w:p>
  </w:footnote>
  <w:footnote w:type="continuationSeparator" w:id="0">
    <w:p w14:paraId="291B3EB9" w14:textId="77777777" w:rsidR="00E5567C" w:rsidRDefault="00E5567C" w:rsidP="001E70D8">
      <w:pPr>
        <w:spacing w:after="0" w:line="240" w:lineRule="auto"/>
      </w:pPr>
      <w:r>
        <w:continuationSeparator/>
      </w:r>
    </w:p>
  </w:footnote>
  <w:footnote w:type="continuationNotice" w:id="1">
    <w:p w14:paraId="209D1781" w14:textId="77777777" w:rsidR="00E5567C" w:rsidRDefault="00E5567C">
      <w:pPr>
        <w:spacing w:after="0" w:line="240" w:lineRule="auto"/>
      </w:pPr>
    </w:p>
  </w:footnote>
  <w:footnote w:id="2">
    <w:p w14:paraId="0530E4BE" w14:textId="77777777" w:rsidR="00C27831" w:rsidRPr="00BB6BEB" w:rsidRDefault="00C27831"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0B1092CB" w14:textId="77777777" w:rsidR="00C27831" w:rsidRDefault="00C27831" w:rsidP="000A256D">
      <w:pPr>
        <w:pStyle w:val="Tekstprzypisudolnego"/>
      </w:pPr>
      <w:r>
        <w:rPr>
          <w:rStyle w:val="Odwoanieprzypisudolnego"/>
        </w:rPr>
        <w:footnoteRef/>
      </w:r>
      <w:r>
        <w:t xml:space="preserve"> </w:t>
      </w:r>
      <w:r w:rsidRPr="005C466C">
        <w:t>Spójność wnioskowanego projektu z SUMP będzie weryfikowana na etapie oceny merytorycznej. Warunkiem jest brak sprzeczności projektu z postanowieniami planu. Projekt nie może także podważać celów SUMP ani kolidować z innymi działaniami podejmowanymi na jego podstawie. Nie jest natomiast wymagane bezpośrednie wskazanie danej inwestycji w planie.</w:t>
      </w:r>
    </w:p>
  </w:footnote>
  <w:footnote w:id="4">
    <w:p w14:paraId="15DC3883" w14:textId="77777777" w:rsidR="00C27831" w:rsidRDefault="00C27831" w:rsidP="000A256D">
      <w:pPr>
        <w:pStyle w:val="Tekstprzypisudolnego"/>
      </w:pPr>
      <w:r>
        <w:rPr>
          <w:rStyle w:val="Odwoanieprzypisudolnego"/>
        </w:rPr>
        <w:footnoteRef/>
      </w:r>
      <w:r>
        <w:t xml:space="preserve"> </w:t>
      </w:r>
      <w:r w:rsidRPr="00EA263B">
        <w:t>Spójność z przedmiotowymi dokumentami będzie rozpatrywana przez brak sprzeczności z postanowieniami obowiązującego na moment ogłoszenia naboru wniosków programu i planu oraz poprzez niepodważanie przez projekt celów tych dokumentów i niekolidowanie projektu z innymi działaniami podejmowanymi na ich podstawie (nie jest natomiast wymagane bezpośrednie wskazanie danej inwestycji we wskazanych dokumentach).</w:t>
      </w:r>
    </w:p>
  </w:footnote>
  <w:footnote w:id="5">
    <w:p w14:paraId="3C70A6FF" w14:textId="77777777" w:rsidR="00C27831" w:rsidRDefault="00C27831" w:rsidP="000A256D">
      <w:pPr>
        <w:pStyle w:val="Tekstprzypisudolnego"/>
      </w:pPr>
      <w:r>
        <w:rPr>
          <w:rStyle w:val="Odwoanieprzypisudolnego"/>
        </w:rPr>
        <w:footnoteRef/>
      </w:r>
      <w:r>
        <w:t xml:space="preserve"> Standardy określono w zał. nr 2 do </w:t>
      </w:r>
      <w:hyperlink r:id="rId1" w:history="1">
        <w:r w:rsidRPr="00CD6EEE">
          <w:rPr>
            <w:rStyle w:val="Hipercze"/>
          </w:rPr>
          <w:t>Wytycznych dotyczących realizacji zasad równościowych w ramach funduszy unijnych na lata 2021-2027</w:t>
        </w:r>
      </w:hyperlink>
      <w:r>
        <w:rPr>
          <w:rStyle w:val="Hipercze"/>
        </w:rPr>
        <w:t>.</w:t>
      </w:r>
    </w:p>
  </w:footnote>
  <w:footnote w:id="6">
    <w:p w14:paraId="4CE6676D" w14:textId="77777777" w:rsidR="00C27831" w:rsidRDefault="00C27831" w:rsidP="00E83433">
      <w:pPr>
        <w:pStyle w:val="Tekstprzypisudolnego"/>
      </w:pPr>
      <w:r>
        <w:rPr>
          <w:rStyle w:val="Odwoanieprzypisudolnego"/>
        </w:rPr>
        <w:footnoteRef/>
      </w:r>
      <w:r>
        <w:t xml:space="preserve"> </w:t>
      </w:r>
      <w:hyperlink r:id="rId2" w:history="1">
        <w:r w:rsidRPr="006C629D">
          <w:rPr>
            <w:rStyle w:val="Hipercze"/>
          </w:rPr>
          <w:t>https://zdw.katowice.pl/pl/10/1648463303/160</w:t>
        </w:r>
      </w:hyperlink>
      <w:r>
        <w:t xml:space="preserve"> </w:t>
      </w:r>
    </w:p>
  </w:footnote>
  <w:footnote w:id="7">
    <w:p w14:paraId="3E1AAF31" w14:textId="77777777" w:rsidR="00C27831" w:rsidRDefault="00C27831" w:rsidP="00E83433">
      <w:pPr>
        <w:pStyle w:val="Tekstprzypisudolnego"/>
      </w:pPr>
      <w:r>
        <w:rPr>
          <w:rStyle w:val="Odwoanieprzypisudolnego"/>
        </w:rPr>
        <w:footnoteRef/>
      </w:r>
      <w:r>
        <w:t xml:space="preserve"> </w:t>
      </w:r>
      <w:bookmarkStart w:id="21" w:name="_Hlk191461072"/>
      <w:r w:rsidRPr="00AD24E0">
        <w:t>https://www.gov.pl/web/infrastruktura/wr-d</w:t>
      </w:r>
      <w:bookmarkEnd w:id="21"/>
    </w:p>
  </w:footnote>
  <w:footnote w:id="8">
    <w:p w14:paraId="7B0536A7" w14:textId="77777777" w:rsidR="00C27831" w:rsidRDefault="00C27831" w:rsidP="000B73F7">
      <w:pPr>
        <w:pStyle w:val="Tekstprzypisudolnego"/>
      </w:pPr>
      <w:r>
        <w:rPr>
          <w:rStyle w:val="Odwoanieprzypisudolnego"/>
        </w:rPr>
        <w:footnoteRef/>
      </w:r>
      <w:r>
        <w:t xml:space="preserve"> </w:t>
      </w:r>
      <w:hyperlink r:id="rId3" w:history="1">
        <w:r w:rsidRPr="003C6FAA">
          <w:rPr>
            <w:rStyle w:val="Hipercze"/>
          </w:rPr>
          <w:t>https://bip.slaskie.pl/samorzad_wojewodztwa/zarzad_wojewodztwa/uchwaly_zarzadu/uchwala-zarzadu-nr-2309461vi2023-z-dnia-2023-11-03.html</w:t>
        </w:r>
      </w:hyperlink>
      <w:r>
        <w:t xml:space="preserve"> </w:t>
      </w:r>
    </w:p>
  </w:footnote>
  <w:footnote w:id="9">
    <w:p w14:paraId="3FC411A8" w14:textId="1279595C" w:rsidR="00C27831" w:rsidRDefault="00C27831"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10">
    <w:p w14:paraId="5FE6428E" w14:textId="77777777" w:rsidR="00C27831" w:rsidRDefault="00C27831"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C69F" w14:textId="77777777" w:rsidR="00D7417B" w:rsidRDefault="00D741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C27831" w:rsidRDefault="00C27831" w:rsidP="0069145D">
    <w:pPr>
      <w:pStyle w:val="Nagwek"/>
      <w:tabs>
        <w:tab w:val="left" w:pos="4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F261" w14:textId="501792A6" w:rsidR="00C27831" w:rsidRDefault="00C27831">
    <w:pPr>
      <w:pStyle w:val="Nagwek"/>
    </w:pPr>
    <w:bookmarkStart w:id="0" w:name="_GoBack"/>
    <w:bookmarkEnd w:id="0"/>
    <w:r>
      <w:rPr>
        <w:noProof/>
        <w:color w:val="2B579A"/>
        <w:shd w:val="clear" w:color="auto" w:fill="E6E6E6"/>
        <w:lang w:eastAsia="pl-PL"/>
      </w:rPr>
      <w:drawing>
        <wp:inline distT="0" distB="0" distL="0" distR="0" wp14:anchorId="5DA19090" wp14:editId="1A33CDD0">
          <wp:extent cx="1511935" cy="506095"/>
          <wp:effectExtent l="0" t="0" r="0" b="8255"/>
          <wp:docPr id="7" name="Obraz 7"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C27831" w:rsidRDefault="00C2783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C27831" w:rsidRDefault="00C27831">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C27831" w:rsidRPr="00257C17" w:rsidRDefault="00C27831"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CE64F89"/>
    <w:multiLevelType w:val="multilevel"/>
    <w:tmpl w:val="019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0"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5C4193"/>
    <w:multiLevelType w:val="hybridMultilevel"/>
    <w:tmpl w:val="1EBEB0D4"/>
    <w:lvl w:ilvl="0" w:tplc="644E91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AA13D7"/>
    <w:multiLevelType w:val="hybridMultilevel"/>
    <w:tmpl w:val="CC7C4DF2"/>
    <w:lvl w:ilvl="0" w:tplc="95708E6A">
      <w:start w:val="1"/>
      <w:numFmt w:val="decimal"/>
      <w:lvlText w:val="%1."/>
      <w:lvlJc w:val="left"/>
      <w:pPr>
        <w:ind w:left="720" w:hanging="360"/>
      </w:pPr>
    </w:lvl>
    <w:lvl w:ilvl="1" w:tplc="0F92A410">
      <w:start w:val="1"/>
      <w:numFmt w:val="lowerLetter"/>
      <w:lvlText w:val="%2."/>
      <w:lvlJc w:val="left"/>
      <w:pPr>
        <w:ind w:left="1440" w:hanging="360"/>
      </w:pPr>
    </w:lvl>
    <w:lvl w:ilvl="2" w:tplc="95B2616A">
      <w:start w:val="1"/>
      <w:numFmt w:val="lowerRoman"/>
      <w:lvlText w:val="%3."/>
      <w:lvlJc w:val="right"/>
      <w:pPr>
        <w:ind w:left="2160" w:hanging="180"/>
      </w:pPr>
    </w:lvl>
    <w:lvl w:ilvl="3" w:tplc="84BA33A4">
      <w:start w:val="1"/>
      <w:numFmt w:val="decimal"/>
      <w:lvlText w:val="%4."/>
      <w:lvlJc w:val="left"/>
      <w:pPr>
        <w:ind w:left="2880" w:hanging="360"/>
      </w:pPr>
    </w:lvl>
    <w:lvl w:ilvl="4" w:tplc="68EA7098">
      <w:start w:val="1"/>
      <w:numFmt w:val="lowerLetter"/>
      <w:lvlText w:val="%5."/>
      <w:lvlJc w:val="left"/>
      <w:pPr>
        <w:ind w:left="3600" w:hanging="360"/>
      </w:pPr>
    </w:lvl>
    <w:lvl w:ilvl="5" w:tplc="0DC80C12">
      <w:start w:val="1"/>
      <w:numFmt w:val="lowerRoman"/>
      <w:lvlText w:val="%6."/>
      <w:lvlJc w:val="right"/>
      <w:pPr>
        <w:ind w:left="4320" w:hanging="180"/>
      </w:pPr>
    </w:lvl>
    <w:lvl w:ilvl="6" w:tplc="6F5A50A6">
      <w:start w:val="1"/>
      <w:numFmt w:val="decimal"/>
      <w:lvlText w:val="%7."/>
      <w:lvlJc w:val="left"/>
      <w:pPr>
        <w:ind w:left="5040" w:hanging="360"/>
      </w:pPr>
    </w:lvl>
    <w:lvl w:ilvl="7" w:tplc="892E367A">
      <w:start w:val="1"/>
      <w:numFmt w:val="lowerLetter"/>
      <w:lvlText w:val="%8."/>
      <w:lvlJc w:val="left"/>
      <w:pPr>
        <w:ind w:left="5760" w:hanging="360"/>
      </w:pPr>
    </w:lvl>
    <w:lvl w:ilvl="8" w:tplc="6B668DBA">
      <w:start w:val="1"/>
      <w:numFmt w:val="lowerRoman"/>
      <w:lvlText w:val="%9."/>
      <w:lvlJc w:val="right"/>
      <w:pPr>
        <w:ind w:left="6480" w:hanging="180"/>
      </w:pPr>
    </w:lvl>
  </w:abstractNum>
  <w:abstractNum w:abstractNumId="15"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3" w15:restartNumberingAfterBreak="0">
    <w:nsid w:val="52A42E15"/>
    <w:multiLevelType w:val="hybridMultilevel"/>
    <w:tmpl w:val="ADEA7214"/>
    <w:lvl w:ilvl="0" w:tplc="C1D8338E">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2" w15:restartNumberingAfterBreak="0">
    <w:nsid w:val="74C152C2"/>
    <w:multiLevelType w:val="hybridMultilevel"/>
    <w:tmpl w:val="7EA058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D8CF6D"/>
    <w:multiLevelType w:val="hybridMultilevel"/>
    <w:tmpl w:val="CA9A09FC"/>
    <w:lvl w:ilvl="0" w:tplc="8DDE23FC">
      <w:start w:val="1"/>
      <w:numFmt w:val="bullet"/>
      <w:lvlText w:val=""/>
      <w:lvlJc w:val="left"/>
      <w:pPr>
        <w:ind w:left="1068" w:hanging="360"/>
      </w:pPr>
      <w:rPr>
        <w:rFonts w:ascii="Symbol" w:hAnsi="Symbol" w:hint="default"/>
      </w:rPr>
    </w:lvl>
    <w:lvl w:ilvl="1" w:tplc="069C00A4">
      <w:start w:val="1"/>
      <w:numFmt w:val="bullet"/>
      <w:lvlText w:val="o"/>
      <w:lvlJc w:val="left"/>
      <w:pPr>
        <w:ind w:left="1788" w:hanging="360"/>
      </w:pPr>
      <w:rPr>
        <w:rFonts w:ascii="Courier New" w:hAnsi="Courier New" w:hint="default"/>
      </w:rPr>
    </w:lvl>
    <w:lvl w:ilvl="2" w:tplc="F126086A">
      <w:start w:val="1"/>
      <w:numFmt w:val="bullet"/>
      <w:lvlText w:val=""/>
      <w:lvlJc w:val="left"/>
      <w:pPr>
        <w:ind w:left="2508" w:hanging="360"/>
      </w:pPr>
      <w:rPr>
        <w:rFonts w:ascii="Wingdings" w:hAnsi="Wingdings" w:hint="default"/>
      </w:rPr>
    </w:lvl>
    <w:lvl w:ilvl="3" w:tplc="3C8882E6">
      <w:start w:val="1"/>
      <w:numFmt w:val="bullet"/>
      <w:lvlText w:val=""/>
      <w:lvlJc w:val="left"/>
      <w:pPr>
        <w:ind w:left="3228" w:hanging="360"/>
      </w:pPr>
      <w:rPr>
        <w:rFonts w:ascii="Symbol" w:hAnsi="Symbol" w:hint="default"/>
      </w:rPr>
    </w:lvl>
    <w:lvl w:ilvl="4" w:tplc="0FC084D8">
      <w:start w:val="1"/>
      <w:numFmt w:val="bullet"/>
      <w:lvlText w:val="o"/>
      <w:lvlJc w:val="left"/>
      <w:pPr>
        <w:ind w:left="3948" w:hanging="360"/>
      </w:pPr>
      <w:rPr>
        <w:rFonts w:ascii="Courier New" w:hAnsi="Courier New" w:hint="default"/>
      </w:rPr>
    </w:lvl>
    <w:lvl w:ilvl="5" w:tplc="D9E4A798">
      <w:start w:val="1"/>
      <w:numFmt w:val="bullet"/>
      <w:lvlText w:val=""/>
      <w:lvlJc w:val="left"/>
      <w:pPr>
        <w:ind w:left="4668" w:hanging="360"/>
      </w:pPr>
      <w:rPr>
        <w:rFonts w:ascii="Wingdings" w:hAnsi="Wingdings" w:hint="default"/>
      </w:rPr>
    </w:lvl>
    <w:lvl w:ilvl="6" w:tplc="DBC476CA">
      <w:start w:val="1"/>
      <w:numFmt w:val="bullet"/>
      <w:lvlText w:val=""/>
      <w:lvlJc w:val="left"/>
      <w:pPr>
        <w:ind w:left="5388" w:hanging="360"/>
      </w:pPr>
      <w:rPr>
        <w:rFonts w:ascii="Symbol" w:hAnsi="Symbol" w:hint="default"/>
      </w:rPr>
    </w:lvl>
    <w:lvl w:ilvl="7" w:tplc="AC3048C2">
      <w:start w:val="1"/>
      <w:numFmt w:val="bullet"/>
      <w:lvlText w:val="o"/>
      <w:lvlJc w:val="left"/>
      <w:pPr>
        <w:ind w:left="6108" w:hanging="360"/>
      </w:pPr>
      <w:rPr>
        <w:rFonts w:ascii="Courier New" w:hAnsi="Courier New" w:hint="default"/>
      </w:rPr>
    </w:lvl>
    <w:lvl w:ilvl="8" w:tplc="930E005E">
      <w:start w:val="1"/>
      <w:numFmt w:val="bullet"/>
      <w:lvlText w:val=""/>
      <w:lvlJc w:val="left"/>
      <w:pPr>
        <w:ind w:left="6828" w:hanging="360"/>
      </w:pPr>
      <w:rPr>
        <w:rFonts w:ascii="Wingdings" w:hAnsi="Wingdings" w:hint="default"/>
      </w:rPr>
    </w:lvl>
  </w:abstractNum>
  <w:abstractNum w:abstractNumId="3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0"/>
  </w:num>
  <w:num w:numId="3">
    <w:abstractNumId w:val="30"/>
  </w:num>
  <w:num w:numId="4">
    <w:abstractNumId w:val="29"/>
  </w:num>
  <w:num w:numId="5">
    <w:abstractNumId w:val="35"/>
  </w:num>
  <w:num w:numId="6">
    <w:abstractNumId w:val="13"/>
  </w:num>
  <w:num w:numId="7">
    <w:abstractNumId w:val="18"/>
  </w:num>
  <w:num w:numId="8">
    <w:abstractNumId w:val="21"/>
  </w:num>
  <w:num w:numId="9">
    <w:abstractNumId w:val="7"/>
  </w:num>
  <w:num w:numId="10">
    <w:abstractNumId w:val="27"/>
  </w:num>
  <w:num w:numId="11">
    <w:abstractNumId w:val="10"/>
  </w:num>
  <w:num w:numId="12">
    <w:abstractNumId w:val="1"/>
  </w:num>
  <w:num w:numId="13">
    <w:abstractNumId w:val="17"/>
  </w:num>
  <w:num w:numId="14">
    <w:abstractNumId w:val="15"/>
  </w:num>
  <w:num w:numId="15">
    <w:abstractNumId w:val="25"/>
  </w:num>
  <w:num w:numId="16">
    <w:abstractNumId w:val="9"/>
  </w:num>
  <w:num w:numId="17">
    <w:abstractNumId w:val="12"/>
  </w:num>
  <w:num w:numId="18">
    <w:abstractNumId w:val="19"/>
  </w:num>
  <w:num w:numId="19">
    <w:abstractNumId w:val="8"/>
  </w:num>
  <w:num w:numId="20">
    <w:abstractNumId w:val="22"/>
  </w:num>
  <w:num w:numId="21">
    <w:abstractNumId w:val="28"/>
  </w:num>
  <w:num w:numId="22">
    <w:abstractNumId w:val="20"/>
  </w:num>
  <w:num w:numId="23">
    <w:abstractNumId w:val="6"/>
  </w:num>
  <w:num w:numId="24">
    <w:abstractNumId w:val="33"/>
  </w:num>
  <w:num w:numId="25">
    <w:abstractNumId w:val="5"/>
  </w:num>
  <w:num w:numId="26">
    <w:abstractNumId w:val="2"/>
  </w:num>
  <w:num w:numId="27">
    <w:abstractNumId w:val="16"/>
  </w:num>
  <w:num w:numId="28">
    <w:abstractNumId w:val="24"/>
  </w:num>
  <w:num w:numId="29">
    <w:abstractNumId w:val="3"/>
  </w:num>
  <w:num w:numId="30">
    <w:abstractNumId w:val="26"/>
  </w:num>
  <w:num w:numId="31">
    <w:abstractNumId w:val="36"/>
  </w:num>
  <w:num w:numId="32">
    <w:abstractNumId w:val="23"/>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num>
  <w:num w:numId="37">
    <w:abstractNumId w:val="14"/>
  </w:num>
  <w:num w:numId="38">
    <w:abstractNumId w:val="11"/>
  </w:num>
  <w:num w:numId="39">
    <w:abstractNumId w:val="34"/>
  </w:num>
  <w:num w:numId="40">
    <w:abstractNumId w:val="32"/>
  </w:num>
  <w:num w:numId="41">
    <w:abstractNumId w:val="23"/>
    <w:lvlOverride w:ilvl="0">
      <w:startOverride w:val="1"/>
    </w:lvlOverride>
  </w:num>
  <w:num w:numId="42">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17E6"/>
    <w:rsid w:val="000047C7"/>
    <w:rsid w:val="0000679E"/>
    <w:rsid w:val="00006EB4"/>
    <w:rsid w:val="0001059C"/>
    <w:rsid w:val="000107B4"/>
    <w:rsid w:val="000109D8"/>
    <w:rsid w:val="0001158C"/>
    <w:rsid w:val="00011F3C"/>
    <w:rsid w:val="00013DD6"/>
    <w:rsid w:val="000207ED"/>
    <w:rsid w:val="00021D40"/>
    <w:rsid w:val="00021EBC"/>
    <w:rsid w:val="00022653"/>
    <w:rsid w:val="00024C0C"/>
    <w:rsid w:val="0002525A"/>
    <w:rsid w:val="00025839"/>
    <w:rsid w:val="0002720E"/>
    <w:rsid w:val="00027C79"/>
    <w:rsid w:val="00030602"/>
    <w:rsid w:val="000309F7"/>
    <w:rsid w:val="00032512"/>
    <w:rsid w:val="00032BC5"/>
    <w:rsid w:val="00034FA5"/>
    <w:rsid w:val="00035BE7"/>
    <w:rsid w:val="000403AF"/>
    <w:rsid w:val="000424A5"/>
    <w:rsid w:val="00042BB9"/>
    <w:rsid w:val="000434EA"/>
    <w:rsid w:val="0004390B"/>
    <w:rsid w:val="00043F6E"/>
    <w:rsid w:val="00045843"/>
    <w:rsid w:val="00045BD4"/>
    <w:rsid w:val="000463A9"/>
    <w:rsid w:val="0004670B"/>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2961"/>
    <w:rsid w:val="00084523"/>
    <w:rsid w:val="00084703"/>
    <w:rsid w:val="0008483F"/>
    <w:rsid w:val="000864C3"/>
    <w:rsid w:val="00086BA3"/>
    <w:rsid w:val="00093DCD"/>
    <w:rsid w:val="0009446B"/>
    <w:rsid w:val="00094DBE"/>
    <w:rsid w:val="00095791"/>
    <w:rsid w:val="00096CAE"/>
    <w:rsid w:val="000A135A"/>
    <w:rsid w:val="000A256D"/>
    <w:rsid w:val="000A302C"/>
    <w:rsid w:val="000A32D3"/>
    <w:rsid w:val="000A3BD0"/>
    <w:rsid w:val="000A3EEE"/>
    <w:rsid w:val="000A423E"/>
    <w:rsid w:val="000A45C3"/>
    <w:rsid w:val="000A4B81"/>
    <w:rsid w:val="000A71D1"/>
    <w:rsid w:val="000B0F44"/>
    <w:rsid w:val="000B1EDE"/>
    <w:rsid w:val="000B39B3"/>
    <w:rsid w:val="000B409C"/>
    <w:rsid w:val="000B5224"/>
    <w:rsid w:val="000B6B84"/>
    <w:rsid w:val="000B73F7"/>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AE"/>
    <w:rsid w:val="00132AF9"/>
    <w:rsid w:val="0013680D"/>
    <w:rsid w:val="00136B58"/>
    <w:rsid w:val="00137281"/>
    <w:rsid w:val="00140BCE"/>
    <w:rsid w:val="00141089"/>
    <w:rsid w:val="00144B1D"/>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603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3B1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236F"/>
    <w:rsid w:val="001F3643"/>
    <w:rsid w:val="001F3A17"/>
    <w:rsid w:val="001F5A60"/>
    <w:rsid w:val="001F661C"/>
    <w:rsid w:val="001F76A0"/>
    <w:rsid w:val="00200517"/>
    <w:rsid w:val="00200BCE"/>
    <w:rsid w:val="00203413"/>
    <w:rsid w:val="00203A98"/>
    <w:rsid w:val="00204E66"/>
    <w:rsid w:val="00204F7C"/>
    <w:rsid w:val="00206C66"/>
    <w:rsid w:val="0021018E"/>
    <w:rsid w:val="00210252"/>
    <w:rsid w:val="00210C61"/>
    <w:rsid w:val="00210FA9"/>
    <w:rsid w:val="00213797"/>
    <w:rsid w:val="0021399B"/>
    <w:rsid w:val="00213AE7"/>
    <w:rsid w:val="002170AE"/>
    <w:rsid w:val="00220458"/>
    <w:rsid w:val="00220B33"/>
    <w:rsid w:val="0022215B"/>
    <w:rsid w:val="00222BC2"/>
    <w:rsid w:val="0022319A"/>
    <w:rsid w:val="00223D8A"/>
    <w:rsid w:val="00224786"/>
    <w:rsid w:val="00225193"/>
    <w:rsid w:val="0022713D"/>
    <w:rsid w:val="002277B6"/>
    <w:rsid w:val="002327E1"/>
    <w:rsid w:val="002329C7"/>
    <w:rsid w:val="00232C83"/>
    <w:rsid w:val="00232E84"/>
    <w:rsid w:val="00233695"/>
    <w:rsid w:val="0023416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84928"/>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A99"/>
    <w:rsid w:val="002C4C12"/>
    <w:rsid w:val="002C4FE9"/>
    <w:rsid w:val="002C6678"/>
    <w:rsid w:val="002D190A"/>
    <w:rsid w:val="002D1BA6"/>
    <w:rsid w:val="002D1EC4"/>
    <w:rsid w:val="002D2AC1"/>
    <w:rsid w:val="002D3A8D"/>
    <w:rsid w:val="002D4C84"/>
    <w:rsid w:val="002D4F45"/>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05A"/>
    <w:rsid w:val="00350C94"/>
    <w:rsid w:val="00351290"/>
    <w:rsid w:val="00353A2F"/>
    <w:rsid w:val="00355BF5"/>
    <w:rsid w:val="00360E27"/>
    <w:rsid w:val="0036171F"/>
    <w:rsid w:val="003626A2"/>
    <w:rsid w:val="00364B07"/>
    <w:rsid w:val="003703E5"/>
    <w:rsid w:val="003734E4"/>
    <w:rsid w:val="003736C3"/>
    <w:rsid w:val="00374480"/>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C5660"/>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179CB"/>
    <w:rsid w:val="004206A6"/>
    <w:rsid w:val="00420C85"/>
    <w:rsid w:val="004215BC"/>
    <w:rsid w:val="00421D0B"/>
    <w:rsid w:val="0042446D"/>
    <w:rsid w:val="004249C3"/>
    <w:rsid w:val="00425456"/>
    <w:rsid w:val="004258FE"/>
    <w:rsid w:val="004259AC"/>
    <w:rsid w:val="00427EEB"/>
    <w:rsid w:val="004330C8"/>
    <w:rsid w:val="00435CBE"/>
    <w:rsid w:val="00436047"/>
    <w:rsid w:val="00436604"/>
    <w:rsid w:val="00436B6D"/>
    <w:rsid w:val="00436B72"/>
    <w:rsid w:val="00436C33"/>
    <w:rsid w:val="00437640"/>
    <w:rsid w:val="00437F5D"/>
    <w:rsid w:val="00441AAC"/>
    <w:rsid w:val="00441D04"/>
    <w:rsid w:val="0044216E"/>
    <w:rsid w:val="004475A4"/>
    <w:rsid w:val="00447B69"/>
    <w:rsid w:val="00450BA2"/>
    <w:rsid w:val="0045119C"/>
    <w:rsid w:val="004531F9"/>
    <w:rsid w:val="004557AA"/>
    <w:rsid w:val="004569A3"/>
    <w:rsid w:val="00461603"/>
    <w:rsid w:val="0046340C"/>
    <w:rsid w:val="0046431E"/>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2363"/>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D5B8A"/>
    <w:rsid w:val="004E1B70"/>
    <w:rsid w:val="004E1E6B"/>
    <w:rsid w:val="004E2029"/>
    <w:rsid w:val="004E4041"/>
    <w:rsid w:val="004E4403"/>
    <w:rsid w:val="004E45DD"/>
    <w:rsid w:val="004E4655"/>
    <w:rsid w:val="004E4707"/>
    <w:rsid w:val="004F0ABF"/>
    <w:rsid w:val="004F14B1"/>
    <w:rsid w:val="004F2B79"/>
    <w:rsid w:val="004F3245"/>
    <w:rsid w:val="004F3ABC"/>
    <w:rsid w:val="004F3BF8"/>
    <w:rsid w:val="004F4631"/>
    <w:rsid w:val="004F72F0"/>
    <w:rsid w:val="00500275"/>
    <w:rsid w:val="005009E4"/>
    <w:rsid w:val="00500B0E"/>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5FEA"/>
    <w:rsid w:val="005365DF"/>
    <w:rsid w:val="00540124"/>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65AE"/>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93C"/>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6F8"/>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1827"/>
    <w:rsid w:val="005D32AB"/>
    <w:rsid w:val="005D4B8A"/>
    <w:rsid w:val="005D52F4"/>
    <w:rsid w:val="005D5A25"/>
    <w:rsid w:val="005D6D2F"/>
    <w:rsid w:val="005E1305"/>
    <w:rsid w:val="005E29A5"/>
    <w:rsid w:val="005E4D19"/>
    <w:rsid w:val="005E76B1"/>
    <w:rsid w:val="005E7ED0"/>
    <w:rsid w:val="005F039D"/>
    <w:rsid w:val="005F25AB"/>
    <w:rsid w:val="005F35BF"/>
    <w:rsid w:val="005F5119"/>
    <w:rsid w:val="005F5EFC"/>
    <w:rsid w:val="005F6648"/>
    <w:rsid w:val="005F7173"/>
    <w:rsid w:val="005F796D"/>
    <w:rsid w:val="005F7AE4"/>
    <w:rsid w:val="00600B46"/>
    <w:rsid w:val="00602559"/>
    <w:rsid w:val="006028C2"/>
    <w:rsid w:val="00605C66"/>
    <w:rsid w:val="006064B1"/>
    <w:rsid w:val="00606667"/>
    <w:rsid w:val="00610579"/>
    <w:rsid w:val="0061252A"/>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4760C"/>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145D"/>
    <w:rsid w:val="00692363"/>
    <w:rsid w:val="006A1DF4"/>
    <w:rsid w:val="006A40D6"/>
    <w:rsid w:val="006A4BEF"/>
    <w:rsid w:val="006B03B1"/>
    <w:rsid w:val="006B3DE3"/>
    <w:rsid w:val="006B49A1"/>
    <w:rsid w:val="006B5F13"/>
    <w:rsid w:val="006B648E"/>
    <w:rsid w:val="006B742B"/>
    <w:rsid w:val="006B7B22"/>
    <w:rsid w:val="006C0AA9"/>
    <w:rsid w:val="006C0C58"/>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540D"/>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4D50"/>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979"/>
    <w:rsid w:val="007C2A59"/>
    <w:rsid w:val="007C49AF"/>
    <w:rsid w:val="007C4D3E"/>
    <w:rsid w:val="007C5320"/>
    <w:rsid w:val="007C5580"/>
    <w:rsid w:val="007D0D07"/>
    <w:rsid w:val="007D31F4"/>
    <w:rsid w:val="007D3C52"/>
    <w:rsid w:val="007D4050"/>
    <w:rsid w:val="007D4CEA"/>
    <w:rsid w:val="007D6567"/>
    <w:rsid w:val="007D6A9E"/>
    <w:rsid w:val="007D6AC3"/>
    <w:rsid w:val="007D73EA"/>
    <w:rsid w:val="007E2477"/>
    <w:rsid w:val="007E2A50"/>
    <w:rsid w:val="007E2BEE"/>
    <w:rsid w:val="007E2EB4"/>
    <w:rsid w:val="007E3B8E"/>
    <w:rsid w:val="007E4585"/>
    <w:rsid w:val="007E57D3"/>
    <w:rsid w:val="007E5C4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0B92"/>
    <w:rsid w:val="008328B0"/>
    <w:rsid w:val="00833F68"/>
    <w:rsid w:val="008351F7"/>
    <w:rsid w:val="0083694D"/>
    <w:rsid w:val="00836F3C"/>
    <w:rsid w:val="00837442"/>
    <w:rsid w:val="008417A5"/>
    <w:rsid w:val="008446A1"/>
    <w:rsid w:val="00845DF8"/>
    <w:rsid w:val="00845E5E"/>
    <w:rsid w:val="00846438"/>
    <w:rsid w:val="00850740"/>
    <w:rsid w:val="0085119A"/>
    <w:rsid w:val="008537F3"/>
    <w:rsid w:val="00854023"/>
    <w:rsid w:val="008542E7"/>
    <w:rsid w:val="00856DCF"/>
    <w:rsid w:val="008639F3"/>
    <w:rsid w:val="0086454E"/>
    <w:rsid w:val="00864810"/>
    <w:rsid w:val="00865080"/>
    <w:rsid w:val="00865947"/>
    <w:rsid w:val="0086687E"/>
    <w:rsid w:val="0086734D"/>
    <w:rsid w:val="008725AF"/>
    <w:rsid w:val="00872E83"/>
    <w:rsid w:val="008741E6"/>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B08BA"/>
    <w:rsid w:val="008B10DB"/>
    <w:rsid w:val="008B4978"/>
    <w:rsid w:val="008B4AD4"/>
    <w:rsid w:val="008B4CC0"/>
    <w:rsid w:val="008B52F7"/>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D4F57"/>
    <w:rsid w:val="008E0197"/>
    <w:rsid w:val="008E086E"/>
    <w:rsid w:val="008E2C38"/>
    <w:rsid w:val="008E2DB0"/>
    <w:rsid w:val="008E39C3"/>
    <w:rsid w:val="008E3BE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57044"/>
    <w:rsid w:val="009633BB"/>
    <w:rsid w:val="0096606F"/>
    <w:rsid w:val="00970CD7"/>
    <w:rsid w:val="009723DD"/>
    <w:rsid w:val="00972412"/>
    <w:rsid w:val="00972A1E"/>
    <w:rsid w:val="00973C6F"/>
    <w:rsid w:val="00974886"/>
    <w:rsid w:val="0097597C"/>
    <w:rsid w:val="00983C98"/>
    <w:rsid w:val="00984081"/>
    <w:rsid w:val="0098423B"/>
    <w:rsid w:val="009842C0"/>
    <w:rsid w:val="00984F6D"/>
    <w:rsid w:val="009853FF"/>
    <w:rsid w:val="009903EE"/>
    <w:rsid w:val="00990ABF"/>
    <w:rsid w:val="0099138C"/>
    <w:rsid w:val="009921DD"/>
    <w:rsid w:val="009923C8"/>
    <w:rsid w:val="00994BAE"/>
    <w:rsid w:val="009958D6"/>
    <w:rsid w:val="00995EE3"/>
    <w:rsid w:val="009967F9"/>
    <w:rsid w:val="00996AB6"/>
    <w:rsid w:val="00996FA8"/>
    <w:rsid w:val="0099B6F5"/>
    <w:rsid w:val="009A169B"/>
    <w:rsid w:val="009A224D"/>
    <w:rsid w:val="009A2591"/>
    <w:rsid w:val="009A3255"/>
    <w:rsid w:val="009A37F8"/>
    <w:rsid w:val="009A57C5"/>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4CE"/>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57DF"/>
    <w:rsid w:val="00A16371"/>
    <w:rsid w:val="00A17839"/>
    <w:rsid w:val="00A21292"/>
    <w:rsid w:val="00A21BCB"/>
    <w:rsid w:val="00A21E6E"/>
    <w:rsid w:val="00A228EA"/>
    <w:rsid w:val="00A23B35"/>
    <w:rsid w:val="00A246DE"/>
    <w:rsid w:val="00A24A6D"/>
    <w:rsid w:val="00A26CF6"/>
    <w:rsid w:val="00A26D7A"/>
    <w:rsid w:val="00A27BA0"/>
    <w:rsid w:val="00A320CC"/>
    <w:rsid w:val="00A32B58"/>
    <w:rsid w:val="00A338E1"/>
    <w:rsid w:val="00A3741C"/>
    <w:rsid w:val="00A4099E"/>
    <w:rsid w:val="00A41112"/>
    <w:rsid w:val="00A41F25"/>
    <w:rsid w:val="00A45FC7"/>
    <w:rsid w:val="00A4616F"/>
    <w:rsid w:val="00A4668E"/>
    <w:rsid w:val="00A4798D"/>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56F4"/>
    <w:rsid w:val="00AC671E"/>
    <w:rsid w:val="00AC7931"/>
    <w:rsid w:val="00AC7F65"/>
    <w:rsid w:val="00AD34D6"/>
    <w:rsid w:val="00AD5B58"/>
    <w:rsid w:val="00AD7828"/>
    <w:rsid w:val="00AE0D9C"/>
    <w:rsid w:val="00AE3349"/>
    <w:rsid w:val="00AE4968"/>
    <w:rsid w:val="00AE5877"/>
    <w:rsid w:val="00AE71BA"/>
    <w:rsid w:val="00AF486E"/>
    <w:rsid w:val="00AF5B31"/>
    <w:rsid w:val="00AF6756"/>
    <w:rsid w:val="00AF6883"/>
    <w:rsid w:val="00AF6961"/>
    <w:rsid w:val="00AF78E7"/>
    <w:rsid w:val="00B028CE"/>
    <w:rsid w:val="00B04656"/>
    <w:rsid w:val="00B054C9"/>
    <w:rsid w:val="00B077CE"/>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356E"/>
    <w:rsid w:val="00BA432B"/>
    <w:rsid w:val="00BA4BDC"/>
    <w:rsid w:val="00BA66A0"/>
    <w:rsid w:val="00BB0F89"/>
    <w:rsid w:val="00BB1B33"/>
    <w:rsid w:val="00BB6BEB"/>
    <w:rsid w:val="00BB7B3F"/>
    <w:rsid w:val="00BC1A5A"/>
    <w:rsid w:val="00BC2009"/>
    <w:rsid w:val="00BC410D"/>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4C7D"/>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4CE6"/>
    <w:rsid w:val="00C16877"/>
    <w:rsid w:val="00C17739"/>
    <w:rsid w:val="00C1BE2B"/>
    <w:rsid w:val="00C2383E"/>
    <w:rsid w:val="00C24BA1"/>
    <w:rsid w:val="00C25221"/>
    <w:rsid w:val="00C252BA"/>
    <w:rsid w:val="00C2614E"/>
    <w:rsid w:val="00C26394"/>
    <w:rsid w:val="00C27831"/>
    <w:rsid w:val="00C27B9F"/>
    <w:rsid w:val="00C2AA9D"/>
    <w:rsid w:val="00C2E941"/>
    <w:rsid w:val="00C30E9E"/>
    <w:rsid w:val="00C310A8"/>
    <w:rsid w:val="00C321C6"/>
    <w:rsid w:val="00C321F7"/>
    <w:rsid w:val="00C3268F"/>
    <w:rsid w:val="00C3271A"/>
    <w:rsid w:val="00C32849"/>
    <w:rsid w:val="00C33024"/>
    <w:rsid w:val="00C33386"/>
    <w:rsid w:val="00C33BAB"/>
    <w:rsid w:val="00C33CFF"/>
    <w:rsid w:val="00C36567"/>
    <w:rsid w:val="00C37381"/>
    <w:rsid w:val="00C4264F"/>
    <w:rsid w:val="00C42EC6"/>
    <w:rsid w:val="00C4370B"/>
    <w:rsid w:val="00C4506C"/>
    <w:rsid w:val="00C45FBD"/>
    <w:rsid w:val="00C47210"/>
    <w:rsid w:val="00C472E9"/>
    <w:rsid w:val="00C51D00"/>
    <w:rsid w:val="00C52CB3"/>
    <w:rsid w:val="00C54591"/>
    <w:rsid w:val="00C566B3"/>
    <w:rsid w:val="00C574A5"/>
    <w:rsid w:val="00C61DD4"/>
    <w:rsid w:val="00C629AB"/>
    <w:rsid w:val="00C62EFB"/>
    <w:rsid w:val="00C64CD2"/>
    <w:rsid w:val="00C65C91"/>
    <w:rsid w:val="00C72225"/>
    <w:rsid w:val="00C72ABF"/>
    <w:rsid w:val="00C72F1D"/>
    <w:rsid w:val="00C76160"/>
    <w:rsid w:val="00C77E36"/>
    <w:rsid w:val="00C8348C"/>
    <w:rsid w:val="00C87B59"/>
    <w:rsid w:val="00C907D2"/>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6E45"/>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C2E"/>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CF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17B"/>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324"/>
    <w:rsid w:val="00D928F5"/>
    <w:rsid w:val="00D92A45"/>
    <w:rsid w:val="00D92BCB"/>
    <w:rsid w:val="00D93B84"/>
    <w:rsid w:val="00D93E06"/>
    <w:rsid w:val="00D95F44"/>
    <w:rsid w:val="00D966B1"/>
    <w:rsid w:val="00D97D4B"/>
    <w:rsid w:val="00D97ED7"/>
    <w:rsid w:val="00DA082A"/>
    <w:rsid w:val="00DA1050"/>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F73"/>
    <w:rsid w:val="00DF4C0C"/>
    <w:rsid w:val="00DF507E"/>
    <w:rsid w:val="00DF5211"/>
    <w:rsid w:val="00DF73E6"/>
    <w:rsid w:val="00E00F70"/>
    <w:rsid w:val="00E01E8E"/>
    <w:rsid w:val="00E02E6D"/>
    <w:rsid w:val="00E033A5"/>
    <w:rsid w:val="00E03A61"/>
    <w:rsid w:val="00E0474F"/>
    <w:rsid w:val="00E065C0"/>
    <w:rsid w:val="00E06B3D"/>
    <w:rsid w:val="00E07761"/>
    <w:rsid w:val="00E107B3"/>
    <w:rsid w:val="00E10ACC"/>
    <w:rsid w:val="00E143E2"/>
    <w:rsid w:val="00E15795"/>
    <w:rsid w:val="00E16310"/>
    <w:rsid w:val="00E17535"/>
    <w:rsid w:val="00E200F8"/>
    <w:rsid w:val="00E22A28"/>
    <w:rsid w:val="00E2367A"/>
    <w:rsid w:val="00E26113"/>
    <w:rsid w:val="00E279B1"/>
    <w:rsid w:val="00E27C77"/>
    <w:rsid w:val="00E302A4"/>
    <w:rsid w:val="00E31C55"/>
    <w:rsid w:val="00E3266F"/>
    <w:rsid w:val="00E34406"/>
    <w:rsid w:val="00E36C5F"/>
    <w:rsid w:val="00E405B1"/>
    <w:rsid w:val="00E410B2"/>
    <w:rsid w:val="00E413E8"/>
    <w:rsid w:val="00E436B5"/>
    <w:rsid w:val="00E43D1F"/>
    <w:rsid w:val="00E4436B"/>
    <w:rsid w:val="00E4637B"/>
    <w:rsid w:val="00E46A1C"/>
    <w:rsid w:val="00E478D3"/>
    <w:rsid w:val="00E503F9"/>
    <w:rsid w:val="00E5094F"/>
    <w:rsid w:val="00E5567C"/>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0CC9"/>
    <w:rsid w:val="00E814BC"/>
    <w:rsid w:val="00E83433"/>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5937"/>
    <w:rsid w:val="00EB325D"/>
    <w:rsid w:val="00EB41A8"/>
    <w:rsid w:val="00EB4272"/>
    <w:rsid w:val="00EB447C"/>
    <w:rsid w:val="00EB627A"/>
    <w:rsid w:val="00EB7782"/>
    <w:rsid w:val="00EC0673"/>
    <w:rsid w:val="00EC09DF"/>
    <w:rsid w:val="00EC1270"/>
    <w:rsid w:val="00EC781D"/>
    <w:rsid w:val="00ED1F36"/>
    <w:rsid w:val="00ED293A"/>
    <w:rsid w:val="00ED5AEE"/>
    <w:rsid w:val="00EE049C"/>
    <w:rsid w:val="00EE27AC"/>
    <w:rsid w:val="00EE2959"/>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9FD"/>
    <w:rsid w:val="00F14BA8"/>
    <w:rsid w:val="00F14F2F"/>
    <w:rsid w:val="00F15097"/>
    <w:rsid w:val="00F1580A"/>
    <w:rsid w:val="00F15B5A"/>
    <w:rsid w:val="00F174DB"/>
    <w:rsid w:val="00F20CBC"/>
    <w:rsid w:val="00F21897"/>
    <w:rsid w:val="00F2200C"/>
    <w:rsid w:val="00F2255D"/>
    <w:rsid w:val="00F22658"/>
    <w:rsid w:val="00F256A4"/>
    <w:rsid w:val="00F256AF"/>
    <w:rsid w:val="00F26551"/>
    <w:rsid w:val="00F27C4E"/>
    <w:rsid w:val="00F30B81"/>
    <w:rsid w:val="00F33245"/>
    <w:rsid w:val="00F34EB5"/>
    <w:rsid w:val="00F35B16"/>
    <w:rsid w:val="00F404D9"/>
    <w:rsid w:val="00F4498E"/>
    <w:rsid w:val="00F44E76"/>
    <w:rsid w:val="00F45DFB"/>
    <w:rsid w:val="00F47C13"/>
    <w:rsid w:val="00F50B6E"/>
    <w:rsid w:val="00F51435"/>
    <w:rsid w:val="00F5427B"/>
    <w:rsid w:val="00F56957"/>
    <w:rsid w:val="00F56BA1"/>
    <w:rsid w:val="00F6050E"/>
    <w:rsid w:val="00F6163F"/>
    <w:rsid w:val="00F620CF"/>
    <w:rsid w:val="00F6235C"/>
    <w:rsid w:val="00F6394F"/>
    <w:rsid w:val="00F649EF"/>
    <w:rsid w:val="00F655F3"/>
    <w:rsid w:val="00F67D32"/>
    <w:rsid w:val="00F70DCC"/>
    <w:rsid w:val="00F70F42"/>
    <w:rsid w:val="00F73D24"/>
    <w:rsid w:val="00F74100"/>
    <w:rsid w:val="00F75D4A"/>
    <w:rsid w:val="00F76AAB"/>
    <w:rsid w:val="00F81103"/>
    <w:rsid w:val="00F818A1"/>
    <w:rsid w:val="00F853DA"/>
    <w:rsid w:val="00F86F85"/>
    <w:rsid w:val="00F87A7E"/>
    <w:rsid w:val="00F87D6E"/>
    <w:rsid w:val="00F90712"/>
    <w:rsid w:val="00F92298"/>
    <w:rsid w:val="00F92318"/>
    <w:rsid w:val="00F9561E"/>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2C83"/>
    <w:rsid w:val="00FE38E4"/>
    <w:rsid w:val="00FE4270"/>
    <w:rsid w:val="00FE5C1C"/>
    <w:rsid w:val="00FE6E97"/>
    <w:rsid w:val="00FE78AF"/>
    <w:rsid w:val="00FF4104"/>
    <w:rsid w:val="00FF5296"/>
    <w:rsid w:val="00FF5464"/>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3C5715"/>
    <w:rsid w:val="035CAE31"/>
    <w:rsid w:val="036121C7"/>
    <w:rsid w:val="038EE08E"/>
    <w:rsid w:val="0394C1CD"/>
    <w:rsid w:val="03AB3912"/>
    <w:rsid w:val="041AB58A"/>
    <w:rsid w:val="0433D066"/>
    <w:rsid w:val="044D8F96"/>
    <w:rsid w:val="047C2F0C"/>
    <w:rsid w:val="048EB1D0"/>
    <w:rsid w:val="04945F22"/>
    <w:rsid w:val="04AD981F"/>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35ED57"/>
    <w:rsid w:val="124B8627"/>
    <w:rsid w:val="12595B78"/>
    <w:rsid w:val="1294098F"/>
    <w:rsid w:val="12A0AA12"/>
    <w:rsid w:val="12D1E330"/>
    <w:rsid w:val="12DA9EF5"/>
    <w:rsid w:val="12E727CF"/>
    <w:rsid w:val="12EA57BE"/>
    <w:rsid w:val="12F97F45"/>
    <w:rsid w:val="131B3197"/>
    <w:rsid w:val="13391E63"/>
    <w:rsid w:val="135FCE77"/>
    <w:rsid w:val="136870D4"/>
    <w:rsid w:val="136F7F48"/>
    <w:rsid w:val="1375B532"/>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D1B068"/>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91849C"/>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DBA980"/>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1126A"/>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539DC"/>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62AFA9"/>
    <w:rsid w:val="259A018F"/>
    <w:rsid w:val="25A9FEF8"/>
    <w:rsid w:val="25C3CA2A"/>
    <w:rsid w:val="25C40684"/>
    <w:rsid w:val="25C9B95F"/>
    <w:rsid w:val="26092F49"/>
    <w:rsid w:val="261DB707"/>
    <w:rsid w:val="265B2621"/>
    <w:rsid w:val="268A1387"/>
    <w:rsid w:val="268E18FC"/>
    <w:rsid w:val="26B018E8"/>
    <w:rsid w:val="26DF8E3C"/>
    <w:rsid w:val="26F82AC9"/>
    <w:rsid w:val="26FE928A"/>
    <w:rsid w:val="273DADAB"/>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04D6B3"/>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7010CE"/>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4B6D8"/>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788A7"/>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3CA0A"/>
    <w:rsid w:val="471DFDE9"/>
    <w:rsid w:val="473C7382"/>
    <w:rsid w:val="474DC713"/>
    <w:rsid w:val="475E2CD8"/>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34B9C"/>
    <w:rsid w:val="4B891B21"/>
    <w:rsid w:val="4BAF998E"/>
    <w:rsid w:val="4BD8C1D4"/>
    <w:rsid w:val="4C0F28B1"/>
    <w:rsid w:val="4C134C7B"/>
    <w:rsid w:val="4C2DA1B9"/>
    <w:rsid w:val="4C357498"/>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4C6C32"/>
    <w:rsid w:val="4F677806"/>
    <w:rsid w:val="4FA34550"/>
    <w:rsid w:val="4FABD11B"/>
    <w:rsid w:val="4FB063D6"/>
    <w:rsid w:val="4FC897DE"/>
    <w:rsid w:val="4FE6317D"/>
    <w:rsid w:val="502C18A6"/>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166AF8"/>
    <w:rsid w:val="5858CC6B"/>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A7AB4A"/>
    <w:rsid w:val="5EB7BD94"/>
    <w:rsid w:val="5EC7A306"/>
    <w:rsid w:val="5ED2F600"/>
    <w:rsid w:val="5EE9E4AD"/>
    <w:rsid w:val="5EED9DDB"/>
    <w:rsid w:val="5F06D2AE"/>
    <w:rsid w:val="5F070FD7"/>
    <w:rsid w:val="5F19E336"/>
    <w:rsid w:val="5F1C6297"/>
    <w:rsid w:val="5F24E5C5"/>
    <w:rsid w:val="5F3A2FD6"/>
    <w:rsid w:val="5F3A9A49"/>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8A54C"/>
    <w:rsid w:val="6DBFEEEA"/>
    <w:rsid w:val="6DFEBBD1"/>
    <w:rsid w:val="6E2C693D"/>
    <w:rsid w:val="6E44F6CF"/>
    <w:rsid w:val="6E5616AC"/>
    <w:rsid w:val="6E7748D3"/>
    <w:rsid w:val="6E7BE12D"/>
    <w:rsid w:val="6ED8D458"/>
    <w:rsid w:val="6F2DACB1"/>
    <w:rsid w:val="6F5BBF4B"/>
    <w:rsid w:val="6F629E56"/>
    <w:rsid w:val="6F62D2EE"/>
    <w:rsid w:val="6F89FA0E"/>
    <w:rsid w:val="6F8FFEE4"/>
    <w:rsid w:val="6F944848"/>
    <w:rsid w:val="6F96C552"/>
    <w:rsid w:val="6FA46ED9"/>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A870B8"/>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E20BAD"/>
    <w:rsid w:val="7708F3D9"/>
    <w:rsid w:val="7719E954"/>
    <w:rsid w:val="7720A706"/>
    <w:rsid w:val="7722830B"/>
    <w:rsid w:val="7725AD3F"/>
    <w:rsid w:val="774F53B7"/>
    <w:rsid w:val="774F9368"/>
    <w:rsid w:val="77530753"/>
    <w:rsid w:val="777BCF52"/>
    <w:rsid w:val="7789F921"/>
    <w:rsid w:val="77A497A8"/>
    <w:rsid w:val="77AF1119"/>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364355"/>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1F236F"/>
    <w:pPr>
      <w:spacing w:before="240" w:after="240"/>
    </w:pPr>
    <w:rPr>
      <w:rFonts w:cs="Arial"/>
      <w:color w:val="000000" w:themeColor="text1"/>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qFormat/>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4A2363"/>
    <w:pPr>
      <w:numPr>
        <w:numId w:val="32"/>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4A2363"/>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410467284">
      <w:bodyDiv w:val="1"/>
      <w:marLeft w:val="0"/>
      <w:marRight w:val="0"/>
      <w:marTop w:val="0"/>
      <w:marBottom w:val="0"/>
      <w:divBdr>
        <w:top w:val="none" w:sz="0" w:space="0" w:color="auto"/>
        <w:left w:val="none" w:sz="0" w:space="0" w:color="auto"/>
        <w:bottom w:val="none" w:sz="0" w:space="0" w:color="auto"/>
        <w:right w:val="none" w:sz="0" w:space="0" w:color="auto"/>
      </w:divBdr>
    </w:div>
    <w:div w:id="442849311">
      <w:bodyDiv w:val="1"/>
      <w:marLeft w:val="0"/>
      <w:marRight w:val="0"/>
      <w:marTop w:val="0"/>
      <w:marBottom w:val="0"/>
      <w:divBdr>
        <w:top w:val="none" w:sz="0" w:space="0" w:color="auto"/>
        <w:left w:val="none" w:sz="0" w:space="0" w:color="auto"/>
        <w:bottom w:val="none" w:sz="0" w:space="0" w:color="auto"/>
        <w:right w:val="none" w:sz="0" w:space="0" w:color="auto"/>
      </w:divBdr>
    </w:div>
    <w:div w:id="554968267">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si2021-szkol.slaskie.pl/" TargetMode="External"/><Relationship Id="rId26" Type="http://schemas.openxmlformats.org/officeDocument/2006/relationships/hyperlink" Target="mailto:lsifr@slaskie.pl"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puap.gov.pl/" TargetMode="External"/><Relationship Id="rId25" Type="http://schemas.openxmlformats.org/officeDocument/2006/relationships/hyperlink" Target="http://lsi2021.slaskie.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ip.slaskie.pl/samorzad_wojewodztwa/zarzad_wojewodztwa/uchwaly_zarzadu/uchwala-zarzadu-nr-2309461vi2023-z-dnia-2023-11-03.html"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funduszeue.slaskie.pl/web/guest/w/szczeg%C3%B3%C5%82owy-opis-priorytet%C3%B3w-programu-fundusze-europejskie-dla-%C5%9Bl%C4%85skiego-2021-2027-wersja-17" TargetMode="External"/><Relationship Id="rId28" Type="http://schemas.openxmlformats.org/officeDocument/2006/relationships/hyperlink" Target="https://funduszeue.slaskie.pl/web/guest/strony/dane-osobowe" TargetMode="External"/><Relationship Id="rId10" Type="http://schemas.openxmlformats.org/officeDocument/2006/relationships/endnotes" Target="endnotes.xml"/><Relationship Id="rId19" Type="http://schemas.openxmlformats.org/officeDocument/2006/relationships/hyperlink" Target="https://funduszeue.slaskie.pl"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frr@slaskie.pl?subject=Mail%20do%20ION" TargetMode="External"/><Relationship Id="rId27" Type="http://schemas.openxmlformats.org/officeDocument/2006/relationships/hyperlink" Target="mailto:lsi2021@slaskie.pl"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ip.slaskie.pl/samorzad_wojewodztwa/zarzad_wojewodztwa/uchwaly_zarzadu/uchwala-zarzadu-nr-2309461vi2023-z-dnia-2023-11-03.html" TargetMode="External"/><Relationship Id="rId2" Type="http://schemas.openxmlformats.org/officeDocument/2006/relationships/hyperlink" Target="https://zdw.katowice.pl/pl/10/1648463303/160" TargetMode="External"/><Relationship Id="rId1" Type="http://schemas.openxmlformats.org/officeDocument/2006/relationships/hyperlink" Target="https://www.power.gov.pl/strony/o-programie/dokumenty/wytyczne-dotyczace-realizacji-zasad-rownosciowych-w-ramach-funduszy-unijnych-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2e5d6-3164-4114-9510-1696955387a4" xsi:nil="true"/>
    <lcf76f155ced4ddcb4097134ff3c332f xmlns="9ebde75c-c695-442a-80d4-61b034fbba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EC8107F11BB34F81F6D35CD3AFF487" ma:contentTypeVersion="17" ma:contentTypeDescription="Utwórz nowy dokument." ma:contentTypeScope="" ma:versionID="08d996659f14d0c401d1a4e4ef83bef9">
  <xsd:schema xmlns:xsd="http://www.w3.org/2001/XMLSchema" xmlns:xs="http://www.w3.org/2001/XMLSchema" xmlns:p="http://schemas.microsoft.com/office/2006/metadata/properties" xmlns:ns2="9ebde75c-c695-442a-80d4-61b034fbba81" xmlns:ns3="6852e5d6-3164-4114-9510-1696955387a4" targetNamespace="http://schemas.microsoft.com/office/2006/metadata/properties" ma:root="true" ma:fieldsID="a63e85d64bc2374b99376dd900003eb6" ns2:_="" ns3:_="">
    <xsd:import namespace="9ebde75c-c695-442a-80d4-61b034fbba81"/>
    <xsd:import namespace="6852e5d6-3164-4114-9510-1696955387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de75c-c695-442a-80d4-61b034fb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e5d6-3164-4114-9510-1696955387a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4dfd8ecb-48ca-46b4-a91b-7d92686a607b}" ma:internalName="TaxCatchAll" ma:showField="CatchAllData" ma:web="6852e5d6-3164-4114-9510-169695538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B8160717-5A03-42C8-880C-27615681943A}"/>
</file>

<file path=customXml/itemProps4.xml><?xml version="1.0" encoding="utf-8"?>
<ds:datastoreItem xmlns:ds="http://schemas.openxmlformats.org/officeDocument/2006/customXml" ds:itemID="{7FF2E680-CD03-4C3D-8C98-EDDADA30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9205</Words>
  <Characters>55230</Characters>
  <Application>Microsoft Office Word</Application>
  <DocSecurity>0</DocSecurity>
  <Lines>460</Lines>
  <Paragraphs>128</Paragraphs>
  <ScaleCrop>false</ScaleCrop>
  <Company/>
  <LinksUpToDate>false</LinksUpToDate>
  <CharactersWithSpaces>64307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Mokry Jarosław</cp:lastModifiedBy>
  <cp:revision>445</cp:revision>
  <dcterms:created xsi:type="dcterms:W3CDTF">2023-11-17T14:41:00Z</dcterms:created>
  <dcterms:modified xsi:type="dcterms:W3CDTF">2026-06-26T05:53:00Z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0x010100F4EC8107F11BB34F81F6D35CD3AFF487</vt:lpwstr>
  </property>
  <property fmtid="{D5CDD505-2E9C-101B-9397-08002B2CF9AE}" pid="3" name="MediaServiceImageTags">
    <vt:lpwstr/>
  </property>
</Properties>
</file>