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3421C" w14:textId="55D88C45" w:rsidR="001A566C" w:rsidRDefault="001A566C" w:rsidP="001A566C">
      <w:pPr>
        <w:pStyle w:val="Nagwek"/>
        <w:rPr>
          <w:rFonts w:cs="Arial"/>
        </w:rPr>
      </w:pPr>
      <w:r>
        <w:rPr>
          <w:rFonts w:cs="Arial"/>
        </w:rPr>
        <w:t xml:space="preserve">Załącznik nr 3 do Uchwały Zarządu Województwa Śląskiego nr </w:t>
      </w:r>
      <w:r w:rsidR="00761B6E" w:rsidRPr="00761B6E">
        <w:rPr>
          <w:rFonts w:cs="Arial"/>
        </w:rPr>
        <w:t xml:space="preserve"> 248</w:t>
      </w:r>
      <w:r w:rsidR="00761B6E">
        <w:rPr>
          <w:rFonts w:cs="Arial"/>
        </w:rPr>
        <w:t>/</w:t>
      </w:r>
      <w:r w:rsidR="00761B6E" w:rsidRPr="00761B6E">
        <w:rPr>
          <w:rFonts w:cs="Arial"/>
        </w:rPr>
        <w:t>145</w:t>
      </w:r>
      <w:r w:rsidR="00761B6E">
        <w:rPr>
          <w:rFonts w:cs="Arial"/>
        </w:rPr>
        <w:t>/</w:t>
      </w:r>
      <w:r w:rsidR="00761B6E" w:rsidRPr="00761B6E">
        <w:rPr>
          <w:rFonts w:cs="Arial"/>
        </w:rPr>
        <w:t>VII</w:t>
      </w:r>
      <w:r w:rsidR="00761B6E">
        <w:rPr>
          <w:rFonts w:cs="Arial"/>
        </w:rPr>
        <w:t>/</w:t>
      </w:r>
      <w:bookmarkStart w:id="0" w:name="_GoBack"/>
      <w:bookmarkEnd w:id="0"/>
      <w:r w:rsidR="00761B6E" w:rsidRPr="00761B6E">
        <w:rPr>
          <w:rFonts w:cs="Arial"/>
        </w:rPr>
        <w:t>2026</w:t>
      </w:r>
      <w:r w:rsidR="00761B6E">
        <w:rPr>
          <w:rFonts w:cs="Arial"/>
        </w:rPr>
        <w:t xml:space="preserve"> </w:t>
      </w:r>
      <w:r>
        <w:rPr>
          <w:rFonts w:cs="Arial"/>
        </w:rPr>
        <w:t>z dnia 12.02.2026 r.</w:t>
      </w:r>
    </w:p>
    <w:p w14:paraId="5815495D" w14:textId="77777777" w:rsidR="00E72D9B" w:rsidRPr="00F75C8B" w:rsidRDefault="00E72D9B" w:rsidP="00F75C8B">
      <w:pPr>
        <w:spacing w:line="360" w:lineRule="auto"/>
        <w:rPr>
          <w:rFonts w:cs="Arial"/>
          <w:szCs w:val="24"/>
        </w:rPr>
      </w:pPr>
      <w:r w:rsidRPr="00F75C8B">
        <w:rPr>
          <w:rFonts w:cs="Arial"/>
          <w:noProof/>
          <w:szCs w:val="24"/>
          <w:lang w:eastAsia="pl-PL"/>
        </w:rPr>
        <w:drawing>
          <wp:inline distT="0" distB="0" distL="0" distR="0" wp14:anchorId="14DF6241" wp14:editId="58C913C8">
            <wp:extent cx="1511935" cy="506095"/>
            <wp:effectExtent l="0" t="0" r="0" b="8255"/>
            <wp:docPr id="1" name="Obraz 1" descr="Godło Województwa Śląskiego i napis Województwo Śląski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1935" cy="506095"/>
                    </a:xfrm>
                    <a:prstGeom prst="rect">
                      <a:avLst/>
                    </a:prstGeom>
                    <a:noFill/>
                  </pic:spPr>
                </pic:pic>
              </a:graphicData>
            </a:graphic>
          </wp:inline>
        </w:drawing>
      </w:r>
    </w:p>
    <w:p w14:paraId="43AC5717" w14:textId="77777777" w:rsidR="00E72D9B" w:rsidRPr="00F75C8B" w:rsidRDefault="00E72D9B" w:rsidP="00F75C8B">
      <w:pPr>
        <w:spacing w:line="360" w:lineRule="auto"/>
        <w:jc w:val="center"/>
        <w:rPr>
          <w:rFonts w:cs="Arial"/>
          <w:szCs w:val="24"/>
        </w:rPr>
      </w:pPr>
    </w:p>
    <w:p w14:paraId="4595F32F" w14:textId="77777777" w:rsidR="00E72D9B" w:rsidRPr="00F75C8B" w:rsidRDefault="00A01258" w:rsidP="00F75C8B">
      <w:pPr>
        <w:pStyle w:val="Podtytu"/>
        <w:spacing w:line="360" w:lineRule="auto"/>
        <w:jc w:val="center"/>
        <w:rPr>
          <w:rFonts w:cs="Arial"/>
          <w:b/>
          <w:color w:val="auto"/>
          <w:szCs w:val="24"/>
        </w:rPr>
      </w:pPr>
      <w:bookmarkStart w:id="1" w:name="_Hlk128984655"/>
      <w:r w:rsidRPr="00F75C8B">
        <w:rPr>
          <w:rFonts w:cs="Arial"/>
          <w:b/>
          <w:color w:val="auto"/>
          <w:szCs w:val="24"/>
        </w:rPr>
        <w:t>Departament Europejskiego Funduszu Społecznego</w:t>
      </w:r>
      <w:bookmarkEnd w:id="1"/>
    </w:p>
    <w:p w14:paraId="249F2625" w14:textId="77777777" w:rsidR="00E72D9B" w:rsidRPr="00F75C8B" w:rsidRDefault="00E72D9B" w:rsidP="00F75C8B">
      <w:pPr>
        <w:pStyle w:val="Podtytu"/>
        <w:spacing w:line="360" w:lineRule="auto"/>
        <w:jc w:val="center"/>
        <w:rPr>
          <w:rFonts w:cs="Arial"/>
          <w:b/>
          <w:color w:val="auto"/>
          <w:szCs w:val="24"/>
        </w:rPr>
      </w:pPr>
      <w:r w:rsidRPr="00F75C8B">
        <w:rPr>
          <w:rFonts w:cs="Arial"/>
          <w:b/>
          <w:color w:val="auto"/>
          <w:szCs w:val="24"/>
        </w:rPr>
        <w:t>REGULAMIN WYBORU PROJEKTÓW</w:t>
      </w:r>
      <w:r w:rsidRPr="00F75C8B">
        <w:rPr>
          <w:rStyle w:val="Odwoanieprzypisudolnego"/>
          <w:rFonts w:cs="Arial"/>
          <w:b/>
          <w:color w:val="auto"/>
          <w:szCs w:val="24"/>
        </w:rPr>
        <w:footnoteReference w:id="2"/>
      </w:r>
    </w:p>
    <w:p w14:paraId="08872BA4" w14:textId="77777777" w:rsidR="009903EE" w:rsidRPr="00F75C8B" w:rsidRDefault="00A01258" w:rsidP="00F75C8B">
      <w:pPr>
        <w:pStyle w:val="Podtytu"/>
        <w:spacing w:after="240" w:line="360" w:lineRule="auto"/>
        <w:jc w:val="center"/>
        <w:rPr>
          <w:rFonts w:cs="Arial"/>
          <w:b/>
          <w:color w:val="auto"/>
          <w:szCs w:val="24"/>
        </w:rPr>
      </w:pPr>
      <w:r w:rsidRPr="00E023E3">
        <w:rPr>
          <w:rFonts w:cs="Arial"/>
          <w:b/>
          <w:color w:val="auto"/>
          <w:szCs w:val="24"/>
        </w:rPr>
        <w:t>W SPOSÓB KONKURENCYJNY</w:t>
      </w:r>
    </w:p>
    <w:p w14:paraId="44A1F005" w14:textId="77777777" w:rsidR="00E72D9B" w:rsidRPr="00F75C8B" w:rsidRDefault="00E72D9B" w:rsidP="00F75C8B">
      <w:pPr>
        <w:pStyle w:val="Podtytu"/>
        <w:spacing w:line="360" w:lineRule="auto"/>
        <w:rPr>
          <w:rFonts w:cs="Arial"/>
          <w:b/>
          <w:color w:val="auto"/>
          <w:szCs w:val="24"/>
        </w:rPr>
      </w:pPr>
    </w:p>
    <w:p w14:paraId="1381C78F" w14:textId="77777777" w:rsidR="00E72D9B" w:rsidRPr="00F75C8B" w:rsidRDefault="00E72D9B" w:rsidP="00F75C8B">
      <w:pPr>
        <w:pStyle w:val="Podtytu"/>
        <w:spacing w:line="360" w:lineRule="auto"/>
        <w:jc w:val="center"/>
        <w:rPr>
          <w:rFonts w:cs="Arial"/>
          <w:b/>
          <w:color w:val="auto"/>
          <w:szCs w:val="24"/>
        </w:rPr>
      </w:pPr>
      <w:r w:rsidRPr="00F75C8B">
        <w:rPr>
          <w:rFonts w:cs="Arial"/>
          <w:b/>
          <w:color w:val="auto"/>
          <w:szCs w:val="24"/>
        </w:rPr>
        <w:t xml:space="preserve">w ramach programu </w:t>
      </w:r>
    </w:p>
    <w:p w14:paraId="74D18752" w14:textId="77777777" w:rsidR="00E72D9B" w:rsidRPr="00F75C8B" w:rsidRDefault="00E72D9B" w:rsidP="00F75C8B">
      <w:pPr>
        <w:pStyle w:val="Podtytu"/>
        <w:spacing w:line="360" w:lineRule="auto"/>
        <w:jc w:val="center"/>
        <w:rPr>
          <w:rFonts w:cs="Arial"/>
          <w:b/>
          <w:color w:val="auto"/>
          <w:szCs w:val="24"/>
        </w:rPr>
      </w:pPr>
      <w:r w:rsidRPr="00F75C8B">
        <w:rPr>
          <w:rFonts w:cs="Arial"/>
          <w:b/>
          <w:color w:val="auto"/>
          <w:szCs w:val="24"/>
        </w:rPr>
        <w:t>Fundusze Europejskie dla Śląskiego 2021-2027</w:t>
      </w:r>
    </w:p>
    <w:p w14:paraId="254154D8" w14:textId="77777777" w:rsidR="00E72D9B" w:rsidRPr="00F75C8B" w:rsidRDefault="00E72D9B" w:rsidP="00F75C8B">
      <w:pPr>
        <w:pStyle w:val="Podtytu"/>
        <w:spacing w:line="360" w:lineRule="auto"/>
        <w:jc w:val="center"/>
        <w:rPr>
          <w:rFonts w:cs="Arial"/>
          <w:b/>
          <w:color w:val="auto"/>
          <w:szCs w:val="24"/>
        </w:rPr>
      </w:pPr>
    </w:p>
    <w:p w14:paraId="5660A647" w14:textId="4B387412" w:rsidR="00976EA1" w:rsidRPr="00F75C8B" w:rsidRDefault="00976EA1" w:rsidP="00F75C8B">
      <w:pPr>
        <w:numPr>
          <w:ilvl w:val="1"/>
          <w:numId w:val="0"/>
        </w:numPr>
        <w:spacing w:after="2760" w:line="360" w:lineRule="auto"/>
        <w:jc w:val="center"/>
        <w:rPr>
          <w:rFonts w:eastAsiaTheme="minorEastAsia" w:cs="Arial"/>
          <w:b/>
          <w:bCs/>
          <w:color w:val="767171" w:themeColor="background2" w:themeShade="80"/>
          <w:spacing w:val="15"/>
          <w:szCs w:val="24"/>
        </w:rPr>
      </w:pPr>
      <w:r w:rsidRPr="00F75C8B">
        <w:rPr>
          <w:rFonts w:eastAsiaTheme="minorEastAsia" w:cs="Arial"/>
          <w:b/>
          <w:bCs/>
          <w:spacing w:val="15"/>
          <w:szCs w:val="24"/>
        </w:rPr>
        <w:t xml:space="preserve">nr </w:t>
      </w:r>
      <w:r w:rsidR="001F1BAD" w:rsidRPr="001F1BAD">
        <w:rPr>
          <w:rFonts w:eastAsiaTheme="minorEastAsia" w:cs="Arial"/>
          <w:b/>
          <w:bCs/>
          <w:spacing w:val="15"/>
          <w:szCs w:val="24"/>
        </w:rPr>
        <w:t>FESL.07.10-IZ.01-176/24</w:t>
      </w:r>
    </w:p>
    <w:p w14:paraId="3CD07A0F" w14:textId="77777777" w:rsidR="0004264D" w:rsidRPr="0004264D" w:rsidRDefault="0004264D" w:rsidP="0004264D">
      <w:pPr>
        <w:pStyle w:val="Podtytu"/>
        <w:spacing w:after="0" w:line="360" w:lineRule="auto"/>
        <w:jc w:val="center"/>
        <w:rPr>
          <w:rFonts w:cs="Arial"/>
          <w:b/>
          <w:color w:val="auto"/>
          <w:szCs w:val="24"/>
        </w:rPr>
      </w:pPr>
      <w:bookmarkStart w:id="2" w:name="_Hlk129254146"/>
      <w:r w:rsidRPr="0004264D">
        <w:rPr>
          <w:rFonts w:cs="Arial"/>
          <w:b/>
          <w:color w:val="auto"/>
          <w:szCs w:val="24"/>
        </w:rPr>
        <w:t>PRIORYTET FESL.07 Fundusze Europejskie dla społeczeństwa</w:t>
      </w:r>
    </w:p>
    <w:p w14:paraId="6064F388" w14:textId="77777777" w:rsidR="00A21E46" w:rsidRDefault="0004264D" w:rsidP="0004264D">
      <w:pPr>
        <w:pStyle w:val="Podtytu"/>
        <w:spacing w:after="0" w:line="360" w:lineRule="auto"/>
        <w:jc w:val="center"/>
        <w:rPr>
          <w:rFonts w:cs="Arial"/>
          <w:b/>
          <w:color w:val="auto"/>
          <w:szCs w:val="24"/>
        </w:rPr>
      </w:pPr>
      <w:r w:rsidRPr="0004264D">
        <w:rPr>
          <w:rFonts w:cs="Arial"/>
          <w:b/>
          <w:color w:val="auto"/>
          <w:szCs w:val="24"/>
        </w:rPr>
        <w:t>DZIAŁANIE FESL.07.10 Wsparcie społeczności objętych LSR</w:t>
      </w:r>
    </w:p>
    <w:p w14:paraId="066721B3" w14:textId="6ECB7172" w:rsidR="001B5A47" w:rsidRPr="001B5A47" w:rsidRDefault="00A21E46" w:rsidP="0004264D">
      <w:pPr>
        <w:pStyle w:val="Podtytu"/>
        <w:spacing w:after="0" w:line="360" w:lineRule="auto"/>
        <w:jc w:val="center"/>
        <w:rPr>
          <w:rFonts w:cs="Arial"/>
          <w:b/>
          <w:color w:val="auto"/>
          <w:szCs w:val="24"/>
        </w:rPr>
      </w:pPr>
      <w:r w:rsidRPr="00A21E46">
        <w:rPr>
          <w:rFonts w:cs="Arial"/>
          <w:b/>
          <w:color w:val="auto"/>
          <w:szCs w:val="24"/>
        </w:rPr>
        <w:t>Typ 1. Działania na rzecz społeczności lokalnych na terenie objętym LSR</w:t>
      </w:r>
      <w:r w:rsidR="00AB21C3" w:rsidRPr="000B1274">
        <w:rPr>
          <w:rFonts w:cs="Arial"/>
          <w:b/>
          <w:color w:val="auto"/>
          <w:szCs w:val="24"/>
        </w:rPr>
        <w:br/>
      </w:r>
      <w:r w:rsidR="00976EA1" w:rsidRPr="00F75C8B">
        <w:rPr>
          <w:rFonts w:cs="Arial"/>
          <w:b/>
          <w:color w:val="auto"/>
          <w:szCs w:val="24"/>
        </w:rPr>
        <w:br/>
      </w:r>
      <w:bookmarkEnd w:id="2"/>
    </w:p>
    <w:p w14:paraId="38A78588" w14:textId="77777777" w:rsidR="00976EA1" w:rsidRDefault="00976EA1" w:rsidP="00F75C8B">
      <w:pPr>
        <w:pStyle w:val="Podtytu"/>
        <w:spacing w:line="360" w:lineRule="auto"/>
        <w:jc w:val="center"/>
        <w:rPr>
          <w:rFonts w:cs="Arial"/>
          <w:b/>
          <w:color w:val="auto"/>
          <w:szCs w:val="24"/>
        </w:rPr>
      </w:pPr>
    </w:p>
    <w:p w14:paraId="0FF7EFB2" w14:textId="77777777" w:rsidR="001B5A47" w:rsidRPr="001B5A47" w:rsidRDefault="001B5A47" w:rsidP="001B5A47"/>
    <w:p w14:paraId="0DBA7DDD" w14:textId="77777777" w:rsidR="00976EA1" w:rsidRPr="00F75C8B" w:rsidRDefault="00976EA1" w:rsidP="00F75C8B">
      <w:pPr>
        <w:pStyle w:val="Podtytu"/>
        <w:spacing w:line="360" w:lineRule="auto"/>
        <w:jc w:val="center"/>
        <w:rPr>
          <w:rFonts w:cs="Arial"/>
          <w:b/>
          <w:color w:val="auto"/>
          <w:szCs w:val="24"/>
        </w:rPr>
      </w:pPr>
    </w:p>
    <w:p w14:paraId="467B3764" w14:textId="77777777" w:rsidR="00976EA1" w:rsidRPr="00F75C8B" w:rsidRDefault="00976EA1" w:rsidP="00F75C8B">
      <w:pPr>
        <w:pStyle w:val="Podtytu"/>
        <w:spacing w:line="360" w:lineRule="auto"/>
        <w:jc w:val="center"/>
        <w:rPr>
          <w:rFonts w:cs="Arial"/>
          <w:b/>
          <w:color w:val="auto"/>
          <w:szCs w:val="24"/>
        </w:rPr>
      </w:pPr>
    </w:p>
    <w:p w14:paraId="0008C256" w14:textId="4C6BFC4F" w:rsidR="002170AE" w:rsidRPr="00F75C8B" w:rsidRDefault="00A01258" w:rsidP="00F75C8B">
      <w:pPr>
        <w:pStyle w:val="Podtytu"/>
        <w:spacing w:line="360" w:lineRule="auto"/>
        <w:jc w:val="center"/>
        <w:rPr>
          <w:rFonts w:cs="Arial"/>
          <w:b/>
          <w:color w:val="auto"/>
          <w:szCs w:val="24"/>
        </w:rPr>
        <w:sectPr w:rsidR="002170AE" w:rsidRPr="00F75C8B" w:rsidSect="00F75C8B">
          <w:footerReference w:type="default" r:id="rId12"/>
          <w:footerReference w:type="first" r:id="rId13"/>
          <w:pgSz w:w="11906" w:h="16838" w:code="9"/>
          <w:pgMar w:top="568" w:right="1418" w:bottom="1418" w:left="1418" w:header="709" w:footer="709" w:gutter="0"/>
          <w:cols w:space="708"/>
          <w:titlePg/>
          <w:docGrid w:linePitch="360"/>
        </w:sectPr>
      </w:pPr>
      <w:r w:rsidRPr="00F75C8B">
        <w:rPr>
          <w:rFonts w:cs="Arial"/>
          <w:b/>
          <w:color w:val="auto"/>
          <w:szCs w:val="24"/>
        </w:rPr>
        <w:t xml:space="preserve">Katowice, </w:t>
      </w:r>
      <w:r w:rsidR="002C046A">
        <w:rPr>
          <w:rFonts w:cs="Arial"/>
          <w:b/>
          <w:color w:val="auto"/>
          <w:szCs w:val="24"/>
        </w:rPr>
        <w:t>12.</w:t>
      </w:r>
      <w:r w:rsidR="003E5887">
        <w:rPr>
          <w:rFonts w:cs="Arial"/>
          <w:b/>
          <w:color w:val="auto"/>
          <w:szCs w:val="24"/>
        </w:rPr>
        <w:t>0</w:t>
      </w:r>
      <w:r w:rsidR="002C046A">
        <w:rPr>
          <w:rFonts w:cs="Arial"/>
          <w:b/>
          <w:color w:val="auto"/>
          <w:szCs w:val="24"/>
        </w:rPr>
        <w:t>2</w:t>
      </w:r>
      <w:r w:rsidR="003F61AA">
        <w:rPr>
          <w:rFonts w:cs="Arial"/>
          <w:b/>
          <w:color w:val="auto"/>
          <w:szCs w:val="24"/>
        </w:rPr>
        <w:t>.202</w:t>
      </w:r>
      <w:r w:rsidR="003E5887">
        <w:rPr>
          <w:rFonts w:cs="Arial"/>
          <w:b/>
          <w:color w:val="auto"/>
          <w:szCs w:val="24"/>
        </w:rPr>
        <w:t>6</w:t>
      </w:r>
      <w:r w:rsidRPr="00F75C8B">
        <w:rPr>
          <w:rFonts w:cs="Arial"/>
          <w:b/>
          <w:color w:val="auto"/>
          <w:szCs w:val="24"/>
        </w:rPr>
        <w:t xml:space="preserve"> r.</w:t>
      </w:r>
    </w:p>
    <w:bookmarkStart w:id="3" w:name="_Toc114570830" w:displacedByCustomXml="next"/>
    <w:sdt>
      <w:sdtPr>
        <w:rPr>
          <w:rFonts w:cstheme="minorBidi"/>
          <w:b w:val="0"/>
          <w:color w:val="000000"/>
          <w:szCs w:val="22"/>
          <w:u w:val="none"/>
          <w:lang w:eastAsia="en-US"/>
          <w14:textFill>
            <w14:solidFill>
              <w14:srgbClr w14:val="000000">
                <w14:lumMod w14:val="75000"/>
              </w14:srgbClr>
            </w14:solidFill>
          </w14:textFill>
        </w:rPr>
        <w:id w:val="1245226080"/>
        <w:docPartObj>
          <w:docPartGallery w:val="Table of Contents"/>
          <w:docPartUnique/>
        </w:docPartObj>
      </w:sdtPr>
      <w:sdtEndPr>
        <w:rPr>
          <w:bCs/>
        </w:rPr>
      </w:sdtEndPr>
      <w:sdtContent>
        <w:p w14:paraId="6B1409E6" w14:textId="77777777" w:rsidR="007D5884" w:rsidRPr="00F75C8B" w:rsidRDefault="007D5884" w:rsidP="00F75C8B">
          <w:pPr>
            <w:pStyle w:val="Nagwekspisutreci"/>
            <w:spacing w:line="360" w:lineRule="auto"/>
          </w:pPr>
          <w:r w:rsidRPr="00F75C8B">
            <w:t>Spis treści</w:t>
          </w:r>
        </w:p>
        <w:p w14:paraId="42E31FF3" w14:textId="7E813148" w:rsidR="00AF108D" w:rsidRDefault="007D5884">
          <w:pPr>
            <w:pStyle w:val="Spistreci1"/>
            <w:tabs>
              <w:tab w:val="right" w:leader="dot" w:pos="9060"/>
            </w:tabs>
            <w:rPr>
              <w:rFonts w:asciiTheme="minorHAnsi" w:eastAsiaTheme="minorEastAsia" w:hAnsiTheme="minorHAnsi"/>
              <w:noProof/>
              <w:sz w:val="22"/>
              <w:lang w:eastAsia="pl-PL"/>
            </w:rPr>
          </w:pPr>
          <w:r w:rsidRPr="00F75C8B">
            <w:rPr>
              <w:rFonts w:cs="Arial"/>
              <w:szCs w:val="24"/>
            </w:rPr>
            <w:fldChar w:fldCharType="begin"/>
          </w:r>
          <w:r w:rsidRPr="00F75C8B">
            <w:rPr>
              <w:rFonts w:cs="Arial"/>
              <w:szCs w:val="24"/>
            </w:rPr>
            <w:instrText xml:space="preserve"> TOC \o "1-3" \h \z \u </w:instrText>
          </w:r>
          <w:r w:rsidRPr="00F75C8B">
            <w:rPr>
              <w:rFonts w:cs="Arial"/>
              <w:szCs w:val="24"/>
            </w:rPr>
            <w:fldChar w:fldCharType="separate"/>
          </w:r>
          <w:hyperlink w:anchor="_Toc181782683" w:history="1">
            <w:r w:rsidR="00AF108D" w:rsidRPr="001F36C3">
              <w:rPr>
                <w:rStyle w:val="Hipercze"/>
                <w:rFonts w:cs="Arial"/>
                <w:noProof/>
              </w:rPr>
              <w:t>Wykaz skrótów</w:t>
            </w:r>
            <w:r w:rsidR="00AF108D">
              <w:rPr>
                <w:noProof/>
                <w:webHidden/>
              </w:rPr>
              <w:tab/>
            </w:r>
            <w:r w:rsidR="00AF108D">
              <w:rPr>
                <w:noProof/>
                <w:webHidden/>
              </w:rPr>
              <w:fldChar w:fldCharType="begin"/>
            </w:r>
            <w:r w:rsidR="00AF108D">
              <w:rPr>
                <w:noProof/>
                <w:webHidden/>
              </w:rPr>
              <w:instrText xml:space="preserve"> PAGEREF _Toc181782683 \h </w:instrText>
            </w:r>
            <w:r w:rsidR="00AF108D">
              <w:rPr>
                <w:noProof/>
                <w:webHidden/>
              </w:rPr>
            </w:r>
            <w:r w:rsidR="00AF108D">
              <w:rPr>
                <w:noProof/>
                <w:webHidden/>
              </w:rPr>
              <w:fldChar w:fldCharType="separate"/>
            </w:r>
            <w:r w:rsidR="009E1063">
              <w:rPr>
                <w:noProof/>
                <w:webHidden/>
              </w:rPr>
              <w:t>4</w:t>
            </w:r>
            <w:r w:rsidR="00AF108D">
              <w:rPr>
                <w:noProof/>
                <w:webHidden/>
              </w:rPr>
              <w:fldChar w:fldCharType="end"/>
            </w:r>
          </w:hyperlink>
        </w:p>
        <w:p w14:paraId="1E4D9594" w14:textId="1A9CF9C2" w:rsidR="00AF108D" w:rsidRDefault="00982563">
          <w:pPr>
            <w:pStyle w:val="Spistreci1"/>
            <w:tabs>
              <w:tab w:val="right" w:leader="dot" w:pos="9060"/>
            </w:tabs>
            <w:rPr>
              <w:rFonts w:asciiTheme="minorHAnsi" w:eastAsiaTheme="minorEastAsia" w:hAnsiTheme="minorHAnsi"/>
              <w:noProof/>
              <w:sz w:val="22"/>
              <w:lang w:eastAsia="pl-PL"/>
            </w:rPr>
          </w:pPr>
          <w:hyperlink w:anchor="_Toc181782684" w:history="1">
            <w:r w:rsidR="00AF108D" w:rsidRPr="001F36C3">
              <w:rPr>
                <w:rStyle w:val="Hipercze"/>
                <w:rFonts w:cs="Arial"/>
                <w:noProof/>
              </w:rPr>
              <w:t>Słownik pojęć</w:t>
            </w:r>
            <w:r w:rsidR="00AF108D">
              <w:rPr>
                <w:noProof/>
                <w:webHidden/>
              </w:rPr>
              <w:tab/>
            </w:r>
            <w:r w:rsidR="00AF108D">
              <w:rPr>
                <w:noProof/>
                <w:webHidden/>
              </w:rPr>
              <w:fldChar w:fldCharType="begin"/>
            </w:r>
            <w:r w:rsidR="00AF108D">
              <w:rPr>
                <w:noProof/>
                <w:webHidden/>
              </w:rPr>
              <w:instrText xml:space="preserve"> PAGEREF _Toc181782684 \h </w:instrText>
            </w:r>
            <w:r w:rsidR="00AF108D">
              <w:rPr>
                <w:noProof/>
                <w:webHidden/>
              </w:rPr>
            </w:r>
            <w:r w:rsidR="00AF108D">
              <w:rPr>
                <w:noProof/>
                <w:webHidden/>
              </w:rPr>
              <w:fldChar w:fldCharType="separate"/>
            </w:r>
            <w:r w:rsidR="009E1063">
              <w:rPr>
                <w:noProof/>
                <w:webHidden/>
              </w:rPr>
              <w:t>5</w:t>
            </w:r>
            <w:r w:rsidR="00AF108D">
              <w:rPr>
                <w:noProof/>
                <w:webHidden/>
              </w:rPr>
              <w:fldChar w:fldCharType="end"/>
            </w:r>
          </w:hyperlink>
        </w:p>
        <w:p w14:paraId="2170229D" w14:textId="408A7375" w:rsidR="00AF108D" w:rsidRDefault="00982563">
          <w:pPr>
            <w:pStyle w:val="Spistreci1"/>
            <w:tabs>
              <w:tab w:val="left" w:pos="480"/>
              <w:tab w:val="right" w:leader="dot" w:pos="9060"/>
            </w:tabs>
            <w:rPr>
              <w:rFonts w:asciiTheme="minorHAnsi" w:eastAsiaTheme="minorEastAsia" w:hAnsiTheme="minorHAnsi"/>
              <w:noProof/>
              <w:sz w:val="22"/>
              <w:lang w:eastAsia="pl-PL"/>
            </w:rPr>
          </w:pPr>
          <w:hyperlink w:anchor="_Toc181782685" w:history="1">
            <w:r w:rsidR="00AF108D" w:rsidRPr="001F36C3">
              <w:rPr>
                <w:rStyle w:val="Hipercze"/>
                <w:rFonts w:cs="Arial"/>
                <w:noProof/>
              </w:rPr>
              <w:t>1.</w:t>
            </w:r>
            <w:r w:rsidR="00AF108D">
              <w:rPr>
                <w:rFonts w:asciiTheme="minorHAnsi" w:eastAsiaTheme="minorEastAsia" w:hAnsiTheme="minorHAnsi"/>
                <w:noProof/>
                <w:sz w:val="22"/>
                <w:lang w:eastAsia="pl-PL"/>
              </w:rPr>
              <w:tab/>
            </w:r>
            <w:r w:rsidR="00AF108D" w:rsidRPr="001F36C3">
              <w:rPr>
                <w:rStyle w:val="Hipercze"/>
                <w:rFonts w:cs="Arial"/>
                <w:noProof/>
              </w:rPr>
              <w:t>Informacje o naborze</w:t>
            </w:r>
            <w:r w:rsidR="00AF108D">
              <w:rPr>
                <w:noProof/>
                <w:webHidden/>
              </w:rPr>
              <w:tab/>
            </w:r>
            <w:r w:rsidR="00AF108D">
              <w:rPr>
                <w:noProof/>
                <w:webHidden/>
              </w:rPr>
              <w:fldChar w:fldCharType="begin"/>
            </w:r>
            <w:r w:rsidR="00AF108D">
              <w:rPr>
                <w:noProof/>
                <w:webHidden/>
              </w:rPr>
              <w:instrText xml:space="preserve"> PAGEREF _Toc181782685 \h </w:instrText>
            </w:r>
            <w:r w:rsidR="00AF108D">
              <w:rPr>
                <w:noProof/>
                <w:webHidden/>
              </w:rPr>
            </w:r>
            <w:r w:rsidR="00AF108D">
              <w:rPr>
                <w:noProof/>
                <w:webHidden/>
              </w:rPr>
              <w:fldChar w:fldCharType="separate"/>
            </w:r>
            <w:r w:rsidR="009E1063">
              <w:rPr>
                <w:noProof/>
                <w:webHidden/>
              </w:rPr>
              <w:t>9</w:t>
            </w:r>
            <w:r w:rsidR="00AF108D">
              <w:rPr>
                <w:noProof/>
                <w:webHidden/>
              </w:rPr>
              <w:fldChar w:fldCharType="end"/>
            </w:r>
          </w:hyperlink>
        </w:p>
        <w:p w14:paraId="65EC9E53" w14:textId="258EF619" w:rsidR="00AF108D" w:rsidRDefault="00982563">
          <w:pPr>
            <w:pStyle w:val="Spistreci2"/>
            <w:rPr>
              <w:rFonts w:asciiTheme="minorHAnsi" w:eastAsiaTheme="minorEastAsia" w:hAnsiTheme="minorHAnsi" w:cstheme="minorBidi"/>
              <w:sz w:val="22"/>
              <w:lang w:eastAsia="pl-PL"/>
            </w:rPr>
          </w:pPr>
          <w:hyperlink w:anchor="_Toc181782686" w:history="1">
            <w:r w:rsidR="00AF108D" w:rsidRPr="001F36C3">
              <w:rPr>
                <w:rStyle w:val="Hipercze"/>
              </w:rPr>
              <w:t>1.1.</w:t>
            </w:r>
            <w:r w:rsidR="00AF108D">
              <w:rPr>
                <w:rFonts w:asciiTheme="minorHAnsi" w:eastAsiaTheme="minorEastAsia" w:hAnsiTheme="minorHAnsi" w:cstheme="minorBidi"/>
                <w:sz w:val="22"/>
                <w:lang w:eastAsia="pl-PL"/>
              </w:rPr>
              <w:tab/>
            </w:r>
            <w:r w:rsidR="00AF108D" w:rsidRPr="001F36C3">
              <w:rPr>
                <w:rStyle w:val="Hipercze"/>
              </w:rPr>
              <w:t>Jak wziąć udział w naborze</w:t>
            </w:r>
            <w:r w:rsidR="00AF108D">
              <w:rPr>
                <w:webHidden/>
              </w:rPr>
              <w:tab/>
            </w:r>
            <w:r w:rsidR="00AF108D">
              <w:rPr>
                <w:webHidden/>
              </w:rPr>
              <w:fldChar w:fldCharType="begin"/>
            </w:r>
            <w:r w:rsidR="00AF108D">
              <w:rPr>
                <w:webHidden/>
              </w:rPr>
              <w:instrText xml:space="preserve"> PAGEREF _Toc181782686 \h </w:instrText>
            </w:r>
            <w:r w:rsidR="00AF108D">
              <w:rPr>
                <w:webHidden/>
              </w:rPr>
            </w:r>
            <w:r w:rsidR="00AF108D">
              <w:rPr>
                <w:webHidden/>
              </w:rPr>
              <w:fldChar w:fldCharType="separate"/>
            </w:r>
            <w:r w:rsidR="009E1063">
              <w:rPr>
                <w:webHidden/>
              </w:rPr>
              <w:t>9</w:t>
            </w:r>
            <w:r w:rsidR="00AF108D">
              <w:rPr>
                <w:webHidden/>
              </w:rPr>
              <w:fldChar w:fldCharType="end"/>
            </w:r>
          </w:hyperlink>
        </w:p>
        <w:p w14:paraId="4182C652" w14:textId="74354BFF" w:rsidR="00AF108D" w:rsidRDefault="00982563">
          <w:pPr>
            <w:pStyle w:val="Spistreci2"/>
            <w:rPr>
              <w:rFonts w:asciiTheme="minorHAnsi" w:eastAsiaTheme="minorEastAsia" w:hAnsiTheme="minorHAnsi" w:cstheme="minorBidi"/>
              <w:sz w:val="22"/>
              <w:lang w:eastAsia="pl-PL"/>
            </w:rPr>
          </w:pPr>
          <w:hyperlink w:anchor="_Toc181782687" w:history="1">
            <w:r w:rsidR="00AF108D" w:rsidRPr="001F36C3">
              <w:rPr>
                <w:rStyle w:val="Hipercze"/>
              </w:rPr>
              <w:t>1.2.</w:t>
            </w:r>
            <w:r w:rsidR="00AF108D">
              <w:rPr>
                <w:rFonts w:asciiTheme="minorHAnsi" w:eastAsiaTheme="minorEastAsia" w:hAnsiTheme="minorHAnsi" w:cstheme="minorBidi"/>
                <w:sz w:val="22"/>
                <w:lang w:eastAsia="pl-PL"/>
              </w:rPr>
              <w:tab/>
            </w:r>
            <w:r w:rsidR="00AF108D" w:rsidRPr="001F36C3">
              <w:rPr>
                <w:rStyle w:val="Hipercze"/>
              </w:rPr>
              <w:t>Ważne daty</w:t>
            </w:r>
            <w:r w:rsidR="00AF108D">
              <w:rPr>
                <w:webHidden/>
              </w:rPr>
              <w:tab/>
            </w:r>
            <w:r w:rsidR="00AF108D">
              <w:rPr>
                <w:webHidden/>
              </w:rPr>
              <w:fldChar w:fldCharType="begin"/>
            </w:r>
            <w:r w:rsidR="00AF108D">
              <w:rPr>
                <w:webHidden/>
              </w:rPr>
              <w:instrText xml:space="preserve"> PAGEREF _Toc181782687 \h </w:instrText>
            </w:r>
            <w:r w:rsidR="00AF108D">
              <w:rPr>
                <w:webHidden/>
              </w:rPr>
            </w:r>
            <w:r w:rsidR="00AF108D">
              <w:rPr>
                <w:webHidden/>
              </w:rPr>
              <w:fldChar w:fldCharType="separate"/>
            </w:r>
            <w:r w:rsidR="009E1063">
              <w:rPr>
                <w:webHidden/>
              </w:rPr>
              <w:t>9</w:t>
            </w:r>
            <w:r w:rsidR="00AF108D">
              <w:rPr>
                <w:webHidden/>
              </w:rPr>
              <w:fldChar w:fldCharType="end"/>
            </w:r>
          </w:hyperlink>
        </w:p>
        <w:p w14:paraId="50FF0E68" w14:textId="21EB8BE4" w:rsidR="00AF108D" w:rsidRDefault="00982563">
          <w:pPr>
            <w:pStyle w:val="Spistreci2"/>
            <w:rPr>
              <w:rFonts w:asciiTheme="minorHAnsi" w:eastAsiaTheme="minorEastAsia" w:hAnsiTheme="minorHAnsi" w:cstheme="minorBidi"/>
              <w:sz w:val="22"/>
              <w:lang w:eastAsia="pl-PL"/>
            </w:rPr>
          </w:pPr>
          <w:hyperlink w:anchor="_Toc181782688" w:history="1">
            <w:r w:rsidR="00AF108D" w:rsidRPr="001F36C3">
              <w:rPr>
                <w:rStyle w:val="Hipercze"/>
              </w:rPr>
              <w:t>1.3.</w:t>
            </w:r>
            <w:r w:rsidR="00AF108D">
              <w:rPr>
                <w:rFonts w:asciiTheme="minorHAnsi" w:eastAsiaTheme="minorEastAsia" w:hAnsiTheme="minorHAnsi" w:cstheme="minorBidi"/>
                <w:sz w:val="22"/>
                <w:lang w:eastAsia="pl-PL"/>
              </w:rPr>
              <w:tab/>
            </w:r>
            <w:r w:rsidR="00AF108D" w:rsidRPr="001F36C3">
              <w:rPr>
                <w:rStyle w:val="Hipercze"/>
              </w:rPr>
              <w:t>Kto może ubiegać się o dofinansowanie - typy wnioskodawcy</w:t>
            </w:r>
            <w:r w:rsidR="00AF108D">
              <w:rPr>
                <w:webHidden/>
              </w:rPr>
              <w:tab/>
            </w:r>
            <w:r w:rsidR="00AF108D">
              <w:rPr>
                <w:webHidden/>
              </w:rPr>
              <w:fldChar w:fldCharType="begin"/>
            </w:r>
            <w:r w:rsidR="00AF108D">
              <w:rPr>
                <w:webHidden/>
              </w:rPr>
              <w:instrText xml:space="preserve"> PAGEREF _Toc181782688 \h </w:instrText>
            </w:r>
            <w:r w:rsidR="00AF108D">
              <w:rPr>
                <w:webHidden/>
              </w:rPr>
            </w:r>
            <w:r w:rsidR="00AF108D">
              <w:rPr>
                <w:webHidden/>
              </w:rPr>
              <w:fldChar w:fldCharType="separate"/>
            </w:r>
            <w:r w:rsidR="009E1063">
              <w:rPr>
                <w:webHidden/>
              </w:rPr>
              <w:t>10</w:t>
            </w:r>
            <w:r w:rsidR="00AF108D">
              <w:rPr>
                <w:webHidden/>
              </w:rPr>
              <w:fldChar w:fldCharType="end"/>
            </w:r>
          </w:hyperlink>
        </w:p>
        <w:p w14:paraId="63D884B8" w14:textId="2CCD6912" w:rsidR="00AF108D" w:rsidRDefault="00982563">
          <w:pPr>
            <w:pStyle w:val="Spistreci2"/>
            <w:rPr>
              <w:rFonts w:asciiTheme="minorHAnsi" w:eastAsiaTheme="minorEastAsia" w:hAnsiTheme="minorHAnsi" w:cstheme="minorBidi"/>
              <w:sz w:val="22"/>
              <w:lang w:eastAsia="pl-PL"/>
            </w:rPr>
          </w:pPr>
          <w:hyperlink w:anchor="_Toc181782689" w:history="1">
            <w:r w:rsidR="00AF108D" w:rsidRPr="001F36C3">
              <w:rPr>
                <w:rStyle w:val="Hipercze"/>
              </w:rPr>
              <w:t>1.4.</w:t>
            </w:r>
            <w:r w:rsidR="00AF108D">
              <w:rPr>
                <w:rFonts w:asciiTheme="minorHAnsi" w:eastAsiaTheme="minorEastAsia" w:hAnsiTheme="minorHAnsi" w:cstheme="minorBidi"/>
                <w:sz w:val="22"/>
                <w:lang w:eastAsia="pl-PL"/>
              </w:rPr>
              <w:tab/>
            </w:r>
            <w:r w:rsidR="00AF108D" w:rsidRPr="001F36C3">
              <w:rPr>
                <w:rStyle w:val="Hipercze"/>
              </w:rPr>
              <w:t>Co możesz zrealizować w projekcie - typy projektów</w:t>
            </w:r>
            <w:r w:rsidR="00AF108D">
              <w:rPr>
                <w:webHidden/>
              </w:rPr>
              <w:tab/>
            </w:r>
            <w:r w:rsidR="00AF108D">
              <w:rPr>
                <w:webHidden/>
              </w:rPr>
              <w:fldChar w:fldCharType="begin"/>
            </w:r>
            <w:r w:rsidR="00AF108D">
              <w:rPr>
                <w:webHidden/>
              </w:rPr>
              <w:instrText xml:space="preserve"> PAGEREF _Toc181782689 \h </w:instrText>
            </w:r>
            <w:r w:rsidR="00AF108D">
              <w:rPr>
                <w:webHidden/>
              </w:rPr>
            </w:r>
            <w:r w:rsidR="00AF108D">
              <w:rPr>
                <w:webHidden/>
              </w:rPr>
              <w:fldChar w:fldCharType="separate"/>
            </w:r>
            <w:r w:rsidR="009E1063">
              <w:rPr>
                <w:webHidden/>
              </w:rPr>
              <w:t>11</w:t>
            </w:r>
            <w:r w:rsidR="00AF108D">
              <w:rPr>
                <w:webHidden/>
              </w:rPr>
              <w:fldChar w:fldCharType="end"/>
            </w:r>
          </w:hyperlink>
        </w:p>
        <w:p w14:paraId="046877FD" w14:textId="65C0B12A" w:rsidR="00AF108D" w:rsidRDefault="00982563">
          <w:pPr>
            <w:pStyle w:val="Spistreci2"/>
            <w:rPr>
              <w:rFonts w:asciiTheme="minorHAnsi" w:eastAsiaTheme="minorEastAsia" w:hAnsiTheme="minorHAnsi" w:cstheme="minorBidi"/>
              <w:sz w:val="22"/>
              <w:lang w:eastAsia="pl-PL"/>
            </w:rPr>
          </w:pPr>
          <w:hyperlink w:anchor="_Toc181782690" w:history="1">
            <w:r w:rsidR="00AF108D" w:rsidRPr="001F36C3">
              <w:rPr>
                <w:rStyle w:val="Hipercze"/>
              </w:rPr>
              <w:t>1.5.</w:t>
            </w:r>
            <w:r w:rsidR="00AF108D">
              <w:rPr>
                <w:rFonts w:asciiTheme="minorHAnsi" w:eastAsiaTheme="minorEastAsia" w:hAnsiTheme="minorHAnsi" w:cstheme="minorBidi"/>
                <w:sz w:val="22"/>
                <w:lang w:eastAsia="pl-PL"/>
              </w:rPr>
              <w:tab/>
            </w:r>
            <w:r w:rsidR="00AF108D" w:rsidRPr="001F36C3">
              <w:rPr>
                <w:rStyle w:val="Hipercze"/>
              </w:rPr>
              <w:t>Jakie warunki musisz spełnić</w:t>
            </w:r>
            <w:r w:rsidR="00AF108D">
              <w:rPr>
                <w:webHidden/>
              </w:rPr>
              <w:tab/>
            </w:r>
            <w:r w:rsidR="00AF108D">
              <w:rPr>
                <w:webHidden/>
              </w:rPr>
              <w:fldChar w:fldCharType="begin"/>
            </w:r>
            <w:r w:rsidR="00AF108D">
              <w:rPr>
                <w:webHidden/>
              </w:rPr>
              <w:instrText xml:space="preserve"> PAGEREF _Toc181782690 \h </w:instrText>
            </w:r>
            <w:r w:rsidR="00AF108D">
              <w:rPr>
                <w:webHidden/>
              </w:rPr>
            </w:r>
            <w:r w:rsidR="00AF108D">
              <w:rPr>
                <w:webHidden/>
              </w:rPr>
              <w:fldChar w:fldCharType="separate"/>
            </w:r>
            <w:r w:rsidR="009E1063">
              <w:rPr>
                <w:webHidden/>
              </w:rPr>
              <w:t>14</w:t>
            </w:r>
            <w:r w:rsidR="00AF108D">
              <w:rPr>
                <w:webHidden/>
              </w:rPr>
              <w:fldChar w:fldCharType="end"/>
            </w:r>
          </w:hyperlink>
        </w:p>
        <w:p w14:paraId="36CFE307" w14:textId="7FF389CF" w:rsidR="00AF108D" w:rsidRDefault="00982563">
          <w:pPr>
            <w:pStyle w:val="Spistreci2"/>
            <w:rPr>
              <w:rFonts w:asciiTheme="minorHAnsi" w:eastAsiaTheme="minorEastAsia" w:hAnsiTheme="minorHAnsi" w:cstheme="minorBidi"/>
              <w:sz w:val="22"/>
              <w:lang w:eastAsia="pl-PL"/>
            </w:rPr>
          </w:pPr>
          <w:hyperlink w:anchor="_Toc181782691" w:history="1">
            <w:r w:rsidR="00AF108D" w:rsidRPr="001F36C3">
              <w:rPr>
                <w:rStyle w:val="Hipercze"/>
              </w:rPr>
              <w:t>1.6.</w:t>
            </w:r>
            <w:r w:rsidR="00AF108D">
              <w:rPr>
                <w:rFonts w:asciiTheme="minorHAnsi" w:eastAsiaTheme="minorEastAsia" w:hAnsiTheme="minorHAnsi" w:cstheme="minorBidi"/>
                <w:sz w:val="22"/>
                <w:lang w:eastAsia="pl-PL"/>
              </w:rPr>
              <w:tab/>
            </w:r>
            <w:r w:rsidR="00AF108D" w:rsidRPr="001F36C3">
              <w:rPr>
                <w:rStyle w:val="Hipercze"/>
              </w:rPr>
              <w:t>Kto skorzysta na realizacji projektu</w:t>
            </w:r>
            <w:r w:rsidR="00AF108D">
              <w:rPr>
                <w:webHidden/>
              </w:rPr>
              <w:tab/>
            </w:r>
            <w:r w:rsidR="00AF108D">
              <w:rPr>
                <w:webHidden/>
              </w:rPr>
              <w:fldChar w:fldCharType="begin"/>
            </w:r>
            <w:r w:rsidR="00AF108D">
              <w:rPr>
                <w:webHidden/>
              </w:rPr>
              <w:instrText xml:space="preserve"> PAGEREF _Toc181782691 \h </w:instrText>
            </w:r>
            <w:r w:rsidR="00AF108D">
              <w:rPr>
                <w:webHidden/>
              </w:rPr>
            </w:r>
            <w:r w:rsidR="00AF108D">
              <w:rPr>
                <w:webHidden/>
              </w:rPr>
              <w:fldChar w:fldCharType="separate"/>
            </w:r>
            <w:r w:rsidR="009E1063">
              <w:rPr>
                <w:webHidden/>
              </w:rPr>
              <w:t>15</w:t>
            </w:r>
            <w:r w:rsidR="00AF108D">
              <w:rPr>
                <w:webHidden/>
              </w:rPr>
              <w:fldChar w:fldCharType="end"/>
            </w:r>
          </w:hyperlink>
        </w:p>
        <w:p w14:paraId="60454D45" w14:textId="7BB808A6" w:rsidR="00AF108D" w:rsidRDefault="00982563">
          <w:pPr>
            <w:pStyle w:val="Spistreci2"/>
            <w:rPr>
              <w:rFonts w:asciiTheme="minorHAnsi" w:eastAsiaTheme="minorEastAsia" w:hAnsiTheme="minorHAnsi" w:cstheme="minorBidi"/>
              <w:sz w:val="22"/>
              <w:lang w:eastAsia="pl-PL"/>
            </w:rPr>
          </w:pPr>
          <w:hyperlink w:anchor="_Toc181782692" w:history="1">
            <w:r w:rsidR="00AF108D" w:rsidRPr="001F36C3">
              <w:rPr>
                <w:rStyle w:val="Hipercze"/>
                <w:rFonts w:eastAsia="Times New Roman"/>
                <w:lang w:eastAsia="pl-PL"/>
              </w:rPr>
              <w:t>1.7.</w:t>
            </w:r>
            <w:r w:rsidR="00AF108D">
              <w:rPr>
                <w:rFonts w:asciiTheme="minorHAnsi" w:eastAsiaTheme="minorEastAsia" w:hAnsiTheme="minorHAnsi" w:cstheme="minorBidi"/>
                <w:sz w:val="22"/>
                <w:lang w:eastAsia="pl-PL"/>
              </w:rPr>
              <w:tab/>
            </w:r>
            <w:r w:rsidR="00AF108D" w:rsidRPr="001F36C3">
              <w:rPr>
                <w:rStyle w:val="Hipercze"/>
                <w:rFonts w:eastAsia="Times New Roman"/>
                <w:lang w:eastAsia="pl-PL"/>
              </w:rPr>
              <w:t>Informacje dotyczące partnerstwa</w:t>
            </w:r>
            <w:r w:rsidR="00AF108D">
              <w:rPr>
                <w:webHidden/>
              </w:rPr>
              <w:tab/>
            </w:r>
            <w:r w:rsidR="00AF108D">
              <w:rPr>
                <w:webHidden/>
              </w:rPr>
              <w:fldChar w:fldCharType="begin"/>
            </w:r>
            <w:r w:rsidR="00AF108D">
              <w:rPr>
                <w:webHidden/>
              </w:rPr>
              <w:instrText xml:space="preserve"> PAGEREF _Toc181782692 \h </w:instrText>
            </w:r>
            <w:r w:rsidR="00AF108D">
              <w:rPr>
                <w:webHidden/>
              </w:rPr>
            </w:r>
            <w:r w:rsidR="00AF108D">
              <w:rPr>
                <w:webHidden/>
              </w:rPr>
              <w:fldChar w:fldCharType="separate"/>
            </w:r>
            <w:r w:rsidR="009E1063">
              <w:rPr>
                <w:webHidden/>
              </w:rPr>
              <w:t>15</w:t>
            </w:r>
            <w:r w:rsidR="00AF108D">
              <w:rPr>
                <w:webHidden/>
              </w:rPr>
              <w:fldChar w:fldCharType="end"/>
            </w:r>
          </w:hyperlink>
        </w:p>
        <w:p w14:paraId="5DB24614" w14:textId="0E472F0C" w:rsidR="00AF108D" w:rsidRDefault="00982563">
          <w:pPr>
            <w:pStyle w:val="Spistreci2"/>
            <w:rPr>
              <w:rFonts w:asciiTheme="minorHAnsi" w:eastAsiaTheme="minorEastAsia" w:hAnsiTheme="minorHAnsi" w:cstheme="minorBidi"/>
              <w:sz w:val="22"/>
              <w:lang w:eastAsia="pl-PL"/>
            </w:rPr>
          </w:pPr>
          <w:hyperlink w:anchor="_Toc181782693" w:history="1">
            <w:r w:rsidR="00AF108D" w:rsidRPr="001F36C3">
              <w:rPr>
                <w:rStyle w:val="Hipercze"/>
              </w:rPr>
              <w:t>1.8.</w:t>
            </w:r>
            <w:r w:rsidR="00AF108D">
              <w:rPr>
                <w:rFonts w:asciiTheme="minorHAnsi" w:eastAsiaTheme="minorEastAsia" w:hAnsiTheme="minorHAnsi" w:cstheme="minorBidi"/>
                <w:sz w:val="22"/>
                <w:lang w:eastAsia="pl-PL"/>
              </w:rPr>
              <w:tab/>
            </w:r>
            <w:r w:rsidR="00AF108D" w:rsidRPr="001F36C3">
              <w:rPr>
                <w:rStyle w:val="Hipercze"/>
              </w:rPr>
              <w:t>Zgodność z zasadami horyzontalnymi</w:t>
            </w:r>
            <w:r w:rsidR="00AF108D">
              <w:rPr>
                <w:webHidden/>
              </w:rPr>
              <w:tab/>
            </w:r>
            <w:r w:rsidR="00AF108D">
              <w:rPr>
                <w:webHidden/>
              </w:rPr>
              <w:fldChar w:fldCharType="begin"/>
            </w:r>
            <w:r w:rsidR="00AF108D">
              <w:rPr>
                <w:webHidden/>
              </w:rPr>
              <w:instrText xml:space="preserve"> PAGEREF _Toc181782693 \h </w:instrText>
            </w:r>
            <w:r w:rsidR="00AF108D">
              <w:rPr>
                <w:webHidden/>
              </w:rPr>
            </w:r>
            <w:r w:rsidR="00AF108D">
              <w:rPr>
                <w:webHidden/>
              </w:rPr>
              <w:fldChar w:fldCharType="separate"/>
            </w:r>
            <w:r w:rsidR="009E1063">
              <w:rPr>
                <w:webHidden/>
              </w:rPr>
              <w:t>15</w:t>
            </w:r>
            <w:r w:rsidR="00AF108D">
              <w:rPr>
                <w:webHidden/>
              </w:rPr>
              <w:fldChar w:fldCharType="end"/>
            </w:r>
          </w:hyperlink>
        </w:p>
        <w:p w14:paraId="1B374A54" w14:textId="6A8E912A" w:rsidR="00AF108D" w:rsidRDefault="00982563">
          <w:pPr>
            <w:pStyle w:val="Spistreci3"/>
            <w:tabs>
              <w:tab w:val="left" w:pos="1320"/>
              <w:tab w:val="right" w:leader="dot" w:pos="9060"/>
            </w:tabs>
            <w:rPr>
              <w:rFonts w:asciiTheme="minorHAnsi" w:eastAsiaTheme="minorEastAsia" w:hAnsiTheme="minorHAnsi"/>
              <w:noProof/>
              <w:sz w:val="22"/>
              <w:lang w:eastAsia="pl-PL"/>
            </w:rPr>
          </w:pPr>
          <w:hyperlink w:anchor="_Toc181782694" w:history="1">
            <w:r w:rsidR="00AF108D" w:rsidRPr="001F36C3">
              <w:rPr>
                <w:rStyle w:val="Hipercze"/>
                <w:noProof/>
              </w:rPr>
              <w:t>1.8.1</w:t>
            </w:r>
            <w:r w:rsidR="00AF108D">
              <w:rPr>
                <w:rFonts w:asciiTheme="minorHAnsi" w:eastAsiaTheme="minorEastAsia" w:hAnsiTheme="minorHAnsi"/>
                <w:noProof/>
                <w:sz w:val="22"/>
                <w:lang w:eastAsia="pl-PL"/>
              </w:rPr>
              <w:tab/>
            </w:r>
            <w:r w:rsidR="00AF108D" w:rsidRPr="001F36C3">
              <w:rPr>
                <w:rStyle w:val="Hipercze"/>
                <w:noProof/>
              </w:rPr>
              <w:t>Zasada równości szans i niedyskryminacji (w tym dostępności dla osób z niepełnosprawnościami)</w:t>
            </w:r>
            <w:r w:rsidR="00AF108D">
              <w:rPr>
                <w:noProof/>
                <w:webHidden/>
              </w:rPr>
              <w:tab/>
            </w:r>
            <w:r w:rsidR="00AF108D">
              <w:rPr>
                <w:noProof/>
                <w:webHidden/>
              </w:rPr>
              <w:fldChar w:fldCharType="begin"/>
            </w:r>
            <w:r w:rsidR="00AF108D">
              <w:rPr>
                <w:noProof/>
                <w:webHidden/>
              </w:rPr>
              <w:instrText xml:space="preserve"> PAGEREF _Toc181782694 \h </w:instrText>
            </w:r>
            <w:r w:rsidR="00AF108D">
              <w:rPr>
                <w:noProof/>
                <w:webHidden/>
              </w:rPr>
            </w:r>
            <w:r w:rsidR="00AF108D">
              <w:rPr>
                <w:noProof/>
                <w:webHidden/>
              </w:rPr>
              <w:fldChar w:fldCharType="separate"/>
            </w:r>
            <w:r w:rsidR="009E1063">
              <w:rPr>
                <w:noProof/>
                <w:webHidden/>
              </w:rPr>
              <w:t>15</w:t>
            </w:r>
            <w:r w:rsidR="00AF108D">
              <w:rPr>
                <w:noProof/>
                <w:webHidden/>
              </w:rPr>
              <w:fldChar w:fldCharType="end"/>
            </w:r>
          </w:hyperlink>
        </w:p>
        <w:p w14:paraId="332B42EC" w14:textId="631833E6" w:rsidR="00AF108D" w:rsidRDefault="00982563">
          <w:pPr>
            <w:pStyle w:val="Spistreci3"/>
            <w:tabs>
              <w:tab w:val="left" w:pos="1320"/>
              <w:tab w:val="right" w:leader="dot" w:pos="9060"/>
            </w:tabs>
            <w:rPr>
              <w:rFonts w:asciiTheme="minorHAnsi" w:eastAsiaTheme="minorEastAsia" w:hAnsiTheme="minorHAnsi"/>
              <w:noProof/>
              <w:sz w:val="22"/>
              <w:lang w:eastAsia="pl-PL"/>
            </w:rPr>
          </w:pPr>
          <w:hyperlink w:anchor="_Toc181782695" w:history="1">
            <w:r w:rsidR="00AF108D" w:rsidRPr="001F36C3">
              <w:rPr>
                <w:rStyle w:val="Hipercze"/>
                <w:rFonts w:cs="Arial"/>
                <w:bCs/>
                <w:noProof/>
              </w:rPr>
              <w:t>1.8.2</w:t>
            </w:r>
            <w:r w:rsidR="00AF108D">
              <w:rPr>
                <w:rFonts w:asciiTheme="minorHAnsi" w:eastAsiaTheme="minorEastAsia" w:hAnsiTheme="minorHAnsi"/>
                <w:noProof/>
                <w:sz w:val="22"/>
                <w:lang w:eastAsia="pl-PL"/>
              </w:rPr>
              <w:tab/>
            </w:r>
            <w:r w:rsidR="00AF108D" w:rsidRPr="001F36C3">
              <w:rPr>
                <w:rStyle w:val="Hipercze"/>
                <w:rFonts w:cs="Arial"/>
                <w:bCs/>
                <w:noProof/>
              </w:rPr>
              <w:t>Zasada równości kobiet i mężczyzn</w:t>
            </w:r>
            <w:r w:rsidR="00AF108D">
              <w:rPr>
                <w:noProof/>
                <w:webHidden/>
              </w:rPr>
              <w:tab/>
            </w:r>
            <w:r w:rsidR="00AF108D">
              <w:rPr>
                <w:noProof/>
                <w:webHidden/>
              </w:rPr>
              <w:fldChar w:fldCharType="begin"/>
            </w:r>
            <w:r w:rsidR="00AF108D">
              <w:rPr>
                <w:noProof/>
                <w:webHidden/>
              </w:rPr>
              <w:instrText xml:space="preserve"> PAGEREF _Toc181782695 \h </w:instrText>
            </w:r>
            <w:r w:rsidR="00AF108D">
              <w:rPr>
                <w:noProof/>
                <w:webHidden/>
              </w:rPr>
            </w:r>
            <w:r w:rsidR="00AF108D">
              <w:rPr>
                <w:noProof/>
                <w:webHidden/>
              </w:rPr>
              <w:fldChar w:fldCharType="separate"/>
            </w:r>
            <w:r w:rsidR="009E1063">
              <w:rPr>
                <w:noProof/>
                <w:webHidden/>
              </w:rPr>
              <w:t>18</w:t>
            </w:r>
            <w:r w:rsidR="00AF108D">
              <w:rPr>
                <w:noProof/>
                <w:webHidden/>
              </w:rPr>
              <w:fldChar w:fldCharType="end"/>
            </w:r>
          </w:hyperlink>
        </w:p>
        <w:p w14:paraId="1DB31960" w14:textId="3BAE58B5" w:rsidR="00AF108D" w:rsidRDefault="00982563">
          <w:pPr>
            <w:pStyle w:val="Spistreci3"/>
            <w:tabs>
              <w:tab w:val="left" w:pos="1320"/>
              <w:tab w:val="right" w:leader="dot" w:pos="9060"/>
            </w:tabs>
            <w:rPr>
              <w:rFonts w:asciiTheme="minorHAnsi" w:eastAsiaTheme="minorEastAsia" w:hAnsiTheme="minorHAnsi"/>
              <w:noProof/>
              <w:sz w:val="22"/>
              <w:lang w:eastAsia="pl-PL"/>
            </w:rPr>
          </w:pPr>
          <w:hyperlink w:anchor="_Toc181782696" w:history="1">
            <w:r w:rsidR="00AF108D" w:rsidRPr="001F36C3">
              <w:rPr>
                <w:rStyle w:val="Hipercze"/>
                <w:rFonts w:cs="Arial"/>
                <w:noProof/>
              </w:rPr>
              <w:t>1.8.3</w:t>
            </w:r>
            <w:r w:rsidR="00AF108D">
              <w:rPr>
                <w:rFonts w:asciiTheme="minorHAnsi" w:eastAsiaTheme="minorEastAsia" w:hAnsiTheme="minorHAnsi"/>
                <w:noProof/>
                <w:sz w:val="22"/>
                <w:lang w:eastAsia="pl-PL"/>
              </w:rPr>
              <w:tab/>
            </w:r>
            <w:r w:rsidR="00AF108D" w:rsidRPr="001F36C3">
              <w:rPr>
                <w:rStyle w:val="Hipercze"/>
                <w:rFonts w:cs="Arial"/>
                <w:noProof/>
              </w:rPr>
              <w:t>Zgodność z Kartą Praw Podstawowych</w:t>
            </w:r>
            <w:r w:rsidR="00AF108D">
              <w:rPr>
                <w:noProof/>
                <w:webHidden/>
              </w:rPr>
              <w:tab/>
            </w:r>
            <w:r w:rsidR="00AF108D">
              <w:rPr>
                <w:noProof/>
                <w:webHidden/>
              </w:rPr>
              <w:fldChar w:fldCharType="begin"/>
            </w:r>
            <w:r w:rsidR="00AF108D">
              <w:rPr>
                <w:noProof/>
                <w:webHidden/>
              </w:rPr>
              <w:instrText xml:space="preserve"> PAGEREF _Toc181782696 \h </w:instrText>
            </w:r>
            <w:r w:rsidR="00AF108D">
              <w:rPr>
                <w:noProof/>
                <w:webHidden/>
              </w:rPr>
            </w:r>
            <w:r w:rsidR="00AF108D">
              <w:rPr>
                <w:noProof/>
                <w:webHidden/>
              </w:rPr>
              <w:fldChar w:fldCharType="separate"/>
            </w:r>
            <w:r w:rsidR="009E1063">
              <w:rPr>
                <w:noProof/>
                <w:webHidden/>
              </w:rPr>
              <w:t>18</w:t>
            </w:r>
            <w:r w:rsidR="00AF108D">
              <w:rPr>
                <w:noProof/>
                <w:webHidden/>
              </w:rPr>
              <w:fldChar w:fldCharType="end"/>
            </w:r>
          </w:hyperlink>
        </w:p>
        <w:p w14:paraId="7AE12FD8" w14:textId="2085FC65" w:rsidR="00AF108D" w:rsidRDefault="00982563">
          <w:pPr>
            <w:pStyle w:val="Spistreci3"/>
            <w:tabs>
              <w:tab w:val="left" w:pos="1320"/>
              <w:tab w:val="right" w:leader="dot" w:pos="9060"/>
            </w:tabs>
            <w:rPr>
              <w:rFonts w:asciiTheme="minorHAnsi" w:eastAsiaTheme="minorEastAsia" w:hAnsiTheme="minorHAnsi"/>
              <w:noProof/>
              <w:sz w:val="22"/>
              <w:lang w:eastAsia="pl-PL"/>
            </w:rPr>
          </w:pPr>
          <w:hyperlink w:anchor="_Toc181782697" w:history="1">
            <w:r w:rsidR="00AF108D" w:rsidRPr="001F36C3">
              <w:rPr>
                <w:rStyle w:val="Hipercze"/>
                <w:rFonts w:cs="Arial"/>
                <w:noProof/>
              </w:rPr>
              <w:t>1.8.4</w:t>
            </w:r>
            <w:r w:rsidR="00AF108D">
              <w:rPr>
                <w:rFonts w:asciiTheme="minorHAnsi" w:eastAsiaTheme="minorEastAsia" w:hAnsiTheme="minorHAnsi"/>
                <w:noProof/>
                <w:sz w:val="22"/>
                <w:lang w:eastAsia="pl-PL"/>
              </w:rPr>
              <w:tab/>
            </w:r>
            <w:r w:rsidR="00AF108D" w:rsidRPr="001F36C3">
              <w:rPr>
                <w:rStyle w:val="Hipercze"/>
                <w:rFonts w:cs="Arial"/>
                <w:noProof/>
              </w:rPr>
              <w:t>Zgodność z Konwencją o Prawach Osób Niepełnosprawnych</w:t>
            </w:r>
            <w:r w:rsidR="00AF108D">
              <w:rPr>
                <w:noProof/>
                <w:webHidden/>
              </w:rPr>
              <w:tab/>
            </w:r>
            <w:r w:rsidR="00AF108D">
              <w:rPr>
                <w:noProof/>
                <w:webHidden/>
              </w:rPr>
              <w:fldChar w:fldCharType="begin"/>
            </w:r>
            <w:r w:rsidR="00AF108D">
              <w:rPr>
                <w:noProof/>
                <w:webHidden/>
              </w:rPr>
              <w:instrText xml:space="preserve"> PAGEREF _Toc181782697 \h </w:instrText>
            </w:r>
            <w:r w:rsidR="00AF108D">
              <w:rPr>
                <w:noProof/>
                <w:webHidden/>
              </w:rPr>
            </w:r>
            <w:r w:rsidR="00AF108D">
              <w:rPr>
                <w:noProof/>
                <w:webHidden/>
              </w:rPr>
              <w:fldChar w:fldCharType="separate"/>
            </w:r>
            <w:r w:rsidR="009E1063">
              <w:rPr>
                <w:noProof/>
                <w:webHidden/>
              </w:rPr>
              <w:t>19</w:t>
            </w:r>
            <w:r w:rsidR="00AF108D">
              <w:rPr>
                <w:noProof/>
                <w:webHidden/>
              </w:rPr>
              <w:fldChar w:fldCharType="end"/>
            </w:r>
          </w:hyperlink>
        </w:p>
        <w:p w14:paraId="2BF5659C" w14:textId="121B304A" w:rsidR="00AF108D" w:rsidRDefault="00982563">
          <w:pPr>
            <w:pStyle w:val="Spistreci3"/>
            <w:tabs>
              <w:tab w:val="left" w:pos="1320"/>
              <w:tab w:val="right" w:leader="dot" w:pos="9060"/>
            </w:tabs>
            <w:rPr>
              <w:rFonts w:asciiTheme="minorHAnsi" w:eastAsiaTheme="minorEastAsia" w:hAnsiTheme="minorHAnsi"/>
              <w:noProof/>
              <w:sz w:val="22"/>
              <w:lang w:eastAsia="pl-PL"/>
            </w:rPr>
          </w:pPr>
          <w:hyperlink w:anchor="_Toc181782698" w:history="1">
            <w:r w:rsidR="00AF108D" w:rsidRPr="001F36C3">
              <w:rPr>
                <w:rStyle w:val="Hipercze"/>
                <w:noProof/>
              </w:rPr>
              <w:t>1.8.5</w:t>
            </w:r>
            <w:r w:rsidR="00AF108D">
              <w:rPr>
                <w:rFonts w:asciiTheme="minorHAnsi" w:eastAsiaTheme="minorEastAsia" w:hAnsiTheme="minorHAnsi"/>
                <w:noProof/>
                <w:sz w:val="22"/>
                <w:lang w:eastAsia="pl-PL"/>
              </w:rPr>
              <w:tab/>
            </w:r>
            <w:r w:rsidR="00AF108D" w:rsidRPr="001F36C3">
              <w:rPr>
                <w:rStyle w:val="Hipercze"/>
                <w:noProof/>
              </w:rPr>
              <w:t>Zasada zrównoważonego rozwoju</w:t>
            </w:r>
            <w:r w:rsidR="00AF108D">
              <w:rPr>
                <w:noProof/>
                <w:webHidden/>
              </w:rPr>
              <w:tab/>
            </w:r>
            <w:r w:rsidR="00AF108D">
              <w:rPr>
                <w:noProof/>
                <w:webHidden/>
              </w:rPr>
              <w:fldChar w:fldCharType="begin"/>
            </w:r>
            <w:r w:rsidR="00AF108D">
              <w:rPr>
                <w:noProof/>
                <w:webHidden/>
              </w:rPr>
              <w:instrText xml:space="preserve"> PAGEREF _Toc181782698 \h </w:instrText>
            </w:r>
            <w:r w:rsidR="00AF108D">
              <w:rPr>
                <w:noProof/>
                <w:webHidden/>
              </w:rPr>
            </w:r>
            <w:r w:rsidR="00AF108D">
              <w:rPr>
                <w:noProof/>
                <w:webHidden/>
              </w:rPr>
              <w:fldChar w:fldCharType="separate"/>
            </w:r>
            <w:r w:rsidR="009E1063">
              <w:rPr>
                <w:noProof/>
                <w:webHidden/>
              </w:rPr>
              <w:t>20</w:t>
            </w:r>
            <w:r w:rsidR="00AF108D">
              <w:rPr>
                <w:noProof/>
                <w:webHidden/>
              </w:rPr>
              <w:fldChar w:fldCharType="end"/>
            </w:r>
          </w:hyperlink>
        </w:p>
        <w:p w14:paraId="0047DA22" w14:textId="17FEC501" w:rsidR="00AF108D" w:rsidRDefault="00982563">
          <w:pPr>
            <w:pStyle w:val="Spistreci3"/>
            <w:tabs>
              <w:tab w:val="left" w:pos="1320"/>
              <w:tab w:val="right" w:leader="dot" w:pos="9060"/>
            </w:tabs>
            <w:rPr>
              <w:rFonts w:asciiTheme="minorHAnsi" w:eastAsiaTheme="minorEastAsia" w:hAnsiTheme="minorHAnsi"/>
              <w:noProof/>
              <w:sz w:val="22"/>
              <w:lang w:eastAsia="pl-PL"/>
            </w:rPr>
          </w:pPr>
          <w:hyperlink w:anchor="_Toc181782699" w:history="1">
            <w:r w:rsidR="00AF108D" w:rsidRPr="001F36C3">
              <w:rPr>
                <w:rStyle w:val="Hipercze"/>
                <w:noProof/>
              </w:rPr>
              <w:t>1.8.6</w:t>
            </w:r>
            <w:r w:rsidR="00AF108D">
              <w:rPr>
                <w:rFonts w:asciiTheme="minorHAnsi" w:eastAsiaTheme="minorEastAsia" w:hAnsiTheme="minorHAnsi"/>
                <w:noProof/>
                <w:sz w:val="22"/>
                <w:lang w:eastAsia="pl-PL"/>
              </w:rPr>
              <w:tab/>
            </w:r>
            <w:r w:rsidR="00AF108D" w:rsidRPr="001F36C3">
              <w:rPr>
                <w:rStyle w:val="Hipercze"/>
                <w:noProof/>
              </w:rPr>
              <w:t>Wydatki na dostępność</w:t>
            </w:r>
            <w:r w:rsidR="00AF108D">
              <w:rPr>
                <w:noProof/>
                <w:webHidden/>
              </w:rPr>
              <w:tab/>
            </w:r>
            <w:r w:rsidR="00AF108D">
              <w:rPr>
                <w:noProof/>
                <w:webHidden/>
              </w:rPr>
              <w:fldChar w:fldCharType="begin"/>
            </w:r>
            <w:r w:rsidR="00AF108D">
              <w:rPr>
                <w:noProof/>
                <w:webHidden/>
              </w:rPr>
              <w:instrText xml:space="preserve"> PAGEREF _Toc181782699 \h </w:instrText>
            </w:r>
            <w:r w:rsidR="00AF108D">
              <w:rPr>
                <w:noProof/>
                <w:webHidden/>
              </w:rPr>
            </w:r>
            <w:r w:rsidR="00AF108D">
              <w:rPr>
                <w:noProof/>
                <w:webHidden/>
              </w:rPr>
              <w:fldChar w:fldCharType="separate"/>
            </w:r>
            <w:r w:rsidR="009E1063">
              <w:rPr>
                <w:noProof/>
                <w:webHidden/>
              </w:rPr>
              <w:t>20</w:t>
            </w:r>
            <w:r w:rsidR="00AF108D">
              <w:rPr>
                <w:noProof/>
                <w:webHidden/>
              </w:rPr>
              <w:fldChar w:fldCharType="end"/>
            </w:r>
          </w:hyperlink>
        </w:p>
        <w:p w14:paraId="5F87F044" w14:textId="447B5E41" w:rsidR="00AF108D" w:rsidRDefault="00982563">
          <w:pPr>
            <w:pStyle w:val="Spistreci1"/>
            <w:tabs>
              <w:tab w:val="left" w:pos="480"/>
              <w:tab w:val="right" w:leader="dot" w:pos="9060"/>
            </w:tabs>
            <w:rPr>
              <w:rFonts w:asciiTheme="minorHAnsi" w:eastAsiaTheme="minorEastAsia" w:hAnsiTheme="minorHAnsi"/>
              <w:noProof/>
              <w:sz w:val="22"/>
              <w:lang w:eastAsia="pl-PL"/>
            </w:rPr>
          </w:pPr>
          <w:hyperlink w:anchor="_Toc181782700" w:history="1">
            <w:r w:rsidR="00AF108D" w:rsidRPr="001F36C3">
              <w:rPr>
                <w:rStyle w:val="Hipercze"/>
                <w:rFonts w:cs="Arial"/>
                <w:noProof/>
              </w:rPr>
              <w:t>2</w:t>
            </w:r>
            <w:r w:rsidR="00AF108D">
              <w:rPr>
                <w:rFonts w:asciiTheme="minorHAnsi" w:eastAsiaTheme="minorEastAsia" w:hAnsiTheme="minorHAnsi"/>
                <w:noProof/>
                <w:sz w:val="22"/>
                <w:lang w:eastAsia="pl-PL"/>
              </w:rPr>
              <w:tab/>
            </w:r>
            <w:r w:rsidR="00AF108D" w:rsidRPr="001F36C3">
              <w:rPr>
                <w:rStyle w:val="Hipercze"/>
                <w:rFonts w:cs="Arial"/>
                <w:noProof/>
              </w:rPr>
              <w:t>Informacje finansowe</w:t>
            </w:r>
            <w:r w:rsidR="00AF108D">
              <w:rPr>
                <w:noProof/>
                <w:webHidden/>
              </w:rPr>
              <w:tab/>
            </w:r>
            <w:r w:rsidR="00AF108D">
              <w:rPr>
                <w:noProof/>
                <w:webHidden/>
              </w:rPr>
              <w:fldChar w:fldCharType="begin"/>
            </w:r>
            <w:r w:rsidR="00AF108D">
              <w:rPr>
                <w:noProof/>
                <w:webHidden/>
              </w:rPr>
              <w:instrText xml:space="preserve"> PAGEREF _Toc181782700 \h </w:instrText>
            </w:r>
            <w:r w:rsidR="00AF108D">
              <w:rPr>
                <w:noProof/>
                <w:webHidden/>
              </w:rPr>
            </w:r>
            <w:r w:rsidR="00AF108D">
              <w:rPr>
                <w:noProof/>
                <w:webHidden/>
              </w:rPr>
              <w:fldChar w:fldCharType="separate"/>
            </w:r>
            <w:r w:rsidR="009E1063">
              <w:rPr>
                <w:noProof/>
                <w:webHidden/>
              </w:rPr>
              <w:t>22</w:t>
            </w:r>
            <w:r w:rsidR="00AF108D">
              <w:rPr>
                <w:noProof/>
                <w:webHidden/>
              </w:rPr>
              <w:fldChar w:fldCharType="end"/>
            </w:r>
          </w:hyperlink>
        </w:p>
        <w:p w14:paraId="7D193718" w14:textId="4902912C" w:rsidR="00AF108D" w:rsidRDefault="00982563">
          <w:pPr>
            <w:pStyle w:val="Spistreci2"/>
            <w:rPr>
              <w:rFonts w:asciiTheme="minorHAnsi" w:eastAsiaTheme="minorEastAsia" w:hAnsiTheme="minorHAnsi" w:cstheme="minorBidi"/>
              <w:sz w:val="22"/>
              <w:lang w:eastAsia="pl-PL"/>
            </w:rPr>
          </w:pPr>
          <w:hyperlink w:anchor="_Toc181782701" w:history="1">
            <w:r w:rsidR="00AF108D" w:rsidRPr="001F36C3">
              <w:rPr>
                <w:rStyle w:val="Hipercze"/>
              </w:rPr>
              <w:t>2.1. Podstawowe informacje finansowe</w:t>
            </w:r>
            <w:r w:rsidR="00AF108D">
              <w:rPr>
                <w:webHidden/>
              </w:rPr>
              <w:tab/>
            </w:r>
            <w:r w:rsidR="00AF108D">
              <w:rPr>
                <w:webHidden/>
              </w:rPr>
              <w:fldChar w:fldCharType="begin"/>
            </w:r>
            <w:r w:rsidR="00AF108D">
              <w:rPr>
                <w:webHidden/>
              </w:rPr>
              <w:instrText xml:space="preserve"> PAGEREF _Toc181782701 \h </w:instrText>
            </w:r>
            <w:r w:rsidR="00AF108D">
              <w:rPr>
                <w:webHidden/>
              </w:rPr>
            </w:r>
            <w:r w:rsidR="00AF108D">
              <w:rPr>
                <w:webHidden/>
              </w:rPr>
              <w:fldChar w:fldCharType="separate"/>
            </w:r>
            <w:r w:rsidR="009E1063">
              <w:rPr>
                <w:webHidden/>
              </w:rPr>
              <w:t>22</w:t>
            </w:r>
            <w:r w:rsidR="00AF108D">
              <w:rPr>
                <w:webHidden/>
              </w:rPr>
              <w:fldChar w:fldCharType="end"/>
            </w:r>
          </w:hyperlink>
        </w:p>
        <w:p w14:paraId="4B638C81" w14:textId="3CEAC11E" w:rsidR="00AF108D" w:rsidRDefault="00982563">
          <w:pPr>
            <w:pStyle w:val="Spistreci2"/>
            <w:rPr>
              <w:rFonts w:asciiTheme="minorHAnsi" w:eastAsiaTheme="minorEastAsia" w:hAnsiTheme="minorHAnsi" w:cstheme="minorBidi"/>
              <w:sz w:val="22"/>
              <w:lang w:eastAsia="pl-PL"/>
            </w:rPr>
          </w:pPr>
          <w:hyperlink w:anchor="_Toc181782702" w:history="1">
            <w:r w:rsidR="00AF108D" w:rsidRPr="001F36C3">
              <w:rPr>
                <w:rStyle w:val="Hipercze"/>
              </w:rPr>
              <w:t>2.2. Środki przeznaczone na mechanizm racjonalnych usprawnień w naborze</w:t>
            </w:r>
            <w:r w:rsidR="00AF108D">
              <w:rPr>
                <w:webHidden/>
              </w:rPr>
              <w:tab/>
            </w:r>
            <w:r w:rsidR="00AF108D">
              <w:rPr>
                <w:webHidden/>
              </w:rPr>
              <w:fldChar w:fldCharType="begin"/>
            </w:r>
            <w:r w:rsidR="00AF108D">
              <w:rPr>
                <w:webHidden/>
              </w:rPr>
              <w:instrText xml:space="preserve"> PAGEREF _Toc181782702 \h </w:instrText>
            </w:r>
            <w:r w:rsidR="00AF108D">
              <w:rPr>
                <w:webHidden/>
              </w:rPr>
            </w:r>
            <w:r w:rsidR="00AF108D">
              <w:rPr>
                <w:webHidden/>
              </w:rPr>
              <w:fldChar w:fldCharType="separate"/>
            </w:r>
            <w:r w:rsidR="009E1063">
              <w:rPr>
                <w:webHidden/>
              </w:rPr>
              <w:t>23</w:t>
            </w:r>
            <w:r w:rsidR="00AF108D">
              <w:rPr>
                <w:webHidden/>
              </w:rPr>
              <w:fldChar w:fldCharType="end"/>
            </w:r>
          </w:hyperlink>
        </w:p>
        <w:p w14:paraId="45120336" w14:textId="23B725FB" w:rsidR="00AF108D" w:rsidRDefault="00982563">
          <w:pPr>
            <w:pStyle w:val="Spistreci2"/>
            <w:rPr>
              <w:rFonts w:asciiTheme="minorHAnsi" w:eastAsiaTheme="minorEastAsia" w:hAnsiTheme="minorHAnsi" w:cstheme="minorBidi"/>
              <w:sz w:val="22"/>
              <w:lang w:eastAsia="pl-PL"/>
            </w:rPr>
          </w:pPr>
          <w:hyperlink w:anchor="_Toc181782703" w:history="1">
            <w:r w:rsidR="00AF108D" w:rsidRPr="001F36C3">
              <w:rPr>
                <w:rStyle w:val="Hipercze"/>
              </w:rPr>
              <w:t>2.3. Kwalifikowalność wydatków</w:t>
            </w:r>
            <w:r w:rsidR="00AF108D">
              <w:rPr>
                <w:webHidden/>
              </w:rPr>
              <w:tab/>
            </w:r>
            <w:r w:rsidR="00AF108D">
              <w:rPr>
                <w:webHidden/>
              </w:rPr>
              <w:fldChar w:fldCharType="begin"/>
            </w:r>
            <w:r w:rsidR="00AF108D">
              <w:rPr>
                <w:webHidden/>
              </w:rPr>
              <w:instrText xml:space="preserve"> PAGEREF _Toc181782703 \h </w:instrText>
            </w:r>
            <w:r w:rsidR="00AF108D">
              <w:rPr>
                <w:webHidden/>
              </w:rPr>
            </w:r>
            <w:r w:rsidR="00AF108D">
              <w:rPr>
                <w:webHidden/>
              </w:rPr>
              <w:fldChar w:fldCharType="separate"/>
            </w:r>
            <w:r w:rsidR="009E1063">
              <w:rPr>
                <w:webHidden/>
              </w:rPr>
              <w:t>24</w:t>
            </w:r>
            <w:r w:rsidR="00AF108D">
              <w:rPr>
                <w:webHidden/>
              </w:rPr>
              <w:fldChar w:fldCharType="end"/>
            </w:r>
          </w:hyperlink>
        </w:p>
        <w:p w14:paraId="5F11F9FE" w14:textId="52614B6F" w:rsidR="00AF108D" w:rsidRDefault="00982563">
          <w:pPr>
            <w:pStyle w:val="Spistreci3"/>
            <w:tabs>
              <w:tab w:val="left" w:pos="1320"/>
              <w:tab w:val="right" w:leader="dot" w:pos="9060"/>
            </w:tabs>
            <w:rPr>
              <w:rFonts w:asciiTheme="minorHAnsi" w:eastAsiaTheme="minorEastAsia" w:hAnsiTheme="minorHAnsi"/>
              <w:noProof/>
              <w:sz w:val="22"/>
              <w:lang w:eastAsia="pl-PL"/>
            </w:rPr>
          </w:pPr>
          <w:hyperlink w:anchor="_Toc181782704" w:history="1">
            <w:r w:rsidR="00AF108D" w:rsidRPr="001F36C3">
              <w:rPr>
                <w:rStyle w:val="Hipercze"/>
                <w:rFonts w:cs="Arial"/>
                <w:noProof/>
              </w:rPr>
              <w:t>2.3.1</w:t>
            </w:r>
            <w:r w:rsidR="00AF108D">
              <w:rPr>
                <w:rFonts w:asciiTheme="minorHAnsi" w:eastAsiaTheme="minorEastAsia" w:hAnsiTheme="minorHAnsi"/>
                <w:noProof/>
                <w:sz w:val="22"/>
                <w:lang w:eastAsia="pl-PL"/>
              </w:rPr>
              <w:tab/>
            </w:r>
            <w:r w:rsidR="00AF108D" w:rsidRPr="001F36C3">
              <w:rPr>
                <w:rStyle w:val="Hipercze"/>
                <w:rFonts w:cs="Arial"/>
                <w:noProof/>
              </w:rPr>
              <w:t>Wkład własny</w:t>
            </w:r>
            <w:r w:rsidR="00AF108D">
              <w:rPr>
                <w:noProof/>
                <w:webHidden/>
              </w:rPr>
              <w:tab/>
            </w:r>
            <w:r w:rsidR="00AF108D">
              <w:rPr>
                <w:noProof/>
                <w:webHidden/>
              </w:rPr>
              <w:fldChar w:fldCharType="begin"/>
            </w:r>
            <w:r w:rsidR="00AF108D">
              <w:rPr>
                <w:noProof/>
                <w:webHidden/>
              </w:rPr>
              <w:instrText xml:space="preserve"> PAGEREF _Toc181782704 \h </w:instrText>
            </w:r>
            <w:r w:rsidR="00AF108D">
              <w:rPr>
                <w:noProof/>
                <w:webHidden/>
              </w:rPr>
            </w:r>
            <w:r w:rsidR="00AF108D">
              <w:rPr>
                <w:noProof/>
                <w:webHidden/>
              </w:rPr>
              <w:fldChar w:fldCharType="separate"/>
            </w:r>
            <w:r w:rsidR="009E1063">
              <w:rPr>
                <w:noProof/>
                <w:webHidden/>
              </w:rPr>
              <w:t>25</w:t>
            </w:r>
            <w:r w:rsidR="00AF108D">
              <w:rPr>
                <w:noProof/>
                <w:webHidden/>
              </w:rPr>
              <w:fldChar w:fldCharType="end"/>
            </w:r>
          </w:hyperlink>
        </w:p>
        <w:p w14:paraId="4FB07B23" w14:textId="4E0ADF62" w:rsidR="00AF108D" w:rsidRDefault="00982563">
          <w:pPr>
            <w:pStyle w:val="Spistreci3"/>
            <w:tabs>
              <w:tab w:val="left" w:pos="1320"/>
              <w:tab w:val="right" w:leader="dot" w:pos="9060"/>
            </w:tabs>
            <w:rPr>
              <w:rFonts w:asciiTheme="minorHAnsi" w:eastAsiaTheme="minorEastAsia" w:hAnsiTheme="minorHAnsi"/>
              <w:noProof/>
              <w:sz w:val="22"/>
              <w:lang w:eastAsia="pl-PL"/>
            </w:rPr>
          </w:pPr>
          <w:hyperlink w:anchor="_Toc181782705" w:history="1">
            <w:r w:rsidR="00AF108D" w:rsidRPr="001F36C3">
              <w:rPr>
                <w:rStyle w:val="Hipercze"/>
                <w:rFonts w:cs="Arial"/>
                <w:noProof/>
              </w:rPr>
              <w:t>2.3.2</w:t>
            </w:r>
            <w:r w:rsidR="00AF108D">
              <w:rPr>
                <w:rFonts w:asciiTheme="minorHAnsi" w:eastAsiaTheme="minorEastAsia" w:hAnsiTheme="minorHAnsi"/>
                <w:noProof/>
                <w:sz w:val="22"/>
                <w:lang w:eastAsia="pl-PL"/>
              </w:rPr>
              <w:tab/>
            </w:r>
            <w:r w:rsidR="00AF108D" w:rsidRPr="001F36C3">
              <w:rPr>
                <w:rStyle w:val="Hipercze"/>
                <w:rFonts w:cs="Arial"/>
                <w:noProof/>
              </w:rPr>
              <w:t>Podatek od towarów i usług (VAT)</w:t>
            </w:r>
            <w:r w:rsidR="00AF108D">
              <w:rPr>
                <w:noProof/>
                <w:webHidden/>
              </w:rPr>
              <w:tab/>
            </w:r>
            <w:r w:rsidR="00AF108D">
              <w:rPr>
                <w:noProof/>
                <w:webHidden/>
              </w:rPr>
              <w:fldChar w:fldCharType="begin"/>
            </w:r>
            <w:r w:rsidR="00AF108D">
              <w:rPr>
                <w:noProof/>
                <w:webHidden/>
              </w:rPr>
              <w:instrText xml:space="preserve"> PAGEREF _Toc181782705 \h </w:instrText>
            </w:r>
            <w:r w:rsidR="00AF108D">
              <w:rPr>
                <w:noProof/>
                <w:webHidden/>
              </w:rPr>
            </w:r>
            <w:r w:rsidR="00AF108D">
              <w:rPr>
                <w:noProof/>
                <w:webHidden/>
              </w:rPr>
              <w:fldChar w:fldCharType="separate"/>
            </w:r>
            <w:r w:rsidR="009E1063">
              <w:rPr>
                <w:noProof/>
                <w:webHidden/>
              </w:rPr>
              <w:t>25</w:t>
            </w:r>
            <w:r w:rsidR="00AF108D">
              <w:rPr>
                <w:noProof/>
                <w:webHidden/>
              </w:rPr>
              <w:fldChar w:fldCharType="end"/>
            </w:r>
          </w:hyperlink>
        </w:p>
        <w:p w14:paraId="4070BCD7" w14:textId="3BE7F6F6" w:rsidR="00AF108D" w:rsidRDefault="00982563">
          <w:pPr>
            <w:pStyle w:val="Spistreci3"/>
            <w:tabs>
              <w:tab w:val="left" w:pos="1320"/>
              <w:tab w:val="right" w:leader="dot" w:pos="9060"/>
            </w:tabs>
            <w:rPr>
              <w:rFonts w:asciiTheme="minorHAnsi" w:eastAsiaTheme="minorEastAsia" w:hAnsiTheme="minorHAnsi"/>
              <w:noProof/>
              <w:sz w:val="22"/>
              <w:lang w:eastAsia="pl-PL"/>
            </w:rPr>
          </w:pPr>
          <w:hyperlink w:anchor="_Toc181782706" w:history="1">
            <w:r w:rsidR="00AF108D" w:rsidRPr="001F36C3">
              <w:rPr>
                <w:rStyle w:val="Hipercze"/>
                <w:rFonts w:cs="Arial"/>
                <w:noProof/>
              </w:rPr>
              <w:t>2.3.3</w:t>
            </w:r>
            <w:r w:rsidR="00AF108D">
              <w:rPr>
                <w:rFonts w:asciiTheme="minorHAnsi" w:eastAsiaTheme="minorEastAsia" w:hAnsiTheme="minorHAnsi"/>
                <w:noProof/>
                <w:sz w:val="22"/>
                <w:lang w:eastAsia="pl-PL"/>
              </w:rPr>
              <w:tab/>
            </w:r>
            <w:r w:rsidR="00AF108D" w:rsidRPr="001F36C3">
              <w:rPr>
                <w:rStyle w:val="Hipercze"/>
                <w:rFonts w:cs="Arial"/>
                <w:noProof/>
              </w:rPr>
              <w:t>Pomoc publiczna/Pomoc de minimis</w:t>
            </w:r>
            <w:r w:rsidR="00AF108D">
              <w:rPr>
                <w:noProof/>
                <w:webHidden/>
              </w:rPr>
              <w:tab/>
            </w:r>
            <w:r w:rsidR="00AF108D">
              <w:rPr>
                <w:noProof/>
                <w:webHidden/>
              </w:rPr>
              <w:fldChar w:fldCharType="begin"/>
            </w:r>
            <w:r w:rsidR="00AF108D">
              <w:rPr>
                <w:noProof/>
                <w:webHidden/>
              </w:rPr>
              <w:instrText xml:space="preserve"> PAGEREF _Toc181782706 \h </w:instrText>
            </w:r>
            <w:r w:rsidR="00AF108D">
              <w:rPr>
                <w:noProof/>
                <w:webHidden/>
              </w:rPr>
            </w:r>
            <w:r w:rsidR="00AF108D">
              <w:rPr>
                <w:noProof/>
                <w:webHidden/>
              </w:rPr>
              <w:fldChar w:fldCharType="separate"/>
            </w:r>
            <w:r w:rsidR="009E1063">
              <w:rPr>
                <w:noProof/>
                <w:webHidden/>
              </w:rPr>
              <w:t>26</w:t>
            </w:r>
            <w:r w:rsidR="00AF108D">
              <w:rPr>
                <w:noProof/>
                <w:webHidden/>
              </w:rPr>
              <w:fldChar w:fldCharType="end"/>
            </w:r>
          </w:hyperlink>
        </w:p>
        <w:p w14:paraId="400956C0" w14:textId="2EDEBD04" w:rsidR="00AF108D" w:rsidRDefault="00982563">
          <w:pPr>
            <w:pStyle w:val="Spistreci3"/>
            <w:tabs>
              <w:tab w:val="left" w:pos="1320"/>
              <w:tab w:val="right" w:leader="dot" w:pos="9060"/>
            </w:tabs>
            <w:rPr>
              <w:rFonts w:asciiTheme="minorHAnsi" w:eastAsiaTheme="minorEastAsia" w:hAnsiTheme="minorHAnsi"/>
              <w:noProof/>
              <w:sz w:val="22"/>
              <w:lang w:eastAsia="pl-PL"/>
            </w:rPr>
          </w:pPr>
          <w:hyperlink w:anchor="_Toc181782707" w:history="1">
            <w:r w:rsidR="00AF108D" w:rsidRPr="001F36C3">
              <w:rPr>
                <w:rStyle w:val="Hipercze"/>
                <w:rFonts w:cs="Arial"/>
                <w:noProof/>
              </w:rPr>
              <w:t>2.3.4</w:t>
            </w:r>
            <w:r w:rsidR="00AF108D">
              <w:rPr>
                <w:rFonts w:asciiTheme="minorHAnsi" w:eastAsiaTheme="minorEastAsia" w:hAnsiTheme="minorHAnsi"/>
                <w:noProof/>
                <w:sz w:val="22"/>
                <w:lang w:eastAsia="pl-PL"/>
              </w:rPr>
              <w:tab/>
            </w:r>
            <w:r w:rsidR="00AF108D" w:rsidRPr="001F36C3">
              <w:rPr>
                <w:rStyle w:val="Hipercze"/>
                <w:rFonts w:cs="Arial"/>
                <w:noProof/>
              </w:rPr>
              <w:t>Budżet projektu</w:t>
            </w:r>
            <w:r w:rsidR="00AF108D">
              <w:rPr>
                <w:noProof/>
                <w:webHidden/>
              </w:rPr>
              <w:tab/>
            </w:r>
            <w:r w:rsidR="00AF108D">
              <w:rPr>
                <w:noProof/>
                <w:webHidden/>
              </w:rPr>
              <w:fldChar w:fldCharType="begin"/>
            </w:r>
            <w:r w:rsidR="00AF108D">
              <w:rPr>
                <w:noProof/>
                <w:webHidden/>
              </w:rPr>
              <w:instrText xml:space="preserve"> PAGEREF _Toc181782707 \h </w:instrText>
            </w:r>
            <w:r w:rsidR="00AF108D">
              <w:rPr>
                <w:noProof/>
                <w:webHidden/>
              </w:rPr>
            </w:r>
            <w:r w:rsidR="00AF108D">
              <w:rPr>
                <w:noProof/>
                <w:webHidden/>
              </w:rPr>
              <w:fldChar w:fldCharType="separate"/>
            </w:r>
            <w:r w:rsidR="009E1063">
              <w:rPr>
                <w:noProof/>
                <w:webHidden/>
              </w:rPr>
              <w:t>26</w:t>
            </w:r>
            <w:r w:rsidR="00AF108D">
              <w:rPr>
                <w:noProof/>
                <w:webHidden/>
              </w:rPr>
              <w:fldChar w:fldCharType="end"/>
            </w:r>
          </w:hyperlink>
        </w:p>
        <w:p w14:paraId="4151EB00" w14:textId="2E7B464D" w:rsidR="00AF108D" w:rsidRDefault="00982563">
          <w:pPr>
            <w:pStyle w:val="Spistreci3"/>
            <w:tabs>
              <w:tab w:val="left" w:pos="1320"/>
              <w:tab w:val="right" w:leader="dot" w:pos="9060"/>
            </w:tabs>
            <w:rPr>
              <w:rFonts w:asciiTheme="minorHAnsi" w:eastAsiaTheme="minorEastAsia" w:hAnsiTheme="minorHAnsi"/>
              <w:noProof/>
              <w:sz w:val="22"/>
              <w:lang w:eastAsia="pl-PL"/>
            </w:rPr>
          </w:pPr>
          <w:hyperlink w:anchor="_Toc181782708" w:history="1">
            <w:r w:rsidR="00AF108D" w:rsidRPr="001F36C3">
              <w:rPr>
                <w:rStyle w:val="Hipercze"/>
                <w:rFonts w:cs="Arial"/>
                <w:noProof/>
              </w:rPr>
              <w:t>2.3.5</w:t>
            </w:r>
            <w:r w:rsidR="00AF108D">
              <w:rPr>
                <w:rFonts w:asciiTheme="minorHAnsi" w:eastAsiaTheme="minorEastAsia" w:hAnsiTheme="minorHAnsi"/>
                <w:noProof/>
                <w:sz w:val="22"/>
                <w:lang w:eastAsia="pl-PL"/>
              </w:rPr>
              <w:tab/>
            </w:r>
            <w:r w:rsidR="00AF108D" w:rsidRPr="001F36C3">
              <w:rPr>
                <w:rStyle w:val="Hipercze"/>
                <w:rFonts w:cs="Arial"/>
                <w:noProof/>
              </w:rPr>
              <w:t>Uproszczone metody rozliczania wydatków</w:t>
            </w:r>
            <w:r w:rsidR="00AF108D">
              <w:rPr>
                <w:noProof/>
                <w:webHidden/>
              </w:rPr>
              <w:tab/>
            </w:r>
            <w:r w:rsidR="00AF108D">
              <w:rPr>
                <w:noProof/>
                <w:webHidden/>
              </w:rPr>
              <w:fldChar w:fldCharType="begin"/>
            </w:r>
            <w:r w:rsidR="00AF108D">
              <w:rPr>
                <w:noProof/>
                <w:webHidden/>
              </w:rPr>
              <w:instrText xml:space="preserve"> PAGEREF _Toc181782708 \h </w:instrText>
            </w:r>
            <w:r w:rsidR="00AF108D">
              <w:rPr>
                <w:noProof/>
                <w:webHidden/>
              </w:rPr>
            </w:r>
            <w:r w:rsidR="00AF108D">
              <w:rPr>
                <w:noProof/>
                <w:webHidden/>
              </w:rPr>
              <w:fldChar w:fldCharType="separate"/>
            </w:r>
            <w:r w:rsidR="009E1063">
              <w:rPr>
                <w:noProof/>
                <w:webHidden/>
              </w:rPr>
              <w:t>26</w:t>
            </w:r>
            <w:r w:rsidR="00AF108D">
              <w:rPr>
                <w:noProof/>
                <w:webHidden/>
              </w:rPr>
              <w:fldChar w:fldCharType="end"/>
            </w:r>
          </w:hyperlink>
        </w:p>
        <w:p w14:paraId="7EB14460" w14:textId="49FBCF39" w:rsidR="00AF108D" w:rsidRDefault="00982563">
          <w:pPr>
            <w:pStyle w:val="Spistreci3"/>
            <w:tabs>
              <w:tab w:val="left" w:pos="1320"/>
              <w:tab w:val="right" w:leader="dot" w:pos="9060"/>
            </w:tabs>
            <w:rPr>
              <w:rFonts w:asciiTheme="minorHAnsi" w:eastAsiaTheme="minorEastAsia" w:hAnsiTheme="minorHAnsi"/>
              <w:noProof/>
              <w:sz w:val="22"/>
              <w:lang w:eastAsia="pl-PL"/>
            </w:rPr>
          </w:pPr>
          <w:hyperlink w:anchor="_Toc181782709" w:history="1">
            <w:r w:rsidR="00AF108D" w:rsidRPr="001F36C3">
              <w:rPr>
                <w:rStyle w:val="Hipercze"/>
                <w:rFonts w:cs="Arial"/>
                <w:noProof/>
              </w:rPr>
              <w:t>2.3.6</w:t>
            </w:r>
            <w:r w:rsidR="00AF108D">
              <w:rPr>
                <w:rFonts w:asciiTheme="minorHAnsi" w:eastAsiaTheme="minorEastAsia" w:hAnsiTheme="minorHAnsi"/>
                <w:noProof/>
                <w:sz w:val="22"/>
                <w:lang w:eastAsia="pl-PL"/>
              </w:rPr>
              <w:tab/>
            </w:r>
            <w:r w:rsidR="00AF108D" w:rsidRPr="001F36C3">
              <w:rPr>
                <w:rStyle w:val="Hipercze"/>
                <w:rFonts w:cs="Arial"/>
                <w:noProof/>
              </w:rPr>
              <w:t>Cross-financing</w:t>
            </w:r>
            <w:r w:rsidR="00AF108D">
              <w:rPr>
                <w:noProof/>
                <w:webHidden/>
              </w:rPr>
              <w:tab/>
            </w:r>
            <w:r w:rsidR="00AF108D">
              <w:rPr>
                <w:noProof/>
                <w:webHidden/>
              </w:rPr>
              <w:fldChar w:fldCharType="begin"/>
            </w:r>
            <w:r w:rsidR="00AF108D">
              <w:rPr>
                <w:noProof/>
                <w:webHidden/>
              </w:rPr>
              <w:instrText xml:space="preserve"> PAGEREF _Toc181782709 \h </w:instrText>
            </w:r>
            <w:r w:rsidR="00AF108D">
              <w:rPr>
                <w:noProof/>
                <w:webHidden/>
              </w:rPr>
            </w:r>
            <w:r w:rsidR="00AF108D">
              <w:rPr>
                <w:noProof/>
                <w:webHidden/>
              </w:rPr>
              <w:fldChar w:fldCharType="separate"/>
            </w:r>
            <w:r w:rsidR="009E1063">
              <w:rPr>
                <w:noProof/>
                <w:webHidden/>
              </w:rPr>
              <w:t>27</w:t>
            </w:r>
            <w:r w:rsidR="00AF108D">
              <w:rPr>
                <w:noProof/>
                <w:webHidden/>
              </w:rPr>
              <w:fldChar w:fldCharType="end"/>
            </w:r>
          </w:hyperlink>
        </w:p>
        <w:p w14:paraId="71990DDC" w14:textId="0C9E3AAD" w:rsidR="00AF108D" w:rsidRDefault="00982563">
          <w:pPr>
            <w:pStyle w:val="Spistreci3"/>
            <w:tabs>
              <w:tab w:val="left" w:pos="1320"/>
              <w:tab w:val="right" w:leader="dot" w:pos="9060"/>
            </w:tabs>
            <w:rPr>
              <w:rFonts w:asciiTheme="minorHAnsi" w:eastAsiaTheme="minorEastAsia" w:hAnsiTheme="minorHAnsi"/>
              <w:noProof/>
              <w:sz w:val="22"/>
              <w:lang w:eastAsia="pl-PL"/>
            </w:rPr>
          </w:pPr>
          <w:hyperlink w:anchor="_Toc181782710" w:history="1">
            <w:r w:rsidR="00AF108D" w:rsidRPr="001F36C3">
              <w:rPr>
                <w:rStyle w:val="Hipercze"/>
                <w:rFonts w:cs="Arial"/>
                <w:noProof/>
              </w:rPr>
              <w:t>2.3.7</w:t>
            </w:r>
            <w:r w:rsidR="00AF108D">
              <w:rPr>
                <w:rFonts w:asciiTheme="minorHAnsi" w:eastAsiaTheme="minorEastAsia" w:hAnsiTheme="minorHAnsi"/>
                <w:noProof/>
                <w:sz w:val="22"/>
                <w:lang w:eastAsia="pl-PL"/>
              </w:rPr>
              <w:tab/>
            </w:r>
            <w:r w:rsidR="00AF108D" w:rsidRPr="001F36C3">
              <w:rPr>
                <w:rStyle w:val="Hipercze"/>
                <w:rFonts w:cs="Arial"/>
                <w:noProof/>
              </w:rPr>
              <w:t>Kategorie kosztów</w:t>
            </w:r>
            <w:r w:rsidR="00AF108D">
              <w:rPr>
                <w:noProof/>
                <w:webHidden/>
              </w:rPr>
              <w:tab/>
            </w:r>
            <w:r w:rsidR="00AF108D">
              <w:rPr>
                <w:noProof/>
                <w:webHidden/>
              </w:rPr>
              <w:fldChar w:fldCharType="begin"/>
            </w:r>
            <w:r w:rsidR="00AF108D">
              <w:rPr>
                <w:noProof/>
                <w:webHidden/>
              </w:rPr>
              <w:instrText xml:space="preserve"> PAGEREF _Toc181782710 \h </w:instrText>
            </w:r>
            <w:r w:rsidR="00AF108D">
              <w:rPr>
                <w:noProof/>
                <w:webHidden/>
              </w:rPr>
            </w:r>
            <w:r w:rsidR="00AF108D">
              <w:rPr>
                <w:noProof/>
                <w:webHidden/>
              </w:rPr>
              <w:fldChar w:fldCharType="separate"/>
            </w:r>
            <w:r w:rsidR="009E1063">
              <w:rPr>
                <w:noProof/>
                <w:webHidden/>
              </w:rPr>
              <w:t>28</w:t>
            </w:r>
            <w:r w:rsidR="00AF108D">
              <w:rPr>
                <w:noProof/>
                <w:webHidden/>
              </w:rPr>
              <w:fldChar w:fldCharType="end"/>
            </w:r>
          </w:hyperlink>
        </w:p>
        <w:p w14:paraId="17B59BD9" w14:textId="32483354" w:rsidR="00AF108D" w:rsidRDefault="00982563">
          <w:pPr>
            <w:pStyle w:val="Spistreci1"/>
            <w:tabs>
              <w:tab w:val="left" w:pos="480"/>
              <w:tab w:val="right" w:leader="dot" w:pos="9060"/>
            </w:tabs>
            <w:rPr>
              <w:rFonts w:asciiTheme="minorHAnsi" w:eastAsiaTheme="minorEastAsia" w:hAnsiTheme="minorHAnsi"/>
              <w:noProof/>
              <w:sz w:val="22"/>
              <w:lang w:eastAsia="pl-PL"/>
            </w:rPr>
          </w:pPr>
          <w:hyperlink w:anchor="_Toc181782711" w:history="1">
            <w:r w:rsidR="00AF108D" w:rsidRPr="001F36C3">
              <w:rPr>
                <w:rStyle w:val="Hipercze"/>
                <w:rFonts w:cs="Arial"/>
                <w:noProof/>
              </w:rPr>
              <w:t>3.</w:t>
            </w:r>
            <w:r w:rsidR="00AF108D">
              <w:rPr>
                <w:rFonts w:asciiTheme="minorHAnsi" w:eastAsiaTheme="minorEastAsia" w:hAnsiTheme="minorHAnsi"/>
                <w:noProof/>
                <w:sz w:val="22"/>
                <w:lang w:eastAsia="pl-PL"/>
              </w:rPr>
              <w:tab/>
            </w:r>
            <w:r w:rsidR="00AF108D" w:rsidRPr="001F36C3">
              <w:rPr>
                <w:rStyle w:val="Hipercze"/>
                <w:rFonts w:cs="Arial"/>
                <w:noProof/>
              </w:rPr>
              <w:t>Wniosek o dofinansowanie projektu (WOD)</w:t>
            </w:r>
            <w:r w:rsidR="00AF108D">
              <w:rPr>
                <w:noProof/>
                <w:webHidden/>
              </w:rPr>
              <w:tab/>
            </w:r>
            <w:r w:rsidR="00AF108D">
              <w:rPr>
                <w:noProof/>
                <w:webHidden/>
              </w:rPr>
              <w:fldChar w:fldCharType="begin"/>
            </w:r>
            <w:r w:rsidR="00AF108D">
              <w:rPr>
                <w:noProof/>
                <w:webHidden/>
              </w:rPr>
              <w:instrText xml:space="preserve"> PAGEREF _Toc181782711 \h </w:instrText>
            </w:r>
            <w:r w:rsidR="00AF108D">
              <w:rPr>
                <w:noProof/>
                <w:webHidden/>
              </w:rPr>
            </w:r>
            <w:r w:rsidR="00AF108D">
              <w:rPr>
                <w:noProof/>
                <w:webHidden/>
              </w:rPr>
              <w:fldChar w:fldCharType="separate"/>
            </w:r>
            <w:r w:rsidR="009E1063">
              <w:rPr>
                <w:noProof/>
                <w:webHidden/>
              </w:rPr>
              <w:t>29</w:t>
            </w:r>
            <w:r w:rsidR="00AF108D">
              <w:rPr>
                <w:noProof/>
                <w:webHidden/>
              </w:rPr>
              <w:fldChar w:fldCharType="end"/>
            </w:r>
          </w:hyperlink>
        </w:p>
        <w:p w14:paraId="2D288F1A" w14:textId="0AD16377" w:rsidR="00AF108D" w:rsidRDefault="00982563">
          <w:pPr>
            <w:pStyle w:val="Spistreci2"/>
            <w:rPr>
              <w:rFonts w:asciiTheme="minorHAnsi" w:eastAsiaTheme="minorEastAsia" w:hAnsiTheme="minorHAnsi" w:cstheme="minorBidi"/>
              <w:sz w:val="22"/>
              <w:lang w:eastAsia="pl-PL"/>
            </w:rPr>
          </w:pPr>
          <w:hyperlink w:anchor="_Toc181782713" w:history="1">
            <w:r w:rsidR="00AF108D" w:rsidRPr="001F36C3">
              <w:rPr>
                <w:rStyle w:val="Hipercze"/>
              </w:rPr>
              <w:t>3.1. Sposób złożenia wniosku o dofinansowanie</w:t>
            </w:r>
            <w:r w:rsidR="00AF108D">
              <w:rPr>
                <w:webHidden/>
              </w:rPr>
              <w:tab/>
            </w:r>
            <w:r w:rsidR="00AF108D">
              <w:rPr>
                <w:webHidden/>
              </w:rPr>
              <w:fldChar w:fldCharType="begin"/>
            </w:r>
            <w:r w:rsidR="00AF108D">
              <w:rPr>
                <w:webHidden/>
              </w:rPr>
              <w:instrText xml:space="preserve"> PAGEREF _Toc181782713 \h </w:instrText>
            </w:r>
            <w:r w:rsidR="00AF108D">
              <w:rPr>
                <w:webHidden/>
              </w:rPr>
            </w:r>
            <w:r w:rsidR="00AF108D">
              <w:rPr>
                <w:webHidden/>
              </w:rPr>
              <w:fldChar w:fldCharType="separate"/>
            </w:r>
            <w:r w:rsidR="009E1063">
              <w:rPr>
                <w:webHidden/>
              </w:rPr>
              <w:t>29</w:t>
            </w:r>
            <w:r w:rsidR="00AF108D">
              <w:rPr>
                <w:webHidden/>
              </w:rPr>
              <w:fldChar w:fldCharType="end"/>
            </w:r>
          </w:hyperlink>
        </w:p>
        <w:p w14:paraId="0806A5ED" w14:textId="6EADD745" w:rsidR="00AF108D" w:rsidRDefault="00982563">
          <w:pPr>
            <w:pStyle w:val="Spistreci2"/>
            <w:rPr>
              <w:rFonts w:asciiTheme="minorHAnsi" w:eastAsiaTheme="minorEastAsia" w:hAnsiTheme="minorHAnsi" w:cstheme="minorBidi"/>
              <w:sz w:val="22"/>
              <w:lang w:eastAsia="pl-PL"/>
            </w:rPr>
          </w:pPr>
          <w:hyperlink w:anchor="_Toc181782714" w:history="1">
            <w:r w:rsidR="00AF108D" w:rsidRPr="001F36C3">
              <w:rPr>
                <w:rStyle w:val="Hipercze"/>
                <w:rFonts w:eastAsia="Times New Roman"/>
                <w:lang w:eastAsia="pl-PL"/>
              </w:rPr>
              <w:t>3.2. Sposób, forma i termin składania załączników do WOD</w:t>
            </w:r>
            <w:r w:rsidR="00AF108D">
              <w:rPr>
                <w:webHidden/>
              </w:rPr>
              <w:tab/>
            </w:r>
            <w:r w:rsidR="00AF108D">
              <w:rPr>
                <w:webHidden/>
              </w:rPr>
              <w:fldChar w:fldCharType="begin"/>
            </w:r>
            <w:r w:rsidR="00AF108D">
              <w:rPr>
                <w:webHidden/>
              </w:rPr>
              <w:instrText xml:space="preserve"> PAGEREF _Toc181782714 \h </w:instrText>
            </w:r>
            <w:r w:rsidR="00AF108D">
              <w:rPr>
                <w:webHidden/>
              </w:rPr>
            </w:r>
            <w:r w:rsidR="00AF108D">
              <w:rPr>
                <w:webHidden/>
              </w:rPr>
              <w:fldChar w:fldCharType="separate"/>
            </w:r>
            <w:r w:rsidR="009E1063">
              <w:rPr>
                <w:webHidden/>
              </w:rPr>
              <w:t>31</w:t>
            </w:r>
            <w:r w:rsidR="00AF108D">
              <w:rPr>
                <w:webHidden/>
              </w:rPr>
              <w:fldChar w:fldCharType="end"/>
            </w:r>
          </w:hyperlink>
        </w:p>
        <w:p w14:paraId="02182189" w14:textId="0CFA3DC1" w:rsidR="00AF108D" w:rsidRDefault="00982563">
          <w:pPr>
            <w:pStyle w:val="Spistreci2"/>
            <w:rPr>
              <w:rFonts w:asciiTheme="minorHAnsi" w:eastAsiaTheme="minorEastAsia" w:hAnsiTheme="minorHAnsi" w:cstheme="minorBidi"/>
              <w:sz w:val="22"/>
              <w:lang w:eastAsia="pl-PL"/>
            </w:rPr>
          </w:pPr>
          <w:hyperlink w:anchor="_Toc181782715" w:history="1">
            <w:r w:rsidR="00AF108D" w:rsidRPr="001F36C3">
              <w:rPr>
                <w:rStyle w:val="Hipercze"/>
              </w:rPr>
              <w:t>3.3. Awaria LSI 2021</w:t>
            </w:r>
            <w:r w:rsidR="00AF108D">
              <w:rPr>
                <w:webHidden/>
              </w:rPr>
              <w:tab/>
            </w:r>
            <w:r w:rsidR="00AF108D">
              <w:rPr>
                <w:webHidden/>
              </w:rPr>
              <w:fldChar w:fldCharType="begin"/>
            </w:r>
            <w:r w:rsidR="00AF108D">
              <w:rPr>
                <w:webHidden/>
              </w:rPr>
              <w:instrText xml:space="preserve"> PAGEREF _Toc181782715 \h </w:instrText>
            </w:r>
            <w:r w:rsidR="00AF108D">
              <w:rPr>
                <w:webHidden/>
              </w:rPr>
            </w:r>
            <w:r w:rsidR="00AF108D">
              <w:rPr>
                <w:webHidden/>
              </w:rPr>
              <w:fldChar w:fldCharType="separate"/>
            </w:r>
            <w:r w:rsidR="009E1063">
              <w:rPr>
                <w:webHidden/>
              </w:rPr>
              <w:t>31</w:t>
            </w:r>
            <w:r w:rsidR="00AF108D">
              <w:rPr>
                <w:webHidden/>
              </w:rPr>
              <w:fldChar w:fldCharType="end"/>
            </w:r>
          </w:hyperlink>
        </w:p>
        <w:p w14:paraId="72CB2D3A" w14:textId="186AC586" w:rsidR="00AF108D" w:rsidRDefault="00982563">
          <w:pPr>
            <w:pStyle w:val="Spistreci3"/>
            <w:tabs>
              <w:tab w:val="left" w:pos="1320"/>
              <w:tab w:val="right" w:leader="dot" w:pos="9060"/>
            </w:tabs>
            <w:rPr>
              <w:rFonts w:asciiTheme="minorHAnsi" w:eastAsiaTheme="minorEastAsia" w:hAnsiTheme="minorHAnsi"/>
              <w:noProof/>
              <w:sz w:val="22"/>
              <w:lang w:eastAsia="pl-PL"/>
            </w:rPr>
          </w:pPr>
          <w:hyperlink w:anchor="_Toc181782716" w:history="1">
            <w:r w:rsidR="00AF108D" w:rsidRPr="001F36C3">
              <w:rPr>
                <w:rStyle w:val="Hipercze"/>
                <w:rFonts w:eastAsia="Times New Roman" w:cs="Arial"/>
                <w:noProof/>
                <w:lang w:eastAsia="pl-PL"/>
              </w:rPr>
              <w:t>3.3.1</w:t>
            </w:r>
            <w:r w:rsidR="00AF108D">
              <w:rPr>
                <w:rFonts w:asciiTheme="minorHAnsi" w:eastAsiaTheme="minorEastAsia" w:hAnsiTheme="minorHAnsi"/>
                <w:noProof/>
                <w:sz w:val="22"/>
                <w:lang w:eastAsia="pl-PL"/>
              </w:rPr>
              <w:tab/>
            </w:r>
            <w:r w:rsidR="00AF108D" w:rsidRPr="001F36C3">
              <w:rPr>
                <w:rStyle w:val="Hipercze"/>
                <w:rFonts w:eastAsia="Times New Roman" w:cs="Arial"/>
                <w:noProof/>
                <w:lang w:eastAsia="pl-PL"/>
              </w:rPr>
              <w:t>Awaria krytyczna</w:t>
            </w:r>
            <w:r w:rsidR="00AF108D">
              <w:rPr>
                <w:noProof/>
                <w:webHidden/>
              </w:rPr>
              <w:tab/>
            </w:r>
            <w:r w:rsidR="00AF108D">
              <w:rPr>
                <w:noProof/>
                <w:webHidden/>
              </w:rPr>
              <w:fldChar w:fldCharType="begin"/>
            </w:r>
            <w:r w:rsidR="00AF108D">
              <w:rPr>
                <w:noProof/>
                <w:webHidden/>
              </w:rPr>
              <w:instrText xml:space="preserve"> PAGEREF _Toc181782716 \h </w:instrText>
            </w:r>
            <w:r w:rsidR="00AF108D">
              <w:rPr>
                <w:noProof/>
                <w:webHidden/>
              </w:rPr>
            </w:r>
            <w:r w:rsidR="00AF108D">
              <w:rPr>
                <w:noProof/>
                <w:webHidden/>
              </w:rPr>
              <w:fldChar w:fldCharType="separate"/>
            </w:r>
            <w:r w:rsidR="009E1063">
              <w:rPr>
                <w:noProof/>
                <w:webHidden/>
              </w:rPr>
              <w:t>31</w:t>
            </w:r>
            <w:r w:rsidR="00AF108D">
              <w:rPr>
                <w:noProof/>
                <w:webHidden/>
              </w:rPr>
              <w:fldChar w:fldCharType="end"/>
            </w:r>
          </w:hyperlink>
        </w:p>
        <w:p w14:paraId="77930D92" w14:textId="4EA35D2F" w:rsidR="00AF108D" w:rsidRDefault="00982563">
          <w:pPr>
            <w:pStyle w:val="Spistreci3"/>
            <w:tabs>
              <w:tab w:val="left" w:pos="1320"/>
              <w:tab w:val="right" w:leader="dot" w:pos="9060"/>
            </w:tabs>
            <w:rPr>
              <w:rFonts w:asciiTheme="minorHAnsi" w:eastAsiaTheme="minorEastAsia" w:hAnsiTheme="minorHAnsi"/>
              <w:noProof/>
              <w:sz w:val="22"/>
              <w:lang w:eastAsia="pl-PL"/>
            </w:rPr>
          </w:pPr>
          <w:hyperlink w:anchor="_Toc181782717" w:history="1">
            <w:r w:rsidR="00AF108D" w:rsidRPr="001F36C3">
              <w:rPr>
                <w:rStyle w:val="Hipercze"/>
                <w:rFonts w:eastAsia="Times New Roman" w:cs="Arial"/>
                <w:noProof/>
                <w:lang w:eastAsia="pl-PL"/>
              </w:rPr>
              <w:t>3.3.2</w:t>
            </w:r>
            <w:r w:rsidR="00AF108D">
              <w:rPr>
                <w:rFonts w:asciiTheme="minorHAnsi" w:eastAsiaTheme="minorEastAsia" w:hAnsiTheme="minorHAnsi"/>
                <w:noProof/>
                <w:sz w:val="22"/>
                <w:lang w:eastAsia="pl-PL"/>
              </w:rPr>
              <w:tab/>
            </w:r>
            <w:r w:rsidR="00AF108D" w:rsidRPr="001F36C3">
              <w:rPr>
                <w:rStyle w:val="Hipercze"/>
                <w:rFonts w:eastAsia="Times New Roman" w:cs="Arial"/>
                <w:noProof/>
                <w:lang w:eastAsia="pl-PL"/>
              </w:rPr>
              <w:t>Inne awarie systemu</w:t>
            </w:r>
            <w:r w:rsidR="00AF108D">
              <w:rPr>
                <w:noProof/>
                <w:webHidden/>
              </w:rPr>
              <w:tab/>
            </w:r>
            <w:r w:rsidR="00AF108D">
              <w:rPr>
                <w:noProof/>
                <w:webHidden/>
              </w:rPr>
              <w:fldChar w:fldCharType="begin"/>
            </w:r>
            <w:r w:rsidR="00AF108D">
              <w:rPr>
                <w:noProof/>
                <w:webHidden/>
              </w:rPr>
              <w:instrText xml:space="preserve"> PAGEREF _Toc181782717 \h </w:instrText>
            </w:r>
            <w:r w:rsidR="00AF108D">
              <w:rPr>
                <w:noProof/>
                <w:webHidden/>
              </w:rPr>
            </w:r>
            <w:r w:rsidR="00AF108D">
              <w:rPr>
                <w:noProof/>
                <w:webHidden/>
              </w:rPr>
              <w:fldChar w:fldCharType="separate"/>
            </w:r>
            <w:r w:rsidR="009E1063">
              <w:rPr>
                <w:noProof/>
                <w:webHidden/>
              </w:rPr>
              <w:t>31</w:t>
            </w:r>
            <w:r w:rsidR="00AF108D">
              <w:rPr>
                <w:noProof/>
                <w:webHidden/>
              </w:rPr>
              <w:fldChar w:fldCharType="end"/>
            </w:r>
          </w:hyperlink>
        </w:p>
        <w:p w14:paraId="5F7C826A" w14:textId="2411A5F4" w:rsidR="00AF108D" w:rsidRDefault="00982563">
          <w:pPr>
            <w:pStyle w:val="Spistreci3"/>
            <w:tabs>
              <w:tab w:val="left" w:pos="1320"/>
              <w:tab w:val="right" w:leader="dot" w:pos="9060"/>
            </w:tabs>
            <w:rPr>
              <w:rFonts w:asciiTheme="minorHAnsi" w:eastAsiaTheme="minorEastAsia" w:hAnsiTheme="minorHAnsi"/>
              <w:noProof/>
              <w:sz w:val="22"/>
              <w:lang w:eastAsia="pl-PL"/>
            </w:rPr>
          </w:pPr>
          <w:hyperlink w:anchor="_Toc181782718" w:history="1">
            <w:r w:rsidR="00AF108D" w:rsidRPr="001F36C3">
              <w:rPr>
                <w:rStyle w:val="Hipercze"/>
                <w:rFonts w:eastAsia="Times New Roman" w:cs="Arial"/>
                <w:noProof/>
                <w:lang w:eastAsia="pl-PL"/>
              </w:rPr>
              <w:t>3.3.3</w:t>
            </w:r>
            <w:r w:rsidR="00AF108D">
              <w:rPr>
                <w:rFonts w:asciiTheme="minorHAnsi" w:eastAsiaTheme="minorEastAsia" w:hAnsiTheme="minorHAnsi"/>
                <w:noProof/>
                <w:sz w:val="22"/>
                <w:lang w:eastAsia="pl-PL"/>
              </w:rPr>
              <w:tab/>
            </w:r>
            <w:r w:rsidR="00AF108D" w:rsidRPr="001F36C3">
              <w:rPr>
                <w:rStyle w:val="Hipercze"/>
                <w:rFonts w:eastAsia="Times New Roman" w:cs="Arial"/>
                <w:noProof/>
                <w:lang w:eastAsia="pl-PL"/>
              </w:rPr>
              <w:t>Sposoby zgłaszania awarii i błędów LSI 2021</w:t>
            </w:r>
            <w:r w:rsidR="00AF108D">
              <w:rPr>
                <w:noProof/>
                <w:webHidden/>
              </w:rPr>
              <w:tab/>
            </w:r>
            <w:r w:rsidR="00AF108D">
              <w:rPr>
                <w:noProof/>
                <w:webHidden/>
              </w:rPr>
              <w:fldChar w:fldCharType="begin"/>
            </w:r>
            <w:r w:rsidR="00AF108D">
              <w:rPr>
                <w:noProof/>
                <w:webHidden/>
              </w:rPr>
              <w:instrText xml:space="preserve"> PAGEREF _Toc181782718 \h </w:instrText>
            </w:r>
            <w:r w:rsidR="00AF108D">
              <w:rPr>
                <w:noProof/>
                <w:webHidden/>
              </w:rPr>
            </w:r>
            <w:r w:rsidR="00AF108D">
              <w:rPr>
                <w:noProof/>
                <w:webHidden/>
              </w:rPr>
              <w:fldChar w:fldCharType="separate"/>
            </w:r>
            <w:r w:rsidR="009E1063">
              <w:rPr>
                <w:noProof/>
                <w:webHidden/>
              </w:rPr>
              <w:t>32</w:t>
            </w:r>
            <w:r w:rsidR="00AF108D">
              <w:rPr>
                <w:noProof/>
                <w:webHidden/>
              </w:rPr>
              <w:fldChar w:fldCharType="end"/>
            </w:r>
          </w:hyperlink>
        </w:p>
        <w:p w14:paraId="46A3F765" w14:textId="4529D2FA" w:rsidR="00AF108D" w:rsidRDefault="00982563">
          <w:pPr>
            <w:pStyle w:val="Spistreci2"/>
            <w:rPr>
              <w:rFonts w:asciiTheme="minorHAnsi" w:eastAsiaTheme="minorEastAsia" w:hAnsiTheme="minorHAnsi" w:cstheme="minorBidi"/>
              <w:sz w:val="22"/>
              <w:lang w:eastAsia="pl-PL"/>
            </w:rPr>
          </w:pPr>
          <w:hyperlink w:anchor="_Toc181782719" w:history="1">
            <w:r w:rsidR="00AF108D" w:rsidRPr="001F36C3">
              <w:rPr>
                <w:rStyle w:val="Hipercze"/>
              </w:rPr>
              <w:t>3.4. Unieważnienie postępowania w zakresie wyboru projektów</w:t>
            </w:r>
            <w:r w:rsidR="00AF108D">
              <w:rPr>
                <w:webHidden/>
              </w:rPr>
              <w:tab/>
            </w:r>
            <w:r w:rsidR="00AF108D">
              <w:rPr>
                <w:webHidden/>
              </w:rPr>
              <w:fldChar w:fldCharType="begin"/>
            </w:r>
            <w:r w:rsidR="00AF108D">
              <w:rPr>
                <w:webHidden/>
              </w:rPr>
              <w:instrText xml:space="preserve"> PAGEREF _Toc181782719 \h </w:instrText>
            </w:r>
            <w:r w:rsidR="00AF108D">
              <w:rPr>
                <w:webHidden/>
              </w:rPr>
            </w:r>
            <w:r w:rsidR="00AF108D">
              <w:rPr>
                <w:webHidden/>
              </w:rPr>
              <w:fldChar w:fldCharType="separate"/>
            </w:r>
            <w:r w:rsidR="009E1063">
              <w:rPr>
                <w:webHidden/>
              </w:rPr>
              <w:t>33</w:t>
            </w:r>
            <w:r w:rsidR="00AF108D">
              <w:rPr>
                <w:webHidden/>
              </w:rPr>
              <w:fldChar w:fldCharType="end"/>
            </w:r>
          </w:hyperlink>
        </w:p>
        <w:p w14:paraId="1B56C432" w14:textId="50275753" w:rsidR="00AF108D" w:rsidRDefault="00982563">
          <w:pPr>
            <w:pStyle w:val="Spistreci1"/>
            <w:tabs>
              <w:tab w:val="left" w:pos="480"/>
              <w:tab w:val="right" w:leader="dot" w:pos="9060"/>
            </w:tabs>
            <w:rPr>
              <w:rFonts w:asciiTheme="minorHAnsi" w:eastAsiaTheme="minorEastAsia" w:hAnsiTheme="minorHAnsi"/>
              <w:noProof/>
              <w:sz w:val="22"/>
              <w:lang w:eastAsia="pl-PL"/>
            </w:rPr>
          </w:pPr>
          <w:hyperlink w:anchor="_Toc181782720" w:history="1">
            <w:r w:rsidR="00AF108D" w:rsidRPr="001F36C3">
              <w:rPr>
                <w:rStyle w:val="Hipercze"/>
                <w:rFonts w:cs="Arial"/>
                <w:noProof/>
              </w:rPr>
              <w:t>4</w:t>
            </w:r>
            <w:r w:rsidR="00AF108D">
              <w:rPr>
                <w:rFonts w:asciiTheme="minorHAnsi" w:eastAsiaTheme="minorEastAsia" w:hAnsiTheme="minorHAnsi"/>
                <w:noProof/>
                <w:sz w:val="22"/>
                <w:lang w:eastAsia="pl-PL"/>
              </w:rPr>
              <w:tab/>
            </w:r>
            <w:r w:rsidR="00AF108D" w:rsidRPr="001F36C3">
              <w:rPr>
                <w:rStyle w:val="Hipercze"/>
                <w:rFonts w:cs="Arial"/>
                <w:noProof/>
              </w:rPr>
              <w:t>Warunki udzielenia wsparcia i wskaźniki</w:t>
            </w:r>
            <w:r w:rsidR="00AF108D">
              <w:rPr>
                <w:noProof/>
                <w:webHidden/>
              </w:rPr>
              <w:tab/>
            </w:r>
            <w:r w:rsidR="00AF108D">
              <w:rPr>
                <w:noProof/>
                <w:webHidden/>
              </w:rPr>
              <w:fldChar w:fldCharType="begin"/>
            </w:r>
            <w:r w:rsidR="00AF108D">
              <w:rPr>
                <w:noProof/>
                <w:webHidden/>
              </w:rPr>
              <w:instrText xml:space="preserve"> PAGEREF _Toc181782720 \h </w:instrText>
            </w:r>
            <w:r w:rsidR="00AF108D">
              <w:rPr>
                <w:noProof/>
                <w:webHidden/>
              </w:rPr>
            </w:r>
            <w:r w:rsidR="00AF108D">
              <w:rPr>
                <w:noProof/>
                <w:webHidden/>
              </w:rPr>
              <w:fldChar w:fldCharType="separate"/>
            </w:r>
            <w:r w:rsidR="009E1063">
              <w:rPr>
                <w:noProof/>
                <w:webHidden/>
              </w:rPr>
              <w:t>35</w:t>
            </w:r>
            <w:r w:rsidR="00AF108D">
              <w:rPr>
                <w:noProof/>
                <w:webHidden/>
              </w:rPr>
              <w:fldChar w:fldCharType="end"/>
            </w:r>
          </w:hyperlink>
        </w:p>
        <w:p w14:paraId="6AB17838" w14:textId="1881A880" w:rsidR="00AF108D" w:rsidRDefault="00982563">
          <w:pPr>
            <w:pStyle w:val="Spistreci2"/>
            <w:rPr>
              <w:rFonts w:asciiTheme="minorHAnsi" w:eastAsiaTheme="minorEastAsia" w:hAnsiTheme="minorHAnsi" w:cstheme="minorBidi"/>
              <w:sz w:val="22"/>
              <w:lang w:eastAsia="pl-PL"/>
            </w:rPr>
          </w:pPr>
          <w:hyperlink w:anchor="_Toc181782721" w:history="1">
            <w:r w:rsidR="00AF108D" w:rsidRPr="001F36C3">
              <w:rPr>
                <w:rStyle w:val="Hipercze"/>
              </w:rPr>
              <w:t>4.1. Warunki udzielenia wsparcia</w:t>
            </w:r>
            <w:r w:rsidR="00AF108D">
              <w:rPr>
                <w:webHidden/>
              </w:rPr>
              <w:tab/>
            </w:r>
            <w:r w:rsidR="00AF108D">
              <w:rPr>
                <w:webHidden/>
              </w:rPr>
              <w:fldChar w:fldCharType="begin"/>
            </w:r>
            <w:r w:rsidR="00AF108D">
              <w:rPr>
                <w:webHidden/>
              </w:rPr>
              <w:instrText xml:space="preserve"> PAGEREF _Toc181782721 \h </w:instrText>
            </w:r>
            <w:r w:rsidR="00AF108D">
              <w:rPr>
                <w:webHidden/>
              </w:rPr>
            </w:r>
            <w:r w:rsidR="00AF108D">
              <w:rPr>
                <w:webHidden/>
              </w:rPr>
              <w:fldChar w:fldCharType="separate"/>
            </w:r>
            <w:r w:rsidR="009E1063">
              <w:rPr>
                <w:webHidden/>
              </w:rPr>
              <w:t>35</w:t>
            </w:r>
            <w:r w:rsidR="00AF108D">
              <w:rPr>
                <w:webHidden/>
              </w:rPr>
              <w:fldChar w:fldCharType="end"/>
            </w:r>
          </w:hyperlink>
        </w:p>
        <w:p w14:paraId="355DF62E" w14:textId="7EF3B9A5" w:rsidR="00AF108D" w:rsidRDefault="00982563">
          <w:pPr>
            <w:pStyle w:val="Spistreci2"/>
            <w:rPr>
              <w:rFonts w:asciiTheme="minorHAnsi" w:eastAsiaTheme="minorEastAsia" w:hAnsiTheme="minorHAnsi" w:cstheme="minorBidi"/>
              <w:sz w:val="22"/>
              <w:lang w:eastAsia="pl-PL"/>
            </w:rPr>
          </w:pPr>
          <w:hyperlink w:anchor="_Toc181782722" w:history="1">
            <w:r w:rsidR="00AF108D" w:rsidRPr="001F36C3">
              <w:rPr>
                <w:rStyle w:val="Hipercze"/>
              </w:rPr>
              <w:t>4.2. Wskaźniki</w:t>
            </w:r>
            <w:r w:rsidR="00AF108D">
              <w:rPr>
                <w:webHidden/>
              </w:rPr>
              <w:tab/>
            </w:r>
            <w:r w:rsidR="00AF108D">
              <w:rPr>
                <w:webHidden/>
              </w:rPr>
              <w:fldChar w:fldCharType="begin"/>
            </w:r>
            <w:r w:rsidR="00AF108D">
              <w:rPr>
                <w:webHidden/>
              </w:rPr>
              <w:instrText xml:space="preserve"> PAGEREF _Toc181782722 \h </w:instrText>
            </w:r>
            <w:r w:rsidR="00AF108D">
              <w:rPr>
                <w:webHidden/>
              </w:rPr>
            </w:r>
            <w:r w:rsidR="00AF108D">
              <w:rPr>
                <w:webHidden/>
              </w:rPr>
              <w:fldChar w:fldCharType="separate"/>
            </w:r>
            <w:r w:rsidR="009E1063">
              <w:rPr>
                <w:webHidden/>
              </w:rPr>
              <w:t>35</w:t>
            </w:r>
            <w:r w:rsidR="00AF108D">
              <w:rPr>
                <w:webHidden/>
              </w:rPr>
              <w:fldChar w:fldCharType="end"/>
            </w:r>
          </w:hyperlink>
        </w:p>
        <w:p w14:paraId="70BA0385" w14:textId="35D2AA80" w:rsidR="00AF108D" w:rsidRDefault="00982563">
          <w:pPr>
            <w:pStyle w:val="Spistreci1"/>
            <w:tabs>
              <w:tab w:val="right" w:leader="dot" w:pos="9060"/>
            </w:tabs>
            <w:rPr>
              <w:rFonts w:asciiTheme="minorHAnsi" w:eastAsiaTheme="minorEastAsia" w:hAnsiTheme="minorHAnsi"/>
              <w:noProof/>
              <w:sz w:val="22"/>
              <w:lang w:eastAsia="pl-PL"/>
            </w:rPr>
          </w:pPr>
          <w:hyperlink w:anchor="_Toc181782723" w:history="1">
            <w:r w:rsidR="00AF108D" w:rsidRPr="001F36C3">
              <w:rPr>
                <w:rStyle w:val="Hipercze"/>
                <w:noProof/>
              </w:rPr>
              <w:t>5. Wybór projektów do dofinansowania</w:t>
            </w:r>
            <w:r w:rsidR="00AF108D">
              <w:rPr>
                <w:noProof/>
                <w:webHidden/>
              </w:rPr>
              <w:tab/>
            </w:r>
            <w:r w:rsidR="00AF108D">
              <w:rPr>
                <w:noProof/>
                <w:webHidden/>
              </w:rPr>
              <w:fldChar w:fldCharType="begin"/>
            </w:r>
            <w:r w:rsidR="00AF108D">
              <w:rPr>
                <w:noProof/>
                <w:webHidden/>
              </w:rPr>
              <w:instrText xml:space="preserve"> PAGEREF _Toc181782723 \h </w:instrText>
            </w:r>
            <w:r w:rsidR="00AF108D">
              <w:rPr>
                <w:noProof/>
                <w:webHidden/>
              </w:rPr>
            </w:r>
            <w:r w:rsidR="00AF108D">
              <w:rPr>
                <w:noProof/>
                <w:webHidden/>
              </w:rPr>
              <w:fldChar w:fldCharType="separate"/>
            </w:r>
            <w:r w:rsidR="009E1063">
              <w:rPr>
                <w:noProof/>
                <w:webHidden/>
              </w:rPr>
              <w:t>36</w:t>
            </w:r>
            <w:r w:rsidR="00AF108D">
              <w:rPr>
                <w:noProof/>
                <w:webHidden/>
              </w:rPr>
              <w:fldChar w:fldCharType="end"/>
            </w:r>
          </w:hyperlink>
        </w:p>
        <w:p w14:paraId="2B260A17" w14:textId="53A30222" w:rsidR="00AF108D" w:rsidRDefault="00982563">
          <w:pPr>
            <w:pStyle w:val="Spistreci2"/>
            <w:rPr>
              <w:rFonts w:asciiTheme="minorHAnsi" w:eastAsiaTheme="minorEastAsia" w:hAnsiTheme="minorHAnsi" w:cstheme="minorBidi"/>
              <w:sz w:val="22"/>
              <w:lang w:eastAsia="pl-PL"/>
            </w:rPr>
          </w:pPr>
          <w:hyperlink w:anchor="_Toc181782725" w:history="1">
            <w:r w:rsidR="00AF108D" w:rsidRPr="001F36C3">
              <w:rPr>
                <w:rStyle w:val="Hipercze"/>
              </w:rPr>
              <w:t>5.1.</w:t>
            </w:r>
            <w:r w:rsidR="00AF108D">
              <w:rPr>
                <w:rFonts w:asciiTheme="minorHAnsi" w:eastAsiaTheme="minorEastAsia" w:hAnsiTheme="minorHAnsi" w:cstheme="minorBidi"/>
                <w:sz w:val="22"/>
                <w:lang w:eastAsia="pl-PL"/>
              </w:rPr>
              <w:tab/>
            </w:r>
            <w:r w:rsidR="00AF108D" w:rsidRPr="001F36C3">
              <w:rPr>
                <w:rStyle w:val="Hipercze"/>
              </w:rPr>
              <w:t>Sposób wyboru projektów</w:t>
            </w:r>
            <w:r w:rsidR="00AF108D">
              <w:rPr>
                <w:webHidden/>
              </w:rPr>
              <w:tab/>
            </w:r>
            <w:r w:rsidR="00AF108D">
              <w:rPr>
                <w:webHidden/>
              </w:rPr>
              <w:fldChar w:fldCharType="begin"/>
            </w:r>
            <w:r w:rsidR="00AF108D">
              <w:rPr>
                <w:webHidden/>
              </w:rPr>
              <w:instrText xml:space="preserve"> PAGEREF _Toc181782725 \h </w:instrText>
            </w:r>
            <w:r w:rsidR="00AF108D">
              <w:rPr>
                <w:webHidden/>
              </w:rPr>
            </w:r>
            <w:r w:rsidR="00AF108D">
              <w:rPr>
                <w:webHidden/>
              </w:rPr>
              <w:fldChar w:fldCharType="separate"/>
            </w:r>
            <w:r w:rsidR="009E1063">
              <w:rPr>
                <w:webHidden/>
              </w:rPr>
              <w:t>36</w:t>
            </w:r>
            <w:r w:rsidR="00AF108D">
              <w:rPr>
                <w:webHidden/>
              </w:rPr>
              <w:fldChar w:fldCharType="end"/>
            </w:r>
          </w:hyperlink>
        </w:p>
        <w:p w14:paraId="6D5DE919" w14:textId="1F76BD62" w:rsidR="00AF108D" w:rsidRDefault="00982563">
          <w:pPr>
            <w:pStyle w:val="Spistreci2"/>
            <w:rPr>
              <w:rFonts w:asciiTheme="minorHAnsi" w:eastAsiaTheme="minorEastAsia" w:hAnsiTheme="minorHAnsi" w:cstheme="minorBidi"/>
              <w:sz w:val="22"/>
              <w:lang w:eastAsia="pl-PL"/>
            </w:rPr>
          </w:pPr>
          <w:hyperlink w:anchor="_Toc181782726" w:history="1">
            <w:r w:rsidR="00AF108D" w:rsidRPr="001F36C3">
              <w:rPr>
                <w:rStyle w:val="Hipercze"/>
              </w:rPr>
              <w:t>5.2.</w:t>
            </w:r>
            <w:r w:rsidR="00AF108D">
              <w:rPr>
                <w:rFonts w:asciiTheme="minorHAnsi" w:eastAsiaTheme="minorEastAsia" w:hAnsiTheme="minorHAnsi" w:cstheme="minorBidi"/>
                <w:sz w:val="22"/>
                <w:lang w:eastAsia="pl-PL"/>
              </w:rPr>
              <w:tab/>
            </w:r>
            <w:r w:rsidR="00AF108D" w:rsidRPr="001F36C3">
              <w:rPr>
                <w:rStyle w:val="Hipercze"/>
              </w:rPr>
              <w:t>Opis procedury weryfikacji projektów</w:t>
            </w:r>
            <w:r w:rsidR="00AF108D">
              <w:rPr>
                <w:webHidden/>
              </w:rPr>
              <w:tab/>
            </w:r>
            <w:r w:rsidR="00AF108D">
              <w:rPr>
                <w:webHidden/>
              </w:rPr>
              <w:fldChar w:fldCharType="begin"/>
            </w:r>
            <w:r w:rsidR="00AF108D">
              <w:rPr>
                <w:webHidden/>
              </w:rPr>
              <w:instrText xml:space="preserve"> PAGEREF _Toc181782726 \h </w:instrText>
            </w:r>
            <w:r w:rsidR="00AF108D">
              <w:rPr>
                <w:webHidden/>
              </w:rPr>
            </w:r>
            <w:r w:rsidR="00AF108D">
              <w:rPr>
                <w:webHidden/>
              </w:rPr>
              <w:fldChar w:fldCharType="separate"/>
            </w:r>
            <w:r w:rsidR="009E1063">
              <w:rPr>
                <w:webHidden/>
              </w:rPr>
              <w:t>37</w:t>
            </w:r>
            <w:r w:rsidR="00AF108D">
              <w:rPr>
                <w:webHidden/>
              </w:rPr>
              <w:fldChar w:fldCharType="end"/>
            </w:r>
          </w:hyperlink>
        </w:p>
        <w:p w14:paraId="74095BB7" w14:textId="696BFF6A" w:rsidR="00AF108D" w:rsidRDefault="00982563">
          <w:pPr>
            <w:pStyle w:val="Spistreci2"/>
            <w:rPr>
              <w:rFonts w:asciiTheme="minorHAnsi" w:eastAsiaTheme="minorEastAsia" w:hAnsiTheme="minorHAnsi" w:cstheme="minorBidi"/>
              <w:sz w:val="22"/>
              <w:lang w:eastAsia="pl-PL"/>
            </w:rPr>
          </w:pPr>
          <w:hyperlink w:anchor="_Toc181782728" w:history="1">
            <w:r w:rsidR="00AF108D" w:rsidRPr="001F36C3">
              <w:rPr>
                <w:rStyle w:val="Hipercze"/>
              </w:rPr>
              <w:t>5.3.</w:t>
            </w:r>
            <w:r w:rsidR="00AF108D">
              <w:rPr>
                <w:rFonts w:asciiTheme="minorHAnsi" w:eastAsiaTheme="minorEastAsia" w:hAnsiTheme="minorHAnsi" w:cstheme="minorBidi"/>
                <w:sz w:val="22"/>
                <w:lang w:eastAsia="pl-PL"/>
              </w:rPr>
              <w:tab/>
            </w:r>
            <w:r w:rsidR="00AF108D" w:rsidRPr="001F36C3">
              <w:rPr>
                <w:rStyle w:val="Hipercze"/>
              </w:rPr>
              <w:t>Uzupełnienie i poprawa wniosków o dofinansowanie</w:t>
            </w:r>
            <w:r w:rsidR="00AF108D">
              <w:rPr>
                <w:webHidden/>
              </w:rPr>
              <w:tab/>
            </w:r>
            <w:r w:rsidR="00AF108D">
              <w:rPr>
                <w:webHidden/>
              </w:rPr>
              <w:fldChar w:fldCharType="begin"/>
            </w:r>
            <w:r w:rsidR="00AF108D">
              <w:rPr>
                <w:webHidden/>
              </w:rPr>
              <w:instrText xml:space="preserve"> PAGEREF _Toc181782728 \h </w:instrText>
            </w:r>
            <w:r w:rsidR="00AF108D">
              <w:rPr>
                <w:webHidden/>
              </w:rPr>
            </w:r>
            <w:r w:rsidR="00AF108D">
              <w:rPr>
                <w:webHidden/>
              </w:rPr>
              <w:fldChar w:fldCharType="separate"/>
            </w:r>
            <w:r w:rsidR="009E1063">
              <w:rPr>
                <w:webHidden/>
              </w:rPr>
              <w:t>39</w:t>
            </w:r>
            <w:r w:rsidR="00AF108D">
              <w:rPr>
                <w:webHidden/>
              </w:rPr>
              <w:fldChar w:fldCharType="end"/>
            </w:r>
          </w:hyperlink>
        </w:p>
        <w:p w14:paraId="26106488" w14:textId="7B835F5C" w:rsidR="00AF108D" w:rsidRDefault="00982563">
          <w:pPr>
            <w:pStyle w:val="Spistreci2"/>
            <w:rPr>
              <w:rFonts w:asciiTheme="minorHAnsi" w:eastAsiaTheme="minorEastAsia" w:hAnsiTheme="minorHAnsi" w:cstheme="minorBidi"/>
              <w:sz w:val="22"/>
              <w:lang w:eastAsia="pl-PL"/>
            </w:rPr>
          </w:pPr>
          <w:hyperlink w:anchor="_Toc181782729" w:history="1">
            <w:r w:rsidR="00AF108D" w:rsidRPr="001F36C3">
              <w:rPr>
                <w:rStyle w:val="Hipercze"/>
              </w:rPr>
              <w:t>5.4.</w:t>
            </w:r>
            <w:r w:rsidR="00AF108D">
              <w:rPr>
                <w:rFonts w:asciiTheme="minorHAnsi" w:eastAsiaTheme="minorEastAsia" w:hAnsiTheme="minorHAnsi" w:cstheme="minorBidi"/>
                <w:sz w:val="22"/>
                <w:lang w:eastAsia="pl-PL"/>
              </w:rPr>
              <w:tab/>
            </w:r>
            <w:r w:rsidR="00AF108D" w:rsidRPr="001F36C3">
              <w:rPr>
                <w:rStyle w:val="Hipercze"/>
              </w:rPr>
              <w:t>Wyniki weryfikacji kwalifikowalności projektu grantowego</w:t>
            </w:r>
            <w:r w:rsidR="00AF108D">
              <w:rPr>
                <w:webHidden/>
              </w:rPr>
              <w:tab/>
            </w:r>
            <w:r w:rsidR="00AF108D">
              <w:rPr>
                <w:webHidden/>
              </w:rPr>
              <w:fldChar w:fldCharType="begin"/>
            </w:r>
            <w:r w:rsidR="00AF108D">
              <w:rPr>
                <w:webHidden/>
              </w:rPr>
              <w:instrText xml:space="preserve"> PAGEREF _Toc181782729 \h </w:instrText>
            </w:r>
            <w:r w:rsidR="00AF108D">
              <w:rPr>
                <w:webHidden/>
              </w:rPr>
            </w:r>
            <w:r w:rsidR="00AF108D">
              <w:rPr>
                <w:webHidden/>
              </w:rPr>
              <w:fldChar w:fldCharType="separate"/>
            </w:r>
            <w:r w:rsidR="009E1063">
              <w:rPr>
                <w:webHidden/>
              </w:rPr>
              <w:t>39</w:t>
            </w:r>
            <w:r w:rsidR="00AF108D">
              <w:rPr>
                <w:webHidden/>
              </w:rPr>
              <w:fldChar w:fldCharType="end"/>
            </w:r>
          </w:hyperlink>
        </w:p>
        <w:p w14:paraId="5DED825B" w14:textId="47D5D2AA" w:rsidR="00AF108D" w:rsidRDefault="00982563">
          <w:pPr>
            <w:pStyle w:val="Spistreci2"/>
            <w:rPr>
              <w:rFonts w:asciiTheme="minorHAnsi" w:eastAsiaTheme="minorEastAsia" w:hAnsiTheme="minorHAnsi" w:cstheme="minorBidi"/>
              <w:sz w:val="22"/>
              <w:lang w:eastAsia="pl-PL"/>
            </w:rPr>
          </w:pPr>
          <w:hyperlink w:anchor="_Toc181782730" w:history="1">
            <w:r w:rsidR="00AF108D" w:rsidRPr="001F36C3">
              <w:rPr>
                <w:rStyle w:val="Hipercze"/>
              </w:rPr>
              <w:t>5.5.</w:t>
            </w:r>
            <w:r w:rsidR="00AF108D">
              <w:rPr>
                <w:rFonts w:asciiTheme="minorHAnsi" w:eastAsiaTheme="minorEastAsia" w:hAnsiTheme="minorHAnsi" w:cstheme="minorBidi"/>
                <w:sz w:val="22"/>
                <w:lang w:eastAsia="pl-PL"/>
              </w:rPr>
              <w:tab/>
            </w:r>
            <w:r w:rsidR="00AF108D" w:rsidRPr="001F36C3">
              <w:rPr>
                <w:rStyle w:val="Hipercze"/>
              </w:rPr>
              <w:t>Procedura odwoławcza</w:t>
            </w:r>
            <w:r w:rsidR="00AF108D">
              <w:rPr>
                <w:webHidden/>
              </w:rPr>
              <w:tab/>
            </w:r>
            <w:r w:rsidR="00AF108D">
              <w:rPr>
                <w:webHidden/>
              </w:rPr>
              <w:fldChar w:fldCharType="begin"/>
            </w:r>
            <w:r w:rsidR="00AF108D">
              <w:rPr>
                <w:webHidden/>
              </w:rPr>
              <w:instrText xml:space="preserve"> PAGEREF _Toc181782730 \h </w:instrText>
            </w:r>
            <w:r w:rsidR="00AF108D">
              <w:rPr>
                <w:webHidden/>
              </w:rPr>
            </w:r>
            <w:r w:rsidR="00AF108D">
              <w:rPr>
                <w:webHidden/>
              </w:rPr>
              <w:fldChar w:fldCharType="separate"/>
            </w:r>
            <w:r w:rsidR="009E1063">
              <w:rPr>
                <w:webHidden/>
              </w:rPr>
              <w:t>40</w:t>
            </w:r>
            <w:r w:rsidR="00AF108D">
              <w:rPr>
                <w:webHidden/>
              </w:rPr>
              <w:fldChar w:fldCharType="end"/>
            </w:r>
          </w:hyperlink>
        </w:p>
        <w:p w14:paraId="7BAECBCD" w14:textId="16BE65BE" w:rsidR="00AF108D" w:rsidRDefault="00982563" w:rsidP="00080E0A">
          <w:pPr>
            <w:pStyle w:val="Spistreci2"/>
            <w:ind w:left="0"/>
            <w:rPr>
              <w:rFonts w:asciiTheme="minorHAnsi" w:eastAsiaTheme="minorEastAsia" w:hAnsiTheme="minorHAnsi" w:cstheme="minorBidi"/>
              <w:sz w:val="22"/>
              <w:lang w:eastAsia="pl-PL"/>
            </w:rPr>
          </w:pPr>
          <w:hyperlink w:anchor="_Toc181782732" w:history="1">
            <w:r w:rsidR="00AF108D" w:rsidRPr="00080E0A">
              <w:rPr>
                <w:rStyle w:val="Hipercze"/>
                <w:rFonts w:cstheme="majorBidi"/>
              </w:rPr>
              <w:t>6</w:t>
            </w:r>
            <w:r w:rsidR="00AF108D" w:rsidRPr="001F36C3">
              <w:rPr>
                <w:rStyle w:val="Hipercze"/>
                <w:rFonts w:cstheme="majorBidi"/>
                <w:b/>
              </w:rPr>
              <w:t xml:space="preserve">. </w:t>
            </w:r>
            <w:r w:rsidR="00AF108D" w:rsidRPr="002F4B0A">
              <w:rPr>
                <w:rStyle w:val="Hipercze"/>
                <w:rFonts w:cstheme="majorBidi"/>
              </w:rPr>
              <w:t>U</w:t>
            </w:r>
            <w:r w:rsidR="00AF108D" w:rsidRPr="00080E0A">
              <w:rPr>
                <w:rStyle w:val="Hipercze"/>
                <w:rFonts w:cstheme="majorBidi"/>
              </w:rPr>
              <w:t>mowa o dofinansowanie projektu</w:t>
            </w:r>
            <w:r w:rsidR="00AF108D">
              <w:rPr>
                <w:webHidden/>
              </w:rPr>
              <w:tab/>
            </w:r>
            <w:r w:rsidR="00AF108D">
              <w:rPr>
                <w:webHidden/>
              </w:rPr>
              <w:fldChar w:fldCharType="begin"/>
            </w:r>
            <w:r w:rsidR="00AF108D">
              <w:rPr>
                <w:webHidden/>
              </w:rPr>
              <w:instrText xml:space="preserve"> PAGEREF _Toc181782732 \h </w:instrText>
            </w:r>
            <w:r w:rsidR="00AF108D">
              <w:rPr>
                <w:webHidden/>
              </w:rPr>
            </w:r>
            <w:r w:rsidR="00AF108D">
              <w:rPr>
                <w:webHidden/>
              </w:rPr>
              <w:fldChar w:fldCharType="separate"/>
            </w:r>
            <w:r w:rsidR="009E1063">
              <w:rPr>
                <w:webHidden/>
              </w:rPr>
              <w:t>43</w:t>
            </w:r>
            <w:r w:rsidR="00AF108D">
              <w:rPr>
                <w:webHidden/>
              </w:rPr>
              <w:fldChar w:fldCharType="end"/>
            </w:r>
          </w:hyperlink>
        </w:p>
        <w:p w14:paraId="7BCD6324" w14:textId="5F742919" w:rsidR="00AF108D" w:rsidRDefault="00982563">
          <w:pPr>
            <w:pStyle w:val="Spistreci1"/>
            <w:tabs>
              <w:tab w:val="right" w:leader="dot" w:pos="9060"/>
            </w:tabs>
            <w:rPr>
              <w:rFonts w:asciiTheme="minorHAnsi" w:eastAsiaTheme="minorEastAsia" w:hAnsiTheme="minorHAnsi"/>
              <w:noProof/>
              <w:sz w:val="22"/>
              <w:lang w:eastAsia="pl-PL"/>
            </w:rPr>
          </w:pPr>
          <w:hyperlink w:anchor="_Toc181782733" w:history="1">
            <w:r w:rsidR="00AF108D" w:rsidRPr="001F36C3">
              <w:rPr>
                <w:rStyle w:val="Hipercze"/>
                <w:noProof/>
              </w:rPr>
              <w:t>7. Komunikacja z ION</w:t>
            </w:r>
            <w:r w:rsidR="00AF108D">
              <w:rPr>
                <w:noProof/>
                <w:webHidden/>
              </w:rPr>
              <w:tab/>
            </w:r>
            <w:r w:rsidR="00AF108D">
              <w:rPr>
                <w:noProof/>
                <w:webHidden/>
              </w:rPr>
              <w:fldChar w:fldCharType="begin"/>
            </w:r>
            <w:r w:rsidR="00AF108D">
              <w:rPr>
                <w:noProof/>
                <w:webHidden/>
              </w:rPr>
              <w:instrText xml:space="preserve"> PAGEREF _Toc181782733 \h </w:instrText>
            </w:r>
            <w:r w:rsidR="00AF108D">
              <w:rPr>
                <w:noProof/>
                <w:webHidden/>
              </w:rPr>
            </w:r>
            <w:r w:rsidR="00AF108D">
              <w:rPr>
                <w:noProof/>
                <w:webHidden/>
              </w:rPr>
              <w:fldChar w:fldCharType="separate"/>
            </w:r>
            <w:r w:rsidR="009E1063">
              <w:rPr>
                <w:noProof/>
                <w:webHidden/>
              </w:rPr>
              <w:t>43</w:t>
            </w:r>
            <w:r w:rsidR="00AF108D">
              <w:rPr>
                <w:noProof/>
                <w:webHidden/>
              </w:rPr>
              <w:fldChar w:fldCharType="end"/>
            </w:r>
          </w:hyperlink>
        </w:p>
        <w:p w14:paraId="11615D08" w14:textId="34404163" w:rsidR="00AF108D" w:rsidRDefault="00982563">
          <w:pPr>
            <w:pStyle w:val="Spistreci2"/>
            <w:rPr>
              <w:rFonts w:asciiTheme="minorHAnsi" w:eastAsiaTheme="minorEastAsia" w:hAnsiTheme="minorHAnsi" w:cstheme="minorBidi"/>
              <w:sz w:val="22"/>
              <w:lang w:eastAsia="pl-PL"/>
            </w:rPr>
          </w:pPr>
          <w:hyperlink w:anchor="_Toc181782735" w:history="1">
            <w:r w:rsidR="00AF108D" w:rsidRPr="001F36C3">
              <w:rPr>
                <w:rStyle w:val="Hipercze"/>
              </w:rPr>
              <w:t>7.1.</w:t>
            </w:r>
            <w:r w:rsidR="00AF108D">
              <w:rPr>
                <w:rFonts w:asciiTheme="minorHAnsi" w:eastAsiaTheme="minorEastAsia" w:hAnsiTheme="minorHAnsi" w:cstheme="minorBidi"/>
                <w:sz w:val="22"/>
                <w:lang w:eastAsia="pl-PL"/>
              </w:rPr>
              <w:tab/>
            </w:r>
            <w:r w:rsidR="00AF108D" w:rsidRPr="001F36C3">
              <w:rPr>
                <w:rStyle w:val="Hipercze"/>
              </w:rPr>
              <w:t>Dane teleadresowe do kontaktu</w:t>
            </w:r>
            <w:r w:rsidR="00AF108D">
              <w:rPr>
                <w:webHidden/>
              </w:rPr>
              <w:tab/>
            </w:r>
            <w:r w:rsidR="00AF108D">
              <w:rPr>
                <w:webHidden/>
              </w:rPr>
              <w:fldChar w:fldCharType="begin"/>
            </w:r>
            <w:r w:rsidR="00AF108D">
              <w:rPr>
                <w:webHidden/>
              </w:rPr>
              <w:instrText xml:space="preserve"> PAGEREF _Toc181782735 \h </w:instrText>
            </w:r>
            <w:r w:rsidR="00AF108D">
              <w:rPr>
                <w:webHidden/>
              </w:rPr>
            </w:r>
            <w:r w:rsidR="00AF108D">
              <w:rPr>
                <w:webHidden/>
              </w:rPr>
              <w:fldChar w:fldCharType="separate"/>
            </w:r>
            <w:r w:rsidR="009E1063">
              <w:rPr>
                <w:webHidden/>
              </w:rPr>
              <w:t>43</w:t>
            </w:r>
            <w:r w:rsidR="00AF108D">
              <w:rPr>
                <w:webHidden/>
              </w:rPr>
              <w:fldChar w:fldCharType="end"/>
            </w:r>
          </w:hyperlink>
        </w:p>
        <w:p w14:paraId="5F3AC69C" w14:textId="04E0D54E" w:rsidR="00AF108D" w:rsidRDefault="00982563">
          <w:pPr>
            <w:pStyle w:val="Spistreci2"/>
            <w:rPr>
              <w:rFonts w:asciiTheme="minorHAnsi" w:eastAsiaTheme="minorEastAsia" w:hAnsiTheme="minorHAnsi" w:cstheme="minorBidi"/>
              <w:sz w:val="22"/>
              <w:lang w:eastAsia="pl-PL"/>
            </w:rPr>
          </w:pPr>
          <w:hyperlink w:anchor="_Toc181782737" w:history="1">
            <w:r w:rsidR="00AF108D" w:rsidRPr="001F36C3">
              <w:rPr>
                <w:rStyle w:val="Hipercze"/>
              </w:rPr>
              <w:t>7.2. Komunikacja dotycząca procesu weryfikacji wniosku</w:t>
            </w:r>
            <w:r w:rsidR="00AF108D">
              <w:rPr>
                <w:webHidden/>
              </w:rPr>
              <w:tab/>
            </w:r>
            <w:r w:rsidR="00AF108D">
              <w:rPr>
                <w:webHidden/>
              </w:rPr>
              <w:fldChar w:fldCharType="begin"/>
            </w:r>
            <w:r w:rsidR="00AF108D">
              <w:rPr>
                <w:webHidden/>
              </w:rPr>
              <w:instrText xml:space="preserve"> PAGEREF _Toc181782737 \h </w:instrText>
            </w:r>
            <w:r w:rsidR="00AF108D">
              <w:rPr>
                <w:webHidden/>
              </w:rPr>
            </w:r>
            <w:r w:rsidR="00AF108D">
              <w:rPr>
                <w:webHidden/>
              </w:rPr>
              <w:fldChar w:fldCharType="separate"/>
            </w:r>
            <w:r w:rsidR="009E1063">
              <w:rPr>
                <w:webHidden/>
              </w:rPr>
              <w:t>45</w:t>
            </w:r>
            <w:r w:rsidR="00AF108D">
              <w:rPr>
                <w:webHidden/>
              </w:rPr>
              <w:fldChar w:fldCharType="end"/>
            </w:r>
          </w:hyperlink>
        </w:p>
        <w:p w14:paraId="6CE22C2E" w14:textId="50315DD6" w:rsidR="00AF108D" w:rsidRDefault="00982563">
          <w:pPr>
            <w:pStyle w:val="Spistreci2"/>
            <w:rPr>
              <w:rFonts w:asciiTheme="minorHAnsi" w:eastAsiaTheme="minorEastAsia" w:hAnsiTheme="minorHAnsi" w:cstheme="minorBidi"/>
              <w:sz w:val="22"/>
              <w:lang w:eastAsia="pl-PL"/>
            </w:rPr>
          </w:pPr>
          <w:hyperlink w:anchor="_Toc181782738" w:history="1">
            <w:r w:rsidR="00AF108D" w:rsidRPr="001F36C3">
              <w:rPr>
                <w:rStyle w:val="Hipercze"/>
              </w:rPr>
              <w:t>7.3.</w:t>
            </w:r>
            <w:r w:rsidR="00AF108D">
              <w:rPr>
                <w:rFonts w:asciiTheme="minorHAnsi" w:eastAsiaTheme="minorEastAsia" w:hAnsiTheme="minorHAnsi" w:cstheme="minorBidi"/>
                <w:sz w:val="22"/>
                <w:lang w:eastAsia="pl-PL"/>
              </w:rPr>
              <w:tab/>
            </w:r>
            <w:r w:rsidR="00AF108D" w:rsidRPr="001F36C3">
              <w:rPr>
                <w:rStyle w:val="Hipercze"/>
              </w:rPr>
              <w:t>Udzielanie informacji przez wnioskodawcę podmiotom zewnętrznym</w:t>
            </w:r>
            <w:r w:rsidR="00AF108D">
              <w:rPr>
                <w:webHidden/>
              </w:rPr>
              <w:tab/>
            </w:r>
            <w:r w:rsidR="00AF108D">
              <w:rPr>
                <w:webHidden/>
              </w:rPr>
              <w:fldChar w:fldCharType="begin"/>
            </w:r>
            <w:r w:rsidR="00AF108D">
              <w:rPr>
                <w:webHidden/>
              </w:rPr>
              <w:instrText xml:space="preserve"> PAGEREF _Toc181782738 \h </w:instrText>
            </w:r>
            <w:r w:rsidR="00AF108D">
              <w:rPr>
                <w:webHidden/>
              </w:rPr>
            </w:r>
            <w:r w:rsidR="00AF108D">
              <w:rPr>
                <w:webHidden/>
              </w:rPr>
              <w:fldChar w:fldCharType="separate"/>
            </w:r>
            <w:r w:rsidR="009E1063">
              <w:rPr>
                <w:webHidden/>
              </w:rPr>
              <w:t>46</w:t>
            </w:r>
            <w:r w:rsidR="00AF108D">
              <w:rPr>
                <w:webHidden/>
              </w:rPr>
              <w:fldChar w:fldCharType="end"/>
            </w:r>
          </w:hyperlink>
        </w:p>
        <w:p w14:paraId="3BC5D4ED" w14:textId="70099213" w:rsidR="00AF108D" w:rsidRDefault="00982563">
          <w:pPr>
            <w:pStyle w:val="Spistreci1"/>
            <w:tabs>
              <w:tab w:val="left" w:pos="480"/>
              <w:tab w:val="right" w:leader="dot" w:pos="9060"/>
            </w:tabs>
            <w:rPr>
              <w:rFonts w:asciiTheme="minorHAnsi" w:eastAsiaTheme="minorEastAsia" w:hAnsiTheme="minorHAnsi"/>
              <w:noProof/>
              <w:sz w:val="22"/>
              <w:lang w:eastAsia="pl-PL"/>
            </w:rPr>
          </w:pPr>
          <w:hyperlink w:anchor="_Toc181782739" w:history="1">
            <w:r w:rsidR="00AF108D" w:rsidRPr="001F36C3">
              <w:rPr>
                <w:rStyle w:val="Hipercze"/>
                <w:rFonts w:cs="Arial"/>
                <w:noProof/>
              </w:rPr>
              <w:t>8.</w:t>
            </w:r>
            <w:r w:rsidR="00AF108D">
              <w:rPr>
                <w:rFonts w:asciiTheme="minorHAnsi" w:eastAsiaTheme="minorEastAsia" w:hAnsiTheme="minorHAnsi"/>
                <w:noProof/>
                <w:sz w:val="22"/>
                <w:lang w:eastAsia="pl-PL"/>
              </w:rPr>
              <w:tab/>
            </w:r>
            <w:r w:rsidR="00AF108D" w:rsidRPr="001F36C3">
              <w:rPr>
                <w:rStyle w:val="Hipercze"/>
                <w:rFonts w:cs="Arial"/>
                <w:noProof/>
              </w:rPr>
              <w:t>Przetwarzanie danych osobowych</w:t>
            </w:r>
            <w:r w:rsidR="00AF108D">
              <w:rPr>
                <w:noProof/>
                <w:webHidden/>
              </w:rPr>
              <w:tab/>
            </w:r>
            <w:r w:rsidR="00AF108D">
              <w:rPr>
                <w:noProof/>
                <w:webHidden/>
              </w:rPr>
              <w:fldChar w:fldCharType="begin"/>
            </w:r>
            <w:r w:rsidR="00AF108D">
              <w:rPr>
                <w:noProof/>
                <w:webHidden/>
              </w:rPr>
              <w:instrText xml:space="preserve"> PAGEREF _Toc181782739 \h </w:instrText>
            </w:r>
            <w:r w:rsidR="00AF108D">
              <w:rPr>
                <w:noProof/>
                <w:webHidden/>
              </w:rPr>
            </w:r>
            <w:r w:rsidR="00AF108D">
              <w:rPr>
                <w:noProof/>
                <w:webHidden/>
              </w:rPr>
              <w:fldChar w:fldCharType="separate"/>
            </w:r>
            <w:r w:rsidR="009E1063">
              <w:rPr>
                <w:noProof/>
                <w:webHidden/>
              </w:rPr>
              <w:t>47</w:t>
            </w:r>
            <w:r w:rsidR="00AF108D">
              <w:rPr>
                <w:noProof/>
                <w:webHidden/>
              </w:rPr>
              <w:fldChar w:fldCharType="end"/>
            </w:r>
          </w:hyperlink>
        </w:p>
        <w:p w14:paraId="2F865773" w14:textId="3F8D1D9C" w:rsidR="00AF108D" w:rsidRDefault="00982563">
          <w:pPr>
            <w:pStyle w:val="Spistreci1"/>
            <w:tabs>
              <w:tab w:val="left" w:pos="480"/>
              <w:tab w:val="right" w:leader="dot" w:pos="9060"/>
            </w:tabs>
            <w:rPr>
              <w:rFonts w:asciiTheme="minorHAnsi" w:eastAsiaTheme="minorEastAsia" w:hAnsiTheme="minorHAnsi"/>
              <w:noProof/>
              <w:sz w:val="22"/>
              <w:lang w:eastAsia="pl-PL"/>
            </w:rPr>
          </w:pPr>
          <w:hyperlink w:anchor="_Toc181782740" w:history="1">
            <w:r w:rsidR="00AF108D" w:rsidRPr="001F36C3">
              <w:rPr>
                <w:rStyle w:val="Hipercze"/>
                <w:rFonts w:cs="Arial"/>
                <w:noProof/>
              </w:rPr>
              <w:t>9.</w:t>
            </w:r>
            <w:r w:rsidR="00AF108D">
              <w:rPr>
                <w:rFonts w:asciiTheme="minorHAnsi" w:eastAsiaTheme="minorEastAsia" w:hAnsiTheme="minorHAnsi"/>
                <w:noProof/>
                <w:sz w:val="22"/>
                <w:lang w:eastAsia="pl-PL"/>
              </w:rPr>
              <w:tab/>
            </w:r>
            <w:r w:rsidR="00AF108D" w:rsidRPr="001F36C3">
              <w:rPr>
                <w:rStyle w:val="Hipercze"/>
                <w:rFonts w:cs="Arial"/>
                <w:noProof/>
              </w:rPr>
              <w:t>Podstawy prawne</w:t>
            </w:r>
            <w:r w:rsidR="00AF108D">
              <w:rPr>
                <w:noProof/>
                <w:webHidden/>
              </w:rPr>
              <w:tab/>
            </w:r>
            <w:r w:rsidR="00AF108D">
              <w:rPr>
                <w:noProof/>
                <w:webHidden/>
              </w:rPr>
              <w:fldChar w:fldCharType="begin"/>
            </w:r>
            <w:r w:rsidR="00AF108D">
              <w:rPr>
                <w:noProof/>
                <w:webHidden/>
              </w:rPr>
              <w:instrText xml:space="preserve"> PAGEREF _Toc181782740 \h </w:instrText>
            </w:r>
            <w:r w:rsidR="00AF108D">
              <w:rPr>
                <w:noProof/>
                <w:webHidden/>
              </w:rPr>
            </w:r>
            <w:r w:rsidR="00AF108D">
              <w:rPr>
                <w:noProof/>
                <w:webHidden/>
              </w:rPr>
              <w:fldChar w:fldCharType="separate"/>
            </w:r>
            <w:r w:rsidR="009E1063">
              <w:rPr>
                <w:noProof/>
                <w:webHidden/>
              </w:rPr>
              <w:t>48</w:t>
            </w:r>
            <w:r w:rsidR="00AF108D">
              <w:rPr>
                <w:noProof/>
                <w:webHidden/>
              </w:rPr>
              <w:fldChar w:fldCharType="end"/>
            </w:r>
          </w:hyperlink>
        </w:p>
        <w:p w14:paraId="4FD597F7" w14:textId="0D513ED4" w:rsidR="00AF108D" w:rsidRDefault="00982563">
          <w:pPr>
            <w:pStyle w:val="Spistreci1"/>
            <w:tabs>
              <w:tab w:val="left" w:pos="660"/>
              <w:tab w:val="right" w:leader="dot" w:pos="9060"/>
            </w:tabs>
            <w:rPr>
              <w:rFonts w:asciiTheme="minorHAnsi" w:eastAsiaTheme="minorEastAsia" w:hAnsiTheme="minorHAnsi"/>
              <w:noProof/>
              <w:sz w:val="22"/>
              <w:lang w:eastAsia="pl-PL"/>
            </w:rPr>
          </w:pPr>
          <w:hyperlink w:anchor="_Toc181782741" w:history="1">
            <w:r w:rsidR="00AF108D" w:rsidRPr="001F36C3">
              <w:rPr>
                <w:rStyle w:val="Hipercze"/>
                <w:rFonts w:cs="Arial"/>
                <w:noProof/>
              </w:rPr>
              <w:t>10.</w:t>
            </w:r>
            <w:r w:rsidR="00AF108D">
              <w:rPr>
                <w:rFonts w:asciiTheme="minorHAnsi" w:eastAsiaTheme="minorEastAsia" w:hAnsiTheme="minorHAnsi"/>
                <w:noProof/>
                <w:sz w:val="22"/>
                <w:lang w:eastAsia="pl-PL"/>
              </w:rPr>
              <w:tab/>
            </w:r>
            <w:r w:rsidR="00AF108D" w:rsidRPr="001F36C3">
              <w:rPr>
                <w:rStyle w:val="Hipercze"/>
                <w:rFonts w:cs="Arial"/>
                <w:noProof/>
              </w:rPr>
              <w:t>Załączniki do Regulaminu</w:t>
            </w:r>
            <w:r w:rsidR="00AF108D">
              <w:rPr>
                <w:noProof/>
                <w:webHidden/>
              </w:rPr>
              <w:tab/>
            </w:r>
            <w:r w:rsidR="00AF108D">
              <w:rPr>
                <w:noProof/>
                <w:webHidden/>
              </w:rPr>
              <w:fldChar w:fldCharType="begin"/>
            </w:r>
            <w:r w:rsidR="00AF108D">
              <w:rPr>
                <w:noProof/>
                <w:webHidden/>
              </w:rPr>
              <w:instrText xml:space="preserve"> PAGEREF _Toc181782741 \h </w:instrText>
            </w:r>
            <w:r w:rsidR="00AF108D">
              <w:rPr>
                <w:noProof/>
                <w:webHidden/>
              </w:rPr>
            </w:r>
            <w:r w:rsidR="00AF108D">
              <w:rPr>
                <w:noProof/>
                <w:webHidden/>
              </w:rPr>
              <w:fldChar w:fldCharType="separate"/>
            </w:r>
            <w:r w:rsidR="009E1063">
              <w:rPr>
                <w:noProof/>
                <w:webHidden/>
              </w:rPr>
              <w:t>50</w:t>
            </w:r>
            <w:r w:rsidR="00AF108D">
              <w:rPr>
                <w:noProof/>
                <w:webHidden/>
              </w:rPr>
              <w:fldChar w:fldCharType="end"/>
            </w:r>
          </w:hyperlink>
        </w:p>
        <w:p w14:paraId="7C0FE642" w14:textId="48AD7EB7" w:rsidR="007D5884" w:rsidRPr="00F75C8B" w:rsidRDefault="007D5884" w:rsidP="00F75C8B">
          <w:pPr>
            <w:spacing w:line="360" w:lineRule="auto"/>
            <w:rPr>
              <w:rFonts w:cs="Arial"/>
              <w:szCs w:val="24"/>
            </w:rPr>
          </w:pPr>
          <w:r w:rsidRPr="00F75C8B">
            <w:rPr>
              <w:rFonts w:cs="Arial"/>
              <w:b/>
              <w:bCs/>
              <w:szCs w:val="24"/>
            </w:rPr>
            <w:fldChar w:fldCharType="end"/>
          </w:r>
        </w:p>
      </w:sdtContent>
    </w:sdt>
    <w:p w14:paraId="090173C2" w14:textId="77777777" w:rsidR="00032BC5" w:rsidRPr="00F75C8B" w:rsidRDefault="00032BC5" w:rsidP="00F75C8B">
      <w:pPr>
        <w:spacing w:after="160" w:line="360" w:lineRule="auto"/>
        <w:rPr>
          <w:rFonts w:eastAsiaTheme="majorEastAsia" w:cs="Arial"/>
          <w:b/>
          <w:color w:val="2E74B5" w:themeColor="accent1" w:themeShade="BF"/>
          <w:szCs w:val="24"/>
        </w:rPr>
      </w:pPr>
      <w:r w:rsidRPr="00F75C8B">
        <w:rPr>
          <w:rFonts w:eastAsiaTheme="majorEastAsia" w:cs="Arial"/>
          <w:b/>
          <w:color w:val="2E74B5" w:themeColor="accent1" w:themeShade="BF"/>
          <w:szCs w:val="24"/>
        </w:rPr>
        <w:br w:type="page"/>
      </w:r>
    </w:p>
    <w:p w14:paraId="17C27DAB" w14:textId="77777777" w:rsidR="00E72D9B" w:rsidRPr="00F75C8B" w:rsidRDefault="00E72D9B" w:rsidP="00F75C8B">
      <w:pPr>
        <w:spacing w:line="360" w:lineRule="auto"/>
        <w:rPr>
          <w:rFonts w:cs="Arial"/>
          <w:szCs w:val="24"/>
        </w:rPr>
        <w:sectPr w:rsidR="00E72D9B" w:rsidRPr="00F75C8B" w:rsidSect="00C72F1D">
          <w:pgSz w:w="11906" w:h="16838" w:code="9"/>
          <w:pgMar w:top="851" w:right="1418" w:bottom="1418" w:left="1418" w:header="709" w:footer="709" w:gutter="0"/>
          <w:cols w:space="708"/>
          <w:docGrid w:linePitch="360"/>
        </w:sectPr>
      </w:pPr>
    </w:p>
    <w:p w14:paraId="1B5BD8B3" w14:textId="77777777" w:rsidR="002B4BB6" w:rsidRPr="00F75C8B" w:rsidRDefault="002B4BB6" w:rsidP="00F75C8B">
      <w:pPr>
        <w:pStyle w:val="Nagwek1"/>
        <w:numPr>
          <w:ilvl w:val="0"/>
          <w:numId w:val="0"/>
        </w:numPr>
        <w:spacing w:line="360" w:lineRule="auto"/>
        <w:ind w:left="792"/>
        <w:rPr>
          <w:rFonts w:cs="Arial"/>
          <w:sz w:val="24"/>
          <w:szCs w:val="24"/>
        </w:rPr>
      </w:pPr>
      <w:bookmarkStart w:id="4" w:name="_Toc181782683"/>
      <w:r w:rsidRPr="00F75C8B">
        <w:rPr>
          <w:rFonts w:cs="Arial"/>
          <w:sz w:val="24"/>
          <w:szCs w:val="24"/>
        </w:rPr>
        <w:lastRenderedPageBreak/>
        <w:t>Wykaz skrótów</w:t>
      </w:r>
      <w:bookmarkEnd w:id="4"/>
    </w:p>
    <w:p w14:paraId="2D94FAC2" w14:textId="77777777" w:rsidR="00A01258" w:rsidRPr="00F75C8B" w:rsidRDefault="0000388A" w:rsidP="00F75C8B">
      <w:pPr>
        <w:spacing w:before="200" w:after="0" w:line="360" w:lineRule="auto"/>
        <w:rPr>
          <w:rFonts w:cs="Arial"/>
          <w:szCs w:val="24"/>
        </w:rPr>
      </w:pPr>
      <w:r w:rsidRPr="00F75C8B">
        <w:rPr>
          <w:rFonts w:cs="Arial"/>
          <w:b/>
          <w:szCs w:val="24"/>
        </w:rPr>
        <w:t>ADE</w:t>
      </w:r>
      <w:r w:rsidRPr="00F75C8B">
        <w:rPr>
          <w:rFonts w:cs="Arial"/>
          <w:szCs w:val="24"/>
        </w:rPr>
        <w:t xml:space="preserve"> - adres do doręczeń elektronicznych – adres elektroniczny, o którym mowa w</w:t>
      </w:r>
      <w:r w:rsidR="00B352B6" w:rsidRPr="00F75C8B">
        <w:rPr>
          <w:rFonts w:cs="Arial"/>
          <w:szCs w:val="24"/>
        </w:rPr>
        <w:t> </w:t>
      </w:r>
      <w:r w:rsidRPr="00F75C8B">
        <w:rPr>
          <w:rFonts w:cs="Arial"/>
          <w:szCs w:val="24"/>
        </w:rPr>
        <w:t>art. 2 pkt 1 ustawy z dnia 18 lipca 2002 r. o świadczeniu usług drogą elektroniczną;</w:t>
      </w:r>
    </w:p>
    <w:p w14:paraId="4764B300" w14:textId="77777777" w:rsidR="0012785A" w:rsidRPr="00F75C8B" w:rsidRDefault="0012785A" w:rsidP="00F75C8B">
      <w:pPr>
        <w:spacing w:before="200" w:after="0" w:line="360" w:lineRule="auto"/>
        <w:rPr>
          <w:rFonts w:cs="Arial"/>
          <w:szCs w:val="24"/>
        </w:rPr>
      </w:pPr>
      <w:r w:rsidRPr="00F75C8B">
        <w:rPr>
          <w:rFonts w:cs="Arial"/>
          <w:b/>
          <w:szCs w:val="24"/>
        </w:rPr>
        <w:t>CST2021</w:t>
      </w:r>
      <w:r w:rsidRPr="00F75C8B">
        <w:rPr>
          <w:rFonts w:cs="Arial"/>
          <w:szCs w:val="24"/>
        </w:rPr>
        <w:t xml:space="preserve"> – centralny system teleinformatyczny;</w:t>
      </w:r>
    </w:p>
    <w:p w14:paraId="7D33EE9F" w14:textId="77777777" w:rsidR="00E43D83" w:rsidRPr="00F75C8B" w:rsidRDefault="00E43D83" w:rsidP="00F75C8B">
      <w:pPr>
        <w:spacing w:before="200" w:after="0" w:line="360" w:lineRule="auto"/>
        <w:rPr>
          <w:rFonts w:cs="Arial"/>
          <w:b/>
          <w:szCs w:val="24"/>
        </w:rPr>
      </w:pPr>
      <w:r w:rsidRPr="00E023E3">
        <w:rPr>
          <w:rFonts w:cs="Arial"/>
          <w:b/>
          <w:szCs w:val="24"/>
        </w:rPr>
        <w:t xml:space="preserve">EFRR – </w:t>
      </w:r>
      <w:r w:rsidRPr="00E023E3">
        <w:rPr>
          <w:rFonts w:cs="Arial"/>
          <w:szCs w:val="24"/>
        </w:rPr>
        <w:t>Europejski Fundusz Rozwoju Regionalnego</w:t>
      </w:r>
      <w:r w:rsidR="009D7925" w:rsidRPr="00E023E3">
        <w:rPr>
          <w:rFonts w:cs="Arial"/>
          <w:szCs w:val="24"/>
        </w:rPr>
        <w:t>;</w:t>
      </w:r>
    </w:p>
    <w:p w14:paraId="4C5651FB" w14:textId="77777777" w:rsidR="00A01258" w:rsidRPr="00F75C8B" w:rsidRDefault="006D133A" w:rsidP="00F75C8B">
      <w:pPr>
        <w:spacing w:before="200" w:after="0" w:line="360" w:lineRule="auto"/>
        <w:rPr>
          <w:rFonts w:cs="Arial"/>
          <w:b/>
          <w:szCs w:val="24"/>
        </w:rPr>
      </w:pPr>
      <w:r w:rsidRPr="00F75C8B">
        <w:rPr>
          <w:rFonts w:cs="Arial"/>
          <w:b/>
          <w:szCs w:val="24"/>
        </w:rPr>
        <w:t>EFS +</w:t>
      </w:r>
      <w:r w:rsidR="00A01258" w:rsidRPr="00F75C8B">
        <w:rPr>
          <w:rFonts w:cs="Arial"/>
          <w:b/>
          <w:szCs w:val="24"/>
        </w:rPr>
        <w:t xml:space="preserve"> </w:t>
      </w:r>
      <w:r w:rsidRPr="00F75C8B">
        <w:rPr>
          <w:rFonts w:cs="Arial"/>
          <w:b/>
          <w:szCs w:val="24"/>
        </w:rPr>
        <w:t xml:space="preserve">– </w:t>
      </w:r>
      <w:r w:rsidR="00A01258" w:rsidRPr="00F75C8B">
        <w:rPr>
          <w:rFonts w:cs="Arial"/>
          <w:szCs w:val="24"/>
        </w:rPr>
        <w:t>Europejski Fundusz Społeczny Plus</w:t>
      </w:r>
      <w:r w:rsidR="009D7925" w:rsidRPr="00F75C8B">
        <w:rPr>
          <w:rFonts w:cs="Arial"/>
          <w:szCs w:val="24"/>
        </w:rPr>
        <w:t>;</w:t>
      </w:r>
    </w:p>
    <w:p w14:paraId="13ECFCDA" w14:textId="77777777" w:rsidR="00A01258" w:rsidRPr="00F75C8B" w:rsidRDefault="00A01258" w:rsidP="00F75C8B">
      <w:pPr>
        <w:spacing w:before="200" w:after="0" w:line="360" w:lineRule="auto"/>
        <w:rPr>
          <w:rFonts w:cs="Arial"/>
          <w:szCs w:val="24"/>
        </w:rPr>
      </w:pPr>
      <w:r w:rsidRPr="00F75C8B">
        <w:rPr>
          <w:rFonts w:cs="Arial"/>
          <w:b/>
          <w:bCs/>
          <w:szCs w:val="24"/>
        </w:rPr>
        <w:t xml:space="preserve">FE SL 2021-2027/Program </w:t>
      </w:r>
      <w:r w:rsidRPr="00F75C8B">
        <w:rPr>
          <w:rFonts w:cs="Arial"/>
          <w:szCs w:val="24"/>
        </w:rPr>
        <w:t>– program Fundusze Europejskie dla Śląskiego 2021-2027;</w:t>
      </w:r>
    </w:p>
    <w:p w14:paraId="05ACFEE8" w14:textId="77777777" w:rsidR="00A01258" w:rsidRPr="00F75C8B" w:rsidRDefault="00A01258" w:rsidP="00F75C8B">
      <w:pPr>
        <w:spacing w:before="200" w:after="0" w:line="360" w:lineRule="auto"/>
        <w:rPr>
          <w:rFonts w:cs="Arial"/>
          <w:szCs w:val="24"/>
        </w:rPr>
      </w:pPr>
      <w:r w:rsidRPr="00F75C8B">
        <w:rPr>
          <w:rFonts w:cs="Arial"/>
          <w:b/>
          <w:bCs/>
          <w:szCs w:val="24"/>
        </w:rPr>
        <w:t xml:space="preserve">ION </w:t>
      </w:r>
      <w:r w:rsidRPr="00F75C8B">
        <w:rPr>
          <w:rFonts w:cs="Arial"/>
          <w:szCs w:val="24"/>
        </w:rPr>
        <w:t>– Instytucja Organizująca Nabór – (Zarząd Województwa Śląskiego) Departament Europejskiego Funduszu Rozwoju Regionalnego/ Departament Europejskiego Funduszu Społecznego/Śląskie Centrum Przedsiębiorczości w Chorzowie/Wojewódzki Urząd Pracy w Katowicach;</w:t>
      </w:r>
    </w:p>
    <w:p w14:paraId="58BBB73D" w14:textId="77777777" w:rsidR="00A01258" w:rsidRPr="00F75C8B" w:rsidRDefault="00A01258" w:rsidP="00F75C8B">
      <w:pPr>
        <w:spacing w:before="200" w:after="0" w:line="360" w:lineRule="auto"/>
        <w:rPr>
          <w:rFonts w:cs="Arial"/>
          <w:szCs w:val="24"/>
        </w:rPr>
      </w:pPr>
      <w:r w:rsidRPr="00F75C8B">
        <w:rPr>
          <w:rFonts w:cs="Arial"/>
          <w:b/>
          <w:bCs/>
          <w:szCs w:val="24"/>
        </w:rPr>
        <w:t>IZ FE SL</w:t>
      </w:r>
      <w:r w:rsidRPr="00F75C8B">
        <w:rPr>
          <w:rFonts w:cs="Arial"/>
          <w:szCs w:val="24"/>
        </w:rPr>
        <w:t xml:space="preserve"> – Instytucja Zarządzająca programem Fundusze Europejskie dla Śląskiego 2021–2027;</w:t>
      </w:r>
    </w:p>
    <w:p w14:paraId="34717867" w14:textId="77777777" w:rsidR="00A01258" w:rsidRPr="00F75C8B" w:rsidRDefault="00A01258" w:rsidP="00F75C8B">
      <w:pPr>
        <w:spacing w:before="200" w:after="0" w:line="360" w:lineRule="auto"/>
        <w:rPr>
          <w:rFonts w:cs="Arial"/>
          <w:szCs w:val="24"/>
        </w:rPr>
      </w:pPr>
      <w:r w:rsidRPr="00F75C8B">
        <w:rPr>
          <w:rFonts w:cs="Arial"/>
          <w:b/>
          <w:szCs w:val="24"/>
        </w:rPr>
        <w:t>KOFM</w:t>
      </w:r>
      <w:r w:rsidRPr="00F75C8B">
        <w:rPr>
          <w:rFonts w:cs="Arial"/>
          <w:szCs w:val="24"/>
        </w:rPr>
        <w:t xml:space="preserve"> – Karta oceny </w:t>
      </w:r>
      <w:proofErr w:type="spellStart"/>
      <w:r w:rsidRPr="00F75C8B">
        <w:rPr>
          <w:rFonts w:cs="Arial"/>
          <w:szCs w:val="24"/>
        </w:rPr>
        <w:t>formalno</w:t>
      </w:r>
      <w:proofErr w:type="spellEnd"/>
      <w:r w:rsidRPr="00F75C8B">
        <w:rPr>
          <w:rFonts w:cs="Arial"/>
          <w:szCs w:val="24"/>
        </w:rPr>
        <w:t xml:space="preserve"> – merytorycznej</w:t>
      </w:r>
      <w:r w:rsidR="00BE014C" w:rsidRPr="00F75C8B">
        <w:rPr>
          <w:rFonts w:cs="Arial"/>
          <w:szCs w:val="24"/>
        </w:rPr>
        <w:t>;</w:t>
      </w:r>
      <w:r w:rsidRPr="00F75C8B">
        <w:rPr>
          <w:rFonts w:cs="Arial"/>
          <w:szCs w:val="24"/>
        </w:rPr>
        <w:t xml:space="preserve">  </w:t>
      </w:r>
    </w:p>
    <w:p w14:paraId="0024C7B6" w14:textId="77777777" w:rsidR="00A01258" w:rsidRPr="00F75C8B" w:rsidRDefault="00A01258" w:rsidP="00F75C8B">
      <w:pPr>
        <w:spacing w:before="200" w:after="0" w:line="360" w:lineRule="auto"/>
        <w:rPr>
          <w:rFonts w:cs="Arial"/>
          <w:szCs w:val="24"/>
        </w:rPr>
      </w:pPr>
      <w:r w:rsidRPr="00F75C8B">
        <w:rPr>
          <w:rFonts w:cs="Arial"/>
          <w:b/>
          <w:bCs/>
          <w:szCs w:val="24"/>
        </w:rPr>
        <w:t>KOP</w:t>
      </w:r>
      <w:r w:rsidRPr="00F75C8B">
        <w:rPr>
          <w:rFonts w:cs="Arial"/>
          <w:szCs w:val="24"/>
        </w:rPr>
        <w:t xml:space="preserve"> – Komisja Oceny Projektów;</w:t>
      </w:r>
    </w:p>
    <w:p w14:paraId="1E0E3EC0" w14:textId="77777777" w:rsidR="00A01258" w:rsidRDefault="00A01258" w:rsidP="00F75C8B">
      <w:pPr>
        <w:spacing w:before="200" w:after="0" w:line="360" w:lineRule="auto"/>
        <w:rPr>
          <w:rFonts w:cs="Arial"/>
          <w:szCs w:val="24"/>
        </w:rPr>
      </w:pPr>
      <w:r w:rsidRPr="00F75C8B">
        <w:rPr>
          <w:rFonts w:cs="Arial"/>
          <w:b/>
          <w:szCs w:val="24"/>
        </w:rPr>
        <w:t>KM FE SL</w:t>
      </w:r>
      <w:r w:rsidRPr="00F75C8B">
        <w:rPr>
          <w:rFonts w:cs="Arial"/>
          <w:szCs w:val="24"/>
        </w:rPr>
        <w:t xml:space="preserve"> - Komitet Monitorujący program Fundusze Europejskie dla Śląskiego 2021-2027;</w:t>
      </w:r>
    </w:p>
    <w:p w14:paraId="2A3102BB" w14:textId="48EF33B4" w:rsidR="00602609" w:rsidRDefault="00602609" w:rsidP="00F75C8B">
      <w:pPr>
        <w:spacing w:before="200" w:after="0" w:line="360" w:lineRule="auto"/>
        <w:rPr>
          <w:rFonts w:cs="Arial"/>
          <w:szCs w:val="24"/>
        </w:rPr>
      </w:pPr>
      <w:proofErr w:type="spellStart"/>
      <w:r w:rsidRPr="00602609">
        <w:rPr>
          <w:rFonts w:cs="Arial"/>
          <w:b/>
          <w:bCs/>
          <w:szCs w:val="24"/>
        </w:rPr>
        <w:t>KZiA</w:t>
      </w:r>
      <w:proofErr w:type="spellEnd"/>
      <w:r w:rsidRPr="00602609">
        <w:rPr>
          <w:rFonts w:cs="Arial"/>
          <w:b/>
          <w:bCs/>
          <w:szCs w:val="24"/>
        </w:rPr>
        <w:t xml:space="preserve"> </w:t>
      </w:r>
      <w:r>
        <w:rPr>
          <w:rFonts w:cs="Arial"/>
          <w:szCs w:val="24"/>
        </w:rPr>
        <w:t>– Koszty Zarządzania i Animacji;</w:t>
      </w:r>
    </w:p>
    <w:p w14:paraId="3855E531" w14:textId="506C403D" w:rsidR="00FB77AE" w:rsidRDefault="006D086F" w:rsidP="00F75C8B">
      <w:pPr>
        <w:spacing w:before="200" w:after="0" w:line="360" w:lineRule="auto"/>
        <w:rPr>
          <w:rFonts w:cs="Arial"/>
          <w:szCs w:val="24"/>
        </w:rPr>
      </w:pPr>
      <w:r w:rsidRPr="006D086F">
        <w:rPr>
          <w:rFonts w:cs="Arial"/>
          <w:b/>
          <w:bCs/>
          <w:szCs w:val="24"/>
        </w:rPr>
        <w:t xml:space="preserve">LGD </w:t>
      </w:r>
      <w:r>
        <w:rPr>
          <w:rFonts w:cs="Arial"/>
          <w:b/>
          <w:bCs/>
          <w:szCs w:val="24"/>
        </w:rPr>
        <w:t xml:space="preserve">– </w:t>
      </w:r>
      <w:r w:rsidRPr="006D086F">
        <w:rPr>
          <w:rFonts w:cs="Arial"/>
          <w:szCs w:val="24"/>
        </w:rPr>
        <w:t>Lokalna Grupa Działania</w:t>
      </w:r>
      <w:r w:rsidR="00FB77AE">
        <w:rPr>
          <w:rFonts w:cs="Arial"/>
          <w:szCs w:val="24"/>
        </w:rPr>
        <w:t>;</w:t>
      </w:r>
    </w:p>
    <w:p w14:paraId="238A16FB" w14:textId="7A00A89E" w:rsidR="00A01258" w:rsidRDefault="00A01258" w:rsidP="00F75C8B">
      <w:pPr>
        <w:spacing w:before="200" w:after="0" w:line="360" w:lineRule="auto"/>
        <w:rPr>
          <w:rFonts w:cs="Arial"/>
          <w:szCs w:val="24"/>
        </w:rPr>
      </w:pPr>
      <w:r w:rsidRPr="00F75C8B">
        <w:rPr>
          <w:rFonts w:cs="Arial"/>
          <w:b/>
          <w:bCs/>
          <w:szCs w:val="24"/>
        </w:rPr>
        <w:t>LSI 2021</w:t>
      </w:r>
      <w:r w:rsidRPr="00F75C8B">
        <w:rPr>
          <w:rFonts w:cs="Arial"/>
          <w:szCs w:val="24"/>
        </w:rPr>
        <w:t xml:space="preserve"> – Lokalny System Informatyczny dla programu Fundusze Europejskie dla</w:t>
      </w:r>
      <w:r w:rsidR="00B352B6" w:rsidRPr="00F75C8B">
        <w:rPr>
          <w:rFonts w:cs="Arial"/>
          <w:szCs w:val="24"/>
        </w:rPr>
        <w:t> </w:t>
      </w:r>
      <w:r w:rsidRPr="00F75C8B">
        <w:rPr>
          <w:rFonts w:cs="Arial"/>
          <w:szCs w:val="24"/>
        </w:rPr>
        <w:t xml:space="preserve">Śląskiego 2021-2027, wersja szkoleniowa dostępna jest pod adresem: </w:t>
      </w:r>
      <w:hyperlink r:id="rId14">
        <w:r w:rsidRPr="00F75C8B">
          <w:rPr>
            <w:rStyle w:val="Hipercze"/>
            <w:rFonts w:cs="Arial"/>
            <w:szCs w:val="24"/>
          </w:rPr>
          <w:t>https://lsi2021-szkol.slaskie.pl</w:t>
        </w:r>
      </w:hyperlink>
      <w:r w:rsidRPr="00F75C8B">
        <w:rPr>
          <w:rFonts w:cs="Arial"/>
          <w:szCs w:val="24"/>
        </w:rPr>
        <w:t xml:space="preserve">, natomiast wersja produkcyjna pod adresem: </w:t>
      </w:r>
      <w:hyperlink r:id="rId15">
        <w:r w:rsidRPr="00F75C8B">
          <w:rPr>
            <w:rStyle w:val="Hipercze"/>
            <w:rFonts w:cs="Arial"/>
            <w:szCs w:val="24"/>
          </w:rPr>
          <w:t>https://lsi2021.slaskie.pl</w:t>
        </w:r>
      </w:hyperlink>
      <w:r w:rsidRPr="00F75C8B">
        <w:rPr>
          <w:rFonts w:cs="Arial"/>
          <w:szCs w:val="24"/>
        </w:rPr>
        <w:t>;</w:t>
      </w:r>
    </w:p>
    <w:p w14:paraId="08713E1B" w14:textId="77777777" w:rsidR="00334158" w:rsidRPr="00FB77AE" w:rsidRDefault="00334158" w:rsidP="00334158">
      <w:pPr>
        <w:spacing w:before="200" w:after="0" w:line="360" w:lineRule="auto"/>
        <w:rPr>
          <w:rFonts w:cs="Arial"/>
          <w:szCs w:val="24"/>
        </w:rPr>
      </w:pPr>
      <w:r>
        <w:rPr>
          <w:rFonts w:cs="Arial"/>
          <w:b/>
          <w:bCs/>
          <w:szCs w:val="24"/>
        </w:rPr>
        <w:t xml:space="preserve">LSR </w:t>
      </w:r>
      <w:r>
        <w:rPr>
          <w:rFonts w:cs="Arial"/>
          <w:szCs w:val="24"/>
        </w:rPr>
        <w:t>– Lokalna Strategia Rozwoju;</w:t>
      </w:r>
    </w:p>
    <w:p w14:paraId="03A06B23" w14:textId="77777777" w:rsidR="00A01258" w:rsidRPr="00F75C8B" w:rsidRDefault="00A01258" w:rsidP="00334158">
      <w:pPr>
        <w:spacing w:before="200" w:after="0" w:line="360" w:lineRule="auto"/>
        <w:rPr>
          <w:rFonts w:cs="Arial"/>
          <w:szCs w:val="24"/>
        </w:rPr>
      </w:pPr>
      <w:r w:rsidRPr="00F75C8B">
        <w:rPr>
          <w:rFonts w:cs="Arial"/>
          <w:b/>
          <w:szCs w:val="24"/>
        </w:rPr>
        <w:lastRenderedPageBreak/>
        <w:t>LWK</w:t>
      </w:r>
      <w:r w:rsidRPr="00F75C8B">
        <w:rPr>
          <w:rFonts w:cs="Arial"/>
          <w:szCs w:val="24"/>
        </w:rPr>
        <w:t xml:space="preserve"> – Lista wskaźników kluczowych; </w:t>
      </w:r>
    </w:p>
    <w:p w14:paraId="0C76C21F" w14:textId="41123DFE" w:rsidR="00CB2BAF" w:rsidRDefault="00A01258" w:rsidP="00334158">
      <w:pPr>
        <w:spacing w:before="200" w:after="0" w:line="360" w:lineRule="auto"/>
        <w:rPr>
          <w:rFonts w:cs="Arial"/>
          <w:szCs w:val="24"/>
        </w:rPr>
      </w:pPr>
      <w:r w:rsidRPr="00F75C8B">
        <w:rPr>
          <w:rFonts w:cs="Arial"/>
          <w:b/>
          <w:szCs w:val="24"/>
        </w:rPr>
        <w:t xml:space="preserve">LWP – </w:t>
      </w:r>
      <w:r w:rsidRPr="00F75C8B">
        <w:rPr>
          <w:rFonts w:cs="Arial"/>
          <w:szCs w:val="24"/>
        </w:rPr>
        <w:t>Lista wskaźników specyficznych dla programów;</w:t>
      </w:r>
    </w:p>
    <w:p w14:paraId="1985154B" w14:textId="77777777" w:rsidR="00334158" w:rsidRDefault="00334158" w:rsidP="00334158">
      <w:pPr>
        <w:spacing w:before="200" w:after="0" w:line="360" w:lineRule="auto"/>
        <w:rPr>
          <w:rFonts w:cs="Arial"/>
          <w:szCs w:val="24"/>
        </w:rPr>
      </w:pPr>
      <w:bookmarkStart w:id="5" w:name="MRU"/>
      <w:r w:rsidRPr="00E26269">
        <w:rPr>
          <w:rFonts w:cs="Arial"/>
          <w:b/>
          <w:szCs w:val="24"/>
        </w:rPr>
        <w:t>MRU</w:t>
      </w:r>
      <w:bookmarkEnd w:id="5"/>
      <w:r>
        <w:rPr>
          <w:rFonts w:cs="Arial"/>
          <w:szCs w:val="24"/>
        </w:rPr>
        <w:t xml:space="preserve"> – mechanizm racjonalnych usprawnień;</w:t>
      </w:r>
    </w:p>
    <w:p w14:paraId="70528174" w14:textId="708EAC31" w:rsidR="0008316A" w:rsidRPr="00652183" w:rsidRDefault="0008316A" w:rsidP="00CD2CC9">
      <w:pPr>
        <w:spacing w:before="200" w:after="0" w:line="360" w:lineRule="auto"/>
        <w:rPr>
          <w:rFonts w:cs="Arial"/>
          <w:szCs w:val="24"/>
        </w:rPr>
      </w:pPr>
      <w:r>
        <w:rPr>
          <w:rFonts w:cs="Arial"/>
          <w:b/>
          <w:bCs/>
          <w:szCs w:val="24"/>
        </w:rPr>
        <w:t xml:space="preserve">RLKS </w:t>
      </w:r>
      <w:r w:rsidR="00652183" w:rsidRPr="00652183">
        <w:rPr>
          <w:rFonts w:cs="Arial"/>
          <w:szCs w:val="24"/>
        </w:rPr>
        <w:t>–</w:t>
      </w:r>
      <w:r w:rsidR="0086716F" w:rsidRPr="00652183">
        <w:rPr>
          <w:rFonts w:cs="Arial"/>
          <w:szCs w:val="24"/>
        </w:rPr>
        <w:t xml:space="preserve"> </w:t>
      </w:r>
      <w:r w:rsidR="00460502">
        <w:rPr>
          <w:rFonts w:cs="Arial"/>
          <w:szCs w:val="24"/>
        </w:rPr>
        <w:t>R</w:t>
      </w:r>
      <w:r w:rsidR="00652183" w:rsidRPr="00652183">
        <w:rPr>
          <w:rFonts w:cs="Arial"/>
          <w:szCs w:val="24"/>
        </w:rPr>
        <w:t xml:space="preserve">ozwój </w:t>
      </w:r>
      <w:r w:rsidR="00460502">
        <w:rPr>
          <w:rFonts w:cs="Arial"/>
          <w:szCs w:val="24"/>
        </w:rPr>
        <w:t>L</w:t>
      </w:r>
      <w:r w:rsidR="00652183" w:rsidRPr="00652183">
        <w:rPr>
          <w:rFonts w:cs="Arial"/>
          <w:szCs w:val="24"/>
        </w:rPr>
        <w:t xml:space="preserve">okalny </w:t>
      </w:r>
      <w:r w:rsidR="00460502">
        <w:rPr>
          <w:rFonts w:cs="Arial"/>
          <w:szCs w:val="24"/>
        </w:rPr>
        <w:t>K</w:t>
      </w:r>
      <w:r w:rsidR="00652183" w:rsidRPr="00652183">
        <w:rPr>
          <w:rFonts w:cs="Arial"/>
          <w:szCs w:val="24"/>
        </w:rPr>
        <w:t xml:space="preserve">ierowany przez </w:t>
      </w:r>
      <w:r w:rsidR="00460502">
        <w:rPr>
          <w:rFonts w:cs="Arial"/>
          <w:szCs w:val="24"/>
        </w:rPr>
        <w:t>S</w:t>
      </w:r>
      <w:r w:rsidR="00652183" w:rsidRPr="00652183">
        <w:rPr>
          <w:rFonts w:cs="Arial"/>
          <w:szCs w:val="24"/>
        </w:rPr>
        <w:t>połeczność;</w:t>
      </w:r>
    </w:p>
    <w:p w14:paraId="36614305" w14:textId="77777777" w:rsidR="00A01258" w:rsidRPr="00F75C8B" w:rsidRDefault="00A01258" w:rsidP="00F75C8B">
      <w:pPr>
        <w:spacing w:before="200" w:after="0" w:line="360" w:lineRule="auto"/>
        <w:rPr>
          <w:rFonts w:cs="Arial"/>
          <w:szCs w:val="24"/>
        </w:rPr>
      </w:pPr>
      <w:r w:rsidRPr="00F75C8B">
        <w:rPr>
          <w:rFonts w:cs="Arial"/>
          <w:b/>
          <w:szCs w:val="24"/>
        </w:rPr>
        <w:t>SZOP</w:t>
      </w:r>
      <w:r w:rsidRPr="00F75C8B">
        <w:rPr>
          <w:rFonts w:cs="Arial"/>
          <w:szCs w:val="24"/>
        </w:rPr>
        <w:t xml:space="preserve"> </w:t>
      </w:r>
      <w:r w:rsidRPr="00F75C8B">
        <w:rPr>
          <w:rFonts w:cs="Arial"/>
          <w:b/>
          <w:szCs w:val="24"/>
        </w:rPr>
        <w:t>FE SL</w:t>
      </w:r>
      <w:r w:rsidRPr="00F75C8B">
        <w:rPr>
          <w:rFonts w:cs="Arial"/>
          <w:szCs w:val="24"/>
        </w:rPr>
        <w:t xml:space="preserve"> - Szczegółowy Opis Priorytetów dla programu Fundusze Europejskiego dla Śląskiego 2021-2027;</w:t>
      </w:r>
    </w:p>
    <w:p w14:paraId="4C54D9F4" w14:textId="31F2527C" w:rsidR="002B4BB6" w:rsidRPr="00F75C8B" w:rsidRDefault="00A01258" w:rsidP="000A408A">
      <w:pPr>
        <w:spacing w:before="240" w:after="0" w:line="360" w:lineRule="auto"/>
        <w:rPr>
          <w:rFonts w:cs="Arial"/>
          <w:szCs w:val="24"/>
        </w:rPr>
      </w:pPr>
      <w:r w:rsidRPr="00F75C8B">
        <w:rPr>
          <w:rFonts w:cs="Arial"/>
          <w:b/>
          <w:szCs w:val="24"/>
        </w:rPr>
        <w:t>W</w:t>
      </w:r>
      <w:r w:rsidR="0088541D">
        <w:rPr>
          <w:rFonts w:cs="Arial"/>
          <w:b/>
          <w:szCs w:val="24"/>
        </w:rPr>
        <w:softHyphen/>
      </w:r>
      <w:r w:rsidR="0088541D">
        <w:rPr>
          <w:rFonts w:cs="Arial"/>
          <w:b/>
          <w:szCs w:val="24"/>
        </w:rPr>
        <w:softHyphen/>
      </w:r>
      <w:r w:rsidRPr="0088541D">
        <w:rPr>
          <w:rFonts w:cs="Arial"/>
          <w:b/>
          <w:szCs w:val="24"/>
        </w:rPr>
        <w:t>OD</w:t>
      </w:r>
      <w:r w:rsidRPr="0088541D">
        <w:rPr>
          <w:rFonts w:cs="Arial"/>
          <w:szCs w:val="24"/>
        </w:rPr>
        <w:t xml:space="preserve"> – wniosek o dofinansowanie projektu</w:t>
      </w:r>
      <w:r w:rsidR="0088541D" w:rsidRPr="0088541D">
        <w:rPr>
          <w:rFonts w:cs="Arial"/>
          <w:szCs w:val="24"/>
        </w:rPr>
        <w:t>.</w:t>
      </w:r>
    </w:p>
    <w:p w14:paraId="02FE4199" w14:textId="77777777" w:rsidR="00DE176B" w:rsidRPr="00F75C8B" w:rsidRDefault="00DE176B" w:rsidP="00F75C8B">
      <w:pPr>
        <w:spacing w:after="0" w:line="360" w:lineRule="auto"/>
        <w:rPr>
          <w:rFonts w:cs="Arial"/>
          <w:szCs w:val="24"/>
        </w:rPr>
      </w:pPr>
    </w:p>
    <w:p w14:paraId="6F2736CA" w14:textId="77777777" w:rsidR="002B4BB6" w:rsidRPr="00F4203D" w:rsidRDefault="002B4BB6" w:rsidP="00F75C8B">
      <w:pPr>
        <w:pStyle w:val="Nagwek1"/>
        <w:numPr>
          <w:ilvl w:val="0"/>
          <w:numId w:val="0"/>
        </w:numPr>
        <w:spacing w:line="360" w:lineRule="auto"/>
        <w:ind w:left="792"/>
        <w:rPr>
          <w:rFonts w:cs="Arial"/>
        </w:rPr>
      </w:pPr>
      <w:bookmarkStart w:id="6" w:name="_Słownik_pojęć"/>
      <w:bookmarkStart w:id="7" w:name="_Toc181782684"/>
      <w:bookmarkEnd w:id="6"/>
      <w:r w:rsidRPr="00F4203D">
        <w:rPr>
          <w:rFonts w:cs="Arial"/>
        </w:rPr>
        <w:t>Słownik pojęć</w:t>
      </w:r>
      <w:bookmarkEnd w:id="7"/>
    </w:p>
    <w:p w14:paraId="4E6DC3AB" w14:textId="77777777" w:rsidR="00644589" w:rsidRPr="00F75C8B" w:rsidRDefault="00644589" w:rsidP="00F75C8B">
      <w:pPr>
        <w:spacing w:line="360" w:lineRule="auto"/>
        <w:rPr>
          <w:rFonts w:cs="Arial"/>
          <w:szCs w:val="24"/>
        </w:rPr>
      </w:pPr>
    </w:p>
    <w:p w14:paraId="63F85142" w14:textId="77777777" w:rsidR="002B4BB6" w:rsidRPr="00F75C8B" w:rsidRDefault="002B4BB6" w:rsidP="00F75C8B">
      <w:pPr>
        <w:spacing w:after="0" w:line="360" w:lineRule="auto"/>
        <w:rPr>
          <w:rFonts w:cs="Arial"/>
          <w:szCs w:val="24"/>
        </w:rPr>
      </w:pPr>
      <w:r w:rsidRPr="00F75C8B">
        <w:rPr>
          <w:rFonts w:cs="Arial"/>
          <w:b/>
          <w:bCs/>
          <w:szCs w:val="24"/>
        </w:rPr>
        <w:t>Awaria krytyczna LSI 2021</w:t>
      </w:r>
      <w:r w:rsidRPr="00F75C8B">
        <w:rPr>
          <w:rFonts w:cs="Arial"/>
          <w:szCs w:val="24"/>
        </w:rPr>
        <w:t xml:space="preserve"> – nieprawidłowość w działaniu systemu potwierdzona przez administratorów, uniemożliwiająca korzystanie użytkownikom z funkcjonalności pozwalających na złożenie wniosku o dofinansowanie projektu, o której mowa w rozdziale 3.3. </w:t>
      </w:r>
    </w:p>
    <w:p w14:paraId="48523E86" w14:textId="77777777" w:rsidR="00976EA1" w:rsidRPr="00F75C8B" w:rsidRDefault="00976EA1" w:rsidP="00F75C8B">
      <w:pPr>
        <w:spacing w:after="0" w:line="360" w:lineRule="auto"/>
        <w:rPr>
          <w:rFonts w:cs="Arial"/>
          <w:color w:val="767171" w:themeColor="background2" w:themeShade="80"/>
          <w:szCs w:val="24"/>
        </w:rPr>
      </w:pPr>
      <w:r w:rsidRPr="00F75C8B">
        <w:rPr>
          <w:rFonts w:cs="Arial"/>
          <w:b/>
          <w:szCs w:val="24"/>
        </w:rPr>
        <w:t>Cross-</w:t>
      </w:r>
      <w:proofErr w:type="spellStart"/>
      <w:r w:rsidRPr="00F75C8B">
        <w:rPr>
          <w:rFonts w:cs="Arial"/>
          <w:b/>
          <w:szCs w:val="24"/>
        </w:rPr>
        <w:t>financing</w:t>
      </w:r>
      <w:proofErr w:type="spellEnd"/>
      <w:r w:rsidRPr="00F75C8B">
        <w:rPr>
          <w:rFonts w:cs="Arial"/>
          <w:szCs w:val="24"/>
        </w:rPr>
        <w:t>– zasada, o której mowa w art. 25 ust. 2 rozporządzenia ogólnego, polegająca na możliwości finansowania działań w sposób komplementarny ze</w:t>
      </w:r>
      <w:r w:rsidR="00B352B6" w:rsidRPr="00F75C8B">
        <w:rPr>
          <w:rFonts w:cs="Arial"/>
          <w:szCs w:val="24"/>
        </w:rPr>
        <w:t> </w:t>
      </w:r>
      <w:r w:rsidRPr="00F75C8B">
        <w:rPr>
          <w:rFonts w:cs="Arial"/>
          <w:szCs w:val="24"/>
        </w:rPr>
        <w:t xml:space="preserve">środków EFRR i EFS+ w przypadku, gdy dane działanie z jednego funduszu objęte jest zakresem pomocy drugiego funduszu. </w:t>
      </w:r>
    </w:p>
    <w:p w14:paraId="16356396" w14:textId="77777777" w:rsidR="002B4BB6" w:rsidRDefault="002B4BB6" w:rsidP="00F75C8B">
      <w:pPr>
        <w:spacing w:after="0" w:line="360" w:lineRule="auto"/>
        <w:rPr>
          <w:rFonts w:cs="Arial"/>
          <w:szCs w:val="24"/>
        </w:rPr>
      </w:pPr>
      <w:r w:rsidRPr="00F75C8B">
        <w:rPr>
          <w:rFonts w:cs="Arial"/>
          <w:b/>
          <w:bCs/>
          <w:szCs w:val="24"/>
        </w:rPr>
        <w:t>Decyzja o dofinansowaniu projektu</w:t>
      </w:r>
      <w:r w:rsidRPr="00F75C8B">
        <w:rPr>
          <w:rFonts w:cs="Arial"/>
          <w:szCs w:val="24"/>
        </w:rPr>
        <w:t xml:space="preserve"> – decyzja podjęta przez jednostkę sektora finansów publicznych, która stanowi podstawę dofinansowania projektu, w</w:t>
      </w:r>
      <w:r w:rsidR="00B352B6" w:rsidRPr="00F75C8B">
        <w:rPr>
          <w:rFonts w:cs="Arial"/>
          <w:szCs w:val="24"/>
        </w:rPr>
        <w:t> </w:t>
      </w:r>
      <w:r w:rsidRPr="00F75C8B">
        <w:rPr>
          <w:rFonts w:cs="Arial"/>
          <w:szCs w:val="24"/>
        </w:rPr>
        <w:t>przypadku, gdy ta jednostka jest jednocześnie instytucją udzielającą dofinansowania oraz wnioskodawcą.</w:t>
      </w:r>
    </w:p>
    <w:p w14:paraId="6AE4BF02" w14:textId="5E50717D" w:rsidR="002B4BB6" w:rsidRPr="00F75C8B" w:rsidRDefault="002B4BB6" w:rsidP="00261E06">
      <w:pPr>
        <w:pStyle w:val="Default"/>
        <w:spacing w:line="360" w:lineRule="auto"/>
      </w:pPr>
      <w:r w:rsidRPr="00F75C8B">
        <w:rPr>
          <w:b/>
        </w:rPr>
        <w:t>Dzień</w:t>
      </w:r>
      <w:r w:rsidRPr="00F75C8B">
        <w:t xml:space="preserve"> – dzień kalendarzowy, o ile nie wskazano inaczej. Jeżeli koniec terminu do wykonania czynności przypada na dzień uznany ustawowo za wolny od pracy lub na sobotę, termin upływa następnego dnia, który nie jest dniem wolnym od pracy ani sobotą. </w:t>
      </w:r>
    </w:p>
    <w:p w14:paraId="64809C5F" w14:textId="77777777" w:rsidR="002B4BB6" w:rsidRPr="00F75C8B" w:rsidRDefault="002B4BB6" w:rsidP="00F75C8B">
      <w:pPr>
        <w:spacing w:after="0" w:line="360" w:lineRule="auto"/>
        <w:rPr>
          <w:rFonts w:cs="Arial"/>
          <w:szCs w:val="24"/>
        </w:rPr>
      </w:pPr>
      <w:r w:rsidRPr="00F75C8B">
        <w:rPr>
          <w:rFonts w:cs="Arial"/>
          <w:b/>
          <w:szCs w:val="24"/>
        </w:rPr>
        <w:t>Dofinansowanie</w:t>
      </w:r>
      <w:r w:rsidRPr="00F75C8B">
        <w:rPr>
          <w:rFonts w:cs="Arial"/>
          <w:szCs w:val="24"/>
        </w:rPr>
        <w:t xml:space="preserve"> – finansowanie UE lub współfinansowanie krajowe z budżetu państwa, przyznane na podstawie umowy o dofinansowanie projektu albo decyzji o dofinansowaniu projektu.</w:t>
      </w:r>
    </w:p>
    <w:p w14:paraId="34FBD10A" w14:textId="7200AF23" w:rsidR="002B4BB6" w:rsidRDefault="002B4BB6" w:rsidP="00F75C8B">
      <w:pPr>
        <w:spacing w:after="0" w:line="360" w:lineRule="auto"/>
        <w:rPr>
          <w:rFonts w:cs="Arial"/>
          <w:szCs w:val="24"/>
        </w:rPr>
      </w:pPr>
      <w:r w:rsidRPr="00F75C8B">
        <w:rPr>
          <w:rFonts w:cs="Arial"/>
          <w:b/>
          <w:bCs/>
          <w:szCs w:val="24"/>
        </w:rPr>
        <w:lastRenderedPageBreak/>
        <w:t>Dostępność</w:t>
      </w:r>
      <w:r w:rsidRPr="00F75C8B">
        <w:rPr>
          <w:rFonts w:cs="Arial"/>
          <w:szCs w:val="24"/>
        </w:rPr>
        <w:t xml:space="preserve">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 obiekty, zakupione środki transportu.</w:t>
      </w:r>
    </w:p>
    <w:p w14:paraId="1F4BBAFE" w14:textId="3347DC38" w:rsidR="00971121" w:rsidRDefault="00971121" w:rsidP="00F75C8B">
      <w:pPr>
        <w:spacing w:after="0" w:line="360" w:lineRule="auto"/>
        <w:rPr>
          <w:rFonts w:cs="Arial"/>
          <w:szCs w:val="24"/>
        </w:rPr>
      </w:pPr>
      <w:r w:rsidRPr="00971121">
        <w:rPr>
          <w:rFonts w:cs="Arial"/>
          <w:b/>
          <w:szCs w:val="24"/>
        </w:rPr>
        <w:t>e-Doręczenia</w:t>
      </w:r>
      <w:r w:rsidRPr="00971121">
        <w:rPr>
          <w:rFonts w:cs="Arial"/>
          <w:szCs w:val="24"/>
        </w:rPr>
        <w:t xml:space="preserve"> – system wymiany korespondencji elektronicznej z wykorzystaniem publicznej usługi rejestrowanego doręczenia elektronicznego i publicznej usługi hybrydowej w rozumieniu przepisów ustawy z 18 listopada 2020 r. o doręczeniach elektronicznych.</w:t>
      </w:r>
    </w:p>
    <w:p w14:paraId="4C043B01" w14:textId="5C09EF8B" w:rsidR="00030A22" w:rsidRPr="00E023E3" w:rsidRDefault="00030A22" w:rsidP="00F75C8B">
      <w:pPr>
        <w:spacing w:after="0" w:line="360" w:lineRule="auto"/>
        <w:rPr>
          <w:rFonts w:cs="Arial"/>
          <w:szCs w:val="24"/>
        </w:rPr>
      </w:pPr>
      <w:r w:rsidRPr="00E023E3">
        <w:rPr>
          <w:rFonts w:cs="Arial"/>
          <w:b/>
          <w:bCs/>
          <w:szCs w:val="24"/>
        </w:rPr>
        <w:t xml:space="preserve">Grant </w:t>
      </w:r>
      <w:r w:rsidR="00846E42" w:rsidRPr="00E023E3">
        <w:rPr>
          <w:rFonts w:cs="Arial"/>
          <w:szCs w:val="24"/>
        </w:rPr>
        <w:t>–</w:t>
      </w:r>
      <w:r w:rsidRPr="00E023E3">
        <w:rPr>
          <w:rFonts w:cs="Arial"/>
          <w:szCs w:val="24"/>
        </w:rPr>
        <w:t xml:space="preserve"> </w:t>
      </w:r>
      <w:r w:rsidR="009D1678" w:rsidRPr="00E023E3">
        <w:rPr>
          <w:rFonts w:cs="Arial"/>
          <w:szCs w:val="24"/>
        </w:rPr>
        <w:t>środki finansowe programu, które LGD powierzyła grantobiorcy na podstawie umowy na realizację zadań służących osiągnięciu celu projektu grantowego.</w:t>
      </w:r>
    </w:p>
    <w:p w14:paraId="798E5FEB" w14:textId="458934E6" w:rsidR="00846E42" w:rsidRPr="00846E42" w:rsidRDefault="00846E42" w:rsidP="00F75C8B">
      <w:pPr>
        <w:spacing w:after="0" w:line="360" w:lineRule="auto"/>
        <w:rPr>
          <w:rFonts w:cs="Arial"/>
          <w:szCs w:val="24"/>
        </w:rPr>
      </w:pPr>
      <w:proofErr w:type="spellStart"/>
      <w:r w:rsidRPr="00E023E3">
        <w:rPr>
          <w:rFonts w:cs="Arial"/>
          <w:b/>
          <w:bCs/>
          <w:szCs w:val="24"/>
        </w:rPr>
        <w:t>Grantobiorca</w:t>
      </w:r>
      <w:proofErr w:type="spellEnd"/>
      <w:r w:rsidRPr="00E023E3">
        <w:rPr>
          <w:rFonts w:cs="Arial"/>
          <w:b/>
          <w:bCs/>
          <w:szCs w:val="24"/>
        </w:rPr>
        <w:t xml:space="preserve"> </w:t>
      </w:r>
      <w:r w:rsidRPr="00E023E3">
        <w:rPr>
          <w:rFonts w:cs="Arial"/>
          <w:szCs w:val="24"/>
        </w:rPr>
        <w:t>-</w:t>
      </w:r>
      <w:r w:rsidR="009D1678" w:rsidRPr="00E023E3">
        <w:rPr>
          <w:rFonts w:cs="Arial"/>
          <w:szCs w:val="24"/>
        </w:rPr>
        <w:t>podmiot</w:t>
      </w:r>
      <w:r w:rsidR="009D1678" w:rsidRPr="009D1678">
        <w:rPr>
          <w:rFonts w:cs="Arial"/>
          <w:szCs w:val="24"/>
        </w:rPr>
        <w:t xml:space="preserve"> publiczny albo prywatny wybrany w drodze otwartego konkursu ogłoszonego przez LGD w ramach realizacji projektu grantowego</w:t>
      </w:r>
      <w:r w:rsidR="009D1678">
        <w:rPr>
          <w:rFonts w:cs="Arial"/>
          <w:szCs w:val="24"/>
        </w:rPr>
        <w:t>.</w:t>
      </w:r>
    </w:p>
    <w:p w14:paraId="28751480" w14:textId="77777777" w:rsidR="002B4BB6" w:rsidRPr="00F75C8B" w:rsidRDefault="002B4BB6" w:rsidP="00F75C8B">
      <w:pPr>
        <w:spacing w:after="0" w:line="360" w:lineRule="auto"/>
        <w:rPr>
          <w:rFonts w:cs="Arial"/>
          <w:szCs w:val="24"/>
        </w:rPr>
      </w:pPr>
      <w:r w:rsidRPr="00F75C8B">
        <w:rPr>
          <w:rFonts w:cs="Arial"/>
          <w:b/>
          <w:bCs/>
          <w:szCs w:val="24"/>
        </w:rPr>
        <w:t>Mechanizm racjonalnych usprawnień</w:t>
      </w:r>
      <w:r w:rsidRPr="00F75C8B">
        <w:rPr>
          <w:rFonts w:cs="Arial"/>
          <w:szCs w:val="24"/>
        </w:rPr>
        <w:t xml:space="preserve"> (MRU) – oznacza możliwość sfinansowania specyficznych działań dostosowawczych, uruchamianych wraz z pojawieniem się w</w:t>
      </w:r>
      <w:r w:rsidR="00B352B6" w:rsidRPr="00F75C8B">
        <w:rPr>
          <w:rFonts w:cs="Arial"/>
          <w:szCs w:val="24"/>
        </w:rPr>
        <w:t> </w:t>
      </w:r>
      <w:r w:rsidRPr="00F75C8B">
        <w:rPr>
          <w:rFonts w:cs="Arial"/>
          <w:szCs w:val="24"/>
        </w:rPr>
        <w:t>projekcie realizowanym w ramach polityki spójności osoby z niepełnosprawnością (w charakterze uczestnika, uczestniczki lub personelu projektu);</w:t>
      </w:r>
    </w:p>
    <w:p w14:paraId="52FA212E" w14:textId="77777777" w:rsidR="002B4BB6" w:rsidRPr="00F75C8B" w:rsidRDefault="002B4BB6" w:rsidP="00F75C8B">
      <w:pPr>
        <w:spacing w:after="0" w:line="360" w:lineRule="auto"/>
        <w:rPr>
          <w:rFonts w:cs="Arial"/>
          <w:szCs w:val="24"/>
        </w:rPr>
      </w:pPr>
      <w:r w:rsidRPr="00F75C8B">
        <w:rPr>
          <w:rFonts w:cs="Arial"/>
          <w:b/>
          <w:szCs w:val="24"/>
        </w:rPr>
        <w:t>Oczywiste omyłki</w:t>
      </w:r>
      <w:r w:rsidRPr="00F75C8B">
        <w:rPr>
          <w:rFonts w:cs="Arial"/>
          <w:szCs w:val="24"/>
        </w:rPr>
        <w:t xml:space="preserve"> - omyłki widoczne, takie jak błędy rachunkowe w wykonaniu działania matematycznego, błędy pisarskie, polegające na przekręceniu, opuszczeniu wyrazu.</w:t>
      </w:r>
    </w:p>
    <w:p w14:paraId="4E122F9A" w14:textId="77777777" w:rsidR="00A57F80" w:rsidRPr="00F75C8B" w:rsidRDefault="00A57F80" w:rsidP="00F75C8B">
      <w:pPr>
        <w:autoSpaceDE w:val="0"/>
        <w:autoSpaceDN w:val="0"/>
        <w:adjustRightInd w:val="0"/>
        <w:spacing w:after="0" w:line="360" w:lineRule="auto"/>
        <w:rPr>
          <w:rFonts w:cs="Arial"/>
          <w:szCs w:val="24"/>
        </w:rPr>
      </w:pPr>
      <w:r w:rsidRPr="00F75C8B">
        <w:rPr>
          <w:rFonts w:cs="Arial"/>
          <w:b/>
          <w:bCs/>
          <w:szCs w:val="24"/>
        </w:rPr>
        <w:t xml:space="preserve">Osoba z niepełnosprawnością </w:t>
      </w:r>
      <w:r w:rsidRPr="00F75C8B">
        <w:rPr>
          <w:rFonts w:cs="Arial"/>
          <w:szCs w:val="24"/>
        </w:rPr>
        <w:t>– osoba z niepełnosprawnością w rozumieniu</w:t>
      </w:r>
    </w:p>
    <w:p w14:paraId="2AB90F2C" w14:textId="77777777" w:rsidR="00A57F80" w:rsidRPr="00F75C8B" w:rsidRDefault="00A57F80" w:rsidP="00F75C8B">
      <w:pPr>
        <w:autoSpaceDE w:val="0"/>
        <w:autoSpaceDN w:val="0"/>
        <w:adjustRightInd w:val="0"/>
        <w:spacing w:after="0" w:line="360" w:lineRule="auto"/>
        <w:rPr>
          <w:rFonts w:cs="Arial"/>
          <w:szCs w:val="24"/>
        </w:rPr>
      </w:pPr>
      <w:r w:rsidRPr="00F75C8B">
        <w:rPr>
          <w:rFonts w:cs="Arial"/>
          <w:szCs w:val="24"/>
        </w:rPr>
        <w:t>wytycznych ministra właściwego do spraw rozwoju regionalnego dotyczących</w:t>
      </w:r>
    </w:p>
    <w:p w14:paraId="1887D7DD" w14:textId="77777777" w:rsidR="00A57F80" w:rsidRPr="00F75C8B" w:rsidRDefault="00A57F80" w:rsidP="00F75C8B">
      <w:pPr>
        <w:autoSpaceDE w:val="0"/>
        <w:autoSpaceDN w:val="0"/>
        <w:adjustRightInd w:val="0"/>
        <w:spacing w:after="0" w:line="360" w:lineRule="auto"/>
        <w:rPr>
          <w:rFonts w:cs="Arial"/>
          <w:szCs w:val="24"/>
        </w:rPr>
      </w:pPr>
      <w:r w:rsidRPr="00F75C8B">
        <w:rPr>
          <w:rFonts w:cs="Arial"/>
          <w:szCs w:val="24"/>
        </w:rPr>
        <w:t>realizacji zasad równościowych w ramach funduszy unijnych na lata 2021–2027 lub</w:t>
      </w:r>
      <w:r w:rsidR="00B352B6" w:rsidRPr="00F75C8B">
        <w:rPr>
          <w:rFonts w:cs="Arial"/>
          <w:szCs w:val="24"/>
        </w:rPr>
        <w:t> </w:t>
      </w:r>
      <w:r w:rsidRPr="00F75C8B">
        <w:rPr>
          <w:rFonts w:cs="Arial"/>
          <w:szCs w:val="24"/>
        </w:rPr>
        <w:t>uczeń albo dziecko w wieku przedszkolnym posiadający orzeczenie o potrzebie</w:t>
      </w:r>
    </w:p>
    <w:p w14:paraId="2E70FAB3" w14:textId="77777777" w:rsidR="00A57F80" w:rsidRPr="00F75C8B" w:rsidRDefault="00A57F80" w:rsidP="00F75C8B">
      <w:pPr>
        <w:autoSpaceDE w:val="0"/>
        <w:autoSpaceDN w:val="0"/>
        <w:adjustRightInd w:val="0"/>
        <w:spacing w:after="0" w:line="360" w:lineRule="auto"/>
        <w:rPr>
          <w:rFonts w:cs="Arial"/>
          <w:szCs w:val="24"/>
        </w:rPr>
      </w:pPr>
      <w:r w:rsidRPr="00F75C8B">
        <w:rPr>
          <w:rFonts w:cs="Arial"/>
          <w:szCs w:val="24"/>
        </w:rPr>
        <w:lastRenderedPageBreak/>
        <w:t>kształcenia specjalnego wydane ze względu na dany rodzaj niepełnosprawności lub</w:t>
      </w:r>
      <w:r w:rsidR="00B352B6" w:rsidRPr="00F75C8B">
        <w:rPr>
          <w:rFonts w:cs="Arial"/>
          <w:szCs w:val="24"/>
        </w:rPr>
        <w:t> </w:t>
      </w:r>
      <w:r w:rsidRPr="00F75C8B">
        <w:rPr>
          <w:rFonts w:cs="Arial"/>
          <w:szCs w:val="24"/>
        </w:rPr>
        <w:t>dzieci i młodzież posiadające orzeczenia o potrzebie zajęć rewalidacyjno-wychowawczych wydawane ze względu na niepełnosprawność intelektualną</w:t>
      </w:r>
    </w:p>
    <w:p w14:paraId="3F4E6E75" w14:textId="77777777" w:rsidR="00A57F80" w:rsidRPr="00F75C8B" w:rsidRDefault="00A57F80" w:rsidP="00F75C8B">
      <w:pPr>
        <w:autoSpaceDE w:val="0"/>
        <w:autoSpaceDN w:val="0"/>
        <w:adjustRightInd w:val="0"/>
        <w:spacing w:after="0" w:line="360" w:lineRule="auto"/>
        <w:rPr>
          <w:rFonts w:cs="Arial"/>
          <w:szCs w:val="24"/>
        </w:rPr>
      </w:pPr>
      <w:r w:rsidRPr="00F75C8B">
        <w:rPr>
          <w:rFonts w:cs="Arial"/>
          <w:szCs w:val="24"/>
        </w:rPr>
        <w:t>w stopniu głębokim. Orzeczenia uczniów, dzieci lub młodzieży są wydawane przez</w:t>
      </w:r>
    </w:p>
    <w:p w14:paraId="3EF058A5" w14:textId="77777777" w:rsidR="00A57F80" w:rsidRPr="00F75C8B" w:rsidRDefault="00A57F80" w:rsidP="00F75C8B">
      <w:pPr>
        <w:autoSpaceDE w:val="0"/>
        <w:autoSpaceDN w:val="0"/>
        <w:adjustRightInd w:val="0"/>
        <w:spacing w:after="0" w:line="360" w:lineRule="auto"/>
        <w:rPr>
          <w:rFonts w:cs="Arial"/>
          <w:szCs w:val="24"/>
        </w:rPr>
      </w:pPr>
      <w:r w:rsidRPr="00F75C8B">
        <w:rPr>
          <w:rFonts w:cs="Arial"/>
          <w:szCs w:val="24"/>
        </w:rPr>
        <w:t>zespół orzekający działający w publicznej poradni psychologiczno-pedagogicznej,</w:t>
      </w:r>
    </w:p>
    <w:p w14:paraId="25857920" w14:textId="77777777" w:rsidR="00A57F80" w:rsidRDefault="00A57F80" w:rsidP="00F75C8B">
      <w:pPr>
        <w:spacing w:after="0" w:line="360" w:lineRule="auto"/>
        <w:rPr>
          <w:rFonts w:cs="Arial"/>
          <w:szCs w:val="24"/>
        </w:rPr>
      </w:pPr>
      <w:r w:rsidRPr="00F75C8B">
        <w:rPr>
          <w:rFonts w:cs="Arial"/>
          <w:szCs w:val="24"/>
        </w:rPr>
        <w:t>w tym poradni specjalistycznej;</w:t>
      </w:r>
    </w:p>
    <w:p w14:paraId="1A8FBFEC" w14:textId="77777777" w:rsidR="008601F1" w:rsidRDefault="008601F1" w:rsidP="008601F1">
      <w:pPr>
        <w:spacing w:after="0" w:line="360" w:lineRule="auto"/>
      </w:pPr>
      <w:r w:rsidRPr="00C113B7">
        <w:rPr>
          <w:b/>
          <w:bCs/>
        </w:rPr>
        <w:t xml:space="preserve">Pomoc de </w:t>
      </w:r>
      <w:proofErr w:type="spellStart"/>
      <w:r w:rsidRPr="00C113B7">
        <w:rPr>
          <w:b/>
          <w:bCs/>
        </w:rPr>
        <w:t>minimis</w:t>
      </w:r>
      <w:proofErr w:type="spellEnd"/>
      <w:r w:rsidRPr="00C113B7">
        <w:rPr>
          <w:b/>
          <w:bCs/>
        </w:rPr>
        <w:t xml:space="preserve"> </w:t>
      </w:r>
      <w:r w:rsidRPr="00C113B7">
        <w:rPr>
          <w:rFonts w:ascii="ArialMT" w:hAnsi="ArialMT" w:cs="ArialMT"/>
        </w:rPr>
        <w:t>–</w:t>
      </w:r>
      <w:r w:rsidRPr="00C113B7">
        <w:t xml:space="preserve"> pomoc zgodna z przepisami rozporządzenia Komisji (UE)</w:t>
      </w:r>
      <w:r>
        <w:t xml:space="preserve"> </w:t>
      </w:r>
      <w:r w:rsidRPr="00581C86">
        <w:t xml:space="preserve">2023/2831 z dnia 13 grudnia 2023 r. w sprawie stosowania art. 107 i 108 Traktatu o funkcjonowaniu Unii Europejskiej do pomocy de </w:t>
      </w:r>
      <w:proofErr w:type="spellStart"/>
      <w:r w:rsidRPr="00581C86">
        <w:t>minimis</w:t>
      </w:r>
      <w:proofErr w:type="spellEnd"/>
      <w:r w:rsidRPr="00581C86">
        <w:t xml:space="preserve"> (Dz. Urz. UE L z 15.12.2023)</w:t>
      </w:r>
      <w:r w:rsidRPr="00C113B7">
        <w:t xml:space="preserve"> </w:t>
      </w:r>
    </w:p>
    <w:p w14:paraId="1F294852" w14:textId="77777777" w:rsidR="002B4BB6" w:rsidRPr="00F75C8B" w:rsidRDefault="002B4BB6" w:rsidP="00F75C8B">
      <w:pPr>
        <w:spacing w:after="0" w:line="360" w:lineRule="auto"/>
        <w:rPr>
          <w:rFonts w:cs="Arial"/>
          <w:szCs w:val="24"/>
        </w:rPr>
      </w:pPr>
      <w:r w:rsidRPr="00F75C8B">
        <w:rPr>
          <w:rFonts w:cs="Arial"/>
          <w:b/>
          <w:bCs/>
          <w:szCs w:val="24"/>
        </w:rPr>
        <w:t>Portal</w:t>
      </w:r>
      <w:r w:rsidRPr="00F75C8B">
        <w:rPr>
          <w:rFonts w:cs="Arial"/>
          <w:szCs w:val="24"/>
        </w:rPr>
        <w:t xml:space="preserve"> – portal internetowy, o którym mowa w art. 46 lit. b rozporządzenia ogólnego (</w:t>
      </w:r>
      <w:r w:rsidRPr="00F75C8B">
        <w:rPr>
          <w:rStyle w:val="ui-provider"/>
          <w:rFonts w:cs="Arial"/>
          <w:szCs w:val="24"/>
        </w:rPr>
        <w:t>funduszeeuropejskie.gov.pl</w:t>
      </w:r>
      <w:r w:rsidRPr="00F75C8B">
        <w:rPr>
          <w:rFonts w:cs="Arial"/>
          <w:szCs w:val="24"/>
        </w:rPr>
        <w:t>), dostarczający informacji na temat wszystkich programów operacyjnych w Polsce.</w:t>
      </w:r>
    </w:p>
    <w:p w14:paraId="5324E98C" w14:textId="7B49FCA0" w:rsidR="002B4BB6" w:rsidRPr="00F75C8B" w:rsidRDefault="002B4BB6" w:rsidP="00F75C8B">
      <w:pPr>
        <w:autoSpaceDE w:val="0"/>
        <w:autoSpaceDN w:val="0"/>
        <w:adjustRightInd w:val="0"/>
        <w:spacing w:after="0" w:line="360" w:lineRule="auto"/>
        <w:rPr>
          <w:rFonts w:cs="Arial"/>
          <w:szCs w:val="24"/>
        </w:rPr>
      </w:pPr>
      <w:r w:rsidRPr="00F75C8B">
        <w:rPr>
          <w:rFonts w:cs="Arial"/>
          <w:b/>
          <w:bCs/>
          <w:szCs w:val="24"/>
        </w:rPr>
        <w:t xml:space="preserve">Postępowanie </w:t>
      </w:r>
      <w:r w:rsidR="006722A7">
        <w:rPr>
          <w:rFonts w:cs="Arial"/>
          <w:b/>
          <w:bCs/>
          <w:szCs w:val="24"/>
        </w:rPr>
        <w:t>w zakresie</w:t>
      </w:r>
      <w:r w:rsidR="00F26B38">
        <w:rPr>
          <w:rFonts w:cs="Arial"/>
          <w:b/>
          <w:bCs/>
          <w:szCs w:val="24"/>
        </w:rPr>
        <w:t xml:space="preserve"> projektów grantowych </w:t>
      </w:r>
      <w:r w:rsidRPr="00F75C8B">
        <w:rPr>
          <w:rFonts w:cs="Arial"/>
          <w:szCs w:val="24"/>
        </w:rPr>
        <w:t>– działania w zakresie wy</w:t>
      </w:r>
      <w:r w:rsidR="0057680F">
        <w:rPr>
          <w:rFonts w:cs="Arial"/>
          <w:szCs w:val="24"/>
        </w:rPr>
        <w:t xml:space="preserve">łaniania </w:t>
      </w:r>
      <w:r w:rsidRPr="00F75C8B">
        <w:rPr>
          <w:rFonts w:cs="Arial"/>
          <w:szCs w:val="24"/>
        </w:rPr>
        <w:t>projektów, obejmujące nabór</w:t>
      </w:r>
      <w:r w:rsidR="00F26B38">
        <w:rPr>
          <w:rFonts w:cs="Arial"/>
          <w:szCs w:val="24"/>
        </w:rPr>
        <w:t xml:space="preserve"> </w:t>
      </w:r>
      <w:r w:rsidRPr="00F75C8B">
        <w:rPr>
          <w:rFonts w:cs="Arial"/>
          <w:szCs w:val="24"/>
        </w:rPr>
        <w:t xml:space="preserve">i </w:t>
      </w:r>
      <w:r w:rsidR="00AF0D1A">
        <w:rPr>
          <w:rFonts w:cs="Arial"/>
          <w:szCs w:val="24"/>
        </w:rPr>
        <w:t>weryfikację</w:t>
      </w:r>
      <w:r w:rsidRPr="00F75C8B">
        <w:rPr>
          <w:rFonts w:cs="Arial"/>
          <w:szCs w:val="24"/>
        </w:rPr>
        <w:t xml:space="preserve"> </w:t>
      </w:r>
      <w:r w:rsidR="00AF0D1A">
        <w:rPr>
          <w:rFonts w:cs="Arial"/>
          <w:szCs w:val="24"/>
        </w:rPr>
        <w:t>projektów grantowych</w:t>
      </w:r>
      <w:r w:rsidRPr="00F75C8B">
        <w:rPr>
          <w:rFonts w:cs="Arial"/>
          <w:szCs w:val="24"/>
        </w:rPr>
        <w:t xml:space="preserve"> oraz rozstrzygnięcia w zakresie przyznania</w:t>
      </w:r>
    </w:p>
    <w:p w14:paraId="4A2072F4" w14:textId="77777777" w:rsidR="002B4BB6" w:rsidRPr="00F75C8B" w:rsidRDefault="002B4BB6" w:rsidP="00F75C8B">
      <w:pPr>
        <w:spacing w:after="0" w:line="360" w:lineRule="auto"/>
        <w:rPr>
          <w:rFonts w:cs="Arial"/>
          <w:szCs w:val="24"/>
        </w:rPr>
      </w:pPr>
      <w:r w:rsidRPr="00F75C8B">
        <w:rPr>
          <w:rFonts w:cs="Arial"/>
          <w:szCs w:val="24"/>
        </w:rPr>
        <w:t>dofinansowania;</w:t>
      </w:r>
    </w:p>
    <w:p w14:paraId="1C89755F" w14:textId="7245F1B1" w:rsidR="00BF1128" w:rsidRPr="00F75C8B" w:rsidRDefault="00BF1128" w:rsidP="00F75C8B">
      <w:pPr>
        <w:spacing w:after="0" w:line="360" w:lineRule="auto"/>
        <w:rPr>
          <w:rFonts w:cs="Arial"/>
          <w:szCs w:val="24"/>
        </w:rPr>
      </w:pPr>
      <w:r w:rsidRPr="00BF1128">
        <w:rPr>
          <w:rFonts w:cs="Arial"/>
          <w:b/>
          <w:bCs/>
          <w:szCs w:val="24"/>
        </w:rPr>
        <w:t>Projekt grantowy</w:t>
      </w:r>
      <w:r w:rsidRPr="00BF1128">
        <w:rPr>
          <w:rFonts w:cs="Arial"/>
          <w:szCs w:val="24"/>
        </w:rPr>
        <w:t xml:space="preserve"> - oznacza operację, w której LGD udziela grantów na realizację zadań służących osiągnięciu celu tej operacji przez grantobiorców (art. 17 ust. 4a ustawy o RLKS)</w:t>
      </w:r>
      <w:r w:rsidR="009C02EC">
        <w:rPr>
          <w:rFonts w:cs="Arial"/>
          <w:szCs w:val="24"/>
        </w:rPr>
        <w:t>.</w:t>
      </w:r>
      <w:r w:rsidR="00C935FF" w:rsidRPr="00C935FF">
        <w:t xml:space="preserve"> </w:t>
      </w:r>
    </w:p>
    <w:p w14:paraId="09F90743" w14:textId="32EA26F7" w:rsidR="002B4BB6" w:rsidRPr="00F75C8B" w:rsidRDefault="002B4BB6" w:rsidP="00F75C8B">
      <w:pPr>
        <w:spacing w:after="0" w:line="360" w:lineRule="auto"/>
        <w:rPr>
          <w:rFonts w:cs="Arial"/>
          <w:szCs w:val="24"/>
        </w:rPr>
      </w:pPr>
      <w:r w:rsidRPr="00F75C8B">
        <w:rPr>
          <w:rFonts w:cs="Arial"/>
          <w:b/>
          <w:bCs/>
          <w:szCs w:val="24"/>
        </w:rPr>
        <w:t>Rozstrzygnięcie naboru</w:t>
      </w:r>
      <w:r w:rsidRPr="00F75C8B">
        <w:rPr>
          <w:rFonts w:cs="Arial"/>
          <w:szCs w:val="24"/>
        </w:rPr>
        <w:t xml:space="preserve"> – zatwierdzenie przez właściwą instytucję wyników </w:t>
      </w:r>
      <w:r w:rsidR="00C108DB">
        <w:rPr>
          <w:rFonts w:cs="Arial"/>
          <w:szCs w:val="24"/>
        </w:rPr>
        <w:t>ostatecznej weryfikacji kwalifikowalności projektu g</w:t>
      </w:r>
      <w:r w:rsidR="00121113">
        <w:rPr>
          <w:rFonts w:cs="Arial"/>
          <w:szCs w:val="24"/>
        </w:rPr>
        <w:t>rantowego.</w:t>
      </w:r>
    </w:p>
    <w:p w14:paraId="3922F7A0" w14:textId="4DEB4397" w:rsidR="002B4BB6" w:rsidRPr="00F75C8B" w:rsidRDefault="002B4BB6" w:rsidP="00F75C8B">
      <w:pPr>
        <w:spacing w:after="0" w:line="360" w:lineRule="auto"/>
        <w:rPr>
          <w:rFonts w:cs="Arial"/>
          <w:szCs w:val="24"/>
        </w:rPr>
      </w:pPr>
      <w:r w:rsidRPr="00F75C8B">
        <w:rPr>
          <w:rFonts w:cs="Arial"/>
          <w:b/>
          <w:szCs w:val="24"/>
        </w:rPr>
        <w:t>Strona internetowa programu FE SL 2021-2027</w:t>
      </w:r>
      <w:r w:rsidRPr="00F75C8B">
        <w:rPr>
          <w:rFonts w:cs="Arial"/>
          <w:szCs w:val="24"/>
        </w:rPr>
        <w:t xml:space="preserve">– funduszeue.slaskie.pl – strona internetowa dostarczająca informacje na temat programu Fundusze Europejskie dla Śląskiego na lata 2021-2027. </w:t>
      </w:r>
    </w:p>
    <w:p w14:paraId="0D828E25" w14:textId="77777777" w:rsidR="00BB064E" w:rsidRDefault="00BB064E" w:rsidP="00F75C8B">
      <w:pPr>
        <w:spacing w:after="0" w:line="360" w:lineRule="auto"/>
        <w:rPr>
          <w:rFonts w:cs="Arial"/>
          <w:szCs w:val="24"/>
        </w:rPr>
      </w:pPr>
      <w:r w:rsidRPr="00F75C8B">
        <w:rPr>
          <w:rFonts w:cs="Arial"/>
          <w:b/>
          <w:szCs w:val="24"/>
        </w:rPr>
        <w:t>Środki trwałe</w:t>
      </w:r>
      <w:r w:rsidRPr="00F75C8B">
        <w:rPr>
          <w:rFonts w:cs="Arial"/>
          <w:szCs w:val="24"/>
        </w:rPr>
        <w:t xml:space="preserve"> – środki trwałe, o których mowa w art. 3 ust. 1 pkt 15 ustawy z dnia 29</w:t>
      </w:r>
      <w:r w:rsidR="001D2A30" w:rsidRPr="00F75C8B">
        <w:rPr>
          <w:rFonts w:cs="Arial"/>
          <w:szCs w:val="24"/>
        </w:rPr>
        <w:t> </w:t>
      </w:r>
      <w:r w:rsidRPr="00F75C8B">
        <w:rPr>
          <w:rFonts w:cs="Arial"/>
          <w:szCs w:val="24"/>
        </w:rPr>
        <w:t xml:space="preserve">września 1994 r. o rachunkowości (Dz. U. z 2023 r., poz. 120 z </w:t>
      </w:r>
      <w:proofErr w:type="spellStart"/>
      <w:r w:rsidRPr="00F75C8B">
        <w:rPr>
          <w:rFonts w:cs="Arial"/>
          <w:szCs w:val="24"/>
        </w:rPr>
        <w:t>późn</w:t>
      </w:r>
      <w:proofErr w:type="spellEnd"/>
      <w:r w:rsidRPr="00F75C8B">
        <w:rPr>
          <w:rFonts w:cs="Arial"/>
          <w:szCs w:val="24"/>
        </w:rPr>
        <w:t>. zm.).</w:t>
      </w:r>
    </w:p>
    <w:p w14:paraId="1F6559B1" w14:textId="3C9168DA" w:rsidR="00A074EE" w:rsidRPr="00F75C8B" w:rsidRDefault="00A074EE" w:rsidP="00F75C8B">
      <w:pPr>
        <w:spacing w:after="0" w:line="360" w:lineRule="auto"/>
        <w:rPr>
          <w:rFonts w:cs="Arial"/>
          <w:szCs w:val="24"/>
        </w:rPr>
      </w:pPr>
      <w:r w:rsidRPr="00BB2070">
        <w:rPr>
          <w:rFonts w:cs="Arial"/>
          <w:b/>
          <w:bCs/>
          <w:szCs w:val="24"/>
        </w:rPr>
        <w:t>Ustawa o RLKS</w:t>
      </w:r>
      <w:r>
        <w:rPr>
          <w:rFonts w:cs="Arial"/>
          <w:szCs w:val="24"/>
        </w:rPr>
        <w:t xml:space="preserve"> </w:t>
      </w:r>
      <w:r w:rsidR="006D23BF">
        <w:rPr>
          <w:rFonts w:cs="Arial"/>
          <w:szCs w:val="24"/>
        </w:rPr>
        <w:t>–</w:t>
      </w:r>
      <w:r>
        <w:rPr>
          <w:rFonts w:cs="Arial"/>
          <w:szCs w:val="24"/>
        </w:rPr>
        <w:t xml:space="preserve"> </w:t>
      </w:r>
      <w:r w:rsidR="006D23BF">
        <w:rPr>
          <w:rFonts w:cs="Arial"/>
          <w:szCs w:val="24"/>
        </w:rPr>
        <w:t>ustawa z dnia 20 lutego 2015 r. o rozwoju lokalnym z udziałem lokalnej społeczności</w:t>
      </w:r>
      <w:r w:rsidR="00B701AB">
        <w:rPr>
          <w:rFonts w:cs="Arial"/>
          <w:szCs w:val="24"/>
        </w:rPr>
        <w:t>.</w:t>
      </w:r>
    </w:p>
    <w:p w14:paraId="6493CCD3" w14:textId="77777777" w:rsidR="002B4BB6" w:rsidRPr="00F75C8B" w:rsidRDefault="002B4BB6" w:rsidP="00F75C8B">
      <w:pPr>
        <w:spacing w:after="0" w:line="360" w:lineRule="auto"/>
        <w:rPr>
          <w:rFonts w:cs="Arial"/>
          <w:szCs w:val="24"/>
        </w:rPr>
      </w:pPr>
      <w:r w:rsidRPr="00F75C8B">
        <w:rPr>
          <w:rFonts w:cs="Arial"/>
          <w:b/>
          <w:bCs/>
          <w:szCs w:val="24"/>
        </w:rPr>
        <w:t>Ustawa wdrożeniowa</w:t>
      </w:r>
      <w:r w:rsidRPr="00F75C8B">
        <w:rPr>
          <w:rFonts w:cs="Arial"/>
          <w:szCs w:val="24"/>
        </w:rPr>
        <w:t xml:space="preserve"> – ustawa z dnia 28 kwietnia 2022 r. o zasadach realizacji zadań finansowanych ze środków europejskich w perspektywie finansowej 2021-2027. </w:t>
      </w:r>
    </w:p>
    <w:p w14:paraId="15259B03" w14:textId="77777777" w:rsidR="00A57F80" w:rsidRPr="00F75C8B" w:rsidRDefault="00A57F80" w:rsidP="00F75C8B">
      <w:pPr>
        <w:spacing w:after="200" w:line="360" w:lineRule="auto"/>
        <w:rPr>
          <w:rFonts w:cs="Arial"/>
          <w:szCs w:val="24"/>
        </w:rPr>
      </w:pPr>
      <w:r w:rsidRPr="00F75C8B">
        <w:rPr>
          <w:rFonts w:cs="Arial"/>
          <w:b/>
          <w:bCs/>
          <w:szCs w:val="24"/>
        </w:rPr>
        <w:lastRenderedPageBreak/>
        <w:t>Umowa o dofinansowanie projektu</w:t>
      </w:r>
      <w:r w:rsidRPr="00F75C8B">
        <w:rPr>
          <w:rFonts w:cs="Arial"/>
          <w:szCs w:val="24"/>
        </w:rPr>
        <w:t xml:space="preserve"> – oznacza:</w:t>
      </w:r>
    </w:p>
    <w:p w14:paraId="5EB88C31" w14:textId="77777777" w:rsidR="00A57F80" w:rsidRPr="00F75C8B" w:rsidRDefault="00A57F80" w:rsidP="004E094E">
      <w:pPr>
        <w:numPr>
          <w:ilvl w:val="0"/>
          <w:numId w:val="26"/>
        </w:numPr>
        <w:spacing w:after="200" w:line="360" w:lineRule="auto"/>
        <w:ind w:left="284" w:hanging="284"/>
        <w:rPr>
          <w:rFonts w:cs="Arial"/>
          <w:szCs w:val="24"/>
        </w:rPr>
      </w:pPr>
      <w:r w:rsidRPr="00F75C8B">
        <w:rPr>
          <w:rFonts w:cs="Arial"/>
          <w:szCs w:val="24"/>
        </w:rPr>
        <w:t>umowę zawartą między właściwą instytucją a wnioskodawcą, którego projekt został wybrany do dofinansowania, zawierającą co najmniej elementy, o których mowa w art. 206 ust. 2 ustawy z dnia 27 sierpnia 2009 r. o finansach publicznych</w:t>
      </w:r>
    </w:p>
    <w:p w14:paraId="68E7264A" w14:textId="77777777" w:rsidR="00A57F80" w:rsidRPr="00F75C8B" w:rsidRDefault="00A57F80" w:rsidP="004E094E">
      <w:pPr>
        <w:numPr>
          <w:ilvl w:val="0"/>
          <w:numId w:val="26"/>
        </w:numPr>
        <w:spacing w:after="200" w:line="360" w:lineRule="auto"/>
        <w:ind w:left="284" w:hanging="284"/>
        <w:rPr>
          <w:rFonts w:cs="Arial"/>
          <w:szCs w:val="24"/>
        </w:rPr>
      </w:pPr>
      <w:r w:rsidRPr="00F75C8B">
        <w:rPr>
          <w:rFonts w:cs="Arial"/>
          <w:szCs w:val="24"/>
        </w:rPr>
        <w:t>porozumienie, o którym mowa w art. 206 ust. 5 ustawy z dnia 27 sierpnia 2009 r. o</w:t>
      </w:r>
      <w:r w:rsidR="00127ECC" w:rsidRPr="00F75C8B">
        <w:rPr>
          <w:rFonts w:cs="Arial"/>
          <w:szCs w:val="24"/>
        </w:rPr>
        <w:t> </w:t>
      </w:r>
      <w:r w:rsidRPr="00F75C8B">
        <w:rPr>
          <w:rFonts w:cs="Arial"/>
          <w:szCs w:val="24"/>
        </w:rPr>
        <w:t>finansach publicznych, zawarte między właściwą instytucją a wnioskodawcą, którego projekt został wybrany do dofinansowania.</w:t>
      </w:r>
    </w:p>
    <w:p w14:paraId="3BFEF48D" w14:textId="1CA4EAB9" w:rsidR="00C77CA2" w:rsidRPr="00C77CA2" w:rsidRDefault="00C77CA2" w:rsidP="00334158">
      <w:pPr>
        <w:spacing w:before="200" w:after="0" w:line="360" w:lineRule="auto"/>
        <w:rPr>
          <w:rFonts w:cs="Arial"/>
        </w:rPr>
      </w:pPr>
      <w:r w:rsidRPr="006038EA">
        <w:rPr>
          <w:rFonts w:cs="Arial"/>
          <w:b/>
          <w:bCs/>
        </w:rPr>
        <w:t xml:space="preserve">Warunki udzielenia wsparcia </w:t>
      </w:r>
      <w:r w:rsidR="002E35E9" w:rsidRPr="006038EA">
        <w:rPr>
          <w:rFonts w:cs="Arial"/>
        </w:rPr>
        <w:t>–</w:t>
      </w:r>
      <w:r w:rsidRPr="006038EA">
        <w:rPr>
          <w:rFonts w:cs="Arial"/>
        </w:rPr>
        <w:t xml:space="preserve"> </w:t>
      </w:r>
      <w:r w:rsidR="002E35E9" w:rsidRPr="006038EA">
        <w:rPr>
          <w:rFonts w:cs="Arial"/>
        </w:rPr>
        <w:t>wymogi</w:t>
      </w:r>
      <w:r w:rsidR="00784D64" w:rsidRPr="006038EA">
        <w:rPr>
          <w:rFonts w:cs="Arial"/>
        </w:rPr>
        <w:t>, które mu</w:t>
      </w:r>
      <w:r w:rsidR="001122A9" w:rsidRPr="006038EA">
        <w:rPr>
          <w:rFonts w:cs="Arial"/>
        </w:rPr>
        <w:t>szą zostać spełnione w celu potwierdzenia kwalifikowalności projektu grantowego, przyjęte przez komitet monitorujący, o którym mowa w art. 38 rozporządzenia ogólnego;</w:t>
      </w:r>
    </w:p>
    <w:p w14:paraId="1E2C020E" w14:textId="00A01DCC" w:rsidR="002B4BB6" w:rsidRPr="00F75C8B" w:rsidRDefault="002B4BB6" w:rsidP="00334158">
      <w:pPr>
        <w:spacing w:before="200" w:after="0" w:line="360" w:lineRule="auto"/>
        <w:rPr>
          <w:rFonts w:cs="Arial"/>
          <w:szCs w:val="24"/>
        </w:rPr>
      </w:pPr>
      <w:r w:rsidRPr="00F75C8B">
        <w:rPr>
          <w:rFonts w:cs="Arial"/>
          <w:b/>
          <w:bCs/>
          <w:szCs w:val="24"/>
        </w:rPr>
        <w:t>Wniosek o dofinansowanie (WOD)</w:t>
      </w:r>
      <w:r w:rsidRPr="00F75C8B">
        <w:rPr>
          <w:rFonts w:cs="Arial"/>
          <w:szCs w:val="24"/>
        </w:rPr>
        <w:t xml:space="preserve"> – wniosek o dofinansowanie projektu</w:t>
      </w:r>
      <w:r w:rsidR="00C70BF1">
        <w:rPr>
          <w:rFonts w:cs="Arial"/>
          <w:szCs w:val="24"/>
        </w:rPr>
        <w:t xml:space="preserve"> </w:t>
      </w:r>
      <w:r w:rsidR="00D47C02" w:rsidRPr="00D47C02">
        <w:rPr>
          <w:rFonts w:cs="Arial"/>
          <w:szCs w:val="24"/>
        </w:rPr>
        <w:t>z EFS+ w ramach FE</w:t>
      </w:r>
      <w:r w:rsidR="00D47C02">
        <w:rPr>
          <w:rFonts w:cs="Arial"/>
          <w:szCs w:val="24"/>
        </w:rPr>
        <w:t xml:space="preserve"> SL</w:t>
      </w:r>
      <w:r w:rsidR="00D47C02" w:rsidRPr="00D47C02">
        <w:rPr>
          <w:rFonts w:cs="Arial"/>
          <w:szCs w:val="24"/>
        </w:rPr>
        <w:t xml:space="preserve"> </w:t>
      </w:r>
      <w:r w:rsidR="00C42ECA">
        <w:rPr>
          <w:rFonts w:cs="Arial"/>
          <w:szCs w:val="24"/>
        </w:rPr>
        <w:t xml:space="preserve">2021-2027 </w:t>
      </w:r>
      <w:r w:rsidR="00D47C02" w:rsidRPr="00D47C02">
        <w:rPr>
          <w:rFonts w:cs="Arial"/>
          <w:szCs w:val="24"/>
        </w:rPr>
        <w:t>jest wnioskiem o wsparcie i podstawą udzielenia wsparcia na zasadach wskazanych w art. 23 ust. 4 ustawy o RLKS</w:t>
      </w:r>
      <w:r w:rsidR="00D47C02">
        <w:rPr>
          <w:rFonts w:cs="Arial"/>
          <w:szCs w:val="24"/>
        </w:rPr>
        <w:t>.</w:t>
      </w:r>
    </w:p>
    <w:p w14:paraId="19579015" w14:textId="55288019" w:rsidR="002B4BB6" w:rsidRPr="00F75C8B" w:rsidRDefault="002B4BB6" w:rsidP="00334158">
      <w:pPr>
        <w:spacing w:before="200" w:after="0" w:line="360" w:lineRule="auto"/>
        <w:rPr>
          <w:rFonts w:cs="Arial"/>
          <w:szCs w:val="24"/>
        </w:rPr>
      </w:pPr>
      <w:r w:rsidRPr="00F75C8B">
        <w:rPr>
          <w:rFonts w:cs="Arial"/>
          <w:b/>
          <w:szCs w:val="24"/>
        </w:rPr>
        <w:t>Wnioskodawca</w:t>
      </w:r>
      <w:r w:rsidRPr="00F75C8B">
        <w:rPr>
          <w:rFonts w:cs="Arial"/>
          <w:szCs w:val="24"/>
        </w:rPr>
        <w:t xml:space="preserve"> – podmiot, który złożył wni</w:t>
      </w:r>
      <w:r w:rsidR="00BB064E" w:rsidRPr="00F75C8B">
        <w:rPr>
          <w:rFonts w:cs="Arial"/>
          <w:szCs w:val="24"/>
        </w:rPr>
        <w:t>osek o dofinansowanie projektu</w:t>
      </w:r>
      <w:r w:rsidR="00AA6925">
        <w:rPr>
          <w:rFonts w:cs="Arial"/>
          <w:szCs w:val="24"/>
        </w:rPr>
        <w:t xml:space="preserve"> </w:t>
      </w:r>
      <w:r w:rsidR="00AA6925" w:rsidRPr="00672151">
        <w:rPr>
          <w:rFonts w:cs="Arial"/>
          <w:szCs w:val="24"/>
        </w:rPr>
        <w:t>grantowego</w:t>
      </w:r>
      <w:r w:rsidR="00BB064E" w:rsidRPr="00672151">
        <w:rPr>
          <w:rFonts w:cs="Arial"/>
          <w:szCs w:val="24"/>
        </w:rPr>
        <w:t>.</w:t>
      </w:r>
    </w:p>
    <w:p w14:paraId="4F3F238F" w14:textId="77777777" w:rsidR="002B4BB6" w:rsidRPr="00F75C8B" w:rsidRDefault="002B4BB6" w:rsidP="00F75C8B">
      <w:pPr>
        <w:spacing w:after="160" w:line="360" w:lineRule="auto"/>
        <w:rPr>
          <w:rFonts w:eastAsiaTheme="majorEastAsia" w:cs="Arial"/>
          <w:b/>
          <w:color w:val="2E74B5" w:themeColor="accent1" w:themeShade="BF"/>
          <w:szCs w:val="24"/>
          <w:highlight w:val="lightGray"/>
        </w:rPr>
      </w:pPr>
      <w:r w:rsidRPr="00F75C8B">
        <w:rPr>
          <w:rFonts w:cs="Arial"/>
          <w:szCs w:val="24"/>
          <w:highlight w:val="lightGray"/>
        </w:rPr>
        <w:br w:type="page"/>
      </w:r>
    </w:p>
    <w:p w14:paraId="44440C0D" w14:textId="77777777" w:rsidR="00E72D9B" w:rsidRPr="00E24414" w:rsidRDefault="00E72D9B" w:rsidP="004E094E">
      <w:pPr>
        <w:pStyle w:val="Nagwek1"/>
        <w:numPr>
          <w:ilvl w:val="0"/>
          <w:numId w:val="18"/>
        </w:numPr>
        <w:spacing w:line="360" w:lineRule="auto"/>
        <w:rPr>
          <w:rFonts w:cs="Arial"/>
        </w:rPr>
      </w:pPr>
      <w:bookmarkStart w:id="8" w:name="_Toc181782685"/>
      <w:r w:rsidRPr="00E24414">
        <w:rPr>
          <w:rFonts w:cs="Arial"/>
        </w:rPr>
        <w:lastRenderedPageBreak/>
        <w:t>Informacje o naborze</w:t>
      </w:r>
      <w:bookmarkEnd w:id="3"/>
      <w:bookmarkEnd w:id="8"/>
    </w:p>
    <w:p w14:paraId="018F262B" w14:textId="4CC0D323" w:rsidR="00B35EFB" w:rsidRPr="00F75C8B" w:rsidRDefault="00B35EFB" w:rsidP="00F75C8B">
      <w:pPr>
        <w:spacing w:line="360" w:lineRule="auto"/>
        <w:rPr>
          <w:rFonts w:cs="Arial"/>
          <w:szCs w:val="24"/>
        </w:rPr>
      </w:pPr>
      <w:r w:rsidRPr="00F14345">
        <w:rPr>
          <w:rFonts w:cs="Arial"/>
          <w:szCs w:val="24"/>
        </w:rPr>
        <w:t>Celem naboru jest</w:t>
      </w:r>
      <w:r w:rsidR="00644835">
        <w:rPr>
          <w:rFonts w:cs="Arial"/>
          <w:szCs w:val="24"/>
        </w:rPr>
        <w:t xml:space="preserve"> wyłonienie </w:t>
      </w:r>
      <w:r w:rsidRPr="00F14345">
        <w:rPr>
          <w:rFonts w:cs="Arial"/>
          <w:szCs w:val="24"/>
        </w:rPr>
        <w:t xml:space="preserve">projektów </w:t>
      </w:r>
      <w:r w:rsidR="0076218D" w:rsidRPr="00F14345">
        <w:rPr>
          <w:rFonts w:cs="Arial"/>
          <w:szCs w:val="24"/>
        </w:rPr>
        <w:t xml:space="preserve">grantowych </w:t>
      </w:r>
      <w:r w:rsidRPr="00F14345">
        <w:rPr>
          <w:rFonts w:cs="Arial"/>
          <w:szCs w:val="24"/>
        </w:rPr>
        <w:t>do dofinansowania w ramach programu Fundusze Europejskie dla Śląskiego 2021-2027 (FE SL 2021-2027).</w:t>
      </w:r>
    </w:p>
    <w:p w14:paraId="0AD07971" w14:textId="77777777" w:rsidR="00B35EFB" w:rsidRPr="00F75C8B" w:rsidRDefault="00B35EFB" w:rsidP="00F75C8B">
      <w:pPr>
        <w:spacing w:line="360" w:lineRule="auto"/>
        <w:rPr>
          <w:rFonts w:cs="Arial"/>
          <w:b/>
          <w:bCs/>
          <w:szCs w:val="24"/>
        </w:rPr>
      </w:pPr>
      <w:r w:rsidRPr="00F75C8B">
        <w:rPr>
          <w:rFonts w:cs="Arial"/>
          <w:b/>
          <w:bCs/>
          <w:szCs w:val="24"/>
        </w:rPr>
        <w:t>Składając wniosek o dofinansowanie projektu, potwierdzasz, że zapoznałeś się z Regulaminem oraz akceptujesz jego postanowienia.</w:t>
      </w:r>
    </w:p>
    <w:p w14:paraId="0728FC69" w14:textId="77777777" w:rsidR="00BB064E" w:rsidRPr="00F75C8B" w:rsidRDefault="00BB064E" w:rsidP="00F75C8B">
      <w:pPr>
        <w:spacing w:before="200" w:line="360" w:lineRule="auto"/>
        <w:rPr>
          <w:rFonts w:cs="Arial"/>
          <w:color w:val="A6A6A6" w:themeColor="background1" w:themeShade="A6"/>
          <w:szCs w:val="24"/>
        </w:rPr>
      </w:pPr>
      <w:r w:rsidRPr="00F75C8B">
        <w:rPr>
          <w:rFonts w:cs="Arial"/>
          <w:b/>
          <w:szCs w:val="24"/>
        </w:rPr>
        <w:t>Instytucja Organizująca Nabór</w:t>
      </w:r>
      <w:r w:rsidRPr="00F75C8B">
        <w:rPr>
          <w:rFonts w:cs="Arial"/>
          <w:szCs w:val="24"/>
        </w:rPr>
        <w:t xml:space="preserve"> (ION): </w:t>
      </w:r>
    </w:p>
    <w:p w14:paraId="4A680283" w14:textId="77777777" w:rsidR="00BB064E" w:rsidRPr="00F75C8B" w:rsidRDefault="00BB064E" w:rsidP="3B2806DC">
      <w:pPr>
        <w:spacing w:before="200" w:line="360" w:lineRule="auto"/>
        <w:rPr>
          <w:rFonts w:cs="Arial"/>
          <w:color w:val="A6A6A6" w:themeColor="background1" w:themeShade="A6"/>
        </w:rPr>
      </w:pPr>
      <w:r w:rsidRPr="3B2806DC">
        <w:rPr>
          <w:rFonts w:cs="Arial"/>
        </w:rPr>
        <w:t>Zarząd Województwa Śląskiego</w:t>
      </w:r>
      <w:r w:rsidR="00E13A6B" w:rsidRPr="3B2806DC">
        <w:rPr>
          <w:rFonts w:cs="Arial"/>
        </w:rPr>
        <w:t xml:space="preserve"> jako Instytucja Zarządzająca Programem Fundusze Europejskie dla Śląskiego </w:t>
      </w:r>
      <w:r w:rsidRPr="3B2806DC">
        <w:rPr>
          <w:rFonts w:cs="Arial"/>
        </w:rPr>
        <w:t>(IZ FE SL) – Departament Europejskiego Funduszu Społecznego Urzędu Marszałkowskiego Województwa Śląskiego, Al. Korfantego 79, 40-160 Katowice</w:t>
      </w:r>
    </w:p>
    <w:p w14:paraId="1335488A" w14:textId="77777777" w:rsidR="00BB064E" w:rsidRPr="00F75C8B" w:rsidRDefault="00BB064E" w:rsidP="00F75C8B">
      <w:pPr>
        <w:spacing w:before="200" w:line="360" w:lineRule="auto"/>
        <w:rPr>
          <w:rFonts w:cs="Arial"/>
          <w:color w:val="A6A6A6" w:themeColor="background1" w:themeShade="A6"/>
          <w:szCs w:val="24"/>
        </w:rPr>
      </w:pPr>
      <w:r w:rsidRPr="00F75C8B">
        <w:rPr>
          <w:rFonts w:cs="Arial"/>
          <w:b/>
          <w:bCs/>
          <w:szCs w:val="24"/>
        </w:rPr>
        <w:t>Przedmiot naboru</w:t>
      </w:r>
      <w:r w:rsidRPr="00F75C8B">
        <w:rPr>
          <w:rFonts w:cs="Arial"/>
          <w:szCs w:val="24"/>
        </w:rPr>
        <w:t xml:space="preserve">: </w:t>
      </w:r>
    </w:p>
    <w:p w14:paraId="002D3FD5" w14:textId="77777777" w:rsidR="00060201" w:rsidRDefault="00060201" w:rsidP="00060201">
      <w:pPr>
        <w:spacing w:line="360" w:lineRule="auto"/>
        <w:rPr>
          <w:rFonts w:cs="Arial"/>
          <w:szCs w:val="24"/>
        </w:rPr>
      </w:pPr>
      <w:r w:rsidRPr="003C3009">
        <w:rPr>
          <w:rFonts w:cs="Arial"/>
          <w:szCs w:val="24"/>
        </w:rPr>
        <w:t xml:space="preserve">PRIORYTET FESL.07 Fundusze Europejskie dla społeczeństwa, </w:t>
      </w:r>
    </w:p>
    <w:p w14:paraId="352DCCE4" w14:textId="4CFB0F0C" w:rsidR="00060201" w:rsidRDefault="00060201" w:rsidP="00060201">
      <w:pPr>
        <w:spacing w:line="360" w:lineRule="auto"/>
        <w:rPr>
          <w:rFonts w:cs="Arial"/>
          <w:szCs w:val="24"/>
        </w:rPr>
      </w:pPr>
      <w:r w:rsidRPr="003C3009">
        <w:rPr>
          <w:rFonts w:cs="Arial"/>
          <w:szCs w:val="24"/>
        </w:rPr>
        <w:t>DZIAŁANIE FESL.07.10 Wsparcie społeczności objętych LSR</w:t>
      </w:r>
    </w:p>
    <w:p w14:paraId="567D30A6" w14:textId="500F0F28" w:rsidR="00F64D00" w:rsidRPr="00F64D00" w:rsidRDefault="00F64D00" w:rsidP="00060201">
      <w:pPr>
        <w:spacing w:line="360" w:lineRule="auto"/>
        <w:rPr>
          <w:rFonts w:cs="Arial"/>
          <w:szCs w:val="24"/>
        </w:rPr>
      </w:pPr>
      <w:r w:rsidRPr="00F64D00">
        <w:rPr>
          <w:rFonts w:cs="Arial"/>
          <w:szCs w:val="24"/>
        </w:rPr>
        <w:t>Typ 1. Działania na rzecz społeczności lokalnych na terenie objętym LSR</w:t>
      </w:r>
    </w:p>
    <w:p w14:paraId="157BD8FC" w14:textId="77777777" w:rsidR="00E13A6B" w:rsidRPr="00F75C8B" w:rsidRDefault="00BB064E" w:rsidP="00F75C8B">
      <w:pPr>
        <w:spacing w:line="360" w:lineRule="auto"/>
        <w:rPr>
          <w:rFonts w:cs="Arial"/>
          <w:szCs w:val="24"/>
        </w:rPr>
      </w:pPr>
      <w:r w:rsidRPr="00F75C8B">
        <w:rPr>
          <w:rFonts w:cs="Arial"/>
          <w:b/>
          <w:szCs w:val="24"/>
        </w:rPr>
        <w:t>Źródło finansowania</w:t>
      </w:r>
      <w:r w:rsidRPr="00F75C8B">
        <w:rPr>
          <w:rFonts w:cs="Arial"/>
          <w:szCs w:val="24"/>
        </w:rPr>
        <w:t xml:space="preserve">: </w:t>
      </w:r>
    </w:p>
    <w:p w14:paraId="4B400760" w14:textId="77777777" w:rsidR="00E13A6B" w:rsidRPr="00F75C8B" w:rsidRDefault="00E13A6B" w:rsidP="00F75C8B">
      <w:pPr>
        <w:spacing w:line="360" w:lineRule="auto"/>
        <w:rPr>
          <w:rFonts w:cs="Arial"/>
          <w:szCs w:val="24"/>
        </w:rPr>
      </w:pPr>
      <w:r w:rsidRPr="00F75C8B">
        <w:rPr>
          <w:rFonts w:cs="Arial"/>
          <w:szCs w:val="24"/>
        </w:rPr>
        <w:t>Europejski Fundusz Społeczny Plus (EFS+), Budżet Państwa (BP)</w:t>
      </w:r>
    </w:p>
    <w:p w14:paraId="7267C0D1" w14:textId="77777777" w:rsidR="00E13A6B" w:rsidRPr="00F75C8B" w:rsidRDefault="00E13A6B" w:rsidP="00F75C8B">
      <w:pPr>
        <w:spacing w:line="360" w:lineRule="auto"/>
        <w:rPr>
          <w:rFonts w:cs="Arial"/>
          <w:szCs w:val="24"/>
        </w:rPr>
      </w:pPr>
    </w:p>
    <w:p w14:paraId="115D150E" w14:textId="40783170" w:rsidR="00E72D9B" w:rsidRPr="00452070" w:rsidRDefault="00E72D9B" w:rsidP="004E094E">
      <w:pPr>
        <w:pStyle w:val="Nagwek2"/>
        <w:numPr>
          <w:ilvl w:val="1"/>
          <w:numId w:val="53"/>
        </w:numPr>
      </w:pPr>
      <w:bookmarkStart w:id="9" w:name="_Toc114570831"/>
      <w:bookmarkStart w:id="10" w:name="_Toc181782686"/>
      <w:r w:rsidRPr="00452070">
        <w:t>Jak wziąć udział w naborze</w:t>
      </w:r>
      <w:bookmarkEnd w:id="9"/>
      <w:bookmarkEnd w:id="10"/>
    </w:p>
    <w:p w14:paraId="3AFD68C4" w14:textId="77777777" w:rsidR="00954574" w:rsidRPr="00F75C8B" w:rsidRDefault="00E72D9B" w:rsidP="00F75C8B">
      <w:pPr>
        <w:spacing w:line="360" w:lineRule="auto"/>
        <w:rPr>
          <w:rFonts w:cs="Arial"/>
          <w:szCs w:val="24"/>
        </w:rPr>
      </w:pPr>
      <w:r w:rsidRPr="00F75C8B">
        <w:rPr>
          <w:rFonts w:cs="Arial"/>
          <w:szCs w:val="24"/>
        </w:rPr>
        <w:t>Jeżeli chcesz</w:t>
      </w:r>
      <w:r w:rsidR="007418B1" w:rsidRPr="00F75C8B">
        <w:rPr>
          <w:rFonts w:cs="Arial"/>
          <w:szCs w:val="24"/>
        </w:rPr>
        <w:t xml:space="preserve"> wziąć udział</w:t>
      </w:r>
      <w:r w:rsidRPr="00F75C8B">
        <w:rPr>
          <w:rFonts w:cs="Arial"/>
          <w:szCs w:val="24"/>
        </w:rPr>
        <w:t xml:space="preserve"> w tym naborze</w:t>
      </w:r>
      <w:r w:rsidR="001746AC" w:rsidRPr="00F75C8B">
        <w:rPr>
          <w:rFonts w:cs="Arial"/>
          <w:szCs w:val="24"/>
        </w:rPr>
        <w:t>,</w:t>
      </w:r>
      <w:r w:rsidR="00954574" w:rsidRPr="00F75C8B">
        <w:rPr>
          <w:rFonts w:cs="Arial"/>
          <w:szCs w:val="24"/>
        </w:rPr>
        <w:t xml:space="preserve"> zapoznaj się z niniejszym </w:t>
      </w:r>
      <w:r w:rsidR="00D07E18" w:rsidRPr="00F75C8B">
        <w:rPr>
          <w:rFonts w:cs="Arial"/>
          <w:szCs w:val="24"/>
        </w:rPr>
        <w:t>R</w:t>
      </w:r>
      <w:r w:rsidR="00954574" w:rsidRPr="00F75C8B">
        <w:rPr>
          <w:rFonts w:cs="Arial"/>
          <w:szCs w:val="24"/>
        </w:rPr>
        <w:t>egulaminem.</w:t>
      </w:r>
    </w:p>
    <w:p w14:paraId="26A90743" w14:textId="312E1A88" w:rsidR="00E72D9B" w:rsidRPr="00F75C8B" w:rsidRDefault="239E852E" w:rsidP="00F75C8B">
      <w:pPr>
        <w:spacing w:line="360" w:lineRule="auto"/>
        <w:rPr>
          <w:rFonts w:cs="Arial"/>
          <w:szCs w:val="24"/>
        </w:rPr>
      </w:pPr>
      <w:r w:rsidRPr="00F75C8B">
        <w:rPr>
          <w:rFonts w:cs="Arial"/>
          <w:szCs w:val="24"/>
        </w:rPr>
        <w:t>Przystępując do naboru</w:t>
      </w:r>
      <w:r w:rsidR="49B9F026" w:rsidRPr="00F75C8B">
        <w:rPr>
          <w:rFonts w:cs="Arial"/>
          <w:szCs w:val="24"/>
        </w:rPr>
        <w:t>,</w:t>
      </w:r>
      <w:r w:rsidR="5E0C28DB" w:rsidRPr="00F75C8B">
        <w:rPr>
          <w:rFonts w:cs="Arial"/>
          <w:szCs w:val="24"/>
        </w:rPr>
        <w:t xml:space="preserve"> musisz </w:t>
      </w:r>
      <w:r w:rsidR="2D32D895" w:rsidRPr="00F75C8B">
        <w:rPr>
          <w:rFonts w:cs="Arial"/>
          <w:szCs w:val="24"/>
        </w:rPr>
        <w:t xml:space="preserve">złożyć wniosek o dofinansowanie projektu (WOD) </w:t>
      </w:r>
      <w:r w:rsidR="00F749BF">
        <w:rPr>
          <w:rFonts w:cs="Arial"/>
          <w:szCs w:val="24"/>
        </w:rPr>
        <w:t xml:space="preserve">będący </w:t>
      </w:r>
      <w:r w:rsidR="00DB79C6" w:rsidRPr="00DB79C6">
        <w:rPr>
          <w:rFonts w:cs="Arial"/>
          <w:szCs w:val="24"/>
        </w:rPr>
        <w:t>wnioskiem o wsparcie i podstawą udzielenia wsparcia na zasadach wskazanych w art. 23 ust. 4 ustawy o RLKS</w:t>
      </w:r>
      <w:r w:rsidR="2D32D895" w:rsidRPr="00F75C8B">
        <w:rPr>
          <w:rFonts w:cs="Arial"/>
          <w:szCs w:val="24"/>
        </w:rPr>
        <w:t>.</w:t>
      </w:r>
      <w:r w:rsidR="5E0C28DB" w:rsidRPr="00F75C8B">
        <w:rPr>
          <w:rFonts w:cs="Arial"/>
          <w:szCs w:val="24"/>
        </w:rPr>
        <w:t xml:space="preserve"> </w:t>
      </w:r>
      <w:r w:rsidRPr="00F75C8B">
        <w:rPr>
          <w:rFonts w:cs="Arial"/>
          <w:szCs w:val="24"/>
        </w:rPr>
        <w:t>Zrobisz to w systemie teleinformatycznym - LSI 2021.</w:t>
      </w:r>
    </w:p>
    <w:p w14:paraId="13AA688A" w14:textId="77777777" w:rsidR="00C866AA" w:rsidRPr="00F75C8B" w:rsidRDefault="00C866AA" w:rsidP="00F75C8B">
      <w:pPr>
        <w:spacing w:line="360" w:lineRule="auto"/>
        <w:rPr>
          <w:rFonts w:cs="Arial"/>
          <w:szCs w:val="24"/>
        </w:rPr>
      </w:pPr>
    </w:p>
    <w:p w14:paraId="3554D270" w14:textId="35D67ECD" w:rsidR="00E72D9B" w:rsidRPr="00803871" w:rsidRDefault="00E72D9B" w:rsidP="004E094E">
      <w:pPr>
        <w:pStyle w:val="Nagwek2"/>
        <w:numPr>
          <w:ilvl w:val="1"/>
          <w:numId w:val="53"/>
        </w:numPr>
      </w:pPr>
      <w:bookmarkStart w:id="11" w:name="_Toc114570832"/>
      <w:bookmarkStart w:id="12" w:name="_Toc181782687"/>
      <w:r w:rsidRPr="00803871">
        <w:t>Ważne daty</w:t>
      </w:r>
      <w:bookmarkEnd w:id="11"/>
      <w:bookmarkEnd w:id="12"/>
    </w:p>
    <w:p w14:paraId="1219D9A6" w14:textId="5DA8C945" w:rsidR="00E72D9B" w:rsidRPr="0001082D" w:rsidRDefault="00E72D9B" w:rsidP="00F75C8B">
      <w:pPr>
        <w:spacing w:line="360" w:lineRule="auto"/>
        <w:rPr>
          <w:rFonts w:cs="Arial"/>
          <w:szCs w:val="24"/>
        </w:rPr>
      </w:pPr>
      <w:r w:rsidRPr="0001082D">
        <w:rPr>
          <w:rFonts w:cs="Arial"/>
          <w:b/>
          <w:szCs w:val="24"/>
        </w:rPr>
        <w:t>Rozpoczęcie naboru wniosków</w:t>
      </w:r>
      <w:r w:rsidRPr="0001082D">
        <w:rPr>
          <w:rFonts w:cs="Arial"/>
          <w:szCs w:val="24"/>
        </w:rPr>
        <w:t xml:space="preserve">: </w:t>
      </w:r>
      <w:r w:rsidR="00BB064E" w:rsidRPr="0001082D">
        <w:rPr>
          <w:rFonts w:cs="Arial"/>
          <w:szCs w:val="24"/>
        </w:rPr>
        <w:t>202</w:t>
      </w:r>
      <w:r w:rsidR="009E7E02" w:rsidRPr="0001082D">
        <w:rPr>
          <w:rFonts w:cs="Arial"/>
          <w:szCs w:val="24"/>
        </w:rPr>
        <w:t>4</w:t>
      </w:r>
      <w:r w:rsidR="00BB064E" w:rsidRPr="0001082D">
        <w:rPr>
          <w:rFonts w:cs="Arial"/>
          <w:szCs w:val="24"/>
        </w:rPr>
        <w:t>-</w:t>
      </w:r>
      <w:r w:rsidR="00ED461C" w:rsidRPr="0001082D">
        <w:rPr>
          <w:rFonts w:cs="Arial"/>
          <w:szCs w:val="24"/>
        </w:rPr>
        <w:t>11-</w:t>
      </w:r>
      <w:r w:rsidR="00B63B22" w:rsidRPr="0001082D">
        <w:rPr>
          <w:rFonts w:cs="Arial"/>
          <w:szCs w:val="24"/>
        </w:rPr>
        <w:t>29</w:t>
      </w:r>
    </w:p>
    <w:p w14:paraId="04BF694F" w14:textId="203FF136" w:rsidR="00E72D9B" w:rsidRPr="00F75C8B" w:rsidRDefault="00E72D9B" w:rsidP="00F75C8B">
      <w:pPr>
        <w:spacing w:line="360" w:lineRule="auto"/>
        <w:rPr>
          <w:rFonts w:cs="Arial"/>
          <w:szCs w:val="24"/>
        </w:rPr>
      </w:pPr>
      <w:r w:rsidRPr="0001082D">
        <w:rPr>
          <w:rFonts w:cs="Arial"/>
          <w:b/>
          <w:szCs w:val="24"/>
        </w:rPr>
        <w:t>Zakończenie naboru wniosków</w:t>
      </w:r>
      <w:r w:rsidRPr="0001082D">
        <w:rPr>
          <w:rFonts w:cs="Arial"/>
          <w:szCs w:val="24"/>
        </w:rPr>
        <w:t xml:space="preserve">: </w:t>
      </w:r>
      <w:r w:rsidR="00BB064E" w:rsidRPr="0001082D">
        <w:rPr>
          <w:rFonts w:cs="Arial"/>
          <w:szCs w:val="24"/>
        </w:rPr>
        <w:t>202</w:t>
      </w:r>
      <w:r w:rsidR="00982F65" w:rsidRPr="0001082D">
        <w:rPr>
          <w:rFonts w:cs="Arial"/>
          <w:szCs w:val="24"/>
        </w:rPr>
        <w:t>5</w:t>
      </w:r>
      <w:r w:rsidR="00BB064E" w:rsidRPr="0001082D">
        <w:rPr>
          <w:rFonts w:cs="Arial"/>
          <w:szCs w:val="24"/>
        </w:rPr>
        <w:t>-</w:t>
      </w:r>
      <w:r w:rsidR="00F97842">
        <w:rPr>
          <w:rFonts w:cs="Arial"/>
          <w:szCs w:val="24"/>
        </w:rPr>
        <w:t>0</w:t>
      </w:r>
      <w:r w:rsidR="00935704">
        <w:rPr>
          <w:rFonts w:cs="Arial"/>
          <w:szCs w:val="24"/>
        </w:rPr>
        <w:t>3</w:t>
      </w:r>
      <w:r w:rsidR="00982F65" w:rsidRPr="0001082D">
        <w:rPr>
          <w:rFonts w:cs="Arial"/>
          <w:szCs w:val="24"/>
        </w:rPr>
        <w:t>-</w:t>
      </w:r>
      <w:r w:rsidR="00F97842">
        <w:rPr>
          <w:rFonts w:cs="Arial"/>
          <w:szCs w:val="24"/>
        </w:rPr>
        <w:t>31</w:t>
      </w:r>
    </w:p>
    <w:p w14:paraId="3E37B16C" w14:textId="6E12B003" w:rsidR="00BB064E" w:rsidRPr="00F75C8B" w:rsidRDefault="083D1D62" w:rsidP="558B7C4F">
      <w:pPr>
        <w:spacing w:line="360" w:lineRule="auto"/>
        <w:rPr>
          <w:rFonts w:cs="Arial"/>
        </w:rPr>
      </w:pPr>
      <w:r w:rsidRPr="558B7C4F">
        <w:rPr>
          <w:rFonts w:cs="Arial"/>
        </w:rPr>
        <w:t xml:space="preserve">Orientacyjny termin zakończenia </w:t>
      </w:r>
      <w:r w:rsidRPr="0097397B">
        <w:rPr>
          <w:rFonts w:cs="Arial"/>
        </w:rPr>
        <w:t xml:space="preserve">postępowania: </w:t>
      </w:r>
      <w:r w:rsidR="2F7E006F" w:rsidRPr="0097397B">
        <w:rPr>
          <w:rFonts w:cs="Arial"/>
        </w:rPr>
        <w:t>I</w:t>
      </w:r>
      <w:r w:rsidRPr="0097397B">
        <w:rPr>
          <w:rFonts w:cs="Arial"/>
        </w:rPr>
        <w:t xml:space="preserve"> kwartał 202</w:t>
      </w:r>
      <w:r w:rsidR="003379D0">
        <w:rPr>
          <w:rFonts w:cs="Arial"/>
        </w:rPr>
        <w:t>6</w:t>
      </w:r>
      <w:r w:rsidRPr="0097397B">
        <w:rPr>
          <w:rFonts w:cs="Arial"/>
        </w:rPr>
        <w:t xml:space="preserve"> r.</w:t>
      </w:r>
    </w:p>
    <w:p w14:paraId="799E5F23" w14:textId="77777777" w:rsidR="00E72D9B" w:rsidRPr="00F75C8B" w:rsidRDefault="00E72D9B" w:rsidP="00F75C8B">
      <w:pPr>
        <w:pStyle w:val="Nagwekspisutreci"/>
        <w:spacing w:line="360" w:lineRule="auto"/>
        <w:rPr>
          <w:rStyle w:val="Wyrnienieintensywne"/>
          <w:b w:val="0"/>
          <w:color w:val="2E74B5" w:themeColor="accent1" w:themeShade="BF"/>
          <w:lang w:eastAsia="en-US"/>
        </w:rPr>
      </w:pPr>
      <w:r w:rsidRPr="00F75C8B">
        <w:rPr>
          <w:rStyle w:val="Wyrnienieintensywne"/>
          <w:color w:val="2E74B5" w:themeColor="accent1" w:themeShade="BF"/>
        </w:rPr>
        <w:lastRenderedPageBreak/>
        <w:t>Pamiętaj!</w:t>
      </w:r>
    </w:p>
    <w:p w14:paraId="4BB4B8ED" w14:textId="77777777" w:rsidR="002B6D1E" w:rsidRPr="00F75C8B" w:rsidRDefault="00E72D9B" w:rsidP="00F75C8B">
      <w:pPr>
        <w:spacing w:line="360" w:lineRule="auto"/>
        <w:rPr>
          <w:rFonts w:cs="Arial"/>
          <w:szCs w:val="24"/>
          <w:lang w:eastAsia="pl-PL"/>
        </w:rPr>
      </w:pPr>
      <w:r w:rsidRPr="00F75C8B">
        <w:rPr>
          <w:rFonts w:cs="Arial"/>
          <w:szCs w:val="24"/>
          <w:lang w:eastAsia="pl-PL"/>
        </w:rPr>
        <w:t xml:space="preserve">WOD możesz złożyć w dowolnym momencie trwania naboru. </w:t>
      </w:r>
      <w:r w:rsidR="0010659D" w:rsidRPr="00F75C8B">
        <w:rPr>
          <w:rFonts w:cs="Arial"/>
          <w:szCs w:val="24"/>
          <w:lang w:eastAsia="pl-PL"/>
        </w:rPr>
        <w:t xml:space="preserve">Nie </w:t>
      </w:r>
      <w:r w:rsidR="004F3ABC" w:rsidRPr="00F75C8B">
        <w:rPr>
          <w:rFonts w:cs="Arial"/>
          <w:szCs w:val="24"/>
          <w:lang w:eastAsia="pl-PL"/>
        </w:rPr>
        <w:t>zalecamy</w:t>
      </w:r>
      <w:r w:rsidR="0010659D" w:rsidRPr="00F75C8B">
        <w:rPr>
          <w:rFonts w:cs="Arial"/>
          <w:szCs w:val="24"/>
          <w:lang w:eastAsia="pl-PL"/>
        </w:rPr>
        <w:t xml:space="preserve"> jednak składania wniosków w ostatnim dniu naboru. W t</w:t>
      </w:r>
      <w:r w:rsidR="00B40F37" w:rsidRPr="00F75C8B">
        <w:rPr>
          <w:rFonts w:cs="Arial"/>
          <w:szCs w:val="24"/>
          <w:lang w:eastAsia="pl-PL"/>
        </w:rPr>
        <w:t xml:space="preserve">akiej </w:t>
      </w:r>
      <w:r w:rsidR="002B6D1E" w:rsidRPr="00F75C8B">
        <w:rPr>
          <w:rFonts w:cs="Arial"/>
          <w:szCs w:val="24"/>
          <w:lang w:eastAsia="pl-PL"/>
        </w:rPr>
        <w:t>sytuacji</w:t>
      </w:r>
      <w:r w:rsidR="0010659D" w:rsidRPr="00F75C8B">
        <w:rPr>
          <w:rFonts w:cs="Arial"/>
          <w:szCs w:val="24"/>
          <w:lang w:eastAsia="pl-PL"/>
        </w:rPr>
        <w:t xml:space="preserve"> </w:t>
      </w:r>
      <w:r w:rsidR="007B1E71" w:rsidRPr="00F75C8B">
        <w:rPr>
          <w:rFonts w:cs="Arial"/>
          <w:szCs w:val="24"/>
          <w:lang w:eastAsia="pl-PL"/>
        </w:rPr>
        <w:t xml:space="preserve">będziemy mogli pomóc w rozwiązaniu </w:t>
      </w:r>
      <w:r w:rsidR="0010659D" w:rsidRPr="00F75C8B">
        <w:rPr>
          <w:rFonts w:cs="Arial"/>
          <w:szCs w:val="24"/>
          <w:lang w:eastAsia="pl-PL"/>
        </w:rPr>
        <w:t>ewentualn</w:t>
      </w:r>
      <w:r w:rsidR="007B1E71" w:rsidRPr="00F75C8B">
        <w:rPr>
          <w:rFonts w:cs="Arial"/>
          <w:szCs w:val="24"/>
          <w:lang w:eastAsia="pl-PL"/>
        </w:rPr>
        <w:t>ych</w:t>
      </w:r>
      <w:r w:rsidR="0010659D" w:rsidRPr="00F75C8B">
        <w:rPr>
          <w:rFonts w:cs="Arial"/>
          <w:szCs w:val="24"/>
          <w:lang w:eastAsia="pl-PL"/>
        </w:rPr>
        <w:t xml:space="preserve"> problem</w:t>
      </w:r>
      <w:r w:rsidR="007B1E71" w:rsidRPr="00F75C8B">
        <w:rPr>
          <w:rFonts w:cs="Arial"/>
          <w:szCs w:val="24"/>
          <w:lang w:eastAsia="pl-PL"/>
        </w:rPr>
        <w:t>ów</w:t>
      </w:r>
      <w:r w:rsidR="0010659D" w:rsidRPr="00F75C8B">
        <w:rPr>
          <w:rFonts w:cs="Arial"/>
          <w:szCs w:val="24"/>
          <w:lang w:eastAsia="pl-PL"/>
        </w:rPr>
        <w:t xml:space="preserve"> techniczn</w:t>
      </w:r>
      <w:r w:rsidR="007B1E71" w:rsidRPr="00F75C8B">
        <w:rPr>
          <w:rFonts w:cs="Arial"/>
          <w:szCs w:val="24"/>
          <w:lang w:eastAsia="pl-PL"/>
        </w:rPr>
        <w:t>ych</w:t>
      </w:r>
      <w:r w:rsidR="0010659D" w:rsidRPr="00F75C8B">
        <w:rPr>
          <w:rFonts w:cs="Arial"/>
          <w:szCs w:val="24"/>
          <w:lang w:eastAsia="pl-PL"/>
        </w:rPr>
        <w:t xml:space="preserve"> </w:t>
      </w:r>
      <w:r w:rsidR="007B2C9B" w:rsidRPr="00F75C8B">
        <w:rPr>
          <w:rFonts w:cs="Arial"/>
          <w:szCs w:val="24"/>
          <w:lang w:eastAsia="pl-PL"/>
        </w:rPr>
        <w:t xml:space="preserve">tylko </w:t>
      </w:r>
      <w:r w:rsidR="0010659D" w:rsidRPr="00F75C8B">
        <w:rPr>
          <w:rFonts w:cs="Arial"/>
          <w:szCs w:val="24"/>
          <w:lang w:eastAsia="pl-PL"/>
        </w:rPr>
        <w:t>do godziny 15:30.</w:t>
      </w:r>
    </w:p>
    <w:p w14:paraId="5CBF6D85" w14:textId="77777777" w:rsidR="00E24414" w:rsidRPr="006C5D2B" w:rsidRDefault="00E24414" w:rsidP="00E24414">
      <w:pPr>
        <w:spacing w:before="240" w:line="360" w:lineRule="auto"/>
        <w:rPr>
          <w:rFonts w:cs="Arial"/>
          <w:b/>
          <w:color w:val="5B9BD5" w:themeColor="accent1"/>
        </w:rPr>
      </w:pPr>
      <w:r w:rsidRPr="006C5D2B">
        <w:rPr>
          <w:rFonts w:cs="Arial"/>
          <w:b/>
          <w:color w:val="5B9BD5" w:themeColor="accent1"/>
        </w:rPr>
        <w:t>Uwaga!</w:t>
      </w:r>
    </w:p>
    <w:p w14:paraId="6F2735A2" w14:textId="6F4ED959" w:rsidR="009E7E02" w:rsidRPr="00F75C8B" w:rsidRDefault="00F725A7" w:rsidP="00F75C8B">
      <w:pPr>
        <w:spacing w:line="360" w:lineRule="auto"/>
        <w:rPr>
          <w:rFonts w:cs="Arial"/>
          <w:szCs w:val="24"/>
          <w:lang w:eastAsia="pl-PL"/>
        </w:rPr>
      </w:pPr>
      <w:r w:rsidRPr="00A92BD0">
        <w:rPr>
          <w:rFonts w:cs="Arial"/>
          <w:szCs w:val="24"/>
          <w:lang w:eastAsia="pl-PL"/>
        </w:rPr>
        <w:t>ION nie przewiduje możliwości skrócenia terminu składania wniosków o</w:t>
      </w:r>
      <w:r w:rsidR="00AF33ED" w:rsidRPr="00A92BD0">
        <w:rPr>
          <w:rFonts w:cs="Arial"/>
          <w:szCs w:val="24"/>
          <w:lang w:eastAsia="pl-PL"/>
        </w:rPr>
        <w:t> </w:t>
      </w:r>
      <w:r w:rsidRPr="00A92BD0">
        <w:rPr>
          <w:rFonts w:cs="Arial"/>
          <w:szCs w:val="24"/>
          <w:lang w:eastAsia="pl-PL"/>
        </w:rPr>
        <w:t>dofinansowanie.</w:t>
      </w:r>
      <w:r w:rsidRPr="00F75C8B">
        <w:rPr>
          <w:rFonts w:cs="Arial"/>
          <w:szCs w:val="24"/>
          <w:lang w:eastAsia="pl-PL"/>
        </w:rPr>
        <w:t xml:space="preserve"> </w:t>
      </w:r>
    </w:p>
    <w:p w14:paraId="4E418A60" w14:textId="77777777" w:rsidR="00F725A7" w:rsidRPr="00F75C8B" w:rsidRDefault="00F725A7" w:rsidP="00F75C8B">
      <w:pPr>
        <w:spacing w:line="360" w:lineRule="auto"/>
        <w:rPr>
          <w:rFonts w:cs="Arial"/>
          <w:szCs w:val="24"/>
          <w:lang w:eastAsia="pl-PL"/>
        </w:rPr>
      </w:pPr>
    </w:p>
    <w:p w14:paraId="43666EE6" w14:textId="43974A1E" w:rsidR="00E72D9B" w:rsidRPr="00C866AA" w:rsidRDefault="00E72D9B" w:rsidP="004E094E">
      <w:pPr>
        <w:pStyle w:val="Nagwek2"/>
        <w:numPr>
          <w:ilvl w:val="1"/>
          <w:numId w:val="53"/>
        </w:numPr>
      </w:pPr>
      <w:bookmarkStart w:id="13" w:name="_Toc114570833"/>
      <w:bookmarkStart w:id="14" w:name="_Toc181782688"/>
      <w:r w:rsidRPr="00C866AA">
        <w:t xml:space="preserve">Kto może ubiegać się o dofinansowanie - typy </w:t>
      </w:r>
      <w:r w:rsidR="00CE22ED" w:rsidRPr="00C866AA">
        <w:t>wnioskodawcy</w:t>
      </w:r>
      <w:bookmarkEnd w:id="13"/>
      <w:bookmarkEnd w:id="14"/>
    </w:p>
    <w:p w14:paraId="0E5959D9" w14:textId="584170A6" w:rsidR="00B12E2C" w:rsidRPr="00452B3F" w:rsidRDefault="00452B3F" w:rsidP="00F75C8B">
      <w:pPr>
        <w:pStyle w:val="paragraph"/>
        <w:spacing w:line="360" w:lineRule="auto"/>
        <w:textAlignment w:val="baseline"/>
        <w:rPr>
          <w:rFonts w:ascii="Arial" w:hAnsi="Arial" w:cs="Arial"/>
          <w:bCs/>
        </w:rPr>
      </w:pPr>
      <w:r w:rsidRPr="00452B3F">
        <w:rPr>
          <w:rFonts w:ascii="Arial" w:hAnsi="Arial" w:cs="Arial"/>
          <w:bCs/>
        </w:rPr>
        <w:t xml:space="preserve">O dofinasowanie mogą ubiegać się </w:t>
      </w:r>
      <w:r w:rsidR="003043EF" w:rsidRPr="00301295">
        <w:rPr>
          <w:rFonts w:ascii="Arial" w:hAnsi="Arial" w:cs="Arial"/>
          <w:b/>
        </w:rPr>
        <w:t>Lokalne Grupy Działania</w:t>
      </w:r>
      <w:r w:rsidR="003043EF">
        <w:rPr>
          <w:rFonts w:ascii="Arial" w:hAnsi="Arial" w:cs="Arial"/>
          <w:bCs/>
        </w:rPr>
        <w:t xml:space="preserve">, z którymi zostały zawarte </w:t>
      </w:r>
      <w:r w:rsidR="002E687B" w:rsidRPr="002E687B">
        <w:rPr>
          <w:rFonts w:ascii="Arial" w:hAnsi="Arial" w:cs="Arial"/>
          <w:bCs/>
        </w:rPr>
        <w:t xml:space="preserve">umowy </w:t>
      </w:r>
      <w:r w:rsidR="002E687B">
        <w:rPr>
          <w:rFonts w:ascii="Arial" w:hAnsi="Arial" w:cs="Arial"/>
          <w:bCs/>
        </w:rPr>
        <w:t xml:space="preserve">ramowe </w:t>
      </w:r>
      <w:r w:rsidR="002E687B" w:rsidRPr="002E687B">
        <w:rPr>
          <w:rFonts w:ascii="Arial" w:hAnsi="Arial" w:cs="Arial"/>
          <w:bCs/>
        </w:rPr>
        <w:t>na lata 2023-2027 na Realizację Lokalnej Strategii Rozwoju</w:t>
      </w:r>
      <w:r w:rsidR="00B52FF8">
        <w:rPr>
          <w:rFonts w:ascii="Arial" w:hAnsi="Arial" w:cs="Arial"/>
          <w:bCs/>
        </w:rPr>
        <w:t xml:space="preserve"> z Zarządem Województwa Śląskiego</w:t>
      </w:r>
      <w:r w:rsidR="002E687B">
        <w:rPr>
          <w:rFonts w:ascii="Arial" w:hAnsi="Arial" w:cs="Arial"/>
          <w:bCs/>
        </w:rPr>
        <w:t>.</w:t>
      </w:r>
    </w:p>
    <w:p w14:paraId="5657A1D8" w14:textId="23ACF7CB" w:rsidR="00E72D9B" w:rsidRPr="00F75C8B" w:rsidRDefault="00E72D9B" w:rsidP="00F75C8B">
      <w:pPr>
        <w:spacing w:after="0" w:line="360" w:lineRule="auto"/>
        <w:textAlignment w:val="baseline"/>
        <w:rPr>
          <w:rStyle w:val="Pogrubienie"/>
          <w:rFonts w:cs="Arial"/>
          <w:szCs w:val="24"/>
        </w:rPr>
      </w:pPr>
      <w:r w:rsidRPr="00F75C8B">
        <w:rPr>
          <w:rStyle w:val="Pogrubienie"/>
          <w:rFonts w:cs="Arial"/>
          <w:szCs w:val="24"/>
        </w:rPr>
        <w:t>NIE możesz ubiegać się o dofinansowanie, jeśli: </w:t>
      </w:r>
    </w:p>
    <w:p w14:paraId="7AE8C2CB" w14:textId="77777777" w:rsidR="00E72D9B" w:rsidRPr="00F75C8B" w:rsidRDefault="00E72D9B" w:rsidP="004E2BE1">
      <w:pPr>
        <w:numPr>
          <w:ilvl w:val="0"/>
          <w:numId w:val="3"/>
        </w:numPr>
        <w:spacing w:after="0" w:line="360" w:lineRule="auto"/>
        <w:ind w:left="709" w:hanging="283"/>
        <w:textAlignment w:val="baseline"/>
        <w:rPr>
          <w:rFonts w:eastAsia="Times New Roman" w:cs="Arial"/>
          <w:szCs w:val="24"/>
          <w:lang w:eastAsia="pl-PL"/>
        </w:rPr>
      </w:pPr>
      <w:r w:rsidRPr="00F75C8B">
        <w:rPr>
          <w:rFonts w:eastAsia="Times New Roman" w:cs="Arial"/>
          <w:b/>
          <w:bCs/>
          <w:szCs w:val="24"/>
          <w:lang w:eastAsia="pl-PL"/>
        </w:rPr>
        <w:t>zostałeś wykluczony z możliwości otrzymania środków europejskich</w:t>
      </w:r>
      <w:r w:rsidRPr="00F75C8B">
        <w:rPr>
          <w:rFonts w:eastAsia="Times New Roman" w:cs="Arial"/>
          <w:szCs w:val="24"/>
          <w:lang w:eastAsia="pl-PL"/>
        </w:rPr>
        <w:t xml:space="preserve"> (na</w:t>
      </w:r>
      <w:r w:rsidR="00B352B6" w:rsidRPr="00F75C8B">
        <w:rPr>
          <w:rFonts w:eastAsia="Times New Roman" w:cs="Arial"/>
          <w:szCs w:val="24"/>
          <w:lang w:eastAsia="pl-PL"/>
        </w:rPr>
        <w:t> </w:t>
      </w:r>
      <w:r w:rsidRPr="00F75C8B">
        <w:rPr>
          <w:rFonts w:eastAsia="Times New Roman" w:cs="Arial"/>
          <w:szCs w:val="24"/>
          <w:lang w:eastAsia="pl-PL"/>
        </w:rPr>
        <w:t>podstawie art. 207 ust. 4 ustawy o finansach publicznych)</w:t>
      </w:r>
    </w:p>
    <w:p w14:paraId="4E85D218" w14:textId="77777777" w:rsidR="00C44FB1" w:rsidRPr="00F75C8B" w:rsidRDefault="00C44FB1" w:rsidP="004E2BE1">
      <w:pPr>
        <w:numPr>
          <w:ilvl w:val="0"/>
          <w:numId w:val="3"/>
        </w:numPr>
        <w:spacing w:after="0" w:line="360" w:lineRule="auto"/>
        <w:textAlignment w:val="baseline"/>
        <w:rPr>
          <w:rFonts w:eastAsia="Times New Roman" w:cs="Arial"/>
          <w:szCs w:val="24"/>
          <w:lang w:eastAsia="pl-PL"/>
        </w:rPr>
      </w:pPr>
      <w:r w:rsidRPr="006345F9">
        <w:rPr>
          <w:rFonts w:eastAsia="Times New Roman" w:cs="Arial"/>
          <w:b/>
          <w:szCs w:val="24"/>
          <w:lang w:eastAsia="pl-PL"/>
        </w:rPr>
        <w:t>jesteś osobą fizyczną</w:t>
      </w:r>
      <w:r w:rsidRPr="00F75C8B">
        <w:rPr>
          <w:rFonts w:eastAsia="Times New Roman" w:cs="Arial"/>
          <w:szCs w:val="24"/>
          <w:lang w:eastAsia="pl-PL"/>
        </w:rPr>
        <w:t xml:space="preserve"> (nie dotyczy osób prowadzących działalność gospodarczą lub oświatową na podstawie przepisów odrębnych),</w:t>
      </w:r>
    </w:p>
    <w:p w14:paraId="7ED9AF5E" w14:textId="77777777" w:rsidR="00C44FB1" w:rsidRPr="00F75C8B" w:rsidRDefault="00C44FB1" w:rsidP="004E2BE1">
      <w:pPr>
        <w:numPr>
          <w:ilvl w:val="0"/>
          <w:numId w:val="3"/>
        </w:numPr>
        <w:spacing w:after="0" w:line="360" w:lineRule="auto"/>
        <w:textAlignment w:val="baseline"/>
        <w:rPr>
          <w:rFonts w:eastAsia="Times New Roman" w:cs="Arial"/>
          <w:b/>
          <w:szCs w:val="24"/>
          <w:lang w:eastAsia="pl-PL"/>
        </w:rPr>
      </w:pPr>
      <w:r w:rsidRPr="00F75C8B">
        <w:rPr>
          <w:rFonts w:eastAsia="Times New Roman" w:cs="Arial"/>
          <w:b/>
          <w:szCs w:val="24"/>
          <w:lang w:eastAsia="pl-PL"/>
        </w:rPr>
        <w:t>należysz do podmiotów:</w:t>
      </w:r>
    </w:p>
    <w:p w14:paraId="0029A263" w14:textId="61ED9ED9" w:rsidR="00C44FB1" w:rsidRPr="00F75C8B" w:rsidRDefault="00C44FB1" w:rsidP="004E094E">
      <w:pPr>
        <w:numPr>
          <w:ilvl w:val="0"/>
          <w:numId w:val="27"/>
        </w:numPr>
        <w:spacing w:after="0" w:line="360" w:lineRule="auto"/>
        <w:contextualSpacing/>
        <w:textAlignment w:val="baseline"/>
        <w:rPr>
          <w:rFonts w:eastAsia="Times New Roman" w:cs="Arial"/>
          <w:szCs w:val="24"/>
          <w:lang w:eastAsia="pl-PL"/>
        </w:rPr>
      </w:pPr>
      <w:r w:rsidRPr="00F75C8B">
        <w:rPr>
          <w:rFonts w:eastAsia="Times New Roman" w:cs="Arial"/>
          <w:szCs w:val="24"/>
          <w:lang w:eastAsia="pl-PL"/>
        </w:rPr>
        <w:t>o których mowa w art. 12 ust. 1 pkt 1 ustawy z dnia 15 czerwca 2012 r. o skutkach powierzania wykonywania pracy cudzoziemcom przebywającym wbrew przepisom na terytorium Rzeczypospolitej Polskiej (</w:t>
      </w:r>
      <w:proofErr w:type="spellStart"/>
      <w:r w:rsidR="005D5376">
        <w:rPr>
          <w:rFonts w:eastAsia="Times New Roman" w:cs="Arial"/>
          <w:szCs w:val="24"/>
          <w:lang w:eastAsia="pl-PL"/>
        </w:rPr>
        <w:t>t.j</w:t>
      </w:r>
      <w:proofErr w:type="spellEnd"/>
      <w:r w:rsidR="005D5376">
        <w:rPr>
          <w:rFonts w:eastAsia="Times New Roman" w:cs="Arial"/>
          <w:szCs w:val="24"/>
          <w:lang w:eastAsia="pl-PL"/>
        </w:rPr>
        <w:t xml:space="preserve">.: </w:t>
      </w:r>
      <w:r w:rsidRPr="00F75C8B">
        <w:rPr>
          <w:rFonts w:eastAsia="Times New Roman" w:cs="Arial"/>
          <w:szCs w:val="24"/>
          <w:lang w:eastAsia="pl-PL"/>
        </w:rPr>
        <w:t>Dz.U. z 2021 r. poz. 1745);</w:t>
      </w:r>
    </w:p>
    <w:p w14:paraId="486DE778" w14:textId="119FFA99" w:rsidR="005214C1" w:rsidRPr="00FE75A7" w:rsidRDefault="00C44FB1" w:rsidP="004E094E">
      <w:pPr>
        <w:numPr>
          <w:ilvl w:val="0"/>
          <w:numId w:val="27"/>
        </w:numPr>
        <w:spacing w:before="120" w:after="120" w:line="360" w:lineRule="auto"/>
        <w:ind w:left="1434" w:hanging="357"/>
        <w:contextualSpacing/>
        <w:textAlignment w:val="baseline"/>
        <w:rPr>
          <w:rFonts w:eastAsia="Times New Roman" w:cs="Arial"/>
          <w:b/>
          <w:bCs/>
          <w:szCs w:val="24"/>
          <w:lang w:eastAsia="pl-PL"/>
        </w:rPr>
      </w:pPr>
      <w:r w:rsidRPr="00FE75A7">
        <w:rPr>
          <w:rFonts w:eastAsia="Times New Roman" w:cs="Arial"/>
          <w:szCs w:val="24"/>
          <w:lang w:eastAsia="pl-PL"/>
        </w:rPr>
        <w:t>o których mowa w art. 9 ust 1 pkt 2a ustawy z dnia 28 października 2002 r. o odpowiedzialności podmiotów zbiorowych za czyny zabronione pod groźbą kary (</w:t>
      </w:r>
      <w:proofErr w:type="spellStart"/>
      <w:r w:rsidRPr="00FE75A7">
        <w:rPr>
          <w:rFonts w:eastAsia="Times New Roman" w:cs="Arial"/>
          <w:szCs w:val="24"/>
          <w:lang w:eastAsia="pl-PL"/>
        </w:rPr>
        <w:t>t.j</w:t>
      </w:r>
      <w:proofErr w:type="spellEnd"/>
      <w:r w:rsidRPr="00FE75A7">
        <w:rPr>
          <w:rFonts w:eastAsia="Times New Roman" w:cs="Arial"/>
          <w:szCs w:val="24"/>
          <w:lang w:eastAsia="pl-PL"/>
        </w:rPr>
        <w:t>.</w:t>
      </w:r>
      <w:r w:rsidR="00B518D8">
        <w:rPr>
          <w:rFonts w:eastAsia="Times New Roman" w:cs="Arial"/>
          <w:szCs w:val="24"/>
          <w:lang w:eastAsia="pl-PL"/>
        </w:rPr>
        <w:t>:</w:t>
      </w:r>
      <w:r w:rsidR="00206EAF">
        <w:rPr>
          <w:rFonts w:eastAsia="Times New Roman" w:cs="Arial"/>
          <w:szCs w:val="24"/>
          <w:lang w:eastAsia="pl-PL"/>
        </w:rPr>
        <w:t xml:space="preserve"> Dz.U. </w:t>
      </w:r>
      <w:r w:rsidRPr="00FE75A7">
        <w:rPr>
          <w:rFonts w:eastAsia="Times New Roman" w:cs="Arial"/>
          <w:szCs w:val="24"/>
          <w:lang w:eastAsia="pl-PL"/>
        </w:rPr>
        <w:t>z 2023 r. poz. 659</w:t>
      </w:r>
      <w:r w:rsidR="00B518D8">
        <w:rPr>
          <w:rFonts w:eastAsia="Times New Roman" w:cs="Arial"/>
          <w:szCs w:val="24"/>
          <w:lang w:eastAsia="pl-PL"/>
        </w:rPr>
        <w:t xml:space="preserve"> z </w:t>
      </w:r>
      <w:proofErr w:type="spellStart"/>
      <w:r w:rsidR="00B518D8">
        <w:rPr>
          <w:rFonts w:eastAsia="Times New Roman" w:cs="Arial"/>
          <w:szCs w:val="24"/>
          <w:lang w:eastAsia="pl-PL"/>
        </w:rPr>
        <w:t>późn</w:t>
      </w:r>
      <w:proofErr w:type="spellEnd"/>
      <w:r w:rsidR="00B518D8">
        <w:rPr>
          <w:rFonts w:eastAsia="Times New Roman" w:cs="Arial"/>
          <w:szCs w:val="24"/>
          <w:lang w:eastAsia="pl-PL"/>
        </w:rPr>
        <w:t>. zm.</w:t>
      </w:r>
      <w:r w:rsidRPr="00FE75A7">
        <w:rPr>
          <w:rFonts w:eastAsia="Times New Roman" w:cs="Arial"/>
          <w:szCs w:val="24"/>
          <w:lang w:eastAsia="pl-PL"/>
        </w:rPr>
        <w:t xml:space="preserve">), które są wykluczone z możliwości otrzymania dofinansowania ze środków Unii Europejskiej na podstawie prawodawstwa unijnego i krajowego wprowadzającego sankcje wobec podmiotów i osób, które </w:t>
      </w:r>
      <w:r w:rsidRPr="00FE75A7">
        <w:rPr>
          <w:rFonts w:eastAsia="Times New Roman" w:cs="Arial"/>
          <w:szCs w:val="24"/>
          <w:lang w:eastAsia="pl-PL"/>
        </w:rPr>
        <w:lastRenderedPageBreak/>
        <w:t>w</w:t>
      </w:r>
      <w:r w:rsidR="00B352B6" w:rsidRPr="00FE75A7">
        <w:rPr>
          <w:rFonts w:eastAsia="Times New Roman" w:cs="Arial"/>
          <w:szCs w:val="24"/>
          <w:lang w:eastAsia="pl-PL"/>
        </w:rPr>
        <w:t> </w:t>
      </w:r>
      <w:r w:rsidRPr="00FE75A7">
        <w:rPr>
          <w:rFonts w:eastAsia="Times New Roman" w:cs="Arial"/>
          <w:szCs w:val="24"/>
          <w:lang w:eastAsia="pl-PL"/>
        </w:rPr>
        <w:t>bezpośredni lub pośredni sposób wspierają działania wojenne Federacji Rosyjskiej lub są za nie odpowiedzialne (w szczególności ustawy z dnia 13 kwietnia 2022 r. o szczególnych rozwiązaniach w zakresie przeciwdziałania wspieraniu agresji na Ukrainę oraz służących ochronie bezpieczeństwa narodowego (</w:t>
      </w:r>
      <w:proofErr w:type="spellStart"/>
      <w:r w:rsidRPr="00FE75A7">
        <w:rPr>
          <w:rFonts w:eastAsia="Times New Roman" w:cs="Arial"/>
          <w:szCs w:val="24"/>
          <w:lang w:eastAsia="pl-PL"/>
        </w:rPr>
        <w:t>t.j</w:t>
      </w:r>
      <w:proofErr w:type="spellEnd"/>
      <w:r w:rsidRPr="00FE75A7">
        <w:rPr>
          <w:rFonts w:eastAsia="Times New Roman" w:cs="Arial"/>
          <w:szCs w:val="24"/>
          <w:lang w:eastAsia="pl-PL"/>
        </w:rPr>
        <w:t>.: Dz. U. z 202</w:t>
      </w:r>
      <w:r w:rsidR="00EC7A92">
        <w:rPr>
          <w:rFonts w:eastAsia="Times New Roman" w:cs="Arial"/>
          <w:szCs w:val="24"/>
          <w:lang w:eastAsia="pl-PL"/>
        </w:rPr>
        <w:t>4</w:t>
      </w:r>
      <w:r w:rsidRPr="00FE75A7">
        <w:rPr>
          <w:rFonts w:eastAsia="Times New Roman" w:cs="Arial"/>
          <w:szCs w:val="24"/>
          <w:lang w:eastAsia="pl-PL"/>
        </w:rPr>
        <w:t xml:space="preserve"> r., poz. </w:t>
      </w:r>
      <w:r w:rsidR="00EC7A92">
        <w:rPr>
          <w:rFonts w:eastAsia="Times New Roman" w:cs="Arial"/>
          <w:szCs w:val="24"/>
          <w:lang w:eastAsia="pl-PL"/>
        </w:rPr>
        <w:t>507</w:t>
      </w:r>
      <w:r w:rsidRPr="00FE75A7">
        <w:rPr>
          <w:rFonts w:eastAsia="Times New Roman" w:cs="Arial"/>
          <w:szCs w:val="24"/>
          <w:lang w:eastAsia="pl-PL"/>
        </w:rPr>
        <w:t>) oraz Rozporządzenia (UE) nr 833/2014 z dnia 31 lipca 2014 r. dotyczące środków ograniczających w związku z działaniami Rosji destabilizującymi sytuację na Ukrainie).</w:t>
      </w:r>
    </w:p>
    <w:p w14:paraId="073FCD58" w14:textId="77777777" w:rsidR="00FE75A7" w:rsidRPr="00FE75A7" w:rsidRDefault="00FE75A7" w:rsidP="00FE75A7">
      <w:pPr>
        <w:spacing w:before="120" w:after="120" w:line="360" w:lineRule="auto"/>
        <w:ind w:left="1434"/>
        <w:contextualSpacing/>
        <w:textAlignment w:val="baseline"/>
        <w:rPr>
          <w:rFonts w:eastAsia="Times New Roman" w:cs="Arial"/>
          <w:b/>
          <w:bCs/>
          <w:szCs w:val="24"/>
          <w:lang w:eastAsia="pl-PL"/>
        </w:rPr>
      </w:pPr>
    </w:p>
    <w:p w14:paraId="5A4D99AB" w14:textId="77777777" w:rsidR="00C44FB1" w:rsidRPr="00F75C8B" w:rsidRDefault="00C44FB1" w:rsidP="00F75C8B">
      <w:pPr>
        <w:spacing w:after="120" w:line="360" w:lineRule="auto"/>
        <w:textAlignment w:val="baseline"/>
        <w:rPr>
          <w:rFonts w:eastAsia="Times New Roman" w:cs="Arial"/>
          <w:szCs w:val="24"/>
          <w:lang w:eastAsia="pl-PL"/>
        </w:rPr>
      </w:pPr>
      <w:r w:rsidRPr="00F75C8B">
        <w:rPr>
          <w:rFonts w:eastAsia="Times New Roman" w:cs="Arial"/>
          <w:szCs w:val="24"/>
          <w:lang w:eastAsia="pl-PL"/>
        </w:rPr>
        <w:t xml:space="preserve">Aby otrzymać dofinansowanie </w:t>
      </w:r>
      <w:r w:rsidRPr="00F75C8B">
        <w:rPr>
          <w:rFonts w:eastAsia="Times New Roman" w:cs="Arial"/>
          <w:b/>
          <w:bCs/>
          <w:szCs w:val="24"/>
          <w:lang w:eastAsia="pl-PL"/>
        </w:rPr>
        <w:t>nie możesz</w:t>
      </w:r>
      <w:r w:rsidRPr="00F75C8B">
        <w:rPr>
          <w:rFonts w:eastAsia="Times New Roman" w:cs="Arial"/>
          <w:szCs w:val="24"/>
          <w:lang w:eastAsia="pl-PL"/>
        </w:rPr>
        <w:t xml:space="preserve"> </w:t>
      </w:r>
      <w:r w:rsidRPr="00F75C8B">
        <w:rPr>
          <w:rFonts w:eastAsia="Times New Roman" w:cs="Arial"/>
          <w:b/>
          <w:bCs/>
          <w:szCs w:val="24"/>
          <w:lang w:eastAsia="pl-PL"/>
        </w:rPr>
        <w:t>zalegać z płatnościami</w:t>
      </w:r>
      <w:r w:rsidRPr="00F75C8B">
        <w:rPr>
          <w:rFonts w:eastAsia="Times New Roman" w:cs="Arial"/>
          <w:szCs w:val="24"/>
          <w:lang w:eastAsia="pl-PL"/>
        </w:rPr>
        <w:t>:</w:t>
      </w:r>
    </w:p>
    <w:p w14:paraId="6E0D116E" w14:textId="77777777" w:rsidR="00C44FB1" w:rsidRPr="00F75C8B" w:rsidRDefault="00C44FB1" w:rsidP="004E094E">
      <w:pPr>
        <w:pStyle w:val="Akapitzlist"/>
        <w:numPr>
          <w:ilvl w:val="0"/>
          <w:numId w:val="28"/>
        </w:numPr>
        <w:spacing w:after="0" w:line="360" w:lineRule="auto"/>
        <w:textAlignment w:val="baseline"/>
        <w:rPr>
          <w:rFonts w:eastAsia="Times New Roman" w:cs="Arial"/>
          <w:szCs w:val="24"/>
          <w:lang w:eastAsia="pl-PL"/>
        </w:rPr>
      </w:pPr>
      <w:r w:rsidRPr="00F75C8B">
        <w:rPr>
          <w:rFonts w:eastAsia="Times New Roman" w:cs="Arial"/>
          <w:szCs w:val="24"/>
          <w:lang w:eastAsia="pl-PL"/>
        </w:rPr>
        <w:t>podatków,  </w:t>
      </w:r>
    </w:p>
    <w:p w14:paraId="0662A0C6" w14:textId="77777777" w:rsidR="00C44FB1" w:rsidRPr="00F75C8B" w:rsidRDefault="00C44FB1" w:rsidP="004E094E">
      <w:pPr>
        <w:pStyle w:val="Akapitzlist"/>
        <w:numPr>
          <w:ilvl w:val="0"/>
          <w:numId w:val="28"/>
        </w:numPr>
        <w:spacing w:before="100" w:beforeAutospacing="1" w:after="100" w:afterAutospacing="1" w:line="360" w:lineRule="auto"/>
        <w:textAlignment w:val="baseline"/>
        <w:rPr>
          <w:rFonts w:eastAsia="Times New Roman" w:cs="Arial"/>
          <w:szCs w:val="24"/>
          <w:lang w:eastAsia="pl-PL"/>
        </w:rPr>
      </w:pPr>
      <w:r w:rsidRPr="00F75C8B">
        <w:rPr>
          <w:rFonts w:eastAsia="Times New Roman" w:cs="Arial"/>
          <w:szCs w:val="24"/>
          <w:lang w:eastAsia="pl-PL"/>
        </w:rPr>
        <w:t>składek na ubezpieczenie społeczne i zdrowotne,</w:t>
      </w:r>
      <w:r w:rsidRPr="00F75C8B">
        <w:rPr>
          <w:rFonts w:cs="Arial"/>
          <w:szCs w:val="24"/>
        </w:rPr>
        <w:t xml:space="preserve"> </w:t>
      </w:r>
      <w:r w:rsidRPr="00F75C8B">
        <w:rPr>
          <w:rFonts w:eastAsia="Times New Roman" w:cs="Arial"/>
          <w:szCs w:val="24"/>
          <w:lang w:eastAsia="pl-PL"/>
        </w:rPr>
        <w:t>Fundusz Pracy, Państwowy Fundusz Rehabilitacji Osób Niepełnosprawnych,</w:t>
      </w:r>
    </w:p>
    <w:p w14:paraId="10BE907E" w14:textId="77777777" w:rsidR="00D07E10" w:rsidRPr="00F75C8B" w:rsidRDefault="00C44FB1" w:rsidP="004E094E">
      <w:pPr>
        <w:pStyle w:val="Akapitzlist"/>
        <w:numPr>
          <w:ilvl w:val="0"/>
          <w:numId w:val="28"/>
        </w:numPr>
        <w:spacing w:before="100" w:beforeAutospacing="1" w:after="100" w:afterAutospacing="1" w:line="360" w:lineRule="auto"/>
        <w:textAlignment w:val="baseline"/>
        <w:rPr>
          <w:rFonts w:cs="Arial"/>
          <w:szCs w:val="24"/>
          <w:lang w:eastAsia="pl-PL"/>
        </w:rPr>
      </w:pPr>
      <w:r w:rsidRPr="00F75C8B">
        <w:rPr>
          <w:rFonts w:eastAsia="Times New Roman" w:cs="Arial"/>
          <w:szCs w:val="24"/>
          <w:lang w:eastAsia="pl-PL"/>
        </w:rPr>
        <w:t>innych należności wymaganych odrębnymi przepisami.</w:t>
      </w:r>
    </w:p>
    <w:p w14:paraId="6CC4AC99" w14:textId="67941B1E" w:rsidR="00E72D9B" w:rsidRPr="00F75C8B" w:rsidRDefault="00E72D9B" w:rsidP="004E094E">
      <w:pPr>
        <w:pStyle w:val="Nagwek2"/>
        <w:numPr>
          <w:ilvl w:val="1"/>
          <w:numId w:val="53"/>
        </w:numPr>
      </w:pPr>
      <w:bookmarkStart w:id="15" w:name="_Toc114570834"/>
      <w:bookmarkStart w:id="16" w:name="_Toc181782689"/>
      <w:r w:rsidRPr="00F75C8B">
        <w:t>Co możesz zrealizować w projekcie - typy projektów</w:t>
      </w:r>
      <w:bookmarkEnd w:id="15"/>
      <w:bookmarkEnd w:id="16"/>
    </w:p>
    <w:p w14:paraId="501E66F0" w14:textId="77777777" w:rsidR="00B4279A" w:rsidRPr="00F75C8B" w:rsidRDefault="00B4279A" w:rsidP="002E2A28">
      <w:pPr>
        <w:spacing w:before="200" w:line="360" w:lineRule="auto"/>
        <w:rPr>
          <w:rFonts w:cs="Arial"/>
          <w:szCs w:val="24"/>
        </w:rPr>
      </w:pPr>
      <w:r w:rsidRPr="00F75C8B">
        <w:rPr>
          <w:rFonts w:cs="Arial"/>
          <w:szCs w:val="24"/>
        </w:rPr>
        <w:t>W naborze możesz ubiegać się o dofinansowanie na realizację projektu w ramach następując</w:t>
      </w:r>
      <w:r w:rsidR="00AB71E8">
        <w:rPr>
          <w:rFonts w:cs="Arial"/>
          <w:szCs w:val="24"/>
        </w:rPr>
        <w:t>ego</w:t>
      </w:r>
      <w:r w:rsidRPr="00F75C8B">
        <w:rPr>
          <w:rFonts w:cs="Arial"/>
          <w:szCs w:val="24"/>
        </w:rPr>
        <w:t xml:space="preserve"> typ</w:t>
      </w:r>
      <w:r w:rsidR="00AB71E8">
        <w:rPr>
          <w:rFonts w:cs="Arial"/>
          <w:szCs w:val="24"/>
        </w:rPr>
        <w:t>u</w:t>
      </w:r>
      <w:r w:rsidRPr="00F75C8B">
        <w:rPr>
          <w:rFonts w:cs="Arial"/>
          <w:szCs w:val="24"/>
        </w:rPr>
        <w:t xml:space="preserve"> projektów:</w:t>
      </w:r>
    </w:p>
    <w:p w14:paraId="4562FBC0" w14:textId="77777777" w:rsidR="001D2E6C" w:rsidRPr="001D2E6C" w:rsidRDefault="001D2E6C" w:rsidP="002E2A28">
      <w:pPr>
        <w:spacing w:after="0" w:line="360" w:lineRule="auto"/>
        <w:rPr>
          <w:rFonts w:cs="Arial"/>
          <w:b/>
          <w:szCs w:val="20"/>
        </w:rPr>
      </w:pPr>
      <w:r w:rsidRPr="001D2E6C">
        <w:rPr>
          <w:rFonts w:cs="Arial"/>
          <w:b/>
          <w:szCs w:val="20"/>
        </w:rPr>
        <w:t>Typ 1. Działania na rzecz społeczności lokalnych na terenie objętym LSR</w:t>
      </w:r>
    </w:p>
    <w:p w14:paraId="0160DC01" w14:textId="77777777" w:rsidR="001D2E6C" w:rsidRPr="001D2E6C" w:rsidRDefault="001D2E6C" w:rsidP="002E2A28">
      <w:pPr>
        <w:pStyle w:val="Akapitzlist"/>
        <w:numPr>
          <w:ilvl w:val="1"/>
          <w:numId w:val="59"/>
        </w:numPr>
        <w:tabs>
          <w:tab w:val="clear" w:pos="1440"/>
        </w:tabs>
        <w:spacing w:line="360" w:lineRule="auto"/>
        <w:ind w:left="356"/>
        <w:rPr>
          <w:rFonts w:cs="Arial"/>
          <w:szCs w:val="20"/>
        </w:rPr>
      </w:pPr>
      <w:r w:rsidRPr="001D2E6C">
        <w:rPr>
          <w:rFonts w:cs="Arial"/>
          <w:szCs w:val="20"/>
        </w:rPr>
        <w:t>Wsparcie będzie realizowane wyłącznie w formule grantowej.</w:t>
      </w:r>
    </w:p>
    <w:p w14:paraId="7BE4D160" w14:textId="77777777" w:rsidR="001D2E6C" w:rsidRPr="001D2E6C" w:rsidRDefault="001D2E6C" w:rsidP="002E2A28">
      <w:pPr>
        <w:pStyle w:val="Akapitzlist"/>
        <w:numPr>
          <w:ilvl w:val="1"/>
          <w:numId w:val="59"/>
        </w:numPr>
        <w:tabs>
          <w:tab w:val="clear" w:pos="1440"/>
        </w:tabs>
        <w:spacing w:line="360" w:lineRule="auto"/>
        <w:ind w:left="284" w:hanging="284"/>
        <w:rPr>
          <w:rFonts w:cs="Arial"/>
          <w:szCs w:val="20"/>
        </w:rPr>
      </w:pPr>
      <w:r w:rsidRPr="001D2E6C">
        <w:rPr>
          <w:rFonts w:cs="Arial"/>
          <w:szCs w:val="20"/>
        </w:rPr>
        <w:t>Realizacja projektów grantowych będzie odbywać się zgodnie z  art. 17 ustawy o rozwoju lokalnym z udziałem lokalnej społeczności oraz z zastosowaniem zapisów ustawy wdrożeniowej.</w:t>
      </w:r>
    </w:p>
    <w:p w14:paraId="144146DE" w14:textId="77777777" w:rsidR="001D2E6C" w:rsidRPr="001D2E6C" w:rsidRDefault="001D2E6C" w:rsidP="002E2A28">
      <w:pPr>
        <w:pStyle w:val="Akapitzlist"/>
        <w:numPr>
          <w:ilvl w:val="1"/>
          <w:numId w:val="59"/>
        </w:numPr>
        <w:tabs>
          <w:tab w:val="clear" w:pos="1440"/>
        </w:tabs>
        <w:spacing w:after="0" w:line="360" w:lineRule="auto"/>
        <w:ind w:left="284" w:hanging="284"/>
        <w:rPr>
          <w:rFonts w:cs="Arial"/>
          <w:szCs w:val="20"/>
        </w:rPr>
      </w:pPr>
      <w:r w:rsidRPr="001D2E6C">
        <w:rPr>
          <w:rFonts w:cs="Arial"/>
          <w:szCs w:val="20"/>
        </w:rPr>
        <w:t xml:space="preserve">Lokalna Grupa Działania (LGD), jako beneficjent projektu grantowego, będzie udzielała grantów na realizację inicjatyw oddolnych wynikających z LSR i zgłaszanych przez lokalną społeczność, zgodnie z zasadami udzielania grantów zatwierdzonymi przez Zarząd Województwa. </w:t>
      </w:r>
    </w:p>
    <w:p w14:paraId="27485C63" w14:textId="77777777" w:rsidR="001D2E6C" w:rsidRPr="001D2E6C" w:rsidRDefault="001D2E6C" w:rsidP="002E2A28">
      <w:pPr>
        <w:pStyle w:val="Akapitzlist"/>
        <w:numPr>
          <w:ilvl w:val="1"/>
          <w:numId w:val="59"/>
        </w:numPr>
        <w:tabs>
          <w:tab w:val="clear" w:pos="1440"/>
        </w:tabs>
        <w:spacing w:after="0" w:line="360" w:lineRule="auto"/>
        <w:ind w:left="284" w:hanging="284"/>
        <w:rPr>
          <w:rFonts w:cs="Arial"/>
          <w:szCs w:val="20"/>
        </w:rPr>
      </w:pPr>
      <w:r w:rsidRPr="001D2E6C">
        <w:rPr>
          <w:rFonts w:cs="Arial"/>
          <w:szCs w:val="20"/>
        </w:rPr>
        <w:t>LGD udzielają grantów podmiotom publicznym albo prywatnym (</w:t>
      </w:r>
      <w:proofErr w:type="spellStart"/>
      <w:r w:rsidRPr="001D2E6C">
        <w:rPr>
          <w:rFonts w:cs="Arial"/>
          <w:szCs w:val="20"/>
        </w:rPr>
        <w:t>grantobiorcom</w:t>
      </w:r>
      <w:proofErr w:type="spellEnd"/>
      <w:r w:rsidRPr="001D2E6C">
        <w:rPr>
          <w:rFonts w:cs="Arial"/>
          <w:szCs w:val="20"/>
        </w:rPr>
        <w:t xml:space="preserve">) z terenu województwa śląskiego wybranym w drodze otwartego konkursu ogłoszonego przez LGD w ramach realizacji projektu grantowego. </w:t>
      </w:r>
      <w:proofErr w:type="spellStart"/>
      <w:r w:rsidRPr="001D2E6C">
        <w:rPr>
          <w:rFonts w:cs="Arial"/>
          <w:szCs w:val="20"/>
        </w:rPr>
        <w:t>Grantobiorca</w:t>
      </w:r>
      <w:proofErr w:type="spellEnd"/>
      <w:r w:rsidRPr="001D2E6C">
        <w:rPr>
          <w:rFonts w:cs="Arial"/>
          <w:szCs w:val="20"/>
        </w:rPr>
        <w:t xml:space="preserve"> projektu objętego grantem nie może być podmiotem wykluczonym z możliwości </w:t>
      </w:r>
      <w:r w:rsidRPr="001D2E6C">
        <w:rPr>
          <w:rFonts w:cs="Arial"/>
          <w:szCs w:val="20"/>
        </w:rPr>
        <w:lastRenderedPageBreak/>
        <w:t xml:space="preserve">otrzymania środków europejskich. </w:t>
      </w:r>
      <w:proofErr w:type="spellStart"/>
      <w:r w:rsidRPr="001D2E6C">
        <w:rPr>
          <w:rFonts w:cs="Arial"/>
          <w:szCs w:val="20"/>
        </w:rPr>
        <w:t>Grantobiorca</w:t>
      </w:r>
      <w:proofErr w:type="spellEnd"/>
      <w:r w:rsidRPr="001D2E6C">
        <w:rPr>
          <w:rFonts w:cs="Arial"/>
          <w:szCs w:val="20"/>
        </w:rPr>
        <w:t xml:space="preserve"> nie może być jednocześnie uczestnikiem projektu.</w:t>
      </w:r>
    </w:p>
    <w:p w14:paraId="1E0CFC1D" w14:textId="77777777" w:rsidR="001D2E6C" w:rsidRPr="001D2E6C" w:rsidRDefault="001D2E6C" w:rsidP="002E2A28">
      <w:pPr>
        <w:pStyle w:val="Akapitzlist"/>
        <w:numPr>
          <w:ilvl w:val="1"/>
          <w:numId w:val="59"/>
        </w:numPr>
        <w:tabs>
          <w:tab w:val="clear" w:pos="1440"/>
        </w:tabs>
        <w:spacing w:after="0" w:line="360" w:lineRule="auto"/>
        <w:ind w:left="284" w:hanging="284"/>
        <w:rPr>
          <w:rFonts w:cs="Arial"/>
          <w:szCs w:val="20"/>
        </w:rPr>
      </w:pPr>
      <w:r w:rsidRPr="001D2E6C">
        <w:rPr>
          <w:rFonts w:cs="Arial"/>
          <w:szCs w:val="20"/>
        </w:rPr>
        <w:t>Maksymalna wartość grantu to 100 000,00 PLN.</w:t>
      </w:r>
    </w:p>
    <w:p w14:paraId="73309636" w14:textId="77777777" w:rsidR="001D2E6C" w:rsidRPr="001D2E6C" w:rsidRDefault="001D2E6C" w:rsidP="002E2A28">
      <w:pPr>
        <w:pStyle w:val="Akapitzlist"/>
        <w:numPr>
          <w:ilvl w:val="1"/>
          <w:numId w:val="59"/>
        </w:numPr>
        <w:tabs>
          <w:tab w:val="clear" w:pos="1440"/>
        </w:tabs>
        <w:spacing w:after="0" w:line="360" w:lineRule="auto"/>
        <w:ind w:left="284" w:hanging="284"/>
        <w:rPr>
          <w:rFonts w:cs="Arial"/>
          <w:szCs w:val="20"/>
        </w:rPr>
      </w:pPr>
      <w:r w:rsidRPr="001D2E6C">
        <w:rPr>
          <w:rFonts w:cs="Arial"/>
          <w:szCs w:val="20"/>
        </w:rPr>
        <w:t>LGD odpowiada merytorycznie i finansowo za prawidłową realizację projektu, w szczególności za:</w:t>
      </w:r>
    </w:p>
    <w:p w14:paraId="29FF7FDE" w14:textId="77777777" w:rsidR="001D2E6C" w:rsidRPr="001D2E6C" w:rsidRDefault="001D2E6C" w:rsidP="002E2A28">
      <w:pPr>
        <w:spacing w:after="0" w:line="360" w:lineRule="auto"/>
        <w:ind w:left="1080" w:hanging="796"/>
        <w:rPr>
          <w:rFonts w:cs="Arial"/>
          <w:szCs w:val="20"/>
        </w:rPr>
      </w:pPr>
      <w:r w:rsidRPr="001D2E6C">
        <w:rPr>
          <w:rFonts w:cs="Arial"/>
          <w:szCs w:val="20"/>
        </w:rPr>
        <w:t>a) realizację projektu grantowego zgodnie z założonym celem;</w:t>
      </w:r>
    </w:p>
    <w:p w14:paraId="49D93101" w14:textId="77777777" w:rsidR="001D2E6C" w:rsidRPr="001D2E6C" w:rsidRDefault="001D2E6C" w:rsidP="002E2A28">
      <w:pPr>
        <w:spacing w:after="0" w:line="360" w:lineRule="auto"/>
        <w:ind w:left="1080" w:hanging="796"/>
        <w:rPr>
          <w:rFonts w:cs="Arial"/>
          <w:szCs w:val="20"/>
        </w:rPr>
      </w:pPr>
      <w:r w:rsidRPr="001D2E6C">
        <w:rPr>
          <w:rFonts w:cs="Arial"/>
          <w:szCs w:val="20"/>
        </w:rPr>
        <w:t>b) przygotowanie i przekazanie IZ propozycji kryteriów wyboru grantobiorców;</w:t>
      </w:r>
    </w:p>
    <w:p w14:paraId="2C39C689" w14:textId="77777777" w:rsidR="001D2E6C" w:rsidRPr="001D2E6C" w:rsidRDefault="001D2E6C" w:rsidP="002E2A28">
      <w:pPr>
        <w:spacing w:after="0" w:line="360" w:lineRule="auto"/>
        <w:ind w:left="567" w:hanging="283"/>
        <w:rPr>
          <w:rFonts w:cs="Arial"/>
          <w:szCs w:val="20"/>
        </w:rPr>
      </w:pPr>
      <w:r w:rsidRPr="001D2E6C">
        <w:rPr>
          <w:rFonts w:cs="Arial"/>
          <w:szCs w:val="20"/>
        </w:rPr>
        <w:t>c) dokonywanie wyboru grantobiorców w oparciu o określone kryteria, zapewnieniem zasady przejrzystości, rzetelności, bezstronności i równego traktowania podmiotów;</w:t>
      </w:r>
    </w:p>
    <w:p w14:paraId="3F824113" w14:textId="77777777" w:rsidR="001D2E6C" w:rsidRPr="001D2E6C" w:rsidRDefault="001D2E6C" w:rsidP="002E2A28">
      <w:pPr>
        <w:spacing w:after="0" w:line="360" w:lineRule="auto"/>
        <w:ind w:left="567" w:hanging="283"/>
        <w:rPr>
          <w:rFonts w:cs="Arial"/>
          <w:szCs w:val="20"/>
        </w:rPr>
      </w:pPr>
      <w:r w:rsidRPr="001D2E6C">
        <w:rPr>
          <w:rFonts w:cs="Arial"/>
          <w:szCs w:val="20"/>
        </w:rPr>
        <w:t xml:space="preserve">d) zawieranie z </w:t>
      </w:r>
      <w:proofErr w:type="spellStart"/>
      <w:r w:rsidRPr="001D2E6C">
        <w:rPr>
          <w:rFonts w:cs="Arial"/>
          <w:szCs w:val="20"/>
        </w:rPr>
        <w:t>grantobiorcami</w:t>
      </w:r>
      <w:proofErr w:type="spellEnd"/>
      <w:r w:rsidRPr="001D2E6C">
        <w:rPr>
          <w:rFonts w:cs="Arial"/>
          <w:szCs w:val="20"/>
        </w:rPr>
        <w:t xml:space="preserve"> umów o powierzenie grantu;</w:t>
      </w:r>
    </w:p>
    <w:p w14:paraId="03073E70" w14:textId="77777777" w:rsidR="001D2E6C" w:rsidRPr="001D2E6C" w:rsidRDefault="001D2E6C" w:rsidP="002E2A28">
      <w:pPr>
        <w:spacing w:after="0" w:line="360" w:lineRule="auto"/>
        <w:ind w:left="567" w:hanging="283"/>
        <w:rPr>
          <w:rFonts w:cs="Arial"/>
          <w:szCs w:val="20"/>
        </w:rPr>
      </w:pPr>
      <w:r w:rsidRPr="001D2E6C">
        <w:rPr>
          <w:rFonts w:cs="Arial"/>
          <w:szCs w:val="20"/>
        </w:rPr>
        <w:t>e) rozliczanie wydatków poniesionych przez grantobiorców;</w:t>
      </w:r>
    </w:p>
    <w:p w14:paraId="47F2FB92" w14:textId="77777777" w:rsidR="001D2E6C" w:rsidRPr="001D2E6C" w:rsidRDefault="001D2E6C" w:rsidP="002E2A28">
      <w:pPr>
        <w:spacing w:after="0" w:line="360" w:lineRule="auto"/>
        <w:ind w:firstLine="284"/>
        <w:rPr>
          <w:rFonts w:cs="Arial"/>
          <w:szCs w:val="20"/>
        </w:rPr>
      </w:pPr>
      <w:r w:rsidRPr="001D2E6C">
        <w:rPr>
          <w:rFonts w:cs="Arial"/>
          <w:szCs w:val="20"/>
        </w:rPr>
        <w:t>f) monitorowanie realizacji zadań przez grantobiorców;</w:t>
      </w:r>
    </w:p>
    <w:p w14:paraId="4FA9E250" w14:textId="77777777" w:rsidR="001D2E6C" w:rsidRPr="001D2E6C" w:rsidRDefault="001D2E6C" w:rsidP="002E2A28">
      <w:pPr>
        <w:spacing w:after="0" w:line="360" w:lineRule="auto"/>
        <w:ind w:firstLine="284"/>
        <w:rPr>
          <w:rFonts w:cs="Arial"/>
          <w:szCs w:val="20"/>
        </w:rPr>
      </w:pPr>
      <w:r w:rsidRPr="001D2E6C">
        <w:rPr>
          <w:rFonts w:cs="Arial"/>
          <w:szCs w:val="20"/>
        </w:rPr>
        <w:t>g) kontrolę realizacji zadań przez grantobiorców;</w:t>
      </w:r>
    </w:p>
    <w:p w14:paraId="435BF27A" w14:textId="77777777" w:rsidR="001D2E6C" w:rsidRPr="001D2E6C" w:rsidRDefault="001D2E6C" w:rsidP="002E2A28">
      <w:pPr>
        <w:spacing w:after="0" w:line="360" w:lineRule="auto"/>
        <w:ind w:left="567" w:hanging="283"/>
        <w:rPr>
          <w:rFonts w:cs="Arial"/>
          <w:szCs w:val="20"/>
        </w:rPr>
      </w:pPr>
      <w:r w:rsidRPr="001D2E6C">
        <w:rPr>
          <w:rFonts w:cs="Arial"/>
          <w:szCs w:val="20"/>
        </w:rPr>
        <w:t>h) odzyskiwanie grantów w przypadku ich wykorzystania niezgodnie z celem projektu grantowego.</w:t>
      </w:r>
    </w:p>
    <w:p w14:paraId="3971FCE0" w14:textId="77777777" w:rsidR="001D2E6C" w:rsidRPr="001D2E6C" w:rsidRDefault="001D2E6C" w:rsidP="002E2A28">
      <w:pPr>
        <w:pStyle w:val="Akapitzlist"/>
        <w:numPr>
          <w:ilvl w:val="1"/>
          <w:numId w:val="59"/>
        </w:numPr>
        <w:spacing w:after="0" w:line="360" w:lineRule="auto"/>
        <w:ind w:left="284" w:hanging="306"/>
        <w:rPr>
          <w:rFonts w:cs="Arial"/>
          <w:szCs w:val="20"/>
        </w:rPr>
      </w:pPr>
      <w:r w:rsidRPr="001D2E6C">
        <w:rPr>
          <w:rFonts w:cs="Arial"/>
          <w:szCs w:val="20"/>
        </w:rPr>
        <w:t>LGD, podczas wyboru projektów o dofinansowanie, jest zobowiązana do weryfikacji, czy podmioty ubiegające się o wsparcie w ramach LSR są do niego uprawnione. W realizowanych projektach grantowych do LGD należy potwierdzenie kwalifikowalności grantobiorców.</w:t>
      </w:r>
    </w:p>
    <w:p w14:paraId="64FEECF2" w14:textId="77777777" w:rsidR="001D2E6C" w:rsidRPr="001D2E6C" w:rsidRDefault="001D2E6C" w:rsidP="002E2A28">
      <w:pPr>
        <w:pStyle w:val="Akapitzlist"/>
        <w:numPr>
          <w:ilvl w:val="1"/>
          <w:numId w:val="59"/>
        </w:numPr>
        <w:tabs>
          <w:tab w:val="clear" w:pos="1440"/>
        </w:tabs>
        <w:spacing w:line="360" w:lineRule="auto"/>
        <w:ind w:left="356" w:hanging="356"/>
        <w:rPr>
          <w:rFonts w:cs="Arial"/>
          <w:bCs/>
        </w:rPr>
      </w:pPr>
      <w:r w:rsidRPr="001D2E6C">
        <w:rPr>
          <w:rFonts w:cs="Arial"/>
          <w:bCs/>
        </w:rPr>
        <w:t xml:space="preserve">W ramach Działania wybierane będą przez LGD granty, które przyczynią się do integracji społecznej mieszkańców na obszarze działania tych LGD zagrożonych ubóstwem lub wykluczeniem społecznym, w tym osób najbardziej potrzebujących i dzieci. W ramach grantów, na terenie danej LGD, realizowane wsparcie dotyczyć będzie, np. rozwijania kompetencji społecznych i zainteresowań; aktywnych sposobów spędzania czasu wolnego; budowania więzi społecznych, aktywizacji młodzieży czy seniorów; działań na rzecz wyrównywania deficytów społecznych; warsztatów wspierających rozwój kompetencji życiowych i umiejętności społecznych; działań na rzecz aktywizacji społeczności lokalnych, budowania postaw obywatelskich oraz prospołecznych w tym rozwijających wolontariat, działań zapobiegających wykluczeniu cyfrowemu i nabyciu kompetencji w zakresie obsługi komputera, w tym bankowości elektronicznej, </w:t>
      </w:r>
      <w:r w:rsidRPr="001D2E6C">
        <w:rPr>
          <w:rFonts w:cs="Arial"/>
          <w:bCs/>
        </w:rPr>
        <w:lastRenderedPageBreak/>
        <w:t>animacji; współpracy instytucji działających na danym obszarze objętym LGD; zajęć z zakresu mediacji, rozwiązywania konfliktów w rodzinie, czy w środowisku sąsiedzkim; środowiskowych działań o charakterze informacyjnym, np. w zakresie inicjatyw ekologicznych, promujących równość szans, czy edukacyjnych.</w:t>
      </w:r>
    </w:p>
    <w:p w14:paraId="22D4FC5F" w14:textId="77777777" w:rsidR="001D2E6C" w:rsidRPr="001D2E6C" w:rsidRDefault="001D2E6C" w:rsidP="002E2A28">
      <w:pPr>
        <w:pStyle w:val="Akapitzlist"/>
        <w:numPr>
          <w:ilvl w:val="1"/>
          <w:numId w:val="59"/>
        </w:numPr>
        <w:tabs>
          <w:tab w:val="clear" w:pos="1440"/>
        </w:tabs>
        <w:spacing w:after="0" w:line="360" w:lineRule="auto"/>
        <w:ind w:left="284" w:hanging="306"/>
        <w:rPr>
          <w:rFonts w:cs="Arial"/>
          <w:szCs w:val="20"/>
        </w:rPr>
      </w:pPr>
      <w:r w:rsidRPr="001D2E6C">
        <w:rPr>
          <w:rFonts w:cs="Arial"/>
          <w:szCs w:val="20"/>
        </w:rPr>
        <w:t>W  realizowanych projektach grantowych konieczne jest zbadanie kwalifikowalności ostatecznych uczestników projektów. Bazą dla ustalenia kwalifikowalności uczestników projektu jest przede wszystkim LSR, która określa obszar oraz grupy docelowe działań. Za weryfikację spełnienia kryterium kwalifikowalności projektu pod kątem czy wnioskodawca (</w:t>
      </w:r>
      <w:proofErr w:type="spellStart"/>
      <w:r w:rsidRPr="001D2E6C">
        <w:rPr>
          <w:rFonts w:cs="Arial"/>
          <w:szCs w:val="20"/>
        </w:rPr>
        <w:t>grantobiorca</w:t>
      </w:r>
      <w:proofErr w:type="spellEnd"/>
      <w:r w:rsidRPr="001D2E6C">
        <w:rPr>
          <w:rFonts w:cs="Arial"/>
          <w:szCs w:val="20"/>
        </w:rPr>
        <w:t>) właściwie zdefiniował uczestników, odpowiada LGD na etapie wyboru projektu (o ile dany projekt zakłada udział uczestników; w przypadku projektów mających charakter ogólnodostępny, takie wydarzenia jak animacje, spotkania otwarte, pikniki itp. nie wymagają badania kwalifikowalności osób uczestniczących w wydarzeniach w ramach projektu).</w:t>
      </w:r>
    </w:p>
    <w:p w14:paraId="5FE29709" w14:textId="77777777" w:rsidR="001D2E6C" w:rsidRPr="001D2E6C" w:rsidRDefault="001D2E6C" w:rsidP="002E2A28">
      <w:pPr>
        <w:pStyle w:val="Akapitzlist"/>
        <w:numPr>
          <w:ilvl w:val="1"/>
          <w:numId w:val="59"/>
        </w:numPr>
        <w:tabs>
          <w:tab w:val="clear" w:pos="1440"/>
        </w:tabs>
        <w:spacing w:after="160" w:line="360" w:lineRule="auto"/>
        <w:ind w:left="284" w:hanging="284"/>
        <w:rPr>
          <w:rFonts w:cs="Arial"/>
          <w:szCs w:val="20"/>
        </w:rPr>
      </w:pPr>
      <w:r w:rsidRPr="001D2E6C">
        <w:rPr>
          <w:rFonts w:cs="Arial"/>
          <w:szCs w:val="20"/>
        </w:rPr>
        <w:t xml:space="preserve">W umowie o powierzenie grantu zawartej pomiędzy LGD a </w:t>
      </w:r>
      <w:proofErr w:type="spellStart"/>
      <w:r w:rsidRPr="001D2E6C">
        <w:rPr>
          <w:rFonts w:cs="Arial"/>
          <w:szCs w:val="20"/>
        </w:rPr>
        <w:t>grantobiorcą</w:t>
      </w:r>
      <w:proofErr w:type="spellEnd"/>
      <w:r w:rsidRPr="001D2E6C">
        <w:rPr>
          <w:rFonts w:cs="Arial"/>
          <w:szCs w:val="20"/>
        </w:rPr>
        <w:t xml:space="preserve"> powinny znajdować się zapisy dotyczące obowiązku weryfikacji kwalifikowalności uczestników działań realizowanych w ramach grantu. Uczestnicy projektu składają stosowne oświadczenia, a obowiązkiem Wnioskodawcy (grantobiorcy) jest wymaganie od uczestników projektu złożenia innych dokumentów, które stanowiłyby potwierdzenie danych zawartych w złożonym oświadczeniu.</w:t>
      </w:r>
    </w:p>
    <w:p w14:paraId="12C91BE6" w14:textId="77777777" w:rsidR="001D2E6C" w:rsidRPr="001D2E6C" w:rsidRDefault="001D2E6C" w:rsidP="002E2A28">
      <w:pPr>
        <w:pStyle w:val="Akapitzlist"/>
        <w:spacing w:line="360" w:lineRule="auto"/>
        <w:ind w:left="284"/>
        <w:rPr>
          <w:rFonts w:cs="Arial"/>
          <w:szCs w:val="20"/>
        </w:rPr>
      </w:pPr>
      <w:r w:rsidRPr="001D2E6C">
        <w:rPr>
          <w:rFonts w:cs="Arial"/>
          <w:szCs w:val="20"/>
        </w:rPr>
        <w:t>Kwalifikowalność uczestników powinna zostać zweryfikowana na podstawie następujących dokumentów:</w:t>
      </w:r>
    </w:p>
    <w:p w14:paraId="4840020C" w14:textId="77777777" w:rsidR="001D2E6C" w:rsidRPr="001D2E6C" w:rsidRDefault="001D2E6C" w:rsidP="002E2A28">
      <w:pPr>
        <w:pStyle w:val="Akapitzlist"/>
        <w:spacing w:line="360" w:lineRule="auto"/>
        <w:ind w:left="284"/>
        <w:rPr>
          <w:rFonts w:cs="Arial"/>
          <w:szCs w:val="20"/>
        </w:rPr>
      </w:pPr>
      <w:r w:rsidRPr="001D2E6C">
        <w:rPr>
          <w:rFonts w:cs="Arial"/>
          <w:szCs w:val="20"/>
        </w:rPr>
        <w:t>- w przypadku osób uczących się - dokument potwierdzający miejsce pobierania nauki,</w:t>
      </w:r>
    </w:p>
    <w:p w14:paraId="5A9B68BD" w14:textId="77777777" w:rsidR="001D2E6C" w:rsidRPr="001D2E6C" w:rsidRDefault="001D2E6C" w:rsidP="002E2A28">
      <w:pPr>
        <w:pStyle w:val="Akapitzlist"/>
        <w:spacing w:line="360" w:lineRule="auto"/>
        <w:ind w:left="284"/>
        <w:rPr>
          <w:rFonts w:cs="Arial"/>
          <w:szCs w:val="20"/>
        </w:rPr>
      </w:pPr>
      <w:r w:rsidRPr="001D2E6C">
        <w:rPr>
          <w:rFonts w:cs="Arial"/>
          <w:szCs w:val="20"/>
        </w:rPr>
        <w:t>- w przypadku osób pracujących - dokument potwierdzający miejsce pracy,</w:t>
      </w:r>
    </w:p>
    <w:p w14:paraId="170E0775" w14:textId="77777777" w:rsidR="001D2E6C" w:rsidRPr="001D2E6C" w:rsidRDefault="001D2E6C" w:rsidP="002E2A28">
      <w:pPr>
        <w:pStyle w:val="Akapitzlist"/>
        <w:spacing w:line="360" w:lineRule="auto"/>
        <w:ind w:left="284"/>
        <w:rPr>
          <w:rFonts w:cs="Arial"/>
          <w:szCs w:val="20"/>
        </w:rPr>
      </w:pPr>
      <w:r w:rsidRPr="001D2E6C">
        <w:rPr>
          <w:rFonts w:cs="Arial"/>
          <w:szCs w:val="20"/>
        </w:rPr>
        <w:t>- w przypadku potwierdzenia miejsca zamieszkania - oświadczenie o zamieszkaniu wraz z kserokopią dokumentów uwiarygodniających oświadczenie np.:</w:t>
      </w:r>
    </w:p>
    <w:p w14:paraId="1040E375" w14:textId="77777777" w:rsidR="001D2E6C" w:rsidRPr="001D2E6C" w:rsidRDefault="001D2E6C" w:rsidP="002E2A28">
      <w:pPr>
        <w:pStyle w:val="Akapitzlist"/>
        <w:numPr>
          <w:ilvl w:val="0"/>
          <w:numId w:val="58"/>
        </w:numPr>
        <w:spacing w:after="160" w:line="360" w:lineRule="auto"/>
        <w:rPr>
          <w:rFonts w:cs="Arial"/>
          <w:szCs w:val="20"/>
        </w:rPr>
      </w:pPr>
      <w:r w:rsidRPr="001D2E6C">
        <w:rPr>
          <w:rFonts w:cs="Arial"/>
          <w:szCs w:val="20"/>
        </w:rPr>
        <w:t>dokumenty urzędowe: pierwsza strona PIT, kopie decyzji w sprawie wymiaru podatku od nieruchomości;</w:t>
      </w:r>
    </w:p>
    <w:p w14:paraId="2462ABB7" w14:textId="77777777" w:rsidR="001D2E6C" w:rsidRPr="001D2E6C" w:rsidRDefault="001D2E6C" w:rsidP="002E2A28">
      <w:pPr>
        <w:pStyle w:val="Akapitzlist"/>
        <w:numPr>
          <w:ilvl w:val="0"/>
          <w:numId w:val="58"/>
        </w:numPr>
        <w:spacing w:after="160" w:line="360" w:lineRule="auto"/>
        <w:rPr>
          <w:rFonts w:cs="Arial"/>
          <w:szCs w:val="20"/>
        </w:rPr>
      </w:pPr>
      <w:r w:rsidRPr="001D2E6C">
        <w:rPr>
          <w:rFonts w:cs="Arial"/>
          <w:szCs w:val="20"/>
        </w:rPr>
        <w:t>dokumenty związane z dysponowaniem lokalem w danej lokalizacji typu: umowy notarialne, umowy najmu (np. kopie stron z adresem);</w:t>
      </w:r>
    </w:p>
    <w:p w14:paraId="78624566" w14:textId="77777777" w:rsidR="001D2E6C" w:rsidRPr="001D2E6C" w:rsidRDefault="001D2E6C" w:rsidP="002E2A28">
      <w:pPr>
        <w:pStyle w:val="Akapitzlist"/>
        <w:numPr>
          <w:ilvl w:val="0"/>
          <w:numId w:val="58"/>
        </w:numPr>
        <w:spacing w:after="160" w:line="360" w:lineRule="auto"/>
        <w:rPr>
          <w:rFonts w:cs="Arial"/>
          <w:szCs w:val="20"/>
        </w:rPr>
      </w:pPr>
      <w:r w:rsidRPr="001D2E6C">
        <w:rPr>
          <w:rFonts w:cs="Arial"/>
          <w:szCs w:val="20"/>
        </w:rPr>
        <w:lastRenderedPageBreak/>
        <w:t>dokumenty dotyczące eksploatacji nieruchomości: faktury/rachunki za prąd, wodę, wywóz odpadów komunalnych (wskazujące adresata);</w:t>
      </w:r>
    </w:p>
    <w:p w14:paraId="6D0D438D" w14:textId="77777777" w:rsidR="001D2E6C" w:rsidRPr="001D2E6C" w:rsidRDefault="001D2E6C" w:rsidP="002E2A28">
      <w:pPr>
        <w:pStyle w:val="Akapitzlist"/>
        <w:numPr>
          <w:ilvl w:val="0"/>
          <w:numId w:val="58"/>
        </w:numPr>
        <w:spacing w:after="160" w:line="360" w:lineRule="auto"/>
        <w:rPr>
          <w:rFonts w:cs="Arial"/>
          <w:szCs w:val="20"/>
        </w:rPr>
      </w:pPr>
      <w:r w:rsidRPr="001D2E6C">
        <w:rPr>
          <w:rFonts w:cs="Arial"/>
          <w:szCs w:val="20"/>
        </w:rPr>
        <w:t>kopie korespondencji przychodzącej pod dany adres do wnioskodawcy (np. korespondencja z urzędów, banków).</w:t>
      </w:r>
    </w:p>
    <w:p w14:paraId="4349BF97" w14:textId="6CD9CFE5" w:rsidR="001D2E6C" w:rsidRPr="001D2E6C" w:rsidRDefault="001D2E6C" w:rsidP="002E2A28">
      <w:pPr>
        <w:spacing w:line="360" w:lineRule="auto"/>
        <w:rPr>
          <w:bCs/>
          <w:sz w:val="32"/>
        </w:rPr>
      </w:pPr>
      <w:r w:rsidRPr="001D2E6C">
        <w:rPr>
          <w:rFonts w:cs="Arial"/>
          <w:szCs w:val="20"/>
        </w:rPr>
        <w:t xml:space="preserve">Z dokumentów powinny wynikać jedynie takie dane osobowe jak imię nazwisko oraz adres zamieszkania, natomiast pozostałe dane powinny zostać poddane </w:t>
      </w:r>
      <w:proofErr w:type="spellStart"/>
      <w:r w:rsidRPr="001D2E6C">
        <w:rPr>
          <w:rFonts w:cs="Arial"/>
          <w:szCs w:val="20"/>
        </w:rPr>
        <w:t>anonimizacji</w:t>
      </w:r>
      <w:proofErr w:type="spellEnd"/>
      <w:r w:rsidRPr="001D2E6C">
        <w:rPr>
          <w:rFonts w:cs="Arial"/>
          <w:szCs w:val="20"/>
        </w:rPr>
        <w:t>.</w:t>
      </w:r>
    </w:p>
    <w:p w14:paraId="36B30DD1" w14:textId="77777777" w:rsidR="001D2E6C" w:rsidRPr="001D2E6C" w:rsidRDefault="001D2E6C" w:rsidP="008362B6">
      <w:pPr>
        <w:spacing w:line="360" w:lineRule="auto"/>
        <w:rPr>
          <w:sz w:val="28"/>
          <w:szCs w:val="24"/>
        </w:rPr>
      </w:pPr>
    </w:p>
    <w:p w14:paraId="7F329423" w14:textId="10FFF152" w:rsidR="00786683" w:rsidRPr="00F75C8B" w:rsidRDefault="00786683" w:rsidP="008362B6">
      <w:pPr>
        <w:spacing w:line="360" w:lineRule="auto"/>
        <w:rPr>
          <w:rFonts w:cs="Arial"/>
          <w:b/>
          <w:iCs/>
          <w:color w:val="5B9BD5" w:themeColor="accent1"/>
          <w:szCs w:val="24"/>
          <w:lang w:eastAsia="pl-PL"/>
        </w:rPr>
      </w:pPr>
      <w:r w:rsidRPr="00F75C8B">
        <w:rPr>
          <w:rFonts w:cs="Arial"/>
          <w:b/>
          <w:iCs/>
          <w:color w:val="5B9BD5" w:themeColor="accent1"/>
          <w:szCs w:val="24"/>
          <w:lang w:eastAsia="pl-PL"/>
        </w:rPr>
        <w:t>Dowiedz się więcej:</w:t>
      </w:r>
    </w:p>
    <w:p w14:paraId="5269F3A2" w14:textId="59BF275A" w:rsidR="00786683" w:rsidRPr="00F75C8B" w:rsidRDefault="00786683" w:rsidP="00F75C8B">
      <w:pPr>
        <w:spacing w:line="360" w:lineRule="auto"/>
        <w:rPr>
          <w:rFonts w:cs="Arial"/>
          <w:color w:val="2E74B5" w:themeColor="accent1" w:themeShade="BF"/>
          <w:szCs w:val="24"/>
        </w:rPr>
      </w:pPr>
      <w:r w:rsidRPr="00F75C8B">
        <w:rPr>
          <w:rFonts w:cs="Arial"/>
          <w:szCs w:val="24"/>
        </w:rPr>
        <w:t xml:space="preserve">Szczegółowe informacje dotyczące typów projektów znajdziesz w SZOP FE SL 2021-2027 pod adresem </w:t>
      </w:r>
      <w:hyperlink r:id="rId16" w:history="1">
        <w:r w:rsidR="00983943" w:rsidRPr="00983943">
          <w:rPr>
            <w:rStyle w:val="Hipercze"/>
          </w:rPr>
          <w:t>https://funduszeue.slaskie.pl/dokument/szop_fesl_2021_2027_v12</w:t>
        </w:r>
      </w:hyperlink>
    </w:p>
    <w:p w14:paraId="45B45D80" w14:textId="77777777" w:rsidR="00B13E45" w:rsidRPr="00F75C8B" w:rsidRDefault="00B13E45" w:rsidP="00F75C8B">
      <w:pPr>
        <w:spacing w:after="0" w:line="360" w:lineRule="auto"/>
        <w:rPr>
          <w:rFonts w:cs="Arial"/>
          <w:szCs w:val="24"/>
        </w:rPr>
      </w:pPr>
    </w:p>
    <w:p w14:paraId="0A9F1CE5" w14:textId="7588CACF" w:rsidR="00E72D9B" w:rsidRPr="00EC517B" w:rsidRDefault="00E72D9B" w:rsidP="004E094E">
      <w:pPr>
        <w:pStyle w:val="Nagwek2"/>
        <w:numPr>
          <w:ilvl w:val="1"/>
          <w:numId w:val="53"/>
        </w:numPr>
      </w:pPr>
      <w:bookmarkStart w:id="17" w:name="_Toc111010155"/>
      <w:bookmarkStart w:id="18" w:name="_Toc111010212"/>
      <w:bookmarkStart w:id="19" w:name="_Toc114570835"/>
      <w:bookmarkStart w:id="20" w:name="_Toc181782690"/>
      <w:r w:rsidRPr="00EC517B">
        <w:t>Jakie warunki musisz spełnić</w:t>
      </w:r>
      <w:bookmarkEnd w:id="17"/>
      <w:bookmarkEnd w:id="18"/>
      <w:bookmarkEnd w:id="19"/>
      <w:bookmarkEnd w:id="20"/>
    </w:p>
    <w:p w14:paraId="39E41CDA" w14:textId="0C21F8DE" w:rsidR="002A7261" w:rsidRPr="00EC517B" w:rsidRDefault="1747F9A1" w:rsidP="004E2BE1">
      <w:pPr>
        <w:numPr>
          <w:ilvl w:val="0"/>
          <w:numId w:val="4"/>
        </w:numPr>
        <w:spacing w:before="200" w:line="360" w:lineRule="auto"/>
        <w:ind w:left="284"/>
        <w:contextualSpacing/>
        <w:rPr>
          <w:rFonts w:cs="Arial"/>
        </w:rPr>
      </w:pPr>
      <w:r w:rsidRPr="00EC517B">
        <w:rPr>
          <w:rFonts w:cs="Arial"/>
          <w:b/>
          <w:bCs/>
        </w:rPr>
        <w:t xml:space="preserve">Okres, w którym musisz zrealizować projekt </w:t>
      </w:r>
      <w:r w:rsidRPr="00EC517B">
        <w:rPr>
          <w:rFonts w:cs="Arial"/>
        </w:rPr>
        <w:t xml:space="preserve">nie może przekroczyć </w:t>
      </w:r>
      <w:r w:rsidRPr="00EC517B">
        <w:rPr>
          <w:rFonts w:cs="Arial"/>
          <w:b/>
          <w:bCs/>
        </w:rPr>
        <w:t>30 czerwca 202</w:t>
      </w:r>
      <w:r w:rsidR="7D9A7DF5" w:rsidRPr="00EC517B">
        <w:rPr>
          <w:rFonts w:cs="Arial"/>
          <w:b/>
          <w:bCs/>
        </w:rPr>
        <w:t>9</w:t>
      </w:r>
      <w:r w:rsidRPr="00EC517B">
        <w:rPr>
          <w:rFonts w:cs="Arial"/>
          <w:b/>
          <w:bCs/>
        </w:rPr>
        <w:t xml:space="preserve"> r.</w:t>
      </w:r>
      <w:r w:rsidR="0098757B" w:rsidRPr="00EC517B">
        <w:rPr>
          <w:rFonts w:cs="Arial"/>
          <w:b/>
          <w:bCs/>
        </w:rPr>
        <w:t xml:space="preserve"> </w:t>
      </w:r>
      <w:r w:rsidR="002A7261" w:rsidRPr="00EC517B">
        <w:rPr>
          <w:rFonts w:cs="Arial"/>
          <w:bCs/>
        </w:rPr>
        <w:t>W uzasadnionych przypadkach na etapie realizacji projektu, ION dopuszcza możliwość odstępstwa w zakresie przedmiotowego warunku poprzez wydłużenie terminu realizacji projektu.</w:t>
      </w:r>
    </w:p>
    <w:p w14:paraId="15242CB3" w14:textId="77E25502" w:rsidR="002638AD" w:rsidRPr="00EC517B" w:rsidRDefault="709A545C" w:rsidP="002A7261">
      <w:pPr>
        <w:spacing w:before="200" w:line="360" w:lineRule="auto"/>
        <w:ind w:left="284"/>
        <w:contextualSpacing/>
        <w:rPr>
          <w:rFonts w:cs="Arial"/>
        </w:rPr>
      </w:pPr>
      <w:r w:rsidRPr="00EC517B">
        <w:rPr>
          <w:rFonts w:cs="Arial"/>
          <w:b/>
          <w:bCs/>
        </w:rPr>
        <w:t xml:space="preserve">Mając na uwadze czas niezbędny na </w:t>
      </w:r>
      <w:r w:rsidR="08A30597" w:rsidRPr="00EC517B">
        <w:rPr>
          <w:rFonts w:cs="Arial"/>
          <w:b/>
          <w:bCs/>
        </w:rPr>
        <w:t xml:space="preserve">przeprowadzenie </w:t>
      </w:r>
      <w:r w:rsidRPr="00EC517B">
        <w:rPr>
          <w:rFonts w:cs="Arial"/>
          <w:b/>
          <w:bCs/>
        </w:rPr>
        <w:t>ocen</w:t>
      </w:r>
      <w:r w:rsidR="08A30597" w:rsidRPr="00EC517B">
        <w:rPr>
          <w:rFonts w:cs="Arial"/>
          <w:b/>
          <w:bCs/>
        </w:rPr>
        <w:t>y</w:t>
      </w:r>
      <w:r w:rsidRPr="00EC517B">
        <w:rPr>
          <w:rFonts w:cs="Arial"/>
          <w:b/>
          <w:bCs/>
        </w:rPr>
        <w:t xml:space="preserve"> wniosków, a </w:t>
      </w:r>
      <w:r w:rsidRPr="00CD042A">
        <w:rPr>
          <w:rFonts w:cs="Arial"/>
          <w:b/>
          <w:bCs/>
        </w:rPr>
        <w:t>następnie proces</w:t>
      </w:r>
      <w:r w:rsidR="64A75545" w:rsidRPr="00CD042A">
        <w:rPr>
          <w:rFonts w:cs="Arial"/>
          <w:b/>
          <w:bCs/>
        </w:rPr>
        <w:t xml:space="preserve"> zawierania</w:t>
      </w:r>
      <w:r w:rsidRPr="00CD042A">
        <w:rPr>
          <w:rFonts w:cs="Arial"/>
          <w:b/>
          <w:bCs/>
        </w:rPr>
        <w:t xml:space="preserve"> umów, rekomendujemy, aby w projektach planować termin rozpoczęcia realizacji </w:t>
      </w:r>
      <w:r w:rsidR="10F199E0" w:rsidRPr="00CD042A">
        <w:rPr>
          <w:rFonts w:cs="Arial"/>
          <w:b/>
          <w:bCs/>
        </w:rPr>
        <w:t xml:space="preserve">nie </w:t>
      </w:r>
      <w:bookmarkStart w:id="21" w:name="_Int_jLFU6ZgZ"/>
      <w:r w:rsidR="10F199E0" w:rsidRPr="00CD042A">
        <w:rPr>
          <w:rFonts w:cs="Arial"/>
          <w:b/>
          <w:bCs/>
        </w:rPr>
        <w:t>wcześnie</w:t>
      </w:r>
      <w:r w:rsidR="7ADBA0FB" w:rsidRPr="00CD042A">
        <w:rPr>
          <w:rFonts w:cs="Arial"/>
          <w:b/>
          <w:bCs/>
        </w:rPr>
        <w:t>j</w:t>
      </w:r>
      <w:r w:rsidR="10F199E0" w:rsidRPr="00CD042A">
        <w:rPr>
          <w:rFonts w:cs="Arial"/>
          <w:b/>
          <w:bCs/>
        </w:rPr>
        <w:t>,</w:t>
      </w:r>
      <w:bookmarkEnd w:id="21"/>
      <w:r w:rsidR="10F199E0" w:rsidRPr="00CD042A">
        <w:rPr>
          <w:rFonts w:cs="Arial"/>
          <w:b/>
          <w:bCs/>
        </w:rPr>
        <w:t xml:space="preserve"> niż od </w:t>
      </w:r>
      <w:r w:rsidR="7596B6C4" w:rsidRPr="00CD042A">
        <w:rPr>
          <w:rFonts w:cs="Arial"/>
          <w:b/>
          <w:bCs/>
        </w:rPr>
        <w:t xml:space="preserve">1 </w:t>
      </w:r>
      <w:r w:rsidR="00552222" w:rsidRPr="00CD042A">
        <w:rPr>
          <w:rFonts w:cs="Arial"/>
          <w:b/>
          <w:bCs/>
        </w:rPr>
        <w:t>wrześni</w:t>
      </w:r>
      <w:r w:rsidR="7596B6C4" w:rsidRPr="00CD042A">
        <w:rPr>
          <w:rFonts w:cs="Arial"/>
          <w:b/>
          <w:bCs/>
        </w:rPr>
        <w:t>a</w:t>
      </w:r>
      <w:r w:rsidRPr="00CD042A">
        <w:rPr>
          <w:rFonts w:cs="Arial"/>
          <w:b/>
          <w:bCs/>
        </w:rPr>
        <w:t xml:space="preserve"> 2025 r.</w:t>
      </w:r>
    </w:p>
    <w:p w14:paraId="27D388A6" w14:textId="2B259903" w:rsidR="00E72D9B" w:rsidRPr="00AE4EEA" w:rsidRDefault="002638AD" w:rsidP="004E2BE1">
      <w:pPr>
        <w:numPr>
          <w:ilvl w:val="0"/>
          <w:numId w:val="4"/>
        </w:numPr>
        <w:spacing w:before="200" w:line="360" w:lineRule="auto"/>
        <w:ind w:left="284"/>
        <w:contextualSpacing/>
        <w:rPr>
          <w:rFonts w:cs="Arial"/>
          <w:szCs w:val="24"/>
        </w:rPr>
      </w:pPr>
      <w:r w:rsidRPr="00F75C8B">
        <w:rPr>
          <w:rFonts w:cs="Arial"/>
          <w:b/>
          <w:bCs/>
          <w:szCs w:val="24"/>
        </w:rPr>
        <w:t xml:space="preserve">Twój projekt musi spełniać </w:t>
      </w:r>
      <w:r w:rsidR="00F34F21">
        <w:rPr>
          <w:rFonts w:cs="Arial"/>
          <w:b/>
          <w:bCs/>
          <w:szCs w:val="24"/>
        </w:rPr>
        <w:t xml:space="preserve">warunki udzielenia wsparcia </w:t>
      </w:r>
      <w:r w:rsidRPr="00F75C8B">
        <w:rPr>
          <w:rFonts w:cs="Arial"/>
          <w:szCs w:val="24"/>
        </w:rPr>
        <w:t xml:space="preserve">opisane </w:t>
      </w:r>
      <w:r w:rsidRPr="00AE4EEA">
        <w:rPr>
          <w:rFonts w:cs="Arial"/>
          <w:szCs w:val="24"/>
        </w:rPr>
        <w:t xml:space="preserve">w </w:t>
      </w:r>
      <w:hyperlink w:anchor="_Zał._nr_1:" w:history="1">
        <w:r w:rsidRPr="00AE4EEA">
          <w:rPr>
            <w:rFonts w:cs="Arial"/>
            <w:szCs w:val="24"/>
          </w:rPr>
          <w:t>załączniku nr 1</w:t>
        </w:r>
      </w:hyperlink>
      <w:r w:rsidRPr="00AE4EEA">
        <w:rPr>
          <w:rFonts w:cs="Arial"/>
          <w:szCs w:val="24"/>
        </w:rPr>
        <w:t xml:space="preserve"> </w:t>
      </w:r>
      <w:r w:rsidRPr="00AE4EEA">
        <w:rPr>
          <w:rFonts w:eastAsia="Times New Roman" w:cs="Arial"/>
          <w:szCs w:val="24"/>
          <w:lang w:eastAsia="pl-PL"/>
        </w:rPr>
        <w:t xml:space="preserve">do niniejszego Regulaminu </w:t>
      </w:r>
      <w:r w:rsidRPr="00AE4EEA">
        <w:rPr>
          <w:rFonts w:cs="Arial"/>
          <w:iCs/>
          <w:szCs w:val="24"/>
        </w:rPr>
        <w:t>wyboru projektów</w:t>
      </w:r>
      <w:r w:rsidRPr="00AE4EEA">
        <w:rPr>
          <w:rFonts w:eastAsia="Times New Roman" w:cs="Arial"/>
          <w:szCs w:val="24"/>
          <w:lang w:eastAsia="pl-PL"/>
        </w:rPr>
        <w:t>.</w:t>
      </w:r>
    </w:p>
    <w:p w14:paraId="792E15ED" w14:textId="2E89097D" w:rsidR="00957445" w:rsidRPr="00DC231C" w:rsidRDefault="00957445" w:rsidP="004E2BE1">
      <w:pPr>
        <w:numPr>
          <w:ilvl w:val="0"/>
          <w:numId w:val="4"/>
        </w:numPr>
        <w:spacing w:before="200" w:line="360" w:lineRule="auto"/>
        <w:ind w:left="284"/>
        <w:contextualSpacing/>
        <w:rPr>
          <w:rFonts w:cs="Arial"/>
          <w:szCs w:val="24"/>
        </w:rPr>
      </w:pPr>
      <w:r w:rsidRPr="00F75C8B">
        <w:rPr>
          <w:rFonts w:cs="Arial"/>
          <w:b/>
          <w:bCs/>
          <w:szCs w:val="24"/>
        </w:rPr>
        <w:t xml:space="preserve">Twój projekt musi realizować wskaźniki </w:t>
      </w:r>
      <w:r w:rsidRPr="00F75C8B">
        <w:rPr>
          <w:rFonts w:cs="Arial"/>
          <w:bCs/>
          <w:szCs w:val="24"/>
        </w:rPr>
        <w:t>zgodnie z załącznikiem</w:t>
      </w:r>
      <w:r w:rsidRPr="00F75C8B">
        <w:rPr>
          <w:rFonts w:cs="Arial"/>
          <w:b/>
          <w:bCs/>
          <w:szCs w:val="24"/>
        </w:rPr>
        <w:t xml:space="preserve"> </w:t>
      </w:r>
      <w:hyperlink w:anchor="_Zał._nr_1:" w:history="1">
        <w:r w:rsidRPr="00AE4EEA">
          <w:rPr>
            <w:rFonts w:cs="Arial"/>
            <w:szCs w:val="24"/>
          </w:rPr>
          <w:t>nr 2</w:t>
        </w:r>
      </w:hyperlink>
      <w:r w:rsidRPr="00F75C8B">
        <w:rPr>
          <w:rFonts w:cs="Arial"/>
          <w:szCs w:val="24"/>
        </w:rPr>
        <w:t xml:space="preserve"> </w:t>
      </w:r>
      <w:r w:rsidRPr="00DC231C">
        <w:rPr>
          <w:rFonts w:eastAsia="Times New Roman" w:cs="Arial"/>
          <w:szCs w:val="24"/>
          <w:lang w:eastAsia="pl-PL"/>
        </w:rPr>
        <w:t>do</w:t>
      </w:r>
      <w:r w:rsidR="00892307" w:rsidRPr="00DC231C">
        <w:rPr>
          <w:rFonts w:eastAsia="Times New Roman" w:cs="Arial"/>
          <w:szCs w:val="24"/>
          <w:lang w:eastAsia="pl-PL"/>
        </w:rPr>
        <w:t> </w:t>
      </w:r>
      <w:r w:rsidRPr="00DC231C">
        <w:rPr>
          <w:rFonts w:eastAsia="Times New Roman" w:cs="Arial"/>
          <w:szCs w:val="24"/>
          <w:lang w:eastAsia="pl-PL"/>
        </w:rPr>
        <w:t xml:space="preserve">niniejszego Regulaminu </w:t>
      </w:r>
      <w:r w:rsidRPr="00DC231C">
        <w:rPr>
          <w:rFonts w:cs="Arial"/>
          <w:iCs/>
          <w:szCs w:val="24"/>
        </w:rPr>
        <w:t>wyboru projektów</w:t>
      </w:r>
      <w:r w:rsidRPr="00DC231C">
        <w:rPr>
          <w:rFonts w:eastAsia="Times New Roman" w:cs="Arial"/>
          <w:szCs w:val="24"/>
          <w:lang w:eastAsia="pl-PL"/>
        </w:rPr>
        <w:t>.</w:t>
      </w:r>
    </w:p>
    <w:p w14:paraId="0F83769A" w14:textId="77777777" w:rsidR="00191700" w:rsidRPr="00DC231C" w:rsidRDefault="00191700" w:rsidP="004E2BE1">
      <w:pPr>
        <w:numPr>
          <w:ilvl w:val="0"/>
          <w:numId w:val="4"/>
        </w:numPr>
        <w:spacing w:before="200" w:line="360" w:lineRule="auto"/>
        <w:ind w:left="284"/>
        <w:contextualSpacing/>
        <w:rPr>
          <w:rFonts w:cs="Arial"/>
        </w:rPr>
      </w:pPr>
      <w:r w:rsidRPr="00DC231C">
        <w:rPr>
          <w:b/>
          <w:bCs/>
        </w:rPr>
        <w:t>Wartość twojego projektu musi być zgodna z załącznikiem nr 8 do Regulaminu.</w:t>
      </w:r>
    </w:p>
    <w:p w14:paraId="3EAF18B9" w14:textId="27C2CDB0" w:rsidR="00C866AA" w:rsidRPr="00D20DF6" w:rsidRDefault="00C866AA" w:rsidP="004E094E">
      <w:pPr>
        <w:pStyle w:val="Nagwek2"/>
        <w:numPr>
          <w:ilvl w:val="1"/>
          <w:numId w:val="53"/>
        </w:numPr>
      </w:pPr>
      <w:bookmarkStart w:id="22" w:name="_Toc181782691"/>
      <w:bookmarkStart w:id="23" w:name="_Hlk115254582"/>
      <w:r w:rsidRPr="00D20DF6">
        <w:lastRenderedPageBreak/>
        <w:t>Kto skorzysta na realizacji projektu</w:t>
      </w:r>
      <w:bookmarkEnd w:id="22"/>
    </w:p>
    <w:p w14:paraId="27B4027C" w14:textId="77777777" w:rsidR="002A63D7" w:rsidRPr="00A6605E" w:rsidRDefault="002A63D7" w:rsidP="002A63D7">
      <w:pPr>
        <w:spacing w:line="360" w:lineRule="auto"/>
        <w:rPr>
          <w:rFonts w:cs="Arial"/>
          <w:szCs w:val="24"/>
        </w:rPr>
      </w:pPr>
      <w:r w:rsidRPr="00A6605E">
        <w:rPr>
          <w:rFonts w:cs="Arial"/>
          <w:szCs w:val="24"/>
        </w:rPr>
        <w:t>Osoby zagrożone ubóstwem lub wykluczeniem społecznym, w</w:t>
      </w:r>
      <w:r>
        <w:rPr>
          <w:rFonts w:cs="Arial"/>
          <w:szCs w:val="24"/>
        </w:rPr>
        <w:t>y</w:t>
      </w:r>
      <w:r w:rsidRPr="00A6605E">
        <w:rPr>
          <w:rFonts w:cs="Arial"/>
          <w:szCs w:val="24"/>
        </w:rPr>
        <w:t>nikające z potrzeb społeczności lokalnej, które będą służyły rozwiązaniu problemów zdiagnozowanych przez daną społeczność, pobudzaniu aktywności oraz upowszechnianiu wolontariatu. W ramach projektów możliwa będzie realizacja niezbędnych usług społecznych umożliwiających udział w procesie aktywizacji.</w:t>
      </w:r>
    </w:p>
    <w:p w14:paraId="7469812B" w14:textId="2B2ACB1F" w:rsidR="00AA1F5E" w:rsidRPr="00C866AA" w:rsidRDefault="00AA1F5E" w:rsidP="004E094E">
      <w:pPr>
        <w:pStyle w:val="Nagwek2"/>
        <w:numPr>
          <w:ilvl w:val="1"/>
          <w:numId w:val="53"/>
        </w:numPr>
        <w:rPr>
          <w:rFonts w:eastAsia="Times New Roman"/>
          <w:lang w:eastAsia="pl-PL"/>
        </w:rPr>
      </w:pPr>
      <w:bookmarkStart w:id="24" w:name="_Toc181782692"/>
      <w:r w:rsidRPr="00C866AA">
        <w:rPr>
          <w:rFonts w:eastAsia="Times New Roman"/>
          <w:lang w:eastAsia="pl-PL"/>
        </w:rPr>
        <w:t>Informacje dotyczące partnerstwa</w:t>
      </w:r>
      <w:bookmarkEnd w:id="24"/>
    </w:p>
    <w:p w14:paraId="2874F54C" w14:textId="2F8F36B4" w:rsidR="00AA1F5E" w:rsidRDefault="00AA1F5E" w:rsidP="00AA1F5E">
      <w:r w:rsidRPr="0079524C">
        <w:t>Nie dopuszcza się realizacji projektu w formule partnerskiej.</w:t>
      </w:r>
    </w:p>
    <w:p w14:paraId="243274FA" w14:textId="77777777" w:rsidR="008A1C89" w:rsidRDefault="008A1C89" w:rsidP="00AA1F5E"/>
    <w:p w14:paraId="3917C7DC" w14:textId="7AB665C7" w:rsidR="007B5256" w:rsidRPr="00F75C8B" w:rsidRDefault="007B5256" w:rsidP="004E094E">
      <w:pPr>
        <w:pStyle w:val="Nagwek2"/>
        <w:numPr>
          <w:ilvl w:val="1"/>
          <w:numId w:val="53"/>
        </w:numPr>
      </w:pPr>
      <w:bookmarkStart w:id="25" w:name="_Toc181782693"/>
      <w:bookmarkStart w:id="26" w:name="_Toc111010159"/>
      <w:bookmarkStart w:id="27" w:name="_Toc111010216"/>
      <w:bookmarkStart w:id="28" w:name="_Toc114570838"/>
      <w:bookmarkEnd w:id="23"/>
      <w:r w:rsidRPr="00F75C8B">
        <w:t>Zgodność z zasadami</w:t>
      </w:r>
      <w:r w:rsidR="00F86F85" w:rsidRPr="00F75C8B">
        <w:t xml:space="preserve"> horyzontalnymi</w:t>
      </w:r>
      <w:bookmarkEnd w:id="25"/>
    </w:p>
    <w:p w14:paraId="605B041C" w14:textId="77777777" w:rsidR="00E410B2" w:rsidRPr="00F75C8B" w:rsidRDefault="002638AD" w:rsidP="00F75C8B">
      <w:pPr>
        <w:spacing w:after="0" w:line="360" w:lineRule="auto"/>
        <w:rPr>
          <w:rFonts w:cs="Arial"/>
          <w:b/>
          <w:bCs/>
          <w:szCs w:val="24"/>
        </w:rPr>
      </w:pPr>
      <w:r w:rsidRPr="00F75C8B">
        <w:rPr>
          <w:rFonts w:cs="Arial"/>
          <w:szCs w:val="24"/>
        </w:rPr>
        <w:t xml:space="preserve">Twój projekt musi mieć pozytywny wpływ na realizację </w:t>
      </w:r>
      <w:r w:rsidRPr="00F75C8B">
        <w:rPr>
          <w:rFonts w:cs="Arial"/>
          <w:b/>
          <w:bCs/>
          <w:szCs w:val="24"/>
        </w:rPr>
        <w:t>zasady</w:t>
      </w:r>
      <w:r w:rsidRPr="00F75C8B">
        <w:rPr>
          <w:rFonts w:cs="Arial"/>
          <w:szCs w:val="24"/>
        </w:rPr>
        <w:t xml:space="preserve"> </w:t>
      </w:r>
      <w:r w:rsidRPr="00F75C8B">
        <w:rPr>
          <w:rFonts w:cs="Arial"/>
          <w:b/>
          <w:bCs/>
          <w:szCs w:val="24"/>
        </w:rPr>
        <w:t xml:space="preserve">równości szans i niedyskryminacji, w tym dostępności dla osób z niepełnosprawnościami </w:t>
      </w:r>
      <w:r w:rsidRPr="00F75C8B">
        <w:rPr>
          <w:rFonts w:cs="Arial"/>
          <w:bCs/>
          <w:szCs w:val="24"/>
        </w:rPr>
        <w:t>oraz być zgodny</w:t>
      </w:r>
      <w:r w:rsidRPr="00F75C8B">
        <w:rPr>
          <w:rFonts w:cs="Arial"/>
          <w:b/>
          <w:bCs/>
          <w:szCs w:val="24"/>
        </w:rPr>
        <w:t xml:space="preserve"> </w:t>
      </w:r>
      <w:r w:rsidRPr="00F75C8B">
        <w:rPr>
          <w:rFonts w:cs="Arial"/>
          <w:bCs/>
          <w:szCs w:val="24"/>
        </w:rPr>
        <w:t>z</w:t>
      </w:r>
      <w:r w:rsidRPr="00F75C8B">
        <w:rPr>
          <w:rFonts w:cs="Arial"/>
          <w:b/>
          <w:bCs/>
          <w:szCs w:val="24"/>
        </w:rPr>
        <w:t xml:space="preserve"> zasadą równości kobiet i mężczyzn. </w:t>
      </w:r>
      <w:r w:rsidRPr="00F75C8B">
        <w:rPr>
          <w:rFonts w:cs="Arial"/>
          <w:bCs/>
          <w:szCs w:val="24"/>
        </w:rPr>
        <w:t xml:space="preserve">Ponadto, projekt musi być zgodny z </w:t>
      </w:r>
      <w:r w:rsidRPr="00F75C8B">
        <w:rPr>
          <w:rFonts w:cs="Arial"/>
          <w:b/>
          <w:bCs/>
          <w:szCs w:val="24"/>
        </w:rPr>
        <w:t>Kartą Praw Podstawowych Unii Europejskiej</w:t>
      </w:r>
      <w:r w:rsidRPr="00F75C8B">
        <w:rPr>
          <w:rFonts w:cs="Arial"/>
          <w:bCs/>
          <w:szCs w:val="24"/>
        </w:rPr>
        <w:t xml:space="preserve">, </w:t>
      </w:r>
      <w:r w:rsidRPr="00F75C8B">
        <w:rPr>
          <w:rFonts w:cs="Arial"/>
          <w:b/>
          <w:bCs/>
          <w:szCs w:val="24"/>
        </w:rPr>
        <w:t>Konwencją o Prawach Osób Niepełnosprawnych</w:t>
      </w:r>
      <w:r w:rsidRPr="00F75C8B">
        <w:rPr>
          <w:rFonts w:cs="Arial"/>
          <w:bCs/>
          <w:szCs w:val="24"/>
        </w:rPr>
        <w:t xml:space="preserve"> oraz </w:t>
      </w:r>
      <w:r w:rsidRPr="00F75C8B">
        <w:rPr>
          <w:rFonts w:cs="Arial"/>
          <w:b/>
          <w:bCs/>
          <w:szCs w:val="24"/>
        </w:rPr>
        <w:t>zasadą zrównoważonego rozwoju</w:t>
      </w:r>
      <w:r w:rsidRPr="00F75C8B">
        <w:rPr>
          <w:rFonts w:cs="Arial"/>
          <w:bCs/>
          <w:szCs w:val="24"/>
        </w:rPr>
        <w:t>.</w:t>
      </w:r>
    </w:p>
    <w:p w14:paraId="1EB98110" w14:textId="77777777" w:rsidR="007B5256" w:rsidRPr="00F75C8B" w:rsidRDefault="007B5256" w:rsidP="00F75C8B">
      <w:pPr>
        <w:spacing w:line="360" w:lineRule="auto"/>
        <w:rPr>
          <w:rFonts w:cs="Arial"/>
          <w:szCs w:val="24"/>
        </w:rPr>
      </w:pPr>
    </w:p>
    <w:p w14:paraId="4D9902F3" w14:textId="439D6F4B" w:rsidR="00470E7C" w:rsidRPr="00F75C8B" w:rsidRDefault="00E72D9B" w:rsidP="004E094E">
      <w:pPr>
        <w:pStyle w:val="Nagwek3"/>
        <w:numPr>
          <w:ilvl w:val="2"/>
          <w:numId w:val="54"/>
        </w:numPr>
      </w:pPr>
      <w:bookmarkStart w:id="29" w:name="_Toc181782694"/>
      <w:r w:rsidRPr="00F75C8B">
        <w:t>Zasada ró</w:t>
      </w:r>
      <w:r w:rsidR="00F56957" w:rsidRPr="00F75C8B">
        <w:t>wności szans i niedyskryminacji</w:t>
      </w:r>
      <w:r w:rsidRPr="00F75C8B">
        <w:t xml:space="preserve"> </w:t>
      </w:r>
      <w:r w:rsidR="00F56957" w:rsidRPr="00F75C8B">
        <w:t>(</w:t>
      </w:r>
      <w:r w:rsidRPr="00F75C8B">
        <w:t>w tym dostępności dla osób z niepełnosprawnościami</w:t>
      </w:r>
      <w:r w:rsidR="00F56957" w:rsidRPr="00F75C8B">
        <w:t>)</w:t>
      </w:r>
      <w:bookmarkEnd w:id="29"/>
      <w:r w:rsidRPr="00F75C8B">
        <w:t xml:space="preserve"> </w:t>
      </w:r>
      <w:bookmarkEnd w:id="26"/>
      <w:bookmarkEnd w:id="27"/>
      <w:bookmarkEnd w:id="28"/>
    </w:p>
    <w:p w14:paraId="021310B4" w14:textId="77777777" w:rsidR="002638AD" w:rsidRPr="00F75C8B" w:rsidRDefault="002638AD" w:rsidP="00F75C8B">
      <w:pPr>
        <w:spacing w:before="200" w:line="360" w:lineRule="auto"/>
        <w:rPr>
          <w:rFonts w:cs="Arial"/>
          <w:szCs w:val="24"/>
        </w:rPr>
      </w:pPr>
      <w:r w:rsidRPr="00F75C8B">
        <w:rPr>
          <w:rFonts w:cs="Arial"/>
          <w:szCs w:val="24"/>
        </w:rPr>
        <w:t>Wsparcie polityki spójności będzie udzielane wyłącznie projektom i wnioskodawcom, którzy przestrzegają przepisów antydyskryminacyjnych, o których mowa w art. 9 ust.</w:t>
      </w:r>
      <w:r w:rsidR="0014064F" w:rsidRPr="00F75C8B">
        <w:rPr>
          <w:rFonts w:cs="Arial"/>
          <w:szCs w:val="24"/>
        </w:rPr>
        <w:t> </w:t>
      </w:r>
      <w:r w:rsidRPr="00F75C8B">
        <w:rPr>
          <w:rFonts w:cs="Arial"/>
          <w:szCs w:val="24"/>
        </w:rPr>
        <w:t xml:space="preserve">3 Rozporządzenia PE i Rady nr 2021/1060. </w:t>
      </w:r>
    </w:p>
    <w:p w14:paraId="30747680" w14:textId="77777777" w:rsidR="002638AD" w:rsidRPr="00F75C8B" w:rsidRDefault="002638AD" w:rsidP="00F75C8B">
      <w:pPr>
        <w:spacing w:before="200" w:line="360" w:lineRule="auto"/>
        <w:rPr>
          <w:rFonts w:cs="Arial"/>
          <w:szCs w:val="24"/>
        </w:rPr>
      </w:pPr>
      <w:r w:rsidRPr="00F75C8B">
        <w:rPr>
          <w:rFonts w:cs="Arial"/>
          <w:szCs w:val="24"/>
        </w:rPr>
        <w:t xml:space="preserve">Beneficjent nie może dopuszczać się działań lub zaniedbań noszących znamiona dyskryminacji pośredniej lub bezpośredniej, w szczególności ze względu na takie cechy jak: płeć, rasa, pochodzenie etniczne, narodowość, religię, wyznanie, światopogląd, niepełnosprawność, wiek lub orientację seksualną. Rezultaty projektu będą dostępne dla społeczeństwa bez dyskryminacji ze względu na przywołane powyżej cechy, a sama treść projektu nie będzie dyskryminacyjna. Beneficjent ma obowiązek zapewnienia wszystkim osobom jednakowego dostępu do m.in. informacji, produktów, usług, infrastruktury. Różnicowanie w traktowaniu osób </w:t>
      </w:r>
      <w:r w:rsidRPr="00F75C8B">
        <w:rPr>
          <w:rFonts w:cs="Arial"/>
          <w:szCs w:val="24"/>
        </w:rPr>
        <w:lastRenderedPageBreak/>
        <w:t>ze</w:t>
      </w:r>
      <w:r w:rsidR="0014064F" w:rsidRPr="00F75C8B">
        <w:rPr>
          <w:rFonts w:cs="Arial"/>
          <w:szCs w:val="24"/>
        </w:rPr>
        <w:t> </w:t>
      </w:r>
      <w:r w:rsidRPr="00F75C8B">
        <w:rPr>
          <w:rFonts w:cs="Arial"/>
          <w:szCs w:val="24"/>
        </w:rPr>
        <w:t>względu na obiektywnie uzasadnione przyczyny (tzw. działania pozytywne) nie stanowi przypadku dyskryminacji.</w:t>
      </w:r>
    </w:p>
    <w:p w14:paraId="7EF2CD50" w14:textId="74D9649A" w:rsidR="002638AD" w:rsidRPr="00F75C8B" w:rsidRDefault="1747F9A1" w:rsidP="558B7C4F">
      <w:pPr>
        <w:autoSpaceDE w:val="0"/>
        <w:autoSpaceDN w:val="0"/>
        <w:adjustRightInd w:val="0"/>
        <w:spacing w:before="200" w:after="0" w:line="360" w:lineRule="auto"/>
        <w:rPr>
          <w:rFonts w:cs="Arial"/>
          <w:color w:val="000000"/>
        </w:rPr>
      </w:pPr>
      <w:r w:rsidRPr="558B7C4F">
        <w:rPr>
          <w:rFonts w:cs="Arial"/>
          <w:b/>
          <w:bCs/>
          <w:color w:val="000000" w:themeColor="text1"/>
        </w:rPr>
        <w:t xml:space="preserve">Głównym celem tej zasady w zakresie dostępności jest zapewnienie osobom </w:t>
      </w:r>
      <w:r w:rsidR="002638AD">
        <w:br/>
      </w:r>
      <w:r w:rsidRPr="558B7C4F">
        <w:rPr>
          <w:rFonts w:cs="Arial"/>
          <w:b/>
          <w:bCs/>
          <w:color w:val="000000" w:themeColor="text1"/>
        </w:rPr>
        <w:t xml:space="preserve">z niepełnosprawnościami (np.: ruchową, narządu wzroku, </w:t>
      </w:r>
      <w:r w:rsidR="006935B6">
        <w:rPr>
          <w:rFonts w:cs="Arial"/>
          <w:b/>
          <w:bCs/>
          <w:color w:val="000000" w:themeColor="text1"/>
        </w:rPr>
        <w:t>s</w:t>
      </w:r>
      <w:r w:rsidRPr="558B7C4F">
        <w:rPr>
          <w:rFonts w:cs="Arial"/>
          <w:b/>
          <w:bCs/>
          <w:color w:val="000000" w:themeColor="text1"/>
        </w:rPr>
        <w:t>łuchu</w:t>
      </w:r>
      <w:r w:rsidR="3CED2C4B" w:rsidRPr="558B7C4F">
        <w:rPr>
          <w:rFonts w:cs="Arial"/>
          <w:b/>
          <w:bCs/>
          <w:color w:val="000000" w:themeColor="text1"/>
        </w:rPr>
        <w:t>,</w:t>
      </w:r>
      <w:r w:rsidR="5037E990" w:rsidRPr="558B7C4F">
        <w:rPr>
          <w:rFonts w:cs="Arial"/>
          <w:b/>
          <w:bCs/>
          <w:color w:val="000000" w:themeColor="text1"/>
        </w:rPr>
        <w:t> </w:t>
      </w:r>
      <w:r w:rsidRPr="558B7C4F">
        <w:rPr>
          <w:rFonts w:cs="Arial"/>
          <w:b/>
          <w:bCs/>
          <w:color w:val="000000" w:themeColor="text1"/>
        </w:rPr>
        <w:t>intelektualną</w:t>
      </w:r>
      <w:r w:rsidRPr="558B7C4F">
        <w:rPr>
          <w:rFonts w:cs="Arial"/>
          <w:color w:val="000000" w:themeColor="text1"/>
        </w:rPr>
        <w:t>), na równi z osobami pełnosprawnymi, dostępu do funduszy europejskich w zakresie:</w:t>
      </w:r>
    </w:p>
    <w:p w14:paraId="43BB6B7A" w14:textId="77777777" w:rsidR="002638AD" w:rsidRPr="00F75C8B" w:rsidRDefault="002638AD" w:rsidP="004E094E">
      <w:pPr>
        <w:numPr>
          <w:ilvl w:val="0"/>
          <w:numId w:val="29"/>
        </w:numPr>
        <w:autoSpaceDE w:val="0"/>
        <w:autoSpaceDN w:val="0"/>
        <w:adjustRightInd w:val="0"/>
        <w:spacing w:before="200" w:after="0" w:line="360" w:lineRule="auto"/>
        <w:contextualSpacing/>
        <w:rPr>
          <w:rFonts w:cs="Arial"/>
          <w:color w:val="000000"/>
          <w:szCs w:val="24"/>
        </w:rPr>
      </w:pPr>
      <w:r w:rsidRPr="00F75C8B">
        <w:rPr>
          <w:rFonts w:cs="Arial"/>
          <w:color w:val="000000"/>
          <w:szCs w:val="24"/>
        </w:rPr>
        <w:t>udziału w projektach,</w:t>
      </w:r>
    </w:p>
    <w:p w14:paraId="0816F314" w14:textId="77777777" w:rsidR="002638AD" w:rsidRPr="00F75C8B" w:rsidRDefault="002638AD" w:rsidP="004E094E">
      <w:pPr>
        <w:numPr>
          <w:ilvl w:val="0"/>
          <w:numId w:val="29"/>
        </w:numPr>
        <w:autoSpaceDE w:val="0"/>
        <w:autoSpaceDN w:val="0"/>
        <w:adjustRightInd w:val="0"/>
        <w:spacing w:before="200" w:after="0" w:line="360" w:lineRule="auto"/>
        <w:contextualSpacing/>
        <w:rPr>
          <w:rFonts w:cs="Arial"/>
          <w:color w:val="000000"/>
          <w:szCs w:val="24"/>
        </w:rPr>
      </w:pPr>
      <w:r w:rsidRPr="00F75C8B">
        <w:rPr>
          <w:rFonts w:cs="Arial"/>
          <w:color w:val="000000"/>
          <w:szCs w:val="24"/>
        </w:rPr>
        <w:t>użytkowania,</w:t>
      </w:r>
    </w:p>
    <w:p w14:paraId="7377EBE0" w14:textId="77777777" w:rsidR="002638AD" w:rsidRPr="00F75C8B" w:rsidRDefault="002638AD" w:rsidP="004E094E">
      <w:pPr>
        <w:numPr>
          <w:ilvl w:val="0"/>
          <w:numId w:val="29"/>
        </w:numPr>
        <w:autoSpaceDE w:val="0"/>
        <w:autoSpaceDN w:val="0"/>
        <w:adjustRightInd w:val="0"/>
        <w:spacing w:before="200" w:after="0" w:line="360" w:lineRule="auto"/>
        <w:contextualSpacing/>
        <w:rPr>
          <w:rFonts w:cs="Arial"/>
          <w:color w:val="000000"/>
          <w:szCs w:val="24"/>
        </w:rPr>
      </w:pPr>
      <w:r w:rsidRPr="00F75C8B">
        <w:rPr>
          <w:rFonts w:cs="Arial"/>
          <w:color w:val="000000"/>
          <w:szCs w:val="24"/>
        </w:rPr>
        <w:t>zrozumienia,</w:t>
      </w:r>
    </w:p>
    <w:p w14:paraId="5AA0F79F" w14:textId="77777777" w:rsidR="002638AD" w:rsidRPr="00F75C8B" w:rsidRDefault="002638AD" w:rsidP="004E094E">
      <w:pPr>
        <w:numPr>
          <w:ilvl w:val="0"/>
          <w:numId w:val="29"/>
        </w:numPr>
        <w:autoSpaceDE w:val="0"/>
        <w:autoSpaceDN w:val="0"/>
        <w:adjustRightInd w:val="0"/>
        <w:spacing w:before="200" w:after="0" w:line="360" w:lineRule="auto"/>
        <w:contextualSpacing/>
        <w:rPr>
          <w:rFonts w:cs="Arial"/>
          <w:color w:val="000000"/>
          <w:szCs w:val="24"/>
        </w:rPr>
      </w:pPr>
      <w:r w:rsidRPr="00F75C8B">
        <w:rPr>
          <w:rFonts w:cs="Arial"/>
          <w:color w:val="000000"/>
          <w:szCs w:val="24"/>
        </w:rPr>
        <w:t>komunikowania się,</w:t>
      </w:r>
    </w:p>
    <w:p w14:paraId="6C48635A" w14:textId="77777777" w:rsidR="002638AD" w:rsidRDefault="002638AD" w:rsidP="004E094E">
      <w:pPr>
        <w:numPr>
          <w:ilvl w:val="0"/>
          <w:numId w:val="29"/>
        </w:numPr>
        <w:spacing w:before="200" w:after="0" w:line="360" w:lineRule="auto"/>
        <w:contextualSpacing/>
        <w:rPr>
          <w:rFonts w:cs="Arial"/>
          <w:color w:val="000000"/>
          <w:szCs w:val="24"/>
        </w:rPr>
      </w:pPr>
      <w:r w:rsidRPr="00F75C8B">
        <w:rPr>
          <w:rFonts w:cs="Arial"/>
          <w:color w:val="000000"/>
          <w:szCs w:val="24"/>
        </w:rPr>
        <w:t>oraz korzystania z ich efektów.</w:t>
      </w:r>
    </w:p>
    <w:p w14:paraId="301876AC" w14:textId="77777777" w:rsidR="009B4036" w:rsidRPr="00F75C8B" w:rsidRDefault="009B4036" w:rsidP="009B4036">
      <w:pPr>
        <w:spacing w:before="200" w:after="0" w:line="360" w:lineRule="auto"/>
        <w:ind w:left="720"/>
        <w:contextualSpacing/>
        <w:rPr>
          <w:rFonts w:cs="Arial"/>
          <w:color w:val="000000"/>
          <w:szCs w:val="24"/>
        </w:rPr>
      </w:pPr>
    </w:p>
    <w:p w14:paraId="358D6B71" w14:textId="77777777" w:rsidR="003C3FF8" w:rsidRPr="00F75C8B" w:rsidRDefault="002638AD" w:rsidP="00F75C8B">
      <w:pPr>
        <w:spacing w:after="0" w:line="360" w:lineRule="auto"/>
        <w:rPr>
          <w:rFonts w:cs="Arial"/>
          <w:color w:val="000000" w:themeColor="text1"/>
          <w:szCs w:val="24"/>
        </w:rPr>
      </w:pPr>
      <w:r w:rsidRPr="00F75C8B">
        <w:rPr>
          <w:rFonts w:cs="Arial"/>
          <w:color w:val="000000" w:themeColor="text1"/>
          <w:szCs w:val="24"/>
        </w:rPr>
        <w:t xml:space="preserve">Standardy dostępności dla osób z niepełnosprawnościami zostały wskazane </w:t>
      </w:r>
      <w:r w:rsidRPr="00F75C8B">
        <w:rPr>
          <w:rFonts w:cs="Arial"/>
          <w:szCs w:val="24"/>
        </w:rPr>
        <w:br/>
      </w:r>
      <w:r w:rsidRPr="00F75C8B">
        <w:rPr>
          <w:rFonts w:cs="Arial"/>
          <w:color w:val="000000" w:themeColor="text1"/>
          <w:szCs w:val="24"/>
        </w:rPr>
        <w:t xml:space="preserve">w </w:t>
      </w:r>
      <w:hyperlink r:id="rId17">
        <w:r w:rsidRPr="00F75C8B">
          <w:rPr>
            <w:rFonts w:cs="Arial"/>
            <w:b/>
            <w:bCs/>
            <w:color w:val="2E74B5" w:themeColor="accent1" w:themeShade="BF"/>
            <w:szCs w:val="24"/>
            <w:u w:val="single"/>
          </w:rPr>
          <w:t>załączniku nr 2</w:t>
        </w:r>
      </w:hyperlink>
      <w:r w:rsidRPr="00F75C8B">
        <w:rPr>
          <w:rFonts w:cs="Arial"/>
          <w:color w:val="000000" w:themeColor="text1"/>
          <w:szCs w:val="24"/>
        </w:rPr>
        <w:t xml:space="preserve"> do </w:t>
      </w:r>
      <w:r w:rsidRPr="00F75C8B">
        <w:rPr>
          <w:rFonts w:cs="Arial"/>
          <w:b/>
          <w:bCs/>
          <w:color w:val="2E74B5" w:themeColor="accent1" w:themeShade="BF"/>
          <w:szCs w:val="24"/>
        </w:rPr>
        <w:t>Wytycznych dotyczących realizacji zasad równościowych w ramach funduszy unijnych na lata 2021-2027</w:t>
      </w:r>
      <w:r w:rsidRPr="00F75C8B">
        <w:rPr>
          <w:rFonts w:cs="Arial"/>
          <w:color w:val="2E74B5" w:themeColor="accent1" w:themeShade="BF"/>
          <w:szCs w:val="24"/>
        </w:rPr>
        <w:t>.</w:t>
      </w:r>
      <w:r w:rsidR="004902F9" w:rsidRPr="00F75C8B">
        <w:rPr>
          <w:rFonts w:cs="Arial"/>
          <w:color w:val="000000" w:themeColor="text1"/>
          <w:szCs w:val="24"/>
        </w:rPr>
        <w:t xml:space="preserve"> </w:t>
      </w:r>
    </w:p>
    <w:p w14:paraId="0D5FA86B" w14:textId="77777777" w:rsidR="00DD10D0" w:rsidRPr="00F75C8B" w:rsidRDefault="00DD10D0" w:rsidP="00F75C8B">
      <w:pPr>
        <w:spacing w:after="0" w:line="360" w:lineRule="auto"/>
        <w:rPr>
          <w:rFonts w:cs="Arial"/>
          <w:color w:val="000000"/>
          <w:szCs w:val="24"/>
        </w:rPr>
      </w:pPr>
    </w:p>
    <w:p w14:paraId="29CCC699" w14:textId="77777777" w:rsidR="003C3FF8" w:rsidRPr="00F75C8B" w:rsidRDefault="003C3FF8" w:rsidP="00F75C8B">
      <w:pPr>
        <w:spacing w:after="0" w:line="360" w:lineRule="auto"/>
        <w:rPr>
          <w:rFonts w:cs="Arial"/>
          <w:color w:val="000000"/>
          <w:szCs w:val="24"/>
        </w:rPr>
      </w:pPr>
      <w:r w:rsidRPr="00593223">
        <w:rPr>
          <w:rFonts w:cs="Arial"/>
          <w:color w:val="000000"/>
          <w:szCs w:val="24"/>
        </w:rPr>
        <w:t>Standardy dostępności obligatoryjne do spełnienia w ramach naboru:</w:t>
      </w:r>
    </w:p>
    <w:p w14:paraId="400D8A38" w14:textId="77777777" w:rsidR="00BD14C1" w:rsidRPr="00BD14C1" w:rsidRDefault="003C3FF8" w:rsidP="004E094E">
      <w:pPr>
        <w:pStyle w:val="Akapitzlist"/>
        <w:numPr>
          <w:ilvl w:val="0"/>
          <w:numId w:val="36"/>
        </w:numPr>
        <w:spacing w:before="40" w:afterLines="40" w:after="96" w:line="360" w:lineRule="auto"/>
        <w:ind w:left="567" w:hanging="425"/>
        <w:rPr>
          <w:rFonts w:cs="Arial"/>
          <w:color w:val="000000"/>
          <w:szCs w:val="24"/>
        </w:rPr>
      </w:pPr>
      <w:r w:rsidRPr="00BD14C1">
        <w:rPr>
          <w:rFonts w:cs="Arial"/>
          <w:b/>
          <w:color w:val="000000"/>
          <w:szCs w:val="24"/>
        </w:rPr>
        <w:t>Standard edukacyjny</w:t>
      </w:r>
      <w:r w:rsidR="002B4B81" w:rsidRPr="00BD14C1">
        <w:rPr>
          <w:rFonts w:cs="Arial"/>
          <w:color w:val="000000"/>
          <w:szCs w:val="24"/>
        </w:rPr>
        <w:t xml:space="preserve"> - </w:t>
      </w:r>
      <w:r w:rsidR="00BD14C1" w:rsidRPr="00BD14C1">
        <w:rPr>
          <w:szCs w:val="24"/>
        </w:rPr>
        <w:t>We wniosku należy zaznaczyć opcję NIE DOTYCZY i krótko uzasadnić.</w:t>
      </w:r>
    </w:p>
    <w:p w14:paraId="56ACD264" w14:textId="0591A903" w:rsidR="00BD14C1" w:rsidRPr="00BD14C1" w:rsidRDefault="002B4B81" w:rsidP="004E094E">
      <w:pPr>
        <w:pStyle w:val="Akapitzlist"/>
        <w:numPr>
          <w:ilvl w:val="0"/>
          <w:numId w:val="36"/>
        </w:numPr>
        <w:spacing w:before="40" w:afterLines="40" w:after="96" w:line="360" w:lineRule="auto"/>
        <w:ind w:left="567" w:hanging="425"/>
        <w:rPr>
          <w:rFonts w:cs="Arial"/>
          <w:color w:val="000000"/>
          <w:szCs w:val="24"/>
        </w:rPr>
      </w:pPr>
      <w:r w:rsidRPr="00BD14C1">
        <w:rPr>
          <w:rFonts w:cs="Arial"/>
          <w:b/>
          <w:color w:val="000000"/>
          <w:szCs w:val="24"/>
        </w:rPr>
        <w:t>Standard szkoleniowy</w:t>
      </w:r>
      <w:r w:rsidR="009048AF" w:rsidRPr="00BD14C1">
        <w:rPr>
          <w:rFonts w:cs="Arial"/>
          <w:color w:val="000000"/>
          <w:szCs w:val="24"/>
        </w:rPr>
        <w:t xml:space="preserve"> </w:t>
      </w:r>
      <w:r w:rsidR="00BD14C1" w:rsidRPr="00BD14C1">
        <w:rPr>
          <w:rFonts w:cs="Arial"/>
          <w:color w:val="000000"/>
          <w:szCs w:val="24"/>
        </w:rPr>
        <w:t>- We wniosku należy zaznaczyć opcję NIE DOTYCZY i krótko uzasadnić.</w:t>
      </w:r>
    </w:p>
    <w:p w14:paraId="5792DD80" w14:textId="73531DD8" w:rsidR="003C3FF8" w:rsidRDefault="003C3FF8" w:rsidP="004E094E">
      <w:pPr>
        <w:pStyle w:val="Akapitzlist"/>
        <w:numPr>
          <w:ilvl w:val="0"/>
          <w:numId w:val="36"/>
        </w:numPr>
        <w:spacing w:before="40" w:afterLines="40" w:after="96" w:line="360" w:lineRule="auto"/>
        <w:ind w:left="567" w:hanging="425"/>
        <w:rPr>
          <w:rFonts w:cs="Arial"/>
          <w:szCs w:val="24"/>
        </w:rPr>
      </w:pPr>
      <w:r w:rsidRPr="00F75C8B">
        <w:rPr>
          <w:rFonts w:cs="Arial"/>
          <w:b/>
          <w:color w:val="000000"/>
          <w:szCs w:val="24"/>
        </w:rPr>
        <w:t>Standard informacyjno-promocyjny</w:t>
      </w:r>
      <w:r w:rsidR="00492BF7" w:rsidRPr="00F75C8B">
        <w:rPr>
          <w:rFonts w:cs="Arial"/>
          <w:color w:val="000000"/>
          <w:szCs w:val="24"/>
        </w:rPr>
        <w:t xml:space="preserve"> - </w:t>
      </w:r>
      <w:r w:rsidR="00BB3185" w:rsidRPr="00F75C8B">
        <w:rPr>
          <w:rFonts w:cs="Arial"/>
          <w:szCs w:val="24"/>
        </w:rPr>
        <w:t>w</w:t>
      </w:r>
      <w:r w:rsidR="00492BF7" w:rsidRPr="00F75C8B">
        <w:rPr>
          <w:rFonts w:cs="Arial"/>
          <w:szCs w:val="24"/>
        </w:rPr>
        <w:t xml:space="preserve"> działaniach informacyjno-promocyjnych nie</w:t>
      </w:r>
      <w:r w:rsidR="000753FF" w:rsidRPr="00F75C8B">
        <w:rPr>
          <w:rFonts w:cs="Arial"/>
          <w:szCs w:val="24"/>
        </w:rPr>
        <w:t xml:space="preserve"> można</w:t>
      </w:r>
      <w:r w:rsidR="00492BF7" w:rsidRPr="00F75C8B">
        <w:rPr>
          <w:rFonts w:cs="Arial"/>
          <w:szCs w:val="24"/>
        </w:rPr>
        <w:t xml:space="preserve"> wykorzyst</w:t>
      </w:r>
      <w:r w:rsidR="000753FF" w:rsidRPr="00F75C8B">
        <w:rPr>
          <w:rFonts w:cs="Arial"/>
          <w:szCs w:val="24"/>
        </w:rPr>
        <w:t xml:space="preserve">ywać </w:t>
      </w:r>
      <w:r w:rsidR="00492BF7" w:rsidRPr="00F75C8B">
        <w:rPr>
          <w:rFonts w:cs="Arial"/>
          <w:szCs w:val="24"/>
        </w:rPr>
        <w:t>przekazu dyskryminującego, ośmieszającego bądź utrwalającego stereotypy ze względu na</w:t>
      </w:r>
      <w:r w:rsidR="0014064F" w:rsidRPr="00F75C8B">
        <w:rPr>
          <w:rFonts w:cs="Arial"/>
          <w:szCs w:val="24"/>
        </w:rPr>
        <w:t> </w:t>
      </w:r>
      <w:r w:rsidR="00492BF7" w:rsidRPr="00F75C8B">
        <w:rPr>
          <w:rFonts w:cs="Arial"/>
          <w:szCs w:val="24"/>
        </w:rPr>
        <w:t>niepełnosprawność czy inne przesłanki wskazane w art. 21 KPP. Te</w:t>
      </w:r>
      <w:r w:rsidR="0014064F" w:rsidRPr="00F75C8B">
        <w:rPr>
          <w:rFonts w:cs="Arial"/>
          <w:szCs w:val="24"/>
        </w:rPr>
        <w:t> </w:t>
      </w:r>
      <w:r w:rsidR="00492BF7" w:rsidRPr="00F75C8B">
        <w:rPr>
          <w:rFonts w:cs="Arial"/>
          <w:szCs w:val="24"/>
        </w:rPr>
        <w:t>przesłanki to płeć, rasa, kolor skóry, pochodzenie etniczne lub społeczne, cechy genetyczne, język, religia lub przekonania, poglądy polityczne lub wszelkie inne poglądy, przynależność do mniejszości narodowej, majątek, urodzenie, niepełnosprawność, wiek lub orientacja seksualna. Tam, gdzie jest to zasadne należy różnicować tematykę przekazu i sposoby komunikacji w</w:t>
      </w:r>
      <w:r w:rsidR="0014064F" w:rsidRPr="00F75C8B">
        <w:rPr>
          <w:rFonts w:cs="Arial"/>
          <w:szCs w:val="24"/>
        </w:rPr>
        <w:t> </w:t>
      </w:r>
      <w:r w:rsidR="00492BF7" w:rsidRPr="00F75C8B">
        <w:rPr>
          <w:rFonts w:cs="Arial"/>
          <w:szCs w:val="24"/>
        </w:rPr>
        <w:t>zależności od oczekiwanych potrzeb odbiorców</w:t>
      </w:r>
      <w:r w:rsidR="005118FD" w:rsidRPr="00F75C8B">
        <w:rPr>
          <w:rFonts w:cs="Arial"/>
          <w:szCs w:val="24"/>
        </w:rPr>
        <w:t>. Należy zapewnić różne sposoby informowania o możliwości udziału w projekcie</w:t>
      </w:r>
      <w:r w:rsidR="00E90DA3" w:rsidRPr="00F75C8B">
        <w:rPr>
          <w:rFonts w:cs="Arial"/>
          <w:szCs w:val="24"/>
        </w:rPr>
        <w:t xml:space="preserve">, które muszą być </w:t>
      </w:r>
      <w:r w:rsidR="00E90DA3" w:rsidRPr="00F75C8B">
        <w:rPr>
          <w:rFonts w:cs="Arial"/>
          <w:szCs w:val="24"/>
        </w:rPr>
        <w:lastRenderedPageBreak/>
        <w:t xml:space="preserve">adekwatne do grupy docelowej którą zamierzasz objąć wsparciem w ramach projektu. </w:t>
      </w:r>
    </w:p>
    <w:p w14:paraId="3848639F" w14:textId="77777777" w:rsidR="008B364C" w:rsidRPr="00F75C8B" w:rsidRDefault="008B364C" w:rsidP="00F75C8B">
      <w:pPr>
        <w:pStyle w:val="Akapitzlist"/>
        <w:spacing w:after="0" w:line="360" w:lineRule="auto"/>
        <w:ind w:left="567"/>
        <w:rPr>
          <w:rFonts w:cs="Arial"/>
          <w:szCs w:val="24"/>
        </w:rPr>
      </w:pPr>
      <w:r w:rsidRPr="00F75C8B">
        <w:rPr>
          <w:rFonts w:cs="Arial"/>
          <w:color w:val="000000"/>
          <w:szCs w:val="24"/>
        </w:rPr>
        <w:t xml:space="preserve">We wniosku należy zaznaczyć opcję </w:t>
      </w:r>
      <w:r w:rsidRPr="009C5459">
        <w:rPr>
          <w:rFonts w:cs="Arial"/>
          <w:color w:val="000000"/>
          <w:szCs w:val="24"/>
          <w:u w:val="single"/>
        </w:rPr>
        <w:t>TAK</w:t>
      </w:r>
      <w:r w:rsidRPr="00F75C8B">
        <w:rPr>
          <w:rFonts w:cs="Arial"/>
          <w:color w:val="000000"/>
          <w:szCs w:val="24"/>
        </w:rPr>
        <w:t>.</w:t>
      </w:r>
      <w:r w:rsidRPr="00F75C8B">
        <w:rPr>
          <w:rFonts w:cs="Arial"/>
          <w:szCs w:val="24"/>
        </w:rPr>
        <w:t xml:space="preserve"> </w:t>
      </w:r>
    </w:p>
    <w:p w14:paraId="4C22A8B9" w14:textId="77777777" w:rsidR="003C3FF8" w:rsidRPr="00F75C8B" w:rsidRDefault="5A32CFE4" w:rsidP="004E094E">
      <w:pPr>
        <w:pStyle w:val="Akapitzlist"/>
        <w:numPr>
          <w:ilvl w:val="0"/>
          <w:numId w:val="30"/>
        </w:numPr>
        <w:spacing w:after="0" w:line="360" w:lineRule="auto"/>
        <w:ind w:left="567" w:hanging="425"/>
        <w:rPr>
          <w:rFonts w:cs="Arial"/>
          <w:color w:val="000000"/>
        </w:rPr>
      </w:pPr>
      <w:r w:rsidRPr="558B7C4F">
        <w:rPr>
          <w:rFonts w:cs="Arial"/>
          <w:b/>
          <w:bCs/>
          <w:color w:val="000000" w:themeColor="text1"/>
        </w:rPr>
        <w:t>Standard cyfrowy</w:t>
      </w:r>
      <w:r w:rsidR="7E67E3C4" w:rsidRPr="558B7C4F">
        <w:rPr>
          <w:rFonts w:cs="Arial"/>
          <w:color w:val="000000" w:themeColor="text1"/>
        </w:rPr>
        <w:t xml:space="preserve"> - jest zbiorem wymagań dla produktów cyfrowych powstających w ramach projektów UE: wymagania dla stron www, aplikacji webowych, aplikacji mobilnych, aplikacji desktopowych, dokumentów elektronicznych, multimediów i sprzętu informatycznego</w:t>
      </w:r>
      <w:r w:rsidR="7E8EB50A" w:rsidRPr="558B7C4F">
        <w:rPr>
          <w:rFonts w:cs="Arial"/>
          <w:color w:val="000000" w:themeColor="text1"/>
        </w:rPr>
        <w:t xml:space="preserve"> – </w:t>
      </w:r>
      <w:r w:rsidR="2CB32BF4" w:rsidRPr="558B7C4F">
        <w:rPr>
          <w:rFonts w:cs="Arial"/>
          <w:color w:val="000000" w:themeColor="text1"/>
        </w:rPr>
        <w:t xml:space="preserve">powinny być </w:t>
      </w:r>
      <w:r w:rsidR="7E8EB50A" w:rsidRPr="558B7C4F">
        <w:rPr>
          <w:rFonts w:cs="Arial"/>
          <w:color w:val="000000" w:themeColor="text1"/>
        </w:rPr>
        <w:t>zgodne ze standardem WCAG</w:t>
      </w:r>
      <w:r w:rsidR="1594B85E" w:rsidRPr="558B7C4F">
        <w:rPr>
          <w:rFonts w:cs="Arial"/>
          <w:color w:val="000000" w:themeColor="text1"/>
        </w:rPr>
        <w:t xml:space="preserve"> </w:t>
      </w:r>
      <w:r w:rsidR="00E35DC8" w:rsidRPr="00E35DC8">
        <w:rPr>
          <w:rFonts w:cs="Arial"/>
          <w:color w:val="000000" w:themeColor="text1"/>
        </w:rPr>
        <w:t>2.1 na poziomie AA</w:t>
      </w:r>
      <w:r w:rsidR="1594B85E" w:rsidRPr="558B7C4F">
        <w:rPr>
          <w:rFonts w:cs="Arial"/>
          <w:color w:val="000000" w:themeColor="text1"/>
        </w:rPr>
        <w:t>.</w:t>
      </w:r>
      <w:r w:rsidR="2CB32BF4" w:rsidRPr="558B7C4F">
        <w:rPr>
          <w:rFonts w:cs="Arial"/>
          <w:color w:val="000000" w:themeColor="text1"/>
        </w:rPr>
        <w:t xml:space="preserve"> </w:t>
      </w:r>
    </w:p>
    <w:p w14:paraId="68AF9281" w14:textId="77777777" w:rsidR="008B364C" w:rsidRPr="00F75C8B" w:rsidRDefault="008B364C" w:rsidP="00F75C8B">
      <w:pPr>
        <w:pStyle w:val="Akapitzlist"/>
        <w:spacing w:after="0" w:line="360" w:lineRule="auto"/>
        <w:ind w:left="567"/>
        <w:rPr>
          <w:rFonts w:cs="Arial"/>
          <w:color w:val="000000"/>
          <w:szCs w:val="24"/>
        </w:rPr>
      </w:pPr>
      <w:r w:rsidRPr="00F75C8B">
        <w:rPr>
          <w:rFonts w:cs="Arial"/>
          <w:color w:val="000000"/>
          <w:szCs w:val="24"/>
        </w:rPr>
        <w:t xml:space="preserve">We wniosku należy zaznaczyć opcję </w:t>
      </w:r>
      <w:r w:rsidRPr="00142D71">
        <w:rPr>
          <w:rFonts w:cs="Arial"/>
          <w:color w:val="000000"/>
          <w:szCs w:val="24"/>
          <w:u w:val="single"/>
        </w:rPr>
        <w:t>TAK</w:t>
      </w:r>
      <w:r w:rsidRPr="00F75C8B">
        <w:rPr>
          <w:rFonts w:cs="Arial"/>
          <w:color w:val="000000"/>
          <w:szCs w:val="24"/>
        </w:rPr>
        <w:t>.</w:t>
      </w:r>
    </w:p>
    <w:p w14:paraId="32943BC7" w14:textId="76D48D72" w:rsidR="0047113E" w:rsidRPr="00F75C8B" w:rsidRDefault="003C3FF8" w:rsidP="004E094E">
      <w:pPr>
        <w:pStyle w:val="Akapitzlist"/>
        <w:numPr>
          <w:ilvl w:val="0"/>
          <w:numId w:val="30"/>
        </w:numPr>
        <w:spacing w:after="0" w:line="360" w:lineRule="auto"/>
        <w:ind w:left="567" w:hanging="425"/>
        <w:rPr>
          <w:rFonts w:cs="Arial"/>
          <w:color w:val="000000"/>
          <w:szCs w:val="24"/>
        </w:rPr>
      </w:pPr>
      <w:r w:rsidRPr="0087657D">
        <w:rPr>
          <w:rFonts w:cs="Arial"/>
          <w:b/>
          <w:color w:val="000000"/>
          <w:szCs w:val="24"/>
        </w:rPr>
        <w:t>Standard architektoniczny</w:t>
      </w:r>
      <w:r w:rsidR="009048AF" w:rsidRPr="0087657D">
        <w:rPr>
          <w:rFonts w:cs="Arial"/>
          <w:color w:val="000000"/>
          <w:szCs w:val="24"/>
        </w:rPr>
        <w:t xml:space="preserve">- </w:t>
      </w:r>
      <w:r w:rsidR="003B31B4" w:rsidRPr="0087657D">
        <w:rPr>
          <w:rFonts w:cs="Arial"/>
          <w:color w:val="000000"/>
          <w:szCs w:val="24"/>
        </w:rPr>
        <w:t xml:space="preserve">powinien zawierać </w:t>
      </w:r>
      <w:r w:rsidR="009048AF" w:rsidRPr="0087657D">
        <w:rPr>
          <w:rFonts w:cs="Arial"/>
          <w:color w:val="000000"/>
          <w:szCs w:val="24"/>
        </w:rPr>
        <w:t>opis dostępności biura projektu</w:t>
      </w:r>
      <w:r w:rsidR="003B31B4" w:rsidRPr="0087657D">
        <w:rPr>
          <w:rFonts w:cs="Arial"/>
          <w:color w:val="000000"/>
          <w:szCs w:val="24"/>
        </w:rPr>
        <w:t>, np.</w:t>
      </w:r>
      <w:r w:rsidR="009048AF" w:rsidRPr="0087657D">
        <w:rPr>
          <w:rFonts w:cs="Arial"/>
          <w:color w:val="000000"/>
          <w:szCs w:val="24"/>
        </w:rPr>
        <w:t xml:space="preserve"> szerokość drzwi, możliwość pokonania schodów (win</w:t>
      </w:r>
      <w:r w:rsidR="009048AF" w:rsidRPr="00F75C8B">
        <w:rPr>
          <w:rFonts w:cs="Arial"/>
          <w:color w:val="000000"/>
          <w:szCs w:val="24"/>
        </w:rPr>
        <w:t>da,</w:t>
      </w:r>
      <w:r w:rsidR="003B31B4" w:rsidRPr="00F75C8B">
        <w:rPr>
          <w:rFonts w:cs="Arial"/>
          <w:color w:val="000000"/>
          <w:szCs w:val="24"/>
        </w:rPr>
        <w:t xml:space="preserve"> </w:t>
      </w:r>
      <w:r w:rsidR="00E35DC8">
        <w:rPr>
          <w:rFonts w:cs="Arial"/>
          <w:color w:val="000000"/>
          <w:szCs w:val="24"/>
        </w:rPr>
        <w:t>pochylnia, platforma</w:t>
      </w:r>
      <w:r w:rsidR="009048AF" w:rsidRPr="00F75C8B">
        <w:rPr>
          <w:rFonts w:cs="Arial"/>
          <w:color w:val="000000"/>
          <w:szCs w:val="24"/>
        </w:rPr>
        <w:t xml:space="preserve"> itp.), dostępność tłumaczenia na język migowy, </w:t>
      </w:r>
      <w:r w:rsidR="003B31B4" w:rsidRPr="00F75C8B">
        <w:rPr>
          <w:rFonts w:cs="Arial"/>
          <w:color w:val="000000"/>
          <w:szCs w:val="24"/>
        </w:rPr>
        <w:t>oznaczenia w</w:t>
      </w:r>
      <w:r w:rsidR="0014064F" w:rsidRPr="00F75C8B">
        <w:rPr>
          <w:rFonts w:cs="Arial"/>
          <w:color w:val="000000"/>
          <w:szCs w:val="24"/>
        </w:rPr>
        <w:t> </w:t>
      </w:r>
      <w:r w:rsidR="003B31B4" w:rsidRPr="00F75C8B">
        <w:rPr>
          <w:rFonts w:cs="Arial"/>
          <w:color w:val="000000"/>
          <w:szCs w:val="24"/>
        </w:rPr>
        <w:t xml:space="preserve">języku </w:t>
      </w:r>
      <w:r w:rsidR="0014064F" w:rsidRPr="00F75C8B">
        <w:rPr>
          <w:rFonts w:cs="Arial"/>
          <w:color w:val="000000"/>
          <w:szCs w:val="24"/>
        </w:rPr>
        <w:t>Braille'a</w:t>
      </w:r>
      <w:r w:rsidR="003B31B4" w:rsidRPr="00F75C8B">
        <w:rPr>
          <w:rFonts w:cs="Arial"/>
          <w:color w:val="000000"/>
          <w:szCs w:val="24"/>
        </w:rPr>
        <w:t xml:space="preserve">, </w:t>
      </w:r>
      <w:r w:rsidR="009048AF" w:rsidRPr="00F75C8B">
        <w:rPr>
          <w:rFonts w:cs="Arial"/>
          <w:color w:val="000000"/>
          <w:szCs w:val="24"/>
        </w:rPr>
        <w:t xml:space="preserve">możliwość korzystania z pętli indukcyjnej, </w:t>
      </w:r>
      <w:r w:rsidR="00DC7099" w:rsidRPr="00F75C8B">
        <w:rPr>
          <w:rFonts w:cs="Arial"/>
          <w:color w:val="000000"/>
          <w:szCs w:val="24"/>
        </w:rPr>
        <w:t xml:space="preserve">miejsca parkingowe, dostęp do chodnika </w:t>
      </w:r>
      <w:r w:rsidR="009048AF" w:rsidRPr="00F75C8B">
        <w:rPr>
          <w:rFonts w:cs="Arial"/>
          <w:color w:val="000000"/>
          <w:szCs w:val="24"/>
        </w:rPr>
        <w:t xml:space="preserve">itp. </w:t>
      </w:r>
    </w:p>
    <w:p w14:paraId="7BC5FDC2" w14:textId="77777777" w:rsidR="008368E1" w:rsidRPr="00F75C8B" w:rsidRDefault="76AD3B94" w:rsidP="558B7C4F">
      <w:pPr>
        <w:pStyle w:val="Akapitzlist"/>
        <w:spacing w:after="0" w:line="360" w:lineRule="auto"/>
        <w:ind w:left="567"/>
        <w:rPr>
          <w:rFonts w:cs="Arial"/>
          <w:color w:val="000000" w:themeColor="text1"/>
        </w:rPr>
      </w:pPr>
      <w:r w:rsidRPr="558B7C4F">
        <w:rPr>
          <w:rFonts w:cs="Arial"/>
          <w:color w:val="000000" w:themeColor="text1"/>
        </w:rPr>
        <w:t xml:space="preserve">We wniosku należy zaznaczyć opcję </w:t>
      </w:r>
      <w:r w:rsidRPr="558B7C4F">
        <w:rPr>
          <w:rFonts w:cs="Arial"/>
          <w:color w:val="000000" w:themeColor="text1"/>
          <w:u w:val="single"/>
        </w:rPr>
        <w:t>TAK</w:t>
      </w:r>
      <w:r w:rsidR="4436182B" w:rsidRPr="558B7C4F">
        <w:rPr>
          <w:rFonts w:cs="Arial"/>
          <w:color w:val="000000" w:themeColor="text1"/>
        </w:rPr>
        <w:t>.</w:t>
      </w:r>
      <w:r w:rsidR="008368E1">
        <w:br/>
      </w:r>
    </w:p>
    <w:p w14:paraId="75A4EBB7" w14:textId="77777777" w:rsidR="008368E1" w:rsidRPr="00F75C8B" w:rsidRDefault="49C0F158" w:rsidP="00AC1CE7">
      <w:pPr>
        <w:spacing w:after="0" w:line="360" w:lineRule="auto"/>
        <w:rPr>
          <w:rFonts w:cs="Arial"/>
          <w:color w:val="000000" w:themeColor="text1"/>
        </w:rPr>
      </w:pPr>
      <w:r w:rsidRPr="00AC1CE7">
        <w:rPr>
          <w:rFonts w:cs="Arial"/>
          <w:b/>
          <w:bCs/>
          <w:color w:val="000000" w:themeColor="text1"/>
        </w:rPr>
        <w:t>Pamiętaj!</w:t>
      </w:r>
      <w:r w:rsidRPr="558B7C4F">
        <w:rPr>
          <w:rFonts w:cs="Arial"/>
          <w:color w:val="000000" w:themeColor="text1"/>
        </w:rPr>
        <w:t xml:space="preserve"> </w:t>
      </w:r>
      <w:r w:rsidR="22085B44" w:rsidRPr="00AC1CE7">
        <w:rPr>
          <w:rFonts w:cs="Arial"/>
          <w:color w:val="000000" w:themeColor="text1"/>
        </w:rPr>
        <w:t>Zarówno</w:t>
      </w:r>
      <w:r w:rsidR="22085B44" w:rsidRPr="558B7C4F">
        <w:rPr>
          <w:rFonts w:cs="Arial"/>
          <w:color w:val="000000" w:themeColor="text1"/>
        </w:rPr>
        <w:t xml:space="preserve"> odpowiedź TAK i NIE DOTYCZY należy uzasadnić.</w:t>
      </w:r>
    </w:p>
    <w:p w14:paraId="52F3CF94" w14:textId="77777777" w:rsidR="008368E1" w:rsidRDefault="008368E1" w:rsidP="00F75C8B">
      <w:pPr>
        <w:pStyle w:val="Akapitzlist"/>
        <w:spacing w:after="0" w:line="360" w:lineRule="auto"/>
        <w:ind w:left="567" w:hanging="851"/>
        <w:rPr>
          <w:rFonts w:cs="Arial"/>
          <w:b/>
          <w:color w:val="000000"/>
          <w:szCs w:val="24"/>
        </w:rPr>
      </w:pPr>
    </w:p>
    <w:p w14:paraId="01AED0B4" w14:textId="77777777" w:rsidR="003C3FF8" w:rsidRPr="00F75C8B" w:rsidRDefault="00A54FA3" w:rsidP="00F75C8B">
      <w:pPr>
        <w:spacing w:after="0" w:line="360" w:lineRule="auto"/>
        <w:rPr>
          <w:rFonts w:cs="Arial"/>
          <w:color w:val="000000"/>
          <w:szCs w:val="24"/>
        </w:rPr>
      </w:pPr>
      <w:r w:rsidRPr="00F75C8B">
        <w:rPr>
          <w:rFonts w:cs="Arial"/>
          <w:b/>
          <w:color w:val="2E74B5" w:themeColor="accent1" w:themeShade="BF"/>
          <w:szCs w:val="24"/>
        </w:rPr>
        <w:t>Pamiętaj!</w:t>
      </w:r>
      <w:r w:rsidRPr="00F75C8B">
        <w:rPr>
          <w:rFonts w:cs="Arial"/>
          <w:szCs w:val="24"/>
        </w:rPr>
        <w:t xml:space="preserve">  </w:t>
      </w:r>
      <w:r w:rsidR="00B7070B" w:rsidRPr="00F75C8B">
        <w:rPr>
          <w:rFonts w:cs="Arial"/>
          <w:color w:val="000000"/>
          <w:szCs w:val="24"/>
        </w:rPr>
        <w:t xml:space="preserve">Produkty projektu NIE powinny mieć charakteru neutralnego. </w:t>
      </w:r>
    </w:p>
    <w:p w14:paraId="2A894C4E" w14:textId="77777777" w:rsidR="00C47E5A" w:rsidRPr="00F75C8B" w:rsidRDefault="00C47E5A" w:rsidP="00F75C8B">
      <w:pPr>
        <w:spacing w:after="0" w:line="360" w:lineRule="auto"/>
        <w:rPr>
          <w:rFonts w:cs="Arial"/>
          <w:color w:val="000000"/>
          <w:szCs w:val="24"/>
        </w:rPr>
      </w:pPr>
      <w:r w:rsidRPr="00F75C8B">
        <w:rPr>
          <w:rFonts w:cs="Arial"/>
          <w:color w:val="000000"/>
          <w:szCs w:val="24"/>
        </w:rPr>
        <w:t>Należy pamiętać, że produkt stanowi wszystko, co zostało uzyskane w wyniku działań współfinansowanych z EFS+. Są to zarówno wytworzone dobra, jak i usługi świadczone na rzecz uczestników podczas realizacji projektu. Zaplanowane wsparcie powinno zostać przeanalizowane pod kątem potencjalnego wpływu finansowanych działań i ich efektów na sytuację osób z niepełnosprawnościami lub innych osób o</w:t>
      </w:r>
      <w:r w:rsidR="0014064F" w:rsidRPr="00F75C8B">
        <w:rPr>
          <w:rFonts w:cs="Arial"/>
          <w:color w:val="000000"/>
          <w:szCs w:val="24"/>
        </w:rPr>
        <w:t> </w:t>
      </w:r>
      <w:r w:rsidRPr="00F75C8B">
        <w:rPr>
          <w:rFonts w:cs="Arial"/>
          <w:color w:val="000000"/>
          <w:szCs w:val="24"/>
        </w:rPr>
        <w:t xml:space="preserve">cechach, które mogą stanowić przesłanki dyskryminacji. </w:t>
      </w:r>
    </w:p>
    <w:p w14:paraId="704107AE" w14:textId="77777777" w:rsidR="002638AD" w:rsidRPr="00F75C8B" w:rsidRDefault="004902F9" w:rsidP="00F75C8B">
      <w:pPr>
        <w:spacing w:after="0" w:line="360" w:lineRule="auto"/>
        <w:rPr>
          <w:rFonts w:cs="Arial"/>
          <w:color w:val="000000"/>
          <w:szCs w:val="24"/>
        </w:rPr>
      </w:pPr>
      <w:r w:rsidRPr="00F75C8B">
        <w:rPr>
          <w:rFonts w:cs="Arial"/>
          <w:color w:val="000000"/>
          <w:szCs w:val="24"/>
        </w:rPr>
        <w:t>Jeżeli w projekcie pojawi się nieprzewidziany na etapie planowania wydatek związany z zapewnieniem dostępności uczestnikowi/uczestniczce (lub</w:t>
      </w:r>
      <w:r w:rsidR="0014064F" w:rsidRPr="00F75C8B">
        <w:rPr>
          <w:rFonts w:cs="Arial"/>
          <w:color w:val="000000"/>
          <w:szCs w:val="24"/>
        </w:rPr>
        <w:t> </w:t>
      </w:r>
      <w:r w:rsidRPr="00F75C8B">
        <w:rPr>
          <w:rFonts w:cs="Arial"/>
          <w:color w:val="000000"/>
          <w:szCs w:val="24"/>
        </w:rPr>
        <w:t xml:space="preserve">członkowi/członkini personelu) projektu, możliwe jest zastosowanie </w:t>
      </w:r>
      <w:r w:rsidRPr="00F75C8B">
        <w:rPr>
          <w:rFonts w:cs="Arial"/>
          <w:b/>
          <w:color w:val="000000"/>
          <w:szCs w:val="24"/>
        </w:rPr>
        <w:t>mechanizmu racjonalnych usprawnień (MRU)</w:t>
      </w:r>
      <w:r w:rsidRPr="00F75C8B">
        <w:rPr>
          <w:rFonts w:cs="Arial"/>
          <w:color w:val="000000"/>
          <w:szCs w:val="24"/>
        </w:rPr>
        <w:t>, o którym mowa w sekcji 4.1.2 ww.</w:t>
      </w:r>
      <w:r w:rsidR="0014064F" w:rsidRPr="00F75C8B">
        <w:rPr>
          <w:rFonts w:cs="Arial"/>
          <w:color w:val="000000"/>
          <w:szCs w:val="24"/>
        </w:rPr>
        <w:t> </w:t>
      </w:r>
      <w:hyperlink r:id="rId18" w:history="1">
        <w:r w:rsidRPr="00F75C8B">
          <w:rPr>
            <w:rStyle w:val="Hipercze"/>
            <w:rFonts w:cs="Arial"/>
            <w:szCs w:val="24"/>
          </w:rPr>
          <w:t>wytycznych</w:t>
        </w:r>
      </w:hyperlink>
      <w:r w:rsidRPr="00F75C8B">
        <w:rPr>
          <w:rFonts w:cs="Arial"/>
          <w:color w:val="000000"/>
          <w:szCs w:val="24"/>
        </w:rPr>
        <w:t>.</w:t>
      </w:r>
    </w:p>
    <w:p w14:paraId="09D089A9" w14:textId="77777777" w:rsidR="003C3FF8" w:rsidRPr="00F75C8B" w:rsidRDefault="003C3FF8" w:rsidP="00F75C8B">
      <w:pPr>
        <w:spacing w:after="0" w:line="360" w:lineRule="auto"/>
        <w:rPr>
          <w:rFonts w:cs="Arial"/>
          <w:color w:val="000000" w:themeColor="text1"/>
          <w:szCs w:val="24"/>
        </w:rPr>
      </w:pPr>
    </w:p>
    <w:p w14:paraId="203DDE28" w14:textId="4CD48689" w:rsidR="00E72D9B" w:rsidRPr="00F75C8B" w:rsidRDefault="00E72D9B" w:rsidP="004E094E">
      <w:pPr>
        <w:pStyle w:val="Nagwek3"/>
        <w:numPr>
          <w:ilvl w:val="2"/>
          <w:numId w:val="54"/>
        </w:numPr>
        <w:spacing w:line="360" w:lineRule="auto"/>
        <w:rPr>
          <w:rStyle w:val="Nagwek3Znak"/>
          <w:rFonts w:cs="Arial"/>
          <w:b/>
          <w:bCs/>
        </w:rPr>
      </w:pPr>
      <w:bookmarkStart w:id="30" w:name="_Toc181782695"/>
      <w:r w:rsidRPr="00F75C8B">
        <w:rPr>
          <w:rStyle w:val="Nagwek3Znak"/>
          <w:rFonts w:cs="Arial"/>
          <w:b/>
          <w:bCs/>
        </w:rPr>
        <w:lastRenderedPageBreak/>
        <w:t>Zasada równości kobiet i mężczyzn</w:t>
      </w:r>
      <w:bookmarkEnd w:id="30"/>
    </w:p>
    <w:p w14:paraId="575B2F49" w14:textId="77777777" w:rsidR="002638AD" w:rsidRPr="00F75C8B" w:rsidRDefault="002638AD" w:rsidP="00F75C8B">
      <w:pPr>
        <w:spacing w:before="200" w:line="360" w:lineRule="auto"/>
        <w:rPr>
          <w:rFonts w:cs="Arial"/>
          <w:szCs w:val="24"/>
        </w:rPr>
      </w:pPr>
      <w:r w:rsidRPr="00F75C8B">
        <w:rPr>
          <w:rFonts w:cs="Arial"/>
          <w:szCs w:val="24"/>
        </w:rPr>
        <w:t xml:space="preserve">Wsparcie polityki spójności będzie udzielane wyłącznie projektom i wnioskodawcom, którzy przestrzegają przepisów w zakresie równości kobiet i mężczyzn, o których mowa w art. 9 ust. 2 </w:t>
      </w:r>
      <w:hyperlink r:id="rId19" w:history="1">
        <w:r w:rsidRPr="00F75C8B">
          <w:rPr>
            <w:rFonts w:cs="Arial"/>
            <w:color w:val="0563C1" w:themeColor="hyperlink"/>
            <w:szCs w:val="24"/>
            <w:u w:val="single"/>
          </w:rPr>
          <w:t>Rozporządzenia PE i Rady nr 2021/1060</w:t>
        </w:r>
      </w:hyperlink>
      <w:r w:rsidRPr="00F75C8B">
        <w:rPr>
          <w:rFonts w:cs="Arial"/>
          <w:color w:val="0563C1" w:themeColor="hyperlink"/>
          <w:szCs w:val="24"/>
          <w:u w:val="single"/>
        </w:rPr>
        <w:t xml:space="preserve"> oraz rozdziale 2</w:t>
      </w:r>
      <w:r w:rsidRPr="00F75C8B">
        <w:rPr>
          <w:rFonts w:cs="Arial"/>
          <w:szCs w:val="24"/>
        </w:rPr>
        <w:t xml:space="preserve"> </w:t>
      </w:r>
      <w:r w:rsidRPr="00F75C8B">
        <w:rPr>
          <w:rFonts w:cs="Arial"/>
          <w:color w:val="0563C1" w:themeColor="hyperlink"/>
          <w:szCs w:val="24"/>
          <w:u w:val="single"/>
        </w:rPr>
        <w:t>Wytycznych dotyczących realizacji zasad równościowych w ramach funduszy unijnych na lata 2021-2027.</w:t>
      </w:r>
    </w:p>
    <w:p w14:paraId="6031E06E" w14:textId="77777777" w:rsidR="002638AD" w:rsidRPr="00F75C8B" w:rsidRDefault="002638AD" w:rsidP="00F75C8B">
      <w:pPr>
        <w:spacing w:before="200" w:line="360" w:lineRule="auto"/>
        <w:rPr>
          <w:rFonts w:cs="Arial"/>
          <w:szCs w:val="24"/>
        </w:rPr>
      </w:pPr>
      <w:r w:rsidRPr="00F75C8B">
        <w:rPr>
          <w:rFonts w:cs="Arial"/>
          <w:szCs w:val="24"/>
        </w:rPr>
        <w:t>Głównym celem tej zasady w projekcie jest zapewnienie równości płci na każdym etapie projektu, w szczególności na etapie diagnozy problemów w obszarze tematycznym projektu, planowania i wdrażania działań w odpowiedzi na te problemy, określania wskaźników realizacji tych działań oraz całościowego zarządzania projektem.</w:t>
      </w:r>
    </w:p>
    <w:p w14:paraId="747BCA41" w14:textId="570D87F9" w:rsidR="002638AD" w:rsidRDefault="002638AD" w:rsidP="00F75C8B">
      <w:pPr>
        <w:spacing w:line="360" w:lineRule="auto"/>
        <w:rPr>
          <w:rFonts w:cs="Arial"/>
          <w:szCs w:val="24"/>
        </w:rPr>
      </w:pPr>
      <w:r w:rsidRPr="00F75C8B">
        <w:rPr>
          <w:rFonts w:cs="Arial"/>
          <w:szCs w:val="24"/>
        </w:rPr>
        <w:t xml:space="preserve">Działania zmierzające do przestrzegania zasady zostały szczegółowo wskazane </w:t>
      </w:r>
      <w:r w:rsidRPr="00F75C8B">
        <w:rPr>
          <w:rFonts w:cs="Arial"/>
          <w:szCs w:val="24"/>
        </w:rPr>
        <w:br/>
        <w:t xml:space="preserve">w dokumencie pn. </w:t>
      </w:r>
      <w:hyperlink r:id="rId20" w:history="1">
        <w:r w:rsidR="00A70B49" w:rsidRPr="00F75C8B">
          <w:rPr>
            <w:rStyle w:val="Hipercze"/>
            <w:rFonts w:cs="Arial"/>
            <w:szCs w:val="24"/>
          </w:rPr>
          <w:t xml:space="preserve">Standard minimum realizacji zasady równości kobiet i mężczyzn </w:t>
        </w:r>
        <w:r w:rsidR="00A70B49" w:rsidRPr="00F75C8B">
          <w:rPr>
            <w:rStyle w:val="Hipercze"/>
            <w:rFonts w:cs="Arial"/>
            <w:szCs w:val="24"/>
          </w:rPr>
          <w:br/>
          <w:t>w ramach projektów współfinansowanych z EFS+</w:t>
        </w:r>
      </w:hyperlink>
      <w:r w:rsidRPr="00F75C8B">
        <w:rPr>
          <w:rFonts w:cs="Arial"/>
          <w:szCs w:val="24"/>
        </w:rPr>
        <w:t xml:space="preserve"> stanowiący załącznik nr 1 do</w:t>
      </w:r>
      <w:r w:rsidR="0014064F" w:rsidRPr="00F75C8B">
        <w:rPr>
          <w:rFonts w:cs="Arial"/>
          <w:szCs w:val="24"/>
        </w:rPr>
        <w:t> </w:t>
      </w:r>
      <w:r w:rsidRPr="00F75C8B">
        <w:rPr>
          <w:rFonts w:cs="Arial"/>
          <w:szCs w:val="24"/>
        </w:rPr>
        <w:t>Wytycznych dotyczących realizacji zasad równościowych w ramach funduszy</w:t>
      </w:r>
      <w:r w:rsidRPr="00F75C8B">
        <w:rPr>
          <w:rFonts w:cs="Arial"/>
          <w:szCs w:val="24"/>
        </w:rPr>
        <w:br/>
        <w:t>unijnych na lata 2021-2027</w:t>
      </w:r>
      <w:r w:rsidR="009F4DEB">
        <w:rPr>
          <w:rFonts w:cs="Arial"/>
          <w:szCs w:val="24"/>
        </w:rPr>
        <w:t>.</w:t>
      </w:r>
    </w:p>
    <w:p w14:paraId="3ED6645E" w14:textId="77777777" w:rsidR="008F3DFD" w:rsidRPr="008F3DFD" w:rsidRDefault="008F3DFD" w:rsidP="008F3DFD">
      <w:pPr>
        <w:spacing w:line="360" w:lineRule="auto"/>
        <w:rPr>
          <w:rFonts w:cs="Arial"/>
          <w:b/>
          <w:color w:val="2E74B5" w:themeColor="accent1" w:themeShade="BF"/>
          <w:szCs w:val="24"/>
        </w:rPr>
      </w:pPr>
      <w:r w:rsidRPr="008F3DFD">
        <w:rPr>
          <w:rFonts w:cs="Arial"/>
          <w:b/>
          <w:color w:val="2E74B5" w:themeColor="accent1" w:themeShade="BF"/>
          <w:szCs w:val="24"/>
        </w:rPr>
        <w:t>Dowiedz się więcej:</w:t>
      </w:r>
    </w:p>
    <w:p w14:paraId="3D262DF4" w14:textId="47325A17" w:rsidR="008F3DFD" w:rsidRPr="00F75C8B" w:rsidRDefault="008F3DFD" w:rsidP="008F3DFD">
      <w:pPr>
        <w:spacing w:line="360" w:lineRule="auto"/>
        <w:rPr>
          <w:rFonts w:cs="Arial"/>
          <w:szCs w:val="24"/>
        </w:rPr>
      </w:pPr>
      <w:r w:rsidRPr="008F3DFD">
        <w:rPr>
          <w:rFonts w:cs="Arial"/>
          <w:szCs w:val="24"/>
        </w:rPr>
        <w:t xml:space="preserve">Szczegółowe informacje znajdziesz w Wytycznych dotyczących realizacji zasad równościowych w ramach funduszy unijnych na lata 2021-2027 i w Instrukcji wypełniania i składania wniosku o dofinansowanie projektu stanowiącej załącznik nr 4 do niniejszego Regulaminu wyboru projektów oraz na stronie </w:t>
      </w:r>
      <w:hyperlink r:id="rId21" w:history="1">
        <w:r w:rsidRPr="009C103E">
          <w:rPr>
            <w:rStyle w:val="Hipercze"/>
            <w:rFonts w:cs="Arial"/>
            <w:szCs w:val="24"/>
          </w:rPr>
          <w:t>Fundusze Europejskie bez barier - dostępność plus</w:t>
        </w:r>
      </w:hyperlink>
    </w:p>
    <w:p w14:paraId="4C0B07D7" w14:textId="77777777" w:rsidR="00854D0C" w:rsidRPr="00F75C8B" w:rsidRDefault="00854D0C" w:rsidP="00F75C8B">
      <w:pPr>
        <w:spacing w:after="0" w:line="360" w:lineRule="auto"/>
        <w:rPr>
          <w:rFonts w:cs="Arial"/>
          <w:szCs w:val="24"/>
        </w:rPr>
      </w:pPr>
    </w:p>
    <w:p w14:paraId="5E38900E" w14:textId="77777777" w:rsidR="002638AD" w:rsidRPr="00F75C8B" w:rsidRDefault="002638AD" w:rsidP="004E094E">
      <w:pPr>
        <w:pStyle w:val="Nagwek3"/>
        <w:numPr>
          <w:ilvl w:val="2"/>
          <w:numId w:val="54"/>
        </w:numPr>
        <w:spacing w:after="240" w:line="360" w:lineRule="auto"/>
        <w:ind w:left="709" w:hanging="709"/>
        <w:rPr>
          <w:rFonts w:cs="Arial"/>
        </w:rPr>
      </w:pPr>
      <w:bookmarkStart w:id="31" w:name="_Toc132361386"/>
      <w:bookmarkStart w:id="32" w:name="_Toc143762883"/>
      <w:bookmarkStart w:id="33" w:name="_Toc181782696"/>
      <w:r w:rsidRPr="00F75C8B">
        <w:rPr>
          <w:rFonts w:cs="Arial"/>
        </w:rPr>
        <w:t>Zgodność z Kartą Praw Podstawowych</w:t>
      </w:r>
      <w:bookmarkEnd w:id="31"/>
      <w:bookmarkEnd w:id="32"/>
      <w:bookmarkEnd w:id="33"/>
    </w:p>
    <w:p w14:paraId="3AFB57D5" w14:textId="77777777" w:rsidR="002638AD" w:rsidRPr="00F75C8B" w:rsidRDefault="002638AD" w:rsidP="00F75C8B">
      <w:pPr>
        <w:spacing w:before="200" w:after="100" w:afterAutospacing="1" w:line="360" w:lineRule="auto"/>
        <w:textAlignment w:val="baseline"/>
        <w:rPr>
          <w:rFonts w:eastAsia="Times New Roman" w:cs="Arial"/>
          <w:szCs w:val="24"/>
          <w:lang w:eastAsia="pl-PL"/>
        </w:rPr>
      </w:pPr>
      <w:r w:rsidRPr="00F75C8B">
        <w:rPr>
          <w:rFonts w:eastAsia="Times New Roman" w:cs="Arial"/>
          <w:szCs w:val="24"/>
          <w:lang w:eastAsia="pl-PL"/>
        </w:rPr>
        <w:t xml:space="preserve">Projekt musi być zgodny z Kartą Praw Podstawowych Unii Europejskiej z dnia </w:t>
      </w:r>
      <w:r w:rsidRPr="00F75C8B">
        <w:rPr>
          <w:rFonts w:eastAsia="Times New Roman" w:cs="Arial"/>
          <w:szCs w:val="24"/>
          <w:lang w:eastAsia="pl-PL"/>
        </w:rPr>
        <w:br/>
        <w:t>26 października 2012 r. (Dz. Urz. UE C 326 z 26.10.2012, str. 391), w zakresie odnoszącym się do sposobu realizacji, zakresu projektu i wnioskodawcy. </w:t>
      </w:r>
    </w:p>
    <w:p w14:paraId="57654BB0" w14:textId="77777777" w:rsidR="002638AD" w:rsidRPr="00F75C8B" w:rsidRDefault="002638AD" w:rsidP="00F75C8B">
      <w:pPr>
        <w:spacing w:before="200" w:after="100" w:afterAutospacing="1" w:line="360" w:lineRule="auto"/>
        <w:rPr>
          <w:rFonts w:eastAsia="Times New Roman" w:cs="Arial"/>
          <w:szCs w:val="24"/>
          <w:lang w:eastAsia="pl-PL"/>
        </w:rPr>
      </w:pPr>
      <w:r w:rsidRPr="00F75C8B">
        <w:rPr>
          <w:rFonts w:eastAsia="Times New Roman" w:cs="Arial"/>
          <w:szCs w:val="24"/>
          <w:lang w:eastAsia="pl-PL"/>
        </w:rPr>
        <w:t>Zgodność tę należy rozumieć jako brak sprzeczności pomiędzy zapisami projektu a</w:t>
      </w:r>
      <w:r w:rsidR="0014064F" w:rsidRPr="00F75C8B">
        <w:rPr>
          <w:rFonts w:eastAsia="Times New Roman" w:cs="Arial"/>
          <w:szCs w:val="24"/>
          <w:lang w:eastAsia="pl-PL"/>
        </w:rPr>
        <w:t> </w:t>
      </w:r>
      <w:r w:rsidRPr="00F75C8B">
        <w:rPr>
          <w:rFonts w:eastAsia="Times New Roman" w:cs="Arial"/>
          <w:szCs w:val="24"/>
          <w:lang w:eastAsia="pl-PL"/>
        </w:rPr>
        <w:t>wymogami tego dokumentu. Żaden aspekt projektu, jego zakres oraz sposób jego realizacji nie może naruszać zapisów Karty. Wymóg dotyczy też wnioskodawcy.  </w:t>
      </w:r>
    </w:p>
    <w:p w14:paraId="64157973" w14:textId="77777777" w:rsidR="003C6999" w:rsidRPr="00F75C8B" w:rsidRDefault="002638AD" w:rsidP="00F75C8B">
      <w:pPr>
        <w:spacing w:before="200" w:after="100" w:afterAutospacing="1" w:line="360" w:lineRule="auto"/>
        <w:textAlignment w:val="baseline"/>
        <w:rPr>
          <w:rFonts w:eastAsia="Times New Roman" w:cs="Arial"/>
          <w:szCs w:val="24"/>
          <w:lang w:eastAsia="pl-PL"/>
        </w:rPr>
      </w:pPr>
      <w:r w:rsidRPr="00142D71">
        <w:rPr>
          <w:rFonts w:eastAsia="Times New Roman" w:cs="Arial"/>
          <w:szCs w:val="24"/>
          <w:u w:val="single"/>
          <w:lang w:eastAsia="pl-PL"/>
        </w:rPr>
        <w:lastRenderedPageBreak/>
        <w:t>Wymagane będzie wskazanie przez wnioskodawcę deklaracji</w:t>
      </w:r>
      <w:r w:rsidRPr="00F75C8B">
        <w:rPr>
          <w:rFonts w:eastAsia="Times New Roman" w:cs="Arial"/>
          <w:szCs w:val="24"/>
          <w:lang w:eastAsia="pl-PL"/>
        </w:rPr>
        <w:t xml:space="preserve"> we wniosku o dofinansowanie (oraz przedłożenie oświadczenia na etapie </w:t>
      </w:r>
      <w:r w:rsidR="00820B32" w:rsidRPr="00F75C8B">
        <w:rPr>
          <w:rFonts w:eastAsia="Times New Roman" w:cs="Arial"/>
          <w:szCs w:val="24"/>
          <w:lang w:eastAsia="pl-PL"/>
        </w:rPr>
        <w:t>podpisywania umowy</w:t>
      </w:r>
      <w:r w:rsidRPr="00F75C8B">
        <w:rPr>
          <w:rFonts w:eastAsia="Times New Roman" w:cs="Arial"/>
          <w:szCs w:val="24"/>
          <w:lang w:eastAsia="pl-PL"/>
        </w:rPr>
        <w:t xml:space="preserve"> o</w:t>
      </w:r>
      <w:r w:rsidR="0014064F" w:rsidRPr="00F75C8B">
        <w:rPr>
          <w:rFonts w:eastAsia="Times New Roman" w:cs="Arial"/>
          <w:szCs w:val="24"/>
          <w:lang w:eastAsia="pl-PL"/>
        </w:rPr>
        <w:t> </w:t>
      </w:r>
      <w:r w:rsidRPr="00F75C8B">
        <w:rPr>
          <w:rFonts w:eastAsia="Times New Roman" w:cs="Arial"/>
          <w:szCs w:val="24"/>
          <w:lang w:eastAsia="pl-PL"/>
        </w:rPr>
        <w:t xml:space="preserve">dofinansowaniu), </w:t>
      </w:r>
      <w:r w:rsidR="0030422F" w:rsidRPr="00F75C8B">
        <w:rPr>
          <w:rFonts w:eastAsia="Times New Roman" w:cs="Arial"/>
          <w:szCs w:val="24"/>
          <w:lang w:eastAsia="pl-PL"/>
        </w:rPr>
        <w:t>że</w:t>
      </w:r>
      <w:r w:rsidR="003C6999" w:rsidRPr="00F75C8B">
        <w:rPr>
          <w:rFonts w:eastAsia="Times New Roman" w:cs="Arial"/>
          <w:szCs w:val="24"/>
          <w:lang w:eastAsia="pl-PL"/>
        </w:rPr>
        <w:t>:</w:t>
      </w:r>
    </w:p>
    <w:p w14:paraId="26E11ACD" w14:textId="77777777" w:rsidR="003C6999" w:rsidRPr="00F75C8B" w:rsidRDefault="002638AD" w:rsidP="004E094E">
      <w:pPr>
        <w:pStyle w:val="Akapitzlist"/>
        <w:numPr>
          <w:ilvl w:val="0"/>
          <w:numId w:val="30"/>
        </w:numPr>
        <w:spacing w:before="200" w:after="100" w:afterAutospacing="1" w:line="360" w:lineRule="auto"/>
        <w:ind w:left="426"/>
        <w:textAlignment w:val="baseline"/>
        <w:rPr>
          <w:rFonts w:eastAsia="Times New Roman" w:cs="Arial"/>
          <w:szCs w:val="24"/>
          <w:lang w:eastAsia="pl-PL"/>
        </w:rPr>
      </w:pPr>
      <w:r w:rsidRPr="00F75C8B">
        <w:rPr>
          <w:rFonts w:eastAsia="Times New Roman" w:cs="Arial"/>
          <w:szCs w:val="24"/>
          <w:lang w:eastAsia="pl-PL"/>
        </w:rPr>
        <w:t>nie podjął</w:t>
      </w:r>
      <w:r w:rsidR="00DE6B56" w:rsidRPr="00F75C8B">
        <w:rPr>
          <w:rFonts w:eastAsia="Times New Roman" w:cs="Arial"/>
          <w:szCs w:val="24"/>
          <w:lang w:eastAsia="pl-PL"/>
        </w:rPr>
        <w:t xml:space="preserve"> jakichkolwiek</w:t>
      </w:r>
      <w:r w:rsidRPr="00F75C8B">
        <w:rPr>
          <w:rFonts w:eastAsia="Times New Roman" w:cs="Arial"/>
          <w:szCs w:val="24"/>
          <w:lang w:eastAsia="pl-PL"/>
        </w:rPr>
        <w:t xml:space="preserve"> działań dyskryminujących / uchwał, sprzecznych z zasadami, o których mowa w art. 9 ust. 3 rozporządzenia nr 2021/1060, </w:t>
      </w:r>
    </w:p>
    <w:p w14:paraId="24CE0523" w14:textId="77777777" w:rsidR="003C6999" w:rsidRPr="00F75C8B" w:rsidRDefault="1747F9A1" w:rsidP="004E094E">
      <w:pPr>
        <w:pStyle w:val="Akapitzlist"/>
        <w:numPr>
          <w:ilvl w:val="0"/>
          <w:numId w:val="30"/>
        </w:numPr>
        <w:spacing w:before="200" w:after="100" w:afterAutospacing="1" w:line="360" w:lineRule="auto"/>
        <w:ind w:left="426"/>
        <w:textAlignment w:val="baseline"/>
        <w:rPr>
          <w:rFonts w:eastAsia="Times New Roman" w:cs="Arial"/>
          <w:lang w:eastAsia="pl-PL"/>
        </w:rPr>
      </w:pPr>
      <w:r w:rsidRPr="558B7C4F">
        <w:rPr>
          <w:rFonts w:eastAsia="Times New Roman" w:cs="Arial"/>
          <w:lang w:eastAsia="pl-PL"/>
        </w:rPr>
        <w:t xml:space="preserve">nie </w:t>
      </w:r>
      <w:r w:rsidR="064EE192" w:rsidRPr="558B7C4F">
        <w:rPr>
          <w:rFonts w:eastAsia="Times New Roman" w:cs="Arial"/>
          <w:lang w:eastAsia="pl-PL"/>
        </w:rPr>
        <w:t xml:space="preserve">opublikowane </w:t>
      </w:r>
      <w:r w:rsidRPr="558B7C4F">
        <w:rPr>
          <w:rFonts w:eastAsia="Times New Roman" w:cs="Arial"/>
          <w:lang w:eastAsia="pl-PL"/>
        </w:rPr>
        <w:t xml:space="preserve">zostały wyroki sądu ani wyniki kontroli świadczące o prowadzeniu takich działań, </w:t>
      </w:r>
    </w:p>
    <w:p w14:paraId="0EA7E151" w14:textId="77777777" w:rsidR="003C6999" w:rsidRPr="00F75C8B" w:rsidRDefault="002638AD" w:rsidP="004E094E">
      <w:pPr>
        <w:pStyle w:val="Akapitzlist"/>
        <w:numPr>
          <w:ilvl w:val="0"/>
          <w:numId w:val="30"/>
        </w:numPr>
        <w:spacing w:before="200" w:after="100" w:afterAutospacing="1" w:line="360" w:lineRule="auto"/>
        <w:ind w:left="426"/>
        <w:textAlignment w:val="baseline"/>
        <w:rPr>
          <w:rFonts w:eastAsia="Times New Roman" w:cs="Arial"/>
          <w:szCs w:val="24"/>
          <w:lang w:eastAsia="pl-PL"/>
        </w:rPr>
      </w:pPr>
      <w:r w:rsidRPr="00F75C8B">
        <w:rPr>
          <w:rFonts w:eastAsia="Times New Roman" w:cs="Arial"/>
          <w:szCs w:val="24"/>
          <w:lang w:eastAsia="pl-PL"/>
        </w:rPr>
        <w:t xml:space="preserve">nie rozpatrzono pozytywnie skarg na wnioskodawcę w związku z prowadzeniem działań dyskryminujących </w:t>
      </w:r>
    </w:p>
    <w:p w14:paraId="597B8C7B" w14:textId="77777777" w:rsidR="003C6999" w:rsidRPr="00F75C8B" w:rsidRDefault="002638AD" w:rsidP="004E094E">
      <w:pPr>
        <w:pStyle w:val="Akapitzlist"/>
        <w:numPr>
          <w:ilvl w:val="0"/>
          <w:numId w:val="30"/>
        </w:numPr>
        <w:spacing w:before="200" w:after="100" w:afterAutospacing="1" w:line="360" w:lineRule="auto"/>
        <w:ind w:left="426"/>
        <w:textAlignment w:val="baseline"/>
        <w:rPr>
          <w:rFonts w:eastAsia="Times New Roman" w:cs="Arial"/>
          <w:szCs w:val="24"/>
          <w:lang w:eastAsia="pl-PL"/>
        </w:rPr>
      </w:pPr>
      <w:r w:rsidRPr="00F75C8B">
        <w:rPr>
          <w:rFonts w:eastAsia="Times New Roman" w:cs="Arial"/>
          <w:szCs w:val="24"/>
          <w:lang w:eastAsia="pl-PL"/>
        </w:rPr>
        <w:t>nie podano do publicznej wiadomości niezgodności działań wnioskodawcy z</w:t>
      </w:r>
      <w:r w:rsidR="0014064F" w:rsidRPr="00F75C8B">
        <w:rPr>
          <w:rFonts w:eastAsia="Times New Roman" w:cs="Arial"/>
          <w:szCs w:val="24"/>
          <w:lang w:eastAsia="pl-PL"/>
        </w:rPr>
        <w:t> </w:t>
      </w:r>
      <w:r w:rsidRPr="00F75C8B">
        <w:rPr>
          <w:rFonts w:eastAsia="Times New Roman" w:cs="Arial"/>
          <w:szCs w:val="24"/>
          <w:lang w:eastAsia="pl-PL"/>
        </w:rPr>
        <w:t xml:space="preserve">zasadami niedyskryminacji. </w:t>
      </w:r>
    </w:p>
    <w:p w14:paraId="73C94364" w14:textId="77777777" w:rsidR="002638AD" w:rsidRPr="00F75C8B" w:rsidRDefault="002638AD" w:rsidP="00F75C8B">
      <w:pPr>
        <w:pStyle w:val="Akapitzlist"/>
        <w:spacing w:before="200" w:after="100" w:afterAutospacing="1" w:line="360" w:lineRule="auto"/>
        <w:ind w:left="426"/>
        <w:textAlignment w:val="baseline"/>
        <w:rPr>
          <w:rFonts w:eastAsia="Times New Roman" w:cs="Arial"/>
          <w:szCs w:val="24"/>
          <w:lang w:eastAsia="pl-PL"/>
        </w:rPr>
      </w:pPr>
      <w:r w:rsidRPr="00D800DC">
        <w:rPr>
          <w:rFonts w:eastAsia="Times New Roman" w:cs="Arial"/>
          <w:szCs w:val="24"/>
          <w:lang w:eastAsia="pl-PL"/>
        </w:rPr>
        <w:t>Dotyczy to wszystkich wnioskodawców, w szczególności jednostek samorządu terytorialnego (JST), a w przypadku, gdy wnioskodawcą jest podmiot kontrolowany przez JST lub od niej zależny, wymóg dotyczy również tej JST.</w:t>
      </w:r>
      <w:r w:rsidRPr="00F75C8B">
        <w:rPr>
          <w:rFonts w:eastAsia="Times New Roman" w:cs="Arial"/>
          <w:szCs w:val="24"/>
          <w:lang w:eastAsia="pl-PL"/>
        </w:rPr>
        <w:t xml:space="preserve"> </w:t>
      </w:r>
    </w:p>
    <w:p w14:paraId="0B2B4513" w14:textId="77777777" w:rsidR="00AA6134" w:rsidRPr="00F75C8B" w:rsidRDefault="002638AD" w:rsidP="00F75C8B">
      <w:pPr>
        <w:spacing w:line="360" w:lineRule="auto"/>
        <w:rPr>
          <w:rStyle w:val="Wyrnienieintensywne"/>
          <w:rFonts w:cs="Arial"/>
          <w:b/>
          <w:bCs/>
          <w:szCs w:val="24"/>
        </w:rPr>
      </w:pPr>
      <w:bookmarkStart w:id="34" w:name="_Hlk163472004"/>
      <w:r w:rsidRPr="00F75C8B">
        <w:rPr>
          <w:rFonts w:cs="Arial"/>
          <w:b/>
          <w:color w:val="2E74B5" w:themeColor="accent1" w:themeShade="BF"/>
          <w:szCs w:val="24"/>
        </w:rPr>
        <w:t>Pamiętaj!</w:t>
      </w:r>
      <w:r w:rsidRPr="00F75C8B">
        <w:rPr>
          <w:rFonts w:cs="Arial"/>
          <w:szCs w:val="24"/>
        </w:rPr>
        <w:t xml:space="preserve">  </w:t>
      </w:r>
      <w:bookmarkEnd w:id="34"/>
      <w:r w:rsidRPr="00F75C8B">
        <w:rPr>
          <w:rFonts w:cs="Arial"/>
          <w:szCs w:val="24"/>
        </w:rPr>
        <w:t>W przeciwnym razie wsparcie w ramach polityki spójności nie może być udzielone.</w:t>
      </w:r>
      <w:r w:rsidR="400893E3" w:rsidRPr="00F75C8B">
        <w:rPr>
          <w:rStyle w:val="Wyrnienieintensywne"/>
          <w:rFonts w:cs="Arial"/>
          <w:b/>
          <w:bCs/>
          <w:szCs w:val="24"/>
        </w:rPr>
        <w:t xml:space="preserve"> </w:t>
      </w:r>
    </w:p>
    <w:p w14:paraId="16059331" w14:textId="77777777" w:rsidR="004119A8" w:rsidRPr="00F75C8B" w:rsidRDefault="004119A8" w:rsidP="00F75C8B">
      <w:pPr>
        <w:spacing w:line="360" w:lineRule="auto"/>
        <w:rPr>
          <w:rStyle w:val="Wyrnienieintensywne"/>
          <w:rFonts w:cs="Arial"/>
          <w:b/>
          <w:bCs/>
          <w:szCs w:val="24"/>
        </w:rPr>
      </w:pPr>
    </w:p>
    <w:p w14:paraId="6EEC757F" w14:textId="77777777" w:rsidR="002638AD" w:rsidRPr="00F75C8B" w:rsidRDefault="002638AD" w:rsidP="004E094E">
      <w:pPr>
        <w:pStyle w:val="Nagwek3"/>
        <w:numPr>
          <w:ilvl w:val="2"/>
          <w:numId w:val="54"/>
        </w:numPr>
        <w:spacing w:line="360" w:lineRule="auto"/>
        <w:ind w:left="709" w:hanging="709"/>
        <w:rPr>
          <w:rFonts w:cs="Arial"/>
        </w:rPr>
      </w:pPr>
      <w:bookmarkStart w:id="35" w:name="_Toc132361387"/>
      <w:bookmarkStart w:id="36" w:name="_Toc143762884"/>
      <w:bookmarkStart w:id="37" w:name="_Toc181782697"/>
      <w:r w:rsidRPr="00F75C8B">
        <w:rPr>
          <w:rFonts w:cs="Arial"/>
        </w:rPr>
        <w:t>Zgodność z Konwencją o Prawach Osób Niepełnosprawnych</w:t>
      </w:r>
      <w:bookmarkEnd w:id="35"/>
      <w:bookmarkEnd w:id="36"/>
      <w:bookmarkEnd w:id="37"/>
    </w:p>
    <w:p w14:paraId="006479E8" w14:textId="77777777" w:rsidR="004A7A2E" w:rsidRPr="00F75C8B" w:rsidRDefault="004A7A2E" w:rsidP="00F75C8B">
      <w:pPr>
        <w:spacing w:line="360" w:lineRule="auto"/>
        <w:rPr>
          <w:rFonts w:cs="Arial"/>
          <w:szCs w:val="24"/>
        </w:rPr>
      </w:pPr>
    </w:p>
    <w:p w14:paraId="29A57AFF" w14:textId="77777777" w:rsidR="002638AD" w:rsidRPr="00F75C8B" w:rsidRDefault="002638AD" w:rsidP="00F75C8B">
      <w:pPr>
        <w:spacing w:line="360" w:lineRule="auto"/>
        <w:rPr>
          <w:rStyle w:val="Wyrnienieintensywne"/>
          <w:rFonts w:cs="Arial"/>
          <w:b/>
          <w:bCs/>
          <w:szCs w:val="24"/>
        </w:rPr>
      </w:pPr>
      <w:r w:rsidRPr="00F75C8B">
        <w:rPr>
          <w:rFonts w:cs="Arial"/>
          <w:szCs w:val="24"/>
        </w:rPr>
        <w:t xml:space="preserve">Projekt musi być zgodny z Konwencją o Prawach Osób Niepełnosprawnych, sporządzoną w Nowym Jorku dnia 13 grudnia 2006 r. (Dz. U. z 2012 r. poz. 1169, </w:t>
      </w:r>
      <w:r w:rsidRPr="00F75C8B">
        <w:rPr>
          <w:rFonts w:cs="Arial"/>
          <w:szCs w:val="24"/>
        </w:rPr>
        <w:br/>
        <w:t xml:space="preserve">z </w:t>
      </w:r>
      <w:proofErr w:type="spellStart"/>
      <w:r w:rsidRPr="00F75C8B">
        <w:rPr>
          <w:rFonts w:cs="Arial"/>
          <w:szCs w:val="24"/>
        </w:rPr>
        <w:t>późn</w:t>
      </w:r>
      <w:proofErr w:type="spellEnd"/>
      <w:r w:rsidRPr="00F75C8B">
        <w:rPr>
          <w:rFonts w:cs="Arial"/>
          <w:szCs w:val="24"/>
        </w:rPr>
        <w:t xml:space="preserve">. zm.), w zakresie odnoszącym się do sposobu realizacji, zakresu projektu </w:t>
      </w:r>
      <w:r w:rsidRPr="00F75C8B">
        <w:rPr>
          <w:rFonts w:cs="Arial"/>
          <w:szCs w:val="24"/>
        </w:rPr>
        <w:br/>
        <w:t>i wnioskodawcy. Zgodność tę należy rozumieć jako brak sprzeczności pomiędzy zapisami projektu a wymogami tego dokumentu.</w:t>
      </w:r>
    </w:p>
    <w:p w14:paraId="4C6C4794" w14:textId="77777777" w:rsidR="009C7532" w:rsidRPr="00F75C8B" w:rsidRDefault="009C7532" w:rsidP="00F75C8B">
      <w:pPr>
        <w:spacing w:after="0" w:line="360" w:lineRule="auto"/>
        <w:rPr>
          <w:rFonts w:cs="Arial"/>
          <w:szCs w:val="24"/>
        </w:rPr>
      </w:pPr>
    </w:p>
    <w:p w14:paraId="7102D0CE" w14:textId="77777777" w:rsidR="00AA6134" w:rsidRPr="00F75C8B" w:rsidRDefault="400893E3" w:rsidP="00F75C8B">
      <w:pPr>
        <w:spacing w:after="0" w:line="360" w:lineRule="auto"/>
        <w:rPr>
          <w:rStyle w:val="Wyrnienieintensywne"/>
          <w:rFonts w:cs="Arial"/>
          <w:b/>
          <w:bCs/>
          <w:szCs w:val="24"/>
        </w:rPr>
      </w:pPr>
      <w:r w:rsidRPr="00F75C8B">
        <w:rPr>
          <w:rStyle w:val="Wyrnienieintensywne"/>
          <w:rFonts w:cs="Arial"/>
          <w:b/>
          <w:bCs/>
          <w:color w:val="2E74B5" w:themeColor="accent1" w:themeShade="BF"/>
          <w:szCs w:val="24"/>
        </w:rPr>
        <w:t>Dowiedz się więcej:</w:t>
      </w:r>
    </w:p>
    <w:p w14:paraId="14115916" w14:textId="77777777" w:rsidR="00376977" w:rsidRPr="00F75C8B" w:rsidRDefault="400893E3" w:rsidP="00F75C8B">
      <w:pPr>
        <w:spacing w:after="0" w:line="360" w:lineRule="auto"/>
        <w:rPr>
          <w:rStyle w:val="Hipercze"/>
          <w:rFonts w:cs="Arial"/>
          <w:szCs w:val="24"/>
        </w:rPr>
      </w:pPr>
      <w:r w:rsidRPr="00F75C8B">
        <w:rPr>
          <w:rFonts w:cs="Arial"/>
          <w:szCs w:val="24"/>
        </w:rPr>
        <w:t xml:space="preserve">Szczegółowe informacje znajdziesz w </w:t>
      </w:r>
      <w:r w:rsidRPr="00F75C8B">
        <w:rPr>
          <w:rFonts w:cs="Arial"/>
          <w:i/>
          <w:iCs/>
          <w:szCs w:val="24"/>
        </w:rPr>
        <w:t xml:space="preserve">Wytycznych dotyczących realizacji zasad równościowych w ramach funduszy unijnych na lata 2021-2027 </w:t>
      </w:r>
      <w:r w:rsidRPr="00F75C8B">
        <w:rPr>
          <w:rFonts w:cs="Arial"/>
          <w:szCs w:val="24"/>
        </w:rPr>
        <w:t>i</w:t>
      </w:r>
      <w:r w:rsidRPr="00F75C8B">
        <w:rPr>
          <w:rFonts w:cs="Arial"/>
          <w:i/>
          <w:iCs/>
          <w:szCs w:val="24"/>
        </w:rPr>
        <w:t xml:space="preserve"> w Instrukcji wypełniania i składania wniosku o dofinansowanie projektu </w:t>
      </w:r>
      <w:r w:rsidRPr="00F75C8B">
        <w:rPr>
          <w:rFonts w:cs="Arial"/>
          <w:szCs w:val="24"/>
        </w:rPr>
        <w:t xml:space="preserve">stanowiącej </w:t>
      </w:r>
      <w:hyperlink w:anchor="_Załącznik_nr_4">
        <w:r w:rsidRPr="00F75C8B">
          <w:rPr>
            <w:rStyle w:val="Hipercze"/>
            <w:rFonts w:cs="Arial"/>
            <w:szCs w:val="24"/>
          </w:rPr>
          <w:t>załącznik nr</w:t>
        </w:r>
        <w:r w:rsidR="0014064F" w:rsidRPr="00F75C8B">
          <w:rPr>
            <w:rStyle w:val="Hipercze"/>
            <w:rFonts w:cs="Arial"/>
            <w:szCs w:val="24"/>
          </w:rPr>
          <w:t> </w:t>
        </w:r>
        <w:r w:rsidRPr="00F75C8B">
          <w:rPr>
            <w:rStyle w:val="Hipercze"/>
            <w:rFonts w:cs="Arial"/>
            <w:szCs w:val="24"/>
          </w:rPr>
          <w:t>4</w:t>
        </w:r>
      </w:hyperlink>
      <w:r w:rsidRPr="00F75C8B">
        <w:rPr>
          <w:rFonts w:cs="Arial"/>
          <w:szCs w:val="24"/>
        </w:rPr>
        <w:t xml:space="preserve"> do niniejszego Regulaminu wyboru projekt</w:t>
      </w:r>
      <w:r w:rsidR="01DA7DBF" w:rsidRPr="00F75C8B">
        <w:rPr>
          <w:rFonts w:cs="Arial"/>
          <w:szCs w:val="24"/>
        </w:rPr>
        <w:t>ów</w:t>
      </w:r>
      <w:r w:rsidRPr="00F75C8B">
        <w:rPr>
          <w:rFonts w:cs="Arial"/>
          <w:i/>
          <w:iCs/>
          <w:szCs w:val="24"/>
        </w:rPr>
        <w:t xml:space="preserve"> </w:t>
      </w:r>
      <w:r w:rsidRPr="00F75C8B">
        <w:rPr>
          <w:rFonts w:cs="Arial"/>
          <w:szCs w:val="24"/>
        </w:rPr>
        <w:t>oraz na stronie</w:t>
      </w:r>
      <w:r w:rsidRPr="00F75C8B">
        <w:rPr>
          <w:rFonts w:cs="Arial"/>
          <w:i/>
          <w:iCs/>
          <w:szCs w:val="24"/>
        </w:rPr>
        <w:t xml:space="preserve"> </w:t>
      </w:r>
      <w:hyperlink r:id="rId22">
        <w:r w:rsidRPr="00F75C8B">
          <w:rPr>
            <w:rStyle w:val="Hipercze"/>
            <w:rFonts w:cs="Arial"/>
            <w:szCs w:val="24"/>
          </w:rPr>
          <w:t>https://www.funduszeeuropejskie.gov.pl/strony/o-funduszach/fundusze-europejskie-bez-barier/dostepnosc-plus/</w:t>
        </w:r>
      </w:hyperlink>
    </w:p>
    <w:p w14:paraId="78936A58" w14:textId="77777777" w:rsidR="004A7A2E" w:rsidRPr="00F75C8B" w:rsidRDefault="004A7A2E" w:rsidP="00F75C8B">
      <w:pPr>
        <w:spacing w:after="0" w:line="360" w:lineRule="auto"/>
        <w:rPr>
          <w:rStyle w:val="Hipercze"/>
          <w:rFonts w:cs="Arial"/>
          <w:i/>
          <w:iCs/>
          <w:color w:val="auto"/>
          <w:szCs w:val="24"/>
          <w:u w:val="none"/>
        </w:rPr>
      </w:pPr>
    </w:p>
    <w:p w14:paraId="4A63AB81" w14:textId="77777777" w:rsidR="004A7A2E" w:rsidRPr="00F75C8B" w:rsidRDefault="004A7A2E" w:rsidP="004E094E">
      <w:pPr>
        <w:pStyle w:val="Nagwek3"/>
        <w:numPr>
          <w:ilvl w:val="2"/>
          <w:numId w:val="54"/>
        </w:numPr>
        <w:ind w:left="709" w:hanging="709"/>
      </w:pPr>
      <w:bookmarkStart w:id="38" w:name="_Toc132361388"/>
      <w:bookmarkStart w:id="39" w:name="_Toc143762885"/>
      <w:bookmarkStart w:id="40" w:name="_Toc181782698"/>
      <w:r w:rsidRPr="00F75C8B">
        <w:t>Zasada zrównoważonego rozwoju</w:t>
      </w:r>
      <w:bookmarkEnd w:id="38"/>
      <w:bookmarkEnd w:id="39"/>
      <w:bookmarkEnd w:id="40"/>
    </w:p>
    <w:p w14:paraId="6CB73F50" w14:textId="77777777" w:rsidR="004A7A2E" w:rsidRPr="00F75C8B" w:rsidRDefault="004A7A2E" w:rsidP="00F75C8B">
      <w:pPr>
        <w:spacing w:after="160" w:line="360" w:lineRule="auto"/>
        <w:rPr>
          <w:rFonts w:cs="Arial"/>
          <w:szCs w:val="24"/>
        </w:rPr>
      </w:pPr>
    </w:p>
    <w:p w14:paraId="4D04DCE4" w14:textId="77777777" w:rsidR="004A7A2E" w:rsidRPr="00F75C8B" w:rsidRDefault="004A7A2E" w:rsidP="00F75C8B">
      <w:pPr>
        <w:spacing w:after="160" w:line="360" w:lineRule="auto"/>
        <w:rPr>
          <w:rFonts w:cs="Arial"/>
          <w:szCs w:val="24"/>
        </w:rPr>
      </w:pPr>
      <w:r w:rsidRPr="00F75C8B">
        <w:rPr>
          <w:rFonts w:cs="Arial"/>
          <w:szCs w:val="24"/>
        </w:rPr>
        <w:t>Projekt musi być zgodny z zasadą zrównoważonego rozwoju. Zgodność ta oznacza, że stosownie do podejmowanych w projekcie działań (zarówno w ramach zarządzania projektem, jak i realizacji działań merytorycznych) zastosowane zostaną rozwiązania proekologiczne tj. m.in.: oszczędność wody i energii, powtórne wykorzystywanie zasobów, ograniczenie wpływu na bioróżnorodność, w tym upowszechnione zostaną ekologiczne praktyki. Na przykład materiały projektowe i promocyjne zostaną udostępnione elektronicznie lub wydrukowane zostaną na papierze z recyklingu, odpady będą segregowane, użytkowane będzie energooszczędne oświetlenie, wykorzystywany będzie niskoemisyjny transport, itp. Proces zarządzania projektem również będzie się odbywał w ww. sposób – z ograniczeniem zużycia papieru, zdalną formą współpracy ograniczającą ślad węglowy, stosowaniem zielonych klauzul w zamówieniach, korzystaniem z energooszczędnych rozwiązań, promocją działań i postaw proekologicznych itp. Efekty i produkty projektów nie będą wpływać negatywnie na środowisko naturalne</w:t>
      </w:r>
      <w:r w:rsidR="00EF5970" w:rsidRPr="00F75C8B">
        <w:rPr>
          <w:rFonts w:cs="Arial"/>
          <w:szCs w:val="24"/>
        </w:rPr>
        <w:t>.</w:t>
      </w:r>
    </w:p>
    <w:p w14:paraId="4E9B0858" w14:textId="77777777" w:rsidR="004A7A2E" w:rsidRPr="00160332" w:rsidRDefault="004A7A2E" w:rsidP="004E094E">
      <w:pPr>
        <w:pStyle w:val="Nagwek3"/>
        <w:numPr>
          <w:ilvl w:val="2"/>
          <w:numId w:val="54"/>
        </w:numPr>
        <w:ind w:left="709" w:hanging="709"/>
        <w:rPr>
          <w:color w:val="365F91"/>
        </w:rPr>
      </w:pPr>
      <w:bookmarkStart w:id="41" w:name="_Toc132361389"/>
      <w:bookmarkStart w:id="42" w:name="_Toc143762886"/>
      <w:bookmarkStart w:id="43" w:name="_Toc181782699"/>
      <w:r w:rsidRPr="00160332">
        <w:t>Wydatki na dostępność</w:t>
      </w:r>
      <w:bookmarkEnd w:id="41"/>
      <w:bookmarkEnd w:id="42"/>
      <w:bookmarkEnd w:id="43"/>
    </w:p>
    <w:p w14:paraId="2C9BF8ED" w14:textId="77777777" w:rsidR="004A7A2E" w:rsidRPr="00F75C8B" w:rsidRDefault="004A7A2E" w:rsidP="00F75C8B">
      <w:pPr>
        <w:spacing w:before="200" w:line="360" w:lineRule="auto"/>
        <w:rPr>
          <w:rFonts w:cs="Arial"/>
          <w:szCs w:val="24"/>
        </w:rPr>
      </w:pPr>
      <w:r w:rsidRPr="00160332">
        <w:rPr>
          <w:rFonts w:cs="Arial"/>
          <w:szCs w:val="24"/>
        </w:rPr>
        <w:t>W perspektywie finansowej 2021-2027 wydatki</w:t>
      </w:r>
      <w:r w:rsidRPr="00F75C8B">
        <w:rPr>
          <w:rFonts w:cs="Arial"/>
          <w:szCs w:val="24"/>
        </w:rPr>
        <w:t xml:space="preserve"> związane z zapewnieniem dostępności na poziomie projektów będą monitorowane. W systemie LSI2021 w</w:t>
      </w:r>
      <w:r w:rsidR="0014064F" w:rsidRPr="00F75C8B">
        <w:rPr>
          <w:rFonts w:cs="Arial"/>
          <w:szCs w:val="24"/>
        </w:rPr>
        <w:t> </w:t>
      </w:r>
      <w:r w:rsidRPr="00F75C8B">
        <w:rPr>
          <w:rFonts w:cs="Arial"/>
          <w:szCs w:val="24"/>
        </w:rPr>
        <w:t>części dotyczącej budżetu umożliwiono oznaczenie wydatków związanych z</w:t>
      </w:r>
      <w:r w:rsidR="0014064F" w:rsidRPr="00F75C8B">
        <w:rPr>
          <w:rFonts w:cs="Arial"/>
          <w:szCs w:val="24"/>
        </w:rPr>
        <w:t> </w:t>
      </w:r>
      <w:r w:rsidRPr="00F75C8B">
        <w:rPr>
          <w:rFonts w:cs="Arial"/>
          <w:szCs w:val="24"/>
        </w:rPr>
        <w:t>zapewnianiem dostępności przy pomocy pola pn. „Wydatki na dostępność”, znajdującym się przy każdym wydatku w budżecie projektu w części poświęconej kategoriom limitowanym</w:t>
      </w:r>
      <w:r w:rsidRPr="00F75C8B">
        <w:rPr>
          <w:rFonts w:cs="Arial"/>
          <w:szCs w:val="24"/>
          <w:vertAlign w:val="superscript"/>
        </w:rPr>
        <w:footnoteReference w:id="3"/>
      </w:r>
      <w:r w:rsidRPr="00F75C8B">
        <w:rPr>
          <w:rFonts w:cs="Arial"/>
          <w:szCs w:val="24"/>
        </w:rPr>
        <w:t xml:space="preserve">. </w:t>
      </w:r>
    </w:p>
    <w:p w14:paraId="76A97795" w14:textId="77777777" w:rsidR="00376977" w:rsidRPr="00F75C8B" w:rsidRDefault="004A7A2E" w:rsidP="3B2806DC">
      <w:pPr>
        <w:spacing w:after="160" w:line="360" w:lineRule="auto"/>
        <w:rPr>
          <w:rStyle w:val="Hipercze"/>
          <w:rFonts w:cs="Arial"/>
        </w:rPr>
      </w:pPr>
      <w:r w:rsidRPr="3B2806DC">
        <w:rPr>
          <w:rFonts w:cs="Arial"/>
        </w:rPr>
        <w:t xml:space="preserve">Jeśli dany wydatek znajdujący się w budżecie projektu wiąże się z zapewnieniem dostępności, należy przypisać go do kategorii „Wydatki na dostępność”. </w:t>
      </w:r>
      <w:r w:rsidRPr="3B2806DC">
        <w:rPr>
          <w:rFonts w:cs="Arial"/>
        </w:rPr>
        <w:lastRenderedPageBreak/>
        <w:t xml:space="preserve">Szczegółowe informacje dotyczące sposobu prezentacji takich wydatków w polu E.3 znajdują się w Instrukcji wypełniania </w:t>
      </w:r>
      <w:bookmarkStart w:id="44" w:name="_Int_uuORslKz"/>
      <w:r w:rsidRPr="3B2806DC">
        <w:rPr>
          <w:rFonts w:cs="Arial"/>
        </w:rPr>
        <w:t>wniosku.</w:t>
      </w:r>
      <w:r w:rsidRPr="3B2806DC">
        <w:rPr>
          <w:rStyle w:val="Hipercze"/>
          <w:rFonts w:cs="Arial"/>
        </w:rPr>
        <w:br w:type="page"/>
      </w:r>
      <w:bookmarkEnd w:id="44"/>
    </w:p>
    <w:p w14:paraId="5E5D8703" w14:textId="638C6361" w:rsidR="00E72D9B" w:rsidRPr="00E62DD6" w:rsidRDefault="00E72D9B" w:rsidP="004E094E">
      <w:pPr>
        <w:pStyle w:val="Nagwek1"/>
        <w:numPr>
          <w:ilvl w:val="0"/>
          <w:numId w:val="54"/>
        </w:numPr>
        <w:spacing w:line="360" w:lineRule="auto"/>
        <w:rPr>
          <w:rFonts w:cs="Arial"/>
        </w:rPr>
      </w:pPr>
      <w:bookmarkStart w:id="45" w:name="_Toc181782700"/>
      <w:r w:rsidRPr="00E62DD6">
        <w:rPr>
          <w:rFonts w:cs="Arial"/>
        </w:rPr>
        <w:lastRenderedPageBreak/>
        <w:t>Informacje finansowe</w:t>
      </w:r>
      <w:bookmarkEnd w:id="45"/>
      <w:r w:rsidRPr="00E62DD6">
        <w:rPr>
          <w:rFonts w:cs="Arial"/>
        </w:rPr>
        <w:t xml:space="preserve"> </w:t>
      </w:r>
    </w:p>
    <w:p w14:paraId="48FEEDC0" w14:textId="0A16FC23" w:rsidR="00E72D9B" w:rsidRPr="00F75C8B" w:rsidRDefault="00095AA4" w:rsidP="00B43750">
      <w:pPr>
        <w:pStyle w:val="Nagwek2"/>
      </w:pPr>
      <w:bookmarkStart w:id="46" w:name="_Toc146708819"/>
      <w:bookmarkStart w:id="47" w:name="_Toc146709010"/>
      <w:bookmarkStart w:id="48" w:name="_Toc146709669"/>
      <w:bookmarkStart w:id="49" w:name="_Toc153359473"/>
      <w:bookmarkStart w:id="50" w:name="_Toc153366214"/>
      <w:bookmarkStart w:id="51" w:name="_Toc153455309"/>
      <w:bookmarkStart w:id="52" w:name="_Toc153954733"/>
      <w:bookmarkStart w:id="53" w:name="_Toc166666302"/>
      <w:bookmarkStart w:id="54" w:name="_Toc172614246"/>
      <w:bookmarkStart w:id="55" w:name="_Toc176947285"/>
      <w:bookmarkStart w:id="56" w:name="_Toc181782701"/>
      <w:bookmarkEnd w:id="46"/>
      <w:bookmarkEnd w:id="47"/>
      <w:bookmarkEnd w:id="48"/>
      <w:bookmarkEnd w:id="49"/>
      <w:bookmarkEnd w:id="50"/>
      <w:bookmarkEnd w:id="51"/>
      <w:bookmarkEnd w:id="52"/>
      <w:bookmarkEnd w:id="53"/>
      <w:bookmarkEnd w:id="54"/>
      <w:bookmarkEnd w:id="55"/>
      <w:r>
        <w:t xml:space="preserve">2.1. </w:t>
      </w:r>
      <w:r w:rsidR="00DA2623" w:rsidRPr="00F75C8B">
        <w:t>Podstawowe informacje finansowe</w:t>
      </w:r>
      <w:bookmarkEnd w:id="56"/>
    </w:p>
    <w:p w14:paraId="7CC42421" w14:textId="6C79BA18" w:rsidR="00D90362" w:rsidRDefault="0D8F6182" w:rsidP="00F75C8B">
      <w:pPr>
        <w:spacing w:line="360" w:lineRule="auto"/>
        <w:rPr>
          <w:rFonts w:cs="Arial"/>
          <w:szCs w:val="24"/>
        </w:rPr>
      </w:pPr>
      <w:r w:rsidRPr="00F75C8B">
        <w:rPr>
          <w:rFonts w:cs="Arial"/>
          <w:szCs w:val="24"/>
        </w:rPr>
        <w:t xml:space="preserve">Tabela </w:t>
      </w:r>
      <w:r w:rsidR="00D90362" w:rsidRPr="00F75C8B">
        <w:rPr>
          <w:rFonts w:cs="Arial"/>
          <w:szCs w:val="24"/>
        </w:rPr>
        <w:fldChar w:fldCharType="begin"/>
      </w:r>
      <w:r w:rsidR="00D90362" w:rsidRPr="00F75C8B">
        <w:rPr>
          <w:rFonts w:cs="Arial"/>
          <w:szCs w:val="24"/>
        </w:rPr>
        <w:instrText xml:space="preserve"> SEQ Tabela \* ARABIC </w:instrText>
      </w:r>
      <w:r w:rsidR="00D90362" w:rsidRPr="00F75C8B">
        <w:rPr>
          <w:rFonts w:cs="Arial"/>
          <w:szCs w:val="24"/>
        </w:rPr>
        <w:fldChar w:fldCharType="separate"/>
      </w:r>
      <w:r w:rsidR="009E1063">
        <w:rPr>
          <w:rFonts w:cs="Arial"/>
          <w:noProof/>
          <w:szCs w:val="24"/>
        </w:rPr>
        <w:t>1</w:t>
      </w:r>
      <w:r w:rsidR="00D90362" w:rsidRPr="00F75C8B">
        <w:rPr>
          <w:rFonts w:cs="Arial"/>
          <w:szCs w:val="24"/>
        </w:rPr>
        <w:fldChar w:fldCharType="end"/>
      </w:r>
      <w:r w:rsidRPr="00F75C8B">
        <w:rPr>
          <w:rFonts w:cs="Arial"/>
          <w:szCs w:val="24"/>
        </w:rPr>
        <w:t>. Podstawowe informacje finansowe dotyczące naboru</w:t>
      </w:r>
    </w:p>
    <w:p w14:paraId="2EB8288A" w14:textId="69F7F452" w:rsidR="005431E4" w:rsidRDefault="005431E4" w:rsidP="00F75C8B">
      <w:pPr>
        <w:spacing w:line="360" w:lineRule="auto"/>
        <w:rPr>
          <w:rFonts w:cs="Arial"/>
          <w:szCs w:val="24"/>
        </w:rPr>
      </w:pPr>
    </w:p>
    <w:p w14:paraId="6864E4D9" w14:textId="69F7F452" w:rsidR="005431E4" w:rsidRPr="00F75C8B" w:rsidRDefault="005431E4" w:rsidP="00F75C8B">
      <w:pPr>
        <w:spacing w:line="360" w:lineRule="auto"/>
        <w:rPr>
          <w:rFonts w:cs="Arial"/>
          <w:szCs w:val="24"/>
        </w:rPr>
      </w:pPr>
    </w:p>
    <w:tbl>
      <w:tblPr>
        <w:tblW w:w="5316" w:type="pct"/>
        <w:tblCellMar>
          <w:left w:w="70" w:type="dxa"/>
          <w:right w:w="70" w:type="dxa"/>
        </w:tblCellMar>
        <w:tblLook w:val="04A0" w:firstRow="1" w:lastRow="0" w:firstColumn="1" w:lastColumn="0" w:noHBand="0" w:noVBand="1"/>
        <w:tblCaption w:val="Tabela finansowa"/>
        <w:tblDescription w:val="Podstawowe informacje finansowe dotyczące naboru"/>
      </w:tblPr>
      <w:tblGrid>
        <w:gridCol w:w="5985"/>
        <w:gridCol w:w="3650"/>
      </w:tblGrid>
      <w:tr w:rsidR="00E43E63" w:rsidRPr="00F75C8B" w14:paraId="328F0FC9" w14:textId="77777777" w:rsidTr="00705137">
        <w:trPr>
          <w:trHeight w:val="1195"/>
        </w:trPr>
        <w:tc>
          <w:tcPr>
            <w:tcW w:w="31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AB1016" w14:textId="77777777" w:rsidR="00E43E63" w:rsidRPr="00F75C8B" w:rsidRDefault="00E43E63" w:rsidP="00F75C8B">
            <w:pPr>
              <w:spacing w:after="0" w:line="360" w:lineRule="auto"/>
              <w:rPr>
                <w:rFonts w:eastAsia="Times New Roman" w:cs="Arial"/>
                <w:b/>
                <w:bCs/>
                <w:color w:val="000000"/>
                <w:szCs w:val="24"/>
                <w:lang w:eastAsia="pl-PL"/>
              </w:rPr>
            </w:pPr>
            <w:r w:rsidRPr="00F75C8B">
              <w:rPr>
                <w:rFonts w:eastAsia="Times New Roman" w:cs="Arial"/>
                <w:b/>
                <w:bCs/>
                <w:color w:val="000000"/>
                <w:szCs w:val="24"/>
                <w:lang w:eastAsia="pl-PL"/>
              </w:rPr>
              <w:t>Kwota przeznaczona na dofinansowanie projektów w naborze</w:t>
            </w:r>
          </w:p>
        </w:tc>
        <w:tc>
          <w:tcPr>
            <w:tcW w:w="1894" w:type="pct"/>
            <w:tcBorders>
              <w:top w:val="single" w:sz="4" w:space="0" w:color="auto"/>
              <w:left w:val="nil"/>
              <w:right w:val="single" w:sz="4" w:space="0" w:color="auto"/>
            </w:tcBorders>
            <w:shd w:val="clear" w:color="auto" w:fill="auto"/>
            <w:noWrap/>
            <w:vAlign w:val="center"/>
            <w:hideMark/>
          </w:tcPr>
          <w:p w14:paraId="41369CED" w14:textId="45727044" w:rsidR="005E494B" w:rsidRPr="00444A20" w:rsidRDefault="00157C48" w:rsidP="008B2F24">
            <w:pPr>
              <w:spacing w:after="0" w:line="360" w:lineRule="auto"/>
              <w:rPr>
                <w:rFonts w:cs="Arial"/>
                <w:szCs w:val="24"/>
              </w:rPr>
            </w:pPr>
            <w:r w:rsidRPr="00157C48">
              <w:rPr>
                <w:rFonts w:cs="Arial"/>
                <w:szCs w:val="24"/>
              </w:rPr>
              <w:t>29 197 824,</w:t>
            </w:r>
            <w:r w:rsidR="00EA5C5C">
              <w:rPr>
                <w:rFonts w:cs="Arial"/>
                <w:szCs w:val="24"/>
              </w:rPr>
              <w:t>70</w:t>
            </w:r>
            <w:r w:rsidRPr="00157C48">
              <w:rPr>
                <w:rFonts w:cs="Arial"/>
                <w:szCs w:val="24"/>
              </w:rPr>
              <w:t xml:space="preserve"> </w:t>
            </w:r>
            <w:r w:rsidR="008B2F24" w:rsidRPr="008B2F24">
              <w:rPr>
                <w:rFonts w:cs="Arial"/>
                <w:szCs w:val="24"/>
              </w:rPr>
              <w:t>PLN</w:t>
            </w:r>
            <w:r w:rsidR="00EF2B59" w:rsidRPr="00517941">
              <w:rPr>
                <w:rStyle w:val="Odwoanieprzypisudolnego"/>
                <w:rFonts w:ascii="Tahoma" w:hAnsi="Tahoma" w:cs="Tahoma"/>
              </w:rPr>
              <w:footnoteReference w:id="4"/>
            </w:r>
          </w:p>
          <w:p w14:paraId="3C94C67A" w14:textId="3F0C1FD3" w:rsidR="00E43E63" w:rsidRPr="00444A20" w:rsidRDefault="008F5A72" w:rsidP="005E494B">
            <w:pPr>
              <w:spacing w:after="0" w:line="360" w:lineRule="auto"/>
              <w:rPr>
                <w:rFonts w:eastAsia="Times New Roman" w:cs="Arial"/>
                <w:bCs/>
                <w:color w:val="000000"/>
                <w:szCs w:val="24"/>
                <w:lang w:eastAsia="pl-PL"/>
              </w:rPr>
            </w:pPr>
            <w:r w:rsidRPr="008F5A72">
              <w:rPr>
                <w:rFonts w:cs="Arial"/>
                <w:szCs w:val="24"/>
              </w:rPr>
              <w:t xml:space="preserve">6 717 857,65 </w:t>
            </w:r>
            <w:r w:rsidR="005E494B" w:rsidRPr="00444A20">
              <w:rPr>
                <w:rFonts w:cs="Arial"/>
                <w:szCs w:val="24"/>
              </w:rPr>
              <w:t>EUR</w:t>
            </w:r>
          </w:p>
        </w:tc>
      </w:tr>
      <w:tr w:rsidR="00E43E63" w:rsidRPr="00F75C8B" w14:paraId="01F0AFB5" w14:textId="77777777" w:rsidTr="00E43E63">
        <w:trPr>
          <w:trHeight w:val="615"/>
        </w:trPr>
        <w:tc>
          <w:tcPr>
            <w:tcW w:w="3106" w:type="pct"/>
            <w:tcBorders>
              <w:top w:val="single" w:sz="4" w:space="0" w:color="auto"/>
              <w:left w:val="single" w:sz="4" w:space="0" w:color="auto"/>
              <w:bottom w:val="single" w:sz="4" w:space="0" w:color="auto"/>
              <w:right w:val="single" w:sz="4" w:space="0" w:color="auto"/>
            </w:tcBorders>
            <w:shd w:val="clear" w:color="auto" w:fill="auto"/>
            <w:vAlign w:val="center"/>
          </w:tcPr>
          <w:p w14:paraId="5E528AFE" w14:textId="364B3B20" w:rsidR="00E43E63" w:rsidRPr="00F75C8B" w:rsidRDefault="00E43E63" w:rsidP="00F75C8B">
            <w:pPr>
              <w:spacing w:after="0" w:line="360" w:lineRule="auto"/>
              <w:rPr>
                <w:rFonts w:eastAsia="Times New Roman" w:cs="Arial"/>
                <w:b/>
                <w:bCs/>
                <w:color w:val="000000"/>
                <w:szCs w:val="24"/>
                <w:lang w:eastAsia="pl-PL"/>
              </w:rPr>
            </w:pPr>
            <w:r>
              <w:rPr>
                <w:rFonts w:eastAsia="Times New Roman" w:cs="Arial"/>
                <w:b/>
                <w:bCs/>
                <w:color w:val="000000"/>
                <w:szCs w:val="24"/>
                <w:lang w:eastAsia="pl-PL"/>
              </w:rPr>
              <w:t>Maksymalny, dopuszczalny poziom dofinansowania</w:t>
            </w:r>
          </w:p>
        </w:tc>
        <w:tc>
          <w:tcPr>
            <w:tcW w:w="1894" w:type="pct"/>
            <w:tcBorders>
              <w:top w:val="single" w:sz="4" w:space="0" w:color="auto"/>
              <w:left w:val="nil"/>
              <w:bottom w:val="single" w:sz="4" w:space="0" w:color="auto"/>
              <w:right w:val="single" w:sz="4" w:space="0" w:color="auto"/>
            </w:tcBorders>
            <w:shd w:val="clear" w:color="auto" w:fill="auto"/>
            <w:vAlign w:val="center"/>
          </w:tcPr>
          <w:p w14:paraId="1FAB1927" w14:textId="06B81D48" w:rsidR="00E43E63" w:rsidRPr="00444A20" w:rsidRDefault="00D06CFB" w:rsidP="00E61BBA">
            <w:pPr>
              <w:spacing w:after="0" w:line="360" w:lineRule="auto"/>
              <w:rPr>
                <w:rFonts w:eastAsia="Times New Roman" w:cs="Arial"/>
                <w:bCs/>
                <w:color w:val="000000"/>
                <w:szCs w:val="24"/>
                <w:lang w:eastAsia="pl-PL"/>
              </w:rPr>
            </w:pPr>
            <w:r>
              <w:rPr>
                <w:rFonts w:eastAsia="Times New Roman" w:cs="Arial"/>
                <w:bCs/>
                <w:color w:val="000000"/>
                <w:szCs w:val="24"/>
                <w:lang w:eastAsia="pl-PL"/>
              </w:rPr>
              <w:t>100</w:t>
            </w:r>
            <w:r w:rsidR="00E43E63" w:rsidRPr="00444A20">
              <w:rPr>
                <w:rFonts w:eastAsia="Times New Roman" w:cs="Arial"/>
                <w:bCs/>
                <w:color w:val="000000"/>
                <w:szCs w:val="24"/>
                <w:lang w:eastAsia="pl-PL"/>
              </w:rPr>
              <w:t>%</w:t>
            </w:r>
          </w:p>
        </w:tc>
      </w:tr>
      <w:tr w:rsidR="004A7A2E" w:rsidRPr="00F75C8B" w14:paraId="0DC9A953" w14:textId="77777777" w:rsidTr="004A6F26">
        <w:trPr>
          <w:trHeight w:val="315"/>
        </w:trPr>
        <w:tc>
          <w:tcPr>
            <w:tcW w:w="3106" w:type="pct"/>
            <w:vMerge w:val="restart"/>
            <w:tcBorders>
              <w:top w:val="nil"/>
              <w:left w:val="single" w:sz="4" w:space="0" w:color="auto"/>
              <w:bottom w:val="nil"/>
              <w:right w:val="single" w:sz="4" w:space="0" w:color="auto"/>
            </w:tcBorders>
            <w:shd w:val="clear" w:color="auto" w:fill="auto"/>
            <w:vAlign w:val="center"/>
            <w:hideMark/>
          </w:tcPr>
          <w:p w14:paraId="53DAC727" w14:textId="77777777" w:rsidR="004A7A2E" w:rsidRPr="00F75C8B" w:rsidRDefault="004A7A2E" w:rsidP="00F75C8B">
            <w:pPr>
              <w:spacing w:after="0" w:line="360" w:lineRule="auto"/>
              <w:rPr>
                <w:rFonts w:eastAsia="Times New Roman" w:cs="Arial"/>
                <w:b/>
                <w:bCs/>
                <w:color w:val="000000"/>
                <w:szCs w:val="24"/>
                <w:lang w:eastAsia="pl-PL"/>
              </w:rPr>
            </w:pPr>
            <w:r w:rsidRPr="00F75C8B">
              <w:rPr>
                <w:rFonts w:eastAsia="Times New Roman" w:cs="Arial"/>
                <w:b/>
                <w:bCs/>
                <w:color w:val="000000"/>
                <w:szCs w:val="24"/>
                <w:lang w:eastAsia="pl-PL"/>
              </w:rPr>
              <w:t>Kwota środków UE</w:t>
            </w:r>
          </w:p>
        </w:tc>
        <w:tc>
          <w:tcPr>
            <w:tcW w:w="1894" w:type="pct"/>
            <w:tcBorders>
              <w:top w:val="nil"/>
              <w:left w:val="nil"/>
              <w:bottom w:val="nil"/>
              <w:right w:val="single" w:sz="4" w:space="0" w:color="auto"/>
            </w:tcBorders>
            <w:shd w:val="clear" w:color="auto" w:fill="auto"/>
            <w:noWrap/>
            <w:vAlign w:val="bottom"/>
          </w:tcPr>
          <w:p w14:paraId="0E834C5C" w14:textId="21FA8956" w:rsidR="00F776E0" w:rsidRPr="00444A20" w:rsidRDefault="00895719" w:rsidP="00895719">
            <w:pPr>
              <w:spacing w:after="0" w:line="360" w:lineRule="auto"/>
              <w:rPr>
                <w:rFonts w:cs="Arial"/>
                <w:szCs w:val="24"/>
              </w:rPr>
            </w:pPr>
            <w:r w:rsidRPr="00895719">
              <w:rPr>
                <w:rFonts w:cs="Arial"/>
                <w:szCs w:val="24"/>
              </w:rPr>
              <w:t>24 818 150,99 PLN</w:t>
            </w:r>
          </w:p>
          <w:p w14:paraId="0B17093A" w14:textId="434C89E7" w:rsidR="004A7A2E" w:rsidRPr="00444A20" w:rsidRDefault="00A45140" w:rsidP="00A45140">
            <w:pPr>
              <w:spacing w:after="0" w:line="360" w:lineRule="auto"/>
              <w:rPr>
                <w:rFonts w:eastAsia="Times New Roman" w:cs="Arial"/>
                <w:bCs/>
                <w:color w:val="000000"/>
                <w:szCs w:val="24"/>
                <w:lang w:eastAsia="pl-PL"/>
              </w:rPr>
            </w:pPr>
            <w:r w:rsidRPr="00A45140">
              <w:rPr>
                <w:rFonts w:cs="Arial"/>
                <w:iCs/>
                <w:szCs w:val="24"/>
              </w:rPr>
              <w:t>5 710 179,00 EUR</w:t>
            </w:r>
          </w:p>
        </w:tc>
      </w:tr>
      <w:tr w:rsidR="004A7A2E" w:rsidRPr="00F75C8B" w14:paraId="08CC87F7" w14:textId="77777777" w:rsidTr="00E43E63">
        <w:trPr>
          <w:trHeight w:val="330"/>
        </w:trPr>
        <w:tc>
          <w:tcPr>
            <w:tcW w:w="3106" w:type="pct"/>
            <w:vMerge/>
            <w:tcBorders>
              <w:top w:val="nil"/>
              <w:left w:val="single" w:sz="4" w:space="0" w:color="auto"/>
              <w:bottom w:val="single" w:sz="4" w:space="0" w:color="auto"/>
              <w:right w:val="single" w:sz="4" w:space="0" w:color="auto"/>
            </w:tcBorders>
            <w:vAlign w:val="center"/>
            <w:hideMark/>
          </w:tcPr>
          <w:p w14:paraId="0C7191EC" w14:textId="77777777" w:rsidR="004A7A2E" w:rsidRPr="00F75C8B" w:rsidRDefault="004A7A2E" w:rsidP="00F75C8B">
            <w:pPr>
              <w:spacing w:after="0" w:line="360" w:lineRule="auto"/>
              <w:rPr>
                <w:rFonts w:eastAsia="Times New Roman" w:cs="Arial"/>
                <w:b/>
                <w:bCs/>
                <w:color w:val="000000"/>
                <w:szCs w:val="24"/>
                <w:lang w:eastAsia="pl-PL"/>
              </w:rPr>
            </w:pPr>
          </w:p>
        </w:tc>
        <w:tc>
          <w:tcPr>
            <w:tcW w:w="1894" w:type="pct"/>
            <w:tcBorders>
              <w:top w:val="nil"/>
              <w:left w:val="nil"/>
              <w:bottom w:val="single" w:sz="4" w:space="0" w:color="auto"/>
              <w:right w:val="single" w:sz="4" w:space="0" w:color="auto"/>
            </w:tcBorders>
            <w:shd w:val="clear" w:color="auto" w:fill="auto"/>
            <w:vAlign w:val="center"/>
          </w:tcPr>
          <w:p w14:paraId="6C11FAB9" w14:textId="652DFD8D" w:rsidR="004A7A2E" w:rsidRPr="00444A20" w:rsidRDefault="004A7A2E" w:rsidP="00E61BBA">
            <w:pPr>
              <w:spacing w:after="0" w:line="360" w:lineRule="auto"/>
              <w:rPr>
                <w:rFonts w:eastAsia="Times New Roman" w:cs="Arial"/>
                <w:bCs/>
                <w:color w:val="000000"/>
                <w:szCs w:val="24"/>
                <w:lang w:eastAsia="pl-PL"/>
              </w:rPr>
            </w:pPr>
          </w:p>
        </w:tc>
      </w:tr>
      <w:tr w:rsidR="00E43E63" w:rsidRPr="00F75C8B" w14:paraId="5029D27B" w14:textId="77777777" w:rsidTr="00E43E63">
        <w:trPr>
          <w:trHeight w:val="330"/>
        </w:trPr>
        <w:tc>
          <w:tcPr>
            <w:tcW w:w="3106" w:type="pct"/>
            <w:tcBorders>
              <w:top w:val="single" w:sz="4" w:space="0" w:color="auto"/>
              <w:left w:val="single" w:sz="4" w:space="0" w:color="auto"/>
              <w:bottom w:val="single" w:sz="4" w:space="0" w:color="auto"/>
              <w:right w:val="single" w:sz="4" w:space="0" w:color="auto"/>
            </w:tcBorders>
            <w:shd w:val="clear" w:color="auto" w:fill="auto"/>
            <w:vAlign w:val="center"/>
          </w:tcPr>
          <w:p w14:paraId="42A7ABBE" w14:textId="4262BE82" w:rsidR="00E43E63" w:rsidRPr="00F75C8B" w:rsidRDefault="00E43E63" w:rsidP="00F75C8B">
            <w:pPr>
              <w:spacing w:after="0" w:line="360" w:lineRule="auto"/>
              <w:rPr>
                <w:rFonts w:eastAsia="Times New Roman" w:cs="Arial"/>
                <w:b/>
                <w:bCs/>
                <w:color w:val="000000"/>
                <w:szCs w:val="24"/>
                <w:lang w:eastAsia="pl-PL"/>
              </w:rPr>
            </w:pPr>
            <w:r>
              <w:rPr>
                <w:rFonts w:eastAsia="Times New Roman" w:cs="Arial"/>
                <w:b/>
                <w:bCs/>
                <w:color w:val="000000"/>
                <w:szCs w:val="24"/>
                <w:lang w:eastAsia="pl-PL"/>
              </w:rPr>
              <w:t>P</w:t>
            </w:r>
            <w:r w:rsidRPr="00F75C8B">
              <w:rPr>
                <w:rFonts w:eastAsia="Times New Roman" w:cs="Arial"/>
                <w:b/>
                <w:bCs/>
                <w:color w:val="000000"/>
                <w:szCs w:val="24"/>
                <w:lang w:eastAsia="pl-PL"/>
              </w:rPr>
              <w:t>oziom dofinansowania UE</w:t>
            </w:r>
          </w:p>
        </w:tc>
        <w:tc>
          <w:tcPr>
            <w:tcW w:w="1894" w:type="pct"/>
            <w:tcBorders>
              <w:top w:val="single" w:sz="4" w:space="0" w:color="auto"/>
              <w:left w:val="nil"/>
              <w:bottom w:val="single" w:sz="4" w:space="0" w:color="auto"/>
              <w:right w:val="single" w:sz="4" w:space="0" w:color="auto"/>
            </w:tcBorders>
            <w:shd w:val="clear" w:color="auto" w:fill="auto"/>
            <w:vAlign w:val="center"/>
          </w:tcPr>
          <w:p w14:paraId="357477EF" w14:textId="5C462126" w:rsidR="00E43E63" w:rsidRPr="00444A20" w:rsidRDefault="00E43E63" w:rsidP="00E61BBA">
            <w:pPr>
              <w:spacing w:after="0" w:line="360" w:lineRule="auto"/>
              <w:rPr>
                <w:rFonts w:eastAsia="Times New Roman" w:cs="Arial"/>
                <w:bCs/>
                <w:color w:val="000000"/>
                <w:szCs w:val="24"/>
                <w:lang w:eastAsia="pl-PL"/>
              </w:rPr>
            </w:pPr>
            <w:r w:rsidRPr="00444A20">
              <w:rPr>
                <w:rFonts w:eastAsia="Times New Roman" w:cs="Arial"/>
                <w:bCs/>
                <w:color w:val="000000"/>
                <w:szCs w:val="24"/>
                <w:lang w:eastAsia="pl-PL"/>
              </w:rPr>
              <w:t>85%</w:t>
            </w:r>
          </w:p>
        </w:tc>
      </w:tr>
      <w:tr w:rsidR="00E43E63" w:rsidRPr="00F75C8B" w14:paraId="7F055D62" w14:textId="77777777" w:rsidTr="00705137">
        <w:trPr>
          <w:trHeight w:val="838"/>
        </w:trPr>
        <w:tc>
          <w:tcPr>
            <w:tcW w:w="31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6EFBA6" w14:textId="77777777" w:rsidR="00E43E63" w:rsidRPr="00F75C8B" w:rsidRDefault="00E43E63" w:rsidP="00F75C8B">
            <w:pPr>
              <w:spacing w:after="0" w:line="360" w:lineRule="auto"/>
              <w:rPr>
                <w:rFonts w:eastAsia="Times New Roman" w:cs="Arial"/>
                <w:b/>
                <w:bCs/>
                <w:color w:val="000000"/>
                <w:szCs w:val="24"/>
                <w:lang w:eastAsia="pl-PL"/>
              </w:rPr>
            </w:pPr>
            <w:r w:rsidRPr="00F75C8B">
              <w:rPr>
                <w:rFonts w:eastAsia="Times New Roman" w:cs="Arial"/>
                <w:b/>
                <w:bCs/>
                <w:color w:val="000000"/>
                <w:szCs w:val="24"/>
                <w:lang w:eastAsia="pl-PL"/>
              </w:rPr>
              <w:t>Wkład budżetu państwa</w:t>
            </w:r>
          </w:p>
        </w:tc>
        <w:tc>
          <w:tcPr>
            <w:tcW w:w="1894" w:type="pct"/>
            <w:tcBorders>
              <w:top w:val="single" w:sz="4" w:space="0" w:color="auto"/>
              <w:left w:val="nil"/>
              <w:right w:val="single" w:sz="4" w:space="0" w:color="auto"/>
            </w:tcBorders>
            <w:shd w:val="clear" w:color="auto" w:fill="auto"/>
            <w:noWrap/>
            <w:vAlign w:val="bottom"/>
          </w:tcPr>
          <w:p w14:paraId="6AD4226D" w14:textId="30069923" w:rsidR="00444A20" w:rsidRPr="00444A20" w:rsidRDefault="00DF0F06" w:rsidP="002D0609">
            <w:pPr>
              <w:spacing w:after="0" w:line="360" w:lineRule="auto"/>
              <w:rPr>
                <w:rFonts w:cs="Arial"/>
                <w:szCs w:val="24"/>
              </w:rPr>
            </w:pPr>
            <w:r w:rsidRPr="00DF0F06">
              <w:rPr>
                <w:rFonts w:cs="Arial"/>
                <w:szCs w:val="24"/>
              </w:rPr>
              <w:t>4 379 673,7</w:t>
            </w:r>
            <w:r w:rsidR="00EF5F91">
              <w:rPr>
                <w:rFonts w:cs="Arial"/>
                <w:szCs w:val="24"/>
              </w:rPr>
              <w:t>2</w:t>
            </w:r>
            <w:r w:rsidRPr="00DF0F06">
              <w:rPr>
                <w:rFonts w:cs="Arial"/>
                <w:szCs w:val="24"/>
              </w:rPr>
              <w:t xml:space="preserve"> </w:t>
            </w:r>
            <w:r w:rsidR="002D0609" w:rsidRPr="002D0609">
              <w:rPr>
                <w:rFonts w:cs="Arial"/>
                <w:szCs w:val="24"/>
              </w:rPr>
              <w:t>PLN</w:t>
            </w:r>
          </w:p>
          <w:p w14:paraId="27B8FE6D" w14:textId="19734616" w:rsidR="00E43E63" w:rsidRPr="00444A20" w:rsidRDefault="00DF0F06" w:rsidP="00444A20">
            <w:pPr>
              <w:spacing w:after="0" w:line="360" w:lineRule="auto"/>
              <w:rPr>
                <w:rFonts w:eastAsia="Times New Roman" w:cs="Arial"/>
                <w:bCs/>
                <w:color w:val="000000"/>
                <w:szCs w:val="24"/>
                <w:lang w:eastAsia="pl-PL"/>
              </w:rPr>
            </w:pPr>
            <w:r w:rsidRPr="00DF0F06">
              <w:rPr>
                <w:rFonts w:cs="Arial"/>
                <w:iCs/>
                <w:szCs w:val="24"/>
              </w:rPr>
              <w:t xml:space="preserve">1 007 678,65 </w:t>
            </w:r>
            <w:r w:rsidR="002D0609" w:rsidRPr="002D0609">
              <w:rPr>
                <w:rFonts w:cs="Arial"/>
                <w:iCs/>
                <w:szCs w:val="24"/>
              </w:rPr>
              <w:t>EUR</w:t>
            </w:r>
          </w:p>
        </w:tc>
      </w:tr>
      <w:tr w:rsidR="004A7A2E" w:rsidRPr="00F75C8B" w14:paraId="34A5383A" w14:textId="77777777" w:rsidTr="00E43E63">
        <w:trPr>
          <w:trHeight w:val="312"/>
        </w:trPr>
        <w:tc>
          <w:tcPr>
            <w:tcW w:w="31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DA5900" w14:textId="445C11F6" w:rsidR="004A7A2E" w:rsidRPr="00F75C8B" w:rsidRDefault="00E43E63" w:rsidP="00F75C8B">
            <w:pPr>
              <w:spacing w:after="0" w:line="360" w:lineRule="auto"/>
              <w:rPr>
                <w:rFonts w:eastAsia="Times New Roman" w:cs="Arial"/>
                <w:b/>
                <w:bCs/>
                <w:color w:val="000000"/>
                <w:szCs w:val="24"/>
                <w:lang w:eastAsia="pl-PL"/>
              </w:rPr>
            </w:pPr>
            <w:r>
              <w:rPr>
                <w:rFonts w:eastAsia="Times New Roman" w:cs="Arial"/>
                <w:b/>
                <w:bCs/>
                <w:color w:val="000000"/>
                <w:szCs w:val="24"/>
                <w:lang w:eastAsia="pl-PL"/>
              </w:rPr>
              <w:t>P</w:t>
            </w:r>
            <w:r w:rsidR="004A7A2E" w:rsidRPr="00F75C8B">
              <w:rPr>
                <w:rFonts w:eastAsia="Times New Roman" w:cs="Arial"/>
                <w:b/>
                <w:bCs/>
                <w:color w:val="000000"/>
                <w:szCs w:val="24"/>
                <w:lang w:eastAsia="pl-PL"/>
              </w:rPr>
              <w:t>oziom dofinansowania BP</w:t>
            </w:r>
          </w:p>
        </w:tc>
        <w:tc>
          <w:tcPr>
            <w:tcW w:w="1894" w:type="pct"/>
            <w:tcBorders>
              <w:top w:val="single" w:sz="4" w:space="0" w:color="auto"/>
              <w:left w:val="nil"/>
              <w:bottom w:val="single" w:sz="4" w:space="0" w:color="auto"/>
              <w:right w:val="single" w:sz="4" w:space="0" w:color="auto"/>
            </w:tcBorders>
            <w:shd w:val="clear" w:color="auto" w:fill="auto"/>
            <w:vAlign w:val="center"/>
            <w:hideMark/>
          </w:tcPr>
          <w:p w14:paraId="779545D7" w14:textId="585CB8B1" w:rsidR="004A7A2E" w:rsidRPr="00444A20" w:rsidRDefault="004A6F26" w:rsidP="00E61BBA">
            <w:pPr>
              <w:spacing w:after="0" w:line="360" w:lineRule="auto"/>
              <w:rPr>
                <w:rFonts w:eastAsia="Times New Roman" w:cs="Arial"/>
                <w:bCs/>
                <w:color w:val="000000"/>
                <w:szCs w:val="24"/>
                <w:lang w:eastAsia="pl-PL"/>
              </w:rPr>
            </w:pPr>
            <w:r w:rsidRPr="00444A20">
              <w:rPr>
                <w:rFonts w:eastAsia="Times New Roman" w:cs="Arial"/>
                <w:bCs/>
                <w:color w:val="000000"/>
                <w:szCs w:val="24"/>
                <w:lang w:eastAsia="pl-PL"/>
              </w:rPr>
              <w:t>1</w:t>
            </w:r>
            <w:r w:rsidR="00B06979">
              <w:rPr>
                <w:rFonts w:eastAsia="Times New Roman" w:cs="Arial"/>
                <w:bCs/>
                <w:color w:val="000000"/>
                <w:szCs w:val="24"/>
                <w:lang w:eastAsia="pl-PL"/>
              </w:rPr>
              <w:t>5</w:t>
            </w:r>
            <w:r w:rsidR="004A7A2E" w:rsidRPr="00444A20">
              <w:rPr>
                <w:rFonts w:eastAsia="Times New Roman" w:cs="Arial"/>
                <w:bCs/>
                <w:color w:val="000000"/>
                <w:szCs w:val="24"/>
                <w:lang w:eastAsia="pl-PL"/>
              </w:rPr>
              <w:t>%</w:t>
            </w:r>
          </w:p>
        </w:tc>
      </w:tr>
      <w:tr w:rsidR="004A7A2E" w:rsidRPr="00F75C8B" w14:paraId="254988D9" w14:textId="77777777" w:rsidTr="00DA08E8">
        <w:trPr>
          <w:trHeight w:val="312"/>
        </w:trPr>
        <w:tc>
          <w:tcPr>
            <w:tcW w:w="3106" w:type="pct"/>
            <w:tcBorders>
              <w:top w:val="nil"/>
              <w:left w:val="single" w:sz="4" w:space="0" w:color="auto"/>
              <w:bottom w:val="single" w:sz="4" w:space="0" w:color="auto"/>
              <w:right w:val="single" w:sz="4" w:space="0" w:color="auto"/>
            </w:tcBorders>
            <w:shd w:val="clear" w:color="auto" w:fill="auto"/>
            <w:vAlign w:val="center"/>
            <w:hideMark/>
          </w:tcPr>
          <w:p w14:paraId="386C886B" w14:textId="77777777" w:rsidR="004A7A2E" w:rsidRPr="00F75C8B" w:rsidRDefault="004A7A2E" w:rsidP="00F75C8B">
            <w:pPr>
              <w:spacing w:after="0" w:line="360" w:lineRule="auto"/>
              <w:rPr>
                <w:rFonts w:eastAsia="Times New Roman" w:cs="Arial"/>
                <w:b/>
                <w:bCs/>
                <w:color w:val="000000"/>
                <w:szCs w:val="24"/>
                <w:lang w:eastAsia="pl-PL"/>
              </w:rPr>
            </w:pPr>
            <w:r w:rsidRPr="00F75C8B">
              <w:rPr>
                <w:rFonts w:eastAsia="Times New Roman" w:cs="Arial"/>
                <w:b/>
                <w:bCs/>
                <w:color w:val="000000"/>
                <w:szCs w:val="24"/>
                <w:lang w:eastAsia="pl-PL"/>
              </w:rPr>
              <w:t>Minimalna wartość projektu</w:t>
            </w:r>
          </w:p>
        </w:tc>
        <w:tc>
          <w:tcPr>
            <w:tcW w:w="1894" w:type="pct"/>
            <w:tcBorders>
              <w:top w:val="single" w:sz="4" w:space="0" w:color="auto"/>
              <w:left w:val="nil"/>
              <w:bottom w:val="single" w:sz="4" w:space="0" w:color="auto"/>
              <w:right w:val="single" w:sz="4" w:space="0" w:color="auto"/>
            </w:tcBorders>
            <w:shd w:val="clear" w:color="auto" w:fill="auto"/>
            <w:noWrap/>
            <w:vAlign w:val="bottom"/>
            <w:hideMark/>
          </w:tcPr>
          <w:p w14:paraId="36BA5487" w14:textId="77777777" w:rsidR="004A7A2E" w:rsidRPr="00444A20" w:rsidRDefault="004A7A2E" w:rsidP="00E61BBA">
            <w:pPr>
              <w:spacing w:after="0" w:line="360" w:lineRule="auto"/>
              <w:rPr>
                <w:rFonts w:eastAsia="Times New Roman" w:cs="Arial"/>
                <w:bCs/>
                <w:color w:val="000000"/>
                <w:szCs w:val="24"/>
                <w:lang w:eastAsia="pl-PL"/>
              </w:rPr>
            </w:pPr>
            <w:r w:rsidRPr="00444A20">
              <w:rPr>
                <w:rFonts w:eastAsia="Times New Roman" w:cs="Arial"/>
                <w:bCs/>
                <w:color w:val="000000"/>
                <w:szCs w:val="24"/>
                <w:lang w:eastAsia="pl-PL"/>
              </w:rPr>
              <w:t>100 000,00 PLN</w:t>
            </w:r>
          </w:p>
        </w:tc>
      </w:tr>
      <w:tr w:rsidR="00DA08E8" w:rsidRPr="00F75C8B" w14:paraId="749E3B62" w14:textId="77777777" w:rsidTr="00DA08E8">
        <w:trPr>
          <w:trHeight w:val="312"/>
        </w:trPr>
        <w:tc>
          <w:tcPr>
            <w:tcW w:w="3106" w:type="pct"/>
            <w:tcBorders>
              <w:top w:val="nil"/>
              <w:left w:val="single" w:sz="4" w:space="0" w:color="auto"/>
              <w:bottom w:val="single" w:sz="4" w:space="0" w:color="auto"/>
              <w:right w:val="single" w:sz="4" w:space="0" w:color="auto"/>
            </w:tcBorders>
            <w:shd w:val="clear" w:color="auto" w:fill="auto"/>
            <w:vAlign w:val="center"/>
          </w:tcPr>
          <w:p w14:paraId="2C2D4144" w14:textId="167CBEF5" w:rsidR="00DA08E8" w:rsidRPr="00F75C8B" w:rsidRDefault="00AD122D" w:rsidP="00E27D46">
            <w:pPr>
              <w:spacing w:after="0" w:line="360" w:lineRule="auto"/>
              <w:rPr>
                <w:rFonts w:eastAsia="Times New Roman" w:cs="Arial"/>
                <w:b/>
                <w:bCs/>
                <w:color w:val="000000"/>
                <w:szCs w:val="24"/>
                <w:lang w:eastAsia="pl-PL"/>
              </w:rPr>
            </w:pPr>
            <w:r w:rsidRPr="00F75C8B">
              <w:rPr>
                <w:rFonts w:eastAsia="Times New Roman" w:cs="Arial"/>
                <w:b/>
                <w:bCs/>
                <w:color w:val="000000"/>
                <w:szCs w:val="24"/>
                <w:lang w:eastAsia="pl-PL"/>
              </w:rPr>
              <w:t>Dopuszczalny cross-</w:t>
            </w:r>
            <w:proofErr w:type="spellStart"/>
            <w:r w:rsidRPr="00F75C8B">
              <w:rPr>
                <w:rFonts w:eastAsia="Times New Roman" w:cs="Arial"/>
                <w:b/>
                <w:bCs/>
                <w:color w:val="000000"/>
                <w:szCs w:val="24"/>
                <w:lang w:eastAsia="pl-PL"/>
              </w:rPr>
              <w:t>financing</w:t>
            </w:r>
            <w:proofErr w:type="spellEnd"/>
            <w:r w:rsidR="00E27D46">
              <w:rPr>
                <w:rFonts w:eastAsia="Times New Roman" w:cs="Arial"/>
                <w:b/>
                <w:bCs/>
                <w:color w:val="000000"/>
                <w:szCs w:val="24"/>
                <w:lang w:eastAsia="pl-PL"/>
              </w:rPr>
              <w:t xml:space="preserve"> (</w:t>
            </w:r>
            <w:r w:rsidR="00E27D46" w:rsidRPr="0015484E">
              <w:rPr>
                <w:rFonts w:cs="Arial"/>
                <w:b/>
                <w:szCs w:val="24"/>
              </w:rPr>
              <w:t>od dofinansowania UE)</w:t>
            </w:r>
          </w:p>
        </w:tc>
        <w:tc>
          <w:tcPr>
            <w:tcW w:w="1894" w:type="pct"/>
            <w:tcBorders>
              <w:top w:val="single" w:sz="4" w:space="0" w:color="auto"/>
              <w:left w:val="nil"/>
              <w:bottom w:val="single" w:sz="4" w:space="0" w:color="auto"/>
              <w:right w:val="single" w:sz="4" w:space="0" w:color="auto"/>
            </w:tcBorders>
            <w:shd w:val="clear" w:color="auto" w:fill="auto"/>
            <w:noWrap/>
            <w:vAlign w:val="bottom"/>
          </w:tcPr>
          <w:p w14:paraId="5F2DA19F" w14:textId="2E3E2FDE" w:rsidR="00DA08E8" w:rsidRPr="00444A20" w:rsidRDefault="00AD122D" w:rsidP="00E61BBA">
            <w:pPr>
              <w:spacing w:after="0" w:line="360" w:lineRule="auto"/>
              <w:rPr>
                <w:rFonts w:eastAsia="Times New Roman" w:cs="Arial"/>
                <w:bCs/>
                <w:color w:val="000000"/>
                <w:szCs w:val="24"/>
                <w:lang w:eastAsia="pl-PL"/>
              </w:rPr>
            </w:pPr>
            <w:r w:rsidRPr="00444A20">
              <w:rPr>
                <w:rFonts w:eastAsia="Times New Roman" w:cs="Arial"/>
                <w:bCs/>
                <w:color w:val="000000"/>
                <w:szCs w:val="24"/>
                <w:lang w:eastAsia="pl-PL"/>
              </w:rPr>
              <w:t>15%</w:t>
            </w:r>
          </w:p>
        </w:tc>
      </w:tr>
    </w:tbl>
    <w:p w14:paraId="212D9DA7" w14:textId="2EE0C785" w:rsidR="0031069E" w:rsidRDefault="0031069E" w:rsidP="00F75C8B">
      <w:pPr>
        <w:spacing w:after="120" w:line="360" w:lineRule="auto"/>
        <w:textAlignment w:val="baseline"/>
        <w:rPr>
          <w:rStyle w:val="Wyrnienieintensywne"/>
          <w:rFonts w:cs="Arial"/>
          <w:b/>
          <w:bCs/>
          <w:color w:val="2E74B5" w:themeColor="accent1" w:themeShade="BF"/>
          <w:szCs w:val="24"/>
        </w:rPr>
      </w:pPr>
    </w:p>
    <w:p w14:paraId="0F958982" w14:textId="77777777" w:rsidR="00172D2A" w:rsidRPr="00172D2A" w:rsidRDefault="00172D2A" w:rsidP="00172D2A">
      <w:pPr>
        <w:spacing w:after="0" w:line="360" w:lineRule="auto"/>
        <w:textAlignment w:val="baseline"/>
        <w:rPr>
          <w:rFonts w:eastAsia="Times New Roman" w:cs="Arial"/>
          <w:color w:val="000000"/>
          <w:lang w:eastAsia="pl-PL"/>
        </w:rPr>
      </w:pPr>
      <w:r w:rsidRPr="00172D2A">
        <w:rPr>
          <w:rFonts w:eastAsia="Times New Roman" w:cs="Arial"/>
          <w:color w:val="000000"/>
          <w:lang w:eastAsia="pl-PL"/>
        </w:rPr>
        <w:t>Uchwała Zarządu Województwa Śląskiego nr 2542/470/VI/2023 z dnia 06.12.2023 r. wskazuje podział środków przeznaczonych na realizację LSR w ramach programu Fundusze Europejskie dla Śląskiego 2021-2027 na poszczególne LGD w kwotach Euro.</w:t>
      </w:r>
    </w:p>
    <w:p w14:paraId="76C9042F" w14:textId="77777777" w:rsidR="00172D2A" w:rsidRPr="00172D2A" w:rsidRDefault="00172D2A" w:rsidP="00172D2A">
      <w:pPr>
        <w:spacing w:after="0" w:line="360" w:lineRule="auto"/>
        <w:textAlignment w:val="baseline"/>
        <w:rPr>
          <w:rFonts w:eastAsia="Times New Roman" w:cs="Arial"/>
          <w:color w:val="000000"/>
          <w:lang w:eastAsia="pl-PL"/>
        </w:rPr>
      </w:pPr>
      <w:r w:rsidRPr="00172D2A">
        <w:rPr>
          <w:rFonts w:eastAsia="Times New Roman" w:cs="Arial"/>
          <w:color w:val="000000"/>
          <w:lang w:eastAsia="pl-PL"/>
        </w:rPr>
        <w:t xml:space="preserve">Wskazane w Załączniku nr 8 – </w:t>
      </w:r>
      <w:r w:rsidRPr="00172D2A">
        <w:rPr>
          <w:rFonts w:eastAsia="Times New Roman" w:cs="Arial"/>
          <w:i/>
          <w:color w:val="000000"/>
          <w:lang w:eastAsia="pl-PL"/>
        </w:rPr>
        <w:t>Tabela z podziałem budżetu na LGD</w:t>
      </w:r>
      <w:r w:rsidRPr="00172D2A">
        <w:rPr>
          <w:rFonts w:eastAsia="Times New Roman" w:cs="Arial"/>
          <w:color w:val="000000"/>
          <w:lang w:eastAsia="pl-PL"/>
        </w:rPr>
        <w:t xml:space="preserve"> kwoty są symulacją wartości wyrażonej w PLN, według kursu wymiany PLN/EURO </w:t>
      </w:r>
      <w:r w:rsidRPr="00172D2A">
        <w:rPr>
          <w:rFonts w:eastAsia="Times New Roman" w:cs="Arial"/>
          <w:color w:val="000000"/>
          <w:lang w:eastAsia="pl-PL"/>
        </w:rPr>
        <w:lastRenderedPageBreak/>
        <w:t xml:space="preserve">Europejskiego Banku Centralnego z przedostatniego dnia kwotowania środków w EBC w miesiącu poprzedzającym miesiąc ogłoszenia naboru. </w:t>
      </w:r>
    </w:p>
    <w:p w14:paraId="18B2759D" w14:textId="77777777" w:rsidR="00172D2A" w:rsidRPr="00172D2A" w:rsidRDefault="00172D2A" w:rsidP="00172D2A">
      <w:pPr>
        <w:spacing w:after="0" w:line="360" w:lineRule="auto"/>
        <w:textAlignment w:val="baseline"/>
        <w:rPr>
          <w:rFonts w:eastAsia="Times New Roman" w:cs="Arial"/>
          <w:color w:val="000000"/>
          <w:lang w:eastAsia="pl-PL"/>
        </w:rPr>
      </w:pPr>
      <w:r w:rsidRPr="00172D2A">
        <w:rPr>
          <w:rFonts w:eastAsia="Times New Roman" w:cs="Arial"/>
          <w:color w:val="000000"/>
          <w:lang w:eastAsia="pl-PL"/>
        </w:rPr>
        <w:t>Ostatecznie kwoty dla poszczególnych LGD w PLN zostaną przeliczone według kursu wymiany PLN/EURO w miesiącu zatwierdzania wyników ostatecznej weryfikacji kwalifikowalności projektów grantowych LGD, a następnie w miesiącu zawarcia umowy o dofinansowanie.</w:t>
      </w:r>
    </w:p>
    <w:p w14:paraId="28AF6C1F" w14:textId="7AAAAF7B" w:rsidR="00AC28E2" w:rsidRPr="00AC28E2" w:rsidRDefault="00172D2A" w:rsidP="00172D2A">
      <w:pPr>
        <w:spacing w:after="0" w:line="360" w:lineRule="auto"/>
        <w:textAlignment w:val="baseline"/>
        <w:rPr>
          <w:rFonts w:eastAsia="Times New Roman" w:cs="Arial"/>
          <w:color w:val="000000"/>
          <w:lang w:eastAsia="pl-PL"/>
        </w:rPr>
      </w:pPr>
      <w:r w:rsidRPr="00172D2A">
        <w:rPr>
          <w:rFonts w:eastAsia="Times New Roman" w:cs="Arial"/>
          <w:color w:val="000000"/>
          <w:lang w:eastAsia="pl-PL"/>
        </w:rPr>
        <w:t>Jeżeli w wyniku wymienionego wyżej przeliczenia, kwota dostępnych środków dla danego LGD będzie niższa niż w złożonym wniosku o dofinansowanie, ION zaproponuje zmniejszenie wartości projektu do wartości wynikającej z przeliczenia kwoty z uchwały i obowiązującego na ten moment kursu EUR (zgodnie z algorytmem</w:t>
      </w:r>
      <w:r w:rsidR="00EA7393">
        <w:rPr>
          <w:rStyle w:val="Odwoanieprzypisudolnego"/>
          <w:rFonts w:eastAsia="Times New Roman" w:cs="Arial"/>
          <w:color w:val="000000"/>
          <w:lang w:eastAsia="pl-PL"/>
        </w:rPr>
        <w:footnoteReference w:id="5"/>
      </w:r>
      <w:r w:rsidR="00EA7393">
        <w:rPr>
          <w:rFonts w:eastAsia="Times New Roman" w:cs="Arial"/>
          <w:color w:val="000000"/>
          <w:lang w:eastAsia="pl-PL"/>
        </w:rPr>
        <w:t>).</w:t>
      </w:r>
    </w:p>
    <w:p w14:paraId="294D3D4B" w14:textId="77777777" w:rsidR="00E72D9B" w:rsidRPr="00F75C8B" w:rsidRDefault="00E72D9B" w:rsidP="00F75C8B">
      <w:pPr>
        <w:spacing w:line="360" w:lineRule="auto"/>
        <w:rPr>
          <w:rFonts w:cs="Arial"/>
          <w:szCs w:val="24"/>
        </w:rPr>
      </w:pPr>
    </w:p>
    <w:p w14:paraId="13353539" w14:textId="0CA66DAD" w:rsidR="00B969FD" w:rsidRPr="00F75C8B" w:rsidRDefault="00095AA4" w:rsidP="00B43750">
      <w:pPr>
        <w:pStyle w:val="Nagwek2"/>
      </w:pPr>
      <w:bookmarkStart w:id="57" w:name="_Toc181782702"/>
      <w:r>
        <w:t xml:space="preserve">2.2. </w:t>
      </w:r>
      <w:r w:rsidR="00E72D9B" w:rsidRPr="00F75C8B">
        <w:t>Środki przeznaczone na mechanizm racjonalnych usprawnień w naborze</w:t>
      </w:r>
      <w:bookmarkEnd w:id="57"/>
      <w:r w:rsidR="00E72D9B" w:rsidRPr="00F75C8B">
        <w:t xml:space="preserve"> </w:t>
      </w:r>
    </w:p>
    <w:p w14:paraId="7B47906A" w14:textId="77777777" w:rsidR="004A7A2E" w:rsidRPr="00F75C8B" w:rsidRDefault="004A7A2E" w:rsidP="00F75C8B">
      <w:pPr>
        <w:spacing w:before="200" w:after="0" w:line="360" w:lineRule="auto"/>
        <w:textAlignment w:val="baseline"/>
        <w:rPr>
          <w:rFonts w:cs="Arial"/>
          <w:szCs w:val="24"/>
        </w:rPr>
      </w:pPr>
      <w:r w:rsidRPr="00F75C8B">
        <w:rPr>
          <w:rFonts w:cs="Arial"/>
          <w:szCs w:val="24"/>
        </w:rPr>
        <w:t xml:space="preserve">ION przewiduje zastosowanie MRU w ramach przedmiotowego naboru. </w:t>
      </w:r>
    </w:p>
    <w:p w14:paraId="037C2201" w14:textId="77777777" w:rsidR="004A7A2E" w:rsidRPr="00F75C8B" w:rsidRDefault="004A7A2E" w:rsidP="004E094E">
      <w:pPr>
        <w:numPr>
          <w:ilvl w:val="0"/>
          <w:numId w:val="21"/>
        </w:numPr>
        <w:spacing w:before="200" w:after="0" w:line="360" w:lineRule="auto"/>
        <w:contextualSpacing/>
        <w:textAlignment w:val="baseline"/>
        <w:rPr>
          <w:rFonts w:cs="Arial"/>
          <w:szCs w:val="24"/>
        </w:rPr>
      </w:pPr>
      <w:r w:rsidRPr="00F75C8B">
        <w:rPr>
          <w:rFonts w:cs="Arial"/>
          <w:szCs w:val="24"/>
        </w:rPr>
        <w:t>Jeżeli w Twoim projekcie pojawią się wydatki związane z zapewnieniem uczestnikom dostępności niezaplanowane na etapie tworzenia projektu możesz zastosować MRU.</w:t>
      </w:r>
    </w:p>
    <w:p w14:paraId="4C313EA1" w14:textId="77777777" w:rsidR="004A7A2E" w:rsidRPr="00F75C8B" w:rsidRDefault="004A7A2E" w:rsidP="00F75C8B">
      <w:pPr>
        <w:spacing w:before="200" w:after="0" w:line="360" w:lineRule="auto"/>
        <w:ind w:left="720"/>
        <w:contextualSpacing/>
        <w:textAlignment w:val="baseline"/>
        <w:rPr>
          <w:rFonts w:cs="Arial"/>
          <w:szCs w:val="24"/>
        </w:rPr>
      </w:pPr>
      <w:r w:rsidRPr="00F75C8B">
        <w:rPr>
          <w:rFonts w:cs="Arial"/>
          <w:szCs w:val="24"/>
        </w:rPr>
        <w:t>Co do zasady środki na finansowanie MRU nie są planowane w budżecie projektu na etapie wnioskowania o jego dofinansowanie.</w:t>
      </w:r>
    </w:p>
    <w:p w14:paraId="183C7E28" w14:textId="77777777" w:rsidR="004A7A2E" w:rsidRPr="00F75C8B" w:rsidRDefault="004A7A2E" w:rsidP="004E094E">
      <w:pPr>
        <w:numPr>
          <w:ilvl w:val="0"/>
          <w:numId w:val="21"/>
        </w:numPr>
        <w:spacing w:before="200" w:after="0" w:line="360" w:lineRule="auto"/>
        <w:contextualSpacing/>
        <w:textAlignment w:val="baseline"/>
        <w:rPr>
          <w:rFonts w:cs="Arial"/>
          <w:szCs w:val="24"/>
        </w:rPr>
      </w:pPr>
      <w:r w:rsidRPr="00F75C8B">
        <w:rPr>
          <w:rFonts w:cs="Arial"/>
          <w:szCs w:val="24"/>
        </w:rPr>
        <w:t>W celu sfinansowania MRU będziesz mógł skorzystać z przesunięcia środków w budżecie projektu lub wykorzystania oszczędności. W przypadku braku możliwości skorzystania z bieżącego budżetu projektu będziesz miał możliwość zwiększenia wartości projektu o niezbędne koszty MRU – pod warunkiem dostępności środków.</w:t>
      </w:r>
    </w:p>
    <w:p w14:paraId="63C08BF0" w14:textId="77777777" w:rsidR="004A7A2E" w:rsidRDefault="004A7A2E" w:rsidP="004E094E">
      <w:pPr>
        <w:numPr>
          <w:ilvl w:val="0"/>
          <w:numId w:val="21"/>
        </w:numPr>
        <w:spacing w:before="200" w:after="0" w:line="360" w:lineRule="auto"/>
        <w:contextualSpacing/>
        <w:textAlignment w:val="baseline"/>
        <w:rPr>
          <w:rFonts w:cs="Arial"/>
          <w:szCs w:val="24"/>
        </w:rPr>
      </w:pPr>
      <w:r w:rsidRPr="00F75C8B">
        <w:rPr>
          <w:rFonts w:cs="Arial"/>
          <w:szCs w:val="24"/>
        </w:rPr>
        <w:t>Planując wydatki związane z MRU musisz pamiętać, że ich koszt nie może przekroczyć 15 tysięcy złotych brutto na jedną osobę.</w:t>
      </w:r>
    </w:p>
    <w:p w14:paraId="6CC553FF" w14:textId="77777777" w:rsidR="00AA0487" w:rsidRPr="00F75C8B" w:rsidRDefault="00AA0487" w:rsidP="00AA0487">
      <w:pPr>
        <w:spacing w:before="200" w:after="0" w:line="360" w:lineRule="auto"/>
        <w:ind w:left="720"/>
        <w:contextualSpacing/>
        <w:textAlignment w:val="baseline"/>
        <w:rPr>
          <w:rFonts w:cs="Arial"/>
          <w:szCs w:val="24"/>
        </w:rPr>
      </w:pPr>
    </w:p>
    <w:p w14:paraId="6934475C" w14:textId="77777777" w:rsidR="004902F9" w:rsidRPr="00F75C8B" w:rsidRDefault="004A7A2E" w:rsidP="00F75C8B">
      <w:pPr>
        <w:spacing w:line="360" w:lineRule="auto"/>
        <w:rPr>
          <w:rFonts w:cs="Arial"/>
          <w:szCs w:val="24"/>
        </w:rPr>
      </w:pPr>
      <w:r w:rsidRPr="00F75C8B">
        <w:rPr>
          <w:rFonts w:cs="Arial"/>
          <w:szCs w:val="24"/>
        </w:rPr>
        <w:lastRenderedPageBreak/>
        <w:t>Pamiętaj, każdy wydatek w ramach MRU jest kwalifikowalny, o ile na mocy przepisów unijnych oraz wytycznych dotyczących kwalifikowalności, czy innych dokumentów programowych nie stanowi wydatku niekwalifikowalnego.</w:t>
      </w:r>
    </w:p>
    <w:p w14:paraId="230659BB" w14:textId="77777777" w:rsidR="004902F9" w:rsidRPr="00F75C8B" w:rsidRDefault="004902F9" w:rsidP="00F75C8B">
      <w:pPr>
        <w:spacing w:before="100" w:beforeAutospacing="1" w:after="0" w:line="360" w:lineRule="auto"/>
        <w:rPr>
          <w:rFonts w:eastAsia="Times New Roman" w:cs="Arial"/>
          <w:szCs w:val="24"/>
          <w:lang w:eastAsia="pl-PL"/>
        </w:rPr>
      </w:pPr>
      <w:r w:rsidRPr="00F75C8B">
        <w:rPr>
          <w:rFonts w:eastAsia="Times New Roman" w:cs="Arial"/>
          <w:b/>
          <w:bCs/>
          <w:color w:val="2E74B5" w:themeColor="accent1" w:themeShade="BF"/>
          <w:szCs w:val="24"/>
          <w:lang w:eastAsia="pl-PL"/>
        </w:rPr>
        <w:t>Dowiedz się więcej:</w:t>
      </w:r>
    </w:p>
    <w:p w14:paraId="45AD287C" w14:textId="77777777" w:rsidR="004902F9" w:rsidRPr="00F75C8B" w:rsidRDefault="004902F9" w:rsidP="00F75C8B">
      <w:pPr>
        <w:spacing w:before="100" w:beforeAutospacing="1" w:after="0" w:line="360" w:lineRule="auto"/>
        <w:rPr>
          <w:rFonts w:eastAsia="Times New Roman" w:cs="Arial"/>
          <w:szCs w:val="24"/>
          <w:lang w:eastAsia="pl-PL"/>
        </w:rPr>
      </w:pPr>
      <w:r w:rsidRPr="00F75C8B">
        <w:rPr>
          <w:rFonts w:eastAsia="Times New Roman" w:cs="Arial"/>
          <w:szCs w:val="24"/>
          <w:lang w:eastAsia="pl-PL"/>
        </w:rPr>
        <w:t>Szczegółowe informacje na temat MRU znajdziesz w Wytycznych dotyczących realizacji zasad równościowych w ramach funduszy unijnych na lata 2021-2027 dostępnych na stronie:</w:t>
      </w:r>
    </w:p>
    <w:p w14:paraId="1EF6F6D0" w14:textId="77777777" w:rsidR="004A7A2E" w:rsidRPr="00F75C8B" w:rsidRDefault="00982563" w:rsidP="00F75C8B">
      <w:pPr>
        <w:spacing w:before="100" w:beforeAutospacing="1" w:after="240" w:line="360" w:lineRule="auto"/>
        <w:rPr>
          <w:rFonts w:eastAsia="Times New Roman" w:cs="Arial"/>
          <w:szCs w:val="24"/>
          <w:lang w:eastAsia="pl-PL"/>
        </w:rPr>
      </w:pPr>
      <w:hyperlink r:id="rId23" w:tgtFrame="_blank" w:tooltip="https://www.funduszeeuropejskie.gov.pl/strony/o-funduszach/dokumenty/wytyczne-dotyczace-realizacji-zasad-rownosciowych-w-ramach-funduszy-unijnych-na-lata-2021-2027-1/" w:history="1">
        <w:r w:rsidR="004902F9" w:rsidRPr="00F75C8B">
          <w:rPr>
            <w:rFonts w:eastAsia="Times New Roman" w:cs="Arial"/>
            <w:color w:val="0000FF"/>
            <w:szCs w:val="24"/>
            <w:u w:val="single"/>
            <w:lang w:eastAsia="pl-PL"/>
          </w:rPr>
          <w:t>Wytyczne dotyczące realizacji zasad równościowych w ramach funduszy unijnych na lata 2021-2027 </w:t>
        </w:r>
      </w:hyperlink>
    </w:p>
    <w:p w14:paraId="03675445" w14:textId="5C8F6A23" w:rsidR="00B969FD" w:rsidRPr="00F75C8B" w:rsidRDefault="00095AA4" w:rsidP="00B43750">
      <w:pPr>
        <w:pStyle w:val="Nagwek2"/>
      </w:pPr>
      <w:bookmarkStart w:id="58" w:name="_Toc181782703"/>
      <w:r>
        <w:t xml:space="preserve">2.3. </w:t>
      </w:r>
      <w:r w:rsidR="47A28659" w:rsidRPr="00F75C8B">
        <w:t>Kwalifikowalność wydatków</w:t>
      </w:r>
      <w:bookmarkEnd w:id="58"/>
    </w:p>
    <w:p w14:paraId="652C4751" w14:textId="77777777" w:rsidR="002B7C07" w:rsidRPr="002B7C07" w:rsidRDefault="002B7C07" w:rsidP="002B7C07">
      <w:pPr>
        <w:spacing w:after="160" w:line="360" w:lineRule="auto"/>
        <w:rPr>
          <w:rFonts w:cs="Arial"/>
          <w:szCs w:val="24"/>
        </w:rPr>
      </w:pPr>
      <w:bookmarkStart w:id="59" w:name="_Toc114570841"/>
      <w:r w:rsidRPr="002B7C07">
        <w:rPr>
          <w:rFonts w:cs="Arial"/>
          <w:szCs w:val="24"/>
        </w:rPr>
        <w:t>Wydatki ponoszone przez Ciebie w ramach projektu muszą być zgodne z:</w:t>
      </w:r>
    </w:p>
    <w:p w14:paraId="6EB8D23F" w14:textId="396E2ED3" w:rsidR="002B7C07" w:rsidRPr="002B7C07" w:rsidRDefault="002B7C07" w:rsidP="004E094E">
      <w:pPr>
        <w:pStyle w:val="Akapitzlist"/>
        <w:numPr>
          <w:ilvl w:val="0"/>
          <w:numId w:val="44"/>
        </w:numPr>
        <w:spacing w:after="160" w:line="360" w:lineRule="auto"/>
        <w:rPr>
          <w:rFonts w:cs="Arial"/>
          <w:szCs w:val="24"/>
        </w:rPr>
      </w:pPr>
      <w:r w:rsidRPr="002B7C07">
        <w:rPr>
          <w:rFonts w:cs="Arial"/>
          <w:szCs w:val="24"/>
        </w:rPr>
        <w:t>ustawą o rozwoju o RLKS;</w:t>
      </w:r>
    </w:p>
    <w:p w14:paraId="4366B120" w14:textId="56CE7B17" w:rsidR="002B7C07" w:rsidRPr="002B7C07" w:rsidRDefault="002B7C07" w:rsidP="004E094E">
      <w:pPr>
        <w:pStyle w:val="Akapitzlist"/>
        <w:numPr>
          <w:ilvl w:val="0"/>
          <w:numId w:val="44"/>
        </w:numPr>
        <w:spacing w:after="160" w:line="360" w:lineRule="auto"/>
        <w:rPr>
          <w:rFonts w:cs="Arial"/>
          <w:szCs w:val="24"/>
        </w:rPr>
      </w:pPr>
      <w:r w:rsidRPr="002B7C07">
        <w:rPr>
          <w:rFonts w:cs="Arial"/>
          <w:szCs w:val="24"/>
        </w:rPr>
        <w:t>ustawą wdrożeniową;</w:t>
      </w:r>
    </w:p>
    <w:p w14:paraId="55A5E460" w14:textId="39945A92" w:rsidR="002B7C07" w:rsidRPr="002B7C07" w:rsidRDefault="002B7C07" w:rsidP="004E094E">
      <w:pPr>
        <w:pStyle w:val="Akapitzlist"/>
        <w:numPr>
          <w:ilvl w:val="0"/>
          <w:numId w:val="44"/>
        </w:numPr>
        <w:spacing w:after="160" w:line="360" w:lineRule="auto"/>
        <w:rPr>
          <w:rFonts w:cs="Arial"/>
          <w:szCs w:val="24"/>
        </w:rPr>
      </w:pPr>
      <w:r w:rsidRPr="002B7C07">
        <w:rPr>
          <w:rFonts w:cs="Arial"/>
          <w:szCs w:val="24"/>
        </w:rPr>
        <w:t>wytycznymi dotyczącymi kwalifikowalności wydatków na lata 2021-2027;</w:t>
      </w:r>
    </w:p>
    <w:p w14:paraId="58372937" w14:textId="7D218A44" w:rsidR="002B7C07" w:rsidRPr="002B7C07" w:rsidRDefault="002B7C07" w:rsidP="004E094E">
      <w:pPr>
        <w:pStyle w:val="Akapitzlist"/>
        <w:numPr>
          <w:ilvl w:val="0"/>
          <w:numId w:val="44"/>
        </w:numPr>
        <w:spacing w:after="160" w:line="360" w:lineRule="auto"/>
        <w:rPr>
          <w:rFonts w:cs="Arial"/>
          <w:szCs w:val="24"/>
        </w:rPr>
      </w:pPr>
      <w:r w:rsidRPr="002B7C07">
        <w:rPr>
          <w:rFonts w:cs="Arial"/>
          <w:szCs w:val="24"/>
        </w:rPr>
        <w:t>wytycznymi dotyczącymi realizacji projektów z udziałem środków Europejskiego Funduszu Społecznego Plus w regionalnych programach na lata 2021-2027;</w:t>
      </w:r>
    </w:p>
    <w:p w14:paraId="573503DD" w14:textId="59ABDA34" w:rsidR="002B7C07" w:rsidRPr="002B7C07" w:rsidRDefault="002B7C07" w:rsidP="004E094E">
      <w:pPr>
        <w:pStyle w:val="Akapitzlist"/>
        <w:numPr>
          <w:ilvl w:val="0"/>
          <w:numId w:val="44"/>
        </w:numPr>
        <w:spacing w:after="160" w:line="360" w:lineRule="auto"/>
        <w:rPr>
          <w:rFonts w:cs="Arial"/>
          <w:szCs w:val="24"/>
        </w:rPr>
      </w:pPr>
      <w:r w:rsidRPr="002B7C07">
        <w:rPr>
          <w:rFonts w:cs="Arial"/>
          <w:szCs w:val="24"/>
        </w:rPr>
        <w:t>innymi wytycznymi wydanymi przez ministra właściwego ds. rozwoju regionalnego określającymi ujednolicone warunki i procedury wdrażania funduszy strukturalnych i Funduszu Spójności;</w:t>
      </w:r>
    </w:p>
    <w:p w14:paraId="27E209CE" w14:textId="747280F8" w:rsidR="002B7C07" w:rsidRPr="002B7C07" w:rsidRDefault="002B7C07" w:rsidP="004E094E">
      <w:pPr>
        <w:pStyle w:val="Akapitzlist"/>
        <w:numPr>
          <w:ilvl w:val="0"/>
          <w:numId w:val="44"/>
        </w:numPr>
        <w:spacing w:after="160" w:line="360" w:lineRule="auto"/>
        <w:rPr>
          <w:rFonts w:cs="Arial"/>
          <w:szCs w:val="24"/>
        </w:rPr>
      </w:pPr>
      <w:r w:rsidRPr="002B7C07">
        <w:rPr>
          <w:rFonts w:cs="Arial"/>
          <w:szCs w:val="24"/>
        </w:rPr>
        <w:t>dokumentami programowymi;</w:t>
      </w:r>
    </w:p>
    <w:p w14:paraId="10F3852A" w14:textId="259EF97B" w:rsidR="002B7C07" w:rsidRDefault="002B7C07" w:rsidP="002B7C07">
      <w:pPr>
        <w:spacing w:after="160" w:line="360" w:lineRule="auto"/>
        <w:rPr>
          <w:rFonts w:cs="Arial"/>
          <w:szCs w:val="24"/>
        </w:rPr>
      </w:pPr>
      <w:r w:rsidRPr="002B7C07">
        <w:rPr>
          <w:rFonts w:cs="Arial"/>
          <w:szCs w:val="24"/>
        </w:rPr>
        <w:t>Do procesu wyboru projektów grantowych w ramach RLKS w pierwszej kolejności mają zastosowanie zapisy ustawy o RLKS, a dopiero w zakresie nieuregulowanym w tej ustawie należy uwzględnić zapisy ustawy wdrożeniowej.</w:t>
      </w:r>
    </w:p>
    <w:p w14:paraId="7FAE15D4" w14:textId="7909EA2D" w:rsidR="004119A8" w:rsidRDefault="004119A8" w:rsidP="00F75C8B">
      <w:pPr>
        <w:spacing w:after="0" w:line="360" w:lineRule="auto"/>
        <w:rPr>
          <w:rFonts w:cs="Arial"/>
          <w:szCs w:val="24"/>
        </w:rPr>
      </w:pPr>
    </w:p>
    <w:p w14:paraId="0C69C7E5" w14:textId="77777777" w:rsidR="00690941" w:rsidRPr="00F75C8B" w:rsidRDefault="00690941" w:rsidP="00F75C8B">
      <w:pPr>
        <w:spacing w:after="0" w:line="360" w:lineRule="auto"/>
        <w:rPr>
          <w:rFonts w:cs="Arial"/>
          <w:szCs w:val="24"/>
        </w:rPr>
      </w:pPr>
    </w:p>
    <w:p w14:paraId="7D6A95FE" w14:textId="07A1A15E" w:rsidR="00E97755" w:rsidRPr="00690941" w:rsidRDefault="004A7A2E" w:rsidP="00690941">
      <w:pPr>
        <w:pStyle w:val="Nagwek3"/>
        <w:numPr>
          <w:ilvl w:val="2"/>
          <w:numId w:val="52"/>
        </w:numPr>
        <w:spacing w:after="240" w:line="360" w:lineRule="auto"/>
        <w:rPr>
          <w:rStyle w:val="ui-provider"/>
          <w:rFonts w:cs="Arial"/>
        </w:rPr>
      </w:pPr>
      <w:bookmarkStart w:id="60" w:name="_Toc132361394"/>
      <w:bookmarkStart w:id="61" w:name="_Toc143762891"/>
      <w:bookmarkStart w:id="62" w:name="_Toc181782704"/>
      <w:r w:rsidRPr="00F75C8B">
        <w:rPr>
          <w:rFonts w:cs="Arial"/>
        </w:rPr>
        <w:lastRenderedPageBreak/>
        <w:t>Wkład własny</w:t>
      </w:r>
      <w:bookmarkEnd w:id="60"/>
      <w:bookmarkEnd w:id="61"/>
      <w:bookmarkEnd w:id="62"/>
    </w:p>
    <w:p w14:paraId="1AD3A047" w14:textId="77777777" w:rsidR="00E97755" w:rsidRDefault="00E97755" w:rsidP="00F75C8B">
      <w:pPr>
        <w:spacing w:before="200" w:line="360" w:lineRule="auto"/>
        <w:rPr>
          <w:rStyle w:val="ui-provider"/>
          <w:rFonts w:cs="Arial"/>
          <w:szCs w:val="24"/>
        </w:rPr>
      </w:pPr>
    </w:p>
    <w:p w14:paraId="73B27F4D" w14:textId="56F666C7" w:rsidR="00E97755" w:rsidRPr="00E97755" w:rsidRDefault="00E97755" w:rsidP="00E97755">
      <w:pPr>
        <w:spacing w:after="0" w:line="360" w:lineRule="auto"/>
        <w:rPr>
          <w:rStyle w:val="ui-provider"/>
          <w:rFonts w:cs="Arial"/>
          <w:szCs w:val="24"/>
        </w:rPr>
      </w:pPr>
      <w:r w:rsidRPr="00E97755">
        <w:rPr>
          <w:rStyle w:val="ui-provider"/>
          <w:rFonts w:cs="Arial"/>
          <w:szCs w:val="24"/>
        </w:rPr>
        <w:t>Wkład własny to twój pieniężny lub niepieniężny wkład, który nie zostanie ci</w:t>
      </w:r>
      <w:r>
        <w:rPr>
          <w:rStyle w:val="ui-provider"/>
          <w:rFonts w:cs="Arial"/>
          <w:szCs w:val="24"/>
        </w:rPr>
        <w:t xml:space="preserve"> </w:t>
      </w:r>
      <w:r w:rsidRPr="00E97755">
        <w:rPr>
          <w:rStyle w:val="ui-provider"/>
          <w:rFonts w:cs="Arial"/>
          <w:szCs w:val="24"/>
        </w:rPr>
        <w:t>przekazany w formie dofinansowania (różnica między kwotą wydatków</w:t>
      </w:r>
    </w:p>
    <w:p w14:paraId="21CAB14C" w14:textId="77777777" w:rsidR="00E97755" w:rsidRPr="00E97755" w:rsidRDefault="00E97755" w:rsidP="00E97755">
      <w:pPr>
        <w:spacing w:after="0" w:line="360" w:lineRule="auto"/>
        <w:rPr>
          <w:rStyle w:val="ui-provider"/>
          <w:rFonts w:cs="Arial"/>
          <w:szCs w:val="24"/>
        </w:rPr>
      </w:pPr>
      <w:r w:rsidRPr="00E97755">
        <w:rPr>
          <w:rStyle w:val="ui-provider"/>
          <w:rFonts w:cs="Arial"/>
          <w:szCs w:val="24"/>
        </w:rPr>
        <w:t>kwalifikowalnych, a otrzymaną przez ciebie kwotą dofinansowania, zgodnie z</w:t>
      </w:r>
    </w:p>
    <w:p w14:paraId="7800820E" w14:textId="77777777" w:rsidR="00E97755" w:rsidRPr="00E97755" w:rsidRDefault="00E97755" w:rsidP="00E97755">
      <w:pPr>
        <w:spacing w:after="0" w:line="360" w:lineRule="auto"/>
        <w:rPr>
          <w:rStyle w:val="ui-provider"/>
          <w:rFonts w:cs="Arial"/>
          <w:szCs w:val="24"/>
        </w:rPr>
      </w:pPr>
      <w:r w:rsidRPr="00E97755">
        <w:rPr>
          <w:rStyle w:val="ui-provider"/>
          <w:rFonts w:cs="Arial"/>
          <w:szCs w:val="24"/>
        </w:rPr>
        <w:t>ustaloną stopą dofinansowania dla projektu rozumianą jako % dofinansowania</w:t>
      </w:r>
    </w:p>
    <w:p w14:paraId="468A3DEF" w14:textId="45F0AB38" w:rsidR="00E97755" w:rsidRPr="00E97755" w:rsidRDefault="00E97755" w:rsidP="00E97755">
      <w:pPr>
        <w:spacing w:after="0" w:line="360" w:lineRule="auto"/>
        <w:rPr>
          <w:rStyle w:val="ui-provider"/>
          <w:rFonts w:cs="Arial"/>
          <w:szCs w:val="24"/>
        </w:rPr>
      </w:pPr>
      <w:r w:rsidRPr="00E97755">
        <w:rPr>
          <w:rStyle w:val="ui-provider"/>
          <w:rFonts w:cs="Arial"/>
          <w:szCs w:val="24"/>
        </w:rPr>
        <w:t>wydatków kwalifikowalnych). Wkład własny musisz wnieść na poziomie 5%</w:t>
      </w:r>
    </w:p>
    <w:p w14:paraId="1C0E8E7E" w14:textId="77777777" w:rsidR="00E97755" w:rsidRDefault="00E97755" w:rsidP="00E97755">
      <w:pPr>
        <w:spacing w:after="0" w:line="360" w:lineRule="auto"/>
        <w:rPr>
          <w:rStyle w:val="ui-provider"/>
          <w:rFonts w:cs="Arial"/>
          <w:szCs w:val="24"/>
        </w:rPr>
      </w:pPr>
      <w:r w:rsidRPr="00E97755">
        <w:rPr>
          <w:rStyle w:val="ui-provider"/>
          <w:rFonts w:cs="Arial"/>
          <w:szCs w:val="24"/>
        </w:rPr>
        <w:t xml:space="preserve">wydatków kwalifikowalnych. </w:t>
      </w:r>
    </w:p>
    <w:p w14:paraId="22321D8D" w14:textId="77777777" w:rsidR="00E97755" w:rsidRDefault="00E97755" w:rsidP="00E97755">
      <w:pPr>
        <w:spacing w:after="0" w:line="360" w:lineRule="auto"/>
        <w:rPr>
          <w:rStyle w:val="ui-provider"/>
          <w:rFonts w:cs="Arial"/>
          <w:szCs w:val="24"/>
        </w:rPr>
      </w:pPr>
    </w:p>
    <w:p w14:paraId="1A4A9AEB" w14:textId="507B3877" w:rsidR="00E97755" w:rsidRPr="00E97755" w:rsidRDefault="00E97755" w:rsidP="00E97755">
      <w:pPr>
        <w:spacing w:after="0" w:line="360" w:lineRule="auto"/>
        <w:rPr>
          <w:rStyle w:val="ui-provider"/>
          <w:rFonts w:cs="Arial"/>
          <w:szCs w:val="24"/>
        </w:rPr>
      </w:pPr>
      <w:r w:rsidRPr="00E97755">
        <w:rPr>
          <w:rStyle w:val="ui-provider"/>
          <w:rFonts w:cs="Arial"/>
          <w:szCs w:val="24"/>
        </w:rPr>
        <w:t>Wkład niepieniężny polega na wniesieniu (wykorzystaniu na rzecz projektu)</w:t>
      </w:r>
    </w:p>
    <w:p w14:paraId="3B25E445" w14:textId="77777777" w:rsidR="00E97755" w:rsidRPr="00E97755" w:rsidRDefault="00E97755" w:rsidP="00E97755">
      <w:pPr>
        <w:spacing w:after="0" w:line="360" w:lineRule="auto"/>
        <w:rPr>
          <w:rStyle w:val="ui-provider"/>
          <w:rFonts w:cs="Arial"/>
          <w:szCs w:val="24"/>
        </w:rPr>
      </w:pPr>
      <w:r w:rsidRPr="00E97755">
        <w:rPr>
          <w:rStyle w:val="ui-provider"/>
          <w:rFonts w:cs="Arial"/>
          <w:szCs w:val="24"/>
        </w:rPr>
        <w:t>nieruchomości, urządzeń, materiałów (surowców), wartości niematerialnych i</w:t>
      </w:r>
    </w:p>
    <w:p w14:paraId="37B2ECB4" w14:textId="77777777" w:rsidR="00E97755" w:rsidRPr="00E97755" w:rsidRDefault="00E97755" w:rsidP="00E97755">
      <w:pPr>
        <w:spacing w:after="0" w:line="360" w:lineRule="auto"/>
        <w:rPr>
          <w:rStyle w:val="ui-provider"/>
          <w:rFonts w:cs="Arial"/>
          <w:szCs w:val="24"/>
        </w:rPr>
      </w:pPr>
      <w:r w:rsidRPr="00E97755">
        <w:rPr>
          <w:rStyle w:val="ui-provider"/>
          <w:rFonts w:cs="Arial"/>
          <w:szCs w:val="24"/>
        </w:rPr>
        <w:t>prawnych, ekspertyz lub nieodpłatnej pracy wykonywanej przez wolontariuszy na</w:t>
      </w:r>
    </w:p>
    <w:p w14:paraId="662F93B9" w14:textId="77777777" w:rsidR="00E97755" w:rsidRPr="00E97755" w:rsidRDefault="00E97755" w:rsidP="00E97755">
      <w:pPr>
        <w:spacing w:after="0" w:line="360" w:lineRule="auto"/>
        <w:rPr>
          <w:rStyle w:val="ui-provider"/>
          <w:rFonts w:cs="Arial"/>
          <w:szCs w:val="24"/>
        </w:rPr>
      </w:pPr>
      <w:r w:rsidRPr="00E97755">
        <w:rPr>
          <w:rStyle w:val="ui-provider"/>
          <w:rFonts w:cs="Arial"/>
          <w:szCs w:val="24"/>
        </w:rPr>
        <w:t>podstawie ustawy o działalności pożytku publicznego i o wolontariacie lub</w:t>
      </w:r>
    </w:p>
    <w:p w14:paraId="4A431458" w14:textId="77777777" w:rsidR="00E97755" w:rsidRPr="00E97755" w:rsidRDefault="00E97755" w:rsidP="00E97755">
      <w:pPr>
        <w:spacing w:after="0" w:line="360" w:lineRule="auto"/>
        <w:rPr>
          <w:rStyle w:val="ui-provider"/>
          <w:rFonts w:cs="Arial"/>
          <w:szCs w:val="24"/>
        </w:rPr>
      </w:pPr>
      <w:r w:rsidRPr="00E97755">
        <w:rPr>
          <w:rStyle w:val="ui-provider"/>
          <w:rFonts w:cs="Arial"/>
          <w:szCs w:val="24"/>
        </w:rPr>
        <w:t>nieodpłatnej pracy społecznej członków stowarzyszenia wykonywanej na podstawie</w:t>
      </w:r>
    </w:p>
    <w:p w14:paraId="0A7062A4" w14:textId="38580D65" w:rsidR="00E97755" w:rsidRPr="00E97755" w:rsidRDefault="00E97755" w:rsidP="00E97755">
      <w:pPr>
        <w:spacing w:after="0" w:line="360" w:lineRule="auto"/>
        <w:rPr>
          <w:rStyle w:val="ui-provider"/>
          <w:rFonts w:cs="Arial"/>
          <w:szCs w:val="24"/>
        </w:rPr>
      </w:pPr>
      <w:r w:rsidRPr="00E97755">
        <w:rPr>
          <w:rStyle w:val="ui-provider"/>
          <w:rFonts w:cs="Arial"/>
          <w:szCs w:val="24"/>
        </w:rPr>
        <w:t>ustawy z dnia 7 kwietnia 1989 r. Prawo o stowarzyszeniach (</w:t>
      </w:r>
      <w:proofErr w:type="spellStart"/>
      <w:r>
        <w:rPr>
          <w:rStyle w:val="ui-provider"/>
          <w:rFonts w:cs="Arial"/>
          <w:szCs w:val="24"/>
        </w:rPr>
        <w:t>t.j</w:t>
      </w:r>
      <w:proofErr w:type="spellEnd"/>
      <w:r>
        <w:rPr>
          <w:rStyle w:val="ui-provider"/>
          <w:rFonts w:cs="Arial"/>
          <w:szCs w:val="24"/>
        </w:rPr>
        <w:t xml:space="preserve">.: </w:t>
      </w:r>
      <w:r w:rsidRPr="00E97755">
        <w:rPr>
          <w:rStyle w:val="ui-provider"/>
          <w:rFonts w:cs="Arial"/>
          <w:szCs w:val="24"/>
        </w:rPr>
        <w:t>Dz.U. z 2020 r.</w:t>
      </w:r>
      <w:r>
        <w:rPr>
          <w:rStyle w:val="ui-provider"/>
          <w:rFonts w:cs="Arial"/>
          <w:szCs w:val="24"/>
        </w:rPr>
        <w:t>,</w:t>
      </w:r>
      <w:r w:rsidRPr="00E97755">
        <w:rPr>
          <w:rStyle w:val="ui-provider"/>
          <w:rFonts w:cs="Arial"/>
          <w:szCs w:val="24"/>
        </w:rPr>
        <w:t xml:space="preserve"> poz.</w:t>
      </w:r>
    </w:p>
    <w:p w14:paraId="31A49103" w14:textId="7EBD82F1" w:rsidR="00E97755" w:rsidRPr="00E97755" w:rsidRDefault="00E97755" w:rsidP="00E97755">
      <w:pPr>
        <w:spacing w:after="0" w:line="360" w:lineRule="auto"/>
        <w:rPr>
          <w:rStyle w:val="ui-provider"/>
          <w:rFonts w:cs="Arial"/>
          <w:szCs w:val="24"/>
        </w:rPr>
      </w:pPr>
      <w:r w:rsidRPr="00E97755">
        <w:rPr>
          <w:rStyle w:val="ui-provider"/>
          <w:rFonts w:cs="Arial"/>
          <w:szCs w:val="24"/>
        </w:rPr>
        <w:t>2261) – ze składników majątku beneficjenta lub m</w:t>
      </w:r>
      <w:r>
        <w:rPr>
          <w:rStyle w:val="ui-provider"/>
          <w:rFonts w:cs="Arial"/>
          <w:szCs w:val="24"/>
        </w:rPr>
        <w:t xml:space="preserve">ajątku innych podmiotów, jeżeli </w:t>
      </w:r>
      <w:r w:rsidRPr="00E97755">
        <w:rPr>
          <w:rStyle w:val="ui-provider"/>
          <w:rFonts w:cs="Arial"/>
          <w:szCs w:val="24"/>
        </w:rPr>
        <w:t>możliwość taka wynika z przepisów prawa oraz zostanie to ujęte w zatwierdzonym</w:t>
      </w:r>
    </w:p>
    <w:p w14:paraId="115BFE47" w14:textId="77777777" w:rsidR="00E97755" w:rsidRPr="00E97755" w:rsidRDefault="00E97755" w:rsidP="00E97755">
      <w:pPr>
        <w:spacing w:after="0" w:line="360" w:lineRule="auto"/>
        <w:rPr>
          <w:rStyle w:val="ui-provider"/>
          <w:rFonts w:cs="Arial"/>
          <w:szCs w:val="24"/>
        </w:rPr>
      </w:pPr>
      <w:r w:rsidRPr="00E97755">
        <w:rPr>
          <w:rStyle w:val="ui-provider"/>
          <w:rFonts w:cs="Arial"/>
          <w:szCs w:val="24"/>
        </w:rPr>
        <w:t>wniosku o dofinansowanie projektu.</w:t>
      </w:r>
    </w:p>
    <w:p w14:paraId="29A5C206" w14:textId="77777777" w:rsidR="00E97755" w:rsidRDefault="00E97755" w:rsidP="00E97755">
      <w:pPr>
        <w:spacing w:after="0" w:line="360" w:lineRule="auto"/>
        <w:rPr>
          <w:rStyle w:val="ui-provider"/>
          <w:rFonts w:cs="Arial"/>
          <w:szCs w:val="24"/>
        </w:rPr>
      </w:pPr>
    </w:p>
    <w:p w14:paraId="484587AF" w14:textId="77777777" w:rsidR="00E97755" w:rsidRPr="00E97755" w:rsidRDefault="00E97755" w:rsidP="00E97755">
      <w:pPr>
        <w:spacing w:line="360" w:lineRule="auto"/>
        <w:rPr>
          <w:rStyle w:val="ui-provider"/>
          <w:rFonts w:cs="Arial"/>
          <w:b/>
          <w:color w:val="4472C4" w:themeColor="accent5"/>
          <w:szCs w:val="24"/>
        </w:rPr>
      </w:pPr>
      <w:r w:rsidRPr="00E97755">
        <w:rPr>
          <w:rStyle w:val="ui-provider"/>
          <w:rFonts w:cs="Arial"/>
          <w:b/>
          <w:color w:val="4472C4" w:themeColor="accent5"/>
          <w:szCs w:val="24"/>
        </w:rPr>
        <w:t xml:space="preserve">Pamiętaj!  </w:t>
      </w:r>
    </w:p>
    <w:p w14:paraId="2E73314C" w14:textId="77777777" w:rsidR="00E97755" w:rsidRPr="00F75C8B" w:rsidRDefault="00E97755" w:rsidP="00E97755">
      <w:pPr>
        <w:spacing w:line="360" w:lineRule="auto"/>
        <w:rPr>
          <w:rStyle w:val="ui-provider"/>
          <w:rFonts w:cs="Arial"/>
          <w:szCs w:val="24"/>
        </w:rPr>
      </w:pPr>
      <w:r w:rsidRPr="006A0F9A">
        <w:rPr>
          <w:rStyle w:val="ui-provider"/>
          <w:rFonts w:cs="Arial"/>
          <w:szCs w:val="24"/>
        </w:rPr>
        <w:t>Wkład własny niepieniężny nie może być uprzednio współfinansowany ze środków UE.</w:t>
      </w:r>
    </w:p>
    <w:p w14:paraId="1436F998" w14:textId="77777777" w:rsidR="00E97755" w:rsidRPr="00F75C8B" w:rsidRDefault="00E97755" w:rsidP="00E97755">
      <w:pPr>
        <w:spacing w:line="360" w:lineRule="auto"/>
        <w:rPr>
          <w:rStyle w:val="ui-provider"/>
          <w:rFonts w:cs="Arial"/>
          <w:szCs w:val="24"/>
        </w:rPr>
      </w:pPr>
      <w:r w:rsidRPr="00F75C8B">
        <w:rPr>
          <w:rStyle w:val="ui-provider"/>
          <w:rFonts w:cs="Arial"/>
          <w:szCs w:val="24"/>
        </w:rPr>
        <w:t>Szczegółowe zasady wnoszenia wkładu niepieniężnego zostały uregulowane w punkcie 3.3 Wytycznych dotyczących kwalifikowalności wydatków na lata 2021-2027.</w:t>
      </w:r>
    </w:p>
    <w:p w14:paraId="13331A27" w14:textId="77777777" w:rsidR="00162D21" w:rsidRPr="00F75C8B" w:rsidRDefault="00162D21" w:rsidP="00F75C8B">
      <w:pPr>
        <w:spacing w:line="360" w:lineRule="auto"/>
        <w:rPr>
          <w:rFonts w:cs="Arial"/>
          <w:szCs w:val="24"/>
        </w:rPr>
      </w:pPr>
    </w:p>
    <w:p w14:paraId="2A7F15FF" w14:textId="2B17A1C9" w:rsidR="004A7A2E" w:rsidRDefault="004A7A2E" w:rsidP="004E094E">
      <w:pPr>
        <w:pStyle w:val="Nagwek3"/>
        <w:numPr>
          <w:ilvl w:val="2"/>
          <w:numId w:val="52"/>
        </w:numPr>
        <w:spacing w:after="240" w:line="360" w:lineRule="auto"/>
        <w:rPr>
          <w:rFonts w:cs="Arial"/>
        </w:rPr>
      </w:pPr>
      <w:bookmarkStart w:id="63" w:name="_Toc140823619"/>
      <w:bookmarkStart w:id="64" w:name="_Toc143762892"/>
      <w:bookmarkStart w:id="65" w:name="_Toc181782705"/>
      <w:r w:rsidRPr="00F75C8B">
        <w:rPr>
          <w:rFonts w:cs="Arial"/>
        </w:rPr>
        <w:t>Podatek od towarów i usług (VAT)</w:t>
      </w:r>
      <w:bookmarkEnd w:id="63"/>
      <w:bookmarkEnd w:id="64"/>
      <w:bookmarkEnd w:id="65"/>
    </w:p>
    <w:p w14:paraId="59FEB0D5" w14:textId="28A84613" w:rsidR="008C3545" w:rsidRDefault="008C3545" w:rsidP="008C3545">
      <w:pPr>
        <w:spacing w:line="360" w:lineRule="auto"/>
      </w:pPr>
      <w:r w:rsidRPr="008C3545">
        <w:t>Podatek VAT w projekcie, którego łączny koszt jest mniejszy niż 5 mln EUR (włączając VAT), jest kwalifikowany (zgodnie z art. 64 ust 1 lit. c rozporządzenia ogólnego).</w:t>
      </w:r>
    </w:p>
    <w:p w14:paraId="5A950338" w14:textId="77777777" w:rsidR="008C3545" w:rsidRPr="008C3545" w:rsidRDefault="008C3545" w:rsidP="008C3545"/>
    <w:p w14:paraId="727FF461" w14:textId="7F10BB04" w:rsidR="004A7A2E" w:rsidRPr="00DB7968" w:rsidRDefault="004A7A2E" w:rsidP="004E094E">
      <w:pPr>
        <w:pStyle w:val="Nagwek3"/>
        <w:numPr>
          <w:ilvl w:val="2"/>
          <w:numId w:val="52"/>
        </w:numPr>
        <w:spacing w:after="240" w:line="360" w:lineRule="auto"/>
        <w:rPr>
          <w:rFonts w:cs="Arial"/>
        </w:rPr>
      </w:pPr>
      <w:bookmarkStart w:id="66" w:name="_Toc132361395"/>
      <w:bookmarkStart w:id="67" w:name="_Toc143762893"/>
      <w:bookmarkStart w:id="68" w:name="_Toc181782706"/>
      <w:r w:rsidRPr="00DB7968">
        <w:rPr>
          <w:rFonts w:cs="Arial"/>
        </w:rPr>
        <w:lastRenderedPageBreak/>
        <w:t xml:space="preserve">Pomoc publiczna/Pomoc de </w:t>
      </w:r>
      <w:proofErr w:type="spellStart"/>
      <w:r w:rsidRPr="00DB7968">
        <w:rPr>
          <w:rFonts w:cs="Arial"/>
        </w:rPr>
        <w:t>minimis</w:t>
      </w:r>
      <w:bookmarkEnd w:id="66"/>
      <w:bookmarkEnd w:id="67"/>
      <w:bookmarkEnd w:id="68"/>
      <w:proofErr w:type="spellEnd"/>
    </w:p>
    <w:p w14:paraId="1EA3A2D2" w14:textId="77777777" w:rsidR="0051320E" w:rsidRPr="002B7B68" w:rsidRDefault="0051320E" w:rsidP="0051320E">
      <w:pPr>
        <w:pStyle w:val="Akapitzlist"/>
        <w:spacing w:line="360" w:lineRule="auto"/>
        <w:ind w:left="426"/>
      </w:pPr>
      <w:r>
        <w:t>1.</w:t>
      </w:r>
      <w:r>
        <w:tab/>
        <w:t xml:space="preserve">Ze względu na charakter wsparcia nie przewiduje się wystąpienia pomocy </w:t>
      </w:r>
      <w:r w:rsidRPr="002B7B68">
        <w:t xml:space="preserve">publicznej/pomocy de </w:t>
      </w:r>
      <w:proofErr w:type="spellStart"/>
      <w:r w:rsidRPr="002B7B68">
        <w:t>minimis</w:t>
      </w:r>
      <w:proofErr w:type="spellEnd"/>
      <w:r w:rsidRPr="002B7B68">
        <w:t xml:space="preserve"> w projekcie w ramach przedmiotowego naboru.</w:t>
      </w:r>
    </w:p>
    <w:p w14:paraId="213DD951" w14:textId="789D26C2" w:rsidR="00896228" w:rsidRDefault="0051320E" w:rsidP="0051320E">
      <w:pPr>
        <w:pStyle w:val="Akapitzlist"/>
        <w:spacing w:line="360" w:lineRule="auto"/>
        <w:ind w:left="426"/>
      </w:pPr>
      <w:r w:rsidRPr="002B7B68">
        <w:t>2.</w:t>
      </w:r>
      <w:r w:rsidRPr="002B7B68">
        <w:tab/>
        <w:t xml:space="preserve">W przypadku wystąpienia pomocy de </w:t>
      </w:r>
      <w:proofErr w:type="spellStart"/>
      <w:r w:rsidRPr="002B7B68">
        <w:t>minimis</w:t>
      </w:r>
      <w:proofErr w:type="spellEnd"/>
      <w:r w:rsidRPr="002B7B68">
        <w:t xml:space="preserve">, szczegółowe warunki i tryb udzielania pomocy de </w:t>
      </w:r>
      <w:proofErr w:type="spellStart"/>
      <w:r w:rsidRPr="002B7B68">
        <w:t>minimis</w:t>
      </w:r>
      <w:proofErr w:type="spellEnd"/>
      <w:r w:rsidRPr="002B7B68">
        <w:t xml:space="preserve"> zostały określone w Rozporządzeniu Ministra Funduszy i Polityki Regionalnej z dnia </w:t>
      </w:r>
      <w:r w:rsidR="002B7B68" w:rsidRPr="002B7B68">
        <w:t>20 grudnia</w:t>
      </w:r>
      <w:r w:rsidRPr="002B7B68">
        <w:t xml:space="preserve"> 2022 r. w sprawie udzielania pomocy de </w:t>
      </w:r>
      <w:proofErr w:type="spellStart"/>
      <w:r w:rsidRPr="002B7B68">
        <w:t>minimis</w:t>
      </w:r>
      <w:proofErr w:type="spellEnd"/>
      <w:r w:rsidRPr="002B7B68">
        <w:t xml:space="preserve"> </w:t>
      </w:r>
      <w:r w:rsidR="002B7B68" w:rsidRPr="002B7B68">
        <w:t xml:space="preserve">oraz pomocy publicznej w ramach programów finansowanych z Europejskiego Funduszu Społecznego Plus (EFS+) na lata 2021–2027 (Dz.U. 2022 poz. 2782, z </w:t>
      </w:r>
      <w:proofErr w:type="spellStart"/>
      <w:r w:rsidR="002B7B68" w:rsidRPr="002B7B68">
        <w:t>późn</w:t>
      </w:r>
      <w:proofErr w:type="spellEnd"/>
      <w:r w:rsidR="002B7B68" w:rsidRPr="002B7B68">
        <w:t>. zm.)</w:t>
      </w:r>
      <w:r w:rsidR="00C86E01">
        <w:t>.</w:t>
      </w:r>
    </w:p>
    <w:p w14:paraId="20DCA6B9" w14:textId="77777777" w:rsidR="008A12F9" w:rsidRDefault="008A12F9" w:rsidP="0051320E">
      <w:pPr>
        <w:pStyle w:val="Akapitzlist"/>
        <w:spacing w:line="360" w:lineRule="auto"/>
        <w:ind w:left="426"/>
      </w:pPr>
    </w:p>
    <w:p w14:paraId="69F598D8" w14:textId="1FF9D826" w:rsidR="004A7A2E" w:rsidRPr="00F75C8B" w:rsidRDefault="004A7A2E" w:rsidP="004E094E">
      <w:pPr>
        <w:pStyle w:val="Nagwek3"/>
        <w:numPr>
          <w:ilvl w:val="2"/>
          <w:numId w:val="52"/>
        </w:numPr>
        <w:spacing w:after="240" w:line="360" w:lineRule="auto"/>
        <w:rPr>
          <w:rFonts w:cs="Arial"/>
        </w:rPr>
      </w:pPr>
      <w:bookmarkStart w:id="69" w:name="_Toc132361396"/>
      <w:bookmarkStart w:id="70" w:name="_Toc143762894"/>
      <w:bookmarkStart w:id="71" w:name="_Toc181782707"/>
      <w:r w:rsidRPr="00F75C8B">
        <w:rPr>
          <w:rFonts w:cs="Arial"/>
        </w:rPr>
        <w:t>Budżet projektu</w:t>
      </w:r>
      <w:bookmarkEnd w:id="69"/>
      <w:bookmarkEnd w:id="70"/>
      <w:bookmarkEnd w:id="71"/>
    </w:p>
    <w:p w14:paraId="0DF57734" w14:textId="0D2B24EE" w:rsidR="004A7A2E" w:rsidRPr="00A66305" w:rsidRDefault="004A7A2E" w:rsidP="004E094E">
      <w:pPr>
        <w:numPr>
          <w:ilvl w:val="0"/>
          <w:numId w:val="22"/>
        </w:numPr>
        <w:spacing w:before="200" w:line="360" w:lineRule="auto"/>
        <w:contextualSpacing/>
        <w:rPr>
          <w:rFonts w:cs="Arial"/>
          <w:szCs w:val="24"/>
        </w:rPr>
      </w:pPr>
      <w:r w:rsidRPr="00F75C8B">
        <w:rPr>
          <w:rFonts w:cs="Arial"/>
          <w:szCs w:val="24"/>
        </w:rPr>
        <w:t xml:space="preserve">Budżet projektu jest podstawą do oceny kwalifikowalności i racjonalności kosztów i powinien bezpośrednio wynikać z opisanych zadań i ich etapów. </w:t>
      </w:r>
      <w:r w:rsidRPr="00A66305">
        <w:rPr>
          <w:rFonts w:cs="Arial"/>
          <w:szCs w:val="24"/>
          <w:shd w:val="clear" w:color="auto" w:fill="FFFFFF" w:themeFill="background1"/>
        </w:rPr>
        <w:t xml:space="preserve">W budżecie projektu powinieneś uwzględnić jedynie wydatki kwalifikowalne spełniające warunki określone w </w:t>
      </w:r>
      <w:r w:rsidR="00F9335F" w:rsidRPr="00A66305">
        <w:rPr>
          <w:rFonts w:cs="Arial"/>
          <w:szCs w:val="24"/>
          <w:shd w:val="clear" w:color="auto" w:fill="FFFFFF" w:themeFill="background1"/>
        </w:rPr>
        <w:t>pkt. 2.3 Regulaminu wyboru projektów.</w:t>
      </w:r>
    </w:p>
    <w:p w14:paraId="541C4A94" w14:textId="77777777" w:rsidR="003E2ECA" w:rsidRPr="00A66305" w:rsidRDefault="004A7A2E" w:rsidP="004E094E">
      <w:pPr>
        <w:numPr>
          <w:ilvl w:val="0"/>
          <w:numId w:val="22"/>
        </w:numPr>
        <w:spacing w:before="200" w:line="360" w:lineRule="auto"/>
        <w:contextualSpacing/>
        <w:rPr>
          <w:rFonts w:cs="Arial"/>
          <w:szCs w:val="24"/>
        </w:rPr>
      </w:pPr>
      <w:r w:rsidRPr="00A66305">
        <w:rPr>
          <w:rFonts w:cs="Arial"/>
          <w:szCs w:val="24"/>
        </w:rPr>
        <w:t>We wniosku o dofinansowanie projektu przedstawiasz koszty bezpośrednie w formie budżetu zadaniowego</w:t>
      </w:r>
      <w:r w:rsidR="003E2ECA" w:rsidRPr="00A66305">
        <w:rPr>
          <w:rFonts w:cs="Arial"/>
          <w:szCs w:val="24"/>
        </w:rPr>
        <w:t>, przykładowo:</w:t>
      </w:r>
    </w:p>
    <w:p w14:paraId="00DB775A" w14:textId="77777777" w:rsidR="003E2ECA" w:rsidRPr="00A66305" w:rsidRDefault="003E2ECA" w:rsidP="003E2ECA">
      <w:pPr>
        <w:spacing w:before="200" w:line="360" w:lineRule="auto"/>
        <w:ind w:left="720"/>
        <w:contextualSpacing/>
        <w:rPr>
          <w:rFonts w:cs="Arial"/>
          <w:szCs w:val="24"/>
        </w:rPr>
      </w:pPr>
      <w:r w:rsidRPr="00A66305">
        <w:rPr>
          <w:rFonts w:cs="Arial"/>
          <w:szCs w:val="24"/>
        </w:rPr>
        <w:t>- zadanie 1</w:t>
      </w:r>
      <w:r w:rsidR="00CF0D59" w:rsidRPr="00A66305">
        <w:rPr>
          <w:rFonts w:cs="Arial"/>
          <w:szCs w:val="24"/>
        </w:rPr>
        <w:t xml:space="preserve"> związane z realizacją grantów, które będą udzielane przez LGD na działania wynikające ze strategii LSR</w:t>
      </w:r>
      <w:r w:rsidRPr="00A66305">
        <w:rPr>
          <w:rFonts w:cs="Arial"/>
          <w:szCs w:val="24"/>
        </w:rPr>
        <w:t>;</w:t>
      </w:r>
    </w:p>
    <w:p w14:paraId="1CEACC7A" w14:textId="57B2ABAD" w:rsidR="004A7A2E" w:rsidRPr="00F75C8B" w:rsidRDefault="003E2ECA" w:rsidP="003E2ECA">
      <w:pPr>
        <w:spacing w:before="200" w:line="360" w:lineRule="auto"/>
        <w:ind w:left="720"/>
        <w:contextualSpacing/>
        <w:rPr>
          <w:rFonts w:cs="Arial"/>
          <w:szCs w:val="24"/>
        </w:rPr>
      </w:pPr>
      <w:r w:rsidRPr="00A66305">
        <w:rPr>
          <w:rFonts w:cs="Arial"/>
          <w:szCs w:val="24"/>
        </w:rPr>
        <w:t>- zadanie 2</w:t>
      </w:r>
      <w:r w:rsidR="004A7A2E" w:rsidRPr="00A66305">
        <w:rPr>
          <w:rFonts w:cs="Arial"/>
          <w:szCs w:val="24"/>
        </w:rPr>
        <w:t xml:space="preserve"> koszty </w:t>
      </w:r>
      <w:r w:rsidR="009E0F97" w:rsidRPr="00A66305">
        <w:rPr>
          <w:rFonts w:cs="Arial"/>
          <w:szCs w:val="24"/>
        </w:rPr>
        <w:t>zarządzania i animacji</w:t>
      </w:r>
      <w:r w:rsidR="004A7A2E" w:rsidRPr="00A66305">
        <w:rPr>
          <w:rFonts w:cs="Arial"/>
          <w:szCs w:val="24"/>
        </w:rPr>
        <w:t>, o których mowa w</w:t>
      </w:r>
      <w:r w:rsidR="009E0F97" w:rsidRPr="00A66305">
        <w:rPr>
          <w:rFonts w:cs="Arial"/>
          <w:szCs w:val="24"/>
        </w:rPr>
        <w:t xml:space="preserve"> pkt. </w:t>
      </w:r>
      <w:r w:rsidR="000D7803" w:rsidRPr="00A66305">
        <w:rPr>
          <w:rFonts w:cs="Arial"/>
          <w:szCs w:val="24"/>
        </w:rPr>
        <w:t>2.3.5.</w:t>
      </w:r>
    </w:p>
    <w:p w14:paraId="5D4D65F6" w14:textId="77777777" w:rsidR="000963F2" w:rsidRPr="00F75C8B" w:rsidRDefault="000963F2" w:rsidP="00F75C8B">
      <w:pPr>
        <w:spacing w:after="0" w:line="360" w:lineRule="auto"/>
        <w:ind w:left="720"/>
        <w:rPr>
          <w:rFonts w:cs="Arial"/>
          <w:szCs w:val="24"/>
        </w:rPr>
      </w:pPr>
    </w:p>
    <w:p w14:paraId="7D4D7EFB" w14:textId="76147ED6" w:rsidR="00441133" w:rsidRPr="00F75C8B" w:rsidRDefault="00441133" w:rsidP="004E094E">
      <w:pPr>
        <w:pStyle w:val="Nagwek3"/>
        <w:numPr>
          <w:ilvl w:val="2"/>
          <w:numId w:val="52"/>
        </w:numPr>
        <w:spacing w:line="360" w:lineRule="auto"/>
        <w:rPr>
          <w:rFonts w:cs="Arial"/>
        </w:rPr>
      </w:pPr>
      <w:bookmarkStart w:id="72" w:name="_Toc181782708"/>
      <w:r w:rsidRPr="00F75C8B">
        <w:rPr>
          <w:rFonts w:cs="Arial"/>
        </w:rPr>
        <w:t>Uproszczone metody rozliczania wydatków</w:t>
      </w:r>
      <w:bookmarkEnd w:id="72"/>
      <w:r w:rsidRPr="00F75C8B">
        <w:rPr>
          <w:rFonts w:cs="Arial"/>
        </w:rPr>
        <w:t xml:space="preserve"> </w:t>
      </w:r>
    </w:p>
    <w:p w14:paraId="4F62DFC1" w14:textId="70DBBBA1" w:rsidR="00AF3B8A" w:rsidRPr="00AF3B8A" w:rsidRDefault="00AF3B8A" w:rsidP="00B762C3">
      <w:pPr>
        <w:pStyle w:val="Akapitzlist"/>
        <w:spacing w:before="240" w:after="200" w:line="360" w:lineRule="auto"/>
        <w:ind w:left="284" w:hanging="284"/>
        <w:rPr>
          <w:rFonts w:cs="Arial"/>
          <w:szCs w:val="24"/>
        </w:rPr>
      </w:pPr>
      <w:r w:rsidRPr="00AF3B8A">
        <w:rPr>
          <w:rFonts w:cs="Arial"/>
          <w:szCs w:val="24"/>
        </w:rPr>
        <w:t xml:space="preserve">W ramach postępowania uproszczone metody rozliczania wydatków mają </w:t>
      </w:r>
    </w:p>
    <w:p w14:paraId="11F590BB" w14:textId="77777777" w:rsidR="002E0B9C" w:rsidRDefault="00AF3B8A" w:rsidP="00B762C3">
      <w:pPr>
        <w:pStyle w:val="Akapitzlist"/>
        <w:spacing w:before="240" w:after="200" w:line="360" w:lineRule="auto"/>
        <w:ind w:left="0"/>
        <w:rPr>
          <w:rFonts w:cs="Arial"/>
          <w:szCs w:val="24"/>
        </w:rPr>
      </w:pPr>
      <w:r w:rsidRPr="00AF3B8A">
        <w:rPr>
          <w:rFonts w:cs="Arial"/>
          <w:szCs w:val="24"/>
        </w:rPr>
        <w:t>zastosowanie do rozliczania wydatków na zarządzanie LSR</w:t>
      </w:r>
      <w:r w:rsidR="00C3592F">
        <w:rPr>
          <w:rFonts w:cs="Arial"/>
          <w:szCs w:val="24"/>
        </w:rPr>
        <w:t>,</w:t>
      </w:r>
      <w:r w:rsidRPr="00AF3B8A">
        <w:rPr>
          <w:rFonts w:cs="Arial"/>
          <w:szCs w:val="24"/>
        </w:rPr>
        <w:t xml:space="preserve"> </w:t>
      </w:r>
      <w:r w:rsidR="00FD3C3C" w:rsidRPr="00FD3C3C">
        <w:rPr>
          <w:rFonts w:cs="Arial"/>
          <w:szCs w:val="24"/>
        </w:rPr>
        <w:t>jej monitorowanie i ewaluację oraz jej animowanie, w tym ułatwianie wymiany informacji między zainteresowanymi stronami (</w:t>
      </w:r>
      <w:r w:rsidR="00FD3C3C">
        <w:rPr>
          <w:rFonts w:cs="Arial"/>
          <w:szCs w:val="24"/>
        </w:rPr>
        <w:t xml:space="preserve">Koszty zarządzania i animacji, dalej </w:t>
      </w:r>
      <w:proofErr w:type="spellStart"/>
      <w:r w:rsidR="00FD3C3C">
        <w:rPr>
          <w:rFonts w:cs="Arial"/>
          <w:szCs w:val="24"/>
        </w:rPr>
        <w:t>KZiA</w:t>
      </w:r>
      <w:proofErr w:type="spellEnd"/>
      <w:r w:rsidR="00FD3C3C" w:rsidRPr="00FD3C3C">
        <w:rPr>
          <w:rFonts w:cs="Arial"/>
          <w:szCs w:val="24"/>
        </w:rPr>
        <w:t>)</w:t>
      </w:r>
      <w:r w:rsidR="002E0B9C">
        <w:rPr>
          <w:rFonts w:cs="Arial"/>
          <w:szCs w:val="24"/>
        </w:rPr>
        <w:t>.</w:t>
      </w:r>
    </w:p>
    <w:p w14:paraId="5BB4F935" w14:textId="77777777" w:rsidR="002E0B9C" w:rsidRDefault="002E0B9C" w:rsidP="002E0B9C">
      <w:pPr>
        <w:pStyle w:val="Akapitzlist"/>
        <w:spacing w:before="240" w:after="200" w:line="360" w:lineRule="auto"/>
        <w:ind w:left="284"/>
        <w:rPr>
          <w:rFonts w:cs="Arial"/>
          <w:szCs w:val="24"/>
        </w:rPr>
      </w:pPr>
    </w:p>
    <w:p w14:paraId="39795C64" w14:textId="33F1F8B1" w:rsidR="008E6634" w:rsidRPr="008D564A" w:rsidRDefault="000D7803" w:rsidP="00B762C3">
      <w:pPr>
        <w:pStyle w:val="Akapitzlist"/>
        <w:spacing w:before="240" w:after="200" w:line="360" w:lineRule="auto"/>
        <w:ind w:left="0"/>
        <w:rPr>
          <w:rFonts w:cs="Arial"/>
        </w:rPr>
      </w:pPr>
      <w:r w:rsidRPr="000D7803">
        <w:rPr>
          <w:rFonts w:cs="Arial"/>
          <w:b/>
        </w:rPr>
        <w:t>Koszty zarządzania i animacji będą rozliczane za pomocą stawki ryczałtowej</w:t>
      </w:r>
      <w:r w:rsidR="008D564A">
        <w:rPr>
          <w:rFonts w:cs="Arial"/>
          <w:b/>
        </w:rPr>
        <w:t xml:space="preserve">, </w:t>
      </w:r>
      <w:r w:rsidR="004F0803">
        <w:rPr>
          <w:rFonts w:cs="Arial"/>
        </w:rPr>
        <w:t>określoną na poziomie wskazanym w metodyce</w:t>
      </w:r>
      <w:r w:rsidR="008D564A" w:rsidRPr="008D564A">
        <w:rPr>
          <w:rFonts w:cs="Arial"/>
        </w:rPr>
        <w:t xml:space="preserve"> rozliczania kosztów zarządzania i animacji w instrumencie RLKS (EFS+) stanowiąc</w:t>
      </w:r>
      <w:r w:rsidR="004F0803">
        <w:rPr>
          <w:rFonts w:cs="Arial"/>
        </w:rPr>
        <w:t>ej</w:t>
      </w:r>
      <w:r w:rsidR="008D564A" w:rsidRPr="008D564A">
        <w:rPr>
          <w:rFonts w:cs="Arial"/>
        </w:rPr>
        <w:t xml:space="preserve"> załącznik nr 9 do Regulaminu.</w:t>
      </w:r>
    </w:p>
    <w:p w14:paraId="0FFC78A5" w14:textId="77777777" w:rsidR="008D564A" w:rsidRDefault="008D564A" w:rsidP="008D564A">
      <w:pPr>
        <w:spacing w:before="240" w:after="200" w:line="360" w:lineRule="auto"/>
        <w:rPr>
          <w:rFonts w:cs="Arial"/>
        </w:rPr>
      </w:pPr>
      <w:r w:rsidRPr="00435280">
        <w:rPr>
          <w:rFonts w:cs="Arial"/>
        </w:rPr>
        <w:lastRenderedPageBreak/>
        <w:t xml:space="preserve">Maksymalne kwoty </w:t>
      </w:r>
      <w:proofErr w:type="spellStart"/>
      <w:r w:rsidRPr="00435280">
        <w:rPr>
          <w:rFonts w:cs="Arial"/>
        </w:rPr>
        <w:t>KZiA</w:t>
      </w:r>
      <w:proofErr w:type="spellEnd"/>
      <w:r w:rsidRPr="00435280">
        <w:rPr>
          <w:rFonts w:cs="Arial"/>
        </w:rPr>
        <w:t xml:space="preserve"> dla poszczególnych LGD zostały przedstawione</w:t>
      </w:r>
      <w:r w:rsidRPr="00FA2031">
        <w:rPr>
          <w:rFonts w:cs="Arial"/>
        </w:rPr>
        <w:t xml:space="preserve"> w tabeli stanowiącej załącznik nr </w:t>
      </w:r>
      <w:r>
        <w:rPr>
          <w:rFonts w:cs="Arial"/>
        </w:rPr>
        <w:t>8</w:t>
      </w:r>
      <w:r w:rsidRPr="00FA2031">
        <w:rPr>
          <w:rFonts w:cs="Arial"/>
        </w:rPr>
        <w:t xml:space="preserve"> do Regulaminu.</w:t>
      </w:r>
    </w:p>
    <w:p w14:paraId="286C9D27" w14:textId="77777777" w:rsidR="00597637" w:rsidRPr="00CD2CF5" w:rsidRDefault="00597637" w:rsidP="00597637">
      <w:pPr>
        <w:autoSpaceDE w:val="0"/>
        <w:autoSpaceDN w:val="0"/>
        <w:adjustRightInd w:val="0"/>
        <w:spacing w:after="0" w:line="360" w:lineRule="auto"/>
        <w:rPr>
          <w:rFonts w:cs="Arial"/>
          <w:szCs w:val="24"/>
        </w:rPr>
      </w:pPr>
      <w:r w:rsidRPr="00CD2CF5">
        <w:rPr>
          <w:rFonts w:cs="Arial"/>
          <w:szCs w:val="24"/>
        </w:rPr>
        <w:t xml:space="preserve">Podstawę wyliczenia </w:t>
      </w:r>
      <w:proofErr w:type="spellStart"/>
      <w:r w:rsidRPr="00CD2CF5">
        <w:rPr>
          <w:rFonts w:cs="Arial"/>
          <w:szCs w:val="24"/>
        </w:rPr>
        <w:t>KZiA</w:t>
      </w:r>
      <w:proofErr w:type="spellEnd"/>
      <w:r w:rsidRPr="00CD2CF5">
        <w:rPr>
          <w:rFonts w:cs="Arial"/>
          <w:szCs w:val="24"/>
        </w:rPr>
        <w:t xml:space="preserve"> za pomocą stawki ryczałtowej stanowi wartość wydatków kwalifikowalnych poniesionych na realizację grantów w ramach Działania </w:t>
      </w:r>
      <w:r>
        <w:rPr>
          <w:rFonts w:cs="Arial"/>
          <w:szCs w:val="24"/>
        </w:rPr>
        <w:t>7</w:t>
      </w:r>
      <w:r w:rsidRPr="00CD2CF5">
        <w:rPr>
          <w:rFonts w:cs="Arial"/>
          <w:szCs w:val="24"/>
        </w:rPr>
        <w:t>.</w:t>
      </w:r>
      <w:r>
        <w:rPr>
          <w:rFonts w:cs="Arial"/>
          <w:szCs w:val="24"/>
        </w:rPr>
        <w:t>10</w:t>
      </w:r>
      <w:r w:rsidRPr="00CD2CF5">
        <w:rPr>
          <w:rFonts w:cs="Arial"/>
          <w:szCs w:val="24"/>
        </w:rPr>
        <w:t xml:space="preserve"> Wsparcie społeczności objętych LSR.</w:t>
      </w:r>
    </w:p>
    <w:p w14:paraId="01899E00" w14:textId="77777777" w:rsidR="00AA0487" w:rsidRPr="00F75C8B" w:rsidRDefault="00AA0487" w:rsidP="00F75C8B">
      <w:pPr>
        <w:pStyle w:val="Akapitzlist"/>
        <w:spacing w:after="0" w:line="360" w:lineRule="auto"/>
        <w:ind w:left="284"/>
        <w:rPr>
          <w:rFonts w:cs="Arial"/>
          <w:szCs w:val="24"/>
        </w:rPr>
      </w:pPr>
    </w:p>
    <w:p w14:paraId="177F1056" w14:textId="195F9920" w:rsidR="004A7A2E" w:rsidRPr="001D659C" w:rsidRDefault="004A7A2E" w:rsidP="004E094E">
      <w:pPr>
        <w:pStyle w:val="Nagwek3"/>
        <w:numPr>
          <w:ilvl w:val="2"/>
          <w:numId w:val="52"/>
        </w:numPr>
        <w:spacing w:line="360" w:lineRule="auto"/>
        <w:rPr>
          <w:rFonts w:cs="Arial"/>
        </w:rPr>
      </w:pPr>
      <w:bookmarkStart w:id="73" w:name="_Toc132361399"/>
      <w:bookmarkStart w:id="74" w:name="_Toc143762897"/>
      <w:bookmarkStart w:id="75" w:name="_Toc181782709"/>
      <w:r w:rsidRPr="001D659C">
        <w:rPr>
          <w:rFonts w:cs="Arial"/>
        </w:rPr>
        <w:t>Cross-</w:t>
      </w:r>
      <w:proofErr w:type="spellStart"/>
      <w:r w:rsidRPr="001D659C">
        <w:rPr>
          <w:rFonts w:cs="Arial"/>
        </w:rPr>
        <w:t>financing</w:t>
      </w:r>
      <w:bookmarkEnd w:id="73"/>
      <w:bookmarkEnd w:id="74"/>
      <w:bookmarkEnd w:id="75"/>
      <w:proofErr w:type="spellEnd"/>
    </w:p>
    <w:p w14:paraId="00A27EC6" w14:textId="77777777" w:rsidR="00352C9B" w:rsidRPr="00F75C8B" w:rsidRDefault="00352C9B" w:rsidP="00F75C8B">
      <w:pPr>
        <w:spacing w:line="360" w:lineRule="auto"/>
        <w:rPr>
          <w:rFonts w:cs="Arial"/>
          <w:szCs w:val="24"/>
        </w:rPr>
      </w:pPr>
    </w:p>
    <w:p w14:paraId="74E63480" w14:textId="77777777" w:rsidR="004A7A2E" w:rsidRPr="00F75C8B" w:rsidRDefault="004A7A2E" w:rsidP="004E094E">
      <w:pPr>
        <w:numPr>
          <w:ilvl w:val="0"/>
          <w:numId w:val="23"/>
        </w:numPr>
        <w:spacing w:line="360" w:lineRule="auto"/>
        <w:contextualSpacing/>
        <w:rPr>
          <w:rFonts w:cs="Arial"/>
          <w:szCs w:val="24"/>
        </w:rPr>
      </w:pPr>
      <w:r w:rsidRPr="00F75C8B">
        <w:rPr>
          <w:rFonts w:cs="Arial"/>
          <w:szCs w:val="24"/>
        </w:rPr>
        <w:t>Cross-</w:t>
      </w:r>
      <w:proofErr w:type="spellStart"/>
      <w:r w:rsidRPr="00F75C8B">
        <w:rPr>
          <w:rFonts w:cs="Arial"/>
          <w:szCs w:val="24"/>
        </w:rPr>
        <w:t>financing</w:t>
      </w:r>
      <w:proofErr w:type="spellEnd"/>
      <w:r w:rsidRPr="00F75C8B">
        <w:rPr>
          <w:rFonts w:cs="Arial"/>
          <w:szCs w:val="24"/>
        </w:rPr>
        <w:t xml:space="preserve"> - zasada elastyczności, polegająca na możliwości komplementarnego, wzajemnego finansowania działań ze środków EFRR i</w:t>
      </w:r>
      <w:r w:rsidR="000963F2" w:rsidRPr="00F75C8B">
        <w:rPr>
          <w:rFonts w:cs="Arial"/>
          <w:szCs w:val="24"/>
        </w:rPr>
        <w:t> </w:t>
      </w:r>
      <w:r w:rsidRPr="00F75C8B">
        <w:rPr>
          <w:rFonts w:cs="Arial"/>
          <w:szCs w:val="24"/>
        </w:rPr>
        <w:t xml:space="preserve">EFS + w przypadku, gdy dane działanie z jednego funduszu objęte jest zakresem pomocy drugiego funduszu. </w:t>
      </w:r>
    </w:p>
    <w:p w14:paraId="3E790E65" w14:textId="77777777" w:rsidR="004A7A2E" w:rsidRPr="00F75C8B" w:rsidRDefault="004A7A2E" w:rsidP="004E094E">
      <w:pPr>
        <w:numPr>
          <w:ilvl w:val="0"/>
          <w:numId w:val="23"/>
        </w:numPr>
        <w:spacing w:after="160" w:line="360" w:lineRule="auto"/>
        <w:contextualSpacing/>
        <w:jc w:val="both"/>
        <w:rPr>
          <w:rFonts w:cs="Arial"/>
          <w:szCs w:val="24"/>
        </w:rPr>
      </w:pPr>
      <w:r w:rsidRPr="00F75C8B">
        <w:rPr>
          <w:rFonts w:cs="Arial"/>
          <w:szCs w:val="24"/>
        </w:rPr>
        <w:t>Cross-</w:t>
      </w:r>
      <w:proofErr w:type="spellStart"/>
      <w:r w:rsidRPr="00F75C8B">
        <w:rPr>
          <w:rFonts w:cs="Arial"/>
          <w:szCs w:val="24"/>
        </w:rPr>
        <w:t>financing</w:t>
      </w:r>
      <w:proofErr w:type="spellEnd"/>
      <w:r w:rsidRPr="00F75C8B">
        <w:rPr>
          <w:rFonts w:cs="Arial"/>
          <w:szCs w:val="24"/>
        </w:rPr>
        <w:t xml:space="preserve"> dotyczy wyłącznie takich kategorii wydatków,</w:t>
      </w:r>
      <w:r w:rsidR="000963F2" w:rsidRPr="00F75C8B">
        <w:rPr>
          <w:rFonts w:cs="Arial"/>
          <w:szCs w:val="24"/>
        </w:rPr>
        <w:t xml:space="preserve"> </w:t>
      </w:r>
      <w:r w:rsidRPr="00F75C8B">
        <w:rPr>
          <w:rFonts w:cs="Arial"/>
          <w:szCs w:val="24"/>
        </w:rPr>
        <w:t>których</w:t>
      </w:r>
      <w:r w:rsidR="000963F2" w:rsidRPr="00F75C8B">
        <w:rPr>
          <w:rFonts w:cs="Arial"/>
          <w:szCs w:val="24"/>
        </w:rPr>
        <w:t xml:space="preserve"> </w:t>
      </w:r>
      <w:r w:rsidRPr="00F75C8B">
        <w:rPr>
          <w:rFonts w:cs="Arial"/>
          <w:szCs w:val="24"/>
        </w:rPr>
        <w:t>poniesienie wynika z potrzeby realizacji danego projektu.</w:t>
      </w:r>
    </w:p>
    <w:p w14:paraId="452A1813" w14:textId="77777777" w:rsidR="004A7A2E" w:rsidRPr="00F75C8B" w:rsidRDefault="004A7A2E" w:rsidP="004E094E">
      <w:pPr>
        <w:numPr>
          <w:ilvl w:val="0"/>
          <w:numId w:val="23"/>
        </w:numPr>
        <w:spacing w:line="360" w:lineRule="auto"/>
        <w:contextualSpacing/>
        <w:rPr>
          <w:rFonts w:cs="Arial"/>
          <w:szCs w:val="24"/>
        </w:rPr>
      </w:pPr>
      <w:r w:rsidRPr="00F75C8B">
        <w:rPr>
          <w:rFonts w:cs="Arial"/>
          <w:szCs w:val="24"/>
        </w:rPr>
        <w:t>W przypadku wydatków ponoszonych w ramach cross-</w:t>
      </w:r>
      <w:proofErr w:type="spellStart"/>
      <w:r w:rsidRPr="00F75C8B">
        <w:rPr>
          <w:rFonts w:cs="Arial"/>
          <w:szCs w:val="24"/>
        </w:rPr>
        <w:t>financingu</w:t>
      </w:r>
      <w:proofErr w:type="spellEnd"/>
      <w:r w:rsidRPr="00F75C8B">
        <w:rPr>
          <w:rFonts w:cs="Arial"/>
          <w:szCs w:val="24"/>
        </w:rPr>
        <w:t xml:space="preserve"> stosuj zasady kwalifikowalności określone w Podrozdziale 2.4. Wytycznych dotyczących kwalifikowalności wydatków na lata 2021-2027.</w:t>
      </w:r>
    </w:p>
    <w:p w14:paraId="7AEA7381" w14:textId="77777777" w:rsidR="004A7A2E" w:rsidRPr="00F75C8B" w:rsidRDefault="004A7A2E" w:rsidP="004E094E">
      <w:pPr>
        <w:numPr>
          <w:ilvl w:val="0"/>
          <w:numId w:val="23"/>
        </w:numPr>
        <w:spacing w:line="360" w:lineRule="auto"/>
        <w:contextualSpacing/>
        <w:rPr>
          <w:rFonts w:cs="Arial"/>
          <w:szCs w:val="24"/>
        </w:rPr>
      </w:pPr>
      <w:r w:rsidRPr="00F75C8B">
        <w:rPr>
          <w:rFonts w:cs="Arial"/>
          <w:szCs w:val="24"/>
        </w:rPr>
        <w:t>Konieczność poniesienia wydatków w ramach cross-</w:t>
      </w:r>
      <w:proofErr w:type="spellStart"/>
      <w:r w:rsidRPr="00F75C8B">
        <w:rPr>
          <w:rFonts w:cs="Arial"/>
          <w:szCs w:val="24"/>
        </w:rPr>
        <w:t>financingu</w:t>
      </w:r>
      <w:proofErr w:type="spellEnd"/>
      <w:r w:rsidRPr="00F75C8B">
        <w:rPr>
          <w:rFonts w:cs="Arial"/>
          <w:szCs w:val="24"/>
        </w:rPr>
        <w:t xml:space="preserve"> musisz bezpośrednio wskazać w WOD i uzasadnić. Kategorie wydatków podlegają rozliczeniu w Twoich wnioskach o płatność.</w:t>
      </w:r>
    </w:p>
    <w:p w14:paraId="0F5E1D91" w14:textId="77777777" w:rsidR="00BD0358" w:rsidRPr="00F75C8B" w:rsidRDefault="00BD0358" w:rsidP="004E094E">
      <w:pPr>
        <w:numPr>
          <w:ilvl w:val="0"/>
          <w:numId w:val="23"/>
        </w:numPr>
        <w:spacing w:line="360" w:lineRule="auto"/>
        <w:contextualSpacing/>
        <w:rPr>
          <w:rFonts w:cs="Arial"/>
          <w:szCs w:val="24"/>
        </w:rPr>
      </w:pPr>
      <w:r w:rsidRPr="00F75C8B">
        <w:rPr>
          <w:rFonts w:cs="Arial"/>
          <w:szCs w:val="24"/>
        </w:rPr>
        <w:t>Wydatki w ramach cross-</w:t>
      </w:r>
      <w:proofErr w:type="spellStart"/>
      <w:r w:rsidRPr="00F75C8B">
        <w:rPr>
          <w:rFonts w:cs="Arial"/>
          <w:szCs w:val="24"/>
        </w:rPr>
        <w:t>financingu</w:t>
      </w:r>
      <w:proofErr w:type="spellEnd"/>
      <w:r w:rsidRPr="00F75C8B">
        <w:rPr>
          <w:rFonts w:cs="Arial"/>
          <w:szCs w:val="24"/>
        </w:rPr>
        <w:t xml:space="preserve"> mogą być ponoszone jedynie jako element uzupełniający projektu i być niezbędne do realizacji jego celu. </w:t>
      </w:r>
    </w:p>
    <w:p w14:paraId="5FD2AD79" w14:textId="77777777" w:rsidR="00633EA3" w:rsidRDefault="004A7A2E" w:rsidP="004E094E">
      <w:pPr>
        <w:numPr>
          <w:ilvl w:val="0"/>
          <w:numId w:val="23"/>
        </w:numPr>
        <w:spacing w:line="360" w:lineRule="auto"/>
        <w:contextualSpacing/>
        <w:rPr>
          <w:rFonts w:cs="Arial"/>
          <w:szCs w:val="24"/>
        </w:rPr>
      </w:pPr>
      <w:r w:rsidRPr="00F75C8B">
        <w:rPr>
          <w:rFonts w:cs="Arial"/>
          <w:szCs w:val="24"/>
        </w:rPr>
        <w:t>Wydatki ponoszone w ramach cross-</w:t>
      </w:r>
      <w:proofErr w:type="spellStart"/>
      <w:r w:rsidRPr="00F75C8B">
        <w:rPr>
          <w:rFonts w:cs="Arial"/>
          <w:szCs w:val="24"/>
        </w:rPr>
        <w:t>financingu</w:t>
      </w:r>
      <w:proofErr w:type="spellEnd"/>
      <w:r w:rsidRPr="00F75C8B">
        <w:rPr>
          <w:rFonts w:cs="Arial"/>
          <w:szCs w:val="24"/>
        </w:rPr>
        <w:t xml:space="preserve"> powyżej dopuszczalnego limitu objętego w zatwierdzonym WOD są niekwalifikowalne.</w:t>
      </w:r>
    </w:p>
    <w:p w14:paraId="411FFC6B" w14:textId="5CF67B67" w:rsidR="004119A8" w:rsidRDefault="004A7A2E" w:rsidP="004E094E">
      <w:pPr>
        <w:pStyle w:val="Akapitzlist"/>
        <w:numPr>
          <w:ilvl w:val="0"/>
          <w:numId w:val="23"/>
        </w:numPr>
        <w:spacing w:line="360" w:lineRule="auto"/>
        <w:rPr>
          <w:rFonts w:cs="Arial"/>
          <w:szCs w:val="24"/>
        </w:rPr>
      </w:pPr>
      <w:r w:rsidRPr="00F75C8B">
        <w:rPr>
          <w:rFonts w:cs="Arial"/>
          <w:szCs w:val="24"/>
        </w:rPr>
        <w:t>Trwałość projektów współfinansowanych ze środków funduszy strukturalnych lub Funduszu Spójności musi być zachowana przez okres 5 lat (3 lat w</w:t>
      </w:r>
      <w:r w:rsidR="000963F2" w:rsidRPr="00F75C8B">
        <w:rPr>
          <w:rFonts w:cs="Arial"/>
          <w:szCs w:val="24"/>
        </w:rPr>
        <w:t> </w:t>
      </w:r>
      <w:r w:rsidRPr="00F75C8B">
        <w:rPr>
          <w:rFonts w:cs="Arial"/>
          <w:szCs w:val="24"/>
        </w:rPr>
        <w:t>przypadku MŚP – w odniesieniu do projektów, z którymi związany jest wymóg utrzymania inwestycji lub miejsc pracy) od daty płatności końcowej na</w:t>
      </w:r>
      <w:r w:rsidR="000963F2" w:rsidRPr="00F75C8B">
        <w:rPr>
          <w:rFonts w:cs="Arial"/>
          <w:szCs w:val="24"/>
        </w:rPr>
        <w:t> </w:t>
      </w:r>
      <w:r w:rsidRPr="00F75C8B">
        <w:rPr>
          <w:rFonts w:cs="Arial"/>
          <w:szCs w:val="24"/>
        </w:rPr>
        <w:t xml:space="preserve">rzecz beneficjenta. </w:t>
      </w:r>
      <w:r w:rsidR="00FF7E8E" w:rsidRPr="00FF7E8E">
        <w:rPr>
          <w:rFonts w:cs="Arial"/>
          <w:szCs w:val="24"/>
        </w:rPr>
        <w:t>Zapis dotyczy tylko wydatków na zakup infrastruktury w ramach cross-</w:t>
      </w:r>
      <w:proofErr w:type="spellStart"/>
      <w:r w:rsidR="00FF7E8E" w:rsidRPr="00FF7E8E">
        <w:rPr>
          <w:rFonts w:cs="Arial"/>
          <w:szCs w:val="24"/>
        </w:rPr>
        <w:t>financingu</w:t>
      </w:r>
      <w:proofErr w:type="spellEnd"/>
      <w:r w:rsidR="00FF7E8E" w:rsidRPr="00FF7E8E">
        <w:rPr>
          <w:rFonts w:cs="Arial"/>
          <w:szCs w:val="24"/>
        </w:rPr>
        <w:t xml:space="preserve">, zgodnie z art. 65 rozporządzenia ogólnego. W  przypadku, gdy przepisy regulujące udzielanie pomocy publicznej </w:t>
      </w:r>
      <w:r w:rsidR="00FF7E8E" w:rsidRPr="00FF7E8E">
        <w:rPr>
          <w:rFonts w:cs="Arial"/>
          <w:szCs w:val="24"/>
        </w:rPr>
        <w:lastRenderedPageBreak/>
        <w:t>wprowadzają inne wymogi w tym zakresie, wówczas stosuje się okres ustalony zgodnie z tymi przepisami.</w:t>
      </w:r>
    </w:p>
    <w:p w14:paraId="43A74DF4" w14:textId="143A0706" w:rsidR="00056A23" w:rsidRPr="00061020" w:rsidRDefault="00056A23" w:rsidP="004E094E">
      <w:pPr>
        <w:pStyle w:val="Akapitzlist"/>
        <w:numPr>
          <w:ilvl w:val="0"/>
          <w:numId w:val="23"/>
        </w:numPr>
        <w:spacing w:line="360" w:lineRule="auto"/>
        <w:rPr>
          <w:rFonts w:cs="Arial"/>
          <w:szCs w:val="24"/>
        </w:rPr>
      </w:pPr>
      <w:r w:rsidRPr="00416FB7">
        <w:rPr>
          <w:rFonts w:cs="Arial"/>
          <w:szCs w:val="24"/>
        </w:rPr>
        <w:t>Nie przewiduje się finansowania wydatków podlegających limitom cross-</w:t>
      </w:r>
      <w:proofErr w:type="spellStart"/>
      <w:r w:rsidRPr="00061020">
        <w:rPr>
          <w:rFonts w:cs="Arial"/>
          <w:szCs w:val="24"/>
        </w:rPr>
        <w:t>financingu</w:t>
      </w:r>
      <w:proofErr w:type="spellEnd"/>
      <w:r w:rsidRPr="00061020">
        <w:rPr>
          <w:rFonts w:cs="Arial"/>
          <w:szCs w:val="24"/>
        </w:rPr>
        <w:t xml:space="preserve"> w ramach </w:t>
      </w:r>
      <w:proofErr w:type="spellStart"/>
      <w:r w:rsidRPr="00061020">
        <w:rPr>
          <w:rFonts w:cs="Arial"/>
          <w:szCs w:val="24"/>
        </w:rPr>
        <w:t>KZiA</w:t>
      </w:r>
      <w:proofErr w:type="spellEnd"/>
      <w:r w:rsidRPr="00061020">
        <w:rPr>
          <w:rFonts w:cs="Arial"/>
          <w:szCs w:val="24"/>
        </w:rPr>
        <w:t>.</w:t>
      </w:r>
    </w:p>
    <w:p w14:paraId="112C3179" w14:textId="09007584" w:rsidR="00180D8A" w:rsidRPr="00061020" w:rsidRDefault="00180D8A" w:rsidP="004E094E">
      <w:pPr>
        <w:pStyle w:val="Akapitzlist"/>
        <w:numPr>
          <w:ilvl w:val="0"/>
          <w:numId w:val="23"/>
        </w:numPr>
        <w:spacing w:line="360" w:lineRule="auto"/>
        <w:rPr>
          <w:rFonts w:cs="Arial"/>
          <w:szCs w:val="24"/>
        </w:rPr>
      </w:pPr>
      <w:r w:rsidRPr="00061020">
        <w:rPr>
          <w:rFonts w:cs="Arial"/>
          <w:szCs w:val="24"/>
        </w:rPr>
        <w:t>Do limitu cross-</w:t>
      </w:r>
      <w:proofErr w:type="spellStart"/>
      <w:r w:rsidRPr="00061020">
        <w:rPr>
          <w:rFonts w:cs="Arial"/>
          <w:szCs w:val="24"/>
        </w:rPr>
        <w:t>financingu</w:t>
      </w:r>
      <w:proofErr w:type="spellEnd"/>
      <w:r w:rsidRPr="00061020">
        <w:rPr>
          <w:rFonts w:cs="Arial"/>
          <w:szCs w:val="24"/>
        </w:rPr>
        <w:t xml:space="preserve"> należy wliczyć sumę kosztów bezpośrednich, oznaczonych jako koszty mieszczące się w limicie C-F oraz naliczonych od nich zgodnie z przyjętą stawką ryczałtową, kosztów zarządzania i animacji, według wzoru:</w:t>
      </w:r>
    </w:p>
    <w:p w14:paraId="71A905C1" w14:textId="3104BEB3" w:rsidR="00180D8A" w:rsidRPr="00061020" w:rsidRDefault="00F8793E" w:rsidP="001A1AD4">
      <w:pPr>
        <w:pStyle w:val="Akapitzlist"/>
        <w:spacing w:line="360" w:lineRule="auto"/>
        <w:rPr>
          <w:rFonts w:cs="Arial"/>
          <w:szCs w:val="24"/>
        </w:rPr>
      </w:pPr>
      <w:r w:rsidRPr="00061020">
        <w:rPr>
          <w:rFonts w:cs="Arial"/>
          <w:szCs w:val="24"/>
        </w:rPr>
        <w:t>X +</w:t>
      </w:r>
      <w:r w:rsidR="00180D8A" w:rsidRPr="00061020">
        <w:rPr>
          <w:rFonts w:cs="Arial"/>
          <w:szCs w:val="24"/>
        </w:rPr>
        <w:t xml:space="preserve"> (</w:t>
      </w:r>
      <w:r w:rsidRPr="00061020">
        <w:rPr>
          <w:rFonts w:cs="Arial"/>
          <w:szCs w:val="24"/>
        </w:rPr>
        <w:t>X</w:t>
      </w:r>
      <w:r w:rsidR="001A1AD4" w:rsidRPr="00061020">
        <w:rPr>
          <w:rFonts w:cs="Arial"/>
          <w:szCs w:val="24"/>
        </w:rPr>
        <w:t>*%</w:t>
      </w:r>
      <w:proofErr w:type="spellStart"/>
      <w:r w:rsidR="001A1AD4" w:rsidRPr="00061020">
        <w:rPr>
          <w:rFonts w:cs="Arial"/>
          <w:szCs w:val="24"/>
        </w:rPr>
        <w:t>KZiA</w:t>
      </w:r>
      <w:proofErr w:type="spellEnd"/>
      <w:r w:rsidR="001A1AD4" w:rsidRPr="00061020">
        <w:rPr>
          <w:rFonts w:cs="Arial"/>
          <w:szCs w:val="24"/>
        </w:rPr>
        <w:t xml:space="preserve">) = </w:t>
      </w:r>
      <w:r w:rsidRPr="00061020">
        <w:rPr>
          <w:rFonts w:cs="Arial"/>
          <w:szCs w:val="24"/>
        </w:rPr>
        <w:t>C-F</w:t>
      </w:r>
    </w:p>
    <w:p w14:paraId="79D88C49" w14:textId="77777777" w:rsidR="001A1AD4" w:rsidRPr="00061020" w:rsidRDefault="001A1AD4" w:rsidP="001A1AD4">
      <w:pPr>
        <w:pStyle w:val="Akapitzlist"/>
        <w:spacing w:line="360" w:lineRule="auto"/>
        <w:rPr>
          <w:rFonts w:cs="Arial"/>
          <w:szCs w:val="24"/>
        </w:rPr>
      </w:pPr>
      <w:r w:rsidRPr="00061020">
        <w:rPr>
          <w:rFonts w:cs="Arial"/>
          <w:szCs w:val="24"/>
        </w:rPr>
        <w:t>gdzie:</w:t>
      </w:r>
    </w:p>
    <w:p w14:paraId="5A036690" w14:textId="436F31DF" w:rsidR="001A1AD4" w:rsidRPr="00061020" w:rsidRDefault="00F8793E" w:rsidP="001A1AD4">
      <w:pPr>
        <w:pStyle w:val="Akapitzlist"/>
        <w:spacing w:line="360" w:lineRule="auto"/>
        <w:rPr>
          <w:rFonts w:cs="Arial"/>
          <w:szCs w:val="24"/>
        </w:rPr>
      </w:pPr>
      <w:r w:rsidRPr="00061020">
        <w:rPr>
          <w:rFonts w:cs="Arial"/>
          <w:szCs w:val="24"/>
        </w:rPr>
        <w:t>X</w:t>
      </w:r>
      <w:r w:rsidR="001A1AD4" w:rsidRPr="00061020">
        <w:rPr>
          <w:rFonts w:cs="Arial"/>
          <w:szCs w:val="24"/>
        </w:rPr>
        <w:t xml:space="preserve"> - suma kosztów bezpośrednich oznaczonych jako koszty C-F</w:t>
      </w:r>
      <w:r w:rsidR="001A1AD4" w:rsidRPr="00061020">
        <w:rPr>
          <w:rFonts w:cs="Arial"/>
          <w:szCs w:val="24"/>
        </w:rPr>
        <w:cr/>
        <w:t>%</w:t>
      </w:r>
      <w:proofErr w:type="spellStart"/>
      <w:r w:rsidR="001A1AD4" w:rsidRPr="00061020">
        <w:rPr>
          <w:rFonts w:cs="Arial"/>
          <w:szCs w:val="24"/>
        </w:rPr>
        <w:t>KZiA</w:t>
      </w:r>
      <w:proofErr w:type="spellEnd"/>
      <w:r w:rsidR="001A1AD4" w:rsidRPr="00061020">
        <w:rPr>
          <w:rFonts w:cs="Arial"/>
          <w:szCs w:val="24"/>
        </w:rPr>
        <w:t xml:space="preserve"> – % kosztów zarządzania i animacji zgodny z przyjętą stawką ryczałtową w projekcie</w:t>
      </w:r>
    </w:p>
    <w:p w14:paraId="36B85A07" w14:textId="77777777" w:rsidR="00841C2A" w:rsidRPr="00061020" w:rsidRDefault="00F8793E" w:rsidP="00841C2A">
      <w:pPr>
        <w:pStyle w:val="Akapitzlist"/>
        <w:spacing w:line="360" w:lineRule="auto"/>
      </w:pPr>
      <w:r w:rsidRPr="00061020">
        <w:t>C-</w:t>
      </w:r>
      <w:r w:rsidR="001A1AD4" w:rsidRPr="00061020">
        <w:t>F – całkowita wartość wydatków w ramach C-F</w:t>
      </w:r>
    </w:p>
    <w:p w14:paraId="179E1B05" w14:textId="4952EC51" w:rsidR="00841C2A" w:rsidRPr="00061020" w:rsidRDefault="00841C2A" w:rsidP="004E094E">
      <w:pPr>
        <w:pStyle w:val="Akapitzlist"/>
        <w:numPr>
          <w:ilvl w:val="0"/>
          <w:numId w:val="23"/>
        </w:numPr>
        <w:spacing w:line="360" w:lineRule="auto"/>
        <w:rPr>
          <w:rFonts w:cs="Arial"/>
          <w:szCs w:val="24"/>
        </w:rPr>
      </w:pPr>
      <w:r w:rsidRPr="00061020">
        <w:rPr>
          <w:rFonts w:cs="Arial"/>
          <w:szCs w:val="24"/>
        </w:rPr>
        <w:t>Limit wydatków w ramach cross-</w:t>
      </w:r>
      <w:proofErr w:type="spellStart"/>
      <w:r w:rsidRPr="00061020">
        <w:rPr>
          <w:rFonts w:cs="Arial"/>
          <w:szCs w:val="24"/>
        </w:rPr>
        <w:t>financingu</w:t>
      </w:r>
      <w:proofErr w:type="spellEnd"/>
      <w:r w:rsidRPr="00061020">
        <w:rPr>
          <w:rFonts w:cs="Arial"/>
          <w:szCs w:val="24"/>
        </w:rPr>
        <w:t xml:space="preserve"> na poziomie projektu </w:t>
      </w:r>
      <w:r w:rsidRPr="00061020">
        <w:rPr>
          <w:rFonts w:cs="Arial"/>
          <w:b/>
          <w:szCs w:val="24"/>
        </w:rPr>
        <w:t>nie może stanowić więcej niż 15% finansowania unijnego</w:t>
      </w:r>
      <w:r w:rsidRPr="00061020">
        <w:rPr>
          <w:rFonts w:cs="Arial"/>
          <w:szCs w:val="24"/>
        </w:rPr>
        <w:t xml:space="preserve">. </w:t>
      </w:r>
    </w:p>
    <w:p w14:paraId="57BD4D50" w14:textId="77777777" w:rsidR="00841C2A" w:rsidRPr="00841C2A" w:rsidRDefault="00841C2A" w:rsidP="00841C2A">
      <w:pPr>
        <w:pStyle w:val="Akapitzlist"/>
        <w:spacing w:line="360" w:lineRule="auto"/>
        <w:rPr>
          <w:rFonts w:cs="Arial"/>
          <w:szCs w:val="24"/>
          <w:highlight w:val="yellow"/>
        </w:rPr>
      </w:pPr>
    </w:p>
    <w:p w14:paraId="2BD2486B" w14:textId="277F3FBF" w:rsidR="00056A23" w:rsidRPr="00841C2A" w:rsidRDefault="00056A23" w:rsidP="00841C2A">
      <w:pPr>
        <w:pStyle w:val="Akapitzlist"/>
        <w:spacing w:line="360" w:lineRule="auto"/>
        <w:rPr>
          <w:rFonts w:cs="Arial"/>
          <w:szCs w:val="24"/>
          <w:highlight w:val="yellow"/>
        </w:rPr>
      </w:pPr>
      <w:r w:rsidRPr="00A76787">
        <w:rPr>
          <w:rFonts w:cs="Arial"/>
          <w:b/>
          <w:color w:val="2E74B5" w:themeColor="accent1" w:themeShade="BF"/>
          <w:szCs w:val="24"/>
        </w:rPr>
        <w:t>Uwaga!</w:t>
      </w:r>
    </w:p>
    <w:p w14:paraId="784FE35C" w14:textId="7CDA9AF1" w:rsidR="00056A23" w:rsidRDefault="00056A23" w:rsidP="00056A23">
      <w:pPr>
        <w:pStyle w:val="Akapitzlist"/>
        <w:spacing w:line="360" w:lineRule="auto"/>
        <w:rPr>
          <w:rFonts w:cs="Arial"/>
          <w:szCs w:val="24"/>
        </w:rPr>
      </w:pPr>
      <w:r w:rsidRPr="00A76787">
        <w:rPr>
          <w:rFonts w:cs="Arial"/>
          <w:szCs w:val="24"/>
        </w:rPr>
        <w:t>LSI wskazuje udział cross-</w:t>
      </w:r>
      <w:proofErr w:type="spellStart"/>
      <w:r w:rsidRPr="00A76787">
        <w:rPr>
          <w:rFonts w:cs="Arial"/>
          <w:szCs w:val="24"/>
        </w:rPr>
        <w:t>financingu</w:t>
      </w:r>
      <w:proofErr w:type="spellEnd"/>
      <w:r w:rsidRPr="00A76787">
        <w:rPr>
          <w:rFonts w:cs="Arial"/>
          <w:szCs w:val="24"/>
        </w:rPr>
        <w:t xml:space="preserve"> w przedstawionych wydatkach, jednak </w:t>
      </w:r>
      <w:r>
        <w:rPr>
          <w:rFonts w:cs="Arial"/>
          <w:szCs w:val="24"/>
        </w:rPr>
        <w:t xml:space="preserve"> </w:t>
      </w:r>
      <w:r w:rsidR="001410C5">
        <w:rPr>
          <w:rFonts w:cs="Arial"/>
          <w:szCs w:val="24"/>
        </w:rPr>
        <w:t>z</w:t>
      </w:r>
      <w:r w:rsidRPr="00A76787">
        <w:rPr>
          <w:rFonts w:cs="Arial"/>
          <w:szCs w:val="24"/>
        </w:rPr>
        <w:t>alecamy, abyś dodatkowo przeliczył poziom wykorzystania limitu cross-</w:t>
      </w:r>
      <w:proofErr w:type="spellStart"/>
      <w:r w:rsidRPr="00A76787">
        <w:rPr>
          <w:rFonts w:cs="Arial"/>
          <w:szCs w:val="24"/>
        </w:rPr>
        <w:t>financingu</w:t>
      </w:r>
      <w:proofErr w:type="spellEnd"/>
      <w:r w:rsidRPr="00A76787">
        <w:rPr>
          <w:rFonts w:cs="Arial"/>
          <w:szCs w:val="24"/>
        </w:rPr>
        <w:t xml:space="preserve"> we własnym zakresie przed złożeniem wniosku.</w:t>
      </w:r>
    </w:p>
    <w:p w14:paraId="6861DF3A" w14:textId="77777777" w:rsidR="00FF7E8E" w:rsidRPr="00F75C8B" w:rsidRDefault="00FF7E8E" w:rsidP="00FF7E8E">
      <w:pPr>
        <w:pStyle w:val="Akapitzlist"/>
        <w:spacing w:line="360" w:lineRule="auto"/>
        <w:rPr>
          <w:rFonts w:cs="Arial"/>
          <w:szCs w:val="24"/>
        </w:rPr>
      </w:pPr>
    </w:p>
    <w:p w14:paraId="03236400" w14:textId="181472F4" w:rsidR="006E67A5" w:rsidRPr="00F75C8B" w:rsidRDefault="0079045E" w:rsidP="004E094E">
      <w:pPr>
        <w:pStyle w:val="Nagwek3"/>
        <w:numPr>
          <w:ilvl w:val="2"/>
          <w:numId w:val="52"/>
        </w:numPr>
        <w:spacing w:after="240" w:line="360" w:lineRule="auto"/>
        <w:rPr>
          <w:rFonts w:cs="Arial"/>
        </w:rPr>
      </w:pPr>
      <w:bookmarkStart w:id="76" w:name="_Toc181782710"/>
      <w:r w:rsidRPr="00F75C8B">
        <w:rPr>
          <w:rFonts w:cs="Arial"/>
        </w:rPr>
        <w:t>Kategorie kosztów</w:t>
      </w:r>
      <w:bookmarkEnd w:id="76"/>
    </w:p>
    <w:p w14:paraId="7FC00047" w14:textId="77777777" w:rsidR="0027454A" w:rsidRPr="00F75C8B" w:rsidRDefault="00640E5A" w:rsidP="004E094E">
      <w:pPr>
        <w:pStyle w:val="Akapitzlist"/>
        <w:numPr>
          <w:ilvl w:val="0"/>
          <w:numId w:val="33"/>
        </w:numPr>
        <w:spacing w:line="360" w:lineRule="auto"/>
        <w:rPr>
          <w:rFonts w:cs="Arial"/>
          <w:szCs w:val="24"/>
        </w:rPr>
      </w:pPr>
      <w:r w:rsidRPr="00F75C8B">
        <w:rPr>
          <w:rFonts w:cs="Arial"/>
          <w:szCs w:val="24"/>
        </w:rPr>
        <w:t>Każdy wydatek w budżecie powinien zostać przypisany do</w:t>
      </w:r>
      <w:r w:rsidR="00B0120B" w:rsidRPr="00F75C8B">
        <w:rPr>
          <w:rFonts w:cs="Arial"/>
          <w:szCs w:val="24"/>
        </w:rPr>
        <w:t xml:space="preserve"> konkretnej </w:t>
      </w:r>
      <w:r w:rsidRPr="00F75C8B">
        <w:rPr>
          <w:rFonts w:cs="Arial"/>
          <w:szCs w:val="24"/>
        </w:rPr>
        <w:t>kategorii kosztu. Z listy rozwijalnej wskaż najbardziej odpowiednią kategorię</w:t>
      </w:r>
      <w:r w:rsidR="00220FF4" w:rsidRPr="00F75C8B">
        <w:rPr>
          <w:rFonts w:cs="Arial"/>
          <w:szCs w:val="24"/>
        </w:rPr>
        <w:t>.</w:t>
      </w:r>
      <w:r w:rsidRPr="00F75C8B">
        <w:rPr>
          <w:rFonts w:cs="Arial"/>
          <w:szCs w:val="24"/>
        </w:rPr>
        <w:t xml:space="preserve"> </w:t>
      </w:r>
      <w:r w:rsidR="00220FF4" w:rsidRPr="00F75C8B">
        <w:rPr>
          <w:rFonts w:cs="Arial"/>
          <w:szCs w:val="24"/>
        </w:rPr>
        <w:t>M</w:t>
      </w:r>
      <w:r w:rsidRPr="00F75C8B">
        <w:rPr>
          <w:rFonts w:cs="Arial"/>
          <w:szCs w:val="24"/>
        </w:rPr>
        <w:t>asz możliwość wybrania tylko jednej pozycji.</w:t>
      </w:r>
    </w:p>
    <w:p w14:paraId="03D7B16A" w14:textId="77777777" w:rsidR="00640E5A" w:rsidRPr="00F75C8B" w:rsidRDefault="00640E5A" w:rsidP="004E094E">
      <w:pPr>
        <w:pStyle w:val="Akapitzlist"/>
        <w:numPr>
          <w:ilvl w:val="0"/>
          <w:numId w:val="33"/>
        </w:numPr>
        <w:spacing w:line="360" w:lineRule="auto"/>
        <w:rPr>
          <w:rFonts w:cs="Arial"/>
          <w:szCs w:val="24"/>
        </w:rPr>
      </w:pPr>
      <w:r w:rsidRPr="00F75C8B">
        <w:rPr>
          <w:rFonts w:cs="Arial"/>
          <w:szCs w:val="24"/>
        </w:rPr>
        <w:t>Należy przypisać odpowiednią kategorie kosztu biorąc pod uwagę poniższe informacje:</w:t>
      </w:r>
    </w:p>
    <w:p w14:paraId="3E707A6F" w14:textId="02EF8327" w:rsidR="00E56C79" w:rsidRDefault="00AA63B2" w:rsidP="004E094E">
      <w:pPr>
        <w:pStyle w:val="Akapitzlist"/>
        <w:numPr>
          <w:ilvl w:val="0"/>
          <w:numId w:val="40"/>
        </w:numPr>
        <w:spacing w:line="360" w:lineRule="auto"/>
        <w:ind w:left="993" w:hanging="284"/>
        <w:rPr>
          <w:rFonts w:cs="Arial"/>
          <w:szCs w:val="24"/>
        </w:rPr>
      </w:pPr>
      <w:r w:rsidRPr="00AA63B2">
        <w:rPr>
          <w:rFonts w:cs="Arial"/>
          <w:b/>
          <w:bCs/>
          <w:szCs w:val="24"/>
        </w:rPr>
        <w:t xml:space="preserve">Wsparcie finansowe udzielone </w:t>
      </w:r>
      <w:proofErr w:type="spellStart"/>
      <w:r w:rsidRPr="00AA63B2">
        <w:rPr>
          <w:rFonts w:cs="Arial"/>
          <w:b/>
          <w:bCs/>
          <w:szCs w:val="24"/>
        </w:rPr>
        <w:t>grantobiorcom</w:t>
      </w:r>
      <w:proofErr w:type="spellEnd"/>
      <w:r w:rsidRPr="00AA63B2">
        <w:rPr>
          <w:rFonts w:cs="Arial"/>
          <w:b/>
          <w:bCs/>
          <w:szCs w:val="24"/>
        </w:rPr>
        <w:t xml:space="preserve"> i uczestnikom projektu [KAT_02]</w:t>
      </w:r>
      <w:r w:rsidRPr="00AA63B2">
        <w:rPr>
          <w:rFonts w:cs="Arial"/>
          <w:szCs w:val="24"/>
        </w:rPr>
        <w:t xml:space="preserve"> - do tej kategorii przyporządkowane</w:t>
      </w:r>
      <w:r>
        <w:rPr>
          <w:rFonts w:cs="Arial"/>
          <w:szCs w:val="24"/>
        </w:rPr>
        <w:t xml:space="preserve"> </w:t>
      </w:r>
      <w:r w:rsidRPr="00AA63B2">
        <w:rPr>
          <w:rFonts w:cs="Arial"/>
          <w:szCs w:val="24"/>
        </w:rPr>
        <w:t>będą koszty związane z udzieleniem pomocy w formie grantów</w:t>
      </w:r>
      <w:r w:rsidR="008837BB">
        <w:rPr>
          <w:rFonts w:cs="Arial"/>
          <w:szCs w:val="24"/>
        </w:rPr>
        <w:t>.</w:t>
      </w:r>
    </w:p>
    <w:p w14:paraId="531EADD4" w14:textId="55DF98EB" w:rsidR="00E1285B" w:rsidRPr="00B739C3" w:rsidRDefault="00E1285B" w:rsidP="004E094E">
      <w:pPr>
        <w:pStyle w:val="Akapitzlist"/>
        <w:numPr>
          <w:ilvl w:val="0"/>
          <w:numId w:val="40"/>
        </w:numPr>
        <w:spacing w:line="360" w:lineRule="auto"/>
        <w:ind w:left="993" w:hanging="284"/>
        <w:rPr>
          <w:rFonts w:cs="Arial"/>
          <w:szCs w:val="24"/>
        </w:rPr>
      </w:pPr>
      <w:r w:rsidRPr="00B739C3">
        <w:rPr>
          <w:rFonts w:cs="Arial"/>
          <w:b/>
          <w:bCs/>
          <w:szCs w:val="24"/>
        </w:rPr>
        <w:lastRenderedPageBreak/>
        <w:t>Koszty wsparcia uczestników projektu oraz podmiotów objętych wsparciem [KAT_13]</w:t>
      </w:r>
      <w:r w:rsidR="008837BB" w:rsidRPr="00B739C3">
        <w:rPr>
          <w:rFonts w:cs="Arial"/>
          <w:b/>
          <w:bCs/>
          <w:szCs w:val="24"/>
        </w:rPr>
        <w:t xml:space="preserve"> </w:t>
      </w:r>
      <w:r w:rsidR="008837BB" w:rsidRPr="00B739C3">
        <w:rPr>
          <w:rFonts w:cs="Arial"/>
          <w:szCs w:val="24"/>
        </w:rPr>
        <w:t xml:space="preserve">- do tej kategorii przyporządkowane będą koszty związane z </w:t>
      </w:r>
      <w:proofErr w:type="spellStart"/>
      <w:r w:rsidR="008837BB" w:rsidRPr="00B739C3">
        <w:rPr>
          <w:rFonts w:cs="Arial"/>
          <w:szCs w:val="24"/>
        </w:rPr>
        <w:t>KZiA</w:t>
      </w:r>
      <w:proofErr w:type="spellEnd"/>
      <w:r w:rsidR="008837BB" w:rsidRPr="00B739C3">
        <w:rPr>
          <w:rFonts w:cs="Arial"/>
          <w:szCs w:val="24"/>
        </w:rPr>
        <w:t>.</w:t>
      </w:r>
    </w:p>
    <w:p w14:paraId="03F150D9" w14:textId="77777777" w:rsidR="00640E5A" w:rsidRPr="00F75C8B" w:rsidRDefault="00B0120B" w:rsidP="00F75C8B">
      <w:pPr>
        <w:spacing w:line="360" w:lineRule="auto"/>
        <w:rPr>
          <w:rFonts w:cs="Arial"/>
          <w:szCs w:val="24"/>
        </w:rPr>
      </w:pPr>
      <w:r w:rsidRPr="00F75C8B">
        <w:rPr>
          <w:rFonts w:cs="Arial"/>
          <w:szCs w:val="24"/>
        </w:rPr>
        <w:t xml:space="preserve">Więcej o poszczególnych kategoriach przeczytasz w Instrukcji wypełniania wniosku, stanowiącej </w:t>
      </w:r>
      <w:r w:rsidR="00042A16" w:rsidRPr="00F75C8B">
        <w:rPr>
          <w:rFonts w:cs="Arial"/>
          <w:b/>
          <w:szCs w:val="24"/>
        </w:rPr>
        <w:t>Z</w:t>
      </w:r>
      <w:r w:rsidRPr="00F75C8B">
        <w:rPr>
          <w:rFonts w:cs="Arial"/>
          <w:b/>
          <w:szCs w:val="24"/>
        </w:rPr>
        <w:t>ałącznik nr 4</w:t>
      </w:r>
      <w:r w:rsidRPr="00F75C8B">
        <w:rPr>
          <w:rFonts w:cs="Arial"/>
          <w:szCs w:val="24"/>
        </w:rPr>
        <w:t xml:space="preserve"> do Regulaminu. </w:t>
      </w:r>
    </w:p>
    <w:p w14:paraId="5BB748AE" w14:textId="77777777" w:rsidR="0079045E" w:rsidRPr="00F75C8B" w:rsidRDefault="0079045E" w:rsidP="00F75C8B">
      <w:pPr>
        <w:spacing w:line="360" w:lineRule="auto"/>
        <w:rPr>
          <w:rFonts w:cs="Arial"/>
          <w:szCs w:val="24"/>
        </w:rPr>
      </w:pPr>
    </w:p>
    <w:p w14:paraId="70E92883" w14:textId="10E45557" w:rsidR="00E72D9B" w:rsidRPr="003F5117" w:rsidRDefault="00E72D9B" w:rsidP="004E094E">
      <w:pPr>
        <w:pStyle w:val="Nagwek1"/>
        <w:numPr>
          <w:ilvl w:val="0"/>
          <w:numId w:val="20"/>
        </w:numPr>
        <w:spacing w:line="360" w:lineRule="auto"/>
        <w:rPr>
          <w:rFonts w:cs="Arial"/>
        </w:rPr>
      </w:pPr>
      <w:bookmarkStart w:id="77" w:name="_Toc181782711"/>
      <w:r w:rsidRPr="003F5117">
        <w:rPr>
          <w:rFonts w:cs="Arial"/>
        </w:rPr>
        <w:t>Wniosek o dofinansowanie</w:t>
      </w:r>
      <w:bookmarkStart w:id="78" w:name="_Toc110860019"/>
      <w:bookmarkStart w:id="79" w:name="_Toc110860054"/>
      <w:bookmarkStart w:id="80" w:name="_Toc110860020"/>
      <w:bookmarkStart w:id="81" w:name="_Toc110860055"/>
      <w:bookmarkStart w:id="82" w:name="_Toc110860021"/>
      <w:bookmarkStart w:id="83" w:name="_Toc110860056"/>
      <w:bookmarkEnd w:id="59"/>
      <w:bookmarkEnd w:id="78"/>
      <w:bookmarkEnd w:id="79"/>
      <w:bookmarkEnd w:id="80"/>
      <w:bookmarkEnd w:id="81"/>
      <w:bookmarkEnd w:id="82"/>
      <w:bookmarkEnd w:id="83"/>
      <w:r w:rsidRPr="003F5117">
        <w:rPr>
          <w:rFonts w:cs="Arial"/>
        </w:rPr>
        <w:t xml:space="preserve"> projektu (WOD)</w:t>
      </w:r>
      <w:bookmarkEnd w:id="77"/>
    </w:p>
    <w:p w14:paraId="3BC41D81" w14:textId="77777777" w:rsidR="007A1D01" w:rsidRPr="00F75C8B" w:rsidRDefault="007A1D01" w:rsidP="004E094E">
      <w:pPr>
        <w:pStyle w:val="Akapitzlist"/>
        <w:keepNext/>
        <w:keepLines/>
        <w:numPr>
          <w:ilvl w:val="0"/>
          <w:numId w:val="52"/>
        </w:numPr>
        <w:spacing w:before="40" w:after="0" w:line="360" w:lineRule="auto"/>
        <w:contextualSpacing w:val="0"/>
        <w:outlineLvl w:val="1"/>
        <w:rPr>
          <w:rFonts w:eastAsiaTheme="majorEastAsia" w:cs="Arial"/>
          <w:b/>
          <w:vanish/>
          <w:color w:val="2E74B5" w:themeColor="accent1" w:themeShade="BF"/>
          <w:szCs w:val="24"/>
        </w:rPr>
      </w:pPr>
      <w:bookmarkStart w:id="84" w:name="_Toc110860386"/>
      <w:bookmarkStart w:id="85" w:name="_Toc146708824"/>
      <w:bookmarkStart w:id="86" w:name="_Toc146709015"/>
      <w:bookmarkStart w:id="87" w:name="_Toc146709674"/>
      <w:bookmarkStart w:id="88" w:name="_Toc153359485"/>
      <w:bookmarkStart w:id="89" w:name="_Toc153366227"/>
      <w:bookmarkStart w:id="90" w:name="_Toc153455321"/>
      <w:bookmarkStart w:id="91" w:name="_Toc153954745"/>
      <w:bookmarkStart w:id="92" w:name="_Toc166666315"/>
      <w:bookmarkStart w:id="93" w:name="_Toc172614259"/>
      <w:bookmarkStart w:id="94" w:name="_Toc176947298"/>
      <w:bookmarkStart w:id="95" w:name="_Toc181617766"/>
      <w:bookmarkStart w:id="96" w:name="_Toc181780731"/>
      <w:bookmarkStart w:id="97" w:name="_Toc181780791"/>
      <w:bookmarkStart w:id="98" w:name="_Toc181781020"/>
      <w:bookmarkStart w:id="99" w:name="_Toc181781133"/>
      <w:bookmarkStart w:id="100" w:name="_Toc181781209"/>
      <w:bookmarkStart w:id="101" w:name="_Toc181781302"/>
      <w:bookmarkStart w:id="102" w:name="_Toc181781373"/>
      <w:bookmarkStart w:id="103" w:name="_Toc181781433"/>
      <w:bookmarkStart w:id="104" w:name="_Toc181781493"/>
      <w:bookmarkStart w:id="105" w:name="_Toc181781553"/>
      <w:bookmarkStart w:id="106" w:name="_Toc181781851"/>
      <w:bookmarkStart w:id="107" w:name="_Toc181782651"/>
      <w:bookmarkStart w:id="108" w:name="_Toc181782712"/>
      <w:bookmarkStart w:id="109" w:name="_Toc111010161"/>
      <w:bookmarkStart w:id="110" w:name="_Toc111010218"/>
      <w:bookmarkStart w:id="111" w:name="_Toc114570842"/>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6DACB7B3" w14:textId="4043A34E" w:rsidR="007A1D01" w:rsidRPr="00F75C8B" w:rsidRDefault="008804BF" w:rsidP="00B43750">
      <w:pPr>
        <w:pStyle w:val="Nagwek2"/>
      </w:pPr>
      <w:bookmarkStart w:id="112" w:name="_Toc181782713"/>
      <w:r>
        <w:t xml:space="preserve">3.1. </w:t>
      </w:r>
      <w:r w:rsidR="00E72D9B" w:rsidRPr="00F75C8B">
        <w:t>Sposób złożenia wniosku</w:t>
      </w:r>
      <w:bookmarkEnd w:id="109"/>
      <w:bookmarkEnd w:id="110"/>
      <w:bookmarkEnd w:id="111"/>
      <w:r w:rsidR="00E72D9B" w:rsidRPr="00F75C8B">
        <w:t xml:space="preserve"> o dofinansowanie</w:t>
      </w:r>
      <w:bookmarkEnd w:id="112"/>
    </w:p>
    <w:p w14:paraId="095CAD5B" w14:textId="77777777" w:rsidR="00E72D9B" w:rsidRPr="00F75C8B" w:rsidRDefault="00E72D9B" w:rsidP="00F75C8B">
      <w:pPr>
        <w:spacing w:after="0" w:line="360" w:lineRule="auto"/>
        <w:textAlignment w:val="baseline"/>
        <w:rPr>
          <w:rFonts w:eastAsia="Times New Roman" w:cs="Arial"/>
          <w:szCs w:val="24"/>
          <w:lang w:eastAsia="pl-PL"/>
        </w:rPr>
      </w:pPr>
      <w:r w:rsidRPr="00F75C8B">
        <w:rPr>
          <w:rFonts w:eastAsia="Times New Roman" w:cs="Arial"/>
          <w:szCs w:val="24"/>
          <w:lang w:eastAsia="pl-PL"/>
        </w:rPr>
        <w:t xml:space="preserve">Aplikowanie o środki w ramach programu Fundusze Europejskie dla Śląskiego 2021-2027 odbywa się za pomocą </w:t>
      </w:r>
      <w:r w:rsidR="0066009B" w:rsidRPr="00F75C8B">
        <w:rPr>
          <w:rFonts w:eastAsia="Times New Roman" w:cs="Arial"/>
          <w:szCs w:val="24"/>
          <w:lang w:eastAsia="pl-PL"/>
        </w:rPr>
        <w:t xml:space="preserve">przeznaczonego do tego </w:t>
      </w:r>
      <w:r w:rsidRPr="00F75C8B">
        <w:rPr>
          <w:rFonts w:eastAsia="Times New Roman" w:cs="Arial"/>
          <w:szCs w:val="24"/>
          <w:lang w:eastAsia="pl-PL"/>
        </w:rPr>
        <w:t xml:space="preserve">systemu teleinformatycznego </w:t>
      </w:r>
      <w:r w:rsidR="001638B9" w:rsidRPr="00F75C8B">
        <w:rPr>
          <w:rFonts w:eastAsia="Times New Roman" w:cs="Arial"/>
          <w:szCs w:val="24"/>
          <w:lang w:eastAsia="pl-PL"/>
        </w:rPr>
        <w:t>–</w:t>
      </w:r>
      <w:r w:rsidRPr="00F75C8B">
        <w:rPr>
          <w:rFonts w:eastAsia="Times New Roman" w:cs="Arial"/>
          <w:szCs w:val="24"/>
          <w:lang w:eastAsia="pl-PL"/>
        </w:rPr>
        <w:t xml:space="preserve"> LSI</w:t>
      </w:r>
      <w:r w:rsidR="001638B9" w:rsidRPr="00F75C8B">
        <w:rPr>
          <w:rFonts w:eastAsia="Times New Roman" w:cs="Arial"/>
          <w:szCs w:val="24"/>
          <w:lang w:eastAsia="pl-PL"/>
        </w:rPr>
        <w:t xml:space="preserve"> </w:t>
      </w:r>
      <w:r w:rsidRPr="00F75C8B">
        <w:rPr>
          <w:rFonts w:eastAsia="Times New Roman" w:cs="Arial"/>
          <w:szCs w:val="24"/>
          <w:lang w:eastAsia="pl-PL"/>
        </w:rPr>
        <w:t>2021, dzięki któremu sprawnie uzupełnisz i złożysz wniosek o dofinansowanie projektu.</w:t>
      </w:r>
    </w:p>
    <w:p w14:paraId="437331DB" w14:textId="77777777" w:rsidR="00E72D9B" w:rsidRPr="00F75C8B" w:rsidRDefault="00E72D9B" w:rsidP="00F75C8B">
      <w:pPr>
        <w:spacing w:after="0" w:line="360" w:lineRule="auto"/>
        <w:textAlignment w:val="baseline"/>
        <w:rPr>
          <w:rStyle w:val="Wyrnienieintensywne"/>
          <w:rFonts w:cs="Arial"/>
          <w:szCs w:val="24"/>
        </w:rPr>
      </w:pPr>
      <w:r w:rsidRPr="00F75C8B">
        <w:rPr>
          <w:rFonts w:eastAsia="Times New Roman" w:cs="Arial"/>
          <w:szCs w:val="24"/>
          <w:lang w:eastAsia="pl-PL"/>
        </w:rPr>
        <w:t xml:space="preserve">Wzór wniosku o dofinansowanie projektu znajdziesz w </w:t>
      </w:r>
      <w:hyperlink w:anchor="_Załącznik_nr_3" w:history="1">
        <w:r w:rsidRPr="00BC133C">
          <w:rPr>
            <w:rStyle w:val="Hipercze"/>
            <w:rFonts w:eastAsia="Times New Roman" w:cs="Arial"/>
            <w:color w:val="auto"/>
            <w:szCs w:val="24"/>
            <w:u w:val="none"/>
            <w:lang w:eastAsia="pl-PL"/>
          </w:rPr>
          <w:t>załączniku nr 3</w:t>
        </w:r>
      </w:hyperlink>
      <w:r w:rsidRPr="00F75C8B">
        <w:rPr>
          <w:rFonts w:eastAsia="Times New Roman" w:cs="Arial"/>
          <w:szCs w:val="24"/>
          <w:lang w:eastAsia="pl-PL"/>
        </w:rPr>
        <w:t xml:space="preserve"> do niniejszego </w:t>
      </w:r>
      <w:r w:rsidR="0075186D" w:rsidRPr="00F75C8B">
        <w:rPr>
          <w:rFonts w:eastAsia="Times New Roman" w:cs="Arial"/>
          <w:szCs w:val="24"/>
          <w:lang w:eastAsia="pl-PL"/>
        </w:rPr>
        <w:t xml:space="preserve">Regulaminu </w:t>
      </w:r>
      <w:r w:rsidR="00D76D90" w:rsidRPr="00F75C8B">
        <w:rPr>
          <w:rFonts w:eastAsia="Times New Roman" w:cs="Arial"/>
          <w:szCs w:val="24"/>
          <w:lang w:eastAsia="pl-PL"/>
        </w:rPr>
        <w:t>wyboru projektów</w:t>
      </w:r>
      <w:r w:rsidRPr="00F75C8B">
        <w:rPr>
          <w:rFonts w:eastAsia="Times New Roman" w:cs="Arial"/>
          <w:szCs w:val="24"/>
          <w:lang w:eastAsia="pl-PL"/>
        </w:rPr>
        <w:t>.</w:t>
      </w:r>
    </w:p>
    <w:p w14:paraId="354C886F" w14:textId="77777777" w:rsidR="00E72D9B" w:rsidRPr="00F75C8B" w:rsidRDefault="00E72D9B" w:rsidP="00F75C8B">
      <w:pPr>
        <w:pStyle w:val="Nagwekspisutreci"/>
        <w:spacing w:line="360" w:lineRule="auto"/>
        <w:rPr>
          <w:rStyle w:val="Wyrnienieintensywne"/>
          <w:color w:val="2E74B5" w:themeColor="accent1" w:themeShade="BF"/>
        </w:rPr>
      </w:pPr>
      <w:r w:rsidRPr="00F75C8B">
        <w:rPr>
          <w:rStyle w:val="Wyrnienieintensywne"/>
          <w:color w:val="2E74B5" w:themeColor="accent1" w:themeShade="BF"/>
        </w:rPr>
        <w:t xml:space="preserve">Pamiętaj! </w:t>
      </w:r>
    </w:p>
    <w:p w14:paraId="541AD70D" w14:textId="77777777" w:rsidR="00E72D9B" w:rsidRPr="00F75C8B" w:rsidRDefault="5E0C28DB" w:rsidP="00F75C8B">
      <w:pPr>
        <w:spacing w:after="0" w:line="360" w:lineRule="auto"/>
        <w:textAlignment w:val="baseline"/>
        <w:rPr>
          <w:rFonts w:eastAsia="Times New Roman" w:cs="Arial"/>
          <w:b/>
          <w:bCs/>
          <w:color w:val="000000" w:themeColor="text1"/>
          <w:szCs w:val="24"/>
          <w:lang w:eastAsia="pl-PL"/>
        </w:rPr>
      </w:pPr>
      <w:r w:rsidRPr="00F75C8B">
        <w:rPr>
          <w:rFonts w:eastAsia="Times New Roman" w:cs="Arial"/>
          <w:b/>
          <w:bCs/>
          <w:color w:val="000000" w:themeColor="text1"/>
          <w:szCs w:val="24"/>
          <w:lang w:eastAsia="pl-PL"/>
        </w:rPr>
        <w:t xml:space="preserve">Wniosek o dofinansowanie projektu </w:t>
      </w:r>
      <w:r w:rsidR="58870777" w:rsidRPr="00F75C8B">
        <w:rPr>
          <w:rFonts w:eastAsia="Times New Roman" w:cs="Arial"/>
          <w:b/>
          <w:bCs/>
          <w:color w:val="000000" w:themeColor="text1"/>
          <w:szCs w:val="24"/>
          <w:lang w:eastAsia="pl-PL"/>
        </w:rPr>
        <w:t>składasz</w:t>
      </w:r>
      <w:r w:rsidRPr="00F75C8B">
        <w:rPr>
          <w:rFonts w:eastAsia="Times New Roman" w:cs="Arial"/>
          <w:b/>
          <w:bCs/>
          <w:color w:val="000000" w:themeColor="text1"/>
          <w:szCs w:val="24"/>
          <w:lang w:eastAsia="pl-PL"/>
        </w:rPr>
        <w:t xml:space="preserve"> wyłącznie elektronicznie w LSI 2021.</w:t>
      </w:r>
      <w:r w:rsidRPr="00F75C8B">
        <w:rPr>
          <w:rFonts w:eastAsia="Times New Roman" w:cs="Arial"/>
          <w:color w:val="000000" w:themeColor="text1"/>
          <w:szCs w:val="24"/>
          <w:lang w:eastAsia="pl-PL"/>
        </w:rPr>
        <w:t> </w:t>
      </w:r>
      <w:bookmarkStart w:id="113" w:name="_Hlk119414720"/>
      <w:r w:rsidR="6558A62E" w:rsidRPr="00F75C8B">
        <w:rPr>
          <w:rFonts w:eastAsia="Times New Roman" w:cs="Arial"/>
          <w:color w:val="000000" w:themeColor="text1"/>
          <w:szCs w:val="24"/>
          <w:lang w:eastAsia="pl-PL"/>
        </w:rPr>
        <w:t xml:space="preserve">Wniosek o dofinansowanie projektu nie jest podpisywany. </w:t>
      </w:r>
      <w:r w:rsidR="6FB01825" w:rsidRPr="00F75C8B">
        <w:rPr>
          <w:rFonts w:eastAsia="Times New Roman" w:cs="Arial"/>
          <w:color w:val="000000" w:themeColor="text1"/>
          <w:szCs w:val="24"/>
          <w:lang w:eastAsia="pl-PL"/>
        </w:rPr>
        <w:t>Zał</w:t>
      </w:r>
      <w:r w:rsidR="65B43E9C" w:rsidRPr="00F75C8B">
        <w:rPr>
          <w:rFonts w:eastAsia="Times New Roman" w:cs="Arial"/>
          <w:color w:val="000000" w:themeColor="text1"/>
          <w:szCs w:val="24"/>
          <w:lang w:eastAsia="pl-PL"/>
        </w:rPr>
        <w:t>o</w:t>
      </w:r>
      <w:r w:rsidR="6FB01825" w:rsidRPr="00F75C8B">
        <w:rPr>
          <w:rFonts w:eastAsia="Times New Roman" w:cs="Arial"/>
          <w:color w:val="000000" w:themeColor="text1"/>
          <w:szCs w:val="24"/>
          <w:lang w:eastAsia="pl-PL"/>
        </w:rPr>
        <w:t>ż</w:t>
      </w:r>
      <w:r w:rsidR="65B43E9C" w:rsidRPr="00F75C8B">
        <w:rPr>
          <w:rFonts w:eastAsia="Times New Roman" w:cs="Arial"/>
          <w:color w:val="000000" w:themeColor="text1"/>
          <w:szCs w:val="24"/>
          <w:lang w:eastAsia="pl-PL"/>
        </w:rPr>
        <w:t>enie</w:t>
      </w:r>
      <w:r w:rsidR="6FB01825" w:rsidRPr="00F75C8B">
        <w:rPr>
          <w:rFonts w:eastAsia="Times New Roman" w:cs="Arial"/>
          <w:color w:val="000000" w:themeColor="text1"/>
          <w:szCs w:val="24"/>
          <w:lang w:eastAsia="pl-PL"/>
        </w:rPr>
        <w:t xml:space="preserve"> profil</w:t>
      </w:r>
      <w:r w:rsidR="65B43E9C" w:rsidRPr="00F75C8B">
        <w:rPr>
          <w:rFonts w:eastAsia="Times New Roman" w:cs="Arial"/>
          <w:color w:val="000000" w:themeColor="text1"/>
          <w:szCs w:val="24"/>
          <w:lang w:eastAsia="pl-PL"/>
        </w:rPr>
        <w:t>u</w:t>
      </w:r>
      <w:r w:rsidR="6FB01825" w:rsidRPr="00F75C8B">
        <w:rPr>
          <w:rFonts w:eastAsia="Times New Roman" w:cs="Arial"/>
          <w:color w:val="000000" w:themeColor="text1"/>
          <w:szCs w:val="24"/>
          <w:lang w:eastAsia="pl-PL"/>
        </w:rPr>
        <w:t xml:space="preserve"> odpowiednio wcześnie</w:t>
      </w:r>
      <w:r w:rsidR="65B43E9C" w:rsidRPr="00F75C8B">
        <w:rPr>
          <w:rFonts w:eastAsia="Times New Roman" w:cs="Arial"/>
          <w:color w:val="000000" w:themeColor="text1"/>
          <w:szCs w:val="24"/>
          <w:lang w:eastAsia="pl-PL"/>
        </w:rPr>
        <w:t>j</w:t>
      </w:r>
      <w:r w:rsidR="7233280C" w:rsidRPr="00F75C8B">
        <w:rPr>
          <w:rFonts w:eastAsia="Times New Roman" w:cs="Arial"/>
          <w:color w:val="000000" w:themeColor="text1"/>
          <w:szCs w:val="24"/>
          <w:lang w:eastAsia="pl-PL"/>
        </w:rPr>
        <w:t>,</w:t>
      </w:r>
      <w:r w:rsidR="65B43E9C" w:rsidRPr="00F75C8B">
        <w:rPr>
          <w:rFonts w:eastAsia="Times New Roman" w:cs="Arial"/>
          <w:color w:val="000000" w:themeColor="text1"/>
          <w:szCs w:val="24"/>
          <w:lang w:eastAsia="pl-PL"/>
        </w:rPr>
        <w:t xml:space="preserve"> umożliwi Ci dostęp do systemu i zapoznanie się z jego funkcjonowaniem.</w:t>
      </w:r>
      <w:bookmarkEnd w:id="113"/>
    </w:p>
    <w:p w14:paraId="24B8E790" w14:textId="77777777" w:rsidR="00E72D9B" w:rsidRPr="00F75C8B" w:rsidRDefault="00E72D9B" w:rsidP="00F75C8B">
      <w:pPr>
        <w:spacing w:after="0" w:line="360" w:lineRule="auto"/>
        <w:textAlignment w:val="baseline"/>
        <w:rPr>
          <w:rFonts w:eastAsia="Times New Roman" w:cs="Arial"/>
          <w:szCs w:val="24"/>
          <w:lang w:eastAsia="pl-PL"/>
        </w:rPr>
      </w:pPr>
      <w:r w:rsidRPr="00F75C8B">
        <w:rPr>
          <w:rFonts w:eastAsia="Times New Roman" w:cs="Arial"/>
          <w:szCs w:val="24"/>
          <w:lang w:eastAsia="pl-PL"/>
        </w:rPr>
        <w:t> </w:t>
      </w:r>
    </w:p>
    <w:p w14:paraId="649850FC" w14:textId="77777777" w:rsidR="00E72D9B" w:rsidRPr="00F75C8B" w:rsidRDefault="00E72D9B" w:rsidP="00F75C8B">
      <w:pPr>
        <w:spacing w:after="0" w:line="360" w:lineRule="auto"/>
        <w:textAlignment w:val="baseline"/>
        <w:rPr>
          <w:rStyle w:val="Wyrnienieintensywne"/>
          <w:rFonts w:cs="Arial"/>
          <w:b/>
          <w:szCs w:val="24"/>
        </w:rPr>
      </w:pPr>
      <w:r w:rsidRPr="00F75C8B">
        <w:rPr>
          <w:rStyle w:val="Wyrnienieintensywne"/>
          <w:rFonts w:cs="Arial"/>
          <w:b/>
          <w:color w:val="2E74B5" w:themeColor="accent1" w:themeShade="BF"/>
          <w:szCs w:val="24"/>
        </w:rPr>
        <w:t>Dowiedz się więcej:</w:t>
      </w:r>
      <w:r w:rsidRPr="00F75C8B">
        <w:rPr>
          <w:rStyle w:val="Wyrnienieintensywne"/>
          <w:rFonts w:cs="Arial"/>
          <w:b/>
          <w:szCs w:val="24"/>
        </w:rPr>
        <w:t xml:space="preserve"> </w:t>
      </w:r>
    </w:p>
    <w:p w14:paraId="4267ACF0" w14:textId="77777777" w:rsidR="00E72D9B" w:rsidRPr="00F75C8B" w:rsidRDefault="5E0C28DB" w:rsidP="00F75C8B">
      <w:pPr>
        <w:spacing w:after="0" w:line="360" w:lineRule="auto"/>
        <w:textAlignment w:val="baseline"/>
        <w:rPr>
          <w:rFonts w:eastAsia="Times New Roman" w:cs="Arial"/>
          <w:szCs w:val="24"/>
          <w:lang w:eastAsia="pl-PL"/>
        </w:rPr>
      </w:pPr>
      <w:r w:rsidRPr="00F75C8B">
        <w:rPr>
          <w:rFonts w:eastAsia="Times New Roman" w:cs="Arial"/>
          <w:szCs w:val="24"/>
          <w:lang w:eastAsia="pl-PL"/>
        </w:rPr>
        <w:t xml:space="preserve">Zapoznaj się z </w:t>
      </w:r>
      <w:r w:rsidR="6C221429" w:rsidRPr="00F75C8B">
        <w:rPr>
          <w:rFonts w:eastAsia="Times New Roman" w:cs="Arial"/>
          <w:szCs w:val="24"/>
          <w:lang w:eastAsia="pl-PL"/>
        </w:rPr>
        <w:t xml:space="preserve">dostępnymi instrukcjami dotyczącymi </w:t>
      </w:r>
      <w:r w:rsidR="42EB13B8" w:rsidRPr="00F75C8B">
        <w:rPr>
          <w:rFonts w:eastAsia="Times New Roman" w:cs="Arial"/>
          <w:szCs w:val="24"/>
          <w:lang w:eastAsia="pl-PL"/>
        </w:rPr>
        <w:t>L</w:t>
      </w:r>
      <w:r w:rsidR="5EED9DDB" w:rsidRPr="00F75C8B">
        <w:rPr>
          <w:rFonts w:eastAsia="Times New Roman" w:cs="Arial"/>
          <w:szCs w:val="24"/>
          <w:lang w:eastAsia="pl-PL"/>
        </w:rPr>
        <w:t>SI</w:t>
      </w:r>
      <w:r w:rsidR="6C221429" w:rsidRPr="00F75C8B">
        <w:rPr>
          <w:rFonts w:eastAsia="Times New Roman" w:cs="Arial"/>
          <w:szCs w:val="24"/>
          <w:lang w:eastAsia="pl-PL"/>
        </w:rPr>
        <w:t xml:space="preserve"> 2021, które znajdziesz na</w:t>
      </w:r>
      <w:r w:rsidR="000963F2" w:rsidRPr="00F75C8B">
        <w:rPr>
          <w:rFonts w:eastAsia="Times New Roman" w:cs="Arial"/>
          <w:szCs w:val="24"/>
          <w:lang w:eastAsia="pl-PL"/>
        </w:rPr>
        <w:t> </w:t>
      </w:r>
      <w:r w:rsidR="6C221429" w:rsidRPr="00F75C8B">
        <w:rPr>
          <w:rFonts w:eastAsia="Times New Roman" w:cs="Arial"/>
          <w:szCs w:val="24"/>
          <w:lang w:eastAsia="pl-PL"/>
        </w:rPr>
        <w:t>stronie programu FE SL 2021-2027.</w:t>
      </w:r>
      <w:r w:rsidR="6C221429" w:rsidRPr="00F75C8B">
        <w:rPr>
          <w:rFonts w:eastAsia="Times New Roman" w:cs="Arial"/>
          <w:i/>
          <w:iCs/>
          <w:szCs w:val="24"/>
          <w:lang w:eastAsia="pl-PL"/>
        </w:rPr>
        <w:t xml:space="preserve"> </w:t>
      </w:r>
    </w:p>
    <w:p w14:paraId="1E62416A" w14:textId="77777777" w:rsidR="00E72D9B" w:rsidRPr="00F75C8B" w:rsidRDefault="5E0C28DB" w:rsidP="00F75C8B">
      <w:pPr>
        <w:spacing w:after="0" w:line="360" w:lineRule="auto"/>
        <w:textAlignment w:val="baseline"/>
        <w:rPr>
          <w:rFonts w:eastAsia="Times New Roman" w:cs="Arial"/>
          <w:szCs w:val="24"/>
          <w:lang w:eastAsia="pl-PL"/>
        </w:rPr>
      </w:pPr>
      <w:r w:rsidRPr="00F75C8B">
        <w:rPr>
          <w:rFonts w:eastAsia="Times New Roman" w:cs="Arial"/>
          <w:szCs w:val="24"/>
          <w:lang w:eastAsia="pl-PL"/>
        </w:rPr>
        <w:t xml:space="preserve">Znajdziesz w </w:t>
      </w:r>
      <w:r w:rsidR="6C221429" w:rsidRPr="00F75C8B">
        <w:rPr>
          <w:rFonts w:eastAsia="Times New Roman" w:cs="Arial"/>
          <w:szCs w:val="24"/>
          <w:lang w:eastAsia="pl-PL"/>
        </w:rPr>
        <w:t>nich m.in.</w:t>
      </w:r>
      <w:r w:rsidRPr="00F75C8B">
        <w:rPr>
          <w:rFonts w:eastAsia="Times New Roman" w:cs="Arial"/>
          <w:szCs w:val="24"/>
          <w:lang w:eastAsia="pl-PL"/>
        </w:rPr>
        <w:t xml:space="preserve"> wskazówki jak wypełnić wniosek o dofinansowanie projektu.</w:t>
      </w:r>
    </w:p>
    <w:p w14:paraId="3A744B43" w14:textId="77777777" w:rsidR="00E72D9B" w:rsidRPr="00F75C8B" w:rsidRDefault="00E72D9B" w:rsidP="00F75C8B">
      <w:pPr>
        <w:spacing w:after="0" w:line="360" w:lineRule="auto"/>
        <w:textAlignment w:val="baseline"/>
        <w:rPr>
          <w:rFonts w:eastAsia="Times New Roman" w:cs="Arial"/>
          <w:szCs w:val="24"/>
          <w:lang w:eastAsia="pl-PL"/>
        </w:rPr>
      </w:pPr>
    </w:p>
    <w:p w14:paraId="1A781552" w14:textId="77777777" w:rsidR="00E72D9B" w:rsidRPr="00F75C8B" w:rsidRDefault="00E72D9B" w:rsidP="00F75C8B">
      <w:pPr>
        <w:spacing w:after="0" w:line="360" w:lineRule="auto"/>
        <w:textAlignment w:val="baseline"/>
        <w:rPr>
          <w:rStyle w:val="Wyrnienieintensywne"/>
          <w:rFonts w:cs="Arial"/>
          <w:b/>
          <w:szCs w:val="24"/>
        </w:rPr>
      </w:pPr>
      <w:r w:rsidRPr="00F75C8B">
        <w:rPr>
          <w:rStyle w:val="Wyrnienieintensywne"/>
          <w:rFonts w:cs="Arial"/>
          <w:b/>
          <w:color w:val="2E74B5" w:themeColor="accent1" w:themeShade="BF"/>
          <w:szCs w:val="24"/>
        </w:rPr>
        <w:t>Pamiętaj</w:t>
      </w:r>
      <w:r w:rsidR="00A701CB" w:rsidRPr="00F75C8B">
        <w:rPr>
          <w:rStyle w:val="Wyrnienieintensywne"/>
          <w:rFonts w:cs="Arial"/>
          <w:b/>
          <w:color w:val="2E74B5" w:themeColor="accent1" w:themeShade="BF"/>
          <w:szCs w:val="24"/>
        </w:rPr>
        <w:t>!</w:t>
      </w:r>
    </w:p>
    <w:p w14:paraId="0BD6A550" w14:textId="77777777" w:rsidR="00E72D9B" w:rsidRPr="00F75C8B" w:rsidRDefault="2E85F236" w:rsidP="00F75C8B">
      <w:pPr>
        <w:spacing w:after="0" w:line="360" w:lineRule="auto"/>
        <w:textAlignment w:val="baseline"/>
        <w:rPr>
          <w:rFonts w:eastAsia="Times New Roman" w:cs="Arial"/>
          <w:b/>
          <w:bCs/>
          <w:szCs w:val="24"/>
          <w:lang w:eastAsia="pl-PL"/>
        </w:rPr>
      </w:pPr>
      <w:r w:rsidRPr="00F75C8B">
        <w:rPr>
          <w:rFonts w:eastAsia="Times New Roman" w:cs="Arial"/>
          <w:b/>
          <w:bCs/>
          <w:szCs w:val="24"/>
          <w:lang w:eastAsia="pl-PL"/>
        </w:rPr>
        <w:t xml:space="preserve">Obowiązuje zasada, że jeden podmiot może założyć w systemie tylko jeden profil. </w:t>
      </w:r>
    </w:p>
    <w:p w14:paraId="44909C38" w14:textId="77777777" w:rsidR="002C4C12" w:rsidRPr="00F75C8B" w:rsidRDefault="002C4C12" w:rsidP="00F75C8B">
      <w:pPr>
        <w:spacing w:after="0" w:line="360" w:lineRule="auto"/>
        <w:textAlignment w:val="baseline"/>
        <w:rPr>
          <w:rFonts w:eastAsia="Times New Roman" w:cs="Arial"/>
          <w:b/>
          <w:szCs w:val="24"/>
          <w:lang w:eastAsia="pl-PL"/>
        </w:rPr>
      </w:pPr>
    </w:p>
    <w:p w14:paraId="7AC5E5FC" w14:textId="77777777" w:rsidR="00E72D9B" w:rsidRPr="00F75C8B" w:rsidRDefault="00136B58" w:rsidP="00F75C8B">
      <w:pPr>
        <w:spacing w:after="240" w:line="360" w:lineRule="auto"/>
        <w:jc w:val="both"/>
        <w:textAlignment w:val="baseline"/>
        <w:rPr>
          <w:rFonts w:eastAsia="Times New Roman" w:cs="Arial"/>
          <w:szCs w:val="24"/>
          <w:lang w:eastAsia="pl-PL"/>
        </w:rPr>
      </w:pPr>
      <w:r w:rsidRPr="00F75C8B">
        <w:rPr>
          <w:rFonts w:eastAsia="Times New Roman" w:cs="Arial"/>
          <w:szCs w:val="24"/>
          <w:lang w:eastAsia="pl-PL"/>
        </w:rPr>
        <w:lastRenderedPageBreak/>
        <w:t>Właściciel profilu odpowiedzialny jest za zarządzanie użytkownikami - może przyłączyć do danego profilu konto innego użytkownika i tym samym przydzielić użytkownikom uprawnienia w ramach wniosków o dofinansowanie.</w:t>
      </w:r>
    </w:p>
    <w:p w14:paraId="1514E5FE" w14:textId="77777777" w:rsidR="00E72D9B" w:rsidRPr="00F75C8B" w:rsidRDefault="00E72D9B" w:rsidP="00F75C8B">
      <w:pPr>
        <w:spacing w:after="0" w:line="360" w:lineRule="auto"/>
        <w:textAlignment w:val="baseline"/>
        <w:rPr>
          <w:rFonts w:eastAsia="Times New Roman" w:cs="Arial"/>
          <w:szCs w:val="24"/>
          <w:lang w:eastAsia="pl-PL"/>
        </w:rPr>
      </w:pPr>
      <w:r w:rsidRPr="00F75C8B">
        <w:rPr>
          <w:rFonts w:eastAsia="Times New Roman" w:cs="Arial"/>
          <w:szCs w:val="24"/>
          <w:lang w:eastAsia="pl-PL"/>
        </w:rPr>
        <w:t> </w:t>
      </w:r>
      <w:r w:rsidRPr="00F75C8B">
        <w:rPr>
          <w:rFonts w:eastAsia="Times New Roman" w:cs="Arial"/>
          <w:b/>
          <w:szCs w:val="24"/>
          <w:lang w:eastAsia="pl-PL"/>
        </w:rPr>
        <w:t xml:space="preserve">Jak skutecznie złożyć WOD w 5 krokach: </w:t>
      </w:r>
    </w:p>
    <w:p w14:paraId="5DC7F50C" w14:textId="4E2E1691" w:rsidR="007E2BEE" w:rsidRPr="00FA6642" w:rsidRDefault="27A02B00" w:rsidP="004E094E">
      <w:pPr>
        <w:pStyle w:val="Akapitzlist"/>
        <w:numPr>
          <w:ilvl w:val="0"/>
          <w:numId w:val="47"/>
        </w:numPr>
        <w:spacing w:after="0" w:line="360" w:lineRule="auto"/>
        <w:textAlignment w:val="baseline"/>
        <w:rPr>
          <w:rFonts w:eastAsia="Times New Roman" w:cs="Arial"/>
          <w:szCs w:val="24"/>
          <w:lang w:eastAsia="pl-PL"/>
        </w:rPr>
      </w:pPr>
      <w:r w:rsidRPr="00FA6642">
        <w:rPr>
          <w:rFonts w:eastAsia="Times New Roman" w:cs="Arial"/>
          <w:szCs w:val="24"/>
          <w:u w:val="single"/>
          <w:lang w:eastAsia="pl-PL"/>
        </w:rPr>
        <w:t>Z</w:t>
      </w:r>
      <w:r w:rsidR="5E0C28DB" w:rsidRPr="00FA6642">
        <w:rPr>
          <w:rFonts w:eastAsia="Times New Roman" w:cs="Arial"/>
          <w:szCs w:val="24"/>
          <w:u w:val="single"/>
          <w:lang w:eastAsia="pl-PL"/>
        </w:rPr>
        <w:t>arejestruj</w:t>
      </w:r>
      <w:r w:rsidR="5E0C28DB" w:rsidRPr="00FA6642">
        <w:rPr>
          <w:rFonts w:eastAsia="Times New Roman" w:cs="Arial"/>
          <w:szCs w:val="24"/>
          <w:lang w:eastAsia="pl-PL"/>
        </w:rPr>
        <w:t xml:space="preserve"> konto użytkownika pod adresem </w:t>
      </w:r>
      <w:hyperlink r:id="rId24">
        <w:r w:rsidR="00BC133C" w:rsidRPr="00FA6642">
          <w:rPr>
            <w:rFonts w:eastAsia="Times New Roman" w:cs="Arial"/>
            <w:color w:val="0563C1"/>
            <w:szCs w:val="24"/>
            <w:u w:val="single"/>
            <w:lang w:eastAsia="pl-PL"/>
          </w:rPr>
          <w:t>LSI</w:t>
        </w:r>
      </w:hyperlink>
      <w:r w:rsidR="00BC133C" w:rsidRPr="00FA6642">
        <w:rPr>
          <w:rFonts w:eastAsia="Times New Roman" w:cs="Arial"/>
          <w:color w:val="0563C1"/>
          <w:szCs w:val="24"/>
          <w:u w:val="single"/>
          <w:lang w:eastAsia="pl-PL"/>
        </w:rPr>
        <w:t xml:space="preserve"> 2021</w:t>
      </w:r>
      <w:r w:rsidR="5E0C28DB" w:rsidRPr="00FA6642">
        <w:rPr>
          <w:rFonts w:eastAsia="Times New Roman" w:cs="Arial"/>
          <w:color w:val="0563C1"/>
          <w:szCs w:val="24"/>
          <w:u w:val="single"/>
          <w:lang w:eastAsia="pl-PL"/>
        </w:rPr>
        <w:t xml:space="preserve"> </w:t>
      </w:r>
    </w:p>
    <w:p w14:paraId="4649C75F" w14:textId="77777777" w:rsidR="00FA6642" w:rsidRDefault="00E72D9B" w:rsidP="00FA6642">
      <w:pPr>
        <w:pStyle w:val="Akapitzlist"/>
        <w:spacing w:after="0" w:line="360" w:lineRule="auto"/>
        <w:textAlignment w:val="baseline"/>
        <w:rPr>
          <w:rFonts w:eastAsia="Times New Roman" w:cs="Arial"/>
          <w:szCs w:val="24"/>
          <w:u w:val="single"/>
          <w:lang w:eastAsia="pl-PL"/>
        </w:rPr>
      </w:pPr>
      <w:r w:rsidRPr="00F75C8B">
        <w:rPr>
          <w:rFonts w:eastAsia="Times New Roman" w:cs="Arial"/>
          <w:szCs w:val="24"/>
          <w:lang w:eastAsia="pl-PL"/>
        </w:rPr>
        <w:t>(jeżeli posiadasz konto użytkownika – pomiń ten krok)</w:t>
      </w:r>
      <w:r w:rsidRPr="00F75C8B">
        <w:rPr>
          <w:rFonts w:eastAsia="Times New Roman" w:cs="Arial"/>
          <w:szCs w:val="24"/>
          <w:u w:val="single"/>
          <w:lang w:eastAsia="pl-PL"/>
        </w:rPr>
        <w:t>;</w:t>
      </w:r>
    </w:p>
    <w:p w14:paraId="3DEF3468" w14:textId="2881C690" w:rsidR="00FA6642" w:rsidRPr="00FA6642" w:rsidRDefault="00FA6642" w:rsidP="004E094E">
      <w:pPr>
        <w:pStyle w:val="Akapitzlist"/>
        <w:numPr>
          <w:ilvl w:val="0"/>
          <w:numId w:val="47"/>
        </w:numPr>
        <w:spacing w:after="0" w:line="360" w:lineRule="auto"/>
        <w:textAlignment w:val="baseline"/>
        <w:rPr>
          <w:rFonts w:eastAsia="Times New Roman" w:cs="Arial"/>
          <w:szCs w:val="24"/>
          <w:lang w:eastAsia="pl-PL"/>
        </w:rPr>
      </w:pPr>
      <w:r w:rsidRPr="00FA6642">
        <w:rPr>
          <w:rFonts w:eastAsia="Times New Roman" w:cs="Arial"/>
          <w:szCs w:val="24"/>
          <w:lang w:eastAsia="pl-PL"/>
        </w:rPr>
        <w:t xml:space="preserve">Stwórz profil – skorzystaj z przycisku „utwórz nowy profil”, po jego utworzeniu staniesz się właścicielem profilu i będziesz miał możliwość przyłączania kont użytkowników do swojego profilu (jeżeli posiadasz konto przyłączone do interesującego Cię profilu – pomiń ten krok i wybierz właściwy profil z listy dostępnych profili): </w:t>
      </w:r>
    </w:p>
    <w:p w14:paraId="1CBA4A7B" w14:textId="77777777" w:rsidR="00FA6642" w:rsidRPr="00FA6642" w:rsidRDefault="00FA6642" w:rsidP="004E094E">
      <w:pPr>
        <w:pStyle w:val="Akapitzlist"/>
        <w:numPr>
          <w:ilvl w:val="0"/>
          <w:numId w:val="46"/>
        </w:numPr>
        <w:spacing w:after="0" w:line="360" w:lineRule="auto"/>
        <w:textAlignment w:val="baseline"/>
        <w:rPr>
          <w:rFonts w:eastAsia="Times New Roman" w:cs="Arial"/>
          <w:szCs w:val="24"/>
          <w:lang w:eastAsia="pl-PL"/>
        </w:rPr>
      </w:pPr>
      <w:r w:rsidRPr="00FA6642">
        <w:rPr>
          <w:rFonts w:eastAsia="Times New Roman" w:cs="Arial"/>
          <w:szCs w:val="24"/>
          <w:lang w:eastAsia="pl-PL"/>
        </w:rPr>
        <w:t xml:space="preserve">jeżeli podmiot, w imieniu którego chcesz złożyć WOD, posiada już profil, zgłoś się do osoby nim zarządzającej, aby przyłączyła Cię do profilu; </w:t>
      </w:r>
    </w:p>
    <w:p w14:paraId="31C81C36" w14:textId="77777777" w:rsidR="00FA6642" w:rsidRPr="00FA6642" w:rsidRDefault="00FA6642" w:rsidP="00FA6642">
      <w:pPr>
        <w:pStyle w:val="Akapitzlist"/>
        <w:spacing w:after="0" w:line="360" w:lineRule="auto"/>
        <w:ind w:firstLine="696"/>
        <w:textAlignment w:val="baseline"/>
        <w:rPr>
          <w:rFonts w:eastAsia="Times New Roman" w:cs="Arial"/>
          <w:b/>
          <w:szCs w:val="24"/>
          <w:lang w:eastAsia="pl-PL"/>
        </w:rPr>
      </w:pPr>
      <w:r w:rsidRPr="00FA6642">
        <w:rPr>
          <w:rFonts w:eastAsia="Times New Roman" w:cs="Arial"/>
          <w:b/>
          <w:szCs w:val="24"/>
          <w:lang w:eastAsia="pl-PL"/>
        </w:rPr>
        <w:t>Pamiętaj o stosownym upoważnieniu do złożenia WOD!</w:t>
      </w:r>
    </w:p>
    <w:p w14:paraId="64EF210D" w14:textId="77777777" w:rsidR="00FA6642" w:rsidRPr="00FA6642" w:rsidRDefault="00FA6642" w:rsidP="004E094E">
      <w:pPr>
        <w:pStyle w:val="Akapitzlist"/>
        <w:numPr>
          <w:ilvl w:val="0"/>
          <w:numId w:val="14"/>
        </w:numPr>
        <w:spacing w:after="0" w:line="360" w:lineRule="auto"/>
        <w:ind w:left="1418" w:hanging="284"/>
        <w:textAlignment w:val="baseline"/>
        <w:rPr>
          <w:rFonts w:eastAsia="Times New Roman" w:cs="Arial"/>
          <w:szCs w:val="24"/>
          <w:lang w:eastAsia="pl-PL"/>
        </w:rPr>
      </w:pPr>
      <w:r w:rsidRPr="00FA6642">
        <w:rPr>
          <w:rFonts w:eastAsia="Times New Roman" w:cs="Arial"/>
          <w:szCs w:val="24"/>
          <w:lang w:eastAsia="pl-PL"/>
        </w:rPr>
        <w:t xml:space="preserve">jeżeli uzupełniasz wniosek o dofinansowanie jako jednostka organizacyjna innego podmiotu (nie posiadająca osobowości prawnej ani zdolności prawnej), zgłoś się do jednostki nadrzędnej, aby przyłączyła Cię do profilu; </w:t>
      </w:r>
    </w:p>
    <w:p w14:paraId="44D3DCF8" w14:textId="77777777" w:rsidR="00FA6642" w:rsidRPr="00FA6642" w:rsidRDefault="00FA6642" w:rsidP="00FA6642">
      <w:pPr>
        <w:pStyle w:val="Akapitzlist"/>
        <w:spacing w:after="0" w:line="360" w:lineRule="auto"/>
        <w:ind w:firstLine="696"/>
        <w:textAlignment w:val="baseline"/>
        <w:rPr>
          <w:rFonts w:eastAsia="Times New Roman" w:cs="Arial"/>
          <w:b/>
          <w:szCs w:val="24"/>
          <w:lang w:eastAsia="pl-PL"/>
        </w:rPr>
      </w:pPr>
      <w:r w:rsidRPr="00FA6642">
        <w:rPr>
          <w:rFonts w:eastAsia="Times New Roman" w:cs="Arial"/>
          <w:b/>
          <w:szCs w:val="24"/>
          <w:lang w:eastAsia="pl-PL"/>
        </w:rPr>
        <w:t>Pamiętaj o stosownym upoważnieniu do złożenia WOD!</w:t>
      </w:r>
    </w:p>
    <w:p w14:paraId="6D752115" w14:textId="77777777" w:rsidR="00FA6642" w:rsidRPr="00FA6642" w:rsidRDefault="00FA6642" w:rsidP="00FA6642">
      <w:pPr>
        <w:pStyle w:val="Akapitzlist"/>
        <w:spacing w:after="0" w:line="360" w:lineRule="auto"/>
        <w:ind w:hanging="294"/>
        <w:textAlignment w:val="baseline"/>
        <w:rPr>
          <w:rFonts w:eastAsia="Times New Roman" w:cs="Arial"/>
          <w:szCs w:val="24"/>
          <w:lang w:eastAsia="pl-PL"/>
        </w:rPr>
      </w:pPr>
      <w:r w:rsidRPr="00FA6642">
        <w:rPr>
          <w:rFonts w:eastAsia="Times New Roman" w:cs="Arial"/>
          <w:szCs w:val="24"/>
          <w:lang w:eastAsia="pl-PL"/>
        </w:rPr>
        <w:t>3.</w:t>
      </w:r>
      <w:r w:rsidRPr="00FA6642">
        <w:rPr>
          <w:rFonts w:eastAsia="Times New Roman" w:cs="Arial"/>
          <w:szCs w:val="24"/>
          <w:lang w:eastAsia="pl-PL"/>
        </w:rPr>
        <w:tab/>
      </w:r>
      <w:r w:rsidRPr="00FA6642">
        <w:rPr>
          <w:rFonts w:eastAsia="Times New Roman" w:cs="Arial"/>
          <w:szCs w:val="24"/>
          <w:u w:val="single"/>
          <w:lang w:eastAsia="pl-PL"/>
        </w:rPr>
        <w:t>Wybierz</w:t>
      </w:r>
      <w:r w:rsidRPr="00FA6642">
        <w:rPr>
          <w:rFonts w:eastAsia="Times New Roman" w:cs="Arial"/>
          <w:szCs w:val="24"/>
          <w:lang w:eastAsia="pl-PL"/>
        </w:rPr>
        <w:t xml:space="preserve"> interesujący Cię nabór i kliknij „rozpocznij projekt”; </w:t>
      </w:r>
    </w:p>
    <w:p w14:paraId="41831379" w14:textId="77777777" w:rsidR="00FA6642" w:rsidRPr="00FA6642" w:rsidRDefault="00FA6642" w:rsidP="00FA6642">
      <w:pPr>
        <w:pStyle w:val="Akapitzlist"/>
        <w:spacing w:after="0" w:line="360" w:lineRule="auto"/>
        <w:ind w:hanging="294"/>
        <w:textAlignment w:val="baseline"/>
        <w:rPr>
          <w:rFonts w:eastAsia="Times New Roman" w:cs="Arial"/>
          <w:szCs w:val="24"/>
          <w:lang w:eastAsia="pl-PL"/>
        </w:rPr>
      </w:pPr>
      <w:r w:rsidRPr="00FA6642">
        <w:rPr>
          <w:rFonts w:eastAsia="Times New Roman" w:cs="Arial"/>
          <w:szCs w:val="24"/>
          <w:lang w:eastAsia="pl-PL"/>
        </w:rPr>
        <w:t>4.</w:t>
      </w:r>
      <w:r w:rsidRPr="00FA6642">
        <w:rPr>
          <w:rFonts w:eastAsia="Times New Roman" w:cs="Arial"/>
          <w:szCs w:val="24"/>
          <w:lang w:eastAsia="pl-PL"/>
        </w:rPr>
        <w:tab/>
      </w:r>
      <w:r w:rsidRPr="00FA6642">
        <w:rPr>
          <w:rFonts w:eastAsia="Times New Roman" w:cs="Arial"/>
          <w:szCs w:val="24"/>
          <w:u w:val="single"/>
          <w:lang w:eastAsia="pl-PL"/>
        </w:rPr>
        <w:t>Utwórz</w:t>
      </w:r>
      <w:r w:rsidRPr="00FA6642">
        <w:rPr>
          <w:rFonts w:eastAsia="Times New Roman" w:cs="Arial"/>
          <w:szCs w:val="24"/>
          <w:lang w:eastAsia="pl-PL"/>
        </w:rPr>
        <w:t xml:space="preserve"> i wypełnij wniosek o dofinansowanie projektu zgodnie z instrukcją wypełniania i składania wniosku o dofinansowanie projektu, stanowiącej załącznik nr 4 do Regulaminu wyboru projektów; </w:t>
      </w:r>
    </w:p>
    <w:p w14:paraId="5C8ED1B6" w14:textId="08A7D451" w:rsidR="00FA6642" w:rsidRPr="00FA6642" w:rsidRDefault="00FA6642" w:rsidP="00FA6642">
      <w:pPr>
        <w:pStyle w:val="Akapitzlist"/>
        <w:spacing w:after="0" w:line="360" w:lineRule="auto"/>
        <w:ind w:hanging="153"/>
        <w:textAlignment w:val="baseline"/>
        <w:rPr>
          <w:rFonts w:eastAsia="Times New Roman" w:cs="Arial"/>
          <w:szCs w:val="24"/>
          <w:lang w:eastAsia="pl-PL"/>
        </w:rPr>
      </w:pPr>
      <w:r w:rsidRPr="00FA6642">
        <w:rPr>
          <w:rFonts w:eastAsia="Times New Roman" w:cs="Arial"/>
          <w:szCs w:val="24"/>
          <w:lang w:eastAsia="pl-PL"/>
        </w:rPr>
        <w:t>5.</w:t>
      </w:r>
      <w:r>
        <w:rPr>
          <w:rFonts w:eastAsia="Times New Roman" w:cs="Arial"/>
          <w:szCs w:val="24"/>
          <w:lang w:eastAsia="pl-PL"/>
        </w:rPr>
        <w:t xml:space="preserve"> </w:t>
      </w:r>
      <w:r w:rsidRPr="00FA6642">
        <w:rPr>
          <w:rFonts w:eastAsia="Times New Roman" w:cs="Arial"/>
          <w:szCs w:val="24"/>
          <w:u w:val="single"/>
          <w:lang w:eastAsia="pl-PL"/>
        </w:rPr>
        <w:t>Złóż</w:t>
      </w:r>
      <w:r w:rsidRPr="00FA6642">
        <w:rPr>
          <w:rFonts w:eastAsia="Times New Roman" w:cs="Arial"/>
          <w:szCs w:val="24"/>
          <w:lang w:eastAsia="pl-PL"/>
        </w:rPr>
        <w:t xml:space="preserve"> wniosek o dofinansowanie projektu za pomocą przycisku “złóż”. </w:t>
      </w:r>
    </w:p>
    <w:p w14:paraId="17EE370E" w14:textId="6E101B44" w:rsidR="00FA6642" w:rsidRPr="00FA6642" w:rsidRDefault="00FA6642" w:rsidP="00FA6642">
      <w:pPr>
        <w:pStyle w:val="Akapitzlist"/>
        <w:spacing w:after="0" w:line="360" w:lineRule="auto"/>
        <w:textAlignment w:val="baseline"/>
        <w:rPr>
          <w:rFonts w:eastAsia="Times New Roman" w:cs="Arial"/>
          <w:szCs w:val="24"/>
          <w:lang w:eastAsia="pl-PL"/>
        </w:rPr>
      </w:pPr>
      <w:r w:rsidRPr="00FA6642">
        <w:rPr>
          <w:rFonts w:eastAsia="Times New Roman" w:cs="Arial"/>
          <w:szCs w:val="24"/>
          <w:lang w:eastAsia="pl-PL"/>
        </w:rPr>
        <w:t>Pamiętaj o wcześniejszym uzupełnieniu wszystkich niezbędnych danych.</w:t>
      </w:r>
    </w:p>
    <w:p w14:paraId="5781485D" w14:textId="77777777" w:rsidR="00E72D9B" w:rsidRPr="00F75C8B" w:rsidRDefault="00E72D9B" w:rsidP="00F75C8B">
      <w:pPr>
        <w:pStyle w:val="Akapitzlist"/>
        <w:spacing w:after="0" w:line="360" w:lineRule="auto"/>
        <w:textAlignment w:val="baseline"/>
        <w:rPr>
          <w:rFonts w:eastAsia="Times New Roman" w:cs="Arial"/>
          <w:szCs w:val="24"/>
          <w:lang w:eastAsia="pl-PL"/>
        </w:rPr>
      </w:pPr>
    </w:p>
    <w:p w14:paraId="15C20855" w14:textId="77777777" w:rsidR="00E72D9B" w:rsidRPr="00F75C8B" w:rsidRDefault="00E72D9B" w:rsidP="00F75C8B">
      <w:pPr>
        <w:spacing w:after="0" w:line="360" w:lineRule="auto"/>
        <w:textAlignment w:val="baseline"/>
        <w:rPr>
          <w:rStyle w:val="Wyrnienieintensywne"/>
          <w:rFonts w:cs="Arial"/>
          <w:b/>
          <w:szCs w:val="24"/>
        </w:rPr>
      </w:pPr>
      <w:r w:rsidRPr="00F75C8B">
        <w:rPr>
          <w:rStyle w:val="Wyrnienieintensywne"/>
          <w:rFonts w:cs="Arial"/>
          <w:b/>
          <w:color w:val="2E74B5" w:themeColor="accent1" w:themeShade="BF"/>
          <w:szCs w:val="24"/>
        </w:rPr>
        <w:t>Pamiętaj o terminach!</w:t>
      </w:r>
      <w:r w:rsidRPr="00F75C8B">
        <w:rPr>
          <w:rStyle w:val="Wyrnienieintensywne"/>
          <w:rFonts w:cs="Arial"/>
          <w:b/>
          <w:szCs w:val="24"/>
        </w:rPr>
        <w:t xml:space="preserve"> </w:t>
      </w:r>
    </w:p>
    <w:p w14:paraId="4FC6519C" w14:textId="00BA4BD9" w:rsidR="00E72D9B" w:rsidRDefault="00E72D9B" w:rsidP="00F75C8B">
      <w:pPr>
        <w:spacing w:after="0" w:line="360" w:lineRule="auto"/>
        <w:textAlignment w:val="baseline"/>
        <w:rPr>
          <w:rFonts w:eastAsia="Times New Roman" w:cs="Arial"/>
          <w:szCs w:val="24"/>
          <w:lang w:eastAsia="pl-PL"/>
        </w:rPr>
      </w:pPr>
      <w:r w:rsidRPr="00F75C8B">
        <w:rPr>
          <w:rFonts w:eastAsia="Times New Roman" w:cs="Arial"/>
          <w:b/>
          <w:bCs/>
          <w:szCs w:val="24"/>
          <w:lang w:eastAsia="pl-PL"/>
        </w:rPr>
        <w:t xml:space="preserve">Wniosek musi zostać złożony </w:t>
      </w:r>
      <w:r w:rsidR="001006DF" w:rsidRPr="00F75C8B">
        <w:rPr>
          <w:rFonts w:eastAsia="Times New Roman" w:cs="Arial"/>
          <w:b/>
          <w:bCs/>
          <w:szCs w:val="24"/>
          <w:lang w:eastAsia="pl-PL"/>
        </w:rPr>
        <w:t>w LSI 2021</w:t>
      </w:r>
      <w:r w:rsidR="00404A6A" w:rsidRPr="00F75C8B">
        <w:rPr>
          <w:rFonts w:eastAsia="Times New Roman" w:cs="Arial"/>
          <w:b/>
          <w:bCs/>
          <w:szCs w:val="24"/>
          <w:lang w:eastAsia="pl-PL"/>
        </w:rPr>
        <w:t xml:space="preserve"> </w:t>
      </w:r>
      <w:r w:rsidRPr="00F75C8B">
        <w:rPr>
          <w:rFonts w:eastAsia="Times New Roman" w:cs="Arial"/>
          <w:b/>
          <w:bCs/>
          <w:szCs w:val="24"/>
          <w:lang w:eastAsia="pl-PL"/>
        </w:rPr>
        <w:t>do momentu zakończenia naboru, którego czas jest określony precyzyjnie, co do sekundy. Po jego upływie system zablokuje możliwość złożenia wniosku o dofinansowanie projektu.</w:t>
      </w:r>
      <w:r w:rsidRPr="00F75C8B">
        <w:rPr>
          <w:rFonts w:eastAsia="Times New Roman" w:cs="Arial"/>
          <w:szCs w:val="24"/>
          <w:lang w:eastAsia="pl-PL"/>
        </w:rPr>
        <w:t> </w:t>
      </w:r>
    </w:p>
    <w:p w14:paraId="05FC66FA" w14:textId="77777777" w:rsidR="001C04C6" w:rsidRDefault="001C04C6" w:rsidP="00F75C8B">
      <w:pPr>
        <w:spacing w:after="0" w:line="360" w:lineRule="auto"/>
        <w:textAlignment w:val="baseline"/>
        <w:rPr>
          <w:rFonts w:eastAsia="Times New Roman" w:cs="Arial"/>
          <w:szCs w:val="24"/>
          <w:lang w:eastAsia="pl-PL"/>
        </w:rPr>
      </w:pPr>
    </w:p>
    <w:p w14:paraId="4421234D" w14:textId="1EC46F8E" w:rsidR="008601F1" w:rsidRPr="00C866AA" w:rsidRDefault="008804BF" w:rsidP="00B43750">
      <w:pPr>
        <w:pStyle w:val="Nagwek2"/>
        <w:rPr>
          <w:rFonts w:eastAsia="Times New Roman"/>
          <w:lang w:eastAsia="pl-PL"/>
        </w:rPr>
      </w:pPr>
      <w:bookmarkStart w:id="114" w:name="_Toc181782714"/>
      <w:r>
        <w:rPr>
          <w:rFonts w:eastAsia="Times New Roman"/>
          <w:lang w:eastAsia="pl-PL"/>
        </w:rPr>
        <w:lastRenderedPageBreak/>
        <w:t xml:space="preserve">3.2. </w:t>
      </w:r>
      <w:r w:rsidR="008601F1" w:rsidRPr="00C866AA">
        <w:rPr>
          <w:rFonts w:eastAsia="Times New Roman"/>
          <w:lang w:eastAsia="pl-PL"/>
        </w:rPr>
        <w:t>Sposób, forma i termin składania załączników do WOD</w:t>
      </w:r>
      <w:bookmarkEnd w:id="114"/>
    </w:p>
    <w:p w14:paraId="17CB4087" w14:textId="70B74A9A" w:rsidR="008601F1" w:rsidRDefault="009942AF" w:rsidP="008601F1">
      <w:pPr>
        <w:spacing w:after="0" w:line="360" w:lineRule="auto"/>
        <w:textAlignment w:val="baseline"/>
        <w:rPr>
          <w:rFonts w:eastAsia="Times New Roman" w:cs="Arial"/>
          <w:szCs w:val="24"/>
          <w:lang w:eastAsia="pl-PL"/>
        </w:rPr>
      </w:pPr>
      <w:r w:rsidRPr="009942AF">
        <w:rPr>
          <w:rFonts w:eastAsia="Times New Roman" w:cs="Arial"/>
          <w:szCs w:val="24"/>
          <w:lang w:eastAsia="pl-PL"/>
        </w:rPr>
        <w:t>W ramach naboru nie przewidujemy składania załączników do wniosku.</w:t>
      </w:r>
    </w:p>
    <w:p w14:paraId="42B5F181" w14:textId="77777777" w:rsidR="009942AF" w:rsidRPr="00F75C8B" w:rsidRDefault="009942AF" w:rsidP="008601F1">
      <w:pPr>
        <w:spacing w:after="0" w:line="360" w:lineRule="auto"/>
        <w:textAlignment w:val="baseline"/>
        <w:rPr>
          <w:rFonts w:eastAsia="Times New Roman" w:cs="Arial"/>
          <w:szCs w:val="24"/>
          <w:lang w:eastAsia="pl-PL"/>
        </w:rPr>
      </w:pPr>
    </w:p>
    <w:p w14:paraId="55EEE12A" w14:textId="0834E956" w:rsidR="00E72D9B" w:rsidRPr="00F75C8B" w:rsidRDefault="008804BF" w:rsidP="00B43750">
      <w:pPr>
        <w:pStyle w:val="Nagwek2"/>
      </w:pPr>
      <w:bookmarkStart w:id="115" w:name="_Toc181782715"/>
      <w:r>
        <w:t xml:space="preserve">3.3. </w:t>
      </w:r>
      <w:r w:rsidR="00E72D9B" w:rsidRPr="00F75C8B">
        <w:t>Awaria LSI 2021</w:t>
      </w:r>
      <w:bookmarkEnd w:id="115"/>
    </w:p>
    <w:p w14:paraId="4840DB21" w14:textId="5487B2D9" w:rsidR="002170AE" w:rsidRPr="00F75C8B" w:rsidRDefault="00EB53D2" w:rsidP="004E094E">
      <w:pPr>
        <w:pStyle w:val="Nagwek3"/>
        <w:numPr>
          <w:ilvl w:val="2"/>
          <w:numId w:val="52"/>
        </w:numPr>
        <w:spacing w:line="360" w:lineRule="auto"/>
        <w:rPr>
          <w:rFonts w:eastAsia="Times New Roman" w:cs="Arial"/>
          <w:lang w:eastAsia="pl-PL"/>
        </w:rPr>
      </w:pPr>
      <w:bookmarkStart w:id="116" w:name="_Toc181782716"/>
      <w:r w:rsidRPr="00F75C8B">
        <w:rPr>
          <w:rFonts w:eastAsia="Times New Roman" w:cs="Arial"/>
          <w:lang w:eastAsia="pl-PL"/>
        </w:rPr>
        <w:t>Awaria krytyczna</w:t>
      </w:r>
      <w:bookmarkEnd w:id="116"/>
    </w:p>
    <w:p w14:paraId="7B2356C7" w14:textId="77777777" w:rsidR="00EB53D2" w:rsidRPr="00F75C8B" w:rsidRDefault="00EB53D2" w:rsidP="00F75C8B">
      <w:pPr>
        <w:spacing w:line="360" w:lineRule="auto"/>
        <w:rPr>
          <w:rFonts w:cs="Arial"/>
          <w:szCs w:val="24"/>
          <w:lang w:eastAsia="pl-PL"/>
        </w:rPr>
      </w:pPr>
    </w:p>
    <w:p w14:paraId="15C50FAD" w14:textId="77777777" w:rsidR="00E72D9B" w:rsidRPr="00F75C8B" w:rsidRDefault="00E72D9B" w:rsidP="00F75C8B">
      <w:pPr>
        <w:spacing w:after="0" w:line="360" w:lineRule="auto"/>
        <w:textAlignment w:val="baseline"/>
        <w:rPr>
          <w:rFonts w:eastAsia="Times New Roman" w:cs="Arial"/>
          <w:szCs w:val="24"/>
          <w:lang w:eastAsia="pl-PL"/>
        </w:rPr>
      </w:pPr>
      <w:r w:rsidRPr="00F75C8B">
        <w:rPr>
          <w:rFonts w:eastAsia="Times New Roman" w:cs="Arial"/>
          <w:szCs w:val="24"/>
          <w:lang w:eastAsia="pl-PL"/>
        </w:rPr>
        <w:t xml:space="preserve">W przypadku </w:t>
      </w:r>
      <w:r w:rsidRPr="00F75C8B">
        <w:rPr>
          <w:rFonts w:eastAsia="Times New Roman" w:cs="Arial"/>
          <w:b/>
          <w:bCs/>
          <w:szCs w:val="24"/>
          <w:lang w:eastAsia="pl-PL"/>
        </w:rPr>
        <w:t>awarii krytycznej</w:t>
      </w:r>
      <w:r w:rsidR="7E39C524" w:rsidRPr="00F75C8B">
        <w:rPr>
          <w:rFonts w:eastAsia="Times New Roman" w:cs="Arial"/>
          <w:b/>
          <w:bCs/>
          <w:szCs w:val="24"/>
          <w:lang w:eastAsia="pl-PL"/>
        </w:rPr>
        <w:t xml:space="preserve"> LSI 2021</w:t>
      </w:r>
      <w:r w:rsidRPr="00F75C8B">
        <w:rPr>
          <w:rFonts w:eastAsia="Times New Roman" w:cs="Arial"/>
          <w:szCs w:val="24"/>
          <w:lang w:eastAsia="pl-PL"/>
        </w:rPr>
        <w:t>, która</w:t>
      </w:r>
      <w:r w:rsidR="00EA3849" w:rsidRPr="00F75C8B">
        <w:rPr>
          <w:rFonts w:eastAsia="Times New Roman" w:cs="Arial"/>
          <w:szCs w:val="24"/>
          <w:lang w:eastAsia="pl-PL"/>
        </w:rPr>
        <w:t xml:space="preserve"> spełnia </w:t>
      </w:r>
      <w:r w:rsidR="00EA3849" w:rsidRPr="00F75C8B">
        <w:rPr>
          <w:rFonts w:eastAsia="Times New Roman" w:cs="Arial"/>
          <w:szCs w:val="24"/>
          <w:u w:val="single"/>
          <w:lang w:eastAsia="pl-PL"/>
        </w:rPr>
        <w:t>łącznie</w:t>
      </w:r>
      <w:r w:rsidR="00EA3849" w:rsidRPr="00F75C8B">
        <w:rPr>
          <w:rFonts w:eastAsia="Times New Roman" w:cs="Arial"/>
          <w:szCs w:val="24"/>
          <w:lang w:eastAsia="pl-PL"/>
        </w:rPr>
        <w:t xml:space="preserve"> następujące warunki</w:t>
      </w:r>
      <w:r w:rsidRPr="00F75C8B">
        <w:rPr>
          <w:rFonts w:eastAsia="Times New Roman" w:cs="Arial"/>
          <w:szCs w:val="24"/>
          <w:lang w:eastAsia="pl-PL"/>
        </w:rPr>
        <w:t xml:space="preserve">: </w:t>
      </w:r>
    </w:p>
    <w:p w14:paraId="43F70B3B" w14:textId="77777777" w:rsidR="00E72D9B" w:rsidRPr="00F75C8B" w:rsidRDefault="2E85F236" w:rsidP="004E094E">
      <w:pPr>
        <w:pStyle w:val="Akapitzlist"/>
        <w:numPr>
          <w:ilvl w:val="0"/>
          <w:numId w:val="35"/>
        </w:numPr>
        <w:spacing w:after="0" w:line="360" w:lineRule="auto"/>
        <w:ind w:left="426"/>
        <w:textAlignment w:val="baseline"/>
        <w:rPr>
          <w:rFonts w:eastAsia="Times New Roman" w:cs="Arial"/>
          <w:szCs w:val="24"/>
          <w:lang w:eastAsia="pl-PL"/>
        </w:rPr>
      </w:pPr>
      <w:r w:rsidRPr="00F75C8B">
        <w:rPr>
          <w:rFonts w:eastAsia="Times New Roman" w:cs="Arial"/>
          <w:szCs w:val="24"/>
          <w:lang w:eastAsia="pl-PL"/>
        </w:rPr>
        <w:t>wystąpiła po stronie instytucji, która ogłosiła nabór wniosków o dofinansowanie projektu,</w:t>
      </w:r>
    </w:p>
    <w:p w14:paraId="7776B6CA" w14:textId="677F5C8D" w:rsidR="00E72D9B" w:rsidRPr="00F75C8B" w:rsidRDefault="394E8824" w:rsidP="004E094E">
      <w:pPr>
        <w:pStyle w:val="Akapitzlist"/>
        <w:numPr>
          <w:ilvl w:val="0"/>
          <w:numId w:val="35"/>
        </w:numPr>
        <w:spacing w:after="0" w:line="360" w:lineRule="auto"/>
        <w:ind w:left="426"/>
        <w:textAlignment w:val="baseline"/>
        <w:rPr>
          <w:rFonts w:eastAsia="Times New Roman" w:cs="Arial"/>
          <w:szCs w:val="24"/>
          <w:lang w:eastAsia="pl-PL"/>
        </w:rPr>
      </w:pPr>
      <w:r w:rsidRPr="00F75C8B">
        <w:rPr>
          <w:rFonts w:eastAsia="Times New Roman" w:cs="Arial"/>
          <w:szCs w:val="24"/>
          <w:lang w:eastAsia="pl-PL"/>
        </w:rPr>
        <w:t>jest awarią o charakterze technicznym</w:t>
      </w:r>
      <w:r w:rsidR="6E7748D3" w:rsidRPr="00F75C8B">
        <w:rPr>
          <w:rFonts w:eastAsia="Times New Roman" w:cs="Arial"/>
          <w:szCs w:val="24"/>
          <w:lang w:eastAsia="pl-PL"/>
        </w:rPr>
        <w:t>,</w:t>
      </w:r>
      <w:r w:rsidR="49B09AB3" w:rsidRPr="00F75C8B">
        <w:rPr>
          <w:rFonts w:eastAsia="Times New Roman" w:cs="Arial"/>
          <w:szCs w:val="24"/>
          <w:lang w:eastAsia="pl-PL"/>
        </w:rPr>
        <w:t xml:space="preserve"> </w:t>
      </w:r>
      <w:r w:rsidR="00331F2B" w:rsidRPr="00F75C8B">
        <w:rPr>
          <w:rFonts w:eastAsia="Times New Roman" w:cs="Arial"/>
          <w:szCs w:val="24"/>
          <w:lang w:eastAsia="pl-PL"/>
        </w:rPr>
        <w:t xml:space="preserve">która dotyczy wszystkich potencjalnych wnioskodawców, </w:t>
      </w:r>
      <w:r w:rsidR="49B09AB3" w:rsidRPr="00F75C8B">
        <w:rPr>
          <w:rFonts w:eastAsia="Times New Roman" w:cs="Arial"/>
          <w:szCs w:val="24"/>
          <w:lang w:eastAsia="pl-PL"/>
        </w:rPr>
        <w:t>potwierdzon</w:t>
      </w:r>
      <w:r w:rsidR="57F4FF7A" w:rsidRPr="00F75C8B">
        <w:rPr>
          <w:rFonts w:eastAsia="Times New Roman" w:cs="Arial"/>
          <w:szCs w:val="24"/>
          <w:lang w:eastAsia="pl-PL"/>
        </w:rPr>
        <w:t>ą</w:t>
      </w:r>
      <w:r w:rsidR="49B09AB3" w:rsidRPr="00F75C8B">
        <w:rPr>
          <w:rFonts w:eastAsia="Times New Roman" w:cs="Arial"/>
          <w:szCs w:val="24"/>
          <w:lang w:eastAsia="pl-PL"/>
        </w:rPr>
        <w:t xml:space="preserve"> przez </w:t>
      </w:r>
      <w:r w:rsidR="00331F2B" w:rsidRPr="00F75C8B">
        <w:rPr>
          <w:rFonts w:eastAsia="Times New Roman" w:cs="Arial"/>
          <w:szCs w:val="24"/>
          <w:lang w:eastAsia="pl-PL"/>
        </w:rPr>
        <w:t xml:space="preserve">głównego administratora </w:t>
      </w:r>
      <w:r w:rsidR="49B09AB3" w:rsidRPr="00F75C8B">
        <w:rPr>
          <w:rFonts w:eastAsia="Times New Roman" w:cs="Arial"/>
          <w:szCs w:val="24"/>
          <w:lang w:eastAsia="pl-PL"/>
        </w:rPr>
        <w:t>LSI</w:t>
      </w:r>
      <w:r w:rsidR="57F4FF7A" w:rsidRPr="00F75C8B">
        <w:rPr>
          <w:rFonts w:eastAsia="Times New Roman" w:cs="Arial"/>
          <w:szCs w:val="24"/>
          <w:lang w:eastAsia="pl-PL"/>
        </w:rPr>
        <w:t xml:space="preserve"> </w:t>
      </w:r>
      <w:r w:rsidR="49B09AB3" w:rsidRPr="00F75C8B">
        <w:rPr>
          <w:rFonts w:eastAsia="Times New Roman" w:cs="Arial"/>
          <w:szCs w:val="24"/>
          <w:lang w:eastAsia="pl-PL"/>
        </w:rPr>
        <w:t>2021</w:t>
      </w:r>
      <w:r w:rsidRPr="00F75C8B">
        <w:rPr>
          <w:rFonts w:eastAsia="Times New Roman" w:cs="Arial"/>
          <w:szCs w:val="24"/>
          <w:lang w:eastAsia="pl-PL"/>
        </w:rPr>
        <w:t>,</w:t>
      </w:r>
      <w:r w:rsidR="00331F2B" w:rsidRPr="00F75C8B">
        <w:rPr>
          <w:rFonts w:eastAsia="Times New Roman" w:cs="Arial"/>
          <w:szCs w:val="24"/>
          <w:lang w:eastAsia="pl-PL"/>
        </w:rPr>
        <w:t xml:space="preserve"> o której poinformowano </w:t>
      </w:r>
      <w:hyperlink r:id="rId25" w:history="1">
        <w:r w:rsidR="00331F2B" w:rsidRPr="00723D43">
          <w:rPr>
            <w:rStyle w:val="Hipercze"/>
            <w:rFonts w:eastAsia="Times New Roman" w:cs="Arial"/>
            <w:szCs w:val="24"/>
            <w:lang w:eastAsia="pl-PL"/>
          </w:rPr>
          <w:t>na stronie internetowej programu FE SL 2021-2027</w:t>
        </w:r>
      </w:hyperlink>
      <w:r w:rsidR="5B334869" w:rsidRPr="00F75C8B">
        <w:rPr>
          <w:rFonts w:eastAsia="Times New Roman" w:cs="Arial"/>
          <w:color w:val="A6A6A6" w:themeColor="background1" w:themeShade="A6"/>
          <w:szCs w:val="24"/>
          <w:lang w:eastAsia="pl-PL"/>
        </w:rPr>
        <w:t xml:space="preserve"> </w:t>
      </w:r>
      <w:r w:rsidR="5B334869" w:rsidRPr="00F75C8B">
        <w:rPr>
          <w:rFonts w:eastAsia="Times New Roman" w:cs="Arial"/>
          <w:szCs w:val="24"/>
          <w:lang w:eastAsia="pl-PL"/>
        </w:rPr>
        <w:t>w formie komunikatu</w:t>
      </w:r>
      <w:r w:rsidR="00723D43">
        <w:rPr>
          <w:rFonts w:eastAsia="Times New Roman" w:cs="Arial"/>
          <w:szCs w:val="24"/>
          <w:lang w:eastAsia="pl-PL"/>
        </w:rPr>
        <w:t>,</w:t>
      </w:r>
    </w:p>
    <w:p w14:paraId="204F53DA" w14:textId="77777777" w:rsidR="00E72D9B" w:rsidRPr="00F75C8B" w:rsidRDefault="2E85F236" w:rsidP="004E094E">
      <w:pPr>
        <w:pStyle w:val="Akapitzlist"/>
        <w:numPr>
          <w:ilvl w:val="0"/>
          <w:numId w:val="35"/>
        </w:numPr>
        <w:spacing w:after="0" w:line="360" w:lineRule="auto"/>
        <w:ind w:left="426" w:hanging="284"/>
        <w:textAlignment w:val="baseline"/>
        <w:rPr>
          <w:rFonts w:eastAsia="Times New Roman" w:cs="Arial"/>
          <w:szCs w:val="24"/>
          <w:lang w:eastAsia="pl-PL"/>
        </w:rPr>
      </w:pPr>
      <w:r w:rsidRPr="00F75C8B">
        <w:rPr>
          <w:rFonts w:eastAsia="Times New Roman" w:cs="Arial"/>
          <w:szCs w:val="24"/>
          <w:lang w:eastAsia="pl-PL"/>
        </w:rPr>
        <w:t xml:space="preserve">nie pozwala na </w:t>
      </w:r>
      <w:r w:rsidR="005C3CD7" w:rsidRPr="00F75C8B">
        <w:rPr>
          <w:rFonts w:eastAsia="Times New Roman" w:cs="Arial"/>
          <w:szCs w:val="24"/>
          <w:lang w:eastAsia="pl-PL"/>
        </w:rPr>
        <w:t xml:space="preserve">składanie </w:t>
      </w:r>
      <w:r w:rsidRPr="00F75C8B">
        <w:rPr>
          <w:rFonts w:eastAsia="Times New Roman" w:cs="Arial"/>
          <w:szCs w:val="24"/>
          <w:lang w:eastAsia="pl-PL"/>
        </w:rPr>
        <w:t>wniosk</w:t>
      </w:r>
      <w:r w:rsidR="005C3CD7" w:rsidRPr="00F75C8B">
        <w:rPr>
          <w:rFonts w:eastAsia="Times New Roman" w:cs="Arial"/>
          <w:szCs w:val="24"/>
          <w:lang w:eastAsia="pl-PL"/>
        </w:rPr>
        <w:t>ów</w:t>
      </w:r>
      <w:r w:rsidRPr="00F75C8B">
        <w:rPr>
          <w:rFonts w:eastAsia="Times New Roman" w:cs="Arial"/>
          <w:szCs w:val="24"/>
          <w:lang w:eastAsia="pl-PL"/>
        </w:rPr>
        <w:t xml:space="preserve"> o dofinansowanie projektu,</w:t>
      </w:r>
    </w:p>
    <w:p w14:paraId="1E509E66" w14:textId="77777777" w:rsidR="0008599F" w:rsidRPr="00F75C8B" w:rsidRDefault="3ABB4B50" w:rsidP="00F75C8B">
      <w:pPr>
        <w:spacing w:after="0" w:line="360" w:lineRule="auto"/>
        <w:textAlignment w:val="baseline"/>
        <w:rPr>
          <w:rFonts w:eastAsia="Times New Roman" w:cs="Arial"/>
          <w:szCs w:val="24"/>
          <w:lang w:eastAsia="pl-PL"/>
        </w:rPr>
      </w:pPr>
      <w:r w:rsidRPr="00F75C8B">
        <w:rPr>
          <w:rFonts w:eastAsia="Times New Roman" w:cs="Arial"/>
          <w:b/>
          <w:bCs/>
          <w:szCs w:val="24"/>
          <w:u w:val="single"/>
          <w:lang w:eastAsia="pl-PL"/>
        </w:rPr>
        <w:t xml:space="preserve">możemy </w:t>
      </w:r>
      <w:r w:rsidR="00E72D9B" w:rsidRPr="00F75C8B">
        <w:rPr>
          <w:rFonts w:eastAsia="Times New Roman" w:cs="Arial"/>
          <w:b/>
          <w:bCs/>
          <w:szCs w:val="24"/>
          <w:u w:val="single"/>
          <w:lang w:eastAsia="pl-PL"/>
        </w:rPr>
        <w:t>wydłuży</w:t>
      </w:r>
      <w:r w:rsidR="111284AA" w:rsidRPr="00F75C8B">
        <w:rPr>
          <w:rFonts w:eastAsia="Times New Roman" w:cs="Arial"/>
          <w:b/>
          <w:bCs/>
          <w:szCs w:val="24"/>
          <w:u w:val="single"/>
          <w:lang w:eastAsia="pl-PL"/>
        </w:rPr>
        <w:t>ć</w:t>
      </w:r>
      <w:r w:rsidR="00E72D9B" w:rsidRPr="00F75C8B">
        <w:rPr>
          <w:rFonts w:eastAsia="Times New Roman" w:cs="Arial"/>
          <w:b/>
          <w:bCs/>
          <w:szCs w:val="24"/>
          <w:u w:val="single"/>
          <w:lang w:eastAsia="pl-PL"/>
        </w:rPr>
        <w:t xml:space="preserve"> termin</w:t>
      </w:r>
      <w:r w:rsidR="00E72D9B" w:rsidRPr="00F75C8B">
        <w:rPr>
          <w:rFonts w:eastAsia="Times New Roman" w:cs="Arial"/>
          <w:szCs w:val="24"/>
          <w:lang w:eastAsia="pl-PL"/>
        </w:rPr>
        <w:t xml:space="preserve"> </w:t>
      </w:r>
      <w:r w:rsidR="005C3CD7" w:rsidRPr="00F75C8B">
        <w:rPr>
          <w:rFonts w:eastAsia="Times New Roman" w:cs="Arial"/>
          <w:szCs w:val="24"/>
          <w:lang w:eastAsia="pl-PL"/>
        </w:rPr>
        <w:t>składani</w:t>
      </w:r>
      <w:r w:rsidR="00EB53D2" w:rsidRPr="00F75C8B">
        <w:rPr>
          <w:rFonts w:eastAsia="Times New Roman" w:cs="Arial"/>
          <w:szCs w:val="24"/>
          <w:lang w:eastAsia="pl-PL"/>
        </w:rPr>
        <w:t>a</w:t>
      </w:r>
      <w:r w:rsidR="00E72D9B" w:rsidRPr="00F75C8B">
        <w:rPr>
          <w:rFonts w:eastAsia="Times New Roman" w:cs="Arial"/>
          <w:szCs w:val="24"/>
          <w:lang w:eastAsia="pl-PL"/>
        </w:rPr>
        <w:t xml:space="preserve"> wniosk</w:t>
      </w:r>
      <w:r w:rsidR="005C3CD7" w:rsidRPr="00F75C8B">
        <w:rPr>
          <w:rFonts w:eastAsia="Times New Roman" w:cs="Arial"/>
          <w:szCs w:val="24"/>
          <w:lang w:eastAsia="pl-PL"/>
        </w:rPr>
        <w:t>ów</w:t>
      </w:r>
      <w:r w:rsidR="00E72D9B" w:rsidRPr="00F75C8B">
        <w:rPr>
          <w:rFonts w:eastAsia="Times New Roman" w:cs="Arial"/>
          <w:szCs w:val="24"/>
          <w:lang w:eastAsia="pl-PL"/>
        </w:rPr>
        <w:t xml:space="preserve"> o dofinansowanie projekt</w:t>
      </w:r>
      <w:r w:rsidR="005C3CD7" w:rsidRPr="00F75C8B">
        <w:rPr>
          <w:rFonts w:eastAsia="Times New Roman" w:cs="Arial"/>
          <w:szCs w:val="24"/>
          <w:lang w:eastAsia="pl-PL"/>
        </w:rPr>
        <w:t>ów</w:t>
      </w:r>
      <w:r w:rsidR="00E72D9B" w:rsidRPr="00F75C8B">
        <w:rPr>
          <w:rFonts w:eastAsia="Times New Roman" w:cs="Arial"/>
          <w:szCs w:val="24"/>
          <w:lang w:eastAsia="pl-PL"/>
        </w:rPr>
        <w:t xml:space="preserve"> o czas, jakiego będziemy potrzebować na jej usunięcie.</w:t>
      </w:r>
    </w:p>
    <w:p w14:paraId="15D97E7B" w14:textId="77777777" w:rsidR="00370D5F" w:rsidRPr="00F75C8B" w:rsidRDefault="00370D5F" w:rsidP="00F75C8B">
      <w:pPr>
        <w:spacing w:after="0" w:line="360" w:lineRule="auto"/>
        <w:textAlignment w:val="baseline"/>
        <w:rPr>
          <w:rFonts w:eastAsia="Times New Roman" w:cs="Arial"/>
          <w:szCs w:val="24"/>
          <w:lang w:eastAsia="pl-PL"/>
        </w:rPr>
      </w:pPr>
    </w:p>
    <w:p w14:paraId="53D5FCD7" w14:textId="77777777" w:rsidR="0008599F" w:rsidRPr="00F75C8B" w:rsidRDefault="0008599F" w:rsidP="00F75C8B">
      <w:pPr>
        <w:spacing w:after="0" w:line="360" w:lineRule="auto"/>
        <w:textAlignment w:val="baseline"/>
        <w:rPr>
          <w:rFonts w:eastAsia="Times New Roman" w:cs="Arial"/>
          <w:szCs w:val="24"/>
          <w:lang w:eastAsia="pl-PL"/>
        </w:rPr>
      </w:pPr>
      <w:r w:rsidRPr="00F75C8B">
        <w:rPr>
          <w:rFonts w:eastAsia="Times New Roman" w:cs="Arial"/>
          <w:szCs w:val="24"/>
          <w:lang w:eastAsia="pl-PL"/>
        </w:rPr>
        <w:t xml:space="preserve">O fakcie </w:t>
      </w:r>
      <w:r w:rsidR="550E811E" w:rsidRPr="00F75C8B">
        <w:rPr>
          <w:rFonts w:eastAsia="Times New Roman" w:cs="Arial"/>
          <w:szCs w:val="24"/>
          <w:lang w:eastAsia="pl-PL"/>
        </w:rPr>
        <w:t xml:space="preserve">wystąpienia awarii krytycznej oraz ewentualnego </w:t>
      </w:r>
      <w:r w:rsidRPr="00F75C8B">
        <w:rPr>
          <w:rFonts w:eastAsia="Times New Roman" w:cs="Arial"/>
          <w:szCs w:val="24"/>
          <w:lang w:eastAsia="pl-PL"/>
        </w:rPr>
        <w:t>wydłużenia terminu</w:t>
      </w:r>
      <w:r w:rsidR="647C977A" w:rsidRPr="00F75C8B">
        <w:rPr>
          <w:rFonts w:eastAsia="Times New Roman" w:cs="Arial"/>
          <w:szCs w:val="24"/>
          <w:lang w:eastAsia="pl-PL"/>
        </w:rPr>
        <w:t xml:space="preserve"> składania wniosków o dofinansowanie projektów</w:t>
      </w:r>
      <w:r w:rsidRPr="00F75C8B">
        <w:rPr>
          <w:rFonts w:eastAsia="Times New Roman" w:cs="Arial"/>
          <w:szCs w:val="24"/>
          <w:lang w:eastAsia="pl-PL"/>
        </w:rPr>
        <w:t xml:space="preserve"> poinformujemy na stronie internetowej programu FE SL 2021-2027 w formie komunikatu.</w:t>
      </w:r>
    </w:p>
    <w:p w14:paraId="216AFE0F" w14:textId="77777777" w:rsidR="00AC7377" w:rsidRPr="00F75C8B" w:rsidRDefault="00AC7377" w:rsidP="00F75C8B">
      <w:pPr>
        <w:spacing w:after="0" w:line="360" w:lineRule="auto"/>
        <w:textAlignment w:val="baseline"/>
        <w:rPr>
          <w:rFonts w:eastAsia="Times New Roman" w:cs="Arial"/>
          <w:szCs w:val="24"/>
          <w:lang w:eastAsia="pl-PL"/>
        </w:rPr>
      </w:pPr>
    </w:p>
    <w:p w14:paraId="7CAF43E3" w14:textId="77777777" w:rsidR="00EB53D2" w:rsidRPr="00F75C8B" w:rsidRDefault="00EB53D2" w:rsidP="004E094E">
      <w:pPr>
        <w:pStyle w:val="Nagwek3"/>
        <w:numPr>
          <w:ilvl w:val="2"/>
          <w:numId w:val="52"/>
        </w:numPr>
        <w:spacing w:line="360" w:lineRule="auto"/>
        <w:rPr>
          <w:rFonts w:eastAsia="Times New Roman" w:cs="Arial"/>
          <w:lang w:eastAsia="pl-PL"/>
        </w:rPr>
      </w:pPr>
      <w:bookmarkStart w:id="117" w:name="_Toc181782717"/>
      <w:r w:rsidRPr="00F75C8B">
        <w:rPr>
          <w:rFonts w:eastAsia="Times New Roman" w:cs="Arial"/>
          <w:lang w:eastAsia="pl-PL"/>
        </w:rPr>
        <w:t>Inne awarie systemu</w:t>
      </w:r>
      <w:bookmarkEnd w:id="117"/>
    </w:p>
    <w:p w14:paraId="6ACC445D" w14:textId="77777777" w:rsidR="00EB53D2" w:rsidRPr="00F75C8B" w:rsidRDefault="00EB53D2" w:rsidP="00F75C8B">
      <w:pPr>
        <w:spacing w:line="360" w:lineRule="auto"/>
        <w:rPr>
          <w:rFonts w:cs="Arial"/>
          <w:szCs w:val="24"/>
          <w:lang w:eastAsia="pl-PL"/>
        </w:rPr>
      </w:pPr>
    </w:p>
    <w:p w14:paraId="39678904" w14:textId="77777777" w:rsidR="00E72D9B" w:rsidRPr="00F75C8B" w:rsidRDefault="00160BD0" w:rsidP="00F75C8B">
      <w:pPr>
        <w:spacing w:after="0" w:line="360" w:lineRule="auto"/>
        <w:textAlignment w:val="baseline"/>
        <w:rPr>
          <w:rFonts w:eastAsia="Times New Roman" w:cs="Arial"/>
          <w:color w:val="A6A6A6" w:themeColor="background1" w:themeShade="A6"/>
          <w:szCs w:val="24"/>
          <w:lang w:eastAsia="pl-PL"/>
        </w:rPr>
      </w:pPr>
      <w:r w:rsidRPr="00F75C8B">
        <w:rPr>
          <w:rFonts w:eastAsia="Times New Roman" w:cs="Arial"/>
          <w:szCs w:val="24"/>
          <w:lang w:eastAsia="pl-PL"/>
        </w:rPr>
        <w:t>W</w:t>
      </w:r>
      <w:r w:rsidR="00526E76" w:rsidRPr="00F75C8B">
        <w:rPr>
          <w:rFonts w:eastAsia="Times New Roman" w:cs="Arial"/>
          <w:szCs w:val="24"/>
          <w:lang w:eastAsia="pl-PL"/>
        </w:rPr>
        <w:t xml:space="preserve"> </w:t>
      </w:r>
      <w:r w:rsidR="0736094C" w:rsidRPr="00F75C8B">
        <w:rPr>
          <w:rFonts w:eastAsia="Times New Roman" w:cs="Arial"/>
          <w:szCs w:val="24"/>
          <w:lang w:eastAsia="pl-PL"/>
        </w:rPr>
        <w:t>przypadku</w:t>
      </w:r>
      <w:r w:rsidRPr="00F75C8B">
        <w:rPr>
          <w:rFonts w:eastAsia="Times New Roman" w:cs="Arial"/>
          <w:szCs w:val="24"/>
          <w:lang w:eastAsia="pl-PL"/>
        </w:rPr>
        <w:t xml:space="preserve"> innej awarii </w:t>
      </w:r>
      <w:r w:rsidR="00EB53D2" w:rsidRPr="00F75C8B">
        <w:rPr>
          <w:rFonts w:eastAsia="Times New Roman" w:cs="Arial"/>
          <w:szCs w:val="24"/>
          <w:lang w:eastAsia="pl-PL"/>
        </w:rPr>
        <w:t>LSI 2021</w:t>
      </w:r>
      <w:r w:rsidRPr="00F75C8B">
        <w:rPr>
          <w:rFonts w:eastAsia="Times New Roman" w:cs="Arial"/>
          <w:szCs w:val="24"/>
          <w:lang w:eastAsia="pl-PL"/>
        </w:rPr>
        <w:t xml:space="preserve"> lub błędu </w:t>
      </w:r>
      <w:r w:rsidR="00EB53D2" w:rsidRPr="00F75C8B">
        <w:rPr>
          <w:rFonts w:eastAsia="Times New Roman" w:cs="Arial"/>
          <w:szCs w:val="24"/>
          <w:lang w:eastAsia="pl-PL"/>
        </w:rPr>
        <w:t>systemu</w:t>
      </w:r>
      <w:r w:rsidR="334404C3" w:rsidRPr="00F75C8B">
        <w:rPr>
          <w:rFonts w:eastAsia="Times New Roman" w:cs="Arial"/>
          <w:szCs w:val="24"/>
          <w:lang w:eastAsia="pl-PL"/>
        </w:rPr>
        <w:t xml:space="preserve"> (nienoszących znamion awarii krytycznej)</w:t>
      </w:r>
      <w:r w:rsidRPr="00F75C8B">
        <w:rPr>
          <w:rFonts w:eastAsia="Times New Roman" w:cs="Arial"/>
          <w:szCs w:val="24"/>
          <w:lang w:eastAsia="pl-PL"/>
        </w:rPr>
        <w:t>, któr</w:t>
      </w:r>
      <w:r w:rsidR="6D1C4296" w:rsidRPr="00F75C8B">
        <w:rPr>
          <w:rFonts w:eastAsia="Times New Roman" w:cs="Arial"/>
          <w:szCs w:val="24"/>
          <w:lang w:eastAsia="pl-PL"/>
        </w:rPr>
        <w:t>e</w:t>
      </w:r>
      <w:r w:rsidRPr="00F75C8B">
        <w:rPr>
          <w:rFonts w:eastAsia="Times New Roman" w:cs="Arial"/>
          <w:szCs w:val="24"/>
          <w:lang w:eastAsia="pl-PL"/>
        </w:rPr>
        <w:t xml:space="preserve"> uniemożliwia</w:t>
      </w:r>
      <w:r w:rsidR="3EEC4B0E" w:rsidRPr="00F75C8B">
        <w:rPr>
          <w:rFonts w:eastAsia="Times New Roman" w:cs="Arial"/>
          <w:szCs w:val="24"/>
          <w:lang w:eastAsia="pl-PL"/>
        </w:rPr>
        <w:t>ją</w:t>
      </w:r>
      <w:r w:rsidRPr="00F75C8B">
        <w:rPr>
          <w:rFonts w:eastAsia="Times New Roman" w:cs="Arial"/>
          <w:szCs w:val="24"/>
          <w:lang w:eastAsia="pl-PL"/>
        </w:rPr>
        <w:t xml:space="preserve"> złożenie wniosku </w:t>
      </w:r>
      <w:r w:rsidR="72B1FBF3" w:rsidRPr="00F75C8B">
        <w:rPr>
          <w:rFonts w:eastAsia="Times New Roman" w:cs="Arial"/>
          <w:szCs w:val="24"/>
          <w:lang w:eastAsia="pl-PL"/>
        </w:rPr>
        <w:t xml:space="preserve">o dofinansowanie </w:t>
      </w:r>
      <w:r w:rsidRPr="00F75C8B">
        <w:rPr>
          <w:rFonts w:eastAsia="Times New Roman" w:cs="Arial"/>
          <w:szCs w:val="24"/>
          <w:lang w:eastAsia="pl-PL"/>
        </w:rPr>
        <w:t>w terminie naboru,</w:t>
      </w:r>
      <w:r w:rsidR="007B7E98" w:rsidRPr="00F75C8B">
        <w:rPr>
          <w:rFonts w:eastAsia="Times New Roman" w:cs="Arial"/>
          <w:szCs w:val="24"/>
          <w:lang w:eastAsia="pl-PL"/>
        </w:rPr>
        <w:t xml:space="preserve"> mających</w:t>
      </w:r>
      <w:r w:rsidR="4DDFFBF7" w:rsidRPr="00F75C8B">
        <w:rPr>
          <w:rFonts w:eastAsia="Times New Roman" w:cs="Arial"/>
          <w:szCs w:val="24"/>
          <w:lang w:eastAsia="pl-PL"/>
        </w:rPr>
        <w:t xml:space="preserve"> charakter jednostkowy,</w:t>
      </w:r>
      <w:r w:rsidRPr="00F75C8B">
        <w:rPr>
          <w:rFonts w:eastAsia="Times New Roman" w:cs="Arial"/>
          <w:szCs w:val="24"/>
          <w:lang w:eastAsia="pl-PL"/>
        </w:rPr>
        <w:t xml:space="preserve"> każdy przypadek będzie rozpatrywany indywidualnie w zależności od sytuacji. Decyzję o sposobie postępowania podejmuje Dyrektor właściwej ION.</w:t>
      </w:r>
    </w:p>
    <w:p w14:paraId="54002137" w14:textId="77777777" w:rsidR="00E72D9B" w:rsidRPr="00F75C8B" w:rsidRDefault="00E72D9B" w:rsidP="00F75C8B">
      <w:pPr>
        <w:spacing w:after="0" w:line="360" w:lineRule="auto"/>
        <w:textAlignment w:val="baseline"/>
        <w:rPr>
          <w:rFonts w:eastAsia="Times New Roman" w:cs="Arial"/>
          <w:szCs w:val="24"/>
          <w:lang w:eastAsia="pl-PL"/>
        </w:rPr>
      </w:pPr>
      <w:r w:rsidRPr="00F75C8B">
        <w:rPr>
          <w:rFonts w:eastAsia="Times New Roman" w:cs="Arial"/>
          <w:szCs w:val="24"/>
          <w:lang w:eastAsia="pl-PL"/>
        </w:rPr>
        <w:t> </w:t>
      </w:r>
    </w:p>
    <w:p w14:paraId="24070EC1" w14:textId="77777777" w:rsidR="00B3525D" w:rsidRPr="00F75C8B" w:rsidRDefault="00B3525D" w:rsidP="004E094E">
      <w:pPr>
        <w:pStyle w:val="Nagwek3"/>
        <w:numPr>
          <w:ilvl w:val="2"/>
          <w:numId w:val="52"/>
        </w:numPr>
        <w:spacing w:line="360" w:lineRule="auto"/>
        <w:rPr>
          <w:rFonts w:eastAsia="Times New Roman" w:cs="Arial"/>
          <w:lang w:eastAsia="pl-PL"/>
        </w:rPr>
      </w:pPr>
      <w:bookmarkStart w:id="118" w:name="_Toc181782718"/>
      <w:r w:rsidRPr="00F75C8B">
        <w:rPr>
          <w:rFonts w:eastAsia="Times New Roman" w:cs="Arial"/>
          <w:lang w:eastAsia="pl-PL"/>
        </w:rPr>
        <w:lastRenderedPageBreak/>
        <w:t>Sposoby zgłaszania awarii i błędów LSI 2021</w:t>
      </w:r>
      <w:bookmarkEnd w:id="118"/>
    </w:p>
    <w:p w14:paraId="3DCDB870" w14:textId="77777777" w:rsidR="00B3525D" w:rsidRPr="00F75C8B" w:rsidRDefault="00B3525D" w:rsidP="00F75C8B">
      <w:pPr>
        <w:spacing w:line="360" w:lineRule="auto"/>
        <w:rPr>
          <w:rFonts w:cs="Arial"/>
          <w:szCs w:val="24"/>
          <w:lang w:eastAsia="pl-PL"/>
        </w:rPr>
      </w:pPr>
    </w:p>
    <w:p w14:paraId="18296E9E" w14:textId="40E20DB6" w:rsidR="00160BD0" w:rsidRPr="00F75C8B" w:rsidRDefault="7E466D98" w:rsidP="00F75C8B">
      <w:pPr>
        <w:spacing w:after="0" w:line="360" w:lineRule="auto"/>
        <w:textAlignment w:val="baseline"/>
        <w:rPr>
          <w:rFonts w:eastAsia="Times New Roman" w:cs="Arial"/>
          <w:szCs w:val="24"/>
          <w:lang w:eastAsia="pl-PL"/>
        </w:rPr>
      </w:pPr>
      <w:r w:rsidRPr="00F75C8B">
        <w:rPr>
          <w:rFonts w:eastAsia="Times New Roman" w:cs="Arial"/>
          <w:szCs w:val="24"/>
          <w:lang w:eastAsia="pl-PL"/>
        </w:rPr>
        <w:t>A</w:t>
      </w:r>
      <w:r w:rsidR="00160BD0" w:rsidRPr="00F75C8B">
        <w:rPr>
          <w:rFonts w:eastAsia="Times New Roman" w:cs="Arial"/>
          <w:szCs w:val="24"/>
          <w:lang w:eastAsia="pl-PL"/>
        </w:rPr>
        <w:t>warie</w:t>
      </w:r>
      <w:r w:rsidR="307D33FC" w:rsidRPr="00F75C8B">
        <w:rPr>
          <w:rFonts w:eastAsia="Times New Roman" w:cs="Arial"/>
          <w:szCs w:val="24"/>
          <w:lang w:eastAsia="pl-PL"/>
        </w:rPr>
        <w:t xml:space="preserve"> lub błędy</w:t>
      </w:r>
      <w:r w:rsidR="00160BD0" w:rsidRPr="00F75C8B">
        <w:rPr>
          <w:rFonts w:eastAsia="Times New Roman" w:cs="Arial"/>
          <w:szCs w:val="24"/>
          <w:lang w:eastAsia="pl-PL"/>
        </w:rPr>
        <w:t xml:space="preserve"> uniemożliwiające złożenie WOD </w:t>
      </w:r>
      <w:r w:rsidR="00E72D9B" w:rsidRPr="00F75C8B">
        <w:rPr>
          <w:rFonts w:eastAsia="Times New Roman" w:cs="Arial"/>
          <w:szCs w:val="24"/>
          <w:lang w:eastAsia="pl-PL"/>
        </w:rPr>
        <w:t xml:space="preserve">w trakcie trwania naboru wniosków o dofinansowanie </w:t>
      </w:r>
      <w:r w:rsidR="00160BD0" w:rsidRPr="00F75C8B">
        <w:rPr>
          <w:rFonts w:eastAsia="Times New Roman" w:cs="Arial"/>
          <w:szCs w:val="24"/>
          <w:lang w:eastAsia="pl-PL"/>
        </w:rPr>
        <w:t xml:space="preserve">należy zgłaszać mailowo równolegle na adresy: </w:t>
      </w:r>
      <w:hyperlink r:id="rId26">
        <w:r w:rsidR="00160BD0" w:rsidRPr="00F75C8B">
          <w:rPr>
            <w:rStyle w:val="Hipercze"/>
            <w:rFonts w:eastAsia="Times New Roman" w:cs="Arial"/>
            <w:szCs w:val="24"/>
            <w:lang w:eastAsia="pl-PL"/>
          </w:rPr>
          <w:t>lsi2021@slaskie.pl</w:t>
        </w:r>
      </w:hyperlink>
      <w:r w:rsidR="00160BD0" w:rsidRPr="00F75C8B">
        <w:rPr>
          <w:rFonts w:eastAsia="Times New Roman" w:cs="Arial"/>
          <w:szCs w:val="24"/>
          <w:lang w:eastAsia="pl-PL"/>
        </w:rPr>
        <w:t xml:space="preserve"> oraz </w:t>
      </w:r>
      <w:hyperlink r:id="rId27" w:history="1">
        <w:r w:rsidR="00A07E5A" w:rsidRPr="00F75C8B">
          <w:rPr>
            <w:rStyle w:val="Hipercze"/>
            <w:rFonts w:eastAsia="Times New Roman" w:cs="Arial"/>
            <w:szCs w:val="24"/>
            <w:lang w:eastAsia="pl-PL"/>
          </w:rPr>
          <w:t>systemyFS@slaskie.pl</w:t>
        </w:r>
      </w:hyperlink>
      <w:r w:rsidR="00A07E5A" w:rsidRPr="00F75C8B">
        <w:rPr>
          <w:rFonts w:eastAsia="Times New Roman" w:cs="Arial"/>
          <w:color w:val="A6A6A6" w:themeColor="background1" w:themeShade="A6"/>
          <w:szCs w:val="24"/>
          <w:lang w:eastAsia="pl-PL"/>
        </w:rPr>
        <w:t xml:space="preserve"> </w:t>
      </w:r>
      <w:r w:rsidR="00160BD0" w:rsidRPr="00F75C8B">
        <w:rPr>
          <w:rFonts w:eastAsia="Times New Roman" w:cs="Arial"/>
          <w:szCs w:val="24"/>
          <w:lang w:eastAsia="pl-PL"/>
        </w:rPr>
        <w:t>wyłącznie w czasie trwania naboru.</w:t>
      </w:r>
    </w:p>
    <w:p w14:paraId="08855348" w14:textId="77777777" w:rsidR="00A701CB" w:rsidRPr="00F75C8B" w:rsidRDefault="00F15FBB" w:rsidP="00F75C8B">
      <w:pPr>
        <w:spacing w:after="0" w:line="360" w:lineRule="auto"/>
        <w:textAlignment w:val="baseline"/>
        <w:rPr>
          <w:rFonts w:cs="Arial"/>
          <w:szCs w:val="24"/>
          <w:lang w:eastAsia="pl-PL"/>
        </w:rPr>
      </w:pPr>
      <w:r w:rsidRPr="00F75C8B">
        <w:rPr>
          <w:rFonts w:eastAsia="Times New Roman" w:cs="Arial"/>
          <w:szCs w:val="24"/>
          <w:lang w:eastAsia="pl-PL"/>
        </w:rPr>
        <w:t>Zgłoszenia dokonane w dniu ustawowo woln</w:t>
      </w:r>
      <w:r w:rsidR="00EB53D2" w:rsidRPr="00F75C8B">
        <w:rPr>
          <w:rFonts w:eastAsia="Times New Roman" w:cs="Arial"/>
          <w:szCs w:val="24"/>
          <w:lang w:eastAsia="pl-PL"/>
        </w:rPr>
        <w:t>ym</w:t>
      </w:r>
      <w:r w:rsidR="00584B54" w:rsidRPr="00F75C8B">
        <w:rPr>
          <w:rFonts w:eastAsia="Times New Roman" w:cs="Arial"/>
          <w:szCs w:val="24"/>
          <w:lang w:eastAsia="pl-PL"/>
        </w:rPr>
        <w:t xml:space="preserve"> od pracy, w sobotę </w:t>
      </w:r>
      <w:r w:rsidRPr="00F75C8B">
        <w:rPr>
          <w:rFonts w:eastAsia="Times New Roman" w:cs="Arial"/>
          <w:szCs w:val="24"/>
          <w:lang w:eastAsia="pl-PL"/>
        </w:rPr>
        <w:t>oraz w dni</w:t>
      </w:r>
      <w:r w:rsidR="00584B54" w:rsidRPr="00F75C8B">
        <w:rPr>
          <w:rFonts w:eastAsia="Times New Roman" w:cs="Arial"/>
          <w:szCs w:val="24"/>
          <w:lang w:eastAsia="pl-PL"/>
        </w:rPr>
        <w:t>u roboczym</w:t>
      </w:r>
      <w:r w:rsidRPr="00F75C8B">
        <w:rPr>
          <w:rFonts w:eastAsia="Times New Roman" w:cs="Arial"/>
          <w:szCs w:val="24"/>
          <w:lang w:eastAsia="pl-PL"/>
        </w:rPr>
        <w:t xml:space="preserve"> ION po 15:30 zostaną rozpatrzone w kolejnym dniu roboczym. Zgłoszenia dokonane w ostatni dzień roboczy trwania naboru po 13:30 mogą nie zostać rozpatrzone w tym samym dniu.</w:t>
      </w:r>
    </w:p>
    <w:p w14:paraId="28F7E452" w14:textId="77777777" w:rsidR="00E72D9B" w:rsidRPr="00F75C8B" w:rsidRDefault="00E72D9B" w:rsidP="00F75C8B">
      <w:pPr>
        <w:pStyle w:val="Nagwekspisutreci"/>
        <w:spacing w:line="360" w:lineRule="auto"/>
        <w:rPr>
          <w:rStyle w:val="Wyrnienieintensywne"/>
          <w:color w:val="2E74B5" w:themeColor="accent1" w:themeShade="BF"/>
        </w:rPr>
      </w:pPr>
      <w:r w:rsidRPr="00F75C8B">
        <w:rPr>
          <w:rStyle w:val="Wyrnienieintensywne"/>
          <w:color w:val="2E74B5" w:themeColor="accent1" w:themeShade="BF"/>
        </w:rPr>
        <w:t>Uwaga!</w:t>
      </w:r>
    </w:p>
    <w:p w14:paraId="48FED9CE" w14:textId="77777777" w:rsidR="00E72D9B" w:rsidRPr="00F75C8B" w:rsidRDefault="00E72D9B" w:rsidP="00F75C8B">
      <w:pPr>
        <w:spacing w:after="0" w:line="360" w:lineRule="auto"/>
        <w:textAlignment w:val="baseline"/>
        <w:rPr>
          <w:rFonts w:eastAsia="Times New Roman" w:cs="Arial"/>
          <w:szCs w:val="24"/>
          <w:lang w:eastAsia="pl-PL"/>
        </w:rPr>
      </w:pPr>
      <w:r w:rsidRPr="00F75C8B">
        <w:rPr>
          <w:rFonts w:eastAsia="Times New Roman" w:cs="Arial"/>
          <w:szCs w:val="24"/>
          <w:lang w:eastAsia="pl-PL"/>
        </w:rPr>
        <w:t>Do każdego e-mailowego zgłoszenia koniecznie podaj poniższe informacje, które pomogą sprawnie rozwiązać problem: </w:t>
      </w:r>
    </w:p>
    <w:p w14:paraId="73F6A0A1" w14:textId="77777777" w:rsidR="00E72D9B" w:rsidRPr="00F75C8B" w:rsidRDefault="00E72D9B" w:rsidP="004E2BE1">
      <w:pPr>
        <w:numPr>
          <w:ilvl w:val="0"/>
          <w:numId w:val="5"/>
        </w:numPr>
        <w:spacing w:after="0" w:line="360" w:lineRule="auto"/>
        <w:ind w:left="360" w:firstLine="0"/>
        <w:textAlignment w:val="baseline"/>
        <w:rPr>
          <w:rFonts w:eastAsia="Times New Roman" w:cs="Arial"/>
          <w:szCs w:val="24"/>
          <w:lang w:eastAsia="pl-PL"/>
        </w:rPr>
      </w:pPr>
      <w:r w:rsidRPr="00F75C8B">
        <w:rPr>
          <w:rFonts w:eastAsia="Times New Roman" w:cs="Arial"/>
          <w:szCs w:val="24"/>
          <w:lang w:eastAsia="pl-PL"/>
        </w:rPr>
        <w:t>imię i nazwisko</w:t>
      </w:r>
      <w:r w:rsidR="00086BA3" w:rsidRPr="00F75C8B">
        <w:rPr>
          <w:rFonts w:eastAsia="Times New Roman" w:cs="Arial"/>
          <w:szCs w:val="24"/>
          <w:lang w:eastAsia="pl-PL"/>
        </w:rPr>
        <w:t>,</w:t>
      </w:r>
      <w:r w:rsidRPr="00F75C8B">
        <w:rPr>
          <w:rFonts w:eastAsia="Times New Roman" w:cs="Arial"/>
          <w:szCs w:val="24"/>
          <w:lang w:eastAsia="pl-PL"/>
        </w:rPr>
        <w:t> </w:t>
      </w:r>
    </w:p>
    <w:p w14:paraId="577D36CD" w14:textId="77777777" w:rsidR="006B4675" w:rsidRPr="00F75C8B" w:rsidRDefault="006B4675" w:rsidP="004E2BE1">
      <w:pPr>
        <w:numPr>
          <w:ilvl w:val="0"/>
          <w:numId w:val="6"/>
        </w:numPr>
        <w:spacing w:after="0" w:line="360" w:lineRule="auto"/>
        <w:ind w:left="360" w:firstLine="0"/>
        <w:textAlignment w:val="baseline"/>
        <w:rPr>
          <w:rFonts w:eastAsia="Times New Roman" w:cs="Arial"/>
          <w:szCs w:val="24"/>
          <w:lang w:eastAsia="pl-PL"/>
        </w:rPr>
      </w:pPr>
      <w:r w:rsidRPr="00F75C8B">
        <w:rPr>
          <w:rFonts w:eastAsia="Times New Roman" w:cs="Arial"/>
          <w:szCs w:val="24"/>
          <w:lang w:eastAsia="pl-PL"/>
        </w:rPr>
        <w:t>nazwę profilu,</w:t>
      </w:r>
    </w:p>
    <w:p w14:paraId="79AC291E" w14:textId="77777777" w:rsidR="00E72D9B" w:rsidRPr="00F75C8B" w:rsidRDefault="00E72D9B" w:rsidP="004E2BE1">
      <w:pPr>
        <w:numPr>
          <w:ilvl w:val="0"/>
          <w:numId w:val="6"/>
        </w:numPr>
        <w:spacing w:after="0" w:line="360" w:lineRule="auto"/>
        <w:ind w:left="360" w:firstLine="0"/>
        <w:textAlignment w:val="baseline"/>
        <w:rPr>
          <w:rFonts w:eastAsia="Times New Roman" w:cs="Arial"/>
          <w:szCs w:val="24"/>
          <w:lang w:eastAsia="pl-PL"/>
        </w:rPr>
      </w:pPr>
      <w:r w:rsidRPr="00F75C8B">
        <w:rPr>
          <w:rFonts w:eastAsia="Times New Roman" w:cs="Arial"/>
          <w:szCs w:val="24"/>
          <w:lang w:eastAsia="pl-PL"/>
        </w:rPr>
        <w:t>login w LSI 2021</w:t>
      </w:r>
      <w:r w:rsidR="00086BA3" w:rsidRPr="00F75C8B">
        <w:rPr>
          <w:rFonts w:eastAsia="Times New Roman" w:cs="Arial"/>
          <w:szCs w:val="24"/>
          <w:lang w:eastAsia="pl-PL"/>
        </w:rPr>
        <w:t>,</w:t>
      </w:r>
      <w:r w:rsidRPr="00F75C8B">
        <w:rPr>
          <w:rFonts w:eastAsia="Times New Roman" w:cs="Arial"/>
          <w:szCs w:val="24"/>
          <w:lang w:eastAsia="pl-PL"/>
        </w:rPr>
        <w:t> </w:t>
      </w:r>
    </w:p>
    <w:p w14:paraId="5CB24B26" w14:textId="77777777" w:rsidR="00E72D9B" w:rsidRPr="00F75C8B" w:rsidRDefault="00E72D9B" w:rsidP="004E2BE1">
      <w:pPr>
        <w:numPr>
          <w:ilvl w:val="0"/>
          <w:numId w:val="7"/>
        </w:numPr>
        <w:spacing w:after="0" w:line="360" w:lineRule="auto"/>
        <w:textAlignment w:val="baseline"/>
        <w:rPr>
          <w:rFonts w:eastAsia="Times New Roman" w:cs="Arial"/>
          <w:szCs w:val="24"/>
          <w:lang w:eastAsia="pl-PL"/>
        </w:rPr>
      </w:pPr>
      <w:r w:rsidRPr="00F75C8B">
        <w:rPr>
          <w:rFonts w:eastAsia="Times New Roman" w:cs="Arial"/>
          <w:szCs w:val="24"/>
          <w:lang w:eastAsia="pl-PL"/>
        </w:rPr>
        <w:t>numer telefonu</w:t>
      </w:r>
      <w:r w:rsidR="00086BA3" w:rsidRPr="00F75C8B">
        <w:rPr>
          <w:rFonts w:eastAsia="Times New Roman" w:cs="Arial"/>
          <w:szCs w:val="24"/>
          <w:lang w:eastAsia="pl-PL"/>
        </w:rPr>
        <w:t>,</w:t>
      </w:r>
      <w:r w:rsidRPr="00F75C8B">
        <w:rPr>
          <w:rFonts w:eastAsia="Times New Roman" w:cs="Arial"/>
          <w:szCs w:val="24"/>
          <w:lang w:eastAsia="pl-PL"/>
        </w:rPr>
        <w:t> </w:t>
      </w:r>
    </w:p>
    <w:p w14:paraId="3EF9D655" w14:textId="3B34E16C" w:rsidR="006B4675" w:rsidRPr="00F75C8B" w:rsidRDefault="006B4675" w:rsidP="004E2BE1">
      <w:pPr>
        <w:numPr>
          <w:ilvl w:val="0"/>
          <w:numId w:val="7"/>
        </w:numPr>
        <w:spacing w:after="0" w:line="360" w:lineRule="auto"/>
        <w:ind w:left="360" w:firstLine="0"/>
        <w:textAlignment w:val="baseline"/>
        <w:rPr>
          <w:rFonts w:eastAsia="Times New Roman" w:cs="Arial"/>
          <w:szCs w:val="24"/>
          <w:lang w:eastAsia="pl-PL"/>
        </w:rPr>
      </w:pPr>
      <w:r w:rsidRPr="00F75C8B">
        <w:rPr>
          <w:rFonts w:eastAsia="Times New Roman" w:cs="Arial"/>
          <w:szCs w:val="24"/>
          <w:lang w:eastAsia="pl-PL"/>
        </w:rPr>
        <w:t>numer naboru</w:t>
      </w:r>
      <w:r w:rsidR="001B252F">
        <w:rPr>
          <w:rFonts w:eastAsia="Times New Roman" w:cs="Arial"/>
          <w:szCs w:val="24"/>
          <w:lang w:eastAsia="pl-PL"/>
        </w:rPr>
        <w:t>,</w:t>
      </w:r>
    </w:p>
    <w:p w14:paraId="11A05971" w14:textId="77777777" w:rsidR="00E72D9B" w:rsidRPr="00F75C8B" w:rsidRDefault="00E72D9B" w:rsidP="004E2BE1">
      <w:pPr>
        <w:numPr>
          <w:ilvl w:val="0"/>
          <w:numId w:val="8"/>
        </w:numPr>
        <w:spacing w:after="0" w:line="360" w:lineRule="auto"/>
        <w:textAlignment w:val="baseline"/>
        <w:rPr>
          <w:rFonts w:eastAsia="Times New Roman" w:cs="Arial"/>
          <w:szCs w:val="24"/>
          <w:lang w:eastAsia="pl-PL"/>
        </w:rPr>
      </w:pPr>
      <w:r w:rsidRPr="00F75C8B">
        <w:rPr>
          <w:rFonts w:eastAsia="Times New Roman" w:cs="Arial"/>
          <w:szCs w:val="24"/>
          <w:lang w:eastAsia="pl-PL"/>
        </w:rPr>
        <w:t>nr ID projektu</w:t>
      </w:r>
      <w:r w:rsidR="00086BA3" w:rsidRPr="00F75C8B">
        <w:rPr>
          <w:rFonts w:eastAsia="Times New Roman" w:cs="Arial"/>
          <w:szCs w:val="24"/>
          <w:lang w:eastAsia="pl-PL"/>
        </w:rPr>
        <w:t>,</w:t>
      </w:r>
      <w:r w:rsidRPr="00F75C8B">
        <w:rPr>
          <w:rFonts w:eastAsia="Times New Roman" w:cs="Arial"/>
          <w:szCs w:val="24"/>
          <w:lang w:eastAsia="pl-PL"/>
        </w:rPr>
        <w:t> </w:t>
      </w:r>
    </w:p>
    <w:p w14:paraId="4F94005E" w14:textId="77777777" w:rsidR="00E72D9B" w:rsidRPr="00F75C8B" w:rsidRDefault="00E72D9B" w:rsidP="004E2BE1">
      <w:pPr>
        <w:numPr>
          <w:ilvl w:val="0"/>
          <w:numId w:val="9"/>
        </w:numPr>
        <w:spacing w:after="0" w:line="360" w:lineRule="auto"/>
        <w:textAlignment w:val="baseline"/>
        <w:rPr>
          <w:rFonts w:eastAsia="Times New Roman" w:cs="Arial"/>
          <w:szCs w:val="24"/>
          <w:lang w:eastAsia="pl-PL"/>
        </w:rPr>
      </w:pPr>
      <w:r w:rsidRPr="00F75C8B">
        <w:rPr>
          <w:rFonts w:eastAsia="Times New Roman" w:cs="Arial"/>
          <w:szCs w:val="24"/>
          <w:lang w:eastAsia="pl-PL"/>
        </w:rPr>
        <w:t>datę i godzinę wystąpienia błędu</w:t>
      </w:r>
      <w:r w:rsidR="00086BA3" w:rsidRPr="00F75C8B">
        <w:rPr>
          <w:rFonts w:eastAsia="Times New Roman" w:cs="Arial"/>
          <w:szCs w:val="24"/>
          <w:lang w:eastAsia="pl-PL"/>
        </w:rPr>
        <w:t>,</w:t>
      </w:r>
      <w:r w:rsidRPr="00F75C8B">
        <w:rPr>
          <w:rFonts w:eastAsia="Times New Roman" w:cs="Arial"/>
          <w:szCs w:val="24"/>
          <w:lang w:eastAsia="pl-PL"/>
        </w:rPr>
        <w:t> </w:t>
      </w:r>
    </w:p>
    <w:p w14:paraId="7BDEF873" w14:textId="77777777" w:rsidR="00E72D9B" w:rsidRPr="00F75C8B" w:rsidRDefault="5E0C28DB" w:rsidP="004E2BE1">
      <w:pPr>
        <w:numPr>
          <w:ilvl w:val="0"/>
          <w:numId w:val="10"/>
        </w:numPr>
        <w:spacing w:after="0" w:line="360" w:lineRule="auto"/>
        <w:textAlignment w:val="baseline"/>
        <w:rPr>
          <w:rFonts w:eastAsia="Times New Roman" w:cs="Arial"/>
          <w:szCs w:val="24"/>
          <w:lang w:eastAsia="pl-PL"/>
        </w:rPr>
      </w:pPr>
      <w:r w:rsidRPr="00F75C8B">
        <w:rPr>
          <w:rFonts w:eastAsia="Times New Roman" w:cs="Arial"/>
          <w:szCs w:val="24"/>
          <w:lang w:eastAsia="pl-PL"/>
        </w:rPr>
        <w:t>wersj</w:t>
      </w:r>
      <w:r w:rsidR="404994A3" w:rsidRPr="00F75C8B">
        <w:rPr>
          <w:rFonts w:eastAsia="Times New Roman" w:cs="Arial"/>
          <w:szCs w:val="24"/>
          <w:lang w:eastAsia="pl-PL"/>
        </w:rPr>
        <w:t>ę</w:t>
      </w:r>
      <w:r w:rsidRPr="00F75C8B">
        <w:rPr>
          <w:rFonts w:eastAsia="Times New Roman" w:cs="Arial"/>
          <w:szCs w:val="24"/>
          <w:lang w:eastAsia="pl-PL"/>
        </w:rPr>
        <w:t xml:space="preserve"> przeglądarki internetowej</w:t>
      </w:r>
      <w:r w:rsidR="63C814D9" w:rsidRPr="00F75C8B">
        <w:rPr>
          <w:rFonts w:eastAsia="Times New Roman" w:cs="Arial"/>
          <w:szCs w:val="24"/>
          <w:lang w:eastAsia="pl-PL"/>
        </w:rPr>
        <w:t>,</w:t>
      </w:r>
      <w:r w:rsidRPr="00F75C8B">
        <w:rPr>
          <w:rFonts w:eastAsia="Times New Roman" w:cs="Arial"/>
          <w:szCs w:val="24"/>
          <w:lang w:eastAsia="pl-PL"/>
        </w:rPr>
        <w:t> </w:t>
      </w:r>
    </w:p>
    <w:p w14:paraId="33EE5FF8" w14:textId="77777777" w:rsidR="00E72D9B" w:rsidRPr="00F75C8B" w:rsidRDefault="00E72D9B" w:rsidP="004E2BE1">
      <w:pPr>
        <w:numPr>
          <w:ilvl w:val="0"/>
          <w:numId w:val="11"/>
        </w:numPr>
        <w:spacing w:after="0" w:line="360" w:lineRule="auto"/>
        <w:textAlignment w:val="baseline"/>
        <w:rPr>
          <w:rFonts w:eastAsia="Times New Roman" w:cs="Arial"/>
          <w:szCs w:val="24"/>
          <w:lang w:eastAsia="pl-PL"/>
        </w:rPr>
      </w:pPr>
      <w:r w:rsidRPr="00F75C8B">
        <w:rPr>
          <w:rFonts w:eastAsia="Times New Roman" w:cs="Arial"/>
          <w:szCs w:val="24"/>
          <w:lang w:eastAsia="pl-PL"/>
        </w:rPr>
        <w:t>szczegółowy opis błędu</w:t>
      </w:r>
      <w:r w:rsidR="00086BA3" w:rsidRPr="00F75C8B">
        <w:rPr>
          <w:rFonts w:eastAsia="Times New Roman" w:cs="Arial"/>
          <w:szCs w:val="24"/>
          <w:lang w:eastAsia="pl-PL"/>
        </w:rPr>
        <w:t>,</w:t>
      </w:r>
      <w:r w:rsidRPr="00F75C8B">
        <w:rPr>
          <w:rFonts w:eastAsia="Times New Roman" w:cs="Arial"/>
          <w:szCs w:val="24"/>
          <w:lang w:eastAsia="pl-PL"/>
        </w:rPr>
        <w:t> </w:t>
      </w:r>
    </w:p>
    <w:p w14:paraId="5AE4813D" w14:textId="77777777" w:rsidR="00E72D9B" w:rsidRPr="00F75C8B" w:rsidRDefault="006B4675" w:rsidP="004E2BE1">
      <w:pPr>
        <w:numPr>
          <w:ilvl w:val="0"/>
          <w:numId w:val="12"/>
        </w:numPr>
        <w:spacing w:after="0" w:line="360" w:lineRule="auto"/>
        <w:textAlignment w:val="baseline"/>
        <w:rPr>
          <w:rFonts w:eastAsia="Times New Roman" w:cs="Arial"/>
          <w:szCs w:val="24"/>
          <w:lang w:eastAsia="pl-PL"/>
        </w:rPr>
      </w:pPr>
      <w:r w:rsidRPr="00F75C8B">
        <w:rPr>
          <w:rFonts w:eastAsia="Times New Roman" w:cs="Arial"/>
          <w:szCs w:val="24"/>
          <w:lang w:eastAsia="pl-PL"/>
        </w:rPr>
        <w:t xml:space="preserve">co najmniej jeden czytelny </w:t>
      </w:r>
      <w:r w:rsidR="00E72D9B" w:rsidRPr="00F75C8B">
        <w:rPr>
          <w:rFonts w:eastAsia="Times New Roman" w:cs="Arial"/>
          <w:szCs w:val="24"/>
          <w:lang w:eastAsia="pl-PL"/>
        </w:rPr>
        <w:t>zrzut ekranu </w:t>
      </w:r>
      <w:r w:rsidR="00AB6F4E" w:rsidRPr="00F75C8B">
        <w:rPr>
          <w:rFonts w:eastAsia="Times New Roman" w:cs="Arial"/>
          <w:szCs w:val="24"/>
          <w:lang w:eastAsia="pl-PL"/>
        </w:rPr>
        <w:t>potwierdzający wystąpienie błędu</w:t>
      </w:r>
      <w:r w:rsidRPr="00F75C8B">
        <w:rPr>
          <w:rFonts w:eastAsia="Times New Roman" w:cs="Arial"/>
          <w:szCs w:val="24"/>
          <w:lang w:eastAsia="pl-PL"/>
        </w:rPr>
        <w:t xml:space="preserve"> (zrzut ekranu powinien zawierać godzinę wystąpienia błędu oraz pasek adresu),</w:t>
      </w:r>
    </w:p>
    <w:p w14:paraId="0B3EDA54" w14:textId="77777777" w:rsidR="006B4675" w:rsidRPr="00F75C8B" w:rsidRDefault="5A64EEF2" w:rsidP="004E2BE1">
      <w:pPr>
        <w:numPr>
          <w:ilvl w:val="0"/>
          <w:numId w:val="12"/>
        </w:numPr>
        <w:spacing w:after="0" w:line="360" w:lineRule="auto"/>
        <w:textAlignment w:val="baseline"/>
        <w:rPr>
          <w:rFonts w:eastAsia="Times New Roman" w:cs="Arial"/>
          <w:szCs w:val="24"/>
          <w:lang w:eastAsia="pl-PL"/>
        </w:rPr>
      </w:pPr>
      <w:r w:rsidRPr="00F75C8B">
        <w:rPr>
          <w:rFonts w:eastAsia="Times New Roman" w:cs="Arial"/>
          <w:szCs w:val="24"/>
          <w:lang w:eastAsia="pl-PL"/>
        </w:rPr>
        <w:t>w</w:t>
      </w:r>
      <w:r w:rsidR="006B4675" w:rsidRPr="00F75C8B">
        <w:rPr>
          <w:rFonts w:eastAsia="Times New Roman" w:cs="Arial"/>
          <w:szCs w:val="24"/>
          <w:lang w:eastAsia="pl-PL"/>
        </w:rPr>
        <w:t>ygenerowany z LSI 2021 w formacie pdf wniosek o dofinansowanie projektu, aktualny na moment wys</w:t>
      </w:r>
      <w:r w:rsidR="00584B54" w:rsidRPr="00F75C8B">
        <w:rPr>
          <w:rFonts w:eastAsia="Times New Roman" w:cs="Arial"/>
          <w:szCs w:val="24"/>
          <w:lang w:eastAsia="pl-PL"/>
        </w:rPr>
        <w:t>tąpienia awarii/</w:t>
      </w:r>
      <w:r w:rsidR="006B4675" w:rsidRPr="00F75C8B">
        <w:rPr>
          <w:rFonts w:eastAsia="Times New Roman" w:cs="Arial"/>
          <w:szCs w:val="24"/>
          <w:lang w:eastAsia="pl-PL"/>
        </w:rPr>
        <w:t>błędu (jeśli jest to możliwe).</w:t>
      </w:r>
    </w:p>
    <w:p w14:paraId="054A81D7" w14:textId="77777777" w:rsidR="00E72D9B" w:rsidRPr="00F75C8B" w:rsidRDefault="00E72D9B" w:rsidP="00F75C8B">
      <w:pPr>
        <w:spacing w:after="0" w:line="360" w:lineRule="auto"/>
        <w:textAlignment w:val="baseline"/>
        <w:rPr>
          <w:rFonts w:eastAsia="Times New Roman" w:cs="Arial"/>
          <w:szCs w:val="24"/>
          <w:lang w:eastAsia="pl-PL"/>
        </w:rPr>
      </w:pPr>
      <w:r w:rsidRPr="00F75C8B">
        <w:rPr>
          <w:rFonts w:eastAsia="Times New Roman" w:cs="Arial"/>
          <w:szCs w:val="24"/>
          <w:lang w:eastAsia="pl-PL"/>
        </w:rPr>
        <w:t> </w:t>
      </w:r>
    </w:p>
    <w:p w14:paraId="1663C6DC" w14:textId="77777777" w:rsidR="006B4675" w:rsidRPr="00F75C8B" w:rsidRDefault="00E72D9B" w:rsidP="00F75C8B">
      <w:pPr>
        <w:spacing w:after="240" w:line="360" w:lineRule="auto"/>
        <w:textAlignment w:val="baseline"/>
        <w:rPr>
          <w:rFonts w:eastAsia="Times New Roman" w:cs="Arial"/>
          <w:szCs w:val="24"/>
          <w:lang w:eastAsia="pl-PL"/>
        </w:rPr>
      </w:pPr>
      <w:r w:rsidRPr="00F75C8B">
        <w:rPr>
          <w:rFonts w:eastAsia="Times New Roman" w:cs="Arial"/>
          <w:b/>
          <w:bCs/>
          <w:szCs w:val="24"/>
          <w:lang w:eastAsia="pl-PL"/>
        </w:rPr>
        <w:t>Pamiętaj, aby w tytule e-maila podać numer naboru, w ramach którego składany jest wniosek o dofinansowanie projektu.</w:t>
      </w:r>
      <w:r w:rsidRPr="00F75C8B">
        <w:rPr>
          <w:rFonts w:eastAsia="Times New Roman" w:cs="Arial"/>
          <w:szCs w:val="24"/>
          <w:lang w:eastAsia="pl-PL"/>
        </w:rPr>
        <w:t> </w:t>
      </w:r>
    </w:p>
    <w:p w14:paraId="0CD0B0C7" w14:textId="77777777" w:rsidR="00E72D9B" w:rsidRPr="00F75C8B" w:rsidRDefault="006B4675" w:rsidP="00F75C8B">
      <w:pPr>
        <w:spacing w:after="240" w:line="360" w:lineRule="auto"/>
        <w:textAlignment w:val="baseline"/>
        <w:rPr>
          <w:rFonts w:eastAsia="Times New Roman" w:cs="Arial"/>
          <w:szCs w:val="24"/>
          <w:lang w:eastAsia="pl-PL"/>
        </w:rPr>
      </w:pPr>
      <w:r w:rsidRPr="00F75C8B">
        <w:rPr>
          <w:rFonts w:eastAsia="Times New Roman" w:cs="Arial"/>
          <w:szCs w:val="24"/>
          <w:lang w:eastAsia="pl-PL"/>
        </w:rPr>
        <w:t>W przypadku pytań dotyczących sposobu wypełnienia wniosku o dofinansowanie w</w:t>
      </w:r>
      <w:r w:rsidR="000963F2" w:rsidRPr="00F75C8B">
        <w:rPr>
          <w:rFonts w:eastAsia="Times New Roman" w:cs="Arial"/>
          <w:szCs w:val="24"/>
          <w:lang w:eastAsia="pl-PL"/>
        </w:rPr>
        <w:t> </w:t>
      </w:r>
      <w:r w:rsidRPr="00F75C8B">
        <w:rPr>
          <w:rFonts w:eastAsia="Times New Roman" w:cs="Arial"/>
          <w:szCs w:val="24"/>
          <w:lang w:eastAsia="pl-PL"/>
        </w:rPr>
        <w:t xml:space="preserve">LSI 2021 (nie związanych z błędami i awariami), należy kontaktować się </w:t>
      </w:r>
      <w:r w:rsidRPr="00F75C8B">
        <w:rPr>
          <w:rFonts w:eastAsia="Times New Roman" w:cs="Arial"/>
          <w:szCs w:val="24"/>
          <w:lang w:eastAsia="pl-PL"/>
        </w:rPr>
        <w:lastRenderedPageBreak/>
        <w:t>telefonicznie i mailowo z osobami odpowiedzialnymi za nabór wskazanymi w</w:t>
      </w:r>
      <w:r w:rsidR="000963F2" w:rsidRPr="00F75C8B">
        <w:rPr>
          <w:rFonts w:eastAsia="Times New Roman" w:cs="Arial"/>
          <w:szCs w:val="24"/>
          <w:lang w:eastAsia="pl-PL"/>
        </w:rPr>
        <w:t> </w:t>
      </w:r>
      <w:r w:rsidRPr="00F75C8B">
        <w:rPr>
          <w:rFonts w:eastAsia="Times New Roman" w:cs="Arial"/>
          <w:szCs w:val="24"/>
          <w:lang w:eastAsia="pl-PL"/>
        </w:rPr>
        <w:t>rozdziale 7 Regulaminu, pn. „Komunikacja z ION”.</w:t>
      </w:r>
    </w:p>
    <w:p w14:paraId="3D1A8761" w14:textId="6DCE6CB3" w:rsidR="00A246DE" w:rsidRPr="00F75C8B" w:rsidRDefault="005F2F86" w:rsidP="00B43750">
      <w:pPr>
        <w:pStyle w:val="Nagwek2"/>
      </w:pPr>
      <w:bookmarkStart w:id="119" w:name="_Toc181782719"/>
      <w:r>
        <w:t xml:space="preserve">3.4. </w:t>
      </w:r>
      <w:r w:rsidR="00A246DE" w:rsidRPr="00F75C8B">
        <w:t>Unieważnienie postępowania w zakresie wyboru projektów</w:t>
      </w:r>
      <w:bookmarkEnd w:id="119"/>
    </w:p>
    <w:p w14:paraId="3DC859D9" w14:textId="77777777" w:rsidR="00B94357" w:rsidRPr="00F75C8B" w:rsidRDefault="00B94357" w:rsidP="004E094E">
      <w:pPr>
        <w:numPr>
          <w:ilvl w:val="0"/>
          <w:numId w:val="24"/>
        </w:numPr>
        <w:spacing w:before="200" w:after="160" w:line="360" w:lineRule="auto"/>
        <w:ind w:left="567"/>
        <w:rPr>
          <w:rFonts w:cs="Arial"/>
          <w:szCs w:val="24"/>
        </w:rPr>
      </w:pPr>
      <w:r w:rsidRPr="00F75C8B">
        <w:rPr>
          <w:rFonts w:cs="Arial"/>
          <w:szCs w:val="24"/>
        </w:rPr>
        <w:t>Jeśli wystąpią okoliczności, o których mowa w art. 58 ust. 1 ustawy wdrożeniowej, postępowanie zostanie unieważnione.</w:t>
      </w:r>
    </w:p>
    <w:p w14:paraId="4A2BA9DB" w14:textId="77777777" w:rsidR="00B94357" w:rsidRPr="00F75C8B" w:rsidRDefault="00B94357" w:rsidP="00F75C8B">
      <w:pPr>
        <w:spacing w:before="200" w:after="160" w:line="360" w:lineRule="auto"/>
        <w:ind w:left="709" w:hanging="142"/>
        <w:rPr>
          <w:rFonts w:cs="Arial"/>
          <w:szCs w:val="24"/>
        </w:rPr>
      </w:pPr>
      <w:r w:rsidRPr="00F75C8B">
        <w:rPr>
          <w:rFonts w:cs="Arial"/>
          <w:szCs w:val="24"/>
        </w:rPr>
        <w:t>Postępowanie unieważnimy gdy:</w:t>
      </w:r>
    </w:p>
    <w:p w14:paraId="0820101A" w14:textId="77777777" w:rsidR="00B94357" w:rsidRPr="00F75C8B" w:rsidRDefault="00B94357" w:rsidP="004E094E">
      <w:pPr>
        <w:numPr>
          <w:ilvl w:val="0"/>
          <w:numId w:val="25"/>
        </w:numPr>
        <w:spacing w:before="200" w:after="160" w:line="360" w:lineRule="auto"/>
        <w:ind w:left="1134" w:hanging="567"/>
        <w:rPr>
          <w:rFonts w:cs="Arial"/>
          <w:szCs w:val="24"/>
        </w:rPr>
      </w:pPr>
      <w:r w:rsidRPr="00F75C8B">
        <w:rPr>
          <w:rFonts w:cs="Arial"/>
          <w:szCs w:val="24"/>
        </w:rPr>
        <w:t>w terminie składania wniosków o dofinansowanie projektu nie złożono żadnego wniosku lub</w:t>
      </w:r>
    </w:p>
    <w:p w14:paraId="51166B3E" w14:textId="77777777" w:rsidR="00B94357" w:rsidRPr="00F75C8B" w:rsidRDefault="00B94357" w:rsidP="004E094E">
      <w:pPr>
        <w:numPr>
          <w:ilvl w:val="0"/>
          <w:numId w:val="25"/>
        </w:numPr>
        <w:spacing w:before="200" w:after="160" w:line="360" w:lineRule="auto"/>
        <w:ind w:left="1134" w:hanging="567"/>
        <w:rPr>
          <w:rFonts w:cs="Arial"/>
          <w:szCs w:val="24"/>
        </w:rPr>
      </w:pPr>
      <w:r w:rsidRPr="00F75C8B">
        <w:rPr>
          <w:rFonts w:cs="Arial"/>
          <w:szCs w:val="24"/>
        </w:rPr>
        <w:t xml:space="preserve"> wystąpiła istotna zmiana okoliczności powodująca, że wybór projektów do</w:t>
      </w:r>
      <w:r w:rsidR="000963F2" w:rsidRPr="00F75C8B">
        <w:rPr>
          <w:rFonts w:cs="Arial"/>
          <w:szCs w:val="24"/>
        </w:rPr>
        <w:t> </w:t>
      </w:r>
      <w:r w:rsidRPr="00F75C8B">
        <w:rPr>
          <w:rFonts w:cs="Arial"/>
          <w:szCs w:val="24"/>
        </w:rPr>
        <w:t>dofinansowania nie leży w interesie publicznym, czego nie można było wcześniej przewidzieć lub</w:t>
      </w:r>
    </w:p>
    <w:p w14:paraId="641D1365" w14:textId="77777777" w:rsidR="00B94357" w:rsidRPr="00F75C8B" w:rsidRDefault="00B94357" w:rsidP="004E094E">
      <w:pPr>
        <w:numPr>
          <w:ilvl w:val="0"/>
          <w:numId w:val="25"/>
        </w:numPr>
        <w:spacing w:before="200" w:after="160" w:line="360" w:lineRule="auto"/>
        <w:ind w:left="1134" w:hanging="567"/>
        <w:rPr>
          <w:rFonts w:cs="Arial"/>
          <w:szCs w:val="24"/>
        </w:rPr>
      </w:pPr>
      <w:r w:rsidRPr="00F75C8B">
        <w:rPr>
          <w:rFonts w:cs="Arial"/>
          <w:szCs w:val="24"/>
        </w:rPr>
        <w:t>postępowanie obarczone jest niemożliwą do usunięcia wadą prawną.</w:t>
      </w:r>
    </w:p>
    <w:p w14:paraId="4A7DFCC8" w14:textId="77777777" w:rsidR="00B94357" w:rsidRPr="00F75C8B" w:rsidRDefault="00B94357" w:rsidP="004E094E">
      <w:pPr>
        <w:numPr>
          <w:ilvl w:val="0"/>
          <w:numId w:val="24"/>
        </w:numPr>
        <w:spacing w:before="200" w:after="160" w:line="360" w:lineRule="auto"/>
        <w:ind w:left="567"/>
        <w:rPr>
          <w:rFonts w:cs="Arial"/>
          <w:szCs w:val="24"/>
        </w:rPr>
      </w:pPr>
      <w:r w:rsidRPr="00F75C8B">
        <w:rPr>
          <w:rFonts w:cs="Arial"/>
          <w:szCs w:val="24"/>
        </w:rPr>
        <w:t>Unieważnienie postępowania może nastąpić w jego trakcie, gdy zaistnieje co</w:t>
      </w:r>
      <w:r w:rsidR="000963F2" w:rsidRPr="00F75C8B">
        <w:rPr>
          <w:rFonts w:cs="Arial"/>
          <w:szCs w:val="24"/>
        </w:rPr>
        <w:t> </w:t>
      </w:r>
      <w:r w:rsidRPr="00F75C8B">
        <w:rPr>
          <w:rFonts w:cs="Arial"/>
          <w:szCs w:val="24"/>
        </w:rPr>
        <w:t>najmniej jedna z trzech przesłanek z pkt 1.</w:t>
      </w:r>
    </w:p>
    <w:p w14:paraId="5E575E7E" w14:textId="77777777" w:rsidR="00B94357" w:rsidRPr="00F75C8B" w:rsidRDefault="00B94357" w:rsidP="004E094E">
      <w:pPr>
        <w:numPr>
          <w:ilvl w:val="0"/>
          <w:numId w:val="24"/>
        </w:numPr>
        <w:spacing w:before="200" w:after="160" w:line="360" w:lineRule="auto"/>
        <w:ind w:left="567"/>
        <w:rPr>
          <w:rFonts w:cs="Arial"/>
          <w:szCs w:val="24"/>
        </w:rPr>
      </w:pPr>
      <w:r w:rsidRPr="00F75C8B">
        <w:rPr>
          <w:rFonts w:cs="Arial"/>
          <w:szCs w:val="24"/>
        </w:rPr>
        <w:t>Unieważnienie postępowania może nastąpić po jego zakończeniu w wyniku zaistnienia przesłanek z pkt 1 lit. b lub c.</w:t>
      </w:r>
    </w:p>
    <w:p w14:paraId="58D0FFCF" w14:textId="6803C21F" w:rsidR="00B94357" w:rsidRPr="00F75C8B" w:rsidRDefault="00B94357" w:rsidP="004E094E">
      <w:pPr>
        <w:numPr>
          <w:ilvl w:val="0"/>
          <w:numId w:val="24"/>
        </w:numPr>
        <w:spacing w:before="200" w:after="160" w:line="360" w:lineRule="auto"/>
        <w:ind w:left="567"/>
        <w:rPr>
          <w:rFonts w:cs="Arial"/>
          <w:szCs w:val="24"/>
        </w:rPr>
      </w:pPr>
      <w:r w:rsidRPr="00F75C8B">
        <w:rPr>
          <w:rFonts w:cs="Arial"/>
          <w:szCs w:val="24"/>
        </w:rPr>
        <w:t>W przypadku wycofania przez wnioskodawc</w:t>
      </w:r>
      <w:r w:rsidR="00343A4B" w:rsidRPr="00F75C8B">
        <w:rPr>
          <w:rFonts w:cs="Arial"/>
          <w:szCs w:val="24"/>
        </w:rPr>
        <w:t>ów</w:t>
      </w:r>
      <w:r w:rsidRPr="00F75C8B">
        <w:rPr>
          <w:rFonts w:cs="Arial"/>
          <w:szCs w:val="24"/>
        </w:rPr>
        <w:t xml:space="preserve"> </w:t>
      </w:r>
      <w:r w:rsidR="00343A4B" w:rsidRPr="00F75C8B">
        <w:rPr>
          <w:rFonts w:cs="Arial"/>
          <w:szCs w:val="24"/>
        </w:rPr>
        <w:t xml:space="preserve">wszystkich </w:t>
      </w:r>
      <w:r w:rsidRPr="00F75C8B">
        <w:rPr>
          <w:rFonts w:cs="Arial"/>
          <w:szCs w:val="24"/>
        </w:rPr>
        <w:t>wniosk</w:t>
      </w:r>
      <w:r w:rsidR="00343A4B" w:rsidRPr="00F75C8B">
        <w:rPr>
          <w:rFonts w:cs="Arial"/>
          <w:szCs w:val="24"/>
        </w:rPr>
        <w:t>ów</w:t>
      </w:r>
      <w:r w:rsidRPr="00F75C8B">
        <w:rPr>
          <w:rFonts w:cs="Arial"/>
          <w:szCs w:val="24"/>
        </w:rPr>
        <w:t xml:space="preserve"> o dofinansowanie projektu, któr</w:t>
      </w:r>
      <w:r w:rsidR="00343A4B" w:rsidRPr="00F75C8B">
        <w:rPr>
          <w:rFonts w:cs="Arial"/>
          <w:szCs w:val="24"/>
        </w:rPr>
        <w:t>e</w:t>
      </w:r>
      <w:r w:rsidRPr="00F75C8B">
        <w:rPr>
          <w:rFonts w:cs="Arial"/>
          <w:szCs w:val="24"/>
        </w:rPr>
        <w:t xml:space="preserve"> wpłyn</w:t>
      </w:r>
      <w:r w:rsidR="00343A4B" w:rsidRPr="00F75C8B">
        <w:rPr>
          <w:rFonts w:cs="Arial"/>
          <w:szCs w:val="24"/>
        </w:rPr>
        <w:t>ęły</w:t>
      </w:r>
      <w:r w:rsidRPr="00F75C8B">
        <w:rPr>
          <w:rFonts w:cs="Arial"/>
          <w:szCs w:val="24"/>
        </w:rPr>
        <w:t xml:space="preserve"> w ramach naboru, </w:t>
      </w:r>
      <w:r w:rsidR="001B252F">
        <w:rPr>
          <w:rFonts w:cs="Arial"/>
          <w:szCs w:val="24"/>
        </w:rPr>
        <w:t>anulujem</w:t>
      </w:r>
      <w:r w:rsidRPr="00F75C8B">
        <w:rPr>
          <w:rFonts w:cs="Arial"/>
          <w:szCs w:val="24"/>
        </w:rPr>
        <w:t xml:space="preserve">y postępowanie, informację o tym zamieścimy na swojej </w:t>
      </w:r>
      <w:hyperlink r:id="rId28" w:history="1">
        <w:r w:rsidRPr="001B252F">
          <w:rPr>
            <w:rStyle w:val="Hipercze"/>
            <w:rFonts w:cs="Arial"/>
            <w:szCs w:val="24"/>
          </w:rPr>
          <w:t xml:space="preserve">stronie internetowej </w:t>
        </w:r>
        <w:r w:rsidR="001B252F" w:rsidRPr="001B252F">
          <w:rPr>
            <w:rStyle w:val="Hipercze"/>
            <w:rFonts w:cs="Arial"/>
            <w:szCs w:val="24"/>
          </w:rPr>
          <w:t>programu FE SL 2021-2027</w:t>
        </w:r>
      </w:hyperlink>
      <w:r w:rsidR="001B252F">
        <w:rPr>
          <w:rFonts w:cs="Arial"/>
          <w:szCs w:val="24"/>
        </w:rPr>
        <w:t xml:space="preserve"> </w:t>
      </w:r>
      <w:r w:rsidRPr="00F75C8B">
        <w:rPr>
          <w:rFonts w:cs="Arial"/>
          <w:szCs w:val="24"/>
        </w:rPr>
        <w:t>i na</w:t>
      </w:r>
      <w:r w:rsidR="000963F2" w:rsidRPr="00F75C8B">
        <w:rPr>
          <w:rFonts w:cs="Arial"/>
          <w:szCs w:val="24"/>
        </w:rPr>
        <w:t> </w:t>
      </w:r>
      <w:hyperlink w:anchor="_Słownik_pojęć" w:history="1">
        <w:r w:rsidRPr="001B252F">
          <w:rPr>
            <w:rStyle w:val="Hipercze"/>
            <w:rFonts w:cs="Arial"/>
            <w:szCs w:val="24"/>
          </w:rPr>
          <w:t>portalu</w:t>
        </w:r>
      </w:hyperlink>
      <w:r w:rsidRPr="00F75C8B">
        <w:rPr>
          <w:rFonts w:cs="Arial"/>
          <w:szCs w:val="24"/>
        </w:rPr>
        <w:t xml:space="preserve">. </w:t>
      </w:r>
    </w:p>
    <w:p w14:paraId="64F28196" w14:textId="77777777" w:rsidR="00B94357" w:rsidRPr="00F75C8B" w:rsidRDefault="00B94357" w:rsidP="004E094E">
      <w:pPr>
        <w:numPr>
          <w:ilvl w:val="0"/>
          <w:numId w:val="24"/>
        </w:numPr>
        <w:spacing w:before="200" w:after="160" w:line="360" w:lineRule="auto"/>
        <w:ind w:left="567"/>
        <w:rPr>
          <w:rFonts w:cs="Arial"/>
          <w:szCs w:val="24"/>
        </w:rPr>
      </w:pPr>
      <w:r w:rsidRPr="00F75C8B">
        <w:rPr>
          <w:rFonts w:cs="Arial"/>
          <w:szCs w:val="24"/>
        </w:rPr>
        <w:t xml:space="preserve">Informację o unieważnieniu postępowania wraz z uzasadnieniem na swojej stronie internetowej oraz na portalu, zamieścimy w terminie 7 dni od dnia unieważnienia postępowania. </w:t>
      </w:r>
    </w:p>
    <w:p w14:paraId="46624C15" w14:textId="77777777" w:rsidR="00E8177C" w:rsidRPr="00F75C8B" w:rsidRDefault="00E8177C" w:rsidP="00F75C8B">
      <w:pPr>
        <w:spacing w:line="360" w:lineRule="auto"/>
        <w:ind w:left="567" w:hanging="425"/>
        <w:rPr>
          <w:rFonts w:cs="Arial"/>
          <w:szCs w:val="24"/>
        </w:rPr>
      </w:pPr>
      <w:r w:rsidRPr="00F75C8B">
        <w:rPr>
          <w:rFonts w:cs="Arial"/>
          <w:szCs w:val="24"/>
        </w:rPr>
        <w:t xml:space="preserve">6.   Zawarcie w wyniku postępowania przynajmniej jednej umowy o dofinansowanie lub podjęcie jednej decyzji o dofinansowaniu oznacza, że postępowania nie można już unieważnić. Zawarcie umowy lub podjęcie decyzji oznacza, że nie wystąpiła żadna z przesłanek z pkt 1. Zgodnie z zasadami przejrzystości </w:t>
      </w:r>
      <w:r w:rsidRPr="00F75C8B">
        <w:rPr>
          <w:rFonts w:cs="Arial"/>
          <w:szCs w:val="24"/>
        </w:rPr>
        <w:lastRenderedPageBreak/>
        <w:t>i</w:t>
      </w:r>
      <w:r w:rsidR="000963F2" w:rsidRPr="00F75C8B">
        <w:rPr>
          <w:rFonts w:cs="Arial"/>
          <w:szCs w:val="24"/>
        </w:rPr>
        <w:t> </w:t>
      </w:r>
      <w:r w:rsidRPr="00F75C8B">
        <w:rPr>
          <w:rFonts w:cs="Arial"/>
          <w:szCs w:val="24"/>
        </w:rPr>
        <w:t>równego traktowania wnioskodawcy nie mogą być traktowani pod tym względem odmiennie.</w:t>
      </w:r>
    </w:p>
    <w:p w14:paraId="440D8D62" w14:textId="77777777" w:rsidR="00A246DE" w:rsidRPr="00F75C8B" w:rsidRDefault="00E8177C" w:rsidP="00F75C8B">
      <w:pPr>
        <w:spacing w:line="360" w:lineRule="auto"/>
        <w:ind w:left="567" w:hanging="425"/>
        <w:rPr>
          <w:rFonts w:cs="Arial"/>
          <w:szCs w:val="24"/>
        </w:rPr>
      </w:pPr>
      <w:r w:rsidRPr="00F75C8B">
        <w:rPr>
          <w:rFonts w:cs="Arial"/>
          <w:szCs w:val="24"/>
        </w:rPr>
        <w:t>7.</w:t>
      </w:r>
      <w:r w:rsidRPr="00F75C8B">
        <w:rPr>
          <w:rFonts w:cs="Arial"/>
          <w:szCs w:val="24"/>
        </w:rPr>
        <w:tab/>
        <w:t>Informacja o unieważnieniu postępowania nie może być powodem złożenia przez wnioskodawcę protestu, o którym mowa w art. 63 ustawy wdrożeniowej. Wynika to z tego, że unieważnienie postępowania nie jest tożsame z oceną negatywną, o której mowa w art. 56 ust. 5 i 6 ustawy.</w:t>
      </w:r>
    </w:p>
    <w:p w14:paraId="56F5B494" w14:textId="77777777" w:rsidR="00E72D9B" w:rsidRPr="00F75C8B" w:rsidRDefault="00E72D9B" w:rsidP="00F75C8B">
      <w:pPr>
        <w:spacing w:after="160" w:line="360" w:lineRule="auto"/>
        <w:rPr>
          <w:rFonts w:eastAsiaTheme="majorEastAsia" w:cs="Arial"/>
          <w:b/>
          <w:color w:val="2E74B5" w:themeColor="accent1" w:themeShade="BF"/>
          <w:szCs w:val="24"/>
        </w:rPr>
      </w:pPr>
      <w:bookmarkStart w:id="120" w:name="_Toc114570845"/>
      <w:r w:rsidRPr="00F75C8B">
        <w:rPr>
          <w:rFonts w:cs="Arial"/>
          <w:szCs w:val="24"/>
        </w:rPr>
        <w:br w:type="page"/>
      </w:r>
    </w:p>
    <w:p w14:paraId="2B1D72A6" w14:textId="232487E4" w:rsidR="00E72D9B" w:rsidRPr="005D3925" w:rsidRDefault="005A2331" w:rsidP="004E094E">
      <w:pPr>
        <w:pStyle w:val="Nagwek1"/>
        <w:numPr>
          <w:ilvl w:val="0"/>
          <w:numId w:val="52"/>
        </w:numPr>
        <w:spacing w:line="360" w:lineRule="auto"/>
        <w:rPr>
          <w:rFonts w:cs="Arial"/>
        </w:rPr>
      </w:pPr>
      <w:bookmarkStart w:id="121" w:name="_Toc181782720"/>
      <w:r w:rsidRPr="005D3925">
        <w:rPr>
          <w:rFonts w:cs="Arial"/>
        </w:rPr>
        <w:lastRenderedPageBreak/>
        <w:t>Warunki udzielenia wsparcia</w:t>
      </w:r>
      <w:r w:rsidR="00E72D9B" w:rsidRPr="005D3925">
        <w:rPr>
          <w:rFonts w:cs="Arial"/>
        </w:rPr>
        <w:t xml:space="preserve"> i wskaźniki</w:t>
      </w:r>
      <w:bookmarkStart w:id="122" w:name="_Toc110860026"/>
      <w:bookmarkStart w:id="123" w:name="_Toc110860061"/>
      <w:bookmarkEnd w:id="120"/>
      <w:bookmarkEnd w:id="121"/>
      <w:bookmarkEnd w:id="122"/>
      <w:bookmarkEnd w:id="123"/>
    </w:p>
    <w:p w14:paraId="35DF5A4C" w14:textId="21908829" w:rsidR="00E72D9B" w:rsidRPr="00F75C8B" w:rsidRDefault="00213EE3" w:rsidP="00B43750">
      <w:pPr>
        <w:pStyle w:val="Nagwek2"/>
      </w:pPr>
      <w:bookmarkStart w:id="124" w:name="_Toc110860392"/>
      <w:bookmarkStart w:id="125" w:name="_Toc146708833"/>
      <w:bookmarkStart w:id="126" w:name="_Toc146709024"/>
      <w:bookmarkStart w:id="127" w:name="_Toc146709683"/>
      <w:bookmarkStart w:id="128" w:name="_Toc153359493"/>
      <w:bookmarkStart w:id="129" w:name="_Toc153366235"/>
      <w:bookmarkStart w:id="130" w:name="_Toc153455329"/>
      <w:bookmarkStart w:id="131" w:name="_Toc153954753"/>
      <w:bookmarkStart w:id="132" w:name="_Toc166666323"/>
      <w:bookmarkStart w:id="133" w:name="_Toc172614267"/>
      <w:bookmarkStart w:id="134" w:name="_Toc176947307"/>
      <w:bookmarkStart w:id="135" w:name="_Toc181617775"/>
      <w:bookmarkStart w:id="136" w:name="_Toc181782721"/>
      <w:bookmarkEnd w:id="124"/>
      <w:bookmarkEnd w:id="125"/>
      <w:bookmarkEnd w:id="126"/>
      <w:bookmarkEnd w:id="127"/>
      <w:bookmarkEnd w:id="128"/>
      <w:bookmarkEnd w:id="129"/>
      <w:bookmarkEnd w:id="130"/>
      <w:bookmarkEnd w:id="131"/>
      <w:bookmarkEnd w:id="132"/>
      <w:bookmarkEnd w:id="133"/>
      <w:bookmarkEnd w:id="134"/>
      <w:bookmarkEnd w:id="135"/>
      <w:r>
        <w:t xml:space="preserve">4.1. </w:t>
      </w:r>
      <w:r w:rsidR="005A2331">
        <w:t>Warunki udzielenia wsparcia</w:t>
      </w:r>
      <w:bookmarkEnd w:id="136"/>
    </w:p>
    <w:p w14:paraId="5497E0B0" w14:textId="0F5BFD97" w:rsidR="00E72D9B" w:rsidRPr="00F75C8B" w:rsidRDefault="00E72D9B" w:rsidP="00F75C8B">
      <w:pPr>
        <w:spacing w:line="360" w:lineRule="auto"/>
        <w:rPr>
          <w:rFonts w:cs="Arial"/>
          <w:szCs w:val="24"/>
        </w:rPr>
      </w:pPr>
      <w:r w:rsidRPr="00F75C8B">
        <w:rPr>
          <w:rFonts w:cs="Arial"/>
          <w:szCs w:val="24"/>
        </w:rPr>
        <w:t>Twój projekt zostanie</w:t>
      </w:r>
      <w:r w:rsidR="0037522B">
        <w:rPr>
          <w:rFonts w:cs="Arial"/>
          <w:szCs w:val="24"/>
        </w:rPr>
        <w:t xml:space="preserve"> zweryfikowany</w:t>
      </w:r>
      <w:r w:rsidRPr="00F75C8B">
        <w:rPr>
          <w:rFonts w:cs="Arial"/>
          <w:szCs w:val="24"/>
        </w:rPr>
        <w:t xml:space="preserve"> w oparciu o </w:t>
      </w:r>
      <w:r w:rsidR="0037522B">
        <w:rPr>
          <w:rFonts w:cs="Arial"/>
          <w:szCs w:val="24"/>
        </w:rPr>
        <w:t>warunki udzielenia wsparcia</w:t>
      </w:r>
      <w:r w:rsidR="0083694D" w:rsidRPr="00F75C8B">
        <w:rPr>
          <w:rFonts w:cs="Arial"/>
          <w:szCs w:val="24"/>
        </w:rPr>
        <w:t xml:space="preserve"> przyjęte przez KM FE SL</w:t>
      </w:r>
      <w:r w:rsidRPr="00F75C8B">
        <w:rPr>
          <w:rFonts w:cs="Arial"/>
          <w:szCs w:val="24"/>
        </w:rPr>
        <w:t xml:space="preserve">. </w:t>
      </w:r>
      <w:r w:rsidR="00101A28">
        <w:rPr>
          <w:rFonts w:cs="Arial"/>
          <w:szCs w:val="24"/>
        </w:rPr>
        <w:t xml:space="preserve">Warunki </w:t>
      </w:r>
      <w:r w:rsidRPr="00F75C8B">
        <w:rPr>
          <w:rFonts w:cs="Arial"/>
          <w:szCs w:val="24"/>
        </w:rPr>
        <w:t>znajdziesz w załączniku nr 1 do Regulaminu</w:t>
      </w:r>
      <w:r w:rsidR="00223D8A" w:rsidRPr="00F75C8B">
        <w:rPr>
          <w:rFonts w:cs="Arial"/>
          <w:szCs w:val="24"/>
        </w:rPr>
        <w:t xml:space="preserve"> wyboru projektów</w:t>
      </w:r>
      <w:r w:rsidRPr="00F75C8B">
        <w:rPr>
          <w:rFonts w:cs="Arial"/>
          <w:szCs w:val="24"/>
        </w:rPr>
        <w:t>.</w:t>
      </w:r>
    </w:p>
    <w:p w14:paraId="2C6478C3" w14:textId="63046EB9" w:rsidR="004B406C" w:rsidRPr="00500284" w:rsidRDefault="00500284" w:rsidP="00F75C8B">
      <w:pPr>
        <w:spacing w:line="360" w:lineRule="auto"/>
        <w:rPr>
          <w:rFonts w:cs="Arial"/>
          <w:b/>
          <w:bCs/>
          <w:szCs w:val="24"/>
        </w:rPr>
      </w:pPr>
      <w:r>
        <w:rPr>
          <w:rFonts w:cs="Arial"/>
          <w:b/>
          <w:bCs/>
          <w:szCs w:val="24"/>
        </w:rPr>
        <w:t xml:space="preserve">Warunki udzielenia wsparcia mają charakter zerojedynkowy. </w:t>
      </w:r>
    </w:p>
    <w:p w14:paraId="4802E1F8" w14:textId="09E68884" w:rsidR="004B406C" w:rsidRPr="00F75C8B" w:rsidRDefault="004B406C" w:rsidP="00F75C8B">
      <w:pPr>
        <w:spacing w:line="360" w:lineRule="auto"/>
        <w:rPr>
          <w:rFonts w:cs="Arial"/>
          <w:szCs w:val="24"/>
        </w:rPr>
      </w:pPr>
      <w:r w:rsidRPr="00F75C8B">
        <w:rPr>
          <w:rFonts w:cs="Arial"/>
          <w:szCs w:val="24"/>
        </w:rPr>
        <w:t xml:space="preserve">W załączniku nr 1, zawierającym </w:t>
      </w:r>
      <w:r w:rsidR="00500284">
        <w:rPr>
          <w:rFonts w:cs="Arial"/>
          <w:szCs w:val="24"/>
        </w:rPr>
        <w:t>warunki udzielenia wsparcia,</w:t>
      </w:r>
      <w:r w:rsidRPr="00F75C8B">
        <w:rPr>
          <w:rFonts w:cs="Arial"/>
          <w:szCs w:val="24"/>
        </w:rPr>
        <w:t xml:space="preserve"> wskazane zostało, które </w:t>
      </w:r>
      <w:r w:rsidR="00500284">
        <w:rPr>
          <w:rFonts w:cs="Arial"/>
          <w:szCs w:val="24"/>
        </w:rPr>
        <w:t>warunki</w:t>
      </w:r>
      <w:r w:rsidRPr="00F75C8B">
        <w:rPr>
          <w:rFonts w:cs="Arial"/>
          <w:szCs w:val="24"/>
        </w:rPr>
        <w:t xml:space="preserve"> podlegają uzupełnieniom lub poprawie. Uzupełnienia/poprawy dokonuje się na etapie oceny formalno-merytorycznej. Uzupełnienie polega na poprawie lub</w:t>
      </w:r>
      <w:r w:rsidR="000963F2" w:rsidRPr="00F75C8B">
        <w:rPr>
          <w:rFonts w:cs="Arial"/>
          <w:szCs w:val="24"/>
        </w:rPr>
        <w:t> </w:t>
      </w:r>
      <w:r w:rsidRPr="00F75C8B">
        <w:rPr>
          <w:rFonts w:cs="Arial"/>
          <w:szCs w:val="24"/>
        </w:rPr>
        <w:t xml:space="preserve">przedstawieniu informacji/wyjaśnień w zakresie wskazanym w KOFM, wynikającym z definicji </w:t>
      </w:r>
      <w:r w:rsidR="00500284">
        <w:rPr>
          <w:rFonts w:cs="Arial"/>
          <w:szCs w:val="24"/>
        </w:rPr>
        <w:t>warunku.</w:t>
      </w:r>
    </w:p>
    <w:p w14:paraId="57C8AE9C" w14:textId="77777777" w:rsidR="000963F2" w:rsidRPr="00F75C8B" w:rsidRDefault="000963F2" w:rsidP="00F75C8B">
      <w:pPr>
        <w:spacing w:after="0" w:line="360" w:lineRule="auto"/>
        <w:rPr>
          <w:rFonts w:cs="Arial"/>
          <w:szCs w:val="24"/>
        </w:rPr>
      </w:pPr>
    </w:p>
    <w:p w14:paraId="48DF78FA" w14:textId="3645EF11" w:rsidR="00E72D9B" w:rsidRPr="00F75C8B" w:rsidRDefault="00213EE3" w:rsidP="00B43750">
      <w:pPr>
        <w:pStyle w:val="Nagwek2"/>
      </w:pPr>
      <w:bookmarkStart w:id="137" w:name="_Toc111010165"/>
      <w:bookmarkStart w:id="138" w:name="_Toc111010222"/>
      <w:bookmarkStart w:id="139" w:name="_Toc114570847"/>
      <w:bookmarkStart w:id="140" w:name="_Toc181782722"/>
      <w:r>
        <w:t xml:space="preserve">4.2. </w:t>
      </w:r>
      <w:r w:rsidR="00E72D9B" w:rsidRPr="00F75C8B">
        <w:t>Wskaźniki</w:t>
      </w:r>
      <w:bookmarkEnd w:id="137"/>
      <w:bookmarkEnd w:id="138"/>
      <w:bookmarkEnd w:id="139"/>
      <w:bookmarkEnd w:id="140"/>
    </w:p>
    <w:p w14:paraId="4030F4A6" w14:textId="60EBD87B" w:rsidR="00DB3EF7" w:rsidRDefault="00E72D9B" w:rsidP="00F75C8B">
      <w:pPr>
        <w:spacing w:line="360" w:lineRule="auto"/>
        <w:rPr>
          <w:rFonts w:cs="Arial"/>
          <w:szCs w:val="24"/>
        </w:rPr>
      </w:pPr>
      <w:r w:rsidRPr="00F75C8B">
        <w:rPr>
          <w:rFonts w:cs="Arial"/>
          <w:szCs w:val="24"/>
        </w:rPr>
        <w:t xml:space="preserve">Twój projekt musi zawierać informację o wskaźnikach, jakie planujesz osiągnąć dzięki realizacji projektu. Z ich wykonania będziesz </w:t>
      </w:r>
      <w:r w:rsidR="00542B89" w:rsidRPr="00F75C8B">
        <w:rPr>
          <w:rFonts w:cs="Arial"/>
          <w:szCs w:val="24"/>
        </w:rPr>
        <w:t>rozliczony - n</w:t>
      </w:r>
      <w:r w:rsidR="00DB3EF7" w:rsidRPr="00F75C8B">
        <w:rPr>
          <w:rFonts w:cs="Arial"/>
          <w:szCs w:val="24"/>
        </w:rPr>
        <w:t xml:space="preserve">ieosiągnięcie zaplanowanych wskaźników może stanowić podstawę do </w:t>
      </w:r>
      <w:r w:rsidR="003B316E" w:rsidRPr="00F75C8B">
        <w:rPr>
          <w:rFonts w:cs="Arial"/>
          <w:szCs w:val="24"/>
        </w:rPr>
        <w:t xml:space="preserve">niewypłacenia lub </w:t>
      </w:r>
      <w:r w:rsidR="00DB3EF7" w:rsidRPr="00F75C8B">
        <w:rPr>
          <w:rFonts w:cs="Arial"/>
          <w:szCs w:val="24"/>
        </w:rPr>
        <w:t>zwrotu dofinansowania</w:t>
      </w:r>
      <w:r w:rsidR="003B316E" w:rsidRPr="00F75C8B">
        <w:rPr>
          <w:rFonts w:cs="Arial"/>
          <w:szCs w:val="24"/>
        </w:rPr>
        <w:t>, a także do rozwiązania umowy o dofinansowanie</w:t>
      </w:r>
      <w:r w:rsidR="00542B89" w:rsidRPr="00F75C8B">
        <w:rPr>
          <w:rFonts w:cs="Arial"/>
          <w:szCs w:val="24"/>
        </w:rPr>
        <w:t>.</w:t>
      </w:r>
    </w:p>
    <w:p w14:paraId="31265860" w14:textId="77777777" w:rsidR="004B406C" w:rsidRPr="00F75C8B" w:rsidRDefault="004B406C" w:rsidP="00F75C8B">
      <w:pPr>
        <w:spacing w:before="200" w:line="360" w:lineRule="auto"/>
        <w:rPr>
          <w:rFonts w:cs="Arial"/>
          <w:szCs w:val="24"/>
        </w:rPr>
      </w:pPr>
      <w:r w:rsidRPr="00F75C8B">
        <w:rPr>
          <w:rFonts w:cs="Arial"/>
          <w:szCs w:val="24"/>
        </w:rPr>
        <w:t>We wniosku o dofinansowanie jesteś zobowiązany przedstawić wskaźniki produktu oraz wskaźniki rezultatu.</w:t>
      </w:r>
    </w:p>
    <w:p w14:paraId="27192D13" w14:textId="77777777" w:rsidR="004B406C" w:rsidRPr="00F75C8B" w:rsidRDefault="004B406C" w:rsidP="00F75C8B">
      <w:pPr>
        <w:spacing w:before="200" w:line="360" w:lineRule="auto"/>
        <w:rPr>
          <w:rFonts w:cs="Arial"/>
          <w:szCs w:val="24"/>
        </w:rPr>
      </w:pPr>
      <w:r w:rsidRPr="00F75C8B">
        <w:rPr>
          <w:rFonts w:cs="Arial"/>
          <w:b/>
          <w:bCs/>
          <w:szCs w:val="24"/>
        </w:rPr>
        <w:t>Wskaźniki produktu</w:t>
      </w:r>
      <w:r w:rsidRPr="00F75C8B">
        <w:rPr>
          <w:rFonts w:cs="Arial"/>
          <w:szCs w:val="24"/>
        </w:rPr>
        <w:t xml:space="preserve"> mierzą wielkość i pokazują charakter oferowanego wsparcia lub grupę docelową objętą wsparciem w Programie lub projekcie. Produkt stanowi wszystko, co zostało uzyskane w wyniku działań współfinansowanych z EFS+. Są to zarówno wytworzone dobra, jak i usługi świadczone na rzecz uczestników podczas realizacji projektu. Wskaźniki produktu w Programie określone są na poziomie celu szczegółowego oraz odnoszą się, co do zasady, do osób lub podmiotów objętych wsparciem, ale mogą odwoływać się również do wytworzonych dóbr i usług.</w:t>
      </w:r>
    </w:p>
    <w:p w14:paraId="0BE2EF59" w14:textId="77777777" w:rsidR="00C64839" w:rsidRPr="00F75C8B" w:rsidRDefault="004B406C" w:rsidP="00F75C8B">
      <w:pPr>
        <w:spacing w:before="200" w:after="0" w:line="360" w:lineRule="auto"/>
        <w:rPr>
          <w:rFonts w:cs="Arial"/>
          <w:szCs w:val="24"/>
        </w:rPr>
      </w:pPr>
      <w:r w:rsidRPr="00F75C8B">
        <w:rPr>
          <w:rFonts w:cs="Arial"/>
          <w:b/>
          <w:bCs/>
          <w:szCs w:val="24"/>
        </w:rPr>
        <w:t>Wskaźniki rezultatu</w:t>
      </w:r>
      <w:r w:rsidRPr="00F75C8B">
        <w:rPr>
          <w:rFonts w:cs="Arial"/>
          <w:szCs w:val="24"/>
        </w:rPr>
        <w:t xml:space="preserve"> dotyczą oczekiwanych efektów wsparcia ze środków EFS+. Określają efekt zrealizowanych działań w odniesieniu do osób lub podmiotów, </w:t>
      </w:r>
      <w:r w:rsidRPr="00F75C8B">
        <w:rPr>
          <w:rFonts w:cs="Arial"/>
          <w:szCs w:val="24"/>
        </w:rPr>
        <w:lastRenderedPageBreak/>
        <w:t>np.</w:t>
      </w:r>
      <w:r w:rsidR="000963F2" w:rsidRPr="00F75C8B">
        <w:rPr>
          <w:rFonts w:cs="Arial"/>
          <w:szCs w:val="24"/>
        </w:rPr>
        <w:t> </w:t>
      </w:r>
      <w:r w:rsidRPr="00F75C8B">
        <w:rPr>
          <w:rFonts w:cs="Arial"/>
          <w:szCs w:val="24"/>
        </w:rPr>
        <w:t xml:space="preserve">w postaci zmiany sytuacji na rynku pracy. W celu ograniczenia wpływu czynników zewnętrznych na wartość wskaźnika rezultatu bezpośredniego, powinien on być jak najbliżej powiązany z działaniami wdrażanymi w ramach odpowiedniego projektu. Oznacza to, że wskaźnik rezultatu obrazuje efekt wsparcia udzielonego danej osobie/podmiotowi i nie obejmuje efektów dotyczących grupy uczestników/podmiotów, która nie otrzymała wsparcia. Wskaźniki rezultatu odnoszą się w przypadku osób/podmiotów bezpośrednio do sytuacji po zakończeniu wsparcia, tj. do 4 tygodni od zakończenia udziału przez uczestnika lub podmiot obejmowany wsparciem w projekcie, o ile definicja wskaźnika nie </w:t>
      </w:r>
      <w:r w:rsidR="00C64839" w:rsidRPr="00F75C8B">
        <w:rPr>
          <w:rFonts w:cs="Arial"/>
          <w:szCs w:val="24"/>
        </w:rPr>
        <w:t>stanowi</w:t>
      </w:r>
      <w:r w:rsidRPr="00F75C8B">
        <w:rPr>
          <w:rFonts w:cs="Arial"/>
          <w:szCs w:val="24"/>
        </w:rPr>
        <w:t xml:space="preserve"> inaczej.</w:t>
      </w:r>
    </w:p>
    <w:p w14:paraId="1C04DAB6" w14:textId="77777777" w:rsidR="00483EAE" w:rsidRPr="00F75C8B" w:rsidRDefault="00483EAE" w:rsidP="00F75C8B">
      <w:pPr>
        <w:spacing w:after="0" w:line="360" w:lineRule="auto"/>
        <w:rPr>
          <w:rFonts w:cs="Arial"/>
          <w:szCs w:val="24"/>
        </w:rPr>
      </w:pPr>
    </w:p>
    <w:p w14:paraId="0147467F" w14:textId="0175C8C9" w:rsidR="00EC1270" w:rsidRDefault="004B406C" w:rsidP="00F75C8B">
      <w:pPr>
        <w:spacing w:line="360" w:lineRule="auto"/>
        <w:rPr>
          <w:rFonts w:cs="Arial"/>
          <w:szCs w:val="24"/>
        </w:rPr>
      </w:pPr>
      <w:r w:rsidRPr="00F75C8B">
        <w:rPr>
          <w:rFonts w:cs="Arial"/>
          <w:b/>
          <w:bCs/>
          <w:szCs w:val="24"/>
        </w:rPr>
        <w:t>Wskaźniki monitoringowe</w:t>
      </w:r>
      <w:r w:rsidRPr="00F75C8B">
        <w:rPr>
          <w:rFonts w:cs="Arial"/>
          <w:szCs w:val="24"/>
        </w:rPr>
        <w:t xml:space="preserve"> są to wskaźniki, które masz obowiązek monitorować na</w:t>
      </w:r>
      <w:r w:rsidR="000963F2" w:rsidRPr="00F75C8B">
        <w:rPr>
          <w:rFonts w:cs="Arial"/>
          <w:szCs w:val="24"/>
        </w:rPr>
        <w:t> </w:t>
      </w:r>
      <w:r w:rsidRPr="00F75C8B">
        <w:rPr>
          <w:rFonts w:cs="Arial"/>
          <w:szCs w:val="24"/>
        </w:rPr>
        <w:t>etapie wdrażania projektu. Nie musisz wskazywać ich wartości docelowych na</w:t>
      </w:r>
      <w:r w:rsidR="000963F2" w:rsidRPr="00F75C8B">
        <w:rPr>
          <w:rFonts w:cs="Arial"/>
          <w:szCs w:val="24"/>
        </w:rPr>
        <w:t> </w:t>
      </w:r>
      <w:r w:rsidRPr="00F75C8B">
        <w:rPr>
          <w:rFonts w:cs="Arial"/>
          <w:szCs w:val="24"/>
        </w:rPr>
        <w:t>etapie przygotowywania wniosku o dofinansowanie projektu. Oznacza to, że</w:t>
      </w:r>
      <w:r w:rsidR="000963F2" w:rsidRPr="00F75C8B">
        <w:rPr>
          <w:rFonts w:cs="Arial"/>
          <w:szCs w:val="24"/>
        </w:rPr>
        <w:t> </w:t>
      </w:r>
      <w:r w:rsidRPr="00F75C8B">
        <w:rPr>
          <w:rFonts w:cs="Arial"/>
          <w:szCs w:val="24"/>
        </w:rPr>
        <w:t>przygotowując wniosek o dofinansowanie projektu wartości docelowe tych wskaźników mogą przybrać wartość „0”. Natomiast w trakcie realizacji projektu powinieneś odnotować faktyczny przyrost wybranego wskaźnika (w przypadku osób – w podziale na płeć). Wnioskodawca dokonuje wyboru z listy rozwijanej wskaźników produktu we wniosku o dofinasowanie.</w:t>
      </w:r>
    </w:p>
    <w:p w14:paraId="1EA47148" w14:textId="259A9BB8" w:rsidR="00705137" w:rsidRDefault="00705137" w:rsidP="00F75C8B">
      <w:pPr>
        <w:spacing w:line="360" w:lineRule="auto"/>
        <w:rPr>
          <w:rFonts w:cs="Arial"/>
          <w:szCs w:val="24"/>
        </w:rPr>
      </w:pPr>
    </w:p>
    <w:p w14:paraId="3754A88A" w14:textId="44A8F532" w:rsidR="00705137" w:rsidRDefault="00453D71" w:rsidP="00453D71">
      <w:pPr>
        <w:spacing w:line="360" w:lineRule="auto"/>
        <w:rPr>
          <w:rFonts w:cs="Arial"/>
          <w:szCs w:val="24"/>
        </w:rPr>
      </w:pPr>
      <w:r w:rsidRPr="00803AE2">
        <w:rPr>
          <w:rFonts w:cs="Arial"/>
          <w:b/>
          <w:szCs w:val="24"/>
        </w:rPr>
        <w:t xml:space="preserve">Wskaźniki specyficzne dla projektu </w:t>
      </w:r>
      <w:r w:rsidRPr="00803AE2">
        <w:rPr>
          <w:rFonts w:cs="Arial"/>
          <w:szCs w:val="24"/>
        </w:rPr>
        <w:t>to wskaźniki zaproponowane przez IZ, które masz obowiązek monitorować na etapie wdrażania projektu. Mają one charakter monitoringowo-rozliczeniowy wyłącznie na poziomie projektu.</w:t>
      </w:r>
    </w:p>
    <w:p w14:paraId="3032968D" w14:textId="77777777" w:rsidR="004B3112" w:rsidRPr="00453D71" w:rsidRDefault="004B3112" w:rsidP="00453D71">
      <w:pPr>
        <w:spacing w:line="360" w:lineRule="auto"/>
        <w:rPr>
          <w:rFonts w:cs="Arial"/>
          <w:szCs w:val="24"/>
        </w:rPr>
      </w:pPr>
    </w:p>
    <w:p w14:paraId="7C0A8327" w14:textId="77777777" w:rsidR="00E72D9B" w:rsidRPr="00F75C8B" w:rsidRDefault="00E72D9B" w:rsidP="00F75C8B">
      <w:pPr>
        <w:spacing w:line="360" w:lineRule="auto"/>
        <w:rPr>
          <w:rStyle w:val="Wyrnienieintensywne"/>
          <w:rFonts w:cs="Arial"/>
          <w:b/>
          <w:color w:val="2E74B5" w:themeColor="accent1" w:themeShade="BF"/>
          <w:szCs w:val="24"/>
        </w:rPr>
      </w:pPr>
      <w:r w:rsidRPr="00F75C8B">
        <w:rPr>
          <w:rStyle w:val="Wyrnienieintensywne"/>
          <w:rFonts w:cs="Arial"/>
          <w:b/>
          <w:color w:val="2E74B5" w:themeColor="accent1" w:themeShade="BF"/>
          <w:szCs w:val="24"/>
        </w:rPr>
        <w:t>Dowiedz się więcej:</w:t>
      </w:r>
    </w:p>
    <w:p w14:paraId="3A567BF5" w14:textId="77777777" w:rsidR="00E72D9B" w:rsidRPr="00F75C8B" w:rsidRDefault="5E0C28DB" w:rsidP="00F75C8B">
      <w:pPr>
        <w:spacing w:line="360" w:lineRule="auto"/>
        <w:rPr>
          <w:rFonts w:cs="Arial"/>
          <w:b/>
          <w:bCs/>
          <w:szCs w:val="24"/>
        </w:rPr>
      </w:pPr>
      <w:bookmarkStart w:id="141" w:name="_Hlk115248477"/>
      <w:r w:rsidRPr="00F75C8B">
        <w:rPr>
          <w:rFonts w:cs="Arial"/>
          <w:b/>
          <w:bCs/>
          <w:szCs w:val="24"/>
        </w:rPr>
        <w:t xml:space="preserve">Informacja dotycząca wskaźników znajduje się w </w:t>
      </w:r>
      <w:hyperlink w:anchor="_Załącznik_nr_2">
        <w:r w:rsidRPr="00EF0907">
          <w:rPr>
            <w:rStyle w:val="Hipercze"/>
            <w:rFonts w:cs="Arial"/>
            <w:b/>
            <w:bCs/>
            <w:color w:val="auto"/>
            <w:szCs w:val="24"/>
            <w:u w:val="none"/>
          </w:rPr>
          <w:t>załączniku nr 2</w:t>
        </w:r>
      </w:hyperlink>
      <w:r w:rsidRPr="00F75C8B">
        <w:rPr>
          <w:rFonts w:cs="Arial"/>
          <w:b/>
          <w:bCs/>
          <w:szCs w:val="24"/>
        </w:rPr>
        <w:t xml:space="preserve"> do</w:t>
      </w:r>
      <w:r w:rsidR="00734040" w:rsidRPr="00F75C8B">
        <w:rPr>
          <w:rFonts w:cs="Arial"/>
          <w:b/>
          <w:bCs/>
          <w:szCs w:val="24"/>
        </w:rPr>
        <w:t> </w:t>
      </w:r>
      <w:r w:rsidRPr="00F75C8B">
        <w:rPr>
          <w:rFonts w:cs="Arial"/>
          <w:b/>
          <w:bCs/>
          <w:szCs w:val="24"/>
        </w:rPr>
        <w:t>Regulaminu</w:t>
      </w:r>
      <w:r w:rsidR="6F629E56" w:rsidRPr="00F75C8B">
        <w:rPr>
          <w:rFonts w:cs="Arial"/>
          <w:b/>
          <w:bCs/>
          <w:szCs w:val="24"/>
        </w:rPr>
        <w:t xml:space="preserve"> wyboru projektów</w:t>
      </w:r>
      <w:r w:rsidRPr="00F75C8B">
        <w:rPr>
          <w:rFonts w:cs="Arial"/>
          <w:b/>
          <w:bCs/>
          <w:szCs w:val="24"/>
        </w:rPr>
        <w:t xml:space="preserve">. </w:t>
      </w:r>
      <w:bookmarkEnd w:id="141"/>
    </w:p>
    <w:p w14:paraId="22DE4B89" w14:textId="77777777" w:rsidR="00E72D9B" w:rsidRPr="00F75C8B" w:rsidRDefault="00E72D9B" w:rsidP="00F75C8B">
      <w:pPr>
        <w:spacing w:line="360" w:lineRule="auto"/>
        <w:rPr>
          <w:rFonts w:cs="Arial"/>
          <w:color w:val="A6A6A6" w:themeColor="background1" w:themeShade="A6"/>
          <w:szCs w:val="24"/>
        </w:rPr>
      </w:pPr>
    </w:p>
    <w:p w14:paraId="45047EF7" w14:textId="59EA065D" w:rsidR="00E72D9B" w:rsidRPr="007530F6" w:rsidRDefault="007530F6" w:rsidP="007530F6">
      <w:pPr>
        <w:pStyle w:val="Nagwek1"/>
        <w:numPr>
          <w:ilvl w:val="0"/>
          <w:numId w:val="0"/>
        </w:numPr>
        <w:ind w:left="360"/>
      </w:pPr>
      <w:bookmarkStart w:id="142" w:name="_Toc181782723"/>
      <w:r>
        <w:t>5</w:t>
      </w:r>
      <w:bookmarkStart w:id="143" w:name="_Toc114570848"/>
      <w:r>
        <w:t xml:space="preserve">. </w:t>
      </w:r>
      <w:r w:rsidR="78FB0BA2" w:rsidRPr="007530F6">
        <w:t>W</w:t>
      </w:r>
      <w:r w:rsidR="2E85F236" w:rsidRPr="007530F6">
        <w:t>yb</w:t>
      </w:r>
      <w:r w:rsidR="1BE534BE" w:rsidRPr="007530F6">
        <w:t>ó</w:t>
      </w:r>
      <w:r w:rsidR="2E85F236" w:rsidRPr="007530F6">
        <w:t>r projektów do dofinansowania</w:t>
      </w:r>
      <w:bookmarkStart w:id="144" w:name="_Toc110860030"/>
      <w:bookmarkStart w:id="145" w:name="_Toc110860065"/>
      <w:bookmarkEnd w:id="142"/>
      <w:bookmarkEnd w:id="143"/>
      <w:bookmarkEnd w:id="144"/>
      <w:bookmarkEnd w:id="145"/>
    </w:p>
    <w:p w14:paraId="5887AC69" w14:textId="77777777" w:rsidR="00AA61B2" w:rsidRPr="00F75C8B" w:rsidRDefault="00AA61B2" w:rsidP="004E094E">
      <w:pPr>
        <w:pStyle w:val="Akapitzlist"/>
        <w:keepNext/>
        <w:keepLines/>
        <w:numPr>
          <w:ilvl w:val="0"/>
          <w:numId w:val="52"/>
        </w:numPr>
        <w:spacing w:before="40" w:after="0" w:line="360" w:lineRule="auto"/>
        <w:contextualSpacing w:val="0"/>
        <w:outlineLvl w:val="1"/>
        <w:rPr>
          <w:rFonts w:eastAsiaTheme="majorEastAsia" w:cs="Arial"/>
          <w:b/>
          <w:vanish/>
          <w:color w:val="2E74B5" w:themeColor="accent1" w:themeShade="BF"/>
          <w:szCs w:val="24"/>
        </w:rPr>
      </w:pPr>
      <w:bookmarkStart w:id="146" w:name="_Toc110860396"/>
      <w:bookmarkStart w:id="147" w:name="_Toc146708837"/>
      <w:bookmarkStart w:id="148" w:name="_Toc146709687"/>
      <w:bookmarkStart w:id="149" w:name="_Toc153359497"/>
      <w:bookmarkStart w:id="150" w:name="_Toc153366239"/>
      <w:bookmarkStart w:id="151" w:name="_Toc153455333"/>
      <w:bookmarkStart w:id="152" w:name="_Toc153954757"/>
      <w:bookmarkStart w:id="153" w:name="_Toc166666327"/>
      <w:bookmarkStart w:id="154" w:name="_Toc172614271"/>
      <w:bookmarkStart w:id="155" w:name="_Toc176947311"/>
      <w:bookmarkStart w:id="156" w:name="_Toc181617779"/>
      <w:bookmarkStart w:id="157" w:name="_Toc181780743"/>
      <w:bookmarkStart w:id="158" w:name="_Toc181780803"/>
      <w:bookmarkStart w:id="159" w:name="_Toc181781032"/>
      <w:bookmarkStart w:id="160" w:name="_Toc181781145"/>
      <w:bookmarkStart w:id="161" w:name="_Toc181781221"/>
      <w:bookmarkStart w:id="162" w:name="_Toc181781314"/>
      <w:bookmarkStart w:id="163" w:name="_Toc181781385"/>
      <w:bookmarkStart w:id="164" w:name="_Toc181781445"/>
      <w:bookmarkStart w:id="165" w:name="_Toc181781505"/>
      <w:bookmarkStart w:id="166" w:name="_Toc181781565"/>
      <w:bookmarkStart w:id="167" w:name="_Toc181781863"/>
      <w:bookmarkStart w:id="168" w:name="_Toc181782663"/>
      <w:bookmarkStart w:id="169" w:name="_Toc181782724"/>
      <w:bookmarkStart w:id="170" w:name="_Toc111010166"/>
      <w:bookmarkStart w:id="171" w:name="_Toc111010223"/>
      <w:bookmarkStart w:id="172" w:name="_Toc114570849"/>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67EE1A73" w14:textId="263B6722" w:rsidR="00E72D9B" w:rsidRDefault="00E72D9B" w:rsidP="004E094E">
      <w:pPr>
        <w:pStyle w:val="Nagwek2"/>
        <w:numPr>
          <w:ilvl w:val="1"/>
          <w:numId w:val="24"/>
        </w:numPr>
      </w:pPr>
      <w:bookmarkStart w:id="173" w:name="_Toc181782725"/>
      <w:r w:rsidRPr="00F75C8B">
        <w:t>Sposób wyboru projektów</w:t>
      </w:r>
      <w:bookmarkEnd w:id="170"/>
      <w:bookmarkEnd w:id="171"/>
      <w:bookmarkEnd w:id="172"/>
      <w:bookmarkEnd w:id="173"/>
    </w:p>
    <w:p w14:paraId="1B90DB32" w14:textId="3D00F2CF" w:rsidR="00FA2D1E" w:rsidRDefault="00FA2D1E" w:rsidP="00FA2D1E">
      <w:pPr>
        <w:spacing w:before="200" w:line="360" w:lineRule="auto"/>
      </w:pPr>
      <w:r w:rsidRPr="00FA2D1E">
        <w:t>Celem postępowania w przypadku projektów grantowych w RLKS jest potwierdzenie kwalifikowalności projektu grantowego LGD w oparciu o warunki udzielenia wsparcia</w:t>
      </w:r>
      <w:r>
        <w:t>.</w:t>
      </w:r>
      <w:r w:rsidRPr="00FA2D1E">
        <w:t xml:space="preserve"> </w:t>
      </w:r>
    </w:p>
    <w:p w14:paraId="4BA38946" w14:textId="14D211E7" w:rsidR="002A3688" w:rsidRPr="00FA2D1E" w:rsidRDefault="004B406C" w:rsidP="004E094E">
      <w:pPr>
        <w:pStyle w:val="Akapitzlist"/>
        <w:numPr>
          <w:ilvl w:val="0"/>
          <w:numId w:val="34"/>
        </w:numPr>
        <w:spacing w:before="200" w:line="360" w:lineRule="auto"/>
        <w:rPr>
          <w:rFonts w:cs="Arial"/>
          <w:szCs w:val="24"/>
        </w:rPr>
      </w:pPr>
      <w:r w:rsidRPr="00FA2D1E">
        <w:rPr>
          <w:rFonts w:cs="Arial"/>
          <w:szCs w:val="24"/>
        </w:rPr>
        <w:lastRenderedPageBreak/>
        <w:t>Wy</w:t>
      </w:r>
      <w:r w:rsidR="00DC7985" w:rsidRPr="00FA2D1E">
        <w:rPr>
          <w:rFonts w:cs="Arial"/>
          <w:szCs w:val="24"/>
        </w:rPr>
        <w:t>łonienie</w:t>
      </w:r>
      <w:r w:rsidRPr="00FA2D1E">
        <w:rPr>
          <w:rFonts w:cs="Arial"/>
          <w:szCs w:val="24"/>
        </w:rPr>
        <w:t xml:space="preserve"> Twojego projektu odbywa się w sposób konkurencyjny.</w:t>
      </w:r>
      <w:r w:rsidR="002A3688" w:rsidRPr="00FA2D1E">
        <w:rPr>
          <w:rFonts w:cs="Arial"/>
          <w:szCs w:val="24"/>
        </w:rPr>
        <w:t xml:space="preserve"> </w:t>
      </w:r>
      <w:r w:rsidR="002A3688" w:rsidRPr="00FA2D1E">
        <w:rPr>
          <w:szCs w:val="24"/>
        </w:rPr>
        <w:t>Niemniej jednak ostateczna weryfikacja kwalifik</w:t>
      </w:r>
      <w:r w:rsidR="002A3688" w:rsidRPr="00152483">
        <w:rPr>
          <w:szCs w:val="24"/>
        </w:rPr>
        <w:t>owalności ma charakter zero-jedynkowy i nie powoduje konkurencji między LGD. Mimo że wskazany został konkurencyjny sposób wyboru projektów od wyniku weryfikacji projektu grantowego nie przysługuje odwołanie.</w:t>
      </w:r>
    </w:p>
    <w:p w14:paraId="37207561" w14:textId="77777777" w:rsidR="00FB1434" w:rsidRPr="00F75C8B" w:rsidRDefault="00FB1434" w:rsidP="004E094E">
      <w:pPr>
        <w:pStyle w:val="Akapitzlist"/>
        <w:numPr>
          <w:ilvl w:val="0"/>
          <w:numId w:val="34"/>
        </w:numPr>
        <w:spacing w:before="200" w:line="360" w:lineRule="auto"/>
        <w:rPr>
          <w:rFonts w:cs="Arial"/>
          <w:szCs w:val="24"/>
        </w:rPr>
      </w:pPr>
      <w:r w:rsidRPr="00F75C8B">
        <w:rPr>
          <w:rFonts w:cs="Arial"/>
          <w:szCs w:val="24"/>
        </w:rPr>
        <w:t xml:space="preserve">Nabór ma charakter zamknięty. </w:t>
      </w:r>
    </w:p>
    <w:p w14:paraId="278227E9" w14:textId="27099A5B" w:rsidR="00DB6A56" w:rsidRPr="002B02EC" w:rsidRDefault="00DB6A56" w:rsidP="004E094E">
      <w:pPr>
        <w:pStyle w:val="Akapitzlist"/>
        <w:numPr>
          <w:ilvl w:val="0"/>
          <w:numId w:val="34"/>
        </w:numPr>
        <w:tabs>
          <w:tab w:val="left" w:pos="426"/>
        </w:tabs>
        <w:spacing w:after="120" w:line="360" w:lineRule="auto"/>
        <w:rPr>
          <w:rFonts w:cs="Arial"/>
          <w:szCs w:val="24"/>
        </w:rPr>
      </w:pPr>
      <w:r w:rsidRPr="002B02EC">
        <w:rPr>
          <w:rFonts w:cs="Arial"/>
          <w:szCs w:val="24"/>
        </w:rPr>
        <w:t xml:space="preserve">Do procesu </w:t>
      </w:r>
      <w:r w:rsidR="00A42D31" w:rsidRPr="002B02EC">
        <w:rPr>
          <w:rFonts w:cs="Arial"/>
          <w:szCs w:val="24"/>
        </w:rPr>
        <w:t>wyłaniania</w:t>
      </w:r>
      <w:r w:rsidRPr="002B02EC">
        <w:rPr>
          <w:rFonts w:cs="Arial"/>
          <w:szCs w:val="24"/>
        </w:rPr>
        <w:t xml:space="preserve"> projektów grantowych w ramach RLKS mają zastosowanie zapisy ustawy o RLKS</w:t>
      </w:r>
      <w:r w:rsidR="00B63138" w:rsidRPr="002B02EC">
        <w:rPr>
          <w:rFonts w:cs="Arial"/>
          <w:szCs w:val="24"/>
        </w:rPr>
        <w:t>.</w:t>
      </w:r>
    </w:p>
    <w:p w14:paraId="0D6C7222" w14:textId="54B4D3AC" w:rsidR="002B087F" w:rsidRPr="00F75C8B" w:rsidRDefault="002B087F" w:rsidP="004E094E">
      <w:pPr>
        <w:pStyle w:val="Akapitzlist"/>
        <w:numPr>
          <w:ilvl w:val="0"/>
          <w:numId w:val="34"/>
        </w:numPr>
        <w:spacing w:before="200" w:line="360" w:lineRule="auto"/>
        <w:rPr>
          <w:rFonts w:cs="Arial"/>
          <w:szCs w:val="24"/>
        </w:rPr>
      </w:pPr>
      <w:r w:rsidRPr="00F75C8B">
        <w:rPr>
          <w:rFonts w:cs="Arial"/>
          <w:szCs w:val="24"/>
        </w:rPr>
        <w:t xml:space="preserve">Proces oceny rozpoczyna się w dniu następnym po zakończeniu naboru wniosków. </w:t>
      </w:r>
    </w:p>
    <w:p w14:paraId="146333BB" w14:textId="77777777" w:rsidR="00FB1434" w:rsidRPr="00F75C8B" w:rsidRDefault="00FB1434" w:rsidP="00F75C8B">
      <w:pPr>
        <w:spacing w:line="360" w:lineRule="auto"/>
        <w:rPr>
          <w:rStyle w:val="normaltextrun"/>
          <w:rFonts w:cs="Arial"/>
          <w:color w:val="A6A6A6" w:themeColor="background1" w:themeShade="A6"/>
          <w:szCs w:val="24"/>
        </w:rPr>
      </w:pPr>
    </w:p>
    <w:p w14:paraId="3CC45B4F" w14:textId="298FD1AF" w:rsidR="00E72D9B" w:rsidRPr="00F75C8B" w:rsidRDefault="035CAE31" w:rsidP="004E094E">
      <w:pPr>
        <w:pStyle w:val="Nagwek2"/>
        <w:numPr>
          <w:ilvl w:val="1"/>
          <w:numId w:val="24"/>
        </w:numPr>
      </w:pPr>
      <w:bookmarkStart w:id="174" w:name="_Toc181782726"/>
      <w:r w:rsidRPr="00F75C8B">
        <w:t xml:space="preserve">Opis procedury </w:t>
      </w:r>
      <w:r w:rsidR="00A305CF">
        <w:t>weryfikacji</w:t>
      </w:r>
      <w:r w:rsidRPr="00F75C8B">
        <w:t xml:space="preserve"> projektów</w:t>
      </w:r>
      <w:r w:rsidR="003D1B7E">
        <w:softHyphen/>
      </w:r>
      <w:r w:rsidR="003D1B7E">
        <w:softHyphen/>
      </w:r>
      <w:bookmarkEnd w:id="174"/>
    </w:p>
    <w:p w14:paraId="2F8E2311" w14:textId="2333C423" w:rsidR="00FB1434" w:rsidRPr="0026040C" w:rsidRDefault="00FB1434" w:rsidP="00B12A81">
      <w:pPr>
        <w:spacing w:after="200" w:line="360" w:lineRule="auto"/>
        <w:contextualSpacing/>
        <w:rPr>
          <w:rFonts w:eastAsia="Arial Nova" w:cs="Arial"/>
          <w:szCs w:val="24"/>
        </w:rPr>
      </w:pPr>
      <w:r w:rsidRPr="0026040C">
        <w:rPr>
          <w:rFonts w:eastAsia="Arial Nova" w:cs="Arial"/>
          <w:szCs w:val="24"/>
        </w:rPr>
        <w:t xml:space="preserve">Procedura </w:t>
      </w:r>
      <w:r w:rsidR="001C4D19" w:rsidRPr="0026040C">
        <w:rPr>
          <w:rFonts w:eastAsia="Arial Nova" w:cs="Arial"/>
          <w:szCs w:val="24"/>
        </w:rPr>
        <w:t>weryfikacji projektów</w:t>
      </w:r>
      <w:r w:rsidRPr="0026040C">
        <w:rPr>
          <w:rFonts w:eastAsia="Arial Nova" w:cs="Arial"/>
          <w:szCs w:val="24"/>
        </w:rPr>
        <w:t xml:space="preserve"> </w:t>
      </w:r>
      <w:r w:rsidR="0026040C" w:rsidRPr="0026040C">
        <w:rPr>
          <w:rFonts w:eastAsia="Arial Nova" w:cs="Arial"/>
          <w:szCs w:val="24"/>
        </w:rPr>
        <w:t>odbywa się na etapie</w:t>
      </w:r>
      <w:r w:rsidR="0026040C">
        <w:rPr>
          <w:rFonts w:eastAsia="Arial Nova" w:cs="Arial"/>
          <w:szCs w:val="24"/>
        </w:rPr>
        <w:t xml:space="preserve"> </w:t>
      </w:r>
      <w:r w:rsidRPr="0026040C">
        <w:rPr>
          <w:rFonts w:eastAsia="Arial Nova" w:cs="Arial"/>
          <w:szCs w:val="24"/>
        </w:rPr>
        <w:t>ocen</w:t>
      </w:r>
      <w:r w:rsidR="0026040C">
        <w:rPr>
          <w:rFonts w:eastAsia="Arial Nova" w:cs="Arial"/>
          <w:szCs w:val="24"/>
        </w:rPr>
        <w:t>y</w:t>
      </w:r>
      <w:r w:rsidRPr="0026040C">
        <w:rPr>
          <w:rFonts w:eastAsia="Arial Nova" w:cs="Arial"/>
          <w:szCs w:val="24"/>
        </w:rPr>
        <w:t xml:space="preserve"> formalno-merytoryczn</w:t>
      </w:r>
      <w:r w:rsidR="0026040C">
        <w:rPr>
          <w:rFonts w:eastAsia="Arial Nova" w:cs="Arial"/>
          <w:szCs w:val="24"/>
        </w:rPr>
        <w:t>ej.</w:t>
      </w:r>
    </w:p>
    <w:p w14:paraId="17A528E5" w14:textId="77777777" w:rsidR="00B13E45" w:rsidRPr="00F75C8B" w:rsidRDefault="00B13E45" w:rsidP="00F75C8B">
      <w:pPr>
        <w:spacing w:after="200" w:line="360" w:lineRule="auto"/>
        <w:ind w:left="993"/>
        <w:contextualSpacing/>
        <w:rPr>
          <w:rFonts w:eastAsia="Arial Nova" w:cs="Arial"/>
          <w:szCs w:val="24"/>
        </w:rPr>
      </w:pPr>
    </w:p>
    <w:p w14:paraId="361E85C6" w14:textId="77777777" w:rsidR="007339CC" w:rsidRPr="00F75C8B" w:rsidRDefault="007339CC" w:rsidP="00F75C8B">
      <w:pPr>
        <w:keepNext/>
        <w:keepLines/>
        <w:numPr>
          <w:ilvl w:val="2"/>
          <w:numId w:val="0"/>
        </w:numPr>
        <w:spacing w:before="40" w:after="0" w:line="360" w:lineRule="auto"/>
        <w:ind w:left="1080" w:hanging="720"/>
        <w:outlineLvl w:val="2"/>
        <w:rPr>
          <w:rFonts w:eastAsia="Arial Nova" w:cs="Arial"/>
          <w:b/>
          <w:color w:val="5B9BD5" w:themeColor="accent1"/>
          <w:szCs w:val="24"/>
        </w:rPr>
      </w:pPr>
      <w:bookmarkStart w:id="175" w:name="_Toc135373730"/>
      <w:bookmarkStart w:id="176" w:name="_Toc166666330"/>
      <w:bookmarkStart w:id="177" w:name="_Toc181782727"/>
      <w:bookmarkStart w:id="178" w:name="_Hlk135221530"/>
      <w:r w:rsidRPr="00F75C8B">
        <w:rPr>
          <w:rFonts w:eastAsia="Arial Nova" w:cs="Arial"/>
          <w:b/>
          <w:color w:val="5B9BD5" w:themeColor="accent1"/>
          <w:szCs w:val="24"/>
        </w:rPr>
        <w:t>Ocena formalno-merytoryczna</w:t>
      </w:r>
      <w:bookmarkEnd w:id="175"/>
      <w:bookmarkEnd w:id="176"/>
      <w:bookmarkEnd w:id="177"/>
    </w:p>
    <w:bookmarkEnd w:id="178"/>
    <w:p w14:paraId="4BFED9B1" w14:textId="77777777" w:rsidR="00FB1434" w:rsidRPr="00F75C8B" w:rsidRDefault="00FB1434" w:rsidP="00F75C8B">
      <w:pPr>
        <w:spacing w:line="360" w:lineRule="auto"/>
        <w:rPr>
          <w:rFonts w:cs="Arial"/>
          <w:szCs w:val="24"/>
        </w:rPr>
      </w:pPr>
    </w:p>
    <w:p w14:paraId="0AF23033" w14:textId="2011BB3C" w:rsidR="007339CC" w:rsidRPr="00F75C8B" w:rsidRDefault="007339CC" w:rsidP="004E094E">
      <w:pPr>
        <w:numPr>
          <w:ilvl w:val="0"/>
          <w:numId w:val="31"/>
        </w:numPr>
        <w:spacing w:after="160" w:line="360" w:lineRule="auto"/>
        <w:contextualSpacing/>
        <w:rPr>
          <w:rFonts w:eastAsia="Arial Nova" w:cs="Arial"/>
          <w:szCs w:val="24"/>
        </w:rPr>
      </w:pPr>
      <w:r w:rsidRPr="00F75C8B">
        <w:rPr>
          <w:rFonts w:eastAsia="Arial Nova" w:cs="Arial"/>
          <w:szCs w:val="24"/>
        </w:rPr>
        <w:t xml:space="preserve">Przez ocenę formalno-merytoryczną rozumie się weryfikację wniosku o dofinansowanie pod kątem spełniania </w:t>
      </w:r>
      <w:r w:rsidR="00EA4153">
        <w:rPr>
          <w:rFonts w:eastAsia="Arial Nova" w:cs="Arial"/>
          <w:szCs w:val="24"/>
        </w:rPr>
        <w:t>warunków udzielenia wsparcia</w:t>
      </w:r>
      <w:r w:rsidRPr="00F75C8B">
        <w:rPr>
          <w:rFonts w:eastAsia="Arial Nova" w:cs="Arial"/>
          <w:szCs w:val="24"/>
        </w:rPr>
        <w:t xml:space="preserve"> o których mowa w podrozd</w:t>
      </w:r>
      <w:r w:rsidRPr="00BA3B84">
        <w:rPr>
          <w:rFonts w:eastAsia="Arial Nova" w:cs="Arial"/>
          <w:szCs w:val="24"/>
        </w:rPr>
        <w:t>ziale 4.1.</w:t>
      </w:r>
      <w:r w:rsidRPr="00F75C8B">
        <w:rPr>
          <w:rFonts w:eastAsia="Arial Nova" w:cs="Arial"/>
          <w:szCs w:val="24"/>
        </w:rPr>
        <w:t xml:space="preserve"> </w:t>
      </w:r>
    </w:p>
    <w:p w14:paraId="082FC04A" w14:textId="77777777" w:rsidR="007339CC" w:rsidRPr="006F0FE7" w:rsidRDefault="007339CC" w:rsidP="004E094E">
      <w:pPr>
        <w:numPr>
          <w:ilvl w:val="0"/>
          <w:numId w:val="31"/>
        </w:numPr>
        <w:spacing w:after="160" w:line="360" w:lineRule="auto"/>
        <w:contextualSpacing/>
        <w:rPr>
          <w:rFonts w:eastAsia="Arial Nova" w:cs="Arial"/>
          <w:szCs w:val="24"/>
        </w:rPr>
      </w:pPr>
      <w:r w:rsidRPr="006F0FE7">
        <w:rPr>
          <w:rFonts w:eastAsia="Arial Nova" w:cs="Arial"/>
          <w:szCs w:val="24"/>
        </w:rPr>
        <w:t>Ocena formalno-merytoryczna odbywa się na zasadach określonych w Regulaminie dokonywania oceny projektów dla naborów ogłaszanych przez Departament Europejskiego Funduszu Społecznego w ramach programu Fundusze Europejskie dla Śląskiego 2021-2027 z uwzględnieniem zapisów innych dokumentów opracowanych i zatwierdzonych przez ministra właściwego ds. rozwoju regionalnego oraz IZ FE SL wskazanych w niniejszym Regulaminie.</w:t>
      </w:r>
    </w:p>
    <w:p w14:paraId="2AF08D5B" w14:textId="48FB64F3" w:rsidR="007339CC" w:rsidRPr="00F75C8B" w:rsidRDefault="000A7DBF" w:rsidP="004E094E">
      <w:pPr>
        <w:numPr>
          <w:ilvl w:val="0"/>
          <w:numId w:val="31"/>
        </w:numPr>
        <w:spacing w:after="160" w:line="360" w:lineRule="auto"/>
        <w:contextualSpacing/>
        <w:rPr>
          <w:rFonts w:eastAsia="Arial Nova" w:cs="Arial"/>
          <w:szCs w:val="24"/>
        </w:rPr>
      </w:pPr>
      <w:r>
        <w:rPr>
          <w:rFonts w:eastAsia="Arial Nova" w:cs="Arial"/>
          <w:szCs w:val="24"/>
        </w:rPr>
        <w:t>Projekt weryfikowany jest przez</w:t>
      </w:r>
      <w:r w:rsidR="007339CC" w:rsidRPr="00F75C8B">
        <w:rPr>
          <w:rFonts w:eastAsia="Arial Nova" w:cs="Arial"/>
          <w:szCs w:val="24"/>
        </w:rPr>
        <w:t xml:space="preserve"> jednego oceniającego</w:t>
      </w:r>
      <w:r>
        <w:rPr>
          <w:rFonts w:eastAsia="Arial Nova" w:cs="Arial"/>
          <w:szCs w:val="24"/>
        </w:rPr>
        <w:t xml:space="preserve"> pod kątem spełnienia warunków udzielenia wsparcia o charakterze zerojedynkowym</w:t>
      </w:r>
      <w:r w:rsidR="007339CC" w:rsidRPr="00F75C8B">
        <w:rPr>
          <w:rFonts w:eastAsia="Arial Nova" w:cs="Arial"/>
          <w:szCs w:val="24"/>
        </w:rPr>
        <w:t xml:space="preserve">.  </w:t>
      </w:r>
    </w:p>
    <w:p w14:paraId="7A2A1081" w14:textId="61723730" w:rsidR="007339CC" w:rsidRPr="00BA3B84" w:rsidRDefault="007339CC" w:rsidP="004E094E">
      <w:pPr>
        <w:numPr>
          <w:ilvl w:val="0"/>
          <w:numId w:val="31"/>
        </w:numPr>
        <w:spacing w:after="0" w:line="360" w:lineRule="auto"/>
        <w:contextualSpacing/>
        <w:jc w:val="both"/>
        <w:rPr>
          <w:rFonts w:eastAsia="Calibri" w:cs="Arial"/>
          <w:szCs w:val="24"/>
        </w:rPr>
      </w:pPr>
      <w:r w:rsidRPr="00BA3B84">
        <w:rPr>
          <w:rFonts w:eastAsia="Calibri" w:cs="Arial"/>
          <w:szCs w:val="24"/>
        </w:rPr>
        <w:t xml:space="preserve">W trakcie </w:t>
      </w:r>
      <w:r w:rsidR="005A345D" w:rsidRPr="00BA3B84">
        <w:rPr>
          <w:rFonts w:eastAsia="Calibri" w:cs="Arial"/>
          <w:szCs w:val="24"/>
        </w:rPr>
        <w:t>weryfikacji</w:t>
      </w:r>
      <w:r w:rsidRPr="00BA3B84">
        <w:rPr>
          <w:rFonts w:eastAsia="Calibri" w:cs="Arial"/>
          <w:szCs w:val="24"/>
        </w:rPr>
        <w:t xml:space="preserve"> Oceniający może:</w:t>
      </w:r>
    </w:p>
    <w:p w14:paraId="2D1759EB" w14:textId="5CBA159C" w:rsidR="007339CC" w:rsidRPr="00BA3B84" w:rsidRDefault="007339CC" w:rsidP="004E094E">
      <w:pPr>
        <w:numPr>
          <w:ilvl w:val="0"/>
          <w:numId w:val="32"/>
        </w:numPr>
        <w:spacing w:after="160" w:line="360" w:lineRule="auto"/>
        <w:ind w:left="1134"/>
        <w:contextualSpacing/>
        <w:rPr>
          <w:rFonts w:eastAsia="Calibri" w:cs="Arial"/>
          <w:szCs w:val="24"/>
        </w:rPr>
      </w:pPr>
      <w:r w:rsidRPr="00BA3B84">
        <w:rPr>
          <w:rFonts w:eastAsia="Calibri" w:cs="Arial"/>
          <w:szCs w:val="24"/>
        </w:rPr>
        <w:lastRenderedPageBreak/>
        <w:t xml:space="preserve">zaproponować zmiany dotyczące zakresu merytorycznego </w:t>
      </w:r>
      <w:r w:rsidR="00484AF6" w:rsidRPr="00BA3B84">
        <w:rPr>
          <w:rFonts w:eastAsia="Calibri" w:cs="Arial"/>
          <w:szCs w:val="24"/>
        </w:rPr>
        <w:t xml:space="preserve">i finansowego </w:t>
      </w:r>
      <w:r w:rsidRPr="00BA3B84">
        <w:rPr>
          <w:rFonts w:eastAsia="Calibri" w:cs="Arial"/>
          <w:szCs w:val="24"/>
        </w:rPr>
        <w:t>projektu, związane ze spełnieniem</w:t>
      </w:r>
      <w:r w:rsidR="00211258" w:rsidRPr="00BA3B84">
        <w:rPr>
          <w:rFonts w:eastAsia="Calibri" w:cs="Arial"/>
          <w:szCs w:val="24"/>
        </w:rPr>
        <w:t xml:space="preserve"> warunków udzielenia wsparcia</w:t>
      </w:r>
      <w:r w:rsidRPr="00BA3B84">
        <w:rPr>
          <w:rFonts w:eastAsia="Calibri" w:cs="Arial"/>
          <w:szCs w:val="24"/>
        </w:rPr>
        <w:t>, dla których taka możliwość została przewidziana,</w:t>
      </w:r>
    </w:p>
    <w:p w14:paraId="283221C4" w14:textId="77777777" w:rsidR="007339CC" w:rsidRPr="00BA3B84" w:rsidRDefault="007339CC" w:rsidP="004E094E">
      <w:pPr>
        <w:numPr>
          <w:ilvl w:val="0"/>
          <w:numId w:val="32"/>
        </w:numPr>
        <w:spacing w:after="160" w:line="360" w:lineRule="auto"/>
        <w:ind w:left="1134"/>
        <w:contextualSpacing/>
        <w:rPr>
          <w:rFonts w:eastAsia="Calibri" w:cs="Arial"/>
          <w:szCs w:val="24"/>
        </w:rPr>
      </w:pPr>
      <w:r w:rsidRPr="00BA3B84">
        <w:rPr>
          <w:rFonts w:eastAsia="Calibri" w:cs="Arial"/>
          <w:szCs w:val="24"/>
        </w:rPr>
        <w:t>zwrócić się o dodatkowe informacje i wyjaśnienia dotyczące określonych zapisów we wniosku,</w:t>
      </w:r>
    </w:p>
    <w:p w14:paraId="408D323E" w14:textId="3ED6542A" w:rsidR="00A80FFE" w:rsidRPr="00A80FFE" w:rsidRDefault="007339CC" w:rsidP="004E094E">
      <w:pPr>
        <w:numPr>
          <w:ilvl w:val="0"/>
          <w:numId w:val="32"/>
        </w:numPr>
        <w:spacing w:after="160" w:line="360" w:lineRule="auto"/>
        <w:ind w:left="1134"/>
        <w:contextualSpacing/>
        <w:rPr>
          <w:rFonts w:eastAsia="Calibri" w:cs="Arial"/>
          <w:szCs w:val="24"/>
        </w:rPr>
      </w:pPr>
      <w:r w:rsidRPr="00BA3B84">
        <w:rPr>
          <w:rFonts w:eastAsia="Calibri" w:cs="Arial"/>
          <w:szCs w:val="24"/>
        </w:rPr>
        <w:t xml:space="preserve">zaproponować zmiany w zapisach wniosku, nie dotyczące </w:t>
      </w:r>
      <w:r w:rsidR="000E5CD5" w:rsidRPr="00BA3B84">
        <w:rPr>
          <w:rFonts w:eastAsia="Calibri" w:cs="Arial"/>
          <w:szCs w:val="24"/>
        </w:rPr>
        <w:t>warunków udzielenia wsparcia</w:t>
      </w:r>
      <w:r w:rsidRPr="00BA3B84">
        <w:rPr>
          <w:rFonts w:eastAsia="Calibri" w:cs="Arial"/>
          <w:szCs w:val="24"/>
        </w:rPr>
        <w:t>, wynikające z oczywistych omyłek lub technicznych błędów.</w:t>
      </w:r>
    </w:p>
    <w:p w14:paraId="1A820F13" w14:textId="465115A0" w:rsidR="00A80FFE" w:rsidRDefault="00A80FFE" w:rsidP="004E094E">
      <w:pPr>
        <w:numPr>
          <w:ilvl w:val="0"/>
          <w:numId w:val="31"/>
        </w:numPr>
        <w:spacing w:after="160" w:line="360" w:lineRule="auto"/>
        <w:contextualSpacing/>
        <w:rPr>
          <w:rFonts w:eastAsia="Calibri" w:cs="Arial"/>
          <w:szCs w:val="24"/>
        </w:rPr>
      </w:pPr>
      <w:r w:rsidRPr="00A80FFE">
        <w:rPr>
          <w:rFonts w:eastAsia="Calibri" w:cs="Arial"/>
          <w:szCs w:val="24"/>
        </w:rPr>
        <w:t>Na etapie oceny formalno-merytorycznej możemy wezwać Cię do przedstawienia wyjaśnień / uzupełnienia informacji i wyjaśnień i/lub poprawienia lub uzupełnienia zapisów wniosku w celu potwierdzenia spełnienia warunku udzielenia wsparcia w terminie 7 dni. Takie wyjaśnienia mogą stanowić potwierdzenie spełnienia danego warunku.</w:t>
      </w:r>
    </w:p>
    <w:p w14:paraId="36BC435E" w14:textId="7E8DA1B8" w:rsidR="00457348" w:rsidRPr="002D582D" w:rsidRDefault="00457348" w:rsidP="004E094E">
      <w:pPr>
        <w:numPr>
          <w:ilvl w:val="0"/>
          <w:numId w:val="31"/>
        </w:numPr>
        <w:spacing w:after="160" w:line="360" w:lineRule="auto"/>
        <w:contextualSpacing/>
        <w:rPr>
          <w:rFonts w:eastAsia="Calibri" w:cs="Arial"/>
          <w:szCs w:val="24"/>
        </w:rPr>
      </w:pPr>
      <w:r w:rsidRPr="00457348">
        <w:rPr>
          <w:rFonts w:eastAsia="Calibri" w:cs="Arial"/>
          <w:szCs w:val="24"/>
        </w:rPr>
        <w:t xml:space="preserve">Ostateczna weryfikacja kwalifikowalności projektu grantowego w RLKS jest </w:t>
      </w:r>
      <w:r w:rsidRPr="002D582D">
        <w:rPr>
          <w:rFonts w:eastAsia="Calibri" w:cs="Arial"/>
          <w:szCs w:val="24"/>
        </w:rPr>
        <w:t>pozytywna jeżeli wszystkie warunki udzielenia wsparcia zostały spełnione.</w:t>
      </w:r>
    </w:p>
    <w:p w14:paraId="329ABFC9" w14:textId="5F880746" w:rsidR="007339CC" w:rsidRPr="002D582D" w:rsidRDefault="003744FF" w:rsidP="004E094E">
      <w:pPr>
        <w:numPr>
          <w:ilvl w:val="0"/>
          <w:numId w:val="31"/>
        </w:numPr>
        <w:spacing w:after="160" w:line="360" w:lineRule="auto"/>
        <w:contextualSpacing/>
        <w:rPr>
          <w:rFonts w:eastAsia="Calibri" w:cs="Arial"/>
          <w:szCs w:val="24"/>
        </w:rPr>
      </w:pPr>
      <w:r w:rsidRPr="002D582D">
        <w:rPr>
          <w:rFonts w:eastAsia="Arial Nova" w:cs="Arial"/>
          <w:szCs w:val="24"/>
        </w:rPr>
        <w:t>Wynik ostatecznej</w:t>
      </w:r>
      <w:r w:rsidR="007339CC" w:rsidRPr="002D582D">
        <w:rPr>
          <w:rFonts w:eastAsia="Arial Nova" w:cs="Arial"/>
          <w:szCs w:val="24"/>
        </w:rPr>
        <w:t xml:space="preserve"> </w:t>
      </w:r>
      <w:r w:rsidRPr="002D582D">
        <w:rPr>
          <w:rFonts w:eastAsia="Arial Nova" w:cs="Arial"/>
          <w:szCs w:val="24"/>
        </w:rPr>
        <w:t xml:space="preserve">weryfikacji kwalifikowalności projektu grantowego </w:t>
      </w:r>
      <w:r w:rsidR="009E3538" w:rsidRPr="002D582D">
        <w:rPr>
          <w:rFonts w:eastAsia="Arial Nova" w:cs="Arial"/>
          <w:szCs w:val="24"/>
        </w:rPr>
        <w:t>jest negatywny i skutkuje odmową udzielenia wsparcia, jeżeli:</w:t>
      </w:r>
    </w:p>
    <w:p w14:paraId="65970858" w14:textId="1C6F54EC" w:rsidR="006159C2" w:rsidRPr="002D582D" w:rsidRDefault="009F42C8" w:rsidP="004E094E">
      <w:pPr>
        <w:pStyle w:val="Akapitzlist"/>
        <w:numPr>
          <w:ilvl w:val="0"/>
          <w:numId w:val="43"/>
        </w:numPr>
        <w:spacing w:after="160" w:line="360" w:lineRule="auto"/>
        <w:ind w:left="993" w:hanging="284"/>
        <w:rPr>
          <w:rFonts w:eastAsia="Calibri" w:cs="Arial"/>
          <w:szCs w:val="24"/>
        </w:rPr>
      </w:pPr>
      <w:r w:rsidRPr="002D582D">
        <w:rPr>
          <w:rFonts w:eastAsia="Calibri" w:cs="Arial"/>
          <w:szCs w:val="24"/>
        </w:rPr>
        <w:t xml:space="preserve">Wnioskodawca nie </w:t>
      </w:r>
      <w:r w:rsidR="00CC4479" w:rsidRPr="002D582D">
        <w:rPr>
          <w:rFonts w:eastAsia="Calibri" w:cs="Arial"/>
          <w:szCs w:val="24"/>
        </w:rPr>
        <w:t xml:space="preserve">złoży </w:t>
      </w:r>
      <w:r w:rsidRPr="002D582D">
        <w:rPr>
          <w:rFonts w:eastAsia="Calibri" w:cs="Arial"/>
          <w:szCs w:val="24"/>
        </w:rPr>
        <w:t>wyjaśnień</w:t>
      </w:r>
      <w:r w:rsidR="00CC4479" w:rsidRPr="002D582D">
        <w:rPr>
          <w:rFonts w:eastAsia="Calibri" w:cs="Arial"/>
          <w:szCs w:val="24"/>
        </w:rPr>
        <w:t>, poprawy lub uzupełnienia wniosku</w:t>
      </w:r>
      <w:r w:rsidR="00525756" w:rsidRPr="002D582D">
        <w:rPr>
          <w:rFonts w:eastAsia="Calibri" w:cs="Arial"/>
          <w:szCs w:val="24"/>
        </w:rPr>
        <w:t>,</w:t>
      </w:r>
    </w:p>
    <w:p w14:paraId="0163092C" w14:textId="68306840" w:rsidR="00CC4479" w:rsidRPr="002D582D" w:rsidRDefault="00CC4479" w:rsidP="004E094E">
      <w:pPr>
        <w:pStyle w:val="Akapitzlist"/>
        <w:numPr>
          <w:ilvl w:val="0"/>
          <w:numId w:val="43"/>
        </w:numPr>
        <w:spacing w:after="160" w:line="360" w:lineRule="auto"/>
        <w:ind w:left="993" w:hanging="284"/>
        <w:rPr>
          <w:rFonts w:eastAsia="Calibri" w:cs="Arial"/>
          <w:szCs w:val="24"/>
        </w:rPr>
      </w:pPr>
      <w:r w:rsidRPr="002D582D">
        <w:rPr>
          <w:rFonts w:eastAsia="Calibri" w:cs="Arial"/>
          <w:szCs w:val="24"/>
        </w:rPr>
        <w:t xml:space="preserve">Wnioskodawca nie wprowadzi uzupełnień lub poprawek </w:t>
      </w:r>
      <w:r w:rsidR="003221A3" w:rsidRPr="002D582D">
        <w:rPr>
          <w:rFonts w:eastAsia="Calibri" w:cs="Arial"/>
          <w:szCs w:val="24"/>
        </w:rPr>
        <w:t xml:space="preserve">do wniosku </w:t>
      </w:r>
      <w:r w:rsidRPr="002D582D">
        <w:rPr>
          <w:rFonts w:eastAsia="Calibri" w:cs="Arial"/>
          <w:szCs w:val="24"/>
        </w:rPr>
        <w:t>wynikających z us</w:t>
      </w:r>
      <w:r w:rsidR="003221A3" w:rsidRPr="002D582D">
        <w:rPr>
          <w:rFonts w:eastAsia="Calibri" w:cs="Arial"/>
          <w:szCs w:val="24"/>
        </w:rPr>
        <w:t>taleń na etapie oceny formalno-merytorycznej,</w:t>
      </w:r>
    </w:p>
    <w:p w14:paraId="6EEE5DAA" w14:textId="01076183" w:rsidR="003221A3" w:rsidRPr="002D582D" w:rsidRDefault="00857AC4" w:rsidP="004E094E">
      <w:pPr>
        <w:pStyle w:val="Akapitzlist"/>
        <w:numPr>
          <w:ilvl w:val="0"/>
          <w:numId w:val="43"/>
        </w:numPr>
        <w:spacing w:after="160" w:line="360" w:lineRule="auto"/>
        <w:ind w:left="993" w:hanging="284"/>
        <w:rPr>
          <w:rFonts w:eastAsia="Calibri" w:cs="Arial"/>
          <w:szCs w:val="24"/>
        </w:rPr>
      </w:pPr>
      <w:r w:rsidRPr="002D582D">
        <w:rPr>
          <w:rFonts w:eastAsia="Calibri" w:cs="Arial"/>
          <w:szCs w:val="24"/>
        </w:rPr>
        <w:t>Wnioskodawca wprowadzi we wniosku zmiany inne niż wynikające z ustaleń,</w:t>
      </w:r>
    </w:p>
    <w:p w14:paraId="5FC3AB27" w14:textId="67A28127" w:rsidR="00857AC4" w:rsidRPr="002D582D" w:rsidRDefault="00857AC4" w:rsidP="004E094E">
      <w:pPr>
        <w:pStyle w:val="Akapitzlist"/>
        <w:numPr>
          <w:ilvl w:val="0"/>
          <w:numId w:val="43"/>
        </w:numPr>
        <w:spacing w:after="160" w:line="360" w:lineRule="auto"/>
        <w:ind w:left="993" w:hanging="284"/>
        <w:rPr>
          <w:rFonts w:eastAsia="Calibri" w:cs="Arial"/>
          <w:szCs w:val="24"/>
        </w:rPr>
      </w:pPr>
      <w:r w:rsidRPr="002D582D">
        <w:rPr>
          <w:rFonts w:eastAsia="Calibri" w:cs="Arial"/>
          <w:szCs w:val="24"/>
        </w:rPr>
        <w:t xml:space="preserve">Wnioskodawca nie złoży wniosku poprawionego lub uzupełnionego w wyniku </w:t>
      </w:r>
      <w:r w:rsidR="007A4995" w:rsidRPr="002D582D">
        <w:rPr>
          <w:rFonts w:eastAsia="Calibri" w:cs="Arial"/>
          <w:szCs w:val="24"/>
        </w:rPr>
        <w:t>ustaleń w terminie wskazanym przez IZ.</w:t>
      </w:r>
    </w:p>
    <w:p w14:paraId="5702CE3F" w14:textId="10AFF95C" w:rsidR="007339CC" w:rsidRPr="00F75C8B" w:rsidRDefault="007339CC" w:rsidP="004E094E">
      <w:pPr>
        <w:numPr>
          <w:ilvl w:val="0"/>
          <w:numId w:val="31"/>
        </w:numPr>
        <w:spacing w:after="160" w:line="360" w:lineRule="auto"/>
        <w:ind w:left="567" w:hanging="425"/>
        <w:contextualSpacing/>
        <w:rPr>
          <w:rFonts w:eastAsia="Arial Nova" w:cs="Arial"/>
          <w:szCs w:val="24"/>
        </w:rPr>
      </w:pPr>
      <w:r w:rsidRPr="00F75C8B">
        <w:rPr>
          <w:rFonts w:eastAsia="Arial Nova" w:cs="Arial"/>
          <w:szCs w:val="24"/>
        </w:rPr>
        <w:t xml:space="preserve">Po zakończeniu </w:t>
      </w:r>
      <w:r w:rsidR="003D7F25">
        <w:rPr>
          <w:rFonts w:eastAsia="Arial Nova" w:cs="Arial"/>
          <w:szCs w:val="24"/>
        </w:rPr>
        <w:t>weryfikacji</w:t>
      </w:r>
      <w:r w:rsidRPr="00F75C8B">
        <w:rPr>
          <w:rFonts w:eastAsia="Arial Nova" w:cs="Arial"/>
          <w:szCs w:val="24"/>
        </w:rPr>
        <w:t xml:space="preserve"> wszystkich projektów w ramach etapu oceny formalno-merytorycznej </w:t>
      </w:r>
      <w:r w:rsidR="00E31639" w:rsidRPr="00E31639">
        <w:rPr>
          <w:rFonts w:eastAsia="Arial Nova" w:cs="Arial"/>
          <w:szCs w:val="24"/>
        </w:rPr>
        <w:t>opublikujemy wyniki ostatecznej weryfikacji kwalifikowalności projekt</w:t>
      </w:r>
      <w:r w:rsidR="00A67272">
        <w:rPr>
          <w:rFonts w:eastAsia="Arial Nova" w:cs="Arial"/>
          <w:szCs w:val="24"/>
        </w:rPr>
        <w:t>ów</w:t>
      </w:r>
      <w:r w:rsidR="00E31639" w:rsidRPr="00E31639">
        <w:rPr>
          <w:rFonts w:eastAsia="Arial Nova" w:cs="Arial"/>
          <w:szCs w:val="24"/>
        </w:rPr>
        <w:t xml:space="preserve"> grantow</w:t>
      </w:r>
      <w:r w:rsidR="00A67272">
        <w:rPr>
          <w:rFonts w:eastAsia="Arial Nova" w:cs="Arial"/>
          <w:szCs w:val="24"/>
        </w:rPr>
        <w:t xml:space="preserve">ych </w:t>
      </w:r>
      <w:r w:rsidR="00E31639" w:rsidRPr="00E31639">
        <w:rPr>
          <w:rFonts w:eastAsia="Arial Nova" w:cs="Arial"/>
          <w:szCs w:val="24"/>
        </w:rPr>
        <w:t xml:space="preserve">na stronie programu FE SL 2021-2027 </w:t>
      </w:r>
      <w:r w:rsidR="00E31639" w:rsidRPr="00152483">
        <w:rPr>
          <w:rFonts w:eastAsia="Arial Nova" w:cs="Arial"/>
          <w:szCs w:val="24"/>
        </w:rPr>
        <w:t>oraz na portalu w formie informacji o projektach wy</w:t>
      </w:r>
      <w:r w:rsidR="00A67272" w:rsidRPr="00152483">
        <w:rPr>
          <w:rFonts w:eastAsia="Arial Nova" w:cs="Arial"/>
          <w:szCs w:val="24"/>
        </w:rPr>
        <w:t>łonionych</w:t>
      </w:r>
      <w:r w:rsidR="00E31639" w:rsidRPr="00152483">
        <w:rPr>
          <w:rFonts w:eastAsia="Arial Nova" w:cs="Arial"/>
          <w:szCs w:val="24"/>
        </w:rPr>
        <w:t xml:space="preserve"> do dofinansowania oraz o projektach, które otrzymały </w:t>
      </w:r>
      <w:r w:rsidR="00CE2A1D" w:rsidRPr="00152483">
        <w:rPr>
          <w:rFonts w:eastAsia="Arial Nova" w:cs="Arial"/>
          <w:szCs w:val="24"/>
        </w:rPr>
        <w:t>odmowę udzielenia wsparcia</w:t>
      </w:r>
      <w:r w:rsidR="00E31639" w:rsidRPr="00152483">
        <w:rPr>
          <w:rFonts w:eastAsia="Arial Nova" w:cs="Arial"/>
          <w:szCs w:val="24"/>
        </w:rPr>
        <w:t>.</w:t>
      </w:r>
    </w:p>
    <w:p w14:paraId="0D4F3CAD" w14:textId="77777777" w:rsidR="00143C13" w:rsidRPr="00F75C8B" w:rsidRDefault="00143C13" w:rsidP="00F75C8B">
      <w:pPr>
        <w:spacing w:after="120" w:line="360" w:lineRule="auto"/>
        <w:rPr>
          <w:rFonts w:cs="Arial"/>
          <w:color w:val="A6A6A6" w:themeColor="background1" w:themeShade="A6"/>
          <w:szCs w:val="24"/>
        </w:rPr>
      </w:pPr>
    </w:p>
    <w:p w14:paraId="33D76355" w14:textId="7585F306" w:rsidR="009508D4" w:rsidRPr="00FB55C0" w:rsidRDefault="2E85F236" w:rsidP="004E094E">
      <w:pPr>
        <w:pStyle w:val="Nagwek2"/>
        <w:numPr>
          <w:ilvl w:val="1"/>
          <w:numId w:val="24"/>
        </w:numPr>
      </w:pPr>
      <w:bookmarkStart w:id="179" w:name="_Toc111010167"/>
      <w:bookmarkStart w:id="180" w:name="_Toc111010224"/>
      <w:bookmarkStart w:id="181" w:name="_Toc114570850"/>
      <w:bookmarkStart w:id="182" w:name="_Toc181782728"/>
      <w:r w:rsidRPr="00FB55C0">
        <w:lastRenderedPageBreak/>
        <w:t xml:space="preserve">Uzupełnienie </w:t>
      </w:r>
      <w:r w:rsidR="24F4C843" w:rsidRPr="00FB55C0">
        <w:t xml:space="preserve">i poprawa </w:t>
      </w:r>
      <w:r w:rsidRPr="00FB55C0">
        <w:t>wniosków</w:t>
      </w:r>
      <w:bookmarkEnd w:id="179"/>
      <w:bookmarkEnd w:id="180"/>
      <w:bookmarkEnd w:id="181"/>
      <w:r w:rsidRPr="00FB55C0">
        <w:t xml:space="preserve"> o dofinansowanie</w:t>
      </w:r>
      <w:bookmarkEnd w:id="182"/>
    </w:p>
    <w:p w14:paraId="690A8D57" w14:textId="1C5B3B05" w:rsidR="00E9530B" w:rsidRPr="003634C3" w:rsidRDefault="00335A43" w:rsidP="004E094E">
      <w:pPr>
        <w:pStyle w:val="Akapitzlist"/>
        <w:numPr>
          <w:ilvl w:val="3"/>
          <w:numId w:val="41"/>
        </w:numPr>
        <w:spacing w:line="360" w:lineRule="auto"/>
        <w:ind w:left="567" w:hanging="425"/>
        <w:rPr>
          <w:rFonts w:cs="Arial"/>
          <w:szCs w:val="24"/>
        </w:rPr>
      </w:pPr>
      <w:r w:rsidRPr="003634C3">
        <w:rPr>
          <w:rFonts w:cs="Arial"/>
          <w:szCs w:val="24"/>
        </w:rPr>
        <w:t xml:space="preserve">Podczas weryfikacji warunków udzielenia wsparcia możemy wezwać Cię </w:t>
      </w:r>
      <w:r w:rsidR="00E9530B" w:rsidRPr="003634C3">
        <w:rPr>
          <w:rFonts w:cs="Arial"/>
          <w:szCs w:val="24"/>
        </w:rPr>
        <w:t>do złożenia wyjaśnień, poprawy lub uzupełnienia wniosku na etapie oceny formalno-merytorycznej</w:t>
      </w:r>
      <w:r w:rsidR="0088476D" w:rsidRPr="003634C3">
        <w:rPr>
          <w:rFonts w:cs="Arial"/>
          <w:szCs w:val="24"/>
        </w:rPr>
        <w:t xml:space="preserve"> w odniesieniu do wszystkich warunków za wyjątkiem</w:t>
      </w:r>
      <w:r w:rsidR="008F52FD" w:rsidRPr="003634C3">
        <w:rPr>
          <w:rFonts w:cs="Arial"/>
          <w:szCs w:val="24"/>
        </w:rPr>
        <w:t xml:space="preserve"> warunku</w:t>
      </w:r>
      <w:r w:rsidR="00E9530B" w:rsidRPr="003634C3">
        <w:rPr>
          <w:rFonts w:cs="Arial"/>
          <w:szCs w:val="24"/>
        </w:rPr>
        <w:t>:</w:t>
      </w:r>
    </w:p>
    <w:p w14:paraId="3FC0FD22" w14:textId="1F3AB3DD" w:rsidR="008F52FD" w:rsidRPr="003634C3" w:rsidRDefault="008F52FD" w:rsidP="004E094E">
      <w:pPr>
        <w:pStyle w:val="Akapitzlist"/>
        <w:numPr>
          <w:ilvl w:val="0"/>
          <w:numId w:val="39"/>
        </w:numPr>
        <w:spacing w:line="360" w:lineRule="auto"/>
        <w:rPr>
          <w:rFonts w:cs="Arial"/>
          <w:szCs w:val="24"/>
        </w:rPr>
      </w:pPr>
      <w:r w:rsidRPr="003634C3">
        <w:rPr>
          <w:rFonts w:cs="Arial"/>
          <w:szCs w:val="24"/>
        </w:rPr>
        <w:t>Wnioskodawca jest uprawniony do ubiegania się o wsparcie</w:t>
      </w:r>
      <w:r w:rsidR="00951F6C" w:rsidRPr="003634C3">
        <w:rPr>
          <w:rFonts w:cs="Arial"/>
          <w:szCs w:val="24"/>
        </w:rPr>
        <w:t>,</w:t>
      </w:r>
    </w:p>
    <w:p w14:paraId="30673D3F" w14:textId="77777777" w:rsidR="0089081E" w:rsidRPr="003634C3" w:rsidRDefault="00951F6C" w:rsidP="0089081E">
      <w:pPr>
        <w:spacing w:line="360" w:lineRule="auto"/>
        <w:ind w:left="709"/>
        <w:rPr>
          <w:rFonts w:cs="Arial"/>
          <w:szCs w:val="24"/>
        </w:rPr>
      </w:pPr>
      <w:r w:rsidRPr="003634C3">
        <w:rPr>
          <w:rFonts w:cs="Arial"/>
          <w:szCs w:val="24"/>
        </w:rPr>
        <w:t>który nie podlega uzupełnieniom.</w:t>
      </w:r>
    </w:p>
    <w:p w14:paraId="178B3DB0" w14:textId="77777777" w:rsidR="0089081E" w:rsidRPr="003634C3" w:rsidRDefault="00E9530B" w:rsidP="004E094E">
      <w:pPr>
        <w:pStyle w:val="Akapitzlist"/>
        <w:numPr>
          <w:ilvl w:val="0"/>
          <w:numId w:val="41"/>
        </w:numPr>
        <w:spacing w:line="360" w:lineRule="auto"/>
        <w:ind w:left="567" w:hanging="425"/>
        <w:rPr>
          <w:rFonts w:cs="Arial"/>
          <w:szCs w:val="24"/>
        </w:rPr>
      </w:pPr>
      <w:r w:rsidRPr="003634C3">
        <w:rPr>
          <w:rFonts w:cs="Arial"/>
          <w:szCs w:val="24"/>
        </w:rPr>
        <w:t>W razie stwierdzenia oczywistej omyłki we wniosku o dofinansowanie projektu  możemy, zgodnie z art. 55 ust.3 Ustawy poprawić ją z urzędu o czym poinformujemy Cię bądź wezwiemy, abyś samodzielnie poprawił oczywiste omyłki we wniosku.</w:t>
      </w:r>
    </w:p>
    <w:p w14:paraId="7D44F9D0" w14:textId="6FCF0CEA" w:rsidR="00E9530B" w:rsidRPr="003634C3" w:rsidRDefault="00E9530B" w:rsidP="004E094E">
      <w:pPr>
        <w:pStyle w:val="Akapitzlist"/>
        <w:numPr>
          <w:ilvl w:val="0"/>
          <w:numId w:val="41"/>
        </w:numPr>
        <w:spacing w:line="360" w:lineRule="auto"/>
        <w:ind w:left="567" w:hanging="425"/>
        <w:rPr>
          <w:rStyle w:val="Wyrnienieintensywne"/>
          <w:rFonts w:cs="Arial"/>
          <w:iCs w:val="0"/>
          <w:color w:val="auto"/>
          <w:szCs w:val="24"/>
        </w:rPr>
      </w:pPr>
      <w:r w:rsidRPr="003634C3">
        <w:rPr>
          <w:rFonts w:cs="Arial"/>
          <w:szCs w:val="24"/>
        </w:rPr>
        <w:t>Na wyjaśnienia, poprawę lub uzupełnienie wniosku oraz jego ponowne złożenie w</w:t>
      </w:r>
      <w:r w:rsidR="00734040" w:rsidRPr="003634C3">
        <w:rPr>
          <w:rFonts w:cs="Arial"/>
          <w:szCs w:val="24"/>
        </w:rPr>
        <w:t> </w:t>
      </w:r>
      <w:r w:rsidRPr="003634C3">
        <w:rPr>
          <w:rFonts w:cs="Arial"/>
          <w:szCs w:val="24"/>
        </w:rPr>
        <w:t>LSI 2021 masz 7 dni</w:t>
      </w:r>
      <w:r w:rsidR="001A164A" w:rsidRPr="003634C3">
        <w:rPr>
          <w:rFonts w:cs="Arial"/>
          <w:szCs w:val="24"/>
        </w:rPr>
        <w:t>.</w:t>
      </w:r>
    </w:p>
    <w:p w14:paraId="5A30ACD4" w14:textId="77777777" w:rsidR="00E72D9B" w:rsidRPr="00F75C8B" w:rsidRDefault="00E72D9B" w:rsidP="00F75C8B">
      <w:pPr>
        <w:pStyle w:val="Nagwekspisutreci"/>
        <w:spacing w:line="360" w:lineRule="auto"/>
        <w:rPr>
          <w:rStyle w:val="Wyrnienieintensywne"/>
          <w:color w:val="2E74B5" w:themeColor="accent1" w:themeShade="BF"/>
        </w:rPr>
      </w:pPr>
      <w:r w:rsidRPr="00F75C8B">
        <w:rPr>
          <w:rStyle w:val="Wyrnienieintensywne"/>
          <w:color w:val="2E74B5" w:themeColor="accent1" w:themeShade="BF"/>
        </w:rPr>
        <w:t xml:space="preserve">Pamiętaj! </w:t>
      </w:r>
    </w:p>
    <w:p w14:paraId="77F285AA" w14:textId="77777777" w:rsidR="00820F3C" w:rsidRDefault="3AC2AD8B" w:rsidP="00820F3C">
      <w:pPr>
        <w:spacing w:line="360" w:lineRule="auto"/>
        <w:rPr>
          <w:rFonts w:cs="Arial"/>
          <w:szCs w:val="24"/>
        </w:rPr>
      </w:pPr>
      <w:r w:rsidRPr="00F75C8B">
        <w:rPr>
          <w:rFonts w:cs="Arial"/>
          <w:b/>
          <w:bCs/>
          <w:szCs w:val="24"/>
        </w:rPr>
        <w:t xml:space="preserve">Termin </w:t>
      </w:r>
      <w:r w:rsidR="365CF1B0" w:rsidRPr="00F75C8B">
        <w:rPr>
          <w:rFonts w:cs="Arial"/>
          <w:b/>
          <w:bCs/>
          <w:szCs w:val="24"/>
        </w:rPr>
        <w:t>wyznaczony na poprawę/uzupełnienie WOD (</w:t>
      </w:r>
      <w:r w:rsidRPr="00F75C8B">
        <w:rPr>
          <w:rFonts w:cs="Arial"/>
          <w:b/>
          <w:bCs/>
          <w:szCs w:val="24"/>
        </w:rPr>
        <w:t>wskazany w wezwaniu</w:t>
      </w:r>
      <w:r w:rsidR="365CF1B0" w:rsidRPr="00F75C8B">
        <w:rPr>
          <w:rFonts w:cs="Arial"/>
          <w:b/>
          <w:bCs/>
          <w:szCs w:val="24"/>
        </w:rPr>
        <w:t>)</w:t>
      </w:r>
      <w:r w:rsidRPr="00F75C8B">
        <w:rPr>
          <w:rFonts w:cs="Arial"/>
          <w:b/>
          <w:bCs/>
          <w:szCs w:val="24"/>
        </w:rPr>
        <w:t xml:space="preserve"> liczy się od dnia następującego po dniu przekazania Ci wezwania</w:t>
      </w:r>
      <w:r w:rsidRPr="00F75C8B">
        <w:rPr>
          <w:rFonts w:cs="Arial"/>
          <w:szCs w:val="24"/>
        </w:rPr>
        <w:t xml:space="preserve">. </w:t>
      </w:r>
    </w:p>
    <w:p w14:paraId="3754AF42" w14:textId="4EA71C83" w:rsidR="00820F3C" w:rsidRDefault="00820F3C" w:rsidP="00820F3C">
      <w:pPr>
        <w:spacing w:line="360" w:lineRule="auto"/>
        <w:rPr>
          <w:rFonts w:cs="Arial"/>
        </w:rPr>
      </w:pPr>
      <w:r w:rsidRPr="009B5A3C">
        <w:rPr>
          <w:rFonts w:cs="Arial"/>
        </w:rPr>
        <w:t>Szczegółowe informacje znajdziesz w punkcie 7.2 Regulaminu wyboru projektów.</w:t>
      </w:r>
    </w:p>
    <w:p w14:paraId="5B43F013" w14:textId="3B0C867C" w:rsidR="00E72D9B" w:rsidRPr="00F75C8B" w:rsidRDefault="00E9530B" w:rsidP="00820F3C">
      <w:pPr>
        <w:spacing w:line="360" w:lineRule="auto"/>
        <w:rPr>
          <w:rFonts w:cs="Arial"/>
          <w:b/>
          <w:bCs/>
          <w:szCs w:val="24"/>
        </w:rPr>
      </w:pPr>
      <w:r w:rsidRPr="00F75C8B">
        <w:rPr>
          <w:rFonts w:cs="Arial"/>
          <w:b/>
          <w:bCs/>
          <w:szCs w:val="24"/>
        </w:rPr>
        <w:t>Jeśli nie uzupełnisz lub nie poprawisz WOD</w:t>
      </w:r>
      <w:r w:rsidRPr="00F75C8B">
        <w:rPr>
          <w:rFonts w:cs="Arial"/>
          <w:szCs w:val="24"/>
        </w:rPr>
        <w:t xml:space="preserve"> </w:t>
      </w:r>
      <w:r w:rsidRPr="00F75C8B">
        <w:rPr>
          <w:rFonts w:cs="Arial"/>
          <w:b/>
          <w:bCs/>
          <w:szCs w:val="24"/>
        </w:rPr>
        <w:t xml:space="preserve">w wyznaczonym terminie albo zrobisz to niezgodnie z zakresem określonym w wezwaniu to </w:t>
      </w:r>
      <w:r w:rsidRPr="00F75C8B">
        <w:rPr>
          <w:rFonts w:eastAsia="Calibri" w:cs="Arial"/>
          <w:szCs w:val="24"/>
        </w:rPr>
        <w:t>możemy ponownie wezwać Cię do uzupełnienia lub poprawienia wniosku</w:t>
      </w:r>
      <w:r w:rsidRPr="00F75C8B">
        <w:rPr>
          <w:rFonts w:cs="Arial"/>
          <w:b/>
          <w:bCs/>
          <w:szCs w:val="24"/>
        </w:rPr>
        <w:t xml:space="preserve"> </w:t>
      </w:r>
      <w:r w:rsidRPr="00F75C8B">
        <w:rPr>
          <w:rFonts w:eastAsia="Calibri" w:cs="Arial"/>
          <w:szCs w:val="24"/>
        </w:rPr>
        <w:t xml:space="preserve">i wyznaczyć nowy termin. </w:t>
      </w:r>
    </w:p>
    <w:p w14:paraId="585DDD1F" w14:textId="77777777" w:rsidR="009508D4" w:rsidRPr="00F75C8B" w:rsidRDefault="009508D4" w:rsidP="00F75C8B">
      <w:pPr>
        <w:spacing w:line="360" w:lineRule="auto"/>
        <w:rPr>
          <w:rFonts w:cs="Arial"/>
          <w:b/>
          <w:bCs/>
          <w:szCs w:val="24"/>
        </w:rPr>
      </w:pPr>
      <w:r w:rsidRPr="00F75C8B">
        <w:rPr>
          <w:rFonts w:cs="Arial"/>
          <w:b/>
          <w:bCs/>
          <w:szCs w:val="24"/>
        </w:rPr>
        <w:t>Poprawa/uzupełnienie WOD następuje w LSI 2021.</w:t>
      </w:r>
    </w:p>
    <w:p w14:paraId="23F8CE66" w14:textId="77777777" w:rsidR="009508D4" w:rsidRPr="00F75C8B" w:rsidRDefault="009508D4" w:rsidP="00F75C8B">
      <w:pPr>
        <w:spacing w:after="0" w:line="360" w:lineRule="auto"/>
        <w:rPr>
          <w:rFonts w:cs="Arial"/>
          <w:szCs w:val="24"/>
        </w:rPr>
      </w:pPr>
    </w:p>
    <w:p w14:paraId="1B12D442" w14:textId="17D2896D" w:rsidR="002658DB" w:rsidRPr="00F75C8B" w:rsidRDefault="2E85F236" w:rsidP="004E094E">
      <w:pPr>
        <w:pStyle w:val="Nagwek2"/>
        <w:numPr>
          <w:ilvl w:val="1"/>
          <w:numId w:val="24"/>
        </w:numPr>
      </w:pPr>
      <w:bookmarkStart w:id="183" w:name="_Toc181782729"/>
      <w:r w:rsidRPr="00F75C8B">
        <w:t xml:space="preserve">Wyniki </w:t>
      </w:r>
      <w:r w:rsidR="0029504B">
        <w:t>weryfikacji kwalifikowalności projektu grantowego</w:t>
      </w:r>
      <w:bookmarkEnd w:id="183"/>
      <w:r w:rsidRPr="00F75C8B">
        <w:t xml:space="preserve"> </w:t>
      </w:r>
    </w:p>
    <w:p w14:paraId="3C659A1B" w14:textId="3137967B" w:rsidR="00E72D9B" w:rsidRPr="00F75C8B" w:rsidRDefault="009508D4" w:rsidP="00F75C8B">
      <w:pPr>
        <w:spacing w:line="360" w:lineRule="auto"/>
        <w:rPr>
          <w:rFonts w:cs="Arial"/>
          <w:b/>
          <w:bCs/>
          <w:szCs w:val="24"/>
        </w:rPr>
      </w:pPr>
      <w:r w:rsidRPr="00F75C8B">
        <w:rPr>
          <w:rFonts w:cs="Arial"/>
          <w:b/>
          <w:bCs/>
          <w:szCs w:val="24"/>
        </w:rPr>
        <w:t xml:space="preserve">Kiedy zakończymy </w:t>
      </w:r>
      <w:r w:rsidR="00105B71">
        <w:rPr>
          <w:rFonts w:cs="Arial"/>
          <w:b/>
          <w:bCs/>
          <w:szCs w:val="24"/>
        </w:rPr>
        <w:t>weryfikację</w:t>
      </w:r>
      <w:r w:rsidRPr="00F75C8B">
        <w:rPr>
          <w:rFonts w:cs="Arial"/>
          <w:b/>
          <w:bCs/>
          <w:szCs w:val="24"/>
        </w:rPr>
        <w:t xml:space="preserve"> projektów i ją zatwierdzimy, poinformujemy Cię o tym. </w:t>
      </w:r>
      <w:r w:rsidR="002B541B" w:rsidRPr="00F75C8B">
        <w:rPr>
          <w:rFonts w:cs="Arial"/>
          <w:b/>
          <w:bCs/>
          <w:szCs w:val="24"/>
        </w:rPr>
        <w:t>Informacje o projektach</w:t>
      </w:r>
      <w:r w:rsidR="00105B71">
        <w:rPr>
          <w:rFonts w:cs="Arial"/>
          <w:b/>
          <w:bCs/>
          <w:szCs w:val="24"/>
        </w:rPr>
        <w:t xml:space="preserve"> grantowych</w:t>
      </w:r>
      <w:r w:rsidR="002B541B" w:rsidRPr="00F75C8B">
        <w:rPr>
          <w:rFonts w:cs="Arial"/>
          <w:b/>
          <w:bCs/>
          <w:szCs w:val="24"/>
        </w:rPr>
        <w:t xml:space="preserve"> wy</w:t>
      </w:r>
      <w:r w:rsidR="00105B71">
        <w:rPr>
          <w:rFonts w:cs="Arial"/>
          <w:b/>
          <w:bCs/>
          <w:szCs w:val="24"/>
        </w:rPr>
        <w:t>łonionych</w:t>
      </w:r>
      <w:r w:rsidR="002B541B" w:rsidRPr="00F75C8B">
        <w:rPr>
          <w:rFonts w:cs="Arial"/>
          <w:b/>
          <w:bCs/>
          <w:szCs w:val="24"/>
        </w:rPr>
        <w:t xml:space="preserve"> do dofinansowania oraz tych, które otrzymały </w:t>
      </w:r>
      <w:r w:rsidR="00FA0C04">
        <w:rPr>
          <w:rFonts w:cs="Arial"/>
          <w:b/>
          <w:bCs/>
          <w:szCs w:val="24"/>
        </w:rPr>
        <w:t>odmowę udzielenia wsparcia</w:t>
      </w:r>
      <w:r w:rsidR="002B541B" w:rsidRPr="00F75C8B">
        <w:rPr>
          <w:rFonts w:cs="Arial"/>
          <w:b/>
          <w:bCs/>
          <w:szCs w:val="24"/>
        </w:rPr>
        <w:t xml:space="preserve"> publikowane będą także na stronie internetowej FE SL 2021-2027 oraz na portalu. </w:t>
      </w:r>
    </w:p>
    <w:p w14:paraId="43F8CCEC" w14:textId="6E5B97A4" w:rsidR="002B541B" w:rsidRPr="00F75C8B" w:rsidRDefault="002B541B" w:rsidP="00F75C8B">
      <w:pPr>
        <w:spacing w:line="360" w:lineRule="auto"/>
        <w:ind w:firstLine="426"/>
        <w:rPr>
          <w:rFonts w:cs="Arial"/>
          <w:szCs w:val="24"/>
        </w:rPr>
      </w:pPr>
      <w:r w:rsidRPr="00F75C8B">
        <w:rPr>
          <w:rFonts w:cs="Arial"/>
          <w:szCs w:val="24"/>
        </w:rPr>
        <w:t xml:space="preserve">Zatwierdzenie </w:t>
      </w:r>
      <w:r w:rsidR="00C97EF9">
        <w:rPr>
          <w:rFonts w:cs="Arial"/>
          <w:szCs w:val="24"/>
        </w:rPr>
        <w:t>wyniku weryfikacji</w:t>
      </w:r>
      <w:r w:rsidR="000A0D21">
        <w:rPr>
          <w:rFonts w:cs="Arial"/>
          <w:szCs w:val="24"/>
        </w:rPr>
        <w:t xml:space="preserve"> Twojego</w:t>
      </w:r>
      <w:r w:rsidRPr="00F75C8B">
        <w:rPr>
          <w:rFonts w:cs="Arial"/>
          <w:szCs w:val="24"/>
        </w:rPr>
        <w:t xml:space="preserve"> wniosku może zakończyć się:</w:t>
      </w:r>
    </w:p>
    <w:p w14:paraId="3ADA4137" w14:textId="2C875DA0" w:rsidR="00E72D9B" w:rsidRPr="00F75C8B" w:rsidRDefault="00E72D9B" w:rsidP="00F75C8B">
      <w:pPr>
        <w:spacing w:line="360" w:lineRule="auto"/>
        <w:ind w:firstLine="426"/>
        <w:rPr>
          <w:rFonts w:cs="Arial"/>
          <w:szCs w:val="24"/>
        </w:rPr>
      </w:pPr>
      <w:r w:rsidRPr="00F75C8B">
        <w:rPr>
          <w:rFonts w:cs="Arial"/>
          <w:szCs w:val="24"/>
        </w:rPr>
        <w:lastRenderedPageBreak/>
        <w:t>•</w:t>
      </w:r>
      <w:r w:rsidRPr="00F75C8B">
        <w:rPr>
          <w:rFonts w:cs="Arial"/>
          <w:szCs w:val="24"/>
        </w:rPr>
        <w:tab/>
      </w:r>
      <w:r w:rsidR="00BE5E77" w:rsidRPr="00F75C8B">
        <w:rPr>
          <w:rFonts w:cs="Arial"/>
          <w:szCs w:val="24"/>
        </w:rPr>
        <w:t xml:space="preserve">pozytywną </w:t>
      </w:r>
      <w:r w:rsidR="000A0D21">
        <w:rPr>
          <w:rFonts w:cs="Arial"/>
          <w:szCs w:val="24"/>
        </w:rPr>
        <w:t>weryfikacją kwalifikowalności projektu grantowego</w:t>
      </w:r>
      <w:r w:rsidR="00BE5E77" w:rsidRPr="00F75C8B">
        <w:rPr>
          <w:rFonts w:cs="Arial"/>
          <w:szCs w:val="24"/>
        </w:rPr>
        <w:t xml:space="preserve"> i </w:t>
      </w:r>
      <w:r w:rsidRPr="00F75C8B">
        <w:rPr>
          <w:rFonts w:cs="Arial"/>
          <w:szCs w:val="24"/>
        </w:rPr>
        <w:t>w</w:t>
      </w:r>
      <w:r w:rsidR="000A0D21">
        <w:rPr>
          <w:rFonts w:cs="Arial"/>
          <w:szCs w:val="24"/>
        </w:rPr>
        <w:t xml:space="preserve">yłonieniem </w:t>
      </w:r>
      <w:r w:rsidRPr="00F75C8B">
        <w:rPr>
          <w:rFonts w:cs="Arial"/>
          <w:szCs w:val="24"/>
        </w:rPr>
        <w:t xml:space="preserve">projektu do dofinansowania, </w:t>
      </w:r>
    </w:p>
    <w:p w14:paraId="6204BFC2" w14:textId="7AF5B595" w:rsidR="00E72D9B" w:rsidRDefault="00E72D9B" w:rsidP="00F75C8B">
      <w:pPr>
        <w:spacing w:line="360" w:lineRule="auto"/>
        <w:ind w:firstLine="426"/>
        <w:rPr>
          <w:rFonts w:cs="Arial"/>
          <w:szCs w:val="24"/>
        </w:rPr>
      </w:pPr>
      <w:r w:rsidRPr="00F75C8B">
        <w:rPr>
          <w:rFonts w:cs="Arial"/>
          <w:szCs w:val="24"/>
        </w:rPr>
        <w:t>•</w:t>
      </w:r>
      <w:r w:rsidRPr="00F75C8B">
        <w:rPr>
          <w:rFonts w:cs="Arial"/>
          <w:szCs w:val="24"/>
        </w:rPr>
        <w:tab/>
      </w:r>
      <w:r w:rsidR="00525756" w:rsidRPr="00B470A4">
        <w:rPr>
          <w:rFonts w:cs="Arial"/>
          <w:szCs w:val="24"/>
        </w:rPr>
        <w:t>odmową udzielenia wsparcia</w:t>
      </w:r>
      <w:r w:rsidR="002D582D" w:rsidRPr="00B470A4">
        <w:rPr>
          <w:rFonts w:cs="Arial"/>
          <w:szCs w:val="24"/>
        </w:rPr>
        <w:t>.</w:t>
      </w:r>
    </w:p>
    <w:p w14:paraId="580E137D" w14:textId="77777777" w:rsidR="00663E7C" w:rsidRDefault="00663E7C" w:rsidP="00F75C8B">
      <w:pPr>
        <w:spacing w:line="360" w:lineRule="auto"/>
        <w:ind w:firstLine="426"/>
        <w:rPr>
          <w:rFonts w:cs="Arial"/>
          <w:szCs w:val="24"/>
        </w:rPr>
      </w:pPr>
    </w:p>
    <w:p w14:paraId="05EA1FE4" w14:textId="048640CA" w:rsidR="00137D1D" w:rsidRPr="00F75C8B" w:rsidRDefault="00137D1D" w:rsidP="004E094E">
      <w:pPr>
        <w:pStyle w:val="Nagwek2"/>
        <w:numPr>
          <w:ilvl w:val="1"/>
          <w:numId w:val="24"/>
        </w:numPr>
      </w:pPr>
      <w:bookmarkStart w:id="184" w:name="_Toc111010169"/>
      <w:bookmarkStart w:id="185" w:name="_Toc111010226"/>
      <w:bookmarkStart w:id="186" w:name="_Toc114570852"/>
      <w:bookmarkStart w:id="187" w:name="_Toc140823646"/>
      <w:bookmarkStart w:id="188" w:name="_Toc181782730"/>
      <w:r w:rsidRPr="00F75C8B">
        <w:t>Procedura odwoławcza</w:t>
      </w:r>
      <w:bookmarkEnd w:id="184"/>
      <w:bookmarkEnd w:id="185"/>
      <w:bookmarkEnd w:id="186"/>
      <w:bookmarkEnd w:id="187"/>
      <w:bookmarkEnd w:id="188"/>
    </w:p>
    <w:p w14:paraId="490DFD46" w14:textId="77777777" w:rsidR="00B710ED" w:rsidRDefault="00B710ED" w:rsidP="00B710ED">
      <w:pPr>
        <w:spacing w:line="360" w:lineRule="auto"/>
      </w:pPr>
      <w:bookmarkStart w:id="189" w:name="_Hlk115084696"/>
      <w:r>
        <w:t>Jeśli Twój projekt otrzymał ocenę negatywną, możesz wnieść protest.</w:t>
      </w:r>
    </w:p>
    <w:p w14:paraId="053DAC68" w14:textId="77777777" w:rsidR="00A51557" w:rsidRDefault="00B710ED" w:rsidP="00B710ED">
      <w:pPr>
        <w:pStyle w:val="Nagwekspisutreci"/>
      </w:pPr>
      <w:r>
        <w:t xml:space="preserve">Protest możesz złożyć </w:t>
      </w:r>
      <w:r w:rsidRPr="001867E7">
        <w:t>w ciągu 14 dni</w:t>
      </w:r>
      <w:r>
        <w:t xml:space="preserve"> od dnia </w:t>
      </w:r>
      <w:r w:rsidRPr="00F47C13">
        <w:t>doręczenia</w:t>
      </w:r>
      <w:r>
        <w:t xml:space="preserve"> informacji o negatywnej ocenie. </w:t>
      </w:r>
      <w:bookmarkEnd w:id="189"/>
    </w:p>
    <w:p w14:paraId="38BA31E2" w14:textId="3C32C900" w:rsidR="00B710ED" w:rsidRPr="00042BB9" w:rsidRDefault="00B710ED" w:rsidP="00B710ED">
      <w:pPr>
        <w:pStyle w:val="Nagwekspisutreci"/>
        <w:rPr>
          <w:rStyle w:val="Wyrnienieintensywne"/>
        </w:rPr>
      </w:pPr>
      <w:r w:rsidRPr="00042BB9">
        <w:rPr>
          <w:rStyle w:val="Wyrnienieintensywne"/>
        </w:rPr>
        <w:t>Wymogi formalne protestu</w:t>
      </w:r>
    </w:p>
    <w:p w14:paraId="5A188191" w14:textId="77777777" w:rsidR="00B710ED" w:rsidRDefault="00B710ED" w:rsidP="00B710ED">
      <w:pPr>
        <w:spacing w:line="360" w:lineRule="auto"/>
      </w:pPr>
      <w:r>
        <w:t xml:space="preserve">Twój protest musi zawierać: </w:t>
      </w:r>
    </w:p>
    <w:p w14:paraId="792F890A" w14:textId="77777777" w:rsidR="00B710ED" w:rsidRDefault="00B710ED" w:rsidP="00B710ED">
      <w:pPr>
        <w:pStyle w:val="Akapitzlist"/>
        <w:numPr>
          <w:ilvl w:val="0"/>
          <w:numId w:val="55"/>
        </w:numPr>
        <w:spacing w:line="360" w:lineRule="auto"/>
      </w:pPr>
      <w:r>
        <w:t xml:space="preserve">dane instytucji, do której się zwracasz </w:t>
      </w:r>
      <w:r w:rsidRPr="00876B09">
        <w:t xml:space="preserve">– </w:t>
      </w:r>
      <w:r>
        <w:rPr>
          <w:szCs w:val="24"/>
        </w:rPr>
        <w:t>Wojewódzki Urząd Pracy w Katowicach</w:t>
      </w:r>
      <w:r>
        <w:rPr>
          <w:sz w:val="22"/>
        </w:rPr>
        <w:t>;</w:t>
      </w:r>
    </w:p>
    <w:p w14:paraId="2FA93E05" w14:textId="77777777" w:rsidR="00B710ED" w:rsidRDefault="00B710ED" w:rsidP="00B710ED">
      <w:pPr>
        <w:pStyle w:val="Akapitzlist"/>
        <w:numPr>
          <w:ilvl w:val="0"/>
          <w:numId w:val="55"/>
        </w:numPr>
        <w:spacing w:line="360" w:lineRule="auto"/>
      </w:pPr>
      <w:r>
        <w:t>Twoje dane (nazwę Wnioskodawcy, adres);</w:t>
      </w:r>
    </w:p>
    <w:p w14:paraId="0ABD0330" w14:textId="77777777" w:rsidR="00B710ED" w:rsidRDefault="00B710ED" w:rsidP="00B710ED">
      <w:pPr>
        <w:pStyle w:val="Akapitzlist"/>
        <w:numPr>
          <w:ilvl w:val="0"/>
          <w:numId w:val="55"/>
        </w:numPr>
        <w:spacing w:line="360" w:lineRule="auto"/>
      </w:pPr>
      <w:r>
        <w:t xml:space="preserve">numer </w:t>
      </w:r>
      <w:r w:rsidRPr="00847953">
        <w:t xml:space="preserve">WOD </w:t>
      </w:r>
      <w:r>
        <w:t>(którego oceny dotyczy protest);</w:t>
      </w:r>
    </w:p>
    <w:p w14:paraId="102FF2DA" w14:textId="77777777" w:rsidR="00B710ED" w:rsidRDefault="00B710ED" w:rsidP="00B710ED">
      <w:pPr>
        <w:pStyle w:val="Akapitzlist"/>
        <w:numPr>
          <w:ilvl w:val="0"/>
          <w:numId w:val="55"/>
        </w:numPr>
        <w:spacing w:line="360" w:lineRule="auto"/>
      </w:pPr>
      <w:r>
        <w:t>kryteria wyboru projektów, z których oceną się nie zgadzasz (wraz z uzasadnieniem);</w:t>
      </w:r>
    </w:p>
    <w:p w14:paraId="1A844155" w14:textId="77777777" w:rsidR="00B710ED" w:rsidRDefault="00B710ED" w:rsidP="00B710ED">
      <w:pPr>
        <w:pStyle w:val="Akapitzlist"/>
        <w:numPr>
          <w:ilvl w:val="0"/>
          <w:numId w:val="55"/>
        </w:numPr>
        <w:spacing w:line="360" w:lineRule="auto"/>
      </w:pPr>
      <w:r>
        <w:t>zarzuty proceduralne, jeżeli uważasz, że takie naruszenia miały miejsce (wraz z uzasadnieniem);</w:t>
      </w:r>
    </w:p>
    <w:p w14:paraId="5ECB0CD4" w14:textId="77777777" w:rsidR="00B710ED" w:rsidRDefault="00B710ED" w:rsidP="00B710ED">
      <w:pPr>
        <w:pStyle w:val="Akapitzlist"/>
        <w:numPr>
          <w:ilvl w:val="0"/>
          <w:numId w:val="55"/>
        </w:numPr>
        <w:spacing w:line="360" w:lineRule="auto"/>
      </w:pPr>
      <w:r>
        <w:t>Twój podpis lub podpis osoby, która Cię reprezentuje (wraz z dokumentem, który potwierdza prawo tej osoby do występowania w Twoim imieniu).</w:t>
      </w:r>
    </w:p>
    <w:p w14:paraId="2EB80EA3" w14:textId="77777777" w:rsidR="00B710ED" w:rsidRPr="00042BB9" w:rsidRDefault="00B710ED" w:rsidP="00B710ED">
      <w:pPr>
        <w:pStyle w:val="Nagwekspisutreci"/>
        <w:rPr>
          <w:rStyle w:val="Wyrnienieintensywne"/>
        </w:rPr>
      </w:pPr>
      <w:r w:rsidRPr="00042BB9">
        <w:rPr>
          <w:rStyle w:val="Wyrnienieintensywne"/>
        </w:rPr>
        <w:t>Składanie protestu</w:t>
      </w:r>
    </w:p>
    <w:p w14:paraId="66165316" w14:textId="77777777" w:rsidR="00B710ED" w:rsidRDefault="00B710ED" w:rsidP="00B710ED">
      <w:pPr>
        <w:spacing w:line="360" w:lineRule="auto"/>
      </w:pPr>
      <w:r>
        <w:t>Wymień wszystkie swoje zarzuty w jednym proteście. Jeśli uważasz, że ocena jest niezgodna z więcej niż jednym kryterium wyboru projektów, wymień wszystkie kryteria, względem których masz zastrzeżenia.</w:t>
      </w:r>
    </w:p>
    <w:p w14:paraId="017E64F6" w14:textId="77777777" w:rsidR="00B710ED" w:rsidRPr="00042BB9" w:rsidRDefault="00B710ED" w:rsidP="00B710ED">
      <w:pPr>
        <w:pStyle w:val="Nagwekspisutreci"/>
        <w:rPr>
          <w:rStyle w:val="Wyrnienieintensywne"/>
        </w:rPr>
      </w:pPr>
      <w:bookmarkStart w:id="190" w:name="_Hlk115084887"/>
      <w:r w:rsidRPr="00042BB9">
        <w:rPr>
          <w:rStyle w:val="Wyrnienieintensywne"/>
        </w:rPr>
        <w:t xml:space="preserve">Pamiętaj! </w:t>
      </w:r>
    </w:p>
    <w:p w14:paraId="68F3EF68" w14:textId="77777777" w:rsidR="00B710ED" w:rsidRDefault="00B710ED" w:rsidP="00B710ED">
      <w:pPr>
        <w:spacing w:line="360" w:lineRule="auto"/>
      </w:pPr>
      <w:r>
        <w:t>Możesz złożyć tylko jeden protest dla każdego etapu oceny.</w:t>
      </w:r>
    </w:p>
    <w:bookmarkEnd w:id="190"/>
    <w:p w14:paraId="713451E7" w14:textId="77777777" w:rsidR="00B710ED" w:rsidRDefault="00B710ED" w:rsidP="00B710ED">
      <w:pPr>
        <w:spacing w:line="360" w:lineRule="auto"/>
      </w:pPr>
    </w:p>
    <w:p w14:paraId="7F371083" w14:textId="77777777" w:rsidR="00B710ED" w:rsidRDefault="00B710ED" w:rsidP="00B710ED">
      <w:pPr>
        <w:spacing w:line="360" w:lineRule="auto"/>
      </w:pPr>
      <w:r>
        <w:t xml:space="preserve">Jeśli składasz protest, </w:t>
      </w:r>
      <w:r w:rsidRPr="00700385">
        <w:rPr>
          <w:b/>
        </w:rPr>
        <w:t>nie możesz</w:t>
      </w:r>
      <w:r>
        <w:t>:</w:t>
      </w:r>
    </w:p>
    <w:p w14:paraId="7E816CB2" w14:textId="77777777" w:rsidR="00B710ED" w:rsidRDefault="00B710ED" w:rsidP="00B710ED">
      <w:pPr>
        <w:pStyle w:val="Akapitzlist"/>
        <w:numPr>
          <w:ilvl w:val="0"/>
          <w:numId w:val="56"/>
        </w:numPr>
        <w:spacing w:line="360" w:lineRule="auto"/>
      </w:pPr>
      <w:r>
        <w:lastRenderedPageBreak/>
        <w:t>podważać zasadności kryteriów oceny;</w:t>
      </w:r>
    </w:p>
    <w:p w14:paraId="4633D349" w14:textId="77777777" w:rsidR="00B710ED" w:rsidRDefault="00B710ED" w:rsidP="00B710ED">
      <w:pPr>
        <w:pStyle w:val="Akapitzlist"/>
        <w:numPr>
          <w:ilvl w:val="0"/>
          <w:numId w:val="56"/>
        </w:numPr>
        <w:spacing w:line="360" w:lineRule="auto"/>
      </w:pPr>
      <w:r>
        <w:t>przedstawiać informacji ani dokumentów, których nie wskazałeś w trakcie oceny projektu, a które mogłyby wpłynąć na jej wynik;</w:t>
      </w:r>
    </w:p>
    <w:p w14:paraId="4D3D83A4" w14:textId="77777777" w:rsidR="00B710ED" w:rsidRDefault="00B710ED" w:rsidP="00B710ED">
      <w:pPr>
        <w:pStyle w:val="Akapitzlist"/>
        <w:numPr>
          <w:ilvl w:val="0"/>
          <w:numId w:val="56"/>
        </w:numPr>
        <w:spacing w:line="360" w:lineRule="auto"/>
      </w:pPr>
      <w:r>
        <w:t>rozszerzyć zakresu protestu w trakcie postępowania odwoławczego – w takim przypadku rozpatrzone zostaną tylko te zarzuty, które przedstawiłeś w pierwotnej wersji protestu.</w:t>
      </w:r>
    </w:p>
    <w:p w14:paraId="4BF0088A" w14:textId="77777777" w:rsidR="00B710ED" w:rsidRDefault="00B710ED" w:rsidP="00B710ED">
      <w:pPr>
        <w:spacing w:line="360" w:lineRule="auto"/>
      </w:pPr>
    </w:p>
    <w:p w14:paraId="5284676E" w14:textId="77777777" w:rsidR="00B710ED" w:rsidRDefault="00B710ED" w:rsidP="00B710ED">
      <w:pPr>
        <w:spacing w:line="360" w:lineRule="auto"/>
      </w:pPr>
      <w:r>
        <w:t xml:space="preserve">Swój protest złóż do </w:t>
      </w:r>
      <w:r w:rsidRPr="008E60FE">
        <w:rPr>
          <w:szCs w:val="24"/>
        </w:rPr>
        <w:t>ION</w:t>
      </w:r>
      <w:r w:rsidRPr="008E60FE">
        <w:t>:</w:t>
      </w:r>
    </w:p>
    <w:p w14:paraId="3C80C3DF" w14:textId="16E4A63D" w:rsidR="00B710ED" w:rsidRDefault="00B710ED" w:rsidP="00B710ED">
      <w:pPr>
        <w:spacing w:line="360" w:lineRule="auto"/>
      </w:pPr>
      <w:r>
        <w:t xml:space="preserve"> - w </w:t>
      </w:r>
      <w:r w:rsidRPr="6846CFB2">
        <w:rPr>
          <w:u w:val="single"/>
        </w:rPr>
        <w:t>wersji elektronicznej</w:t>
      </w:r>
      <w:r>
        <w:t xml:space="preserve"> za pomocą skrzynki </w:t>
      </w:r>
      <w:r>
        <w:rPr>
          <w:rStyle w:val="Hipercze"/>
        </w:rPr>
        <w:t>e-Doręczeń</w:t>
      </w:r>
      <w:r>
        <w:t xml:space="preserve">, podpisując swój protest podpisem kwalifikowanym, podpisem zaufanym lub podpisem osobistym; </w:t>
      </w:r>
    </w:p>
    <w:p w14:paraId="32E724D8" w14:textId="77777777" w:rsidR="00B710ED" w:rsidRPr="005A0BB0" w:rsidRDefault="00B710ED" w:rsidP="00B710ED">
      <w:pPr>
        <w:spacing w:line="360" w:lineRule="auto"/>
      </w:pPr>
      <w:r w:rsidRPr="6846CFB2">
        <w:rPr>
          <w:rFonts w:eastAsiaTheme="minorEastAsia"/>
          <w:szCs w:val="24"/>
        </w:rPr>
        <w:t>a</w:t>
      </w:r>
      <w:r w:rsidRPr="005A0BB0">
        <w:rPr>
          <w:rFonts w:eastAsiaTheme="minorEastAsia"/>
          <w:szCs w:val="24"/>
        </w:rPr>
        <w:t>l</w:t>
      </w:r>
      <w:r w:rsidRPr="6846CFB2">
        <w:rPr>
          <w:rFonts w:eastAsiaTheme="minorEastAsia"/>
          <w:szCs w:val="24"/>
        </w:rPr>
        <w:t>bo</w:t>
      </w:r>
    </w:p>
    <w:p w14:paraId="687D3C59" w14:textId="77777777" w:rsidR="00B710ED" w:rsidRDefault="00B710ED" w:rsidP="00B710ED">
      <w:pPr>
        <w:spacing w:line="360" w:lineRule="auto"/>
      </w:pPr>
      <w:r>
        <w:t xml:space="preserve">- w </w:t>
      </w:r>
      <w:r w:rsidRPr="5FF3BFD4">
        <w:rPr>
          <w:u w:val="single"/>
        </w:rPr>
        <w:t>wersji papierowej,</w:t>
      </w:r>
      <w:r>
        <w:t xml:space="preserve"> podpisując swój protest własnoręcznie i wysyłając na adres:</w:t>
      </w:r>
    </w:p>
    <w:p w14:paraId="1AE6AF31" w14:textId="7A44E03B" w:rsidR="00B710ED" w:rsidRPr="001C43D3" w:rsidRDefault="002D2055" w:rsidP="00B710ED">
      <w:pPr>
        <w:spacing w:line="360" w:lineRule="auto"/>
        <w:rPr>
          <w:szCs w:val="24"/>
        </w:rPr>
      </w:pPr>
      <w:r>
        <w:rPr>
          <w:rStyle w:val="markedcontent"/>
          <w:rFonts w:cs="Arial"/>
        </w:rPr>
        <w:t>Urząd Marszałkowski Województwa Śląskiego</w:t>
      </w:r>
      <w:r>
        <w:br/>
      </w:r>
      <w:r>
        <w:rPr>
          <w:rStyle w:val="markedcontent"/>
          <w:rFonts w:cs="Arial"/>
        </w:rPr>
        <w:t>Departament Rozwoju i Transformacji Regionu</w:t>
      </w:r>
      <w:r>
        <w:br/>
      </w:r>
      <w:r>
        <w:rPr>
          <w:rStyle w:val="markedcontent"/>
          <w:rFonts w:cs="Arial"/>
        </w:rPr>
        <w:t>ul. Ligonia 46, 40-037 Katowice</w:t>
      </w:r>
      <w:r w:rsidR="00B710ED">
        <w:rPr>
          <w:szCs w:val="24"/>
        </w:rPr>
        <w:br/>
      </w:r>
    </w:p>
    <w:p w14:paraId="1EDBB5F5" w14:textId="77777777" w:rsidR="00B710ED" w:rsidRDefault="00B710ED" w:rsidP="00B710ED">
      <w:pPr>
        <w:spacing w:line="360" w:lineRule="auto"/>
      </w:pPr>
      <w:r>
        <w:t>Jeśli Twój protest nie zostanie uwzględniony lub zostanie pozostawiony bez rozpatrzenia, możesz wnieść skargę do Wojewódzkiego Sądu Administracyjnego w Gliwicach.</w:t>
      </w:r>
    </w:p>
    <w:p w14:paraId="6DE03298" w14:textId="77777777" w:rsidR="00B710ED" w:rsidRPr="00042BB9" w:rsidRDefault="00B710ED" w:rsidP="00B710ED">
      <w:pPr>
        <w:pStyle w:val="Nagwekspisutreci"/>
        <w:rPr>
          <w:rStyle w:val="Wyrnienieintensywne"/>
        </w:rPr>
      </w:pPr>
      <w:r w:rsidRPr="00042BB9">
        <w:rPr>
          <w:rStyle w:val="Wyrnienieintensywne"/>
        </w:rPr>
        <w:t>Wycofanie protestu</w:t>
      </w:r>
    </w:p>
    <w:p w14:paraId="4D01F312" w14:textId="77777777" w:rsidR="00B710ED" w:rsidRDefault="00B710ED" w:rsidP="00B710ED">
      <w:pPr>
        <w:spacing w:line="360" w:lineRule="auto"/>
      </w:pPr>
      <w:r>
        <w:t>Możesz wycofać protest przed zakończeniem postępowania odwoławczego.</w:t>
      </w:r>
    </w:p>
    <w:p w14:paraId="5ED6CB22" w14:textId="77777777" w:rsidR="00B710ED" w:rsidRDefault="00B710ED" w:rsidP="00B710ED">
      <w:pPr>
        <w:spacing w:line="360" w:lineRule="auto"/>
      </w:pPr>
      <w:r>
        <w:t xml:space="preserve">Jeśli wycofasz protest: </w:t>
      </w:r>
    </w:p>
    <w:p w14:paraId="713BD022" w14:textId="77777777" w:rsidR="00B710ED" w:rsidRDefault="00B710ED" w:rsidP="00B710ED">
      <w:pPr>
        <w:pStyle w:val="Akapitzlist"/>
        <w:numPr>
          <w:ilvl w:val="0"/>
          <w:numId w:val="57"/>
        </w:numPr>
        <w:spacing w:line="360" w:lineRule="auto"/>
      </w:pPr>
      <w:r>
        <w:t>zostanie on pozostawiony bez rozpatrzenia;</w:t>
      </w:r>
    </w:p>
    <w:p w14:paraId="1EACA110" w14:textId="77777777" w:rsidR="00B710ED" w:rsidRDefault="00B710ED" w:rsidP="00B710ED">
      <w:pPr>
        <w:pStyle w:val="Akapitzlist"/>
        <w:numPr>
          <w:ilvl w:val="0"/>
          <w:numId w:val="57"/>
        </w:numPr>
        <w:spacing w:line="360" w:lineRule="auto"/>
      </w:pPr>
      <w:r>
        <w:t>nie będziesz mógł wnieść go ponownie;</w:t>
      </w:r>
    </w:p>
    <w:p w14:paraId="5FABAE44" w14:textId="77777777" w:rsidR="00B710ED" w:rsidRDefault="00B710ED" w:rsidP="00B710ED">
      <w:pPr>
        <w:pStyle w:val="Akapitzlist"/>
        <w:numPr>
          <w:ilvl w:val="0"/>
          <w:numId w:val="57"/>
        </w:numPr>
        <w:spacing w:line="360" w:lineRule="auto"/>
      </w:pPr>
      <w:r>
        <w:t>nie będziesz mógł złożyć skargi do Wojewódzkiego Sądu Administracyjnego w Gliwicach.</w:t>
      </w:r>
    </w:p>
    <w:p w14:paraId="58493D2B" w14:textId="77777777" w:rsidR="00B710ED" w:rsidRDefault="00B710ED" w:rsidP="00B710ED">
      <w:pPr>
        <w:spacing w:line="360" w:lineRule="auto"/>
        <w:rPr>
          <w:b/>
        </w:rPr>
      </w:pPr>
    </w:p>
    <w:p w14:paraId="0CBC8BFE" w14:textId="77777777" w:rsidR="00B710ED" w:rsidRPr="00840456" w:rsidRDefault="00B710ED" w:rsidP="00B710ED">
      <w:pPr>
        <w:spacing w:line="360" w:lineRule="auto"/>
        <w:rPr>
          <w:rStyle w:val="Wyrnienieintensywne"/>
          <w:b/>
        </w:rPr>
      </w:pPr>
      <w:r w:rsidRPr="00840456">
        <w:rPr>
          <w:rStyle w:val="Wyrnienieintensywne"/>
          <w:b/>
        </w:rPr>
        <w:t>Dowiedz się więcej:</w:t>
      </w:r>
    </w:p>
    <w:p w14:paraId="38533BEE" w14:textId="77777777" w:rsidR="00B710ED" w:rsidRDefault="00B710ED" w:rsidP="00B710ED">
      <w:pPr>
        <w:spacing w:line="360" w:lineRule="auto"/>
      </w:pPr>
      <w:r>
        <w:lastRenderedPageBreak/>
        <w:t>Twój protest rozpatrzymy w ciągu 21 dni od dnia jego otrzymania. W uzasadnionych przypadkach może to potrwać dłużej (maksymalnie 45 dni), o czym zostaniesz poinformowany.</w:t>
      </w:r>
    </w:p>
    <w:p w14:paraId="6C2EFD30" w14:textId="77777777" w:rsidR="00B710ED" w:rsidRDefault="00B710ED" w:rsidP="00B710ED">
      <w:pPr>
        <w:spacing w:line="360" w:lineRule="auto"/>
      </w:pPr>
    </w:p>
    <w:p w14:paraId="61B41192" w14:textId="77777777" w:rsidR="00B710ED" w:rsidRDefault="00B710ED" w:rsidP="00B710ED">
      <w:pPr>
        <w:spacing w:line="360" w:lineRule="auto"/>
      </w:pPr>
      <w:r w:rsidRPr="003D07AA">
        <w:t xml:space="preserve">W przypadku wniesienia protestu niespełniającego wymogów formalnych, </w:t>
      </w:r>
      <w:r>
        <w:t>zostaniesz wezwany</w:t>
      </w:r>
      <w:r w:rsidRPr="003D07AA">
        <w:t xml:space="preserve"> do jego uzupełnienia w terminie 7 dni licząc od dnia otrzymania</w:t>
      </w:r>
      <w:r>
        <w:t xml:space="preserve"> </w:t>
      </w:r>
      <w:r w:rsidRPr="003D07AA">
        <w:t>wezwania, pod rygorem pozostawienia protestu bez rozpatrzenia</w:t>
      </w:r>
      <w:r>
        <w:rPr>
          <w:rStyle w:val="Odwoanieprzypisudolnego"/>
        </w:rPr>
        <w:footnoteReference w:id="6"/>
      </w:r>
      <w:r w:rsidRPr="003D07AA">
        <w:t>.</w:t>
      </w:r>
    </w:p>
    <w:p w14:paraId="5413070C" w14:textId="77777777" w:rsidR="00B710ED" w:rsidRDefault="00B710ED" w:rsidP="00B710ED">
      <w:pPr>
        <w:spacing w:line="360" w:lineRule="auto"/>
      </w:pPr>
    </w:p>
    <w:p w14:paraId="79023E9B" w14:textId="77777777" w:rsidR="00B710ED" w:rsidRDefault="00B710ED" w:rsidP="00B710ED">
      <w:pPr>
        <w:spacing w:line="360" w:lineRule="auto"/>
      </w:pPr>
      <w:r>
        <w:t>O wyniku rozpatrzenia protestu (jego uwzględnieniu lub nie) zostaniesz poinformowany wraz z podaniem uzasadnienia.</w:t>
      </w:r>
    </w:p>
    <w:p w14:paraId="6628CC0C" w14:textId="77777777" w:rsidR="00B710ED" w:rsidRDefault="00B710ED" w:rsidP="00B710ED">
      <w:pPr>
        <w:spacing w:line="360" w:lineRule="auto"/>
      </w:pPr>
    </w:p>
    <w:p w14:paraId="4628DF6C" w14:textId="77777777" w:rsidR="00B710ED" w:rsidRDefault="00B710ED" w:rsidP="00B710ED">
      <w:pPr>
        <w:spacing w:line="360" w:lineRule="auto"/>
      </w:pPr>
      <w:r w:rsidRPr="0068603C">
        <w:t>Komunikacja w trakcie procedury odwoławczej prowadzona będzie w takiej formie, w jakiej wniesiono protest.</w:t>
      </w:r>
    </w:p>
    <w:p w14:paraId="290FFDC4" w14:textId="77777777" w:rsidR="00B710ED" w:rsidRDefault="00B710ED" w:rsidP="00B710ED">
      <w:pPr>
        <w:spacing w:line="360" w:lineRule="auto"/>
      </w:pPr>
    </w:p>
    <w:p w14:paraId="6586FF46" w14:textId="77777777" w:rsidR="00B710ED" w:rsidRDefault="00B710ED" w:rsidP="00B710ED">
      <w:pPr>
        <w:spacing w:line="360" w:lineRule="auto"/>
      </w:pPr>
      <w:r>
        <w:t>Szczegółowe zapisy dotyczące procedury odwoławczej znajdziesz w Rozdziale 16 </w:t>
      </w:r>
      <w:hyperlink r:id="rId29" w:history="1">
        <w:r w:rsidRPr="007959C0">
          <w:rPr>
            <w:rStyle w:val="Hipercze"/>
          </w:rPr>
          <w:t>ustawy wdrożeniowej</w:t>
        </w:r>
      </w:hyperlink>
      <w:r w:rsidRPr="00876B09">
        <w:t>.</w:t>
      </w:r>
    </w:p>
    <w:p w14:paraId="06FC0DAE" w14:textId="77777777" w:rsidR="00B710ED" w:rsidRPr="00875ACB" w:rsidRDefault="00B710ED" w:rsidP="00B710ED">
      <w:pPr>
        <w:spacing w:after="160"/>
      </w:pPr>
      <w:r>
        <w:br w:type="page"/>
      </w:r>
    </w:p>
    <w:p w14:paraId="27F28196" w14:textId="78673BB7" w:rsidR="00B710ED" w:rsidRDefault="00B710ED" w:rsidP="00F75C8B">
      <w:pPr>
        <w:spacing w:line="360" w:lineRule="auto"/>
        <w:rPr>
          <w:rFonts w:cs="Arial"/>
          <w:szCs w:val="24"/>
        </w:rPr>
      </w:pPr>
    </w:p>
    <w:p w14:paraId="2B6ADB76" w14:textId="77777777" w:rsidR="00B710ED" w:rsidRDefault="00B710ED" w:rsidP="00F75C8B">
      <w:pPr>
        <w:spacing w:line="360" w:lineRule="auto"/>
        <w:rPr>
          <w:rFonts w:cs="Arial"/>
          <w:szCs w:val="24"/>
        </w:rPr>
      </w:pPr>
    </w:p>
    <w:p w14:paraId="27C93C8C" w14:textId="77777777" w:rsidR="000B2BE4" w:rsidRPr="00F75C8B" w:rsidRDefault="000B2BE4" w:rsidP="00F75C8B">
      <w:pPr>
        <w:spacing w:line="360" w:lineRule="auto"/>
        <w:rPr>
          <w:rFonts w:cs="Arial"/>
          <w:szCs w:val="24"/>
        </w:rPr>
      </w:pPr>
    </w:p>
    <w:p w14:paraId="4A28DFB7" w14:textId="77777777" w:rsidR="00AA61B2" w:rsidRPr="00F75C8B" w:rsidRDefault="00AA61B2" w:rsidP="004E094E">
      <w:pPr>
        <w:pStyle w:val="Akapitzlist"/>
        <w:keepNext/>
        <w:keepLines/>
        <w:numPr>
          <w:ilvl w:val="0"/>
          <w:numId w:val="52"/>
        </w:numPr>
        <w:spacing w:before="40" w:after="240" w:line="360" w:lineRule="auto"/>
        <w:contextualSpacing w:val="0"/>
        <w:outlineLvl w:val="1"/>
        <w:rPr>
          <w:rFonts w:eastAsiaTheme="majorEastAsia" w:cs="Arial"/>
          <w:b/>
          <w:vanish/>
          <w:color w:val="2E74B5" w:themeColor="accent1" w:themeShade="BF"/>
          <w:szCs w:val="24"/>
        </w:rPr>
      </w:pPr>
      <w:bookmarkStart w:id="191" w:name="_Toc146708844"/>
      <w:bookmarkStart w:id="192" w:name="_Toc146709035"/>
      <w:bookmarkStart w:id="193" w:name="_Toc146709694"/>
      <w:bookmarkStart w:id="194" w:name="_Toc153359503"/>
      <w:bookmarkStart w:id="195" w:name="_Toc153366245"/>
      <w:bookmarkStart w:id="196" w:name="_Toc153455339"/>
      <w:bookmarkStart w:id="197" w:name="_Toc153954763"/>
      <w:bookmarkStart w:id="198" w:name="_Toc166666336"/>
      <w:bookmarkStart w:id="199" w:name="_Toc172614280"/>
      <w:bookmarkStart w:id="200" w:name="_Toc176947320"/>
      <w:bookmarkStart w:id="201" w:name="_Toc181617786"/>
      <w:bookmarkStart w:id="202" w:name="_Toc181780750"/>
      <w:bookmarkStart w:id="203" w:name="_Toc181780810"/>
      <w:bookmarkStart w:id="204" w:name="_Toc181781039"/>
      <w:bookmarkStart w:id="205" w:name="_Toc181781152"/>
      <w:bookmarkStart w:id="206" w:name="_Toc181781228"/>
      <w:bookmarkStart w:id="207" w:name="_Toc181781321"/>
      <w:bookmarkStart w:id="208" w:name="_Toc181781392"/>
      <w:bookmarkStart w:id="209" w:name="_Toc181781452"/>
      <w:bookmarkStart w:id="210" w:name="_Toc181781512"/>
      <w:bookmarkStart w:id="211" w:name="_Toc181781572"/>
      <w:bookmarkStart w:id="212" w:name="_Toc181781870"/>
      <w:bookmarkStart w:id="213" w:name="_Toc181782670"/>
      <w:bookmarkStart w:id="214" w:name="_Toc181782731"/>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1D1B4C9E" w14:textId="6529BC68" w:rsidR="00B13E45" w:rsidRPr="007530F6" w:rsidRDefault="00CC7C7C" w:rsidP="0069191C">
      <w:pPr>
        <w:pStyle w:val="Akapitzlist"/>
        <w:keepNext/>
        <w:keepLines/>
        <w:spacing w:before="40" w:after="240" w:line="360" w:lineRule="auto"/>
        <w:ind w:left="0"/>
        <w:contextualSpacing w:val="0"/>
        <w:outlineLvl w:val="1"/>
      </w:pPr>
      <w:bookmarkStart w:id="215" w:name="_Toc181782732"/>
      <w:r w:rsidRPr="0069191C">
        <w:rPr>
          <w:rStyle w:val="Nagwek1Znak"/>
        </w:rPr>
        <w:t xml:space="preserve">6. </w:t>
      </w:r>
      <w:r w:rsidR="008806D2" w:rsidRPr="0069191C">
        <w:rPr>
          <w:rStyle w:val="Nagwek1Znak"/>
        </w:rPr>
        <w:t>Umowa o dofinansowanie projektu</w:t>
      </w:r>
      <w:r w:rsidR="008806D2" w:rsidRPr="007530F6">
        <w:rPr>
          <w:rStyle w:val="Odwoanieprzypisudolnego"/>
          <w:sz w:val="32"/>
          <w:szCs w:val="32"/>
        </w:rPr>
        <w:footnoteReference w:id="7"/>
      </w:r>
      <w:bookmarkEnd w:id="215"/>
    </w:p>
    <w:p w14:paraId="3B571AC5" w14:textId="77777777" w:rsidR="00E72D9B" w:rsidRPr="00F75C8B" w:rsidRDefault="009508D4" w:rsidP="00F75C8B">
      <w:pPr>
        <w:spacing w:line="360" w:lineRule="auto"/>
        <w:rPr>
          <w:rFonts w:cs="Arial"/>
          <w:szCs w:val="24"/>
        </w:rPr>
      </w:pPr>
      <w:r w:rsidRPr="00F75C8B">
        <w:rPr>
          <w:rFonts w:cs="Arial"/>
          <w:szCs w:val="24"/>
        </w:rPr>
        <w:t xml:space="preserve">Podstawę dofinansowania projektu stanowi </w:t>
      </w:r>
      <w:r w:rsidR="00CD313D" w:rsidRPr="00F75C8B">
        <w:rPr>
          <w:rFonts w:cs="Arial"/>
          <w:szCs w:val="24"/>
        </w:rPr>
        <w:t>umowa o dofinansowanie projektu.</w:t>
      </w:r>
    </w:p>
    <w:p w14:paraId="72773873" w14:textId="77777777" w:rsidR="002A7726" w:rsidRPr="00216076" w:rsidRDefault="002A7726" w:rsidP="002A7726">
      <w:pPr>
        <w:spacing w:line="360" w:lineRule="auto"/>
        <w:rPr>
          <w:rFonts w:cs="Arial"/>
          <w:szCs w:val="24"/>
        </w:rPr>
      </w:pPr>
      <w:r w:rsidRPr="00216076">
        <w:rPr>
          <w:rFonts w:eastAsia="Arial" w:cs="Arial"/>
          <w:szCs w:val="24"/>
        </w:rPr>
        <w:t>Wszelkie informacje na temat:</w:t>
      </w:r>
    </w:p>
    <w:p w14:paraId="62BD9B2C" w14:textId="77777777" w:rsidR="002A7726" w:rsidRPr="00216076" w:rsidRDefault="002A7726" w:rsidP="004E094E">
      <w:pPr>
        <w:pStyle w:val="Akapitzlist"/>
        <w:keepNext/>
        <w:keepLines/>
        <w:numPr>
          <w:ilvl w:val="0"/>
          <w:numId w:val="45"/>
        </w:numPr>
        <w:spacing w:before="40" w:after="160" w:line="360" w:lineRule="auto"/>
        <w:rPr>
          <w:rFonts w:eastAsia="Arial" w:cs="Arial"/>
          <w:szCs w:val="24"/>
        </w:rPr>
      </w:pPr>
      <w:r w:rsidRPr="00216076">
        <w:rPr>
          <w:rFonts w:eastAsia="Arial" w:cs="Arial"/>
          <w:szCs w:val="24"/>
        </w:rPr>
        <w:t>warunków zawarcia umowy</w:t>
      </w:r>
    </w:p>
    <w:p w14:paraId="1EF6C984" w14:textId="77777777" w:rsidR="002A7726" w:rsidRPr="00216076" w:rsidRDefault="002A7726" w:rsidP="004E094E">
      <w:pPr>
        <w:pStyle w:val="Akapitzlist"/>
        <w:keepNext/>
        <w:keepLines/>
        <w:numPr>
          <w:ilvl w:val="0"/>
          <w:numId w:val="45"/>
        </w:numPr>
        <w:spacing w:before="40" w:after="160" w:line="360" w:lineRule="auto"/>
        <w:rPr>
          <w:rFonts w:eastAsia="Arial" w:cs="Arial"/>
          <w:szCs w:val="24"/>
        </w:rPr>
      </w:pPr>
      <w:r w:rsidRPr="02DB9383">
        <w:rPr>
          <w:rFonts w:eastAsia="Arial" w:cs="Arial"/>
          <w:szCs w:val="24"/>
        </w:rPr>
        <w:t>tego, co musisz zrobić przed zawarciem umowy</w:t>
      </w:r>
    </w:p>
    <w:p w14:paraId="7C9DA152" w14:textId="77777777" w:rsidR="002A7726" w:rsidRPr="00301CB3" w:rsidRDefault="002A7726" w:rsidP="004E094E">
      <w:pPr>
        <w:pStyle w:val="Akapitzlist"/>
        <w:keepNext/>
        <w:keepLines/>
        <w:numPr>
          <w:ilvl w:val="0"/>
          <w:numId w:val="45"/>
        </w:numPr>
        <w:spacing w:before="40" w:after="160" w:line="360" w:lineRule="auto"/>
        <w:rPr>
          <w:rFonts w:eastAsia="Arial" w:cs="Arial"/>
          <w:szCs w:val="24"/>
        </w:rPr>
      </w:pPr>
      <w:r w:rsidRPr="00301CB3">
        <w:rPr>
          <w:rFonts w:eastAsia="Arial" w:cs="Arial"/>
          <w:szCs w:val="24"/>
        </w:rPr>
        <w:t>zabezpieczenia umowy</w:t>
      </w:r>
    </w:p>
    <w:p w14:paraId="4642B4DC" w14:textId="77777777" w:rsidR="002A7726" w:rsidRPr="00301CB3" w:rsidRDefault="002A7726" w:rsidP="004E094E">
      <w:pPr>
        <w:pStyle w:val="Akapitzlist"/>
        <w:keepNext/>
        <w:keepLines/>
        <w:numPr>
          <w:ilvl w:val="0"/>
          <w:numId w:val="45"/>
        </w:numPr>
        <w:spacing w:before="40" w:after="160" w:line="360" w:lineRule="auto"/>
        <w:rPr>
          <w:rFonts w:eastAsia="Arial" w:cs="Arial"/>
          <w:szCs w:val="24"/>
        </w:rPr>
      </w:pPr>
      <w:r w:rsidRPr="00301CB3">
        <w:rPr>
          <w:rFonts w:eastAsia="Arial" w:cs="Arial"/>
          <w:szCs w:val="24"/>
        </w:rPr>
        <w:t>zmian w projekcie przed zawarciem umowy</w:t>
      </w:r>
    </w:p>
    <w:p w14:paraId="08212F52" w14:textId="141B48C4" w:rsidR="002A7726" w:rsidRPr="00301CB3" w:rsidRDefault="002A7726" w:rsidP="002A7726">
      <w:pPr>
        <w:keepNext/>
        <w:keepLines/>
        <w:spacing w:before="40" w:line="360" w:lineRule="auto"/>
        <w:rPr>
          <w:rFonts w:eastAsia="Arial" w:cs="Arial"/>
          <w:szCs w:val="24"/>
        </w:rPr>
      </w:pPr>
      <w:r w:rsidRPr="00301CB3">
        <w:rPr>
          <w:rFonts w:eastAsia="Arial" w:cs="Arial"/>
          <w:szCs w:val="24"/>
        </w:rPr>
        <w:t>znajdziesz w załączniku</w:t>
      </w:r>
      <w:r w:rsidRPr="00301CB3">
        <w:rPr>
          <w:rStyle w:val="Hipercze"/>
          <w:rFonts w:eastAsia="Arial" w:cs="Arial"/>
          <w:color w:val="auto"/>
          <w:szCs w:val="24"/>
          <w:u w:val="none"/>
        </w:rPr>
        <w:t xml:space="preserve"> nr 5</w:t>
      </w:r>
      <w:r w:rsidRPr="00301CB3">
        <w:rPr>
          <w:rFonts w:eastAsia="Arial" w:cs="Arial"/>
          <w:szCs w:val="24"/>
        </w:rPr>
        <w:t xml:space="preserve"> do Regulaminu wyboru projektów.</w:t>
      </w:r>
    </w:p>
    <w:p w14:paraId="7ADE850C" w14:textId="31A0E6B1" w:rsidR="002A7726" w:rsidRPr="002A7726" w:rsidRDefault="002A7726" w:rsidP="002A7726">
      <w:pPr>
        <w:autoSpaceDE w:val="0"/>
        <w:autoSpaceDN w:val="0"/>
        <w:adjustRightInd w:val="0"/>
        <w:spacing w:after="200" w:line="360" w:lineRule="auto"/>
        <w:rPr>
          <w:rFonts w:cs="Arial"/>
          <w:color w:val="000000"/>
          <w:szCs w:val="24"/>
        </w:rPr>
      </w:pPr>
      <w:r w:rsidRPr="00301CB3">
        <w:rPr>
          <w:rFonts w:cs="Arial"/>
          <w:color w:val="000000"/>
          <w:szCs w:val="24"/>
        </w:rPr>
        <w:t xml:space="preserve">Wzór </w:t>
      </w:r>
      <w:r w:rsidRPr="00301CB3">
        <w:rPr>
          <w:rFonts w:cs="Arial"/>
          <w:szCs w:val="24"/>
        </w:rPr>
        <w:t>umowy</w:t>
      </w:r>
      <w:r w:rsidRPr="00301CB3">
        <w:rPr>
          <w:rFonts w:cs="Arial"/>
          <w:color w:val="A6A6A6" w:themeColor="background1" w:themeShade="A6"/>
          <w:szCs w:val="24"/>
        </w:rPr>
        <w:t xml:space="preserve"> </w:t>
      </w:r>
      <w:r w:rsidRPr="00301CB3">
        <w:rPr>
          <w:rFonts w:cs="Arial"/>
          <w:color w:val="000000"/>
          <w:szCs w:val="24"/>
        </w:rPr>
        <w:t xml:space="preserve">o dofinansowanie projektu znajdziesz w </w:t>
      </w:r>
      <w:r w:rsidRPr="00301CB3">
        <w:rPr>
          <w:rFonts w:cs="Arial"/>
          <w:szCs w:val="24"/>
        </w:rPr>
        <w:t>załączniku nr 6</w:t>
      </w:r>
      <w:r w:rsidRPr="00301CB3">
        <w:rPr>
          <w:rFonts w:cs="Arial"/>
          <w:color w:val="000000"/>
          <w:szCs w:val="24"/>
        </w:rPr>
        <w:t xml:space="preserve"> do</w:t>
      </w:r>
      <w:r w:rsidRPr="002A7726">
        <w:rPr>
          <w:rFonts w:cs="Arial"/>
          <w:color w:val="000000"/>
          <w:szCs w:val="24"/>
        </w:rPr>
        <w:t xml:space="preserve"> Regulaminu wyboru projektów. </w:t>
      </w:r>
    </w:p>
    <w:p w14:paraId="05412EF1" w14:textId="79C62324" w:rsidR="00E72D9B" w:rsidRPr="004E2BE1" w:rsidRDefault="007D1CE6" w:rsidP="004E2BE1">
      <w:pPr>
        <w:pStyle w:val="Nagwek1"/>
        <w:numPr>
          <w:ilvl w:val="0"/>
          <w:numId w:val="0"/>
        </w:numPr>
      </w:pPr>
      <w:bookmarkStart w:id="216" w:name="_Toc181782733"/>
      <w:r w:rsidRPr="004E2BE1">
        <w:t xml:space="preserve">7. </w:t>
      </w:r>
      <w:r w:rsidR="2E85F236" w:rsidRPr="004E2BE1">
        <w:t>Komunikacja z ION</w:t>
      </w:r>
      <w:bookmarkEnd w:id="216"/>
    </w:p>
    <w:p w14:paraId="30B27B1D" w14:textId="77777777" w:rsidR="00AA61B2" w:rsidRPr="00F75C8B" w:rsidRDefault="00AA61B2" w:rsidP="004E094E">
      <w:pPr>
        <w:pStyle w:val="Akapitzlist"/>
        <w:keepNext/>
        <w:keepLines/>
        <w:numPr>
          <w:ilvl w:val="0"/>
          <w:numId w:val="34"/>
        </w:numPr>
        <w:spacing w:before="40" w:after="0" w:line="360" w:lineRule="auto"/>
        <w:contextualSpacing w:val="0"/>
        <w:outlineLvl w:val="1"/>
        <w:rPr>
          <w:rFonts w:eastAsiaTheme="majorEastAsia" w:cs="Arial"/>
          <w:b/>
          <w:vanish/>
          <w:color w:val="2E74B5" w:themeColor="accent1" w:themeShade="BF"/>
          <w:szCs w:val="24"/>
        </w:rPr>
      </w:pPr>
      <w:bookmarkStart w:id="217" w:name="_Toc146708850"/>
      <w:bookmarkStart w:id="218" w:name="_Toc146709041"/>
      <w:bookmarkStart w:id="219" w:name="_Toc146709700"/>
      <w:bookmarkStart w:id="220" w:name="_Toc153359507"/>
      <w:bookmarkStart w:id="221" w:name="_Toc153366249"/>
      <w:bookmarkStart w:id="222" w:name="_Toc153455343"/>
      <w:bookmarkStart w:id="223" w:name="_Toc153954767"/>
      <w:bookmarkStart w:id="224" w:name="_Toc166666341"/>
      <w:bookmarkStart w:id="225" w:name="_Toc172614285"/>
      <w:bookmarkStart w:id="226" w:name="_Toc176947325"/>
      <w:bookmarkStart w:id="227" w:name="_Toc181617789"/>
      <w:bookmarkStart w:id="228" w:name="_Toc181780753"/>
      <w:bookmarkStart w:id="229" w:name="_Toc181780813"/>
      <w:bookmarkStart w:id="230" w:name="_Toc181781042"/>
      <w:bookmarkStart w:id="231" w:name="_Toc181781155"/>
      <w:bookmarkStart w:id="232" w:name="_Toc181781231"/>
      <w:bookmarkStart w:id="233" w:name="_Toc181781324"/>
      <w:bookmarkStart w:id="234" w:name="_Toc181781395"/>
      <w:bookmarkStart w:id="235" w:name="_Toc181781455"/>
      <w:bookmarkStart w:id="236" w:name="_Toc181781515"/>
      <w:bookmarkStart w:id="237" w:name="_Toc181781575"/>
      <w:bookmarkStart w:id="238" w:name="_Toc181781873"/>
      <w:bookmarkStart w:id="239" w:name="_Toc181782673"/>
      <w:bookmarkStart w:id="240" w:name="_Toc181782734"/>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4757AF86" w14:textId="74C77AA8" w:rsidR="00B43750" w:rsidRDefault="206FD745" w:rsidP="004E094E">
      <w:pPr>
        <w:pStyle w:val="Nagwek2"/>
        <w:numPr>
          <w:ilvl w:val="1"/>
          <w:numId w:val="48"/>
        </w:numPr>
      </w:pPr>
      <w:bookmarkStart w:id="241" w:name="_Toc181782735"/>
      <w:r w:rsidRPr="004E2BE1">
        <w:t>Dane teleadresowe do kontaktu</w:t>
      </w:r>
      <w:bookmarkEnd w:id="241"/>
    </w:p>
    <w:p w14:paraId="23B97CFD" w14:textId="77777777" w:rsidR="00B43750" w:rsidRPr="00B43750" w:rsidRDefault="00B43750" w:rsidP="00B43750"/>
    <w:p w14:paraId="432DF7C1" w14:textId="77777777" w:rsidR="4176314C" w:rsidRPr="00F75C8B" w:rsidRDefault="4176314C" w:rsidP="00F75C8B">
      <w:pPr>
        <w:spacing w:line="360" w:lineRule="auto"/>
        <w:rPr>
          <w:rFonts w:cs="Arial"/>
          <w:szCs w:val="24"/>
        </w:rPr>
      </w:pPr>
      <w:r w:rsidRPr="00F75C8B">
        <w:rPr>
          <w:rFonts w:cs="Arial"/>
          <w:szCs w:val="24"/>
        </w:rPr>
        <w:t xml:space="preserve">W przypadku </w:t>
      </w:r>
      <w:r w:rsidR="00EB4272" w:rsidRPr="00F75C8B">
        <w:rPr>
          <w:rFonts w:cs="Arial"/>
          <w:szCs w:val="24"/>
        </w:rPr>
        <w:t xml:space="preserve">pytań lub </w:t>
      </w:r>
      <w:r w:rsidRPr="00F75C8B">
        <w:rPr>
          <w:rFonts w:cs="Arial"/>
          <w:szCs w:val="24"/>
        </w:rPr>
        <w:t xml:space="preserve">wątpliwości dotyczących naboru skontaktuj się z nami: </w:t>
      </w:r>
    </w:p>
    <w:p w14:paraId="5586867F" w14:textId="77777777" w:rsidR="1FEA527C" w:rsidRPr="00F75C8B" w:rsidRDefault="106B0B23" w:rsidP="004E094E">
      <w:pPr>
        <w:pStyle w:val="Akapitzlist"/>
        <w:numPr>
          <w:ilvl w:val="0"/>
          <w:numId w:val="16"/>
        </w:numPr>
        <w:spacing w:after="240" w:line="360" w:lineRule="auto"/>
        <w:ind w:left="714" w:hanging="357"/>
        <w:rPr>
          <w:rFonts w:cs="Arial"/>
          <w:szCs w:val="24"/>
        </w:rPr>
      </w:pPr>
      <w:r w:rsidRPr="00F75C8B">
        <w:rPr>
          <w:rFonts w:cs="Arial"/>
          <w:b/>
          <w:bCs/>
          <w:szCs w:val="24"/>
        </w:rPr>
        <w:t>telefonicznie lub e-mailowo za pośrednictwem właściwego punktu informacyjnego</w:t>
      </w:r>
      <w:r w:rsidRPr="00F75C8B">
        <w:rPr>
          <w:rFonts w:cs="Arial"/>
          <w:szCs w:val="24"/>
        </w:rPr>
        <w:t>:</w:t>
      </w:r>
    </w:p>
    <w:p w14:paraId="24E298BF" w14:textId="77777777" w:rsidR="4176314C" w:rsidRPr="00F75C8B" w:rsidRDefault="4176314C" w:rsidP="00F75C8B">
      <w:pPr>
        <w:spacing w:after="0" w:line="360" w:lineRule="auto"/>
        <w:rPr>
          <w:rFonts w:cs="Arial"/>
          <w:b/>
          <w:bCs/>
          <w:szCs w:val="24"/>
        </w:rPr>
      </w:pPr>
      <w:r w:rsidRPr="00F75C8B">
        <w:rPr>
          <w:rFonts w:cs="Arial"/>
          <w:b/>
          <w:bCs/>
          <w:szCs w:val="24"/>
        </w:rPr>
        <w:t xml:space="preserve">Główny Punkt Informacyjny o Funduszach Europejskich w Katowicach </w:t>
      </w:r>
    </w:p>
    <w:p w14:paraId="02CD23C6" w14:textId="77777777" w:rsidR="0094427C" w:rsidRPr="003C3009" w:rsidRDefault="0094427C" w:rsidP="0094427C">
      <w:pPr>
        <w:spacing w:after="0" w:line="360" w:lineRule="auto"/>
        <w:ind w:left="66"/>
        <w:rPr>
          <w:rFonts w:cs="Arial"/>
          <w:szCs w:val="24"/>
        </w:rPr>
      </w:pPr>
      <w:r w:rsidRPr="003C3009">
        <w:rPr>
          <w:rFonts w:cs="Arial"/>
          <w:szCs w:val="24"/>
        </w:rPr>
        <w:t xml:space="preserve">al. Wojciecha Korfantego 79, </w:t>
      </w:r>
    </w:p>
    <w:p w14:paraId="12E2027A" w14:textId="330D5FFD" w:rsidR="0094427C" w:rsidRPr="003C3009" w:rsidRDefault="0094427C" w:rsidP="0094427C">
      <w:pPr>
        <w:spacing w:after="0" w:line="360" w:lineRule="auto"/>
        <w:ind w:left="66"/>
        <w:rPr>
          <w:rFonts w:cs="Arial"/>
          <w:szCs w:val="24"/>
        </w:rPr>
      </w:pPr>
      <w:r w:rsidRPr="003C3009">
        <w:rPr>
          <w:rFonts w:cs="Arial"/>
          <w:szCs w:val="24"/>
        </w:rPr>
        <w:t>40-</w:t>
      </w:r>
      <w:r w:rsidR="009837ED">
        <w:rPr>
          <w:rFonts w:cs="Arial"/>
          <w:szCs w:val="24"/>
        </w:rPr>
        <w:t>160</w:t>
      </w:r>
      <w:r w:rsidRPr="003C3009">
        <w:rPr>
          <w:rFonts w:cs="Arial"/>
          <w:szCs w:val="24"/>
        </w:rPr>
        <w:t xml:space="preserve"> Katowice</w:t>
      </w:r>
    </w:p>
    <w:p w14:paraId="0385C7DC" w14:textId="77777777" w:rsidR="0094427C" w:rsidRPr="003C3009" w:rsidRDefault="0094427C" w:rsidP="0094427C">
      <w:pPr>
        <w:spacing w:after="0" w:line="360" w:lineRule="auto"/>
        <w:ind w:left="66"/>
        <w:rPr>
          <w:rFonts w:cs="Arial"/>
          <w:szCs w:val="24"/>
        </w:rPr>
      </w:pPr>
      <w:r w:rsidRPr="003C3009">
        <w:rPr>
          <w:rFonts w:cs="Arial"/>
          <w:szCs w:val="24"/>
        </w:rPr>
        <w:t xml:space="preserve">godziny pracy: pon. 7:00 – 17:00, wt. – pt. 7:30 – 15:30. </w:t>
      </w:r>
    </w:p>
    <w:p w14:paraId="3E50FC9E" w14:textId="77777777" w:rsidR="0094427C" w:rsidRPr="003C3009" w:rsidRDefault="0094427C" w:rsidP="0094427C">
      <w:pPr>
        <w:spacing w:after="0" w:line="360" w:lineRule="auto"/>
        <w:ind w:left="66"/>
        <w:rPr>
          <w:rFonts w:cs="Arial"/>
          <w:szCs w:val="24"/>
        </w:rPr>
      </w:pPr>
      <w:r w:rsidRPr="003C3009">
        <w:rPr>
          <w:rFonts w:cs="Arial"/>
          <w:szCs w:val="24"/>
        </w:rPr>
        <w:t xml:space="preserve">Telefony konsultantów: </w:t>
      </w:r>
    </w:p>
    <w:p w14:paraId="43F80DFE" w14:textId="77777777" w:rsidR="0094427C" w:rsidRPr="003C3009" w:rsidRDefault="0094427C" w:rsidP="0094427C">
      <w:pPr>
        <w:spacing w:after="0" w:line="360" w:lineRule="auto"/>
        <w:ind w:left="66"/>
        <w:rPr>
          <w:rFonts w:cs="Arial"/>
          <w:szCs w:val="24"/>
        </w:rPr>
      </w:pPr>
      <w:r w:rsidRPr="003C3009">
        <w:rPr>
          <w:rFonts w:cs="Arial"/>
          <w:szCs w:val="24"/>
        </w:rPr>
        <w:t xml:space="preserve">+48 32 77 44 720 </w:t>
      </w:r>
    </w:p>
    <w:p w14:paraId="1E3DA5E3" w14:textId="77777777" w:rsidR="0094427C" w:rsidRPr="003C3009" w:rsidRDefault="0094427C" w:rsidP="0094427C">
      <w:pPr>
        <w:spacing w:after="0" w:line="360" w:lineRule="auto"/>
        <w:ind w:left="66"/>
        <w:rPr>
          <w:rFonts w:cs="Arial"/>
          <w:szCs w:val="24"/>
        </w:rPr>
      </w:pPr>
      <w:r w:rsidRPr="003C3009">
        <w:rPr>
          <w:rFonts w:cs="Arial"/>
          <w:szCs w:val="24"/>
        </w:rPr>
        <w:t>+48 32 77 44 721</w:t>
      </w:r>
    </w:p>
    <w:p w14:paraId="3E11BC6C" w14:textId="77777777" w:rsidR="0094427C" w:rsidRPr="003C3009" w:rsidRDefault="0094427C" w:rsidP="0094427C">
      <w:pPr>
        <w:spacing w:after="0" w:line="360" w:lineRule="auto"/>
        <w:ind w:left="66"/>
        <w:rPr>
          <w:rFonts w:cs="Arial"/>
          <w:szCs w:val="24"/>
        </w:rPr>
      </w:pPr>
      <w:r w:rsidRPr="003C3009">
        <w:rPr>
          <w:rFonts w:cs="Arial"/>
          <w:szCs w:val="24"/>
        </w:rPr>
        <w:lastRenderedPageBreak/>
        <w:t xml:space="preserve">+48 32 77 44 724 </w:t>
      </w:r>
    </w:p>
    <w:p w14:paraId="49765599" w14:textId="1E2C77B4" w:rsidR="0094427C" w:rsidRPr="003C3009" w:rsidRDefault="0094427C" w:rsidP="0094427C">
      <w:pPr>
        <w:spacing w:line="360" w:lineRule="auto"/>
        <w:ind w:left="66"/>
        <w:rPr>
          <w:rFonts w:cs="Arial"/>
          <w:szCs w:val="24"/>
        </w:rPr>
      </w:pPr>
      <w:r w:rsidRPr="003C3009">
        <w:rPr>
          <w:rFonts w:cs="Arial"/>
          <w:szCs w:val="24"/>
        </w:rPr>
        <w:t xml:space="preserve">e-mail: </w:t>
      </w:r>
      <w:hyperlink r:id="rId30" w:history="1">
        <w:r w:rsidR="00132D8A" w:rsidRPr="00C40E37">
          <w:rPr>
            <w:rStyle w:val="Hipercze"/>
            <w:rFonts w:cs="Arial"/>
            <w:szCs w:val="24"/>
          </w:rPr>
          <w:t>pife_katowice@slaskie.pl</w:t>
        </w:r>
      </w:hyperlink>
      <w:r w:rsidR="00132D8A">
        <w:rPr>
          <w:rFonts w:cs="Arial"/>
          <w:szCs w:val="24"/>
        </w:rPr>
        <w:t xml:space="preserve"> </w:t>
      </w:r>
    </w:p>
    <w:p w14:paraId="201E2AEB" w14:textId="77777777" w:rsidR="4176314C" w:rsidRPr="00F75C8B" w:rsidRDefault="4176314C" w:rsidP="00F75C8B">
      <w:pPr>
        <w:spacing w:line="360" w:lineRule="auto"/>
        <w:rPr>
          <w:rFonts w:cs="Arial"/>
          <w:szCs w:val="24"/>
        </w:rPr>
      </w:pPr>
      <w:r w:rsidRPr="00F75C8B">
        <w:rPr>
          <w:rFonts w:cs="Arial"/>
          <w:szCs w:val="24"/>
        </w:rPr>
        <w:t>•</w:t>
      </w:r>
      <w:r w:rsidRPr="00F75C8B">
        <w:rPr>
          <w:rFonts w:cs="Arial"/>
          <w:szCs w:val="24"/>
        </w:rPr>
        <w:tab/>
      </w:r>
      <w:r w:rsidRPr="00F75C8B">
        <w:rPr>
          <w:rFonts w:cs="Arial"/>
          <w:b/>
          <w:bCs/>
          <w:szCs w:val="24"/>
        </w:rPr>
        <w:t>w siedzibie ION</w:t>
      </w:r>
      <w:r w:rsidRPr="00F75C8B">
        <w:rPr>
          <w:rFonts w:cs="Arial"/>
          <w:szCs w:val="24"/>
        </w:rPr>
        <w:t xml:space="preserve"> </w:t>
      </w:r>
    </w:p>
    <w:p w14:paraId="406146FF" w14:textId="77777777" w:rsidR="00033652" w:rsidRPr="00F75C8B" w:rsidRDefault="00033652" w:rsidP="00F75C8B">
      <w:pPr>
        <w:spacing w:before="200" w:line="360" w:lineRule="auto"/>
        <w:rPr>
          <w:rFonts w:cs="Arial"/>
          <w:b/>
          <w:szCs w:val="24"/>
        </w:rPr>
      </w:pPr>
      <w:r w:rsidRPr="00F75C8B">
        <w:rPr>
          <w:rFonts w:cs="Arial"/>
          <w:b/>
          <w:szCs w:val="24"/>
        </w:rPr>
        <w:t>Departamentu Europejskiego Funduszu Społecznego</w:t>
      </w:r>
    </w:p>
    <w:p w14:paraId="6EED855E" w14:textId="77777777" w:rsidR="00033652" w:rsidRPr="00F75C8B" w:rsidRDefault="00033652" w:rsidP="00F75C8B">
      <w:pPr>
        <w:spacing w:before="200" w:after="0" w:line="360" w:lineRule="auto"/>
        <w:rPr>
          <w:rFonts w:cs="Arial"/>
          <w:szCs w:val="24"/>
        </w:rPr>
      </w:pPr>
      <w:r w:rsidRPr="00F75C8B">
        <w:rPr>
          <w:rFonts w:cs="Arial"/>
          <w:szCs w:val="24"/>
        </w:rPr>
        <w:t>Al. Korfantego 79, 40-160 Katowice</w:t>
      </w:r>
      <w:r w:rsidRPr="00F75C8B">
        <w:rPr>
          <w:rFonts w:cs="Arial"/>
          <w:color w:val="A6A6A6" w:themeColor="background1" w:themeShade="A6"/>
          <w:szCs w:val="24"/>
        </w:rPr>
        <w:t xml:space="preserve"> </w:t>
      </w:r>
    </w:p>
    <w:p w14:paraId="29225419" w14:textId="77777777" w:rsidR="00033652" w:rsidRPr="00F75C8B" w:rsidRDefault="00033652" w:rsidP="00F75C8B">
      <w:pPr>
        <w:spacing w:before="200" w:after="0" w:line="360" w:lineRule="auto"/>
        <w:rPr>
          <w:rFonts w:cs="Arial"/>
          <w:szCs w:val="24"/>
        </w:rPr>
      </w:pPr>
      <w:r w:rsidRPr="00F75C8B">
        <w:rPr>
          <w:rFonts w:cs="Arial"/>
          <w:szCs w:val="24"/>
        </w:rPr>
        <w:t>w godzinach pracy: 7:30 – 15:30.</w:t>
      </w:r>
    </w:p>
    <w:p w14:paraId="2500FAC1" w14:textId="062D8467" w:rsidR="00033652" w:rsidRPr="00F75C8B" w:rsidRDefault="00033652" w:rsidP="3B2806DC">
      <w:pPr>
        <w:spacing w:before="200" w:after="240" w:line="360" w:lineRule="auto"/>
        <w:rPr>
          <w:rFonts w:cs="Arial"/>
          <w:lang w:eastAsia="pl-PL"/>
        </w:rPr>
      </w:pPr>
      <w:r w:rsidRPr="3B2806DC">
        <w:rPr>
          <w:rFonts w:cs="Arial"/>
        </w:rPr>
        <w:t xml:space="preserve">Telefon w celu ustalenia spotkania: </w:t>
      </w:r>
      <w:r w:rsidR="005A0D92" w:rsidRPr="3B2806DC">
        <w:rPr>
          <w:rFonts w:cs="Arial"/>
          <w:lang w:eastAsia="pl-PL"/>
        </w:rPr>
        <w:t>32 77 44</w:t>
      </w:r>
      <w:r w:rsidR="003B2EFF">
        <w:rPr>
          <w:rFonts w:cs="Arial"/>
          <w:lang w:eastAsia="pl-PL"/>
        </w:rPr>
        <w:t> 184, 32 77 44 937</w:t>
      </w:r>
    </w:p>
    <w:p w14:paraId="31A09661" w14:textId="77777777" w:rsidR="00033652" w:rsidRPr="00F75C8B" w:rsidRDefault="00033652" w:rsidP="004E094E">
      <w:pPr>
        <w:numPr>
          <w:ilvl w:val="0"/>
          <w:numId w:val="15"/>
        </w:numPr>
        <w:spacing w:before="200" w:line="360" w:lineRule="auto"/>
        <w:contextualSpacing/>
        <w:rPr>
          <w:rFonts w:cs="Arial"/>
          <w:b/>
          <w:bCs/>
          <w:szCs w:val="24"/>
        </w:rPr>
      </w:pPr>
      <w:r w:rsidRPr="00F75C8B">
        <w:rPr>
          <w:rFonts w:eastAsia="Calibri" w:cs="Arial"/>
          <w:b/>
          <w:bCs/>
          <w:color w:val="000000" w:themeColor="text1"/>
          <w:szCs w:val="24"/>
        </w:rPr>
        <w:t>telefonicznie i mailowo do osób odpowiedzialnych za nabó</w:t>
      </w:r>
      <w:r w:rsidRPr="00F75C8B">
        <w:rPr>
          <w:rFonts w:cs="Arial"/>
          <w:b/>
          <w:bCs/>
          <w:szCs w:val="24"/>
        </w:rPr>
        <w:t>r:</w:t>
      </w:r>
    </w:p>
    <w:p w14:paraId="78B5E006" w14:textId="0AFFED6F" w:rsidR="005A0D92" w:rsidRPr="00F75C8B" w:rsidRDefault="003B2EFF" w:rsidP="00F75C8B">
      <w:pPr>
        <w:spacing w:before="240" w:after="240" w:line="360" w:lineRule="auto"/>
        <w:rPr>
          <w:rFonts w:cs="Arial"/>
          <w:szCs w:val="24"/>
        </w:rPr>
      </w:pPr>
      <w:r>
        <w:rPr>
          <w:rFonts w:cs="Arial"/>
          <w:szCs w:val="24"/>
        </w:rPr>
        <w:t xml:space="preserve">Marta Basińska-Ziob - </w:t>
      </w:r>
      <w:hyperlink r:id="rId31" w:history="1">
        <w:r w:rsidRPr="00C40E37">
          <w:rPr>
            <w:rStyle w:val="Hipercze"/>
            <w:rFonts w:cs="Arial"/>
            <w:szCs w:val="24"/>
          </w:rPr>
          <w:t>mbasinska@slaskie.pl</w:t>
        </w:r>
      </w:hyperlink>
      <w:r>
        <w:rPr>
          <w:rFonts w:cs="Arial"/>
          <w:szCs w:val="24"/>
        </w:rPr>
        <w:t xml:space="preserve"> -</w:t>
      </w:r>
      <w:r w:rsidR="005A0D92" w:rsidRPr="00F75C8B">
        <w:rPr>
          <w:rFonts w:cs="Arial"/>
          <w:szCs w:val="24"/>
        </w:rPr>
        <w:t xml:space="preserve"> </w:t>
      </w:r>
      <w:r w:rsidR="005A0D92" w:rsidRPr="00F75C8B">
        <w:rPr>
          <w:rFonts w:cs="Arial"/>
          <w:szCs w:val="24"/>
          <w:lang w:eastAsia="pl-PL"/>
        </w:rPr>
        <w:t>32 77 44</w:t>
      </w:r>
      <w:r>
        <w:rPr>
          <w:rFonts w:cs="Arial"/>
          <w:szCs w:val="24"/>
          <w:lang w:eastAsia="pl-PL"/>
        </w:rPr>
        <w:t xml:space="preserve"> 184</w:t>
      </w:r>
    </w:p>
    <w:p w14:paraId="74604FBF" w14:textId="16B345C9" w:rsidR="4176314C" w:rsidRPr="00F75C8B" w:rsidRDefault="003B2EFF" w:rsidP="00F75C8B">
      <w:pPr>
        <w:spacing w:after="240" w:line="360" w:lineRule="auto"/>
        <w:rPr>
          <w:rFonts w:cs="Arial"/>
          <w:szCs w:val="24"/>
        </w:rPr>
      </w:pPr>
      <w:r>
        <w:rPr>
          <w:rFonts w:cs="Arial"/>
          <w:szCs w:val="24"/>
        </w:rPr>
        <w:t xml:space="preserve">Michał Szuster - </w:t>
      </w:r>
      <w:hyperlink r:id="rId32" w:history="1">
        <w:r w:rsidRPr="00C40E37">
          <w:rPr>
            <w:rStyle w:val="Hipercze"/>
            <w:rFonts w:cs="Arial"/>
            <w:szCs w:val="24"/>
          </w:rPr>
          <w:t>mszuster@slaskie.pl</w:t>
        </w:r>
      </w:hyperlink>
      <w:r w:rsidR="00033652" w:rsidRPr="00F75C8B">
        <w:rPr>
          <w:rFonts w:cs="Arial"/>
          <w:szCs w:val="24"/>
        </w:rPr>
        <w:t xml:space="preserve"> </w:t>
      </w:r>
      <w:r>
        <w:rPr>
          <w:rFonts w:cs="Arial"/>
          <w:szCs w:val="24"/>
        </w:rPr>
        <w:t xml:space="preserve">- </w:t>
      </w:r>
      <w:r w:rsidR="00033652" w:rsidRPr="00F75C8B">
        <w:rPr>
          <w:rFonts w:cs="Arial"/>
          <w:szCs w:val="24"/>
        </w:rPr>
        <w:t xml:space="preserve">32 77 44 </w:t>
      </w:r>
      <w:r>
        <w:rPr>
          <w:rFonts w:cs="Arial"/>
          <w:szCs w:val="24"/>
        </w:rPr>
        <w:t>937</w:t>
      </w:r>
      <w:r w:rsidR="000B1F8E">
        <w:rPr>
          <w:rFonts w:cs="Arial"/>
          <w:szCs w:val="24"/>
        </w:rPr>
        <w:t xml:space="preserve"> </w:t>
      </w:r>
    </w:p>
    <w:p w14:paraId="0EE1DE3B" w14:textId="77777777" w:rsidR="1F36B7B9" w:rsidRPr="00F75C8B" w:rsidRDefault="1F36B7B9" w:rsidP="00F75C8B">
      <w:pPr>
        <w:pStyle w:val="Nagwekspisutreci"/>
        <w:spacing w:line="360" w:lineRule="auto"/>
        <w:rPr>
          <w:rStyle w:val="Wyrnienieintensywne"/>
          <w:color w:val="2E74B5" w:themeColor="accent1" w:themeShade="BF"/>
        </w:rPr>
      </w:pPr>
      <w:r w:rsidRPr="00F75C8B">
        <w:rPr>
          <w:rStyle w:val="Wyrnienieintensywne"/>
          <w:color w:val="2E74B5" w:themeColor="accent1" w:themeShade="BF"/>
        </w:rPr>
        <w:t>Uwaga!</w:t>
      </w:r>
    </w:p>
    <w:p w14:paraId="0A1734BC" w14:textId="77777777" w:rsidR="1F36B7B9" w:rsidRPr="00F75C8B" w:rsidRDefault="1F36B7B9" w:rsidP="00F75C8B">
      <w:pPr>
        <w:spacing w:line="360" w:lineRule="auto"/>
        <w:rPr>
          <w:rFonts w:eastAsia="Arial" w:cs="Arial"/>
          <w:szCs w:val="24"/>
        </w:rPr>
      </w:pPr>
      <w:r w:rsidRPr="00F75C8B">
        <w:rPr>
          <w:rFonts w:eastAsia="Arial" w:cs="Arial"/>
          <w:color w:val="000000" w:themeColor="text1"/>
          <w:szCs w:val="24"/>
        </w:rPr>
        <w:t xml:space="preserve">ION </w:t>
      </w:r>
      <w:r w:rsidR="002B4BB6" w:rsidRPr="00F75C8B">
        <w:rPr>
          <w:rFonts w:eastAsia="Arial" w:cs="Arial"/>
          <w:color w:val="000000" w:themeColor="text1"/>
          <w:szCs w:val="24"/>
        </w:rPr>
        <w:t xml:space="preserve">w ciągu </w:t>
      </w:r>
      <w:r w:rsidRPr="00F75C8B">
        <w:rPr>
          <w:rFonts w:eastAsia="Arial" w:cs="Arial"/>
          <w:color w:val="000000" w:themeColor="text1"/>
          <w:szCs w:val="24"/>
        </w:rPr>
        <w:t xml:space="preserve">7 dni </w:t>
      </w:r>
      <w:r w:rsidR="002B4BB6" w:rsidRPr="00F75C8B">
        <w:rPr>
          <w:rFonts w:eastAsia="Arial" w:cs="Arial"/>
          <w:color w:val="000000" w:themeColor="text1"/>
          <w:szCs w:val="24"/>
        </w:rPr>
        <w:t>roboczych powinna udzielić</w:t>
      </w:r>
      <w:r w:rsidRPr="00F75C8B">
        <w:rPr>
          <w:rFonts w:eastAsia="Arial" w:cs="Arial"/>
          <w:color w:val="000000" w:themeColor="text1"/>
          <w:szCs w:val="24"/>
        </w:rPr>
        <w:t xml:space="preserve"> odpowiedzi na pytania dotyczące naboru</w:t>
      </w:r>
      <w:r w:rsidR="008C7201" w:rsidRPr="00F75C8B">
        <w:rPr>
          <w:rFonts w:eastAsia="Arial" w:cs="Arial"/>
          <w:color w:val="000000" w:themeColor="text1"/>
          <w:szCs w:val="24"/>
        </w:rPr>
        <w:t>, chyba że pytanie dotyczy skomplikowanej sprawy</w:t>
      </w:r>
      <w:r w:rsidRPr="00F75C8B">
        <w:rPr>
          <w:rFonts w:eastAsia="Arial" w:cs="Arial"/>
          <w:color w:val="000000" w:themeColor="text1"/>
          <w:szCs w:val="24"/>
        </w:rPr>
        <w:t>. Jeżeli zadasz pytanie zbyt późno, możemy nie zdążyć odpowiedzieć przed zakończeniem naboru.</w:t>
      </w:r>
    </w:p>
    <w:p w14:paraId="374EC5B9" w14:textId="77777777" w:rsidR="1FEA527C" w:rsidRPr="00F75C8B" w:rsidRDefault="1FEA527C" w:rsidP="00F75C8B">
      <w:pPr>
        <w:spacing w:line="360" w:lineRule="auto"/>
        <w:rPr>
          <w:rFonts w:eastAsia="Arial" w:cs="Arial"/>
          <w:color w:val="000000" w:themeColor="text1"/>
          <w:szCs w:val="24"/>
        </w:rPr>
      </w:pPr>
    </w:p>
    <w:p w14:paraId="6404113D" w14:textId="7D9297FF" w:rsidR="1F36B7B9" w:rsidRPr="00F75C8B" w:rsidRDefault="1F36B7B9" w:rsidP="00F75C8B">
      <w:pPr>
        <w:spacing w:line="360" w:lineRule="auto"/>
        <w:rPr>
          <w:rFonts w:eastAsia="Arial" w:cs="Arial"/>
          <w:color w:val="000000" w:themeColor="text1"/>
          <w:szCs w:val="24"/>
        </w:rPr>
      </w:pPr>
      <w:r w:rsidRPr="00F75C8B">
        <w:rPr>
          <w:rFonts w:eastAsia="Arial" w:cs="Arial"/>
          <w:color w:val="000000" w:themeColor="text1"/>
          <w:szCs w:val="24"/>
        </w:rPr>
        <w:t>Przedmiotem zapytań nie mogą być konkretne zapisy czy rozwiązania zastosowane w</w:t>
      </w:r>
      <w:r w:rsidR="002B77B7" w:rsidRPr="00F75C8B">
        <w:rPr>
          <w:rFonts w:eastAsia="Arial" w:cs="Arial"/>
          <w:color w:val="000000" w:themeColor="text1"/>
          <w:szCs w:val="24"/>
        </w:rPr>
        <w:t> </w:t>
      </w:r>
      <w:r w:rsidRPr="00F75C8B">
        <w:rPr>
          <w:rFonts w:eastAsia="Arial" w:cs="Arial"/>
          <w:color w:val="000000" w:themeColor="text1"/>
          <w:szCs w:val="24"/>
        </w:rPr>
        <w:t>danym projekci</w:t>
      </w:r>
      <w:r w:rsidRPr="006D7107">
        <w:rPr>
          <w:rFonts w:eastAsia="Arial" w:cs="Arial"/>
          <w:color w:val="000000" w:themeColor="text1"/>
          <w:szCs w:val="24"/>
        </w:rPr>
        <w:t xml:space="preserve">e celem ich wstępnej </w:t>
      </w:r>
      <w:r w:rsidR="002770AE" w:rsidRPr="006D7107">
        <w:rPr>
          <w:rFonts w:eastAsia="Arial" w:cs="Arial"/>
          <w:color w:val="000000" w:themeColor="text1"/>
          <w:szCs w:val="24"/>
        </w:rPr>
        <w:t>weryfikacji</w:t>
      </w:r>
      <w:r w:rsidRPr="006D7107">
        <w:rPr>
          <w:rFonts w:eastAsia="Arial" w:cs="Arial"/>
          <w:color w:val="000000" w:themeColor="text1"/>
          <w:szCs w:val="24"/>
        </w:rPr>
        <w:t>. Pamiętaj</w:t>
      </w:r>
      <w:r w:rsidRPr="00F75C8B">
        <w:rPr>
          <w:rFonts w:eastAsia="Arial" w:cs="Arial"/>
          <w:color w:val="000000" w:themeColor="text1"/>
          <w:szCs w:val="24"/>
        </w:rPr>
        <w:t xml:space="preserve">, że odpowiedź udzielona przez ION nie jest równoznaczna z wynikiem weryfikacji wniosku. </w:t>
      </w:r>
    </w:p>
    <w:p w14:paraId="0B16327F" w14:textId="77777777" w:rsidR="007A2B73" w:rsidRPr="007A2B73" w:rsidRDefault="1F36B7B9" w:rsidP="007A2B73">
      <w:pPr>
        <w:spacing w:after="240" w:line="360" w:lineRule="auto"/>
        <w:rPr>
          <w:rStyle w:val="Wyrnienieintensywne"/>
          <w:rFonts w:cs="Arial"/>
          <w:iCs w:val="0"/>
          <w:color w:val="auto"/>
          <w:szCs w:val="24"/>
        </w:rPr>
      </w:pPr>
      <w:r w:rsidRPr="00F75C8B">
        <w:rPr>
          <w:rFonts w:eastAsia="Arial" w:cs="Arial"/>
          <w:color w:val="000000" w:themeColor="text1"/>
          <w:szCs w:val="24"/>
        </w:rPr>
        <w:t>Na stronie internetowej FE SL 2021-2027 zamieścimy wyjaśnienia zawierające informacje o</w:t>
      </w:r>
      <w:r w:rsidR="002B77B7" w:rsidRPr="00F75C8B">
        <w:rPr>
          <w:rFonts w:eastAsia="Arial" w:cs="Arial"/>
          <w:color w:val="000000" w:themeColor="text1"/>
          <w:szCs w:val="24"/>
        </w:rPr>
        <w:t> </w:t>
      </w:r>
      <w:r w:rsidRPr="00F75C8B">
        <w:rPr>
          <w:rFonts w:eastAsia="Arial" w:cs="Arial"/>
          <w:color w:val="000000" w:themeColor="text1"/>
          <w:szCs w:val="24"/>
        </w:rPr>
        <w:t>danym postępowaniu. Wyjaśnienie jest wiążące do czasu jego odwołania. O jego odwołaniu również poinformujemy na stronie.</w:t>
      </w:r>
    </w:p>
    <w:p w14:paraId="6D9BE3BD" w14:textId="77777777" w:rsidR="1F36B7B9" w:rsidRPr="00F75C8B" w:rsidRDefault="1F36B7B9" w:rsidP="00F75C8B">
      <w:pPr>
        <w:spacing w:line="360" w:lineRule="auto"/>
        <w:rPr>
          <w:rStyle w:val="Wyrnienieintensywne"/>
          <w:rFonts w:cs="Arial"/>
          <w:b/>
          <w:bCs/>
          <w:szCs w:val="24"/>
        </w:rPr>
      </w:pPr>
      <w:r w:rsidRPr="00F75C8B">
        <w:rPr>
          <w:rStyle w:val="Wyrnienieintensywne"/>
          <w:rFonts w:cs="Arial"/>
          <w:b/>
          <w:bCs/>
          <w:color w:val="2E74B5" w:themeColor="accent1" w:themeShade="BF"/>
          <w:szCs w:val="24"/>
        </w:rPr>
        <w:t>Dowiedz się więcej</w:t>
      </w:r>
    </w:p>
    <w:p w14:paraId="107CACF2" w14:textId="77777777" w:rsidR="0048181B" w:rsidRPr="00F75C8B" w:rsidRDefault="3E87FE11" w:rsidP="00F75C8B">
      <w:pPr>
        <w:spacing w:before="240" w:after="240" w:line="360" w:lineRule="auto"/>
        <w:rPr>
          <w:rFonts w:cs="Arial"/>
          <w:szCs w:val="24"/>
        </w:rPr>
      </w:pPr>
      <w:r w:rsidRPr="00F75C8B">
        <w:rPr>
          <w:rFonts w:eastAsia="Arial" w:cs="Arial"/>
          <w:color w:val="000000" w:themeColor="text1"/>
          <w:szCs w:val="24"/>
        </w:rPr>
        <w:t>Odpowiedzi na najczęściej zadawana pytania lub zgłaszane wątpliwości zamieścimy również w odrębnej zakładce (FAQ) na stronie internetowej FE SL 2021-2027.</w:t>
      </w:r>
    </w:p>
    <w:p w14:paraId="2E2C3253" w14:textId="77777777" w:rsidR="00B43750" w:rsidRPr="00B43750" w:rsidRDefault="00B43750" w:rsidP="004E094E">
      <w:pPr>
        <w:pStyle w:val="Akapitzlist"/>
        <w:keepNext/>
        <w:keepLines/>
        <w:numPr>
          <w:ilvl w:val="0"/>
          <w:numId w:val="34"/>
        </w:numPr>
        <w:spacing w:before="40" w:after="240" w:line="360" w:lineRule="auto"/>
        <w:contextualSpacing w:val="0"/>
        <w:outlineLvl w:val="1"/>
        <w:rPr>
          <w:rFonts w:eastAsiaTheme="majorEastAsia" w:cstheme="majorBidi"/>
          <w:b/>
          <w:vanish/>
          <w:color w:val="2E74B5" w:themeColor="accent1" w:themeShade="BF"/>
          <w:sz w:val="28"/>
          <w:szCs w:val="28"/>
        </w:rPr>
      </w:pPr>
      <w:bookmarkStart w:id="242" w:name="_Toc181781044"/>
      <w:bookmarkStart w:id="243" w:name="_Toc181781157"/>
      <w:bookmarkStart w:id="244" w:name="_Toc181781233"/>
      <w:bookmarkStart w:id="245" w:name="_Toc181781326"/>
      <w:bookmarkStart w:id="246" w:name="_Toc181781397"/>
      <w:bookmarkStart w:id="247" w:name="_Toc181781457"/>
      <w:bookmarkStart w:id="248" w:name="_Toc181781517"/>
      <w:bookmarkStart w:id="249" w:name="_Toc181781577"/>
      <w:bookmarkStart w:id="250" w:name="_Toc181781875"/>
      <w:bookmarkStart w:id="251" w:name="_Toc181782675"/>
      <w:bookmarkStart w:id="252" w:name="_Toc181782736"/>
      <w:bookmarkEnd w:id="242"/>
      <w:bookmarkEnd w:id="243"/>
      <w:bookmarkEnd w:id="244"/>
      <w:bookmarkEnd w:id="245"/>
      <w:bookmarkEnd w:id="246"/>
      <w:bookmarkEnd w:id="247"/>
      <w:bookmarkEnd w:id="248"/>
      <w:bookmarkEnd w:id="249"/>
      <w:bookmarkEnd w:id="250"/>
      <w:bookmarkEnd w:id="251"/>
      <w:bookmarkEnd w:id="252"/>
    </w:p>
    <w:p w14:paraId="1195E6AC" w14:textId="4C81572B" w:rsidR="00B43750" w:rsidRDefault="00B43750" w:rsidP="00B43750">
      <w:pPr>
        <w:pStyle w:val="Nagwek2"/>
        <w:ind w:left="0"/>
      </w:pPr>
      <w:bookmarkStart w:id="253" w:name="_Toc181782737"/>
      <w:r>
        <w:t>7.2.</w:t>
      </w:r>
      <w:r w:rsidRPr="00B43750">
        <w:t xml:space="preserve"> </w:t>
      </w:r>
      <w:r w:rsidRPr="006D7107">
        <w:t>Komunikacja dotycząca procesu weryfikacji wniosku</w:t>
      </w:r>
      <w:bookmarkEnd w:id="253"/>
    </w:p>
    <w:p w14:paraId="0F916A79" w14:textId="368B993D" w:rsidR="6F89FA0E" w:rsidRPr="00F75C8B" w:rsidRDefault="5E82C8EC" w:rsidP="00F75C8B">
      <w:pPr>
        <w:spacing w:after="240" w:line="360" w:lineRule="auto"/>
        <w:rPr>
          <w:rFonts w:cs="Arial"/>
          <w:szCs w:val="24"/>
        </w:rPr>
      </w:pPr>
      <w:r w:rsidRPr="00F75C8B">
        <w:rPr>
          <w:rFonts w:cs="Arial"/>
          <w:szCs w:val="24"/>
        </w:rPr>
        <w:t xml:space="preserve">Wezwania do czynności wymaganych na etapie </w:t>
      </w:r>
      <w:r w:rsidR="00B6731D">
        <w:rPr>
          <w:rFonts w:cs="Arial"/>
          <w:szCs w:val="24"/>
        </w:rPr>
        <w:t xml:space="preserve">weryfikacji </w:t>
      </w:r>
      <w:r w:rsidRPr="00F75C8B">
        <w:rPr>
          <w:rFonts w:cs="Arial"/>
          <w:szCs w:val="24"/>
        </w:rPr>
        <w:t xml:space="preserve">WOD </w:t>
      </w:r>
      <w:r w:rsidR="151216F0" w:rsidRPr="00F75C8B">
        <w:rPr>
          <w:rFonts w:cs="Arial"/>
          <w:szCs w:val="24"/>
        </w:rPr>
        <w:t xml:space="preserve">znajdziesz w </w:t>
      </w:r>
      <w:r w:rsidRPr="00F75C8B">
        <w:rPr>
          <w:rFonts w:cs="Arial"/>
          <w:szCs w:val="24"/>
        </w:rPr>
        <w:t>LSI 2021. Z chwilą</w:t>
      </w:r>
      <w:r w:rsidR="66BFCBCA" w:rsidRPr="00F75C8B">
        <w:rPr>
          <w:rFonts w:cs="Arial"/>
          <w:szCs w:val="24"/>
        </w:rPr>
        <w:t>,</w:t>
      </w:r>
      <w:r w:rsidRPr="00F75C8B">
        <w:rPr>
          <w:rFonts w:cs="Arial"/>
          <w:szCs w:val="24"/>
        </w:rPr>
        <w:t xml:space="preserve"> kiedy wezwanie zostanie zamieszczone w LSI 2021 </w:t>
      </w:r>
      <w:r w:rsidR="151216F0" w:rsidRPr="00F75C8B">
        <w:rPr>
          <w:rFonts w:cs="Arial"/>
          <w:szCs w:val="24"/>
        </w:rPr>
        <w:t>(w procesie obsługi projektu, który znajdziesz w kolumnie Operacje)</w:t>
      </w:r>
      <w:r w:rsidRPr="00F75C8B">
        <w:rPr>
          <w:rFonts w:cs="Arial"/>
          <w:szCs w:val="24"/>
        </w:rPr>
        <w:t>, na e-mail</w:t>
      </w:r>
      <w:r w:rsidR="151216F0" w:rsidRPr="00F75C8B">
        <w:rPr>
          <w:rFonts w:cs="Arial"/>
          <w:szCs w:val="24"/>
        </w:rPr>
        <w:t>, który podano we wniosku o dofinansowanie</w:t>
      </w:r>
      <w:r w:rsidR="00B72C1F" w:rsidRPr="00F75C8B">
        <w:rPr>
          <w:rFonts w:cs="Arial"/>
          <w:szCs w:val="24"/>
        </w:rPr>
        <w:t xml:space="preserve"> oraz na e-mail</w:t>
      </w:r>
      <w:r w:rsidR="002953F6" w:rsidRPr="00F75C8B">
        <w:rPr>
          <w:rFonts w:cs="Arial"/>
          <w:szCs w:val="24"/>
        </w:rPr>
        <w:t xml:space="preserve"> podany w zakładce Kontakty w ramach projektu w LSI2021</w:t>
      </w:r>
      <w:r w:rsidR="151216F0" w:rsidRPr="00F75C8B">
        <w:rPr>
          <w:rFonts w:cs="Arial"/>
          <w:szCs w:val="24"/>
        </w:rPr>
        <w:t xml:space="preserve">, </w:t>
      </w:r>
      <w:r w:rsidRPr="00F75C8B">
        <w:rPr>
          <w:rFonts w:cs="Arial"/>
          <w:szCs w:val="24"/>
        </w:rPr>
        <w:t xml:space="preserve">wpłynie komunikat z adresu: </w:t>
      </w:r>
      <w:hyperlink r:id="rId33">
        <w:r w:rsidR="151216F0" w:rsidRPr="00F75C8B">
          <w:rPr>
            <w:rStyle w:val="Hipercze"/>
            <w:rFonts w:cs="Arial"/>
            <w:szCs w:val="24"/>
          </w:rPr>
          <w:t>lsi2021@slaskie.pl</w:t>
        </w:r>
      </w:hyperlink>
      <w:r w:rsidR="151216F0" w:rsidRPr="00F75C8B">
        <w:rPr>
          <w:rFonts w:cs="Arial"/>
          <w:color w:val="A6A6A6" w:themeColor="background1" w:themeShade="A6"/>
          <w:szCs w:val="24"/>
        </w:rPr>
        <w:t xml:space="preserve">. </w:t>
      </w:r>
      <w:r w:rsidR="151216F0" w:rsidRPr="00F75C8B">
        <w:rPr>
          <w:rFonts w:cs="Arial"/>
          <w:szCs w:val="24"/>
        </w:rPr>
        <w:t>Koniecznie zapoznaj się z jego treścią, w terminie wskazanym w wezwaniu.</w:t>
      </w:r>
      <w:r w:rsidRPr="00F75C8B">
        <w:rPr>
          <w:rFonts w:cs="Arial"/>
          <w:szCs w:val="24"/>
        </w:rPr>
        <w:t xml:space="preserve"> </w:t>
      </w:r>
    </w:p>
    <w:p w14:paraId="58AE508A" w14:textId="77777777" w:rsidR="6F89FA0E" w:rsidRPr="00F75C8B" w:rsidRDefault="6F89FA0E" w:rsidP="00F75C8B">
      <w:pPr>
        <w:pStyle w:val="Nagwekspisutreci"/>
        <w:spacing w:line="360" w:lineRule="auto"/>
        <w:rPr>
          <w:rStyle w:val="Wyrnienieintensywne"/>
          <w:color w:val="2E74B5" w:themeColor="accent1" w:themeShade="BF"/>
        </w:rPr>
      </w:pPr>
      <w:r w:rsidRPr="00F75C8B">
        <w:rPr>
          <w:rStyle w:val="Wyrnienieintensywne"/>
          <w:color w:val="2E74B5" w:themeColor="accent1" w:themeShade="BF"/>
        </w:rPr>
        <w:t>Pamiętaj!</w:t>
      </w:r>
    </w:p>
    <w:p w14:paraId="32549AE5" w14:textId="77777777" w:rsidR="1FEA527C" w:rsidRPr="00F75C8B" w:rsidRDefault="5E82C8EC" w:rsidP="00F75C8B">
      <w:pPr>
        <w:spacing w:after="240" w:line="360" w:lineRule="auto"/>
        <w:rPr>
          <w:rFonts w:cs="Arial"/>
          <w:b/>
          <w:bCs/>
          <w:szCs w:val="24"/>
        </w:rPr>
      </w:pPr>
      <w:r w:rsidRPr="00F75C8B">
        <w:rPr>
          <w:rFonts w:cs="Arial"/>
          <w:b/>
          <w:bCs/>
          <w:szCs w:val="24"/>
        </w:rPr>
        <w:t>Termin na podjęcie czynności z WOD biegnie od dnia następującego po</w:t>
      </w:r>
      <w:r w:rsidR="1A198099" w:rsidRPr="00F75C8B">
        <w:rPr>
          <w:rFonts w:cs="Arial"/>
          <w:b/>
          <w:bCs/>
          <w:szCs w:val="24"/>
        </w:rPr>
        <w:t xml:space="preserve"> dniu</w:t>
      </w:r>
      <w:r w:rsidR="02E7D2E5" w:rsidRPr="00F75C8B">
        <w:rPr>
          <w:rFonts w:cs="Arial"/>
          <w:b/>
          <w:bCs/>
          <w:szCs w:val="24"/>
        </w:rPr>
        <w:t>, w którym</w:t>
      </w:r>
      <w:r w:rsidRPr="00F75C8B">
        <w:rPr>
          <w:rFonts w:cs="Arial"/>
          <w:b/>
          <w:bCs/>
          <w:szCs w:val="24"/>
        </w:rPr>
        <w:t xml:space="preserve"> zamieszcz</w:t>
      </w:r>
      <w:r w:rsidR="1404A138" w:rsidRPr="00F75C8B">
        <w:rPr>
          <w:rFonts w:cs="Arial"/>
          <w:b/>
          <w:bCs/>
          <w:szCs w:val="24"/>
        </w:rPr>
        <w:t>ono</w:t>
      </w:r>
      <w:r w:rsidRPr="00F75C8B">
        <w:rPr>
          <w:rFonts w:cs="Arial"/>
          <w:b/>
          <w:bCs/>
          <w:szCs w:val="24"/>
        </w:rPr>
        <w:t xml:space="preserve"> wezwani</w:t>
      </w:r>
      <w:r w:rsidR="72A295E5" w:rsidRPr="00F75C8B">
        <w:rPr>
          <w:rFonts w:cs="Arial"/>
          <w:b/>
          <w:bCs/>
          <w:szCs w:val="24"/>
        </w:rPr>
        <w:t>e</w:t>
      </w:r>
      <w:r w:rsidRPr="00F75C8B">
        <w:rPr>
          <w:rFonts w:cs="Arial"/>
          <w:b/>
          <w:bCs/>
          <w:szCs w:val="24"/>
        </w:rPr>
        <w:t xml:space="preserve"> w LSI 2021.  </w:t>
      </w:r>
    </w:p>
    <w:p w14:paraId="72C71815" w14:textId="77777777" w:rsidR="6F89FA0E" w:rsidRPr="00F75C8B" w:rsidRDefault="0D674A02" w:rsidP="00F75C8B">
      <w:pPr>
        <w:spacing w:line="360" w:lineRule="auto"/>
        <w:rPr>
          <w:rFonts w:cs="Arial"/>
          <w:szCs w:val="24"/>
        </w:rPr>
      </w:pPr>
      <w:r w:rsidRPr="00F75C8B">
        <w:rPr>
          <w:rFonts w:cs="Arial"/>
          <w:szCs w:val="24"/>
        </w:rPr>
        <w:t>Wyjaśnienia</w:t>
      </w:r>
      <w:r w:rsidR="06A2AC2D" w:rsidRPr="00F75C8B">
        <w:rPr>
          <w:rFonts w:cs="Arial"/>
          <w:szCs w:val="24"/>
        </w:rPr>
        <w:t>,</w:t>
      </w:r>
      <w:r w:rsidRPr="00F75C8B">
        <w:rPr>
          <w:rFonts w:cs="Arial"/>
          <w:szCs w:val="24"/>
        </w:rPr>
        <w:t xml:space="preserve"> </w:t>
      </w:r>
      <w:r w:rsidR="4F30C085" w:rsidRPr="00F75C8B">
        <w:rPr>
          <w:rFonts w:cs="Arial"/>
          <w:szCs w:val="24"/>
        </w:rPr>
        <w:t>a</w:t>
      </w:r>
      <w:r w:rsidRPr="00F75C8B">
        <w:rPr>
          <w:rFonts w:cs="Arial"/>
          <w:szCs w:val="24"/>
        </w:rPr>
        <w:t xml:space="preserve"> w razie konieczności p</w:t>
      </w:r>
      <w:r w:rsidR="5E82C8EC" w:rsidRPr="00F75C8B">
        <w:rPr>
          <w:rFonts w:cs="Arial"/>
          <w:szCs w:val="24"/>
        </w:rPr>
        <w:t>oprawiony WOD</w:t>
      </w:r>
      <w:r w:rsidR="3C204493" w:rsidRPr="00F75C8B">
        <w:rPr>
          <w:rFonts w:cs="Arial"/>
          <w:szCs w:val="24"/>
        </w:rPr>
        <w:t>,</w:t>
      </w:r>
      <w:r w:rsidR="5E82C8EC" w:rsidRPr="00F75C8B">
        <w:rPr>
          <w:rFonts w:cs="Arial"/>
          <w:szCs w:val="24"/>
        </w:rPr>
        <w:t xml:space="preserve"> składasz ponow</w:t>
      </w:r>
      <w:r w:rsidRPr="00F75C8B">
        <w:rPr>
          <w:rFonts w:cs="Arial"/>
          <w:szCs w:val="24"/>
        </w:rPr>
        <w:t>nie za</w:t>
      </w:r>
      <w:r w:rsidR="00734040" w:rsidRPr="00F75C8B">
        <w:rPr>
          <w:rFonts w:cs="Arial"/>
          <w:szCs w:val="24"/>
        </w:rPr>
        <w:t> </w:t>
      </w:r>
      <w:r w:rsidRPr="00F75C8B">
        <w:rPr>
          <w:rFonts w:cs="Arial"/>
          <w:szCs w:val="24"/>
        </w:rPr>
        <w:t xml:space="preserve">pośrednictwem LSI 2021 </w:t>
      </w:r>
      <w:r w:rsidR="5E82C8EC" w:rsidRPr="00F75C8B">
        <w:rPr>
          <w:rFonts w:cs="Arial"/>
          <w:szCs w:val="24"/>
        </w:rPr>
        <w:t xml:space="preserve">na takich samych zasadach jak opisane w rozdziale 3. </w:t>
      </w:r>
    </w:p>
    <w:p w14:paraId="5AF3D61D" w14:textId="77777777" w:rsidR="00584B54" w:rsidRPr="00F75C8B" w:rsidRDefault="00584B54" w:rsidP="00F75C8B">
      <w:pPr>
        <w:spacing w:line="360" w:lineRule="auto"/>
        <w:rPr>
          <w:rFonts w:cs="Arial"/>
          <w:szCs w:val="24"/>
        </w:rPr>
      </w:pPr>
    </w:p>
    <w:p w14:paraId="5769F35F" w14:textId="77777777" w:rsidR="6F89FA0E" w:rsidRPr="00F75C8B" w:rsidRDefault="6F89FA0E" w:rsidP="00F75C8B">
      <w:pPr>
        <w:spacing w:line="360" w:lineRule="auto"/>
        <w:rPr>
          <w:rFonts w:cs="Arial"/>
          <w:szCs w:val="24"/>
        </w:rPr>
      </w:pPr>
      <w:r w:rsidRPr="00F75C8B">
        <w:rPr>
          <w:rFonts w:cs="Arial"/>
          <w:szCs w:val="24"/>
        </w:rPr>
        <w:t>W sekcji kontakty</w:t>
      </w:r>
      <w:r w:rsidR="315B0DE5" w:rsidRPr="00F75C8B">
        <w:rPr>
          <w:rFonts w:cs="Arial"/>
          <w:szCs w:val="24"/>
        </w:rPr>
        <w:t xml:space="preserve"> </w:t>
      </w:r>
      <w:r w:rsidR="002801E2" w:rsidRPr="00F75C8B">
        <w:rPr>
          <w:rFonts w:cs="Arial"/>
          <w:szCs w:val="24"/>
        </w:rPr>
        <w:t>-</w:t>
      </w:r>
      <w:r w:rsidR="315B0DE5" w:rsidRPr="00F75C8B">
        <w:rPr>
          <w:rFonts w:cs="Arial"/>
          <w:szCs w:val="24"/>
        </w:rPr>
        <w:t xml:space="preserve"> </w:t>
      </w:r>
      <w:r w:rsidRPr="00F75C8B">
        <w:rPr>
          <w:rFonts w:cs="Arial"/>
          <w:szCs w:val="24"/>
        </w:rPr>
        <w:t>dane adresowe do korespondencji należy wskazać aktywny i obsługiwany adres skrzynki e-mail.</w:t>
      </w:r>
    </w:p>
    <w:p w14:paraId="16AA5F60" w14:textId="77777777" w:rsidR="1FEA527C" w:rsidRPr="00F75C8B" w:rsidRDefault="1FEA527C" w:rsidP="00F75C8B">
      <w:pPr>
        <w:spacing w:line="360" w:lineRule="auto"/>
        <w:rPr>
          <w:rFonts w:cs="Arial"/>
          <w:szCs w:val="24"/>
        </w:rPr>
      </w:pPr>
    </w:p>
    <w:p w14:paraId="2119B3E1" w14:textId="68269CD1" w:rsidR="37C1A449" w:rsidRPr="00F75C8B" w:rsidRDefault="007C3596" w:rsidP="00F75C8B">
      <w:pPr>
        <w:spacing w:line="360" w:lineRule="auto"/>
        <w:rPr>
          <w:rFonts w:cs="Arial"/>
          <w:b/>
          <w:szCs w:val="24"/>
        </w:rPr>
      </w:pPr>
      <w:r w:rsidRPr="00F75C8B">
        <w:rPr>
          <w:rFonts w:cs="Arial"/>
          <w:b/>
          <w:szCs w:val="24"/>
        </w:rPr>
        <w:t>Z</w:t>
      </w:r>
      <w:r w:rsidR="003F49C9" w:rsidRPr="00F75C8B">
        <w:rPr>
          <w:rFonts w:cs="Arial"/>
          <w:b/>
          <w:szCs w:val="24"/>
        </w:rPr>
        <w:t xml:space="preserve">awiadomienia o </w:t>
      </w:r>
      <w:r w:rsidR="007157AB">
        <w:rPr>
          <w:rFonts w:cs="Arial"/>
          <w:b/>
          <w:szCs w:val="24"/>
        </w:rPr>
        <w:t xml:space="preserve">zatwierdzeniu </w:t>
      </w:r>
      <w:r w:rsidR="005848D7">
        <w:rPr>
          <w:rFonts w:cs="Arial"/>
          <w:b/>
          <w:szCs w:val="24"/>
        </w:rPr>
        <w:t xml:space="preserve">pozytywnego </w:t>
      </w:r>
      <w:r w:rsidR="007157AB">
        <w:rPr>
          <w:rFonts w:cs="Arial"/>
          <w:b/>
          <w:szCs w:val="24"/>
        </w:rPr>
        <w:t>wyniku kwalifikowalności projektu grantowego</w:t>
      </w:r>
      <w:r w:rsidR="003F49C9" w:rsidRPr="00F75C8B">
        <w:rPr>
          <w:rFonts w:cs="Arial"/>
          <w:b/>
          <w:szCs w:val="24"/>
        </w:rPr>
        <w:t xml:space="preserve"> do dofinansowania </w:t>
      </w:r>
      <w:r w:rsidR="003F49C9" w:rsidRPr="00FE7E23">
        <w:rPr>
          <w:rFonts w:cs="Arial"/>
          <w:b/>
          <w:szCs w:val="24"/>
        </w:rPr>
        <w:t xml:space="preserve">lub o </w:t>
      </w:r>
      <w:r w:rsidR="0041081D" w:rsidRPr="00FE7E23">
        <w:rPr>
          <w:rFonts w:cs="Arial"/>
          <w:b/>
          <w:szCs w:val="24"/>
        </w:rPr>
        <w:t>odmowie udzielenia wsparcia</w:t>
      </w:r>
      <w:r w:rsidR="003F49C9" w:rsidRPr="00F75C8B">
        <w:rPr>
          <w:rFonts w:cs="Arial"/>
          <w:b/>
          <w:szCs w:val="24"/>
        </w:rPr>
        <w:t xml:space="preserve"> otrzymasz za pośrednictwem ADE</w:t>
      </w:r>
      <w:r w:rsidR="00584B54" w:rsidRPr="00F75C8B">
        <w:rPr>
          <w:rFonts w:cs="Arial"/>
          <w:b/>
          <w:szCs w:val="24"/>
        </w:rPr>
        <w:t xml:space="preserve">. </w:t>
      </w:r>
    </w:p>
    <w:p w14:paraId="72167595" w14:textId="77777777" w:rsidR="00584B54" w:rsidRPr="00F75C8B" w:rsidRDefault="00584B54" w:rsidP="00F75C8B">
      <w:pPr>
        <w:spacing w:after="0" w:line="360" w:lineRule="auto"/>
        <w:rPr>
          <w:rStyle w:val="Wyrnienieintensywne"/>
          <w:rFonts w:cs="Arial"/>
          <w:iCs w:val="0"/>
          <w:color w:val="auto"/>
          <w:szCs w:val="24"/>
        </w:rPr>
      </w:pPr>
    </w:p>
    <w:p w14:paraId="62A9D3D5" w14:textId="6967FF33" w:rsidR="1FEA527C" w:rsidRDefault="37C1A449" w:rsidP="00F75C8B">
      <w:pPr>
        <w:spacing w:line="360" w:lineRule="auto"/>
        <w:rPr>
          <w:rFonts w:cs="Arial"/>
          <w:szCs w:val="24"/>
        </w:rPr>
      </w:pPr>
      <w:r w:rsidRPr="00F75C8B">
        <w:rPr>
          <w:rFonts w:cs="Arial"/>
          <w:szCs w:val="24"/>
        </w:rPr>
        <w:t>Złożenie wniosku o dofinansowanie oznacza, że akceptujesz wskazany powyżej sposób komunikacji el</w:t>
      </w:r>
      <w:r w:rsidR="004119A8" w:rsidRPr="00F75C8B">
        <w:rPr>
          <w:rFonts w:cs="Arial"/>
          <w:szCs w:val="24"/>
        </w:rPr>
        <w:t xml:space="preserve">ektronicznej. </w:t>
      </w:r>
    </w:p>
    <w:p w14:paraId="55B63F7D" w14:textId="4BAE70D5" w:rsidR="00FE7E23" w:rsidRDefault="00FE7E23" w:rsidP="00F75C8B">
      <w:pPr>
        <w:spacing w:line="360" w:lineRule="auto"/>
        <w:rPr>
          <w:rFonts w:cs="Arial"/>
          <w:szCs w:val="24"/>
        </w:rPr>
      </w:pPr>
    </w:p>
    <w:p w14:paraId="28307237" w14:textId="77777777" w:rsidR="37C1A449" w:rsidRPr="00F75C8B" w:rsidRDefault="37C1A449" w:rsidP="00F75C8B">
      <w:pPr>
        <w:pStyle w:val="Nagwekspisutreci"/>
        <w:spacing w:line="360" w:lineRule="auto"/>
        <w:rPr>
          <w:rStyle w:val="Wyrnienieintensywne"/>
          <w:color w:val="2E74B5" w:themeColor="accent1" w:themeShade="BF"/>
        </w:rPr>
      </w:pPr>
      <w:r w:rsidRPr="00F75C8B">
        <w:rPr>
          <w:rStyle w:val="Wyrnienieintensywne"/>
          <w:color w:val="2E74B5" w:themeColor="accent1" w:themeShade="BF"/>
        </w:rPr>
        <w:t>Uwaga!</w:t>
      </w:r>
    </w:p>
    <w:p w14:paraId="659A67AB" w14:textId="77777777" w:rsidR="37C1A449" w:rsidRPr="00F75C8B" w:rsidRDefault="37C1A449" w:rsidP="00F75C8B">
      <w:pPr>
        <w:spacing w:line="360" w:lineRule="auto"/>
        <w:rPr>
          <w:rFonts w:cs="Arial"/>
          <w:szCs w:val="24"/>
        </w:rPr>
      </w:pPr>
      <w:r w:rsidRPr="00F75C8B">
        <w:rPr>
          <w:rFonts w:cs="Arial"/>
          <w:szCs w:val="24"/>
        </w:rPr>
        <w:t xml:space="preserve">Doręczenie pism za pomocą środków komunikacji elektronicznej oznacza, że nie masz prawa do roszczeń, jeżeli dojdzie do sytuacji dla Ciebie niekorzystnej wskutek: </w:t>
      </w:r>
    </w:p>
    <w:p w14:paraId="6F87F418" w14:textId="77777777" w:rsidR="37C1A449" w:rsidRPr="00F75C8B" w:rsidRDefault="37C1A449" w:rsidP="004E2BE1">
      <w:pPr>
        <w:pStyle w:val="Akapitzlist"/>
        <w:numPr>
          <w:ilvl w:val="0"/>
          <w:numId w:val="1"/>
        </w:numPr>
        <w:spacing w:line="360" w:lineRule="auto"/>
        <w:rPr>
          <w:rFonts w:cs="Arial"/>
          <w:szCs w:val="24"/>
        </w:rPr>
      </w:pPr>
      <w:r w:rsidRPr="00F75C8B">
        <w:rPr>
          <w:rFonts w:cs="Arial"/>
          <w:szCs w:val="24"/>
        </w:rPr>
        <w:t xml:space="preserve">nieodebrania pisma,  </w:t>
      </w:r>
    </w:p>
    <w:p w14:paraId="4DAC28EA" w14:textId="77777777" w:rsidR="37C1A449" w:rsidRPr="00F75C8B" w:rsidRDefault="37C1A449" w:rsidP="004E2BE1">
      <w:pPr>
        <w:pStyle w:val="Akapitzlist"/>
        <w:numPr>
          <w:ilvl w:val="0"/>
          <w:numId w:val="1"/>
        </w:numPr>
        <w:spacing w:line="360" w:lineRule="auto"/>
        <w:rPr>
          <w:rFonts w:cs="Arial"/>
          <w:szCs w:val="24"/>
        </w:rPr>
      </w:pPr>
      <w:r w:rsidRPr="00F75C8B">
        <w:rPr>
          <w:rFonts w:cs="Arial"/>
          <w:szCs w:val="24"/>
        </w:rPr>
        <w:t xml:space="preserve">nieterminowego odebrania pisma albo  </w:t>
      </w:r>
    </w:p>
    <w:p w14:paraId="60AA7DEF" w14:textId="77777777" w:rsidR="1FEA527C" w:rsidRPr="00F75C8B" w:rsidRDefault="37C1A449" w:rsidP="004E2BE1">
      <w:pPr>
        <w:pStyle w:val="Akapitzlist"/>
        <w:numPr>
          <w:ilvl w:val="0"/>
          <w:numId w:val="1"/>
        </w:numPr>
        <w:spacing w:after="240" w:line="360" w:lineRule="auto"/>
        <w:ind w:left="714" w:hanging="357"/>
        <w:rPr>
          <w:rFonts w:cs="Arial"/>
          <w:szCs w:val="24"/>
        </w:rPr>
      </w:pPr>
      <w:r w:rsidRPr="00F75C8B">
        <w:rPr>
          <w:rFonts w:cs="Arial"/>
          <w:szCs w:val="24"/>
        </w:rPr>
        <w:lastRenderedPageBreak/>
        <w:t xml:space="preserve">innego uchybienia, w tym niepoinformowania ION o zmianie danych teleadresowych w zakresie komunikacji elektronicznej.  </w:t>
      </w:r>
    </w:p>
    <w:p w14:paraId="07AE2D5E" w14:textId="77777777" w:rsidR="1FEA527C" w:rsidRPr="00F75C8B" w:rsidRDefault="37C1A449" w:rsidP="00F75C8B">
      <w:pPr>
        <w:spacing w:line="360" w:lineRule="auto"/>
        <w:rPr>
          <w:rFonts w:cs="Arial"/>
          <w:szCs w:val="24"/>
        </w:rPr>
      </w:pPr>
      <w:r w:rsidRPr="00F75C8B">
        <w:rPr>
          <w:rFonts w:cs="Arial"/>
          <w:szCs w:val="24"/>
        </w:rPr>
        <w:t>W zakresie procedury odwoławczej komunikacja jest prowadzona zgodnie z</w:t>
      </w:r>
      <w:r w:rsidR="002B77B7" w:rsidRPr="00F75C8B">
        <w:rPr>
          <w:rFonts w:cs="Arial"/>
          <w:szCs w:val="24"/>
        </w:rPr>
        <w:t> </w:t>
      </w:r>
      <w:r w:rsidRPr="00F75C8B">
        <w:rPr>
          <w:rFonts w:cs="Arial"/>
          <w:szCs w:val="24"/>
        </w:rPr>
        <w:t xml:space="preserve">Podrozdziałem 5.5.  </w:t>
      </w:r>
    </w:p>
    <w:p w14:paraId="400F2612" w14:textId="77777777" w:rsidR="00E72D9B" w:rsidRPr="00F75C8B" w:rsidRDefault="37C1A449" w:rsidP="00F75C8B">
      <w:pPr>
        <w:spacing w:line="360" w:lineRule="auto"/>
        <w:rPr>
          <w:rFonts w:cs="Arial"/>
          <w:szCs w:val="24"/>
        </w:rPr>
      </w:pPr>
      <w:r w:rsidRPr="00F75C8B">
        <w:rPr>
          <w:rFonts w:cs="Arial"/>
          <w:szCs w:val="24"/>
        </w:rPr>
        <w:t>W zakresie umowy o dofinansowanie projektu komunikacja jest prowadzona zgodnie z rozdziałem 6. </w:t>
      </w:r>
    </w:p>
    <w:p w14:paraId="20345FDA" w14:textId="77777777" w:rsidR="002B77B7" w:rsidRPr="00F75C8B" w:rsidRDefault="002B77B7" w:rsidP="00F75C8B">
      <w:pPr>
        <w:spacing w:line="360" w:lineRule="auto"/>
        <w:rPr>
          <w:rFonts w:cs="Arial"/>
          <w:szCs w:val="24"/>
        </w:rPr>
      </w:pPr>
    </w:p>
    <w:p w14:paraId="144DE379" w14:textId="7F2EB827" w:rsidR="00E72D9B" w:rsidRPr="00F75C8B" w:rsidRDefault="2E85F236" w:rsidP="004E094E">
      <w:pPr>
        <w:pStyle w:val="Nagwek2"/>
        <w:numPr>
          <w:ilvl w:val="1"/>
          <w:numId w:val="50"/>
        </w:numPr>
      </w:pPr>
      <w:bookmarkStart w:id="254" w:name="_Toc181782738"/>
      <w:r w:rsidRPr="00F75C8B">
        <w:t>Udzielanie informacji przez wnioskodawcę podmiotom zewnętrznym</w:t>
      </w:r>
      <w:bookmarkEnd w:id="254"/>
    </w:p>
    <w:p w14:paraId="0B1C520E" w14:textId="77777777" w:rsidR="00D82E1B" w:rsidRPr="00F75C8B" w:rsidRDefault="00E72D9B" w:rsidP="00F75C8B">
      <w:pPr>
        <w:spacing w:line="360" w:lineRule="auto"/>
        <w:rPr>
          <w:rFonts w:cs="Arial"/>
          <w:szCs w:val="24"/>
        </w:rPr>
      </w:pPr>
      <w:bookmarkStart w:id="255" w:name="_Toc114570859"/>
      <w:r w:rsidRPr="00F75C8B">
        <w:rPr>
          <w:rFonts w:cs="Arial"/>
          <w:szCs w:val="24"/>
        </w:rPr>
        <w:t>Informacje oraz dokumenty, które umieścisz we wniosku o dofinansowanie mogą zostać przekazane podmiotom przeprowadzającym badania ewaluacyjne, analizy i 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255"/>
    </w:p>
    <w:p w14:paraId="5884A64C" w14:textId="77777777" w:rsidR="00EE049C" w:rsidRPr="00F75C8B" w:rsidRDefault="00D82E1B" w:rsidP="00F75C8B">
      <w:pPr>
        <w:spacing w:after="160" w:line="360" w:lineRule="auto"/>
        <w:rPr>
          <w:rFonts w:cs="Arial"/>
          <w:szCs w:val="24"/>
        </w:rPr>
      </w:pPr>
      <w:r w:rsidRPr="00F75C8B">
        <w:rPr>
          <w:rFonts w:cs="Arial"/>
          <w:szCs w:val="24"/>
        </w:rPr>
        <w:br w:type="page"/>
      </w:r>
    </w:p>
    <w:p w14:paraId="73EC88D3" w14:textId="77777777" w:rsidR="00EE049C" w:rsidRPr="00F75C8B" w:rsidRDefault="00EE049C" w:rsidP="004E094E">
      <w:pPr>
        <w:pStyle w:val="Nagwek1"/>
        <w:numPr>
          <w:ilvl w:val="0"/>
          <w:numId w:val="49"/>
        </w:numPr>
        <w:spacing w:line="360" w:lineRule="auto"/>
        <w:rPr>
          <w:rFonts w:cs="Arial"/>
          <w:sz w:val="24"/>
          <w:szCs w:val="24"/>
        </w:rPr>
      </w:pPr>
      <w:bookmarkStart w:id="256" w:name="_Toc181782739"/>
      <w:r w:rsidRPr="00F75C8B">
        <w:rPr>
          <w:rFonts w:cs="Arial"/>
          <w:sz w:val="24"/>
          <w:szCs w:val="24"/>
        </w:rPr>
        <w:lastRenderedPageBreak/>
        <w:t>Przetwarzanie danych osobowych</w:t>
      </w:r>
      <w:bookmarkEnd w:id="256"/>
    </w:p>
    <w:p w14:paraId="5449F0FA" w14:textId="77777777" w:rsidR="00EE049C" w:rsidRPr="00F75C8B" w:rsidRDefault="5E24B32A" w:rsidP="00F75C8B">
      <w:pPr>
        <w:spacing w:line="360" w:lineRule="auto"/>
        <w:rPr>
          <w:rFonts w:cs="Arial"/>
          <w:szCs w:val="24"/>
        </w:rPr>
      </w:pPr>
      <w:r w:rsidRPr="00F75C8B">
        <w:rPr>
          <w:rFonts w:cs="Arial"/>
          <w:szCs w:val="24"/>
        </w:rPr>
        <w:t>Realizacja naszych zadań, takich jak rozpatrzenie Twojego wniosku, komunikacja z</w:t>
      </w:r>
      <w:r w:rsidR="001D2A30" w:rsidRPr="00F75C8B">
        <w:rPr>
          <w:rFonts w:cs="Arial"/>
          <w:szCs w:val="24"/>
        </w:rPr>
        <w:t> </w:t>
      </w:r>
      <w:r w:rsidRPr="00F75C8B">
        <w:rPr>
          <w:rFonts w:cs="Arial"/>
          <w:szCs w:val="24"/>
        </w:rPr>
        <w:t>Tobą, przyznanie dofinansowania</w:t>
      </w:r>
      <w:r w:rsidR="2CC7D7C2" w:rsidRPr="00F75C8B">
        <w:rPr>
          <w:rFonts w:cs="Arial"/>
          <w:szCs w:val="24"/>
        </w:rPr>
        <w:t>,</w:t>
      </w:r>
      <w:r w:rsidRPr="00F75C8B">
        <w:rPr>
          <w:rFonts w:cs="Arial"/>
          <w:szCs w:val="24"/>
        </w:rPr>
        <w:t xml:space="preserve"> a następnie jego rozliczenie, wymagać będą pozyskiwania różnych danych osobowych. </w:t>
      </w:r>
    </w:p>
    <w:p w14:paraId="33AE7712" w14:textId="77777777" w:rsidR="00EE049C" w:rsidRPr="00F75C8B" w:rsidRDefault="00EE049C" w:rsidP="00F75C8B">
      <w:pPr>
        <w:spacing w:line="360" w:lineRule="auto"/>
        <w:rPr>
          <w:rFonts w:cs="Arial"/>
          <w:szCs w:val="24"/>
        </w:rPr>
      </w:pPr>
      <w:r w:rsidRPr="00F75C8B">
        <w:rPr>
          <w:rFonts w:cs="Arial"/>
          <w:szCs w:val="24"/>
        </w:rPr>
        <w:t xml:space="preserve">Będziemy przekazywać informacje na temat przetwarzania danych poszczególnych osób, w miejscu i czasie, w których będą one zbierane. </w:t>
      </w:r>
    </w:p>
    <w:p w14:paraId="471AB59F" w14:textId="77777777" w:rsidR="00EE049C" w:rsidRPr="00F75C8B" w:rsidRDefault="00EE049C" w:rsidP="00F75C8B">
      <w:pPr>
        <w:pStyle w:val="Nagwekspisutreci"/>
        <w:spacing w:line="360" w:lineRule="auto"/>
        <w:rPr>
          <w:rStyle w:val="Wyrnienieintensywne"/>
          <w:color w:val="2E74B5" w:themeColor="accent1" w:themeShade="BF"/>
        </w:rPr>
      </w:pPr>
      <w:r w:rsidRPr="00F75C8B">
        <w:rPr>
          <w:rStyle w:val="Wyrnienieintensywne"/>
          <w:color w:val="2E74B5" w:themeColor="accent1" w:themeShade="BF"/>
        </w:rPr>
        <w:t>Pamiętaj!</w:t>
      </w:r>
    </w:p>
    <w:p w14:paraId="66B6648F" w14:textId="77777777" w:rsidR="00EE049C" w:rsidRPr="00F75C8B" w:rsidRDefault="5E24B32A" w:rsidP="00F75C8B">
      <w:pPr>
        <w:spacing w:line="360" w:lineRule="auto"/>
        <w:rPr>
          <w:rFonts w:cs="Arial"/>
          <w:szCs w:val="24"/>
        </w:rPr>
      </w:pPr>
      <w:r w:rsidRPr="00F75C8B">
        <w:rPr>
          <w:rFonts w:cs="Arial"/>
          <w:szCs w:val="24"/>
        </w:rPr>
        <w:t xml:space="preserve">Jako wnioskodawca lub beneficjent odpowiadasz za przetwarzanie danych osobowych, którymi dysponujesz jako ich administrator. </w:t>
      </w:r>
    </w:p>
    <w:p w14:paraId="7E3CACF1" w14:textId="77777777" w:rsidR="00EE049C" w:rsidRPr="00F75C8B" w:rsidRDefault="00EE049C" w:rsidP="00F75C8B">
      <w:pPr>
        <w:spacing w:line="360" w:lineRule="auto"/>
        <w:rPr>
          <w:rFonts w:cs="Arial"/>
          <w:szCs w:val="24"/>
        </w:rPr>
      </w:pPr>
      <w:r w:rsidRPr="00F75C8B">
        <w:rPr>
          <w:rFonts w:cs="Arial"/>
          <w:szCs w:val="24"/>
        </w:rPr>
        <w:t>Oznacza to między innymi, że:</w:t>
      </w:r>
    </w:p>
    <w:p w14:paraId="78C3A870" w14:textId="77777777" w:rsidR="00EE049C" w:rsidRPr="00F75C8B" w:rsidRDefault="00EE049C" w:rsidP="004E094E">
      <w:pPr>
        <w:pStyle w:val="Akapitzlist"/>
        <w:numPr>
          <w:ilvl w:val="0"/>
          <w:numId w:val="17"/>
        </w:numPr>
        <w:spacing w:line="360" w:lineRule="auto"/>
        <w:rPr>
          <w:rFonts w:cs="Arial"/>
          <w:szCs w:val="24"/>
        </w:rPr>
      </w:pPr>
      <w:r w:rsidRPr="00F75C8B">
        <w:rPr>
          <w:rFonts w:cs="Arial"/>
          <w:szCs w:val="24"/>
        </w:rPr>
        <w:t>powinieneś realizować obowiązki administratora danych,</w:t>
      </w:r>
    </w:p>
    <w:p w14:paraId="0521B984" w14:textId="77777777" w:rsidR="00EE049C" w:rsidRPr="00F75C8B" w:rsidRDefault="00EE049C" w:rsidP="004E094E">
      <w:pPr>
        <w:pStyle w:val="Akapitzlist"/>
        <w:numPr>
          <w:ilvl w:val="0"/>
          <w:numId w:val="17"/>
        </w:numPr>
        <w:spacing w:line="360" w:lineRule="auto"/>
        <w:rPr>
          <w:rFonts w:cs="Arial"/>
          <w:szCs w:val="24"/>
        </w:rPr>
      </w:pPr>
      <w:r w:rsidRPr="00F75C8B">
        <w:rPr>
          <w:rFonts w:cs="Arial"/>
          <w:szCs w:val="24"/>
        </w:rPr>
        <w:t xml:space="preserve">pomiędzy Tobą a nami będzie dochodzić do przekazywania danych osobowych – zarówno Twoich jak i innych osób. </w:t>
      </w:r>
    </w:p>
    <w:p w14:paraId="79D6B4EC" w14:textId="77777777" w:rsidR="00EE049C" w:rsidRPr="00F75C8B" w:rsidRDefault="00EE049C" w:rsidP="00F75C8B">
      <w:pPr>
        <w:spacing w:line="360" w:lineRule="auto"/>
        <w:rPr>
          <w:rFonts w:cs="Arial"/>
          <w:szCs w:val="24"/>
        </w:rPr>
      </w:pPr>
      <w:r w:rsidRPr="00F75C8B">
        <w:rPr>
          <w:rFonts w:cs="Arial"/>
          <w:szCs w:val="24"/>
        </w:rPr>
        <w:t>Dane osobowe muszą być przetwarzane zgodnie z prawem, w niezbędnym zakresie oraz w bezpieczny sposób.</w:t>
      </w:r>
    </w:p>
    <w:p w14:paraId="3CE7B5E0" w14:textId="77777777" w:rsidR="00EE049C" w:rsidRPr="00F75C8B" w:rsidRDefault="00EE049C" w:rsidP="00F75C8B">
      <w:pPr>
        <w:spacing w:after="0" w:line="360" w:lineRule="auto"/>
        <w:rPr>
          <w:rFonts w:cs="Arial"/>
          <w:szCs w:val="24"/>
        </w:rPr>
      </w:pPr>
    </w:p>
    <w:p w14:paraId="20391AD5" w14:textId="77777777" w:rsidR="00EE049C" w:rsidRPr="00F75C8B" w:rsidRDefault="00EE049C" w:rsidP="00F75C8B">
      <w:pPr>
        <w:autoSpaceDE w:val="0"/>
        <w:autoSpaceDN w:val="0"/>
        <w:adjustRightInd w:val="0"/>
        <w:spacing w:after="0" w:line="360" w:lineRule="auto"/>
        <w:rPr>
          <w:rFonts w:cs="Arial"/>
          <w:szCs w:val="24"/>
        </w:rPr>
      </w:pPr>
      <w:r w:rsidRPr="00F75C8B">
        <w:rPr>
          <w:rStyle w:val="Wyrnienieintensywne"/>
          <w:rFonts w:cs="Arial"/>
          <w:b/>
          <w:color w:val="2E74B5" w:themeColor="accent1" w:themeShade="BF"/>
          <w:szCs w:val="24"/>
        </w:rPr>
        <w:t>Dowiedz się więcej:</w:t>
      </w:r>
    </w:p>
    <w:p w14:paraId="7895E86C" w14:textId="7C8EDBE0" w:rsidR="00E72D9B" w:rsidRPr="00F75C8B" w:rsidRDefault="00625BF4" w:rsidP="00F75C8B">
      <w:pPr>
        <w:spacing w:after="160" w:line="360" w:lineRule="auto"/>
        <w:rPr>
          <w:rFonts w:cs="Arial"/>
          <w:szCs w:val="24"/>
        </w:rPr>
      </w:pPr>
      <w:r w:rsidRPr="00625BF4">
        <w:rPr>
          <w:rFonts w:cs="Arial"/>
        </w:rPr>
        <w:t>Więcej informacji na ten temat znajdziesz w zakładce (FAQ) na stronie internetowej FE SL 2021.programu pod adresem </w:t>
      </w:r>
      <w:hyperlink r:id="rId34" w:tgtFrame="_blank" w:tooltip="https://funduszeue.slaskie.pl/web/guest/strony/dane-osobowe" w:history="1">
        <w:r w:rsidRPr="00625BF4">
          <w:rPr>
            <w:rStyle w:val="Hipercze"/>
            <w:rFonts w:cs="Arial"/>
          </w:rPr>
          <w:t>FUNDUSZE UE - przetwarzanie danych osobowych</w:t>
        </w:r>
      </w:hyperlink>
      <w:r w:rsidRPr="00625BF4">
        <w:rPr>
          <w:rFonts w:cs="Arial"/>
        </w:rPr>
        <w:t>.</w:t>
      </w:r>
      <w:r w:rsidR="009903EE" w:rsidRPr="00F75C8B">
        <w:rPr>
          <w:rFonts w:cs="Arial"/>
          <w:szCs w:val="24"/>
        </w:rPr>
        <w:br w:type="page"/>
      </w:r>
    </w:p>
    <w:p w14:paraId="2A0261A2" w14:textId="00892B44" w:rsidR="00E72D9B" w:rsidRPr="00F75C8B" w:rsidRDefault="2E85F236" w:rsidP="004E094E">
      <w:pPr>
        <w:pStyle w:val="Nagwek1"/>
        <w:numPr>
          <w:ilvl w:val="0"/>
          <w:numId w:val="49"/>
        </w:numPr>
        <w:spacing w:line="360" w:lineRule="auto"/>
        <w:rPr>
          <w:rFonts w:cs="Arial"/>
          <w:sz w:val="24"/>
          <w:szCs w:val="24"/>
        </w:rPr>
      </w:pPr>
      <w:bookmarkStart w:id="257" w:name="_Toc181782740"/>
      <w:r w:rsidRPr="00F75C8B">
        <w:rPr>
          <w:rFonts w:cs="Arial"/>
          <w:sz w:val="24"/>
          <w:szCs w:val="24"/>
        </w:rPr>
        <w:lastRenderedPageBreak/>
        <w:t>Podstawy prawne</w:t>
      </w:r>
      <w:bookmarkEnd w:id="257"/>
    </w:p>
    <w:p w14:paraId="087031AC" w14:textId="77777777" w:rsidR="00B42101" w:rsidRPr="00B63ADB" w:rsidRDefault="00B42101" w:rsidP="004E094E">
      <w:pPr>
        <w:pStyle w:val="Akapitzlist"/>
        <w:numPr>
          <w:ilvl w:val="0"/>
          <w:numId w:val="51"/>
        </w:numPr>
        <w:spacing w:after="0" w:line="360" w:lineRule="auto"/>
        <w:rPr>
          <w:rFonts w:ascii="Times New Roman" w:eastAsia="Times New Roman" w:hAnsi="Times New Roman" w:cs="Times New Roman"/>
          <w:szCs w:val="24"/>
          <w:lang w:eastAsia="pl-PL"/>
        </w:rPr>
      </w:pPr>
      <w:r w:rsidRPr="00B63ADB">
        <w:rPr>
          <w:rFonts w:eastAsia="Times New Roman" w:cs="Arial"/>
          <w:szCs w:val="24"/>
          <w:lang w:eastAsia="pl-PL"/>
        </w:rPr>
        <w:t>Rozporządzenie Parlamentu Europejskiego i Rady (UE) nr 2021/1060 z dnia</w:t>
      </w:r>
      <w:r w:rsidRPr="00B63ADB">
        <w:rPr>
          <w:rFonts w:ascii="Times New Roman" w:eastAsia="Times New Roman" w:hAnsi="Times New Roman" w:cs="Times New Roman"/>
          <w:szCs w:val="24"/>
          <w:lang w:eastAsia="pl-PL"/>
        </w:rPr>
        <w:br/>
      </w:r>
      <w:r w:rsidRPr="00B63ADB">
        <w:rPr>
          <w:rFonts w:eastAsia="Times New Roman" w:cs="Arial"/>
          <w:szCs w:val="24"/>
          <w:lang w:eastAsia="pl-PL"/>
        </w:rPr>
        <w:t>24 czerwca 2021 r. ustanawiające wspólne przepisy dotyczące Europejskiego</w:t>
      </w:r>
      <w:r w:rsidRPr="00B63ADB">
        <w:rPr>
          <w:rFonts w:ascii="Times New Roman" w:eastAsia="Times New Roman" w:hAnsi="Times New Roman" w:cs="Times New Roman"/>
          <w:szCs w:val="24"/>
          <w:lang w:eastAsia="pl-PL"/>
        </w:rPr>
        <w:br/>
      </w:r>
      <w:r w:rsidRPr="00B63ADB">
        <w:rPr>
          <w:rFonts w:eastAsia="Times New Roman" w:cs="Arial"/>
          <w:szCs w:val="24"/>
          <w:lang w:eastAsia="pl-PL"/>
        </w:rPr>
        <w:t>Funduszu Rozwoju Regionalnego, Europejskiego Funduszu Społecznego</w:t>
      </w:r>
      <w:r w:rsidRPr="00B63ADB">
        <w:rPr>
          <w:rFonts w:ascii="Times New Roman" w:eastAsia="Times New Roman" w:hAnsi="Times New Roman" w:cs="Times New Roman"/>
          <w:szCs w:val="24"/>
          <w:lang w:eastAsia="pl-PL"/>
        </w:rPr>
        <w:br/>
      </w:r>
      <w:r w:rsidRPr="00B63ADB">
        <w:rPr>
          <w:rFonts w:eastAsia="Times New Roman" w:cs="Arial"/>
          <w:szCs w:val="24"/>
          <w:lang w:eastAsia="pl-PL"/>
        </w:rPr>
        <w:t>Plus, Funduszu Spójności, Funduszu na rzecz Sprawiedliwej Transformacji</w:t>
      </w:r>
      <w:r w:rsidRPr="00B63ADB">
        <w:rPr>
          <w:rFonts w:ascii="Times New Roman" w:eastAsia="Times New Roman" w:hAnsi="Times New Roman" w:cs="Times New Roman"/>
          <w:szCs w:val="24"/>
          <w:lang w:eastAsia="pl-PL"/>
        </w:rPr>
        <w:br/>
      </w:r>
      <w:r w:rsidRPr="00B63ADB">
        <w:rPr>
          <w:rFonts w:eastAsia="Times New Roman" w:cs="Arial"/>
          <w:szCs w:val="24"/>
          <w:lang w:eastAsia="pl-PL"/>
        </w:rPr>
        <w:t>i Europejskiego Funduszu Morskiego, Rybackiego i Akwakultury, a także</w:t>
      </w:r>
      <w:r w:rsidRPr="00B63ADB">
        <w:rPr>
          <w:rFonts w:ascii="Times New Roman" w:eastAsia="Times New Roman" w:hAnsi="Times New Roman" w:cs="Times New Roman"/>
          <w:szCs w:val="24"/>
          <w:lang w:eastAsia="pl-PL"/>
        </w:rPr>
        <w:br/>
      </w:r>
      <w:r w:rsidRPr="00B63ADB">
        <w:rPr>
          <w:rFonts w:eastAsia="Times New Roman" w:cs="Arial"/>
          <w:szCs w:val="24"/>
          <w:lang w:eastAsia="pl-PL"/>
        </w:rPr>
        <w:t>przepisy finansowe na potrzeby tych funduszy oraz na potrzeby Funduszu</w:t>
      </w:r>
      <w:r w:rsidRPr="00B63ADB">
        <w:rPr>
          <w:rFonts w:ascii="Times New Roman" w:eastAsia="Times New Roman" w:hAnsi="Times New Roman" w:cs="Times New Roman"/>
          <w:szCs w:val="24"/>
          <w:lang w:eastAsia="pl-PL"/>
        </w:rPr>
        <w:br/>
      </w:r>
      <w:r w:rsidRPr="00B63ADB">
        <w:rPr>
          <w:rFonts w:eastAsia="Times New Roman" w:cs="Arial"/>
          <w:szCs w:val="24"/>
          <w:lang w:eastAsia="pl-PL"/>
        </w:rPr>
        <w:t>Azylu, Migracji i Integracji, Funduszu Bezpieczeństwa Wewnętrznego</w:t>
      </w:r>
      <w:r w:rsidRPr="00B63ADB">
        <w:rPr>
          <w:rFonts w:ascii="Times New Roman" w:eastAsia="Times New Roman" w:hAnsi="Times New Roman" w:cs="Times New Roman"/>
          <w:szCs w:val="24"/>
          <w:lang w:eastAsia="pl-PL"/>
        </w:rPr>
        <w:br/>
      </w:r>
      <w:r w:rsidRPr="00B63ADB">
        <w:rPr>
          <w:rFonts w:eastAsia="Times New Roman" w:cs="Arial"/>
          <w:szCs w:val="24"/>
          <w:lang w:eastAsia="pl-PL"/>
        </w:rPr>
        <w:t>i Instrumentu Wsparcia Finansowego na rzecz Zarządzania Granicami</w:t>
      </w:r>
      <w:r w:rsidRPr="00B63ADB">
        <w:rPr>
          <w:rFonts w:ascii="Times New Roman" w:eastAsia="Times New Roman" w:hAnsi="Times New Roman" w:cs="Times New Roman"/>
          <w:szCs w:val="24"/>
          <w:lang w:eastAsia="pl-PL"/>
        </w:rPr>
        <w:br/>
      </w:r>
      <w:r w:rsidRPr="00B63ADB">
        <w:rPr>
          <w:rFonts w:eastAsia="Times New Roman" w:cs="Arial"/>
          <w:szCs w:val="24"/>
          <w:lang w:eastAsia="pl-PL"/>
        </w:rPr>
        <w:t>i Polityki Wizowej.</w:t>
      </w:r>
    </w:p>
    <w:p w14:paraId="532E4BC1" w14:textId="77777777" w:rsidR="00B42101" w:rsidRPr="00B63ADB" w:rsidRDefault="00B42101" w:rsidP="004E094E">
      <w:pPr>
        <w:pStyle w:val="Akapitzlist"/>
        <w:numPr>
          <w:ilvl w:val="0"/>
          <w:numId w:val="51"/>
        </w:numPr>
        <w:spacing w:after="0" w:line="360" w:lineRule="auto"/>
        <w:rPr>
          <w:rFonts w:ascii="Times New Roman" w:eastAsia="Times New Roman" w:hAnsi="Times New Roman" w:cs="Times New Roman"/>
          <w:szCs w:val="24"/>
          <w:lang w:eastAsia="pl-PL"/>
        </w:rPr>
      </w:pPr>
      <w:r w:rsidRPr="00B63ADB">
        <w:rPr>
          <w:rFonts w:eastAsia="Times New Roman" w:cs="Arial"/>
          <w:szCs w:val="24"/>
          <w:lang w:eastAsia="pl-PL"/>
        </w:rPr>
        <w:t>Ustawa z dnia 28 kwietnia 2022 r. o zasadach realizacji zadań finansowanych</w:t>
      </w:r>
      <w:r w:rsidRPr="00B63ADB">
        <w:rPr>
          <w:rFonts w:ascii="Times New Roman" w:eastAsia="Times New Roman" w:hAnsi="Times New Roman" w:cs="Times New Roman"/>
          <w:szCs w:val="24"/>
          <w:lang w:eastAsia="pl-PL"/>
        </w:rPr>
        <w:br/>
      </w:r>
      <w:r w:rsidRPr="00B63ADB">
        <w:rPr>
          <w:rFonts w:eastAsia="Times New Roman" w:cs="Arial"/>
          <w:szCs w:val="24"/>
          <w:lang w:eastAsia="pl-PL"/>
        </w:rPr>
        <w:t>ze środków europejskich w perspektywie finansowej 2021–2027 (Dz.U.</w:t>
      </w:r>
      <w:r>
        <w:rPr>
          <w:rFonts w:eastAsia="Times New Roman" w:cs="Arial"/>
          <w:szCs w:val="24"/>
          <w:lang w:eastAsia="pl-PL"/>
        </w:rPr>
        <w:t xml:space="preserve"> z </w:t>
      </w:r>
      <w:r w:rsidRPr="00B63ADB">
        <w:rPr>
          <w:rFonts w:eastAsia="Times New Roman" w:cs="Arial"/>
          <w:szCs w:val="24"/>
          <w:lang w:eastAsia="pl-PL"/>
        </w:rPr>
        <w:t>2022</w:t>
      </w:r>
      <w:r>
        <w:rPr>
          <w:rFonts w:eastAsia="Times New Roman" w:cs="Arial"/>
          <w:szCs w:val="24"/>
          <w:lang w:eastAsia="pl-PL"/>
        </w:rPr>
        <w:t xml:space="preserve"> </w:t>
      </w:r>
      <w:r w:rsidRPr="00B63ADB">
        <w:rPr>
          <w:rFonts w:eastAsia="Times New Roman" w:cs="Arial"/>
          <w:szCs w:val="24"/>
          <w:lang w:eastAsia="pl-PL"/>
        </w:rPr>
        <w:t>r</w:t>
      </w:r>
      <w:r>
        <w:rPr>
          <w:rFonts w:eastAsia="Times New Roman" w:cs="Arial"/>
          <w:szCs w:val="24"/>
          <w:lang w:eastAsia="pl-PL"/>
        </w:rPr>
        <w:t xml:space="preserve">., </w:t>
      </w:r>
      <w:r w:rsidRPr="00B63ADB">
        <w:rPr>
          <w:rFonts w:eastAsia="Times New Roman" w:cs="Arial"/>
          <w:szCs w:val="24"/>
          <w:lang w:eastAsia="pl-PL"/>
        </w:rPr>
        <w:t>poz.1079)</w:t>
      </w:r>
    </w:p>
    <w:p w14:paraId="321D14C3" w14:textId="77777777" w:rsidR="00B42101" w:rsidRPr="00B63ADB" w:rsidRDefault="00B42101" w:rsidP="004E094E">
      <w:pPr>
        <w:pStyle w:val="Akapitzlist"/>
        <w:numPr>
          <w:ilvl w:val="0"/>
          <w:numId w:val="51"/>
        </w:numPr>
        <w:spacing w:after="0" w:line="360" w:lineRule="auto"/>
        <w:rPr>
          <w:rFonts w:ascii="Times New Roman" w:eastAsia="Times New Roman" w:hAnsi="Times New Roman" w:cs="Times New Roman"/>
          <w:szCs w:val="24"/>
          <w:lang w:eastAsia="pl-PL"/>
        </w:rPr>
      </w:pPr>
      <w:r w:rsidRPr="00B63ADB">
        <w:rPr>
          <w:rFonts w:eastAsia="Times New Roman" w:cs="Arial"/>
          <w:szCs w:val="24"/>
          <w:lang w:eastAsia="pl-PL"/>
        </w:rPr>
        <w:t>Ustawa z dnia 14 czerwca 1960 r. Kodeks postępowania administracyjnego</w:t>
      </w:r>
      <w:r w:rsidRPr="00B63ADB">
        <w:rPr>
          <w:rFonts w:ascii="Times New Roman" w:eastAsia="Times New Roman" w:hAnsi="Times New Roman" w:cs="Times New Roman"/>
          <w:szCs w:val="24"/>
          <w:lang w:eastAsia="pl-PL"/>
        </w:rPr>
        <w:br/>
      </w:r>
      <w:r w:rsidRPr="00B63ADB">
        <w:rPr>
          <w:rFonts w:eastAsia="Times New Roman" w:cs="Arial"/>
          <w:szCs w:val="24"/>
          <w:lang w:eastAsia="pl-PL"/>
        </w:rPr>
        <w:t>(</w:t>
      </w:r>
      <w:proofErr w:type="spellStart"/>
      <w:r w:rsidRPr="00B63ADB">
        <w:rPr>
          <w:rFonts w:eastAsia="Times New Roman" w:cs="Arial"/>
          <w:szCs w:val="24"/>
          <w:lang w:eastAsia="pl-PL"/>
        </w:rPr>
        <w:t>t.j</w:t>
      </w:r>
      <w:proofErr w:type="spellEnd"/>
      <w:r w:rsidRPr="00B63ADB">
        <w:rPr>
          <w:rFonts w:eastAsia="Times New Roman" w:cs="Arial"/>
          <w:szCs w:val="24"/>
          <w:lang w:eastAsia="pl-PL"/>
        </w:rPr>
        <w:t>.: Dz.U. z 202</w:t>
      </w:r>
      <w:r>
        <w:rPr>
          <w:rFonts w:eastAsia="Times New Roman" w:cs="Arial"/>
          <w:szCs w:val="24"/>
          <w:lang w:eastAsia="pl-PL"/>
        </w:rPr>
        <w:t>4</w:t>
      </w:r>
      <w:r w:rsidRPr="00B63ADB">
        <w:rPr>
          <w:rFonts w:eastAsia="Times New Roman" w:cs="Arial"/>
          <w:szCs w:val="24"/>
          <w:lang w:eastAsia="pl-PL"/>
        </w:rPr>
        <w:t xml:space="preserve"> r., poz. </w:t>
      </w:r>
      <w:r>
        <w:rPr>
          <w:rFonts w:eastAsia="Times New Roman" w:cs="Arial"/>
          <w:szCs w:val="24"/>
          <w:lang w:eastAsia="pl-PL"/>
        </w:rPr>
        <w:t>572</w:t>
      </w:r>
      <w:r w:rsidRPr="00B63ADB">
        <w:rPr>
          <w:rFonts w:eastAsia="Times New Roman" w:cs="Arial"/>
          <w:szCs w:val="24"/>
          <w:lang w:eastAsia="pl-PL"/>
        </w:rPr>
        <w:t>)</w:t>
      </w:r>
    </w:p>
    <w:p w14:paraId="20B25B07" w14:textId="7F75AD3D" w:rsidR="00B42101" w:rsidRPr="00B63ADB" w:rsidRDefault="00B42101" w:rsidP="004E094E">
      <w:pPr>
        <w:pStyle w:val="Akapitzlist"/>
        <w:numPr>
          <w:ilvl w:val="0"/>
          <w:numId w:val="51"/>
        </w:numPr>
        <w:spacing w:after="0" w:line="360" w:lineRule="auto"/>
        <w:rPr>
          <w:rFonts w:ascii="Times New Roman" w:eastAsia="Times New Roman" w:hAnsi="Times New Roman" w:cs="Times New Roman"/>
          <w:szCs w:val="24"/>
          <w:lang w:eastAsia="pl-PL"/>
        </w:rPr>
      </w:pPr>
      <w:r w:rsidRPr="00B63ADB">
        <w:rPr>
          <w:rFonts w:eastAsia="Times New Roman" w:cs="Arial"/>
          <w:szCs w:val="24"/>
          <w:lang w:eastAsia="pl-PL"/>
        </w:rPr>
        <w:t>Ustawa z dnia 12 marca 2004 r. o pomocy społecznej (</w:t>
      </w:r>
      <w:proofErr w:type="spellStart"/>
      <w:r w:rsidRPr="00B63ADB">
        <w:rPr>
          <w:rFonts w:eastAsia="Times New Roman" w:cs="Arial"/>
          <w:szCs w:val="24"/>
          <w:lang w:eastAsia="pl-PL"/>
        </w:rPr>
        <w:t>t.j</w:t>
      </w:r>
      <w:proofErr w:type="spellEnd"/>
      <w:r w:rsidRPr="00B63ADB">
        <w:rPr>
          <w:rFonts w:eastAsia="Times New Roman" w:cs="Arial"/>
          <w:szCs w:val="24"/>
          <w:lang w:eastAsia="pl-PL"/>
        </w:rPr>
        <w:t>.:</w:t>
      </w:r>
      <w:r>
        <w:rPr>
          <w:rFonts w:eastAsia="Times New Roman" w:cs="Arial"/>
          <w:szCs w:val="24"/>
          <w:lang w:eastAsia="pl-PL"/>
        </w:rPr>
        <w:t xml:space="preserve"> </w:t>
      </w:r>
      <w:r w:rsidRPr="00B63ADB">
        <w:rPr>
          <w:rFonts w:eastAsia="Times New Roman" w:cs="Arial"/>
          <w:szCs w:val="24"/>
          <w:lang w:eastAsia="pl-PL"/>
        </w:rPr>
        <w:t>Dz. U. z 202</w:t>
      </w:r>
      <w:r>
        <w:rPr>
          <w:rFonts w:eastAsia="Times New Roman" w:cs="Arial"/>
          <w:szCs w:val="24"/>
          <w:lang w:eastAsia="pl-PL"/>
        </w:rPr>
        <w:t>4</w:t>
      </w:r>
      <w:r w:rsidRPr="00B63ADB">
        <w:rPr>
          <w:rFonts w:eastAsia="Times New Roman" w:cs="Arial"/>
          <w:szCs w:val="24"/>
          <w:lang w:eastAsia="pl-PL"/>
        </w:rPr>
        <w:t xml:space="preserve"> r.</w:t>
      </w:r>
      <w:r>
        <w:rPr>
          <w:rFonts w:eastAsia="Times New Roman" w:cs="Arial"/>
          <w:szCs w:val="24"/>
          <w:lang w:eastAsia="pl-PL"/>
        </w:rPr>
        <w:t>,</w:t>
      </w:r>
      <w:r w:rsidRPr="00B63ADB">
        <w:rPr>
          <w:rFonts w:eastAsia="Times New Roman" w:cs="Arial"/>
          <w:szCs w:val="24"/>
          <w:lang w:eastAsia="pl-PL"/>
        </w:rPr>
        <w:t xml:space="preserve"> poz.</w:t>
      </w:r>
      <w:r w:rsidR="009D32D4">
        <w:rPr>
          <w:rFonts w:eastAsia="Times New Roman" w:cs="Arial"/>
          <w:szCs w:val="24"/>
          <w:lang w:eastAsia="pl-PL"/>
        </w:rPr>
        <w:t xml:space="preserve"> </w:t>
      </w:r>
      <w:r>
        <w:rPr>
          <w:rFonts w:eastAsia="Times New Roman" w:cs="Arial"/>
          <w:szCs w:val="24"/>
          <w:lang w:eastAsia="pl-PL"/>
        </w:rPr>
        <w:t xml:space="preserve">1283 z </w:t>
      </w:r>
      <w:proofErr w:type="spellStart"/>
      <w:r>
        <w:rPr>
          <w:rFonts w:eastAsia="Times New Roman" w:cs="Arial"/>
          <w:szCs w:val="24"/>
          <w:lang w:eastAsia="pl-PL"/>
        </w:rPr>
        <w:t>późn</w:t>
      </w:r>
      <w:proofErr w:type="spellEnd"/>
      <w:r>
        <w:rPr>
          <w:rFonts w:eastAsia="Times New Roman" w:cs="Arial"/>
          <w:szCs w:val="24"/>
          <w:lang w:eastAsia="pl-PL"/>
        </w:rPr>
        <w:t>. zm.)</w:t>
      </w:r>
    </w:p>
    <w:p w14:paraId="755ADB61" w14:textId="77777777" w:rsidR="00B42101" w:rsidRPr="00807E8C" w:rsidRDefault="00B42101" w:rsidP="004E094E">
      <w:pPr>
        <w:pStyle w:val="Akapitzlist"/>
        <w:numPr>
          <w:ilvl w:val="0"/>
          <w:numId w:val="51"/>
        </w:numPr>
        <w:spacing w:after="0" w:line="360" w:lineRule="auto"/>
        <w:rPr>
          <w:rFonts w:ascii="Times New Roman" w:eastAsia="Times New Roman" w:hAnsi="Times New Roman" w:cs="Times New Roman"/>
          <w:szCs w:val="24"/>
          <w:lang w:eastAsia="pl-PL"/>
        </w:rPr>
      </w:pPr>
      <w:r w:rsidRPr="00B63ADB">
        <w:rPr>
          <w:rFonts w:eastAsia="Times New Roman" w:cs="Arial"/>
          <w:szCs w:val="24"/>
          <w:lang w:eastAsia="pl-PL"/>
        </w:rPr>
        <w:t>Ustawa z dnia 24 kwietnia 2003 r. o działalności pożytku publicznego i o</w:t>
      </w:r>
      <w:r w:rsidRPr="00B63ADB">
        <w:rPr>
          <w:rFonts w:ascii="Times New Roman" w:eastAsia="Times New Roman" w:hAnsi="Times New Roman" w:cs="Times New Roman"/>
          <w:szCs w:val="24"/>
          <w:lang w:eastAsia="pl-PL"/>
        </w:rPr>
        <w:br/>
      </w:r>
      <w:r w:rsidRPr="00B63ADB">
        <w:rPr>
          <w:rFonts w:eastAsia="Times New Roman" w:cs="Arial"/>
          <w:szCs w:val="24"/>
          <w:lang w:eastAsia="pl-PL"/>
        </w:rPr>
        <w:t>wolontariacie (</w:t>
      </w:r>
      <w:proofErr w:type="spellStart"/>
      <w:r w:rsidRPr="00B63ADB">
        <w:rPr>
          <w:rFonts w:eastAsia="Times New Roman" w:cs="Arial"/>
          <w:szCs w:val="24"/>
          <w:lang w:eastAsia="pl-PL"/>
        </w:rPr>
        <w:t>t.j</w:t>
      </w:r>
      <w:proofErr w:type="spellEnd"/>
      <w:r w:rsidRPr="00B63ADB">
        <w:rPr>
          <w:rFonts w:eastAsia="Times New Roman" w:cs="Arial"/>
          <w:szCs w:val="24"/>
          <w:lang w:eastAsia="pl-PL"/>
        </w:rPr>
        <w:t>.</w:t>
      </w:r>
      <w:r>
        <w:rPr>
          <w:rFonts w:eastAsia="Times New Roman" w:cs="Arial"/>
          <w:szCs w:val="24"/>
          <w:lang w:eastAsia="pl-PL"/>
        </w:rPr>
        <w:t>:</w:t>
      </w:r>
      <w:r w:rsidRPr="00B63ADB">
        <w:rPr>
          <w:rFonts w:eastAsia="Times New Roman" w:cs="Arial"/>
          <w:szCs w:val="24"/>
          <w:lang w:eastAsia="pl-PL"/>
        </w:rPr>
        <w:t xml:space="preserve"> Dz. U. z 2023 r.</w:t>
      </w:r>
      <w:r>
        <w:rPr>
          <w:rFonts w:eastAsia="Times New Roman" w:cs="Arial"/>
          <w:szCs w:val="24"/>
          <w:lang w:eastAsia="pl-PL"/>
        </w:rPr>
        <w:t>,</w:t>
      </w:r>
      <w:r w:rsidRPr="00B63ADB">
        <w:rPr>
          <w:rFonts w:eastAsia="Times New Roman" w:cs="Arial"/>
          <w:szCs w:val="24"/>
          <w:lang w:eastAsia="pl-PL"/>
        </w:rPr>
        <w:t xml:space="preserve"> poz. 571</w:t>
      </w:r>
      <w:r>
        <w:rPr>
          <w:rFonts w:eastAsia="Times New Roman" w:cs="Arial"/>
          <w:szCs w:val="24"/>
          <w:lang w:eastAsia="pl-PL"/>
        </w:rPr>
        <w:t xml:space="preserve"> z </w:t>
      </w:r>
      <w:proofErr w:type="spellStart"/>
      <w:r>
        <w:rPr>
          <w:rFonts w:eastAsia="Times New Roman" w:cs="Arial"/>
          <w:szCs w:val="24"/>
          <w:lang w:eastAsia="pl-PL"/>
        </w:rPr>
        <w:t>późn</w:t>
      </w:r>
      <w:proofErr w:type="spellEnd"/>
      <w:r>
        <w:rPr>
          <w:rFonts w:eastAsia="Times New Roman" w:cs="Arial"/>
          <w:szCs w:val="24"/>
          <w:lang w:eastAsia="pl-PL"/>
        </w:rPr>
        <w:t>. zm.</w:t>
      </w:r>
      <w:r w:rsidRPr="00B63ADB">
        <w:rPr>
          <w:rFonts w:eastAsia="Times New Roman" w:cs="Arial"/>
          <w:szCs w:val="24"/>
          <w:lang w:eastAsia="pl-PL"/>
        </w:rPr>
        <w:t>)</w:t>
      </w:r>
    </w:p>
    <w:p w14:paraId="399F0F26" w14:textId="77777777" w:rsidR="00B42101" w:rsidRPr="00807E8C" w:rsidRDefault="00B42101" w:rsidP="004E094E">
      <w:pPr>
        <w:pStyle w:val="Akapitzlist"/>
        <w:numPr>
          <w:ilvl w:val="0"/>
          <w:numId w:val="51"/>
        </w:numPr>
        <w:spacing w:after="0" w:line="360" w:lineRule="auto"/>
        <w:rPr>
          <w:rFonts w:ascii="Times New Roman" w:eastAsia="Times New Roman" w:hAnsi="Times New Roman" w:cs="Times New Roman"/>
          <w:szCs w:val="24"/>
          <w:lang w:eastAsia="pl-PL"/>
        </w:rPr>
      </w:pPr>
      <w:r w:rsidRPr="00807E8C">
        <w:rPr>
          <w:rFonts w:eastAsia="Times New Roman" w:cs="Arial"/>
          <w:szCs w:val="24"/>
          <w:lang w:eastAsia="pl-PL"/>
        </w:rPr>
        <w:t>Ustawa z dnia 20 lutego 2015 r. o rozwoju lokalnym z udziałem lokalnej społeczności (</w:t>
      </w:r>
      <w:proofErr w:type="spellStart"/>
      <w:r w:rsidRPr="00807E8C">
        <w:rPr>
          <w:rFonts w:eastAsia="Times New Roman" w:cs="Arial"/>
          <w:szCs w:val="24"/>
          <w:lang w:eastAsia="pl-PL"/>
        </w:rPr>
        <w:t>t.j</w:t>
      </w:r>
      <w:proofErr w:type="spellEnd"/>
      <w:r w:rsidRPr="00807E8C">
        <w:rPr>
          <w:rFonts w:eastAsia="Times New Roman" w:cs="Arial"/>
          <w:szCs w:val="24"/>
          <w:lang w:eastAsia="pl-PL"/>
        </w:rPr>
        <w:t>.: Dz. U. z 2023 r., poz. 1554</w:t>
      </w:r>
      <w:r>
        <w:rPr>
          <w:rFonts w:eastAsia="Times New Roman" w:cs="Arial"/>
          <w:szCs w:val="24"/>
          <w:lang w:eastAsia="pl-PL"/>
        </w:rPr>
        <w:t>)</w:t>
      </w:r>
    </w:p>
    <w:p w14:paraId="261508D6" w14:textId="77777777" w:rsidR="00B42101" w:rsidRPr="00B63ADB" w:rsidRDefault="00B42101" w:rsidP="004E094E">
      <w:pPr>
        <w:pStyle w:val="Akapitzlist"/>
        <w:numPr>
          <w:ilvl w:val="0"/>
          <w:numId w:val="51"/>
        </w:numPr>
        <w:spacing w:after="0" w:line="360" w:lineRule="auto"/>
        <w:rPr>
          <w:rFonts w:ascii="Times New Roman" w:eastAsia="Times New Roman" w:hAnsi="Times New Roman" w:cs="Times New Roman"/>
          <w:szCs w:val="24"/>
          <w:lang w:eastAsia="pl-PL"/>
        </w:rPr>
      </w:pPr>
      <w:r w:rsidRPr="00B63ADB">
        <w:rPr>
          <w:rFonts w:eastAsia="Times New Roman" w:cs="Arial"/>
          <w:szCs w:val="24"/>
          <w:lang w:eastAsia="pl-PL"/>
        </w:rPr>
        <w:t>Wytyczne dotyczące wyboru projektów na lata 2021-2027 z dnia 12</w:t>
      </w:r>
      <w:r w:rsidRPr="00B63ADB">
        <w:rPr>
          <w:rFonts w:ascii="Times New Roman" w:eastAsia="Times New Roman" w:hAnsi="Times New Roman" w:cs="Times New Roman"/>
          <w:szCs w:val="24"/>
          <w:lang w:eastAsia="pl-PL"/>
        </w:rPr>
        <w:br/>
      </w:r>
      <w:r w:rsidRPr="00B63ADB">
        <w:rPr>
          <w:rFonts w:eastAsia="Times New Roman" w:cs="Arial"/>
          <w:szCs w:val="24"/>
          <w:lang w:eastAsia="pl-PL"/>
        </w:rPr>
        <w:t>października 2022 r.</w:t>
      </w:r>
    </w:p>
    <w:p w14:paraId="1000C007" w14:textId="77777777" w:rsidR="00B42101" w:rsidRPr="00B63ADB" w:rsidRDefault="00B42101" w:rsidP="004E094E">
      <w:pPr>
        <w:pStyle w:val="Akapitzlist"/>
        <w:numPr>
          <w:ilvl w:val="0"/>
          <w:numId w:val="51"/>
        </w:numPr>
        <w:spacing w:after="0" w:line="360" w:lineRule="auto"/>
        <w:rPr>
          <w:rFonts w:ascii="Times New Roman" w:eastAsia="Times New Roman" w:hAnsi="Times New Roman" w:cs="Times New Roman"/>
          <w:szCs w:val="24"/>
          <w:lang w:eastAsia="pl-PL"/>
        </w:rPr>
      </w:pPr>
      <w:r w:rsidRPr="00B63ADB">
        <w:rPr>
          <w:rFonts w:eastAsia="Times New Roman" w:cs="Arial"/>
          <w:szCs w:val="24"/>
          <w:lang w:eastAsia="pl-PL"/>
        </w:rPr>
        <w:t>Wytyczne dotyczące kwalifikowalności wydatków na lata 2021-2027 z dnia 18</w:t>
      </w:r>
      <w:r w:rsidRPr="00B63ADB">
        <w:rPr>
          <w:rFonts w:ascii="Times New Roman" w:eastAsia="Times New Roman" w:hAnsi="Times New Roman" w:cs="Times New Roman"/>
          <w:szCs w:val="24"/>
          <w:lang w:eastAsia="pl-PL"/>
        </w:rPr>
        <w:br/>
      </w:r>
      <w:r w:rsidRPr="00B63ADB">
        <w:rPr>
          <w:rFonts w:eastAsia="Times New Roman" w:cs="Arial"/>
          <w:szCs w:val="24"/>
          <w:lang w:eastAsia="pl-PL"/>
        </w:rPr>
        <w:t>listopada 2022 r.</w:t>
      </w:r>
    </w:p>
    <w:p w14:paraId="07D38E8F" w14:textId="77777777" w:rsidR="00B42101" w:rsidRPr="00B63ADB" w:rsidRDefault="00B42101" w:rsidP="004E094E">
      <w:pPr>
        <w:pStyle w:val="Akapitzlist"/>
        <w:numPr>
          <w:ilvl w:val="0"/>
          <w:numId w:val="51"/>
        </w:numPr>
        <w:spacing w:after="0" w:line="360" w:lineRule="auto"/>
        <w:rPr>
          <w:rFonts w:ascii="Times New Roman" w:eastAsia="Times New Roman" w:hAnsi="Times New Roman" w:cs="Times New Roman"/>
          <w:szCs w:val="24"/>
          <w:lang w:eastAsia="pl-PL"/>
        </w:rPr>
      </w:pPr>
      <w:r w:rsidRPr="00B63ADB">
        <w:rPr>
          <w:rFonts w:eastAsia="Times New Roman" w:cs="Arial"/>
          <w:szCs w:val="24"/>
          <w:lang w:eastAsia="pl-PL"/>
        </w:rPr>
        <w:t>Wytyczne dotyczące realizacji zasad równościowych w ramach funduszy</w:t>
      </w:r>
      <w:r w:rsidRPr="00B63ADB">
        <w:rPr>
          <w:rFonts w:ascii="Times New Roman" w:eastAsia="Times New Roman" w:hAnsi="Times New Roman" w:cs="Times New Roman"/>
          <w:szCs w:val="24"/>
          <w:lang w:eastAsia="pl-PL"/>
        </w:rPr>
        <w:br/>
      </w:r>
      <w:r w:rsidRPr="00B63ADB">
        <w:rPr>
          <w:rFonts w:eastAsia="Times New Roman" w:cs="Arial"/>
          <w:szCs w:val="24"/>
          <w:lang w:eastAsia="pl-PL"/>
        </w:rPr>
        <w:t>unijnych na lata 2021-2027 z dnia 29 grudnia 2022 r.</w:t>
      </w:r>
    </w:p>
    <w:p w14:paraId="5A10B866" w14:textId="77777777" w:rsidR="00B42101" w:rsidRDefault="00B42101" w:rsidP="004E094E">
      <w:pPr>
        <w:pStyle w:val="Akapitzlist"/>
        <w:numPr>
          <w:ilvl w:val="0"/>
          <w:numId w:val="51"/>
        </w:numPr>
        <w:spacing w:before="240" w:after="0" w:line="360" w:lineRule="auto"/>
        <w:rPr>
          <w:rFonts w:eastAsia="Times New Roman" w:cs="Arial"/>
          <w:szCs w:val="24"/>
          <w:lang w:eastAsia="pl-PL"/>
        </w:rPr>
      </w:pPr>
      <w:r w:rsidRPr="00B63ADB">
        <w:rPr>
          <w:rFonts w:eastAsia="Times New Roman" w:cs="Arial"/>
          <w:szCs w:val="24"/>
          <w:lang w:eastAsia="pl-PL"/>
        </w:rPr>
        <w:t>Wytyczne dotyczące realizacji projektów z udziałem środków Europejskiego</w:t>
      </w:r>
      <w:r w:rsidRPr="00B63ADB">
        <w:rPr>
          <w:rFonts w:ascii="Times New Roman" w:eastAsia="Times New Roman" w:hAnsi="Times New Roman" w:cs="Times New Roman"/>
          <w:szCs w:val="24"/>
          <w:lang w:eastAsia="pl-PL"/>
        </w:rPr>
        <w:br/>
      </w:r>
      <w:r w:rsidRPr="00B63ADB">
        <w:rPr>
          <w:rFonts w:eastAsia="Times New Roman" w:cs="Arial"/>
          <w:szCs w:val="24"/>
          <w:lang w:eastAsia="pl-PL"/>
        </w:rPr>
        <w:t>Funduszu Społecznego Plus w regionalnych programach na lata 2021-2027 z</w:t>
      </w:r>
      <w:r w:rsidRPr="00B63ADB">
        <w:rPr>
          <w:rFonts w:ascii="Times New Roman" w:eastAsia="Times New Roman" w:hAnsi="Times New Roman" w:cs="Times New Roman"/>
          <w:szCs w:val="24"/>
          <w:lang w:eastAsia="pl-PL"/>
        </w:rPr>
        <w:br/>
      </w:r>
      <w:r w:rsidRPr="00B63ADB">
        <w:rPr>
          <w:rFonts w:eastAsia="Times New Roman" w:cs="Arial"/>
          <w:szCs w:val="24"/>
          <w:lang w:eastAsia="pl-PL"/>
        </w:rPr>
        <w:t>dnia 15 marca 2023 r.</w:t>
      </w:r>
    </w:p>
    <w:p w14:paraId="49F4E8A8" w14:textId="77777777" w:rsidR="00B42101" w:rsidRPr="00565695" w:rsidRDefault="00B42101" w:rsidP="004E094E">
      <w:pPr>
        <w:pStyle w:val="Akapitzlist"/>
        <w:numPr>
          <w:ilvl w:val="0"/>
          <w:numId w:val="51"/>
        </w:numPr>
        <w:spacing w:after="0" w:line="360" w:lineRule="auto"/>
        <w:rPr>
          <w:rFonts w:eastAsia="Times New Roman" w:cs="Arial"/>
          <w:szCs w:val="24"/>
          <w:lang w:eastAsia="pl-PL"/>
        </w:rPr>
      </w:pPr>
      <w:r w:rsidRPr="00565695">
        <w:rPr>
          <w:rFonts w:eastAsia="Times New Roman" w:cs="Arial"/>
          <w:szCs w:val="24"/>
          <w:lang w:eastAsia="pl-PL"/>
        </w:rPr>
        <w:t>Wytyczne dotyczące monitorowania postępu rzeczowego realizacji programów</w:t>
      </w:r>
      <w:r w:rsidRPr="00565695">
        <w:rPr>
          <w:rFonts w:ascii="Times New Roman" w:eastAsia="Times New Roman" w:hAnsi="Times New Roman" w:cs="Times New Roman"/>
          <w:szCs w:val="24"/>
          <w:lang w:eastAsia="pl-PL"/>
        </w:rPr>
        <w:br/>
      </w:r>
      <w:r w:rsidRPr="00565695">
        <w:rPr>
          <w:rFonts w:eastAsia="Times New Roman" w:cs="Arial"/>
          <w:szCs w:val="24"/>
          <w:lang w:eastAsia="pl-PL"/>
        </w:rPr>
        <w:t>na lata 2021-2027, zatwierdzone 12 października 2022 r.</w:t>
      </w:r>
    </w:p>
    <w:p w14:paraId="35403737" w14:textId="6DF42323" w:rsidR="00E72D9B" w:rsidRPr="00F75C8B" w:rsidRDefault="00E72D9B" w:rsidP="00B42101">
      <w:pPr>
        <w:spacing w:after="0" w:line="360" w:lineRule="auto"/>
        <w:rPr>
          <w:rFonts w:cs="Arial"/>
          <w:szCs w:val="24"/>
        </w:rPr>
      </w:pPr>
      <w:r w:rsidRPr="00F75C8B">
        <w:rPr>
          <w:rFonts w:cs="Arial"/>
          <w:szCs w:val="24"/>
        </w:rPr>
        <w:lastRenderedPageBreak/>
        <w:t>oraz</w:t>
      </w:r>
    </w:p>
    <w:p w14:paraId="7B930182" w14:textId="77777777" w:rsidR="00E72D9B" w:rsidRPr="00F75C8B" w:rsidRDefault="00D926AC" w:rsidP="004E094E">
      <w:pPr>
        <w:pStyle w:val="Akapitzlist"/>
        <w:numPr>
          <w:ilvl w:val="0"/>
          <w:numId w:val="13"/>
        </w:numPr>
        <w:spacing w:after="0" w:line="360" w:lineRule="auto"/>
        <w:rPr>
          <w:rFonts w:cs="Arial"/>
        </w:rPr>
      </w:pPr>
      <w:r w:rsidRPr="3B2806DC">
        <w:rPr>
          <w:rFonts w:cs="Arial"/>
        </w:rPr>
        <w:t>Program Fundusze Europejskie dla Śląskiego 2021-2027 (FE SL 2021-2027) uchwalony przez Zarząd Województwa Śląskiego Uchwałą nr</w:t>
      </w:r>
      <w:r w:rsidR="001D2A30" w:rsidRPr="3B2806DC">
        <w:rPr>
          <w:rFonts w:cs="Arial"/>
        </w:rPr>
        <w:t> </w:t>
      </w:r>
      <w:r w:rsidRPr="3B2806DC">
        <w:rPr>
          <w:rFonts w:cs="Arial"/>
        </w:rPr>
        <w:t>2267/382/VI/2022 z dnia 15 grudnia 2022r i zatwierdzony decyzją Komisji Europejskiej z dnia 5 grudnia 2022 r. nr C(2022)9041.</w:t>
      </w:r>
    </w:p>
    <w:p w14:paraId="51ADD1D6" w14:textId="5CDBE660" w:rsidR="00D926AC" w:rsidRDefault="00D926AC" w:rsidP="004E094E">
      <w:pPr>
        <w:pStyle w:val="Akapitzlist"/>
        <w:numPr>
          <w:ilvl w:val="0"/>
          <w:numId w:val="13"/>
        </w:numPr>
        <w:spacing w:after="0" w:line="360" w:lineRule="auto"/>
        <w:rPr>
          <w:rFonts w:cs="Arial"/>
          <w:szCs w:val="24"/>
        </w:rPr>
      </w:pPr>
      <w:r w:rsidRPr="00F75C8B">
        <w:rPr>
          <w:rFonts w:cs="Arial"/>
          <w:szCs w:val="24"/>
        </w:rPr>
        <w:t xml:space="preserve">Szczegółowy Opis Priorytetów dla FE SL 2021-2027 (SZOP FE SL) uchwalony przez Zarząd Województwa Śląskiego Uchwałą </w:t>
      </w:r>
      <w:r w:rsidR="00974562" w:rsidRPr="00F75C8B">
        <w:rPr>
          <w:rFonts w:cs="Arial"/>
          <w:szCs w:val="24"/>
        </w:rPr>
        <w:t>nr </w:t>
      </w:r>
      <w:r w:rsidR="00A10712">
        <w:t>1337/33</w:t>
      </w:r>
      <w:r w:rsidR="003D0624" w:rsidRPr="009132FE">
        <w:t xml:space="preserve">/VII/2024 </w:t>
      </w:r>
      <w:r w:rsidR="003D0624" w:rsidRPr="009132FE">
        <w:rPr>
          <w:rFonts w:cs="Arial"/>
          <w:szCs w:val="24"/>
        </w:rPr>
        <w:t xml:space="preserve">z dnia </w:t>
      </w:r>
      <w:r w:rsidR="00DE1A70">
        <w:rPr>
          <w:rFonts w:cs="Arial"/>
          <w:szCs w:val="24"/>
        </w:rPr>
        <w:t>09.10</w:t>
      </w:r>
      <w:r w:rsidR="003D0624" w:rsidRPr="009132FE">
        <w:rPr>
          <w:rFonts w:cs="Arial"/>
          <w:szCs w:val="24"/>
        </w:rPr>
        <w:t>.2024 r.</w:t>
      </w:r>
    </w:p>
    <w:p w14:paraId="4FDC74CB" w14:textId="77777777" w:rsidR="00B7169A" w:rsidRPr="00B7169A" w:rsidRDefault="00C1164E" w:rsidP="004E094E">
      <w:pPr>
        <w:pStyle w:val="Akapitzlist"/>
        <w:numPr>
          <w:ilvl w:val="0"/>
          <w:numId w:val="13"/>
        </w:numPr>
        <w:spacing w:after="0" w:line="360" w:lineRule="auto"/>
        <w:rPr>
          <w:rFonts w:eastAsia="Times New Roman" w:cs="Arial"/>
          <w:szCs w:val="24"/>
          <w:lang w:eastAsia="pl-PL"/>
        </w:rPr>
      </w:pPr>
      <w:r w:rsidRPr="00B7169A">
        <w:rPr>
          <w:rFonts w:cs="Arial"/>
          <w:szCs w:val="24"/>
        </w:rPr>
        <w:t>Zasady realizacji instrumentów terytorialnych w Polsce w perspektywie finansowej</w:t>
      </w:r>
      <w:r w:rsidR="00E87BC2" w:rsidRPr="00B7169A">
        <w:rPr>
          <w:rFonts w:cs="Arial"/>
          <w:szCs w:val="24"/>
        </w:rPr>
        <w:t xml:space="preserve"> UE</w:t>
      </w:r>
      <w:r w:rsidRPr="00B7169A">
        <w:rPr>
          <w:rFonts w:cs="Arial"/>
          <w:szCs w:val="24"/>
        </w:rPr>
        <w:t xml:space="preserve"> na lata 2021-2027</w:t>
      </w:r>
    </w:p>
    <w:p w14:paraId="17EE3E5F" w14:textId="4908BF6B" w:rsidR="00B7169A" w:rsidRPr="00B7169A" w:rsidRDefault="00B7169A" w:rsidP="003B20E4">
      <w:pPr>
        <w:pStyle w:val="Akapitzlist"/>
        <w:numPr>
          <w:ilvl w:val="0"/>
          <w:numId w:val="13"/>
        </w:numPr>
        <w:spacing w:after="0" w:line="360" w:lineRule="auto"/>
        <w:rPr>
          <w:rFonts w:eastAsia="Times New Roman" w:cs="Arial"/>
          <w:szCs w:val="24"/>
          <w:lang w:eastAsia="pl-PL"/>
        </w:rPr>
      </w:pPr>
      <w:r w:rsidRPr="00B7169A">
        <w:rPr>
          <w:rFonts w:eastAsia="Times New Roman" w:cs="Arial"/>
          <w:szCs w:val="24"/>
          <w:lang w:eastAsia="pl-PL"/>
        </w:rPr>
        <w:t xml:space="preserve">Warunki udzielenia wsparcia przyjęte uchwałą KM FE SL nr </w:t>
      </w:r>
      <w:r w:rsidR="003B20E4">
        <w:rPr>
          <w:rFonts w:eastAsia="Times New Roman" w:cs="Arial"/>
          <w:szCs w:val="24"/>
          <w:lang w:eastAsia="pl-PL"/>
        </w:rPr>
        <w:t>156</w:t>
      </w:r>
      <w:r w:rsidRPr="00B7169A">
        <w:rPr>
          <w:rFonts w:eastAsia="Times New Roman" w:cs="Arial"/>
          <w:szCs w:val="24"/>
          <w:lang w:eastAsia="pl-PL"/>
        </w:rPr>
        <w:t xml:space="preserve"> z dnia </w:t>
      </w:r>
      <w:r w:rsidR="003B20E4" w:rsidRPr="003B20E4">
        <w:rPr>
          <w:rFonts w:eastAsia="Times New Roman" w:cs="Arial"/>
          <w:szCs w:val="24"/>
          <w:lang w:eastAsia="pl-PL"/>
        </w:rPr>
        <w:t>29 października 2024 roku</w:t>
      </w:r>
      <w:r w:rsidRPr="00B7169A">
        <w:rPr>
          <w:rFonts w:eastAsia="Times New Roman" w:cs="Arial"/>
          <w:szCs w:val="24"/>
          <w:lang w:eastAsia="pl-PL"/>
        </w:rPr>
        <w:t xml:space="preserve">. </w:t>
      </w:r>
    </w:p>
    <w:p w14:paraId="481D97B7" w14:textId="77777777" w:rsidR="00B7169A" w:rsidRDefault="00B7169A" w:rsidP="005C0F55">
      <w:pPr>
        <w:spacing w:after="0" w:line="360" w:lineRule="auto"/>
        <w:rPr>
          <w:rFonts w:eastAsia="Times New Roman" w:cs="Arial"/>
          <w:szCs w:val="24"/>
          <w:lang w:eastAsia="pl-PL"/>
        </w:rPr>
      </w:pPr>
    </w:p>
    <w:p w14:paraId="6931DDFD" w14:textId="0FABAD21" w:rsidR="008601F1" w:rsidRPr="005C0F55" w:rsidRDefault="008601F1" w:rsidP="005C0F55">
      <w:pPr>
        <w:spacing w:after="0" w:line="360" w:lineRule="auto"/>
        <w:rPr>
          <w:rFonts w:cs="Arial"/>
          <w:szCs w:val="24"/>
        </w:rPr>
      </w:pPr>
      <w:r w:rsidRPr="005C0F55">
        <w:rPr>
          <w:rFonts w:cs="Arial"/>
          <w:szCs w:val="24"/>
        </w:rPr>
        <w:t xml:space="preserve">Jeśli Twój projekt objęty jest pomocą de </w:t>
      </w:r>
      <w:proofErr w:type="spellStart"/>
      <w:r w:rsidRPr="005C0F55">
        <w:rPr>
          <w:rFonts w:cs="Arial"/>
          <w:szCs w:val="24"/>
        </w:rPr>
        <w:t>minimis</w:t>
      </w:r>
      <w:proofErr w:type="spellEnd"/>
      <w:r w:rsidRPr="005C0F55">
        <w:rPr>
          <w:rFonts w:cs="Arial"/>
          <w:szCs w:val="24"/>
        </w:rPr>
        <w:t>/ pomocą publiczną, właściwą podstawą prawną udzielenia pomocy jest:</w:t>
      </w:r>
    </w:p>
    <w:p w14:paraId="07FD2ABD" w14:textId="3BE0A20F" w:rsidR="00E72D9B" w:rsidRPr="005C0F55" w:rsidRDefault="008601F1" w:rsidP="004E094E">
      <w:pPr>
        <w:pStyle w:val="Akapitzlist"/>
        <w:numPr>
          <w:ilvl w:val="0"/>
          <w:numId w:val="42"/>
        </w:numPr>
        <w:spacing w:line="360" w:lineRule="auto"/>
        <w:rPr>
          <w:rFonts w:eastAsiaTheme="majorEastAsia" w:cs="Arial"/>
          <w:color w:val="2E74B5" w:themeColor="accent1" w:themeShade="BF"/>
          <w:szCs w:val="24"/>
        </w:rPr>
      </w:pPr>
      <w:r w:rsidRPr="005C0F55">
        <w:rPr>
          <w:rFonts w:cs="Arial"/>
          <w:szCs w:val="24"/>
        </w:rPr>
        <w:t xml:space="preserve">Rozporządzeniu Ministra Funduszy i Polityki Regionalnej z dnia 20 grudnia 2022 r. w sprawie udzielania pomocy de </w:t>
      </w:r>
      <w:proofErr w:type="spellStart"/>
      <w:r w:rsidRPr="005C0F55">
        <w:rPr>
          <w:rFonts w:cs="Arial"/>
          <w:szCs w:val="24"/>
        </w:rPr>
        <w:t>minimis</w:t>
      </w:r>
      <w:proofErr w:type="spellEnd"/>
      <w:r w:rsidRPr="005C0F55">
        <w:rPr>
          <w:rFonts w:cs="Arial"/>
          <w:szCs w:val="24"/>
        </w:rPr>
        <w:t xml:space="preserve"> oraz pomocy publicznej w ramach programów finansowanych z Europejskiego Funduszu Społecznego Plus (EFS+) na lata 2021-2027 (Dz. U. z 2022 r. poz. 2782 z </w:t>
      </w:r>
      <w:proofErr w:type="spellStart"/>
      <w:r w:rsidRPr="005C0F55">
        <w:rPr>
          <w:rFonts w:cs="Arial"/>
          <w:szCs w:val="24"/>
        </w:rPr>
        <w:t>późn</w:t>
      </w:r>
      <w:proofErr w:type="spellEnd"/>
      <w:r w:rsidRPr="005C0F55">
        <w:rPr>
          <w:rFonts w:cs="Arial"/>
          <w:szCs w:val="24"/>
        </w:rPr>
        <w:t xml:space="preserve">. zm.) </w:t>
      </w:r>
      <w:r w:rsidR="00E72D9B" w:rsidRPr="005C0F55">
        <w:rPr>
          <w:rFonts w:cs="Arial"/>
          <w:szCs w:val="24"/>
        </w:rPr>
        <w:br w:type="page"/>
      </w:r>
    </w:p>
    <w:p w14:paraId="165D3DCC" w14:textId="1AEB8C8F" w:rsidR="00E72D9B" w:rsidRPr="00F75C8B" w:rsidRDefault="009E6BE5" w:rsidP="004E094E">
      <w:pPr>
        <w:pStyle w:val="Nagwek1"/>
        <w:numPr>
          <w:ilvl w:val="0"/>
          <w:numId w:val="49"/>
        </w:numPr>
        <w:spacing w:line="360" w:lineRule="auto"/>
        <w:rPr>
          <w:rFonts w:cs="Arial"/>
          <w:sz w:val="24"/>
          <w:szCs w:val="24"/>
        </w:rPr>
      </w:pPr>
      <w:bookmarkStart w:id="258" w:name="_Toc114570866"/>
      <w:r>
        <w:rPr>
          <w:rFonts w:cs="Arial"/>
          <w:sz w:val="24"/>
          <w:szCs w:val="24"/>
        </w:rPr>
        <w:lastRenderedPageBreak/>
        <w:t xml:space="preserve"> </w:t>
      </w:r>
      <w:bookmarkStart w:id="259" w:name="_Toc181782741"/>
      <w:r w:rsidR="2E85F236" w:rsidRPr="00F75C8B">
        <w:rPr>
          <w:rFonts w:cs="Arial"/>
          <w:sz w:val="24"/>
          <w:szCs w:val="24"/>
        </w:rPr>
        <w:t>Załączniki</w:t>
      </w:r>
      <w:bookmarkEnd w:id="258"/>
      <w:r w:rsidR="008C7201" w:rsidRPr="00F75C8B">
        <w:rPr>
          <w:rFonts w:cs="Arial"/>
          <w:sz w:val="24"/>
          <w:szCs w:val="24"/>
        </w:rPr>
        <w:t xml:space="preserve"> do Regulaminu</w:t>
      </w:r>
      <w:bookmarkEnd w:id="259"/>
    </w:p>
    <w:p w14:paraId="12188A3D" w14:textId="77777777" w:rsidR="008C11BC" w:rsidRPr="00F75C8B" w:rsidRDefault="3AC2AD8B" w:rsidP="00F75C8B">
      <w:pPr>
        <w:pStyle w:val="paragraph"/>
        <w:spacing w:line="360" w:lineRule="auto"/>
        <w:textAlignment w:val="baseline"/>
        <w:rPr>
          <w:rStyle w:val="eop"/>
          <w:rFonts w:ascii="Arial" w:hAnsi="Arial" w:cs="Arial"/>
        </w:rPr>
      </w:pPr>
      <w:r w:rsidRPr="00F75C8B">
        <w:rPr>
          <w:rStyle w:val="normaltextrun"/>
          <w:rFonts w:ascii="Arial" w:hAnsi="Arial" w:cs="Arial"/>
        </w:rPr>
        <w:t>Integralną część Regulaminu wyboru projektów stanowią:</w:t>
      </w:r>
      <w:r w:rsidRPr="00F75C8B">
        <w:rPr>
          <w:rStyle w:val="eop"/>
          <w:rFonts w:ascii="Arial" w:hAnsi="Arial" w:cs="Arial"/>
        </w:rPr>
        <w:t> </w:t>
      </w:r>
      <w:bookmarkStart w:id="260" w:name="_Zał._nr_1:"/>
      <w:bookmarkEnd w:id="260"/>
    </w:p>
    <w:p w14:paraId="527BF271" w14:textId="68D4230C" w:rsidR="00337193" w:rsidRPr="00F75C8B" w:rsidRDefault="00337193" w:rsidP="00F75C8B">
      <w:pPr>
        <w:pStyle w:val="paragraph"/>
        <w:spacing w:before="200" w:beforeAutospacing="0" w:after="0" w:afterAutospacing="0" w:line="360" w:lineRule="auto"/>
        <w:textAlignment w:val="baseline"/>
        <w:rPr>
          <w:rFonts w:ascii="Arial" w:hAnsi="Arial" w:cs="Arial"/>
        </w:rPr>
      </w:pPr>
      <w:r w:rsidRPr="00F75C8B">
        <w:rPr>
          <w:rFonts w:ascii="Arial" w:hAnsi="Arial" w:cs="Arial"/>
        </w:rPr>
        <w:t xml:space="preserve">Załącznik nr 1 – </w:t>
      </w:r>
      <w:r w:rsidR="002736CE">
        <w:rPr>
          <w:rFonts w:ascii="Arial" w:hAnsi="Arial" w:cs="Arial"/>
        </w:rPr>
        <w:t>Warunki udzielenia wsparcia</w:t>
      </w:r>
    </w:p>
    <w:p w14:paraId="7810C04D" w14:textId="77777777" w:rsidR="00337193" w:rsidRPr="00F75C8B" w:rsidRDefault="00337193" w:rsidP="00F75C8B">
      <w:pPr>
        <w:spacing w:before="200" w:after="0" w:line="360" w:lineRule="auto"/>
        <w:textAlignment w:val="baseline"/>
        <w:rPr>
          <w:rFonts w:eastAsia="Times New Roman" w:cs="Arial"/>
          <w:szCs w:val="24"/>
          <w:lang w:eastAsia="pl-PL"/>
        </w:rPr>
      </w:pPr>
      <w:r w:rsidRPr="00F75C8B">
        <w:rPr>
          <w:rFonts w:eastAsia="Times New Roman" w:cs="Arial"/>
          <w:szCs w:val="24"/>
          <w:lang w:eastAsia="pl-PL"/>
        </w:rPr>
        <w:t>Załącznik nr 2 – Wskaźniki</w:t>
      </w:r>
    </w:p>
    <w:p w14:paraId="35AE2F5A" w14:textId="77777777" w:rsidR="00337193" w:rsidRPr="00F75C8B" w:rsidRDefault="00337193" w:rsidP="00F75C8B">
      <w:pPr>
        <w:spacing w:before="200" w:after="0" w:line="360" w:lineRule="auto"/>
        <w:textAlignment w:val="baseline"/>
        <w:rPr>
          <w:rFonts w:eastAsia="Times New Roman" w:cs="Arial"/>
          <w:szCs w:val="24"/>
          <w:lang w:eastAsia="pl-PL"/>
        </w:rPr>
      </w:pPr>
      <w:r w:rsidRPr="00F75C8B">
        <w:rPr>
          <w:rFonts w:eastAsia="Times New Roman" w:cs="Arial"/>
          <w:szCs w:val="24"/>
          <w:lang w:eastAsia="pl-PL"/>
        </w:rPr>
        <w:t>Załącznik nr 3 – Wzór wniosku o dofinansowanie projektu</w:t>
      </w:r>
    </w:p>
    <w:p w14:paraId="765B6064" w14:textId="0747B1CF" w:rsidR="00337193" w:rsidRDefault="00337193" w:rsidP="00F75C8B">
      <w:pPr>
        <w:spacing w:before="200" w:after="0" w:line="360" w:lineRule="auto"/>
        <w:textAlignment w:val="baseline"/>
        <w:rPr>
          <w:rFonts w:eastAsia="Times New Roman" w:cs="Arial"/>
          <w:szCs w:val="24"/>
          <w:highlight w:val="yellow"/>
          <w:lang w:eastAsia="pl-PL"/>
        </w:rPr>
      </w:pPr>
      <w:r w:rsidRPr="00F75C8B">
        <w:rPr>
          <w:rFonts w:eastAsia="Times New Roman" w:cs="Arial"/>
          <w:szCs w:val="24"/>
          <w:lang w:eastAsia="pl-PL"/>
        </w:rPr>
        <w:t>Załącznik nr 4 – Instrukcja wypełniania i składania wniosku o dofinansowanie projektu</w:t>
      </w:r>
    </w:p>
    <w:p w14:paraId="3A908052" w14:textId="5B8B4F40" w:rsidR="00DD0455" w:rsidRPr="00F75C8B" w:rsidRDefault="00DD0455" w:rsidP="00F75C8B">
      <w:pPr>
        <w:spacing w:before="200" w:after="0" w:line="360" w:lineRule="auto"/>
        <w:textAlignment w:val="baseline"/>
        <w:rPr>
          <w:rFonts w:eastAsia="Times New Roman" w:cs="Arial"/>
          <w:szCs w:val="24"/>
          <w:lang w:eastAsia="pl-PL"/>
        </w:rPr>
      </w:pPr>
      <w:r>
        <w:rPr>
          <w:rFonts w:eastAsia="Times New Roman" w:cs="Arial"/>
          <w:szCs w:val="24"/>
          <w:lang w:eastAsia="pl-PL"/>
        </w:rPr>
        <w:t xml:space="preserve">Załącznik nr 5 - </w:t>
      </w:r>
      <w:r w:rsidRPr="00DD0455">
        <w:rPr>
          <w:rFonts w:eastAsia="Times New Roman" w:cs="Arial"/>
          <w:szCs w:val="24"/>
          <w:lang w:eastAsia="pl-PL"/>
        </w:rPr>
        <w:t>Zasady zawarcia umowy o dofinansowanie projektu</w:t>
      </w:r>
    </w:p>
    <w:p w14:paraId="2A8DCE39" w14:textId="632AA024" w:rsidR="007C3596" w:rsidRPr="00F75C8B" w:rsidRDefault="007C3596" w:rsidP="00F75C8B">
      <w:pPr>
        <w:spacing w:before="200" w:after="0" w:line="360" w:lineRule="auto"/>
        <w:textAlignment w:val="baseline"/>
        <w:rPr>
          <w:rFonts w:eastAsia="Times New Roman" w:cs="Arial"/>
          <w:szCs w:val="24"/>
          <w:lang w:eastAsia="pl-PL"/>
        </w:rPr>
      </w:pPr>
      <w:r w:rsidRPr="00F75C8B">
        <w:rPr>
          <w:rFonts w:eastAsia="Times New Roman" w:cs="Arial"/>
          <w:szCs w:val="24"/>
          <w:lang w:eastAsia="pl-PL"/>
        </w:rPr>
        <w:t xml:space="preserve">Załącznik nr </w:t>
      </w:r>
      <w:r w:rsidR="00DD0455">
        <w:rPr>
          <w:rFonts w:eastAsia="Times New Roman" w:cs="Arial"/>
          <w:szCs w:val="24"/>
          <w:lang w:eastAsia="pl-PL"/>
        </w:rPr>
        <w:t>6</w:t>
      </w:r>
      <w:r w:rsidRPr="00F75C8B">
        <w:rPr>
          <w:rFonts w:eastAsia="Times New Roman" w:cs="Arial"/>
          <w:szCs w:val="24"/>
          <w:lang w:eastAsia="pl-PL"/>
        </w:rPr>
        <w:t xml:space="preserve"> - Wzór umowy o dofinansowanie projektu </w:t>
      </w:r>
    </w:p>
    <w:p w14:paraId="65F61A89" w14:textId="5FDA92A5" w:rsidR="00337193" w:rsidRPr="00F75C8B" w:rsidRDefault="00337193" w:rsidP="00F75C8B">
      <w:pPr>
        <w:spacing w:before="200" w:after="0" w:line="360" w:lineRule="auto"/>
        <w:textAlignment w:val="baseline"/>
        <w:rPr>
          <w:rFonts w:eastAsia="Times New Roman" w:cs="Arial"/>
          <w:szCs w:val="24"/>
          <w:lang w:eastAsia="pl-PL"/>
        </w:rPr>
      </w:pPr>
      <w:r w:rsidRPr="00F75C8B">
        <w:rPr>
          <w:rFonts w:eastAsia="Times New Roman" w:cs="Arial"/>
          <w:szCs w:val="24"/>
          <w:lang w:eastAsia="pl-PL"/>
        </w:rPr>
        <w:t xml:space="preserve">Załącznik nr </w:t>
      </w:r>
      <w:r w:rsidR="00DD0455">
        <w:rPr>
          <w:rFonts w:eastAsia="Times New Roman" w:cs="Arial"/>
          <w:szCs w:val="24"/>
          <w:lang w:eastAsia="pl-PL"/>
        </w:rPr>
        <w:t>7</w:t>
      </w:r>
      <w:r w:rsidRPr="00F75C8B">
        <w:rPr>
          <w:rFonts w:eastAsia="Times New Roman" w:cs="Arial"/>
          <w:szCs w:val="24"/>
          <w:lang w:eastAsia="pl-PL"/>
        </w:rPr>
        <w:t xml:space="preserve"> – Oświadczenie dotyczące Karty Praw Podstawowych Unii Europejskiej</w:t>
      </w:r>
    </w:p>
    <w:p w14:paraId="2D64F388" w14:textId="4464B80B" w:rsidR="00E81ACD" w:rsidRDefault="00E81ACD" w:rsidP="00F75C8B">
      <w:pPr>
        <w:spacing w:before="100" w:beforeAutospacing="1" w:after="100" w:afterAutospacing="1" w:line="360" w:lineRule="auto"/>
        <w:textAlignment w:val="baseline"/>
        <w:rPr>
          <w:rFonts w:eastAsia="Times New Roman" w:cs="Arial"/>
          <w:szCs w:val="24"/>
          <w:lang w:eastAsia="pl-PL"/>
        </w:rPr>
      </w:pPr>
      <w:bookmarkStart w:id="261" w:name="_Załącznik_nr_1"/>
      <w:bookmarkStart w:id="262" w:name="_Załącznik_nr_2"/>
      <w:bookmarkStart w:id="263" w:name="_Załącznik_nr_3"/>
      <w:bookmarkStart w:id="264" w:name="_Załącznik_nr_4"/>
      <w:bookmarkStart w:id="265" w:name="_Załącznik_nr_5."/>
      <w:bookmarkEnd w:id="261"/>
      <w:bookmarkEnd w:id="262"/>
      <w:bookmarkEnd w:id="263"/>
      <w:bookmarkEnd w:id="264"/>
      <w:bookmarkEnd w:id="265"/>
      <w:r w:rsidRPr="00F75C8B">
        <w:rPr>
          <w:rFonts w:eastAsia="Times New Roman" w:cs="Arial"/>
          <w:szCs w:val="24"/>
          <w:lang w:eastAsia="pl-PL"/>
        </w:rPr>
        <w:t xml:space="preserve">Załącznik nr </w:t>
      </w:r>
      <w:r w:rsidR="00DD0455">
        <w:rPr>
          <w:rFonts w:eastAsia="Times New Roman" w:cs="Arial"/>
          <w:szCs w:val="24"/>
          <w:lang w:eastAsia="pl-PL"/>
        </w:rPr>
        <w:t>8</w:t>
      </w:r>
      <w:r w:rsidRPr="00F75C8B">
        <w:rPr>
          <w:rFonts w:eastAsia="Times New Roman" w:cs="Arial"/>
          <w:szCs w:val="24"/>
          <w:lang w:eastAsia="pl-PL"/>
        </w:rPr>
        <w:t xml:space="preserve"> – </w:t>
      </w:r>
      <w:r w:rsidR="005A6C73" w:rsidRPr="005A6C73">
        <w:rPr>
          <w:rFonts w:eastAsia="Times New Roman" w:cs="Arial"/>
          <w:szCs w:val="24"/>
          <w:lang w:eastAsia="pl-PL"/>
        </w:rPr>
        <w:t>Tabela z podziałem budżetu na LGD</w:t>
      </w:r>
    </w:p>
    <w:p w14:paraId="66F55822" w14:textId="3E569B36" w:rsidR="000A3E5E" w:rsidRPr="00F75C8B" w:rsidRDefault="000A3E5E" w:rsidP="00F75C8B">
      <w:pPr>
        <w:spacing w:before="100" w:beforeAutospacing="1" w:after="100" w:afterAutospacing="1" w:line="360" w:lineRule="auto"/>
        <w:textAlignment w:val="baseline"/>
        <w:rPr>
          <w:rFonts w:eastAsia="Times New Roman" w:cs="Arial"/>
          <w:szCs w:val="24"/>
          <w:lang w:eastAsia="pl-PL"/>
        </w:rPr>
      </w:pPr>
      <w:r w:rsidRPr="000A3E5E">
        <w:rPr>
          <w:rFonts w:eastAsia="Times New Roman" w:cs="Arial"/>
          <w:szCs w:val="24"/>
          <w:lang w:eastAsia="pl-PL"/>
        </w:rPr>
        <w:t xml:space="preserve">Załącznik nr </w:t>
      </w:r>
      <w:r w:rsidR="00946A23">
        <w:rPr>
          <w:rFonts w:eastAsia="Times New Roman" w:cs="Arial"/>
          <w:szCs w:val="24"/>
          <w:lang w:eastAsia="pl-PL"/>
        </w:rPr>
        <w:t>9</w:t>
      </w:r>
      <w:r w:rsidRPr="000A3E5E">
        <w:rPr>
          <w:rFonts w:eastAsia="Times New Roman" w:cs="Arial"/>
          <w:szCs w:val="24"/>
          <w:lang w:eastAsia="pl-PL"/>
        </w:rPr>
        <w:t xml:space="preserve"> – </w:t>
      </w:r>
      <w:r>
        <w:rPr>
          <w:rFonts w:eastAsia="Times New Roman" w:cs="Arial"/>
          <w:szCs w:val="24"/>
          <w:lang w:eastAsia="pl-PL"/>
        </w:rPr>
        <w:t xml:space="preserve">Metodyka rozliczania </w:t>
      </w:r>
      <w:proofErr w:type="spellStart"/>
      <w:r>
        <w:rPr>
          <w:rFonts w:eastAsia="Times New Roman" w:cs="Arial"/>
          <w:szCs w:val="24"/>
          <w:lang w:eastAsia="pl-PL"/>
        </w:rPr>
        <w:t>KZiA</w:t>
      </w:r>
      <w:proofErr w:type="spellEnd"/>
      <w:r>
        <w:rPr>
          <w:rFonts w:eastAsia="Times New Roman" w:cs="Arial"/>
          <w:szCs w:val="24"/>
          <w:lang w:eastAsia="pl-PL"/>
        </w:rPr>
        <w:t xml:space="preserve"> w instrumencie RLKS (EFS+)</w:t>
      </w:r>
    </w:p>
    <w:sectPr w:rsidR="000A3E5E" w:rsidRPr="00F75C8B" w:rsidSect="007C3596">
      <w:headerReference w:type="default" r:id="rId35"/>
      <w:footerReference w:type="default" r:id="rId36"/>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BCD0A3" w16cex:dateUtc="2024-10-18T10:18:00Z"/>
  <w16cex:commentExtensible w16cex:durableId="2ABCB23E" w16cex:dateUtc="2024-10-18T08:09:00Z"/>
  <w16cex:commentExtensible w16cex:durableId="2AAA5BE5" w16cex:dateUtc="2024-10-04T10:19:00Z"/>
  <w16cex:commentExtensible w16cex:durableId="2ABCD129" w16cex:dateUtc="2024-10-18T10:20:00Z"/>
  <w16cex:commentExtensible w16cex:durableId="2ABCB374" w16cex:dateUtc="2024-10-18T08:14:00Z"/>
  <w16cex:commentExtensible w16cex:durableId="2ABCB48D" w16cex:dateUtc="2024-10-18T08:18:00Z"/>
  <w16cex:commentExtensible w16cex:durableId="2AB0F34F" w16cex:dateUtc="2024-10-09T10:19:00Z"/>
  <w16cex:commentExtensible w16cex:durableId="2ABCB6FE" w16cex:dateUtc="2024-10-18T08:29:00Z"/>
  <w16cex:commentExtensible w16cex:durableId="2AB0D73E" w16cex:dateUtc="2024-10-09T08:19:00Z"/>
  <w16cex:commentExtensible w16cex:durableId="2ABB7248" w16cex:dateUtc="2024-10-17T09:23:00Z"/>
  <w16cex:commentExtensible w16cex:durableId="2AB0F3F4" w16cex:dateUtc="2024-10-09T10:22:00Z"/>
  <w16cex:commentExtensible w16cex:durableId="2AB104A4" w16cex:dateUtc="2024-10-09T11:33:00Z"/>
  <w16cex:commentExtensible w16cex:durableId="2ABB7BD2" w16cex:dateUtc="2024-10-17T10:04:00Z"/>
  <w16cex:commentExtensible w16cex:durableId="2AB0F536" w16cex:dateUtc="2024-10-09T10:27:00Z"/>
  <w16cex:commentExtensible w16cex:durableId="2AB0F9BD" w16cex:dateUtc="2024-10-09T10:46:00Z"/>
  <w16cex:commentExtensible w16cex:durableId="2AB0EF9F" w16cex:dateUtc="2024-10-09T10:03:00Z"/>
  <w16cex:commentExtensible w16cex:durableId="2ABB756B" w16cex:dateUtc="2024-10-17T09:37:00Z"/>
  <w16cex:commentExtensible w16cex:durableId="2ABB7593" w16cex:dateUtc="2024-10-17T09:37:00Z"/>
  <w16cex:commentExtensible w16cex:durableId="2AB0F0A1" w16cex:dateUtc="2024-10-09T10:08:00Z"/>
  <w16cex:commentExtensible w16cex:durableId="2ABCCA4B" w16cex:dateUtc="2024-10-18T09: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B67D9" w14:textId="77777777" w:rsidR="00982563" w:rsidRDefault="00982563" w:rsidP="001E70D8">
      <w:pPr>
        <w:spacing w:after="0" w:line="240" w:lineRule="auto"/>
      </w:pPr>
      <w:r>
        <w:separator/>
      </w:r>
    </w:p>
  </w:endnote>
  <w:endnote w:type="continuationSeparator" w:id="0">
    <w:p w14:paraId="2B8595EA" w14:textId="77777777" w:rsidR="00982563" w:rsidRDefault="00982563" w:rsidP="001E70D8">
      <w:pPr>
        <w:spacing w:after="0" w:line="240" w:lineRule="auto"/>
      </w:pPr>
      <w:r>
        <w:continuationSeparator/>
      </w:r>
    </w:p>
  </w:endnote>
  <w:endnote w:type="continuationNotice" w:id="1">
    <w:p w14:paraId="0E0C25B4" w14:textId="77777777" w:rsidR="00982563" w:rsidRDefault="009825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yriad Pro">
    <w:altName w:val="Segoe UI"/>
    <w:panose1 w:val="00000000000000000000"/>
    <w:charset w:val="EE"/>
    <w:family w:val="swiss"/>
    <w:notTrueType/>
    <w:pitch w:val="default"/>
    <w:sig w:usb0="00000007" w:usb1="00000000" w:usb2="00000000" w:usb3="00000000" w:csb0="00000003" w:csb1="00000000"/>
  </w:font>
  <w:font w:name="ArialMT">
    <w:altName w:val="Arial"/>
    <w:panose1 w:val="00000000000000000000"/>
    <w:charset w:val="00"/>
    <w:family w:val="swiss"/>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0335932"/>
      <w:docPartObj>
        <w:docPartGallery w:val="Page Numbers (Bottom of Page)"/>
        <w:docPartUnique/>
      </w:docPartObj>
    </w:sdtPr>
    <w:sdtEndPr/>
    <w:sdtContent>
      <w:p w14:paraId="676B5F19" w14:textId="329CB6BE" w:rsidR="005431E4" w:rsidRDefault="005431E4">
        <w:pPr>
          <w:pStyle w:val="Stopka"/>
          <w:jc w:val="right"/>
        </w:pPr>
        <w:r>
          <w:rPr>
            <w:noProof/>
            <w:lang w:eastAsia="pl-PL"/>
          </w:rPr>
          <w:drawing>
            <wp:inline distT="0" distB="0" distL="0" distR="0" wp14:anchorId="75310D7A" wp14:editId="75DEFAC7">
              <wp:extent cx="5755005" cy="420370"/>
              <wp:effectExtent l="0" t="0" r="0" b="0"/>
              <wp:docPr id="8" name="Obraz 8"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 title="Zestaw logotypów programu Fundusze Europejskie dla Śląskiego 2021-20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r>
          <w:fldChar w:fldCharType="begin"/>
        </w:r>
        <w:r>
          <w:instrText>PAGE   \* MERGEFORMAT</w:instrText>
        </w:r>
        <w:r>
          <w:fldChar w:fldCharType="separate"/>
        </w:r>
        <w:r>
          <w:rPr>
            <w:noProof/>
          </w:rPr>
          <w:t>3</w:t>
        </w:r>
        <w:r>
          <w:fldChar w:fldCharType="end"/>
        </w:r>
      </w:p>
    </w:sdtContent>
  </w:sdt>
  <w:p w14:paraId="1D2C2E35" w14:textId="77777777" w:rsidR="005431E4" w:rsidRDefault="005431E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05468" w14:textId="77777777" w:rsidR="005431E4" w:rsidRDefault="005431E4">
    <w:pPr>
      <w:pStyle w:val="Stopka"/>
    </w:pPr>
    <w:r>
      <w:rPr>
        <w:noProof/>
        <w:lang w:eastAsia="pl-PL"/>
      </w:rPr>
      <w:drawing>
        <wp:inline distT="0" distB="0" distL="0" distR="0" wp14:anchorId="06478F12" wp14:editId="024852E0">
          <wp:extent cx="5755005" cy="414655"/>
          <wp:effectExtent l="0" t="0" r="0" b="4445"/>
          <wp:docPr id="2" name="Obraz 2" descr="Zestaw logotypów dla FE SL 2021-2027- poziom Wersja pełnokolorowa: Logo Funduszy Europejskich i napis Fundusze Europejskie dla Śląskiego , flaga PL i napis Rzeczpospolita Polska, napis Dofinansowane przez Unię Europejską, flaga UE, godło Województwa Śląskiego i napis Województwo Ślą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1465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4550801"/>
      <w:docPartObj>
        <w:docPartGallery w:val="Page Numbers (Bottom of Page)"/>
        <w:docPartUnique/>
      </w:docPartObj>
    </w:sdtPr>
    <w:sdtEndPr/>
    <w:sdtContent>
      <w:p w14:paraId="7FEE7A83" w14:textId="0CAD60AC" w:rsidR="005431E4" w:rsidRDefault="005431E4">
        <w:pPr>
          <w:pStyle w:val="Stopka"/>
          <w:jc w:val="right"/>
        </w:pPr>
        <w:r>
          <w:rPr>
            <w:noProof/>
            <w:lang w:eastAsia="pl-PL"/>
          </w:rPr>
          <w:drawing>
            <wp:inline distT="0" distB="0" distL="0" distR="0" wp14:anchorId="2BA00ABB" wp14:editId="65A00EFA">
              <wp:extent cx="5755005" cy="420370"/>
              <wp:effectExtent l="0" t="0" r="0" b="0"/>
              <wp:docPr id="11" name="Obraz 11" title="logotyp">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r>
          <w:fldChar w:fldCharType="begin"/>
        </w:r>
        <w:r>
          <w:instrText>PAGE   \* MERGEFORMAT</w:instrText>
        </w:r>
        <w:r>
          <w:fldChar w:fldCharType="separate"/>
        </w:r>
        <w:r>
          <w:rPr>
            <w:noProof/>
          </w:rPr>
          <w:t>10</w:t>
        </w:r>
        <w:r>
          <w:fldChar w:fldCharType="end"/>
        </w:r>
      </w:p>
    </w:sdtContent>
  </w:sdt>
  <w:p w14:paraId="7ADEFAE8" w14:textId="77777777" w:rsidR="005431E4" w:rsidRDefault="005431E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1EC9F" w14:textId="77777777" w:rsidR="00982563" w:rsidRDefault="00982563" w:rsidP="001E70D8">
      <w:pPr>
        <w:spacing w:after="0" w:line="240" w:lineRule="auto"/>
      </w:pPr>
      <w:r>
        <w:separator/>
      </w:r>
    </w:p>
  </w:footnote>
  <w:footnote w:type="continuationSeparator" w:id="0">
    <w:p w14:paraId="7ECD86F0" w14:textId="77777777" w:rsidR="00982563" w:rsidRDefault="00982563" w:rsidP="001E70D8">
      <w:pPr>
        <w:spacing w:after="0" w:line="240" w:lineRule="auto"/>
      </w:pPr>
      <w:r>
        <w:continuationSeparator/>
      </w:r>
    </w:p>
  </w:footnote>
  <w:footnote w:type="continuationNotice" w:id="1">
    <w:p w14:paraId="030FFF5B" w14:textId="77777777" w:rsidR="00982563" w:rsidRDefault="00982563">
      <w:pPr>
        <w:spacing w:after="0" w:line="240" w:lineRule="auto"/>
      </w:pPr>
    </w:p>
  </w:footnote>
  <w:footnote w:id="2">
    <w:p w14:paraId="66FC7F0D" w14:textId="77777777" w:rsidR="005431E4" w:rsidRPr="00BB6BEB" w:rsidRDefault="005431E4" w:rsidP="00E72D9B">
      <w:pPr>
        <w:pStyle w:val="Tekstprzypisudolnego"/>
        <w:rPr>
          <w:rFonts w:cs="Arial"/>
        </w:rPr>
      </w:pPr>
      <w:r w:rsidRPr="00BB6BEB">
        <w:rPr>
          <w:rStyle w:val="Odwoanieprzypisudolnego"/>
          <w:rFonts w:cs="Arial"/>
        </w:rPr>
        <w:footnoteRef/>
      </w:r>
      <w:r w:rsidRPr="00BB6BEB">
        <w:rPr>
          <w:rFonts w:cs="Arial"/>
        </w:rPr>
        <w:t xml:space="preserve"> </w:t>
      </w:r>
      <w:r w:rsidRPr="008C11BC">
        <w:rPr>
          <w:rStyle w:val="Odwoanieprzypisudolnego"/>
          <w:rFonts w:eastAsiaTheme="minorEastAsia"/>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6B377931" w14:textId="77777777" w:rsidR="005431E4" w:rsidRDefault="005431E4" w:rsidP="009C7532">
      <w:pPr>
        <w:pStyle w:val="Tekstprzypisudolnego"/>
        <w:spacing w:line="360" w:lineRule="auto"/>
      </w:pPr>
      <w:r>
        <w:rPr>
          <w:rStyle w:val="Odwoanieprzypisudolnego"/>
        </w:rPr>
        <w:footnoteRef/>
      </w:r>
      <w:r>
        <w:t xml:space="preserve"> Wydatki na dostępność należą do kategorii limitowanych, jednak nie wiążą się z limitem rozumianym jako górny pułap, którego nie można przekroczyć. Kategoria ta służy jako narzędzie do oznaczania danego wydatku jako związanego z dostępnością.</w:t>
      </w:r>
    </w:p>
  </w:footnote>
  <w:footnote w:id="4">
    <w:p w14:paraId="4884795D" w14:textId="47DBF703" w:rsidR="005431E4" w:rsidRPr="001F6954" w:rsidRDefault="005431E4" w:rsidP="00EF2B59">
      <w:pPr>
        <w:pStyle w:val="Tekstprzypisudolnego"/>
        <w:rPr>
          <w:rFonts w:ascii="Tahoma" w:hAnsi="Tahoma" w:cs="Tahoma"/>
          <w:sz w:val="16"/>
          <w:szCs w:val="16"/>
        </w:rPr>
      </w:pPr>
      <w:r w:rsidRPr="00977545">
        <w:rPr>
          <w:rStyle w:val="Odwoanieprzypisudolnego"/>
          <w:rFonts w:ascii="Tahoma" w:hAnsi="Tahoma" w:cs="Tahoma"/>
          <w:sz w:val="16"/>
          <w:szCs w:val="16"/>
        </w:rPr>
        <w:footnoteRef/>
      </w:r>
      <w:r w:rsidRPr="00977545">
        <w:rPr>
          <w:rFonts w:ascii="Tahoma" w:hAnsi="Tahoma" w:cs="Tahoma"/>
          <w:sz w:val="16"/>
          <w:szCs w:val="16"/>
        </w:rPr>
        <w:t xml:space="preserve"> Wartość w PLN określona zostanie według kursu przyjętego zgodnie z metodologią wskazaną w algorytmie przeliczania środków, który stanowi załącznik do Kontraktu Programowego zawartego pomiędzy Zarządem Województwa Śląskiego a Ministrem właściwym ds. rozwoju regionalnego”.</w:t>
      </w:r>
    </w:p>
    <w:p w14:paraId="1D30AE71" w14:textId="77777777" w:rsidR="005431E4" w:rsidRPr="0092016A" w:rsidRDefault="005431E4" w:rsidP="00EF2B59">
      <w:pPr>
        <w:pStyle w:val="Tekstprzypisudolnego"/>
        <w:rPr>
          <w:rFonts w:ascii="Tahoma" w:hAnsi="Tahoma" w:cs="Tahoma"/>
          <w:sz w:val="16"/>
          <w:szCs w:val="16"/>
        </w:rPr>
      </w:pPr>
    </w:p>
  </w:footnote>
  <w:footnote w:id="5">
    <w:p w14:paraId="5075EE25" w14:textId="77777777" w:rsidR="005431E4" w:rsidRDefault="005431E4" w:rsidP="00EA7393">
      <w:pPr>
        <w:pStyle w:val="Tekstprzypisudolnego"/>
      </w:pPr>
      <w:r>
        <w:rPr>
          <w:rStyle w:val="Odwoanieprzypisudolnego"/>
        </w:rPr>
        <w:footnoteRef/>
      </w:r>
      <w:r>
        <w:t xml:space="preserve"> </w:t>
      </w:r>
      <w:r w:rsidRPr="001C3974">
        <w:t xml:space="preserve">Wartość w PLN </w:t>
      </w:r>
      <w:r>
        <w:t>jest</w:t>
      </w:r>
      <w:r w:rsidRPr="001C3974">
        <w:t xml:space="preserve"> określ</w:t>
      </w:r>
      <w:r>
        <w:t>ana</w:t>
      </w:r>
      <w:r w:rsidRPr="001C3974">
        <w:t xml:space="preserve"> według kursu przyjętego zgodnie z metodologią wskazaną w algorytmie przeliczania środków, który stanowi załącznik do Kontraktu Programowego zawartego pomiędzy Zarządem Województwa Śląskiego a Ministrem właściwym ds. rozwoju regionalnego</w:t>
      </w:r>
      <w:r>
        <w:t>.</w:t>
      </w:r>
    </w:p>
    <w:p w14:paraId="090647FB" w14:textId="2397EBBC" w:rsidR="005431E4" w:rsidRDefault="005431E4">
      <w:pPr>
        <w:pStyle w:val="Tekstprzypisudolnego"/>
      </w:pPr>
    </w:p>
  </w:footnote>
  <w:footnote w:id="6">
    <w:p w14:paraId="0EA5793F" w14:textId="2253C75E" w:rsidR="005431E4" w:rsidRDefault="005431E4" w:rsidP="00B710ED">
      <w:pPr>
        <w:pStyle w:val="Tekstprzypisudolnego"/>
      </w:pPr>
      <w:r>
        <w:rPr>
          <w:rStyle w:val="Odwoanieprzypisudolnego"/>
        </w:rPr>
        <w:footnoteRef/>
      </w:r>
      <w:r>
        <w:t xml:space="preserve"> </w:t>
      </w:r>
      <w:r w:rsidR="00576758" w:rsidRPr="00576758">
        <w:rPr>
          <w:sz w:val="16"/>
          <w:szCs w:val="16"/>
        </w:rPr>
        <w:t>W przypadku protestów, które zostały złożone za pomocą środków komunikacji elektronicznej na indywidualną Skrzynkę Kontaktową za pośrednictwem e-Doręczeń, korespondencja dotycząca protestu zostanie przekazana odpowiednio na adres do doręczeń elektronicznych wykorzystywany w e-Doręczeniach. W przypadku protestów, które zostały złożone osobiście lub za pośrednictwem operatora pocztowego, wówczas gdy brak jest możliwości ustalenia adresu do e-Doręczeń, korespondencja dotycząca protestu zostanie przekazana na adres wskazany w proteście</w:t>
      </w:r>
      <w:r w:rsidRPr="00853D79">
        <w:rPr>
          <w:sz w:val="16"/>
          <w:szCs w:val="16"/>
        </w:rPr>
        <w:t>.</w:t>
      </w:r>
    </w:p>
  </w:footnote>
  <w:footnote w:id="7">
    <w:p w14:paraId="198479B8" w14:textId="0BB730CC" w:rsidR="005431E4" w:rsidRDefault="005431E4">
      <w:pPr>
        <w:pStyle w:val="Tekstprzypisudolnego"/>
      </w:pPr>
      <w:r>
        <w:rPr>
          <w:rStyle w:val="Odwoanieprzypisudolnego"/>
        </w:rPr>
        <w:footnoteRef/>
      </w:r>
      <w:r>
        <w:t xml:space="preserve"> </w:t>
      </w:r>
      <w:r w:rsidRPr="008806D2">
        <w:t>Przez umowę o dofinansowanie należy również rozumieć porozumienie o dofinansowaniu. Zapisy dotyczące umowy stosuje się odpowiednio do decyzji o dofinansowaniu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4A7FB" w14:textId="77777777" w:rsidR="005431E4" w:rsidRPr="00257C17" w:rsidRDefault="005431E4" w:rsidP="00257C17">
    <w:pPr>
      <w:pStyle w:val="Nagwek"/>
    </w:pPr>
  </w:p>
</w:hdr>
</file>

<file path=word/intelligence2.xml><?xml version="1.0" encoding="utf-8"?>
<int2:intelligence xmlns:int2="http://schemas.microsoft.com/office/intelligence/2020/intelligence">
  <int2:observations>
    <int2:bookmark int2:bookmarkName="_Int_XMn0QoOh" int2:invalidationBookmarkName="" int2:hashCode="+ojJiEnmhfmPNQ" int2:id="NmF6fqlm">
      <int2:state int2:type="AugLoop_Text_Critique" int2:value="Rejected"/>
    </int2:bookmark>
    <int2:bookmark int2:bookmarkName="_Int_uuORslKz" int2:invalidationBookmarkName="" int2:hashCode="3x7ivifhoebD/L" int2:id="2KPoB9L4">
      <int2:state int2:type="AugLoop_Text_Critique" int2:value="Rejected"/>
    </int2:bookmark>
    <int2:bookmark int2:bookmarkName="_Int_jLFU6ZgZ" int2:invalidationBookmarkName="" int2:hashCode="iDqziLaRMs+6tq" int2:id="S2DXj4cs">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25F27"/>
    <w:multiLevelType w:val="hybridMultilevel"/>
    <w:tmpl w:val="6A1660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9C32642"/>
    <w:multiLevelType w:val="multilevel"/>
    <w:tmpl w:val="DC3687DC"/>
    <w:lvl w:ilvl="0">
      <w:start w:val="1"/>
      <w:numFmt w:val="decimal"/>
      <w:lvlText w:val="%1"/>
      <w:lvlJc w:val="left"/>
      <w:pPr>
        <w:ind w:left="525" w:hanging="525"/>
      </w:pPr>
      <w:rPr>
        <w:rFonts w:hint="default"/>
      </w:rPr>
    </w:lvl>
    <w:lvl w:ilvl="1">
      <w:start w:val="8"/>
      <w:numFmt w:val="decimal"/>
      <w:lvlText w:val="%1.%2"/>
      <w:lvlJc w:val="left"/>
      <w:pPr>
        <w:ind w:left="667" w:hanging="52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A9355DC"/>
    <w:multiLevelType w:val="hybridMultilevel"/>
    <w:tmpl w:val="3962E9F6"/>
    <w:lvl w:ilvl="0" w:tplc="BEBCB772">
      <w:start w:val="1"/>
      <w:numFmt w:val="bullet"/>
      <w:lvlText w:val=""/>
      <w:lvlJc w:val="left"/>
      <w:pPr>
        <w:ind w:left="720" w:hanging="360"/>
      </w:pPr>
      <w:rPr>
        <w:rFonts w:ascii="Symbol" w:hAnsi="Symbol" w:hint="default"/>
        <w:color w:val="auto"/>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B3772E0"/>
    <w:multiLevelType w:val="multilevel"/>
    <w:tmpl w:val="D78EDAC0"/>
    <w:lvl w:ilvl="0">
      <w:start w:val="1"/>
      <w:numFmt w:val="decimal"/>
      <w:lvlText w:val="%1."/>
      <w:lvlJc w:val="left"/>
      <w:pPr>
        <w:ind w:left="792" w:hanging="432"/>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b/>
        <w:bCs w:val="0"/>
        <w:i w:val="0"/>
        <w:iCs w:val="0"/>
        <w:caps w:val="0"/>
        <w:smallCaps w:val="0"/>
        <w:strike w:val="0"/>
        <w:dstrike w:val="0"/>
        <w:outline w:val="0"/>
        <w:shadow w:val="0"/>
        <w:emboss w:val="0"/>
        <w:imprint w:val="0"/>
        <w:noProof w:val="0"/>
        <w:vanish w:val="0"/>
        <w:color w:val="2E74B5" w:themeColor="accent1"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rPr>
        <w:rFonts w:hint="default"/>
        <w:color w:val="2E74B5" w:themeColor="accent1" w:themeShade="BF"/>
      </w:rPr>
    </w:lvl>
    <w:lvl w:ilvl="3">
      <w:start w:val="1"/>
      <w:numFmt w:val="decimal"/>
      <w:pStyle w:val="Nagwek4"/>
      <w:lvlText w:val="%1.%2.%3.%4"/>
      <w:lvlJc w:val="left"/>
      <w:pPr>
        <w:ind w:left="1224" w:hanging="864"/>
      </w:pPr>
      <w:rPr>
        <w:rFonts w:hint="default"/>
      </w:rPr>
    </w:lvl>
    <w:lvl w:ilvl="4">
      <w:start w:val="1"/>
      <w:numFmt w:val="decimal"/>
      <w:pStyle w:val="Nagwek5"/>
      <w:lvlText w:val="%1.%2.%3.%4.%5"/>
      <w:lvlJc w:val="left"/>
      <w:pPr>
        <w:ind w:left="1368" w:hanging="1008"/>
      </w:pPr>
      <w:rPr>
        <w:rFonts w:hint="default"/>
      </w:rPr>
    </w:lvl>
    <w:lvl w:ilvl="5">
      <w:start w:val="1"/>
      <w:numFmt w:val="decimal"/>
      <w:pStyle w:val="Nagwek6"/>
      <w:lvlText w:val="%1.%2.%3.%4.%5.%6"/>
      <w:lvlJc w:val="left"/>
      <w:pPr>
        <w:ind w:left="1512" w:hanging="1152"/>
      </w:pPr>
      <w:rPr>
        <w:rFonts w:hint="default"/>
      </w:rPr>
    </w:lvl>
    <w:lvl w:ilvl="6">
      <w:start w:val="1"/>
      <w:numFmt w:val="decimal"/>
      <w:pStyle w:val="Nagwek7"/>
      <w:lvlText w:val="%1.%2.%3.%4.%5.%6.%7"/>
      <w:lvlJc w:val="left"/>
      <w:pPr>
        <w:ind w:left="1656" w:hanging="1296"/>
      </w:pPr>
      <w:rPr>
        <w:rFonts w:hint="default"/>
      </w:rPr>
    </w:lvl>
    <w:lvl w:ilvl="7">
      <w:start w:val="1"/>
      <w:numFmt w:val="decimal"/>
      <w:pStyle w:val="Nagwek8"/>
      <w:lvlText w:val="%1.%2.%3.%4.%5.%6.%7.%8"/>
      <w:lvlJc w:val="left"/>
      <w:pPr>
        <w:ind w:left="1800" w:hanging="1440"/>
      </w:pPr>
      <w:rPr>
        <w:rFonts w:hint="default"/>
      </w:rPr>
    </w:lvl>
    <w:lvl w:ilvl="8">
      <w:start w:val="1"/>
      <w:numFmt w:val="decimal"/>
      <w:pStyle w:val="Nagwek9"/>
      <w:lvlText w:val="%1.%2.%3.%4.%5.%6.%7.%8.%9"/>
      <w:lvlJc w:val="left"/>
      <w:pPr>
        <w:ind w:left="1944" w:hanging="1584"/>
      </w:pPr>
      <w:rPr>
        <w:rFonts w:hint="default"/>
      </w:rPr>
    </w:lvl>
  </w:abstractNum>
  <w:abstractNum w:abstractNumId="4" w15:restartNumberingAfterBreak="0">
    <w:nsid w:val="0B754674"/>
    <w:multiLevelType w:val="multilevel"/>
    <w:tmpl w:val="CC4C0EE8"/>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C704B7C"/>
    <w:multiLevelType w:val="multilevel"/>
    <w:tmpl w:val="48BCC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FA0523"/>
    <w:multiLevelType w:val="hybridMultilevel"/>
    <w:tmpl w:val="8B769CA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11022C99"/>
    <w:multiLevelType w:val="hybridMultilevel"/>
    <w:tmpl w:val="493033E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115C189A"/>
    <w:multiLevelType w:val="multilevel"/>
    <w:tmpl w:val="0415001D"/>
    <w:styleLink w:val="Styl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1FE61D5"/>
    <w:multiLevelType w:val="hybridMultilevel"/>
    <w:tmpl w:val="BCD830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3E84E9F"/>
    <w:multiLevelType w:val="multilevel"/>
    <w:tmpl w:val="ECBEC042"/>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163933C0"/>
    <w:multiLevelType w:val="hybridMultilevel"/>
    <w:tmpl w:val="B41284E2"/>
    <w:lvl w:ilvl="0" w:tplc="493A93DA">
      <w:start w:val="1"/>
      <w:numFmt w:val="lowerLetter"/>
      <w:lvlText w:val="%1)"/>
      <w:lvlJc w:val="left"/>
      <w:pPr>
        <w:ind w:left="1794" w:hanging="360"/>
      </w:pPr>
      <w:rPr>
        <w:rFonts w:hint="default"/>
      </w:rPr>
    </w:lvl>
    <w:lvl w:ilvl="1" w:tplc="4164003A">
      <w:start w:val="1"/>
      <w:numFmt w:val="decimal"/>
      <w:lvlText w:val="%2."/>
      <w:lvlJc w:val="left"/>
      <w:pPr>
        <w:ind w:left="2514" w:hanging="360"/>
      </w:pPr>
      <w:rPr>
        <w:rFonts w:hint="default"/>
      </w:rPr>
    </w:lvl>
    <w:lvl w:ilvl="2" w:tplc="0415001B" w:tentative="1">
      <w:start w:val="1"/>
      <w:numFmt w:val="lowerRoman"/>
      <w:lvlText w:val="%3."/>
      <w:lvlJc w:val="right"/>
      <w:pPr>
        <w:ind w:left="3234" w:hanging="180"/>
      </w:pPr>
    </w:lvl>
    <w:lvl w:ilvl="3" w:tplc="0415000F" w:tentative="1">
      <w:start w:val="1"/>
      <w:numFmt w:val="decimal"/>
      <w:lvlText w:val="%4."/>
      <w:lvlJc w:val="left"/>
      <w:pPr>
        <w:ind w:left="3954" w:hanging="360"/>
      </w:pPr>
    </w:lvl>
    <w:lvl w:ilvl="4" w:tplc="04150019" w:tentative="1">
      <w:start w:val="1"/>
      <w:numFmt w:val="lowerLetter"/>
      <w:lvlText w:val="%5."/>
      <w:lvlJc w:val="left"/>
      <w:pPr>
        <w:ind w:left="4674" w:hanging="360"/>
      </w:pPr>
    </w:lvl>
    <w:lvl w:ilvl="5" w:tplc="0415001B" w:tentative="1">
      <w:start w:val="1"/>
      <w:numFmt w:val="lowerRoman"/>
      <w:lvlText w:val="%6."/>
      <w:lvlJc w:val="right"/>
      <w:pPr>
        <w:ind w:left="5394" w:hanging="180"/>
      </w:pPr>
    </w:lvl>
    <w:lvl w:ilvl="6" w:tplc="0415000F" w:tentative="1">
      <w:start w:val="1"/>
      <w:numFmt w:val="decimal"/>
      <w:lvlText w:val="%7."/>
      <w:lvlJc w:val="left"/>
      <w:pPr>
        <w:ind w:left="6114" w:hanging="360"/>
      </w:pPr>
    </w:lvl>
    <w:lvl w:ilvl="7" w:tplc="04150019" w:tentative="1">
      <w:start w:val="1"/>
      <w:numFmt w:val="lowerLetter"/>
      <w:lvlText w:val="%8."/>
      <w:lvlJc w:val="left"/>
      <w:pPr>
        <w:ind w:left="6834" w:hanging="360"/>
      </w:pPr>
    </w:lvl>
    <w:lvl w:ilvl="8" w:tplc="0415001B" w:tentative="1">
      <w:start w:val="1"/>
      <w:numFmt w:val="lowerRoman"/>
      <w:lvlText w:val="%9."/>
      <w:lvlJc w:val="right"/>
      <w:pPr>
        <w:ind w:left="7554" w:hanging="180"/>
      </w:pPr>
    </w:lvl>
  </w:abstractNum>
  <w:abstractNum w:abstractNumId="13" w15:restartNumberingAfterBreak="0">
    <w:nsid w:val="16B674E9"/>
    <w:multiLevelType w:val="hybridMultilevel"/>
    <w:tmpl w:val="6A2C7E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9F6241"/>
    <w:multiLevelType w:val="hybridMultilevel"/>
    <w:tmpl w:val="86EEFE8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AF1668"/>
    <w:multiLevelType w:val="multilevel"/>
    <w:tmpl w:val="9E28D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D21919"/>
    <w:multiLevelType w:val="hybridMultilevel"/>
    <w:tmpl w:val="35A21884"/>
    <w:lvl w:ilvl="0" w:tplc="CF78A66E">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D8074A"/>
    <w:multiLevelType w:val="multilevel"/>
    <w:tmpl w:val="598CD93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225975A0"/>
    <w:multiLevelType w:val="hybridMultilevel"/>
    <w:tmpl w:val="9A08CCB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15:restartNumberingAfterBreak="0">
    <w:nsid w:val="287A0B95"/>
    <w:multiLevelType w:val="hybridMultilevel"/>
    <w:tmpl w:val="86168B70"/>
    <w:lvl w:ilvl="0" w:tplc="04150001">
      <w:start w:val="1"/>
      <w:numFmt w:val="bullet"/>
      <w:lvlText w:val=""/>
      <w:lvlJc w:val="left"/>
      <w:pPr>
        <w:ind w:left="855" w:hanging="360"/>
      </w:pPr>
      <w:rPr>
        <w:rFonts w:ascii="Symbol" w:hAnsi="Symbol" w:hint="default"/>
      </w:rPr>
    </w:lvl>
    <w:lvl w:ilvl="1" w:tplc="4D7CF1FA">
      <w:numFmt w:val="bullet"/>
      <w:lvlText w:val="•"/>
      <w:lvlJc w:val="left"/>
      <w:pPr>
        <w:ind w:left="1575" w:hanging="360"/>
      </w:pPr>
      <w:rPr>
        <w:rFonts w:ascii="Arial" w:eastAsiaTheme="minorHAnsi" w:hAnsi="Arial" w:cs="Arial" w:hint="default"/>
        <w:b w:val="0"/>
      </w:rPr>
    </w:lvl>
    <w:lvl w:ilvl="2" w:tplc="04150005" w:tentative="1">
      <w:start w:val="1"/>
      <w:numFmt w:val="bullet"/>
      <w:lvlText w:val=""/>
      <w:lvlJc w:val="left"/>
      <w:pPr>
        <w:ind w:left="2295" w:hanging="360"/>
      </w:pPr>
      <w:rPr>
        <w:rFonts w:ascii="Wingdings" w:hAnsi="Wingdings" w:hint="default"/>
      </w:rPr>
    </w:lvl>
    <w:lvl w:ilvl="3" w:tplc="04150001" w:tentative="1">
      <w:start w:val="1"/>
      <w:numFmt w:val="bullet"/>
      <w:lvlText w:val=""/>
      <w:lvlJc w:val="left"/>
      <w:pPr>
        <w:ind w:left="3015" w:hanging="360"/>
      </w:pPr>
      <w:rPr>
        <w:rFonts w:ascii="Symbol" w:hAnsi="Symbol" w:hint="default"/>
      </w:rPr>
    </w:lvl>
    <w:lvl w:ilvl="4" w:tplc="04150003" w:tentative="1">
      <w:start w:val="1"/>
      <w:numFmt w:val="bullet"/>
      <w:lvlText w:val="o"/>
      <w:lvlJc w:val="left"/>
      <w:pPr>
        <w:ind w:left="3735" w:hanging="360"/>
      </w:pPr>
      <w:rPr>
        <w:rFonts w:ascii="Courier New" w:hAnsi="Courier New" w:cs="Courier New" w:hint="default"/>
      </w:rPr>
    </w:lvl>
    <w:lvl w:ilvl="5" w:tplc="04150005" w:tentative="1">
      <w:start w:val="1"/>
      <w:numFmt w:val="bullet"/>
      <w:lvlText w:val=""/>
      <w:lvlJc w:val="left"/>
      <w:pPr>
        <w:ind w:left="4455" w:hanging="360"/>
      </w:pPr>
      <w:rPr>
        <w:rFonts w:ascii="Wingdings" w:hAnsi="Wingdings" w:hint="default"/>
      </w:rPr>
    </w:lvl>
    <w:lvl w:ilvl="6" w:tplc="04150001" w:tentative="1">
      <w:start w:val="1"/>
      <w:numFmt w:val="bullet"/>
      <w:lvlText w:val=""/>
      <w:lvlJc w:val="left"/>
      <w:pPr>
        <w:ind w:left="5175" w:hanging="360"/>
      </w:pPr>
      <w:rPr>
        <w:rFonts w:ascii="Symbol" w:hAnsi="Symbol" w:hint="default"/>
      </w:rPr>
    </w:lvl>
    <w:lvl w:ilvl="7" w:tplc="04150003" w:tentative="1">
      <w:start w:val="1"/>
      <w:numFmt w:val="bullet"/>
      <w:lvlText w:val="o"/>
      <w:lvlJc w:val="left"/>
      <w:pPr>
        <w:ind w:left="5895" w:hanging="360"/>
      </w:pPr>
      <w:rPr>
        <w:rFonts w:ascii="Courier New" w:hAnsi="Courier New" w:cs="Courier New" w:hint="default"/>
      </w:rPr>
    </w:lvl>
    <w:lvl w:ilvl="8" w:tplc="04150005" w:tentative="1">
      <w:start w:val="1"/>
      <w:numFmt w:val="bullet"/>
      <w:lvlText w:val=""/>
      <w:lvlJc w:val="left"/>
      <w:pPr>
        <w:ind w:left="6615" w:hanging="360"/>
      </w:pPr>
      <w:rPr>
        <w:rFonts w:ascii="Wingdings" w:hAnsi="Wingdings" w:hint="default"/>
      </w:rPr>
    </w:lvl>
  </w:abstractNum>
  <w:abstractNum w:abstractNumId="20" w15:restartNumberingAfterBreak="0">
    <w:nsid w:val="2A4B3E8F"/>
    <w:multiLevelType w:val="hybridMultilevel"/>
    <w:tmpl w:val="2188A7B2"/>
    <w:lvl w:ilvl="0" w:tplc="CFCEB100">
      <w:start w:val="1"/>
      <w:numFmt w:val="decimal"/>
      <w:lvlText w:val="%1."/>
      <w:lvlJc w:val="left"/>
      <w:pPr>
        <w:ind w:left="862" w:hanging="360"/>
      </w:pPr>
      <w:rPr>
        <w:rFonts w:ascii="Arial" w:eastAsiaTheme="minorHAnsi" w:hAnsi="Arial" w:cs="Arial"/>
      </w:r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1" w15:restartNumberingAfterBreak="0">
    <w:nsid w:val="2ADA2649"/>
    <w:multiLevelType w:val="hybridMultilevel"/>
    <w:tmpl w:val="D4AEBCE0"/>
    <w:lvl w:ilvl="0" w:tplc="1AF6C72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2" w15:restartNumberingAfterBreak="0">
    <w:nsid w:val="2B506394"/>
    <w:multiLevelType w:val="hybridMultilevel"/>
    <w:tmpl w:val="846CB7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B687B10"/>
    <w:multiLevelType w:val="multilevel"/>
    <w:tmpl w:val="32CAFAA0"/>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2DEE3E64"/>
    <w:multiLevelType w:val="hybridMultilevel"/>
    <w:tmpl w:val="8F82EF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E9B2743"/>
    <w:multiLevelType w:val="multilevel"/>
    <w:tmpl w:val="0415001D"/>
    <w:styleLink w:val="Styl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125115F"/>
    <w:multiLevelType w:val="hybridMultilevel"/>
    <w:tmpl w:val="2EC0DB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1D73BE0"/>
    <w:multiLevelType w:val="hybridMultilevel"/>
    <w:tmpl w:val="5FF49868"/>
    <w:lvl w:ilvl="0" w:tplc="4AFABD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4D05288"/>
    <w:multiLevelType w:val="hybridMultilevel"/>
    <w:tmpl w:val="537AE80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0" w15:restartNumberingAfterBreak="0">
    <w:nsid w:val="363B2BDF"/>
    <w:multiLevelType w:val="multilevel"/>
    <w:tmpl w:val="15ACAEE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389F5C19"/>
    <w:multiLevelType w:val="hybridMultilevel"/>
    <w:tmpl w:val="3D1474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9922AD3"/>
    <w:multiLevelType w:val="hybridMultilevel"/>
    <w:tmpl w:val="861EB98C"/>
    <w:lvl w:ilvl="0" w:tplc="CA3E5810">
      <w:start w:val="1"/>
      <w:numFmt w:val="bullet"/>
      <w:lvlText w:val=""/>
      <w:lvlJc w:val="left"/>
      <w:pPr>
        <w:ind w:left="720" w:hanging="360"/>
      </w:pPr>
      <w:rPr>
        <w:rFonts w:ascii="Symbol" w:hAnsi="Symbol" w:hint="default"/>
      </w:rPr>
    </w:lvl>
    <w:lvl w:ilvl="1" w:tplc="B7FA7F60">
      <w:start w:val="1"/>
      <w:numFmt w:val="bullet"/>
      <w:lvlText w:val="o"/>
      <w:lvlJc w:val="left"/>
      <w:pPr>
        <w:ind w:left="1440" w:hanging="360"/>
      </w:pPr>
      <w:rPr>
        <w:rFonts w:ascii="Courier New" w:hAnsi="Courier New" w:hint="default"/>
      </w:rPr>
    </w:lvl>
    <w:lvl w:ilvl="2" w:tplc="E82C68B6">
      <w:start w:val="1"/>
      <w:numFmt w:val="bullet"/>
      <w:lvlText w:val=""/>
      <w:lvlJc w:val="left"/>
      <w:pPr>
        <w:ind w:left="2160" w:hanging="360"/>
      </w:pPr>
      <w:rPr>
        <w:rFonts w:ascii="Wingdings" w:hAnsi="Wingdings" w:hint="default"/>
      </w:rPr>
    </w:lvl>
    <w:lvl w:ilvl="3" w:tplc="77E40186">
      <w:start w:val="1"/>
      <w:numFmt w:val="bullet"/>
      <w:lvlText w:val=""/>
      <w:lvlJc w:val="left"/>
      <w:pPr>
        <w:ind w:left="2880" w:hanging="360"/>
      </w:pPr>
      <w:rPr>
        <w:rFonts w:ascii="Symbol" w:hAnsi="Symbol" w:hint="default"/>
      </w:rPr>
    </w:lvl>
    <w:lvl w:ilvl="4" w:tplc="AF06E76A">
      <w:start w:val="1"/>
      <w:numFmt w:val="bullet"/>
      <w:lvlText w:val="o"/>
      <w:lvlJc w:val="left"/>
      <w:pPr>
        <w:ind w:left="3600" w:hanging="360"/>
      </w:pPr>
      <w:rPr>
        <w:rFonts w:ascii="Courier New" w:hAnsi="Courier New" w:hint="default"/>
      </w:rPr>
    </w:lvl>
    <w:lvl w:ilvl="5" w:tplc="7E88CFE4">
      <w:start w:val="1"/>
      <w:numFmt w:val="bullet"/>
      <w:lvlText w:val=""/>
      <w:lvlJc w:val="left"/>
      <w:pPr>
        <w:ind w:left="4320" w:hanging="360"/>
      </w:pPr>
      <w:rPr>
        <w:rFonts w:ascii="Wingdings" w:hAnsi="Wingdings" w:hint="default"/>
      </w:rPr>
    </w:lvl>
    <w:lvl w:ilvl="6" w:tplc="E8A6CA8A">
      <w:start w:val="1"/>
      <w:numFmt w:val="bullet"/>
      <w:lvlText w:val=""/>
      <w:lvlJc w:val="left"/>
      <w:pPr>
        <w:ind w:left="5040" w:hanging="360"/>
      </w:pPr>
      <w:rPr>
        <w:rFonts w:ascii="Symbol" w:hAnsi="Symbol" w:hint="default"/>
      </w:rPr>
    </w:lvl>
    <w:lvl w:ilvl="7" w:tplc="9B8CC848">
      <w:start w:val="1"/>
      <w:numFmt w:val="bullet"/>
      <w:lvlText w:val="o"/>
      <w:lvlJc w:val="left"/>
      <w:pPr>
        <w:ind w:left="5760" w:hanging="360"/>
      </w:pPr>
      <w:rPr>
        <w:rFonts w:ascii="Courier New" w:hAnsi="Courier New" w:hint="default"/>
      </w:rPr>
    </w:lvl>
    <w:lvl w:ilvl="8" w:tplc="1122A8B6">
      <w:start w:val="1"/>
      <w:numFmt w:val="bullet"/>
      <w:lvlText w:val=""/>
      <w:lvlJc w:val="left"/>
      <w:pPr>
        <w:ind w:left="6480" w:hanging="360"/>
      </w:pPr>
      <w:rPr>
        <w:rFonts w:ascii="Wingdings" w:hAnsi="Wingdings" w:hint="default"/>
      </w:rPr>
    </w:lvl>
  </w:abstractNum>
  <w:abstractNum w:abstractNumId="33" w15:restartNumberingAfterBreak="0">
    <w:nsid w:val="3E5B5FD6"/>
    <w:multiLevelType w:val="multilevel"/>
    <w:tmpl w:val="CDA6DDD0"/>
    <w:lvl w:ilvl="0">
      <w:start w:val="7"/>
      <w:numFmt w:val="decimal"/>
      <w:lvlText w:val="%1."/>
      <w:lvlJc w:val="left"/>
      <w:pPr>
        <w:ind w:left="480" w:hanging="480"/>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34" w15:restartNumberingAfterBreak="0">
    <w:nsid w:val="4004150A"/>
    <w:multiLevelType w:val="multilevel"/>
    <w:tmpl w:val="2F1EE0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19A7BBF"/>
    <w:multiLevelType w:val="multilevel"/>
    <w:tmpl w:val="E7043DB0"/>
    <w:lvl w:ilvl="0">
      <w:start w:val="1"/>
      <w:numFmt w:val="decimal"/>
      <w:lvlText w:val="%1."/>
      <w:lvlJc w:val="left"/>
      <w:pPr>
        <w:tabs>
          <w:tab w:val="num" w:pos="720"/>
        </w:tabs>
        <w:ind w:left="720" w:hanging="360"/>
      </w:pPr>
      <w:rPr>
        <w:rFonts w:hint="default"/>
        <w:color w:val="auto"/>
        <w:sz w:val="24"/>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AE62E16"/>
    <w:multiLevelType w:val="multilevel"/>
    <w:tmpl w:val="EAB82AC0"/>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C935D4B"/>
    <w:multiLevelType w:val="multilevel"/>
    <w:tmpl w:val="1A0220DC"/>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4D28467E"/>
    <w:multiLevelType w:val="multilevel"/>
    <w:tmpl w:val="DF4E3F74"/>
    <w:lvl w:ilvl="0">
      <w:start w:val="1"/>
      <w:numFmt w:val="decimal"/>
      <w:lvlText w:val="%1."/>
      <w:lvlJc w:val="left"/>
      <w:pPr>
        <w:ind w:left="720" w:hanging="360"/>
      </w:pPr>
      <w:rPr>
        <w:rFonts w:hint="default"/>
        <w:b/>
      </w:rPr>
    </w:lvl>
    <w:lvl w:ilvl="1">
      <w:start w:val="2"/>
      <w:numFmt w:val="decimal"/>
      <w:isLgl/>
      <w:lvlText w:val="%1.%2"/>
      <w:lvlJc w:val="left"/>
      <w:pPr>
        <w:ind w:left="1440" w:hanging="720"/>
      </w:pPr>
      <w:rPr>
        <w:rFonts w:hint="default"/>
        <w:color w:val="2E74B5" w:themeColor="accent1" w:themeShade="BF"/>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9" w15:restartNumberingAfterBreak="0">
    <w:nsid w:val="4EA857E5"/>
    <w:multiLevelType w:val="hybridMultilevel"/>
    <w:tmpl w:val="6F6AAB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0DC4228"/>
    <w:multiLevelType w:val="multilevel"/>
    <w:tmpl w:val="6C183900"/>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522E0009"/>
    <w:multiLevelType w:val="multilevel"/>
    <w:tmpl w:val="FB24578A"/>
    <w:lvl w:ilvl="0">
      <w:start w:val="7"/>
      <w:numFmt w:val="decimal"/>
      <w:lvlText w:val="%1."/>
      <w:lvlJc w:val="left"/>
      <w:pPr>
        <w:ind w:left="540" w:hanging="54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53885568"/>
    <w:multiLevelType w:val="hybridMultilevel"/>
    <w:tmpl w:val="5BA432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5FE48B7"/>
    <w:multiLevelType w:val="hybridMultilevel"/>
    <w:tmpl w:val="5EEA96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D3512FE"/>
    <w:multiLevelType w:val="multilevel"/>
    <w:tmpl w:val="59C8CF28"/>
    <w:lvl w:ilvl="0">
      <w:start w:val="10"/>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5" w15:restartNumberingAfterBreak="0">
    <w:nsid w:val="5E0C45F1"/>
    <w:multiLevelType w:val="multilevel"/>
    <w:tmpl w:val="E462312E"/>
    <w:lvl w:ilvl="0">
      <w:start w:val="1"/>
      <w:numFmt w:val="decimal"/>
      <w:lvlText w:val="%1."/>
      <w:lvlJc w:val="left"/>
      <w:pPr>
        <w:ind w:left="480" w:hanging="480"/>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6" w15:restartNumberingAfterBreak="0">
    <w:nsid w:val="6A4241A6"/>
    <w:multiLevelType w:val="multilevel"/>
    <w:tmpl w:val="980CAFFC"/>
    <w:lvl w:ilvl="0">
      <w:start w:val="1"/>
      <w:numFmt w:val="decimal"/>
      <w:lvlText w:val="%1."/>
      <w:lvlJc w:val="left"/>
      <w:pPr>
        <w:ind w:left="720" w:hanging="360"/>
      </w:pPr>
    </w:lvl>
    <w:lvl w:ilvl="1">
      <w:start w:val="8"/>
      <w:numFmt w:val="decimal"/>
      <w:isLgl/>
      <w:lvlText w:val="%1.%2."/>
      <w:lvlJc w:val="left"/>
      <w:pPr>
        <w:ind w:left="1288" w:hanging="72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2064" w:hanging="108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616" w:hanging="1800"/>
      </w:pPr>
      <w:rPr>
        <w:rFonts w:hint="default"/>
      </w:rPr>
    </w:lvl>
    <w:lvl w:ilvl="8">
      <w:start w:val="1"/>
      <w:numFmt w:val="decimal"/>
      <w:isLgl/>
      <w:lvlText w:val="%1.%2.%3.%4.%5.%6.%7.%8.%9."/>
      <w:lvlJc w:val="left"/>
      <w:pPr>
        <w:ind w:left="4184" w:hanging="2160"/>
      </w:pPr>
      <w:rPr>
        <w:rFonts w:hint="default"/>
      </w:rPr>
    </w:lvl>
  </w:abstractNum>
  <w:abstractNum w:abstractNumId="47" w15:restartNumberingAfterBreak="0">
    <w:nsid w:val="6B6F5397"/>
    <w:multiLevelType w:val="multilevel"/>
    <w:tmpl w:val="9FDEA5F2"/>
    <w:lvl w:ilvl="0">
      <w:start w:val="1"/>
      <w:numFmt w:val="decimal"/>
      <w:lvlText w:val="%1."/>
      <w:lvlJc w:val="left"/>
      <w:pPr>
        <w:ind w:left="720" w:hanging="360"/>
      </w:pPr>
      <w:rPr>
        <w:rFonts w:asciiTheme="minorHAnsi" w:hAnsiTheme="minorHAnsi" w:cstheme="minorHAnsi" w:hint="default"/>
      </w:rPr>
    </w:lvl>
    <w:lvl w:ilvl="1">
      <w:start w:val="1"/>
      <w:numFmt w:val="decimal"/>
      <w:isLgl/>
      <w:lvlText w:val="%1.%2."/>
      <w:lvlJc w:val="left"/>
      <w:pPr>
        <w:ind w:left="1222" w:hanging="7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368" w:hanging="1440"/>
      </w:pPr>
      <w:rPr>
        <w:rFonts w:hint="default"/>
      </w:rPr>
    </w:lvl>
    <w:lvl w:ilvl="5">
      <w:start w:val="1"/>
      <w:numFmt w:val="decimal"/>
      <w:isLgl/>
      <w:lvlText w:val="%1.%2.%3.%4.%5.%6."/>
      <w:lvlJc w:val="left"/>
      <w:pPr>
        <w:ind w:left="2510" w:hanging="1440"/>
      </w:pPr>
      <w:rPr>
        <w:rFonts w:hint="default"/>
      </w:rPr>
    </w:lvl>
    <w:lvl w:ilvl="6">
      <w:start w:val="1"/>
      <w:numFmt w:val="decimal"/>
      <w:isLgl/>
      <w:lvlText w:val="%1.%2.%3.%4.%5.%6.%7."/>
      <w:lvlJc w:val="left"/>
      <w:pPr>
        <w:ind w:left="3012" w:hanging="1800"/>
      </w:pPr>
      <w:rPr>
        <w:rFonts w:hint="default"/>
      </w:rPr>
    </w:lvl>
    <w:lvl w:ilvl="7">
      <w:start w:val="1"/>
      <w:numFmt w:val="decimal"/>
      <w:isLgl/>
      <w:lvlText w:val="%1.%2.%3.%4.%5.%6.%7.%8."/>
      <w:lvlJc w:val="left"/>
      <w:pPr>
        <w:ind w:left="3514" w:hanging="2160"/>
      </w:pPr>
      <w:rPr>
        <w:rFonts w:hint="default"/>
      </w:rPr>
    </w:lvl>
    <w:lvl w:ilvl="8">
      <w:start w:val="1"/>
      <w:numFmt w:val="decimal"/>
      <w:isLgl/>
      <w:lvlText w:val="%1.%2.%3.%4.%5.%6.%7.%8.%9."/>
      <w:lvlJc w:val="left"/>
      <w:pPr>
        <w:ind w:left="3656" w:hanging="2160"/>
      </w:pPr>
      <w:rPr>
        <w:rFonts w:hint="default"/>
      </w:rPr>
    </w:lvl>
  </w:abstractNum>
  <w:abstractNum w:abstractNumId="48" w15:restartNumberingAfterBreak="0">
    <w:nsid w:val="6CD32035"/>
    <w:multiLevelType w:val="hybridMultilevel"/>
    <w:tmpl w:val="71F09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E7B2C34"/>
    <w:multiLevelType w:val="multilevel"/>
    <w:tmpl w:val="F25AF75A"/>
    <w:lvl w:ilvl="0">
      <w:start w:val="1"/>
      <w:numFmt w:val="decimal"/>
      <w:lvlText w:val="%1."/>
      <w:lvlJc w:val="left"/>
      <w:pPr>
        <w:ind w:left="644"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004" w:hanging="720"/>
      </w:pPr>
      <w:rPr>
        <w:rFonts w:hint="default"/>
        <w:color w:val="2E74B5" w:themeColor="accent1" w:themeShade="BF"/>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0"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51" w15:restartNumberingAfterBreak="0">
    <w:nsid w:val="715E05AA"/>
    <w:multiLevelType w:val="hybridMultilevel"/>
    <w:tmpl w:val="F6363762"/>
    <w:lvl w:ilvl="0" w:tplc="04150017">
      <w:start w:val="1"/>
      <w:numFmt w:val="lowerLetter"/>
      <w:lvlText w:val="%1)"/>
      <w:lvlJc w:val="left"/>
      <w:pPr>
        <w:ind w:left="7023" w:hanging="360"/>
      </w:pPr>
    </w:lvl>
    <w:lvl w:ilvl="1" w:tplc="04150019" w:tentative="1">
      <w:start w:val="1"/>
      <w:numFmt w:val="lowerLetter"/>
      <w:lvlText w:val="%2."/>
      <w:lvlJc w:val="left"/>
      <w:pPr>
        <w:ind w:left="7743" w:hanging="360"/>
      </w:pPr>
    </w:lvl>
    <w:lvl w:ilvl="2" w:tplc="0415001B" w:tentative="1">
      <w:start w:val="1"/>
      <w:numFmt w:val="lowerRoman"/>
      <w:lvlText w:val="%3."/>
      <w:lvlJc w:val="right"/>
      <w:pPr>
        <w:ind w:left="8463" w:hanging="180"/>
      </w:pPr>
    </w:lvl>
    <w:lvl w:ilvl="3" w:tplc="0415000F" w:tentative="1">
      <w:start w:val="1"/>
      <w:numFmt w:val="decimal"/>
      <w:lvlText w:val="%4."/>
      <w:lvlJc w:val="left"/>
      <w:pPr>
        <w:ind w:left="9183" w:hanging="360"/>
      </w:pPr>
    </w:lvl>
    <w:lvl w:ilvl="4" w:tplc="04150019" w:tentative="1">
      <w:start w:val="1"/>
      <w:numFmt w:val="lowerLetter"/>
      <w:lvlText w:val="%5."/>
      <w:lvlJc w:val="left"/>
      <w:pPr>
        <w:ind w:left="9903" w:hanging="360"/>
      </w:pPr>
    </w:lvl>
    <w:lvl w:ilvl="5" w:tplc="0415001B" w:tentative="1">
      <w:start w:val="1"/>
      <w:numFmt w:val="lowerRoman"/>
      <w:lvlText w:val="%6."/>
      <w:lvlJc w:val="right"/>
      <w:pPr>
        <w:ind w:left="10623" w:hanging="180"/>
      </w:pPr>
    </w:lvl>
    <w:lvl w:ilvl="6" w:tplc="0415000F" w:tentative="1">
      <w:start w:val="1"/>
      <w:numFmt w:val="decimal"/>
      <w:lvlText w:val="%7."/>
      <w:lvlJc w:val="left"/>
      <w:pPr>
        <w:ind w:left="11343" w:hanging="360"/>
      </w:pPr>
    </w:lvl>
    <w:lvl w:ilvl="7" w:tplc="04150019" w:tentative="1">
      <w:start w:val="1"/>
      <w:numFmt w:val="lowerLetter"/>
      <w:lvlText w:val="%8."/>
      <w:lvlJc w:val="left"/>
      <w:pPr>
        <w:ind w:left="12063" w:hanging="360"/>
      </w:pPr>
    </w:lvl>
    <w:lvl w:ilvl="8" w:tplc="0415001B" w:tentative="1">
      <w:start w:val="1"/>
      <w:numFmt w:val="lowerRoman"/>
      <w:lvlText w:val="%9."/>
      <w:lvlJc w:val="right"/>
      <w:pPr>
        <w:ind w:left="12783" w:hanging="180"/>
      </w:pPr>
    </w:lvl>
  </w:abstractNum>
  <w:abstractNum w:abstractNumId="52" w15:restartNumberingAfterBreak="0">
    <w:nsid w:val="726264DC"/>
    <w:multiLevelType w:val="hybridMultilevel"/>
    <w:tmpl w:val="131213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8F9290A"/>
    <w:multiLevelType w:val="hybridMultilevel"/>
    <w:tmpl w:val="DD2688B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4" w15:restartNumberingAfterBreak="0">
    <w:nsid w:val="7A7D5948"/>
    <w:multiLevelType w:val="hybridMultilevel"/>
    <w:tmpl w:val="B86484BE"/>
    <w:lvl w:ilvl="0" w:tplc="0415000D">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55" w15:restartNumberingAfterBreak="0">
    <w:nsid w:val="7AD51929"/>
    <w:multiLevelType w:val="hybridMultilevel"/>
    <w:tmpl w:val="030091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CA17D2C"/>
    <w:multiLevelType w:val="multilevel"/>
    <w:tmpl w:val="CE96F4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b w:val="0"/>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E7D6371"/>
    <w:multiLevelType w:val="multilevel"/>
    <w:tmpl w:val="840EB6B4"/>
    <w:lvl w:ilvl="0">
      <w:start w:val="2"/>
      <w:numFmt w:val="decimal"/>
      <w:lvlText w:val="%1"/>
      <w:lvlJc w:val="left"/>
      <w:pPr>
        <w:ind w:left="525" w:hanging="525"/>
      </w:pPr>
      <w:rPr>
        <w:rFonts w:hint="default"/>
      </w:rPr>
    </w:lvl>
    <w:lvl w:ilvl="1">
      <w:start w:val="3"/>
      <w:numFmt w:val="decimal"/>
      <w:lvlText w:val="%1.%2"/>
      <w:lvlJc w:val="left"/>
      <w:pPr>
        <w:ind w:left="667" w:hanging="52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num w:numId="1">
    <w:abstractNumId w:val="50"/>
  </w:num>
  <w:num w:numId="2">
    <w:abstractNumId w:val="3"/>
  </w:num>
  <w:num w:numId="3">
    <w:abstractNumId w:val="34"/>
  </w:num>
  <w:num w:numId="4">
    <w:abstractNumId w:val="23"/>
  </w:num>
  <w:num w:numId="5">
    <w:abstractNumId w:val="5"/>
  </w:num>
  <w:num w:numId="6">
    <w:abstractNumId w:val="15"/>
  </w:num>
  <w:num w:numId="7">
    <w:abstractNumId w:val="17"/>
  </w:num>
  <w:num w:numId="8">
    <w:abstractNumId w:val="11"/>
  </w:num>
  <w:num w:numId="9">
    <w:abstractNumId w:val="4"/>
  </w:num>
  <w:num w:numId="10">
    <w:abstractNumId w:val="37"/>
  </w:num>
  <w:num w:numId="11">
    <w:abstractNumId w:val="30"/>
  </w:num>
  <w:num w:numId="12">
    <w:abstractNumId w:val="44"/>
  </w:num>
  <w:num w:numId="13">
    <w:abstractNumId w:val="22"/>
  </w:num>
  <w:num w:numId="14">
    <w:abstractNumId w:val="14"/>
  </w:num>
  <w:num w:numId="15">
    <w:abstractNumId w:val="42"/>
  </w:num>
  <w:num w:numId="16">
    <w:abstractNumId w:val="2"/>
  </w:num>
  <w:num w:numId="17">
    <w:abstractNumId w:val="10"/>
  </w:num>
  <w:num w:numId="18">
    <w:abstractNumId w:val="38"/>
  </w:num>
  <w:num w:numId="19">
    <w:abstractNumId w:val="16"/>
  </w:num>
  <w:num w:numId="20">
    <w:abstractNumId w:val="40"/>
  </w:num>
  <w:num w:numId="21">
    <w:abstractNumId w:val="39"/>
  </w:num>
  <w:num w:numId="22">
    <w:abstractNumId w:val="46"/>
  </w:num>
  <w:num w:numId="23">
    <w:abstractNumId w:val="13"/>
  </w:num>
  <w:num w:numId="24">
    <w:abstractNumId w:val="47"/>
  </w:num>
  <w:num w:numId="25">
    <w:abstractNumId w:val="12"/>
  </w:num>
  <w:num w:numId="26">
    <w:abstractNumId w:val="31"/>
  </w:num>
  <w:num w:numId="27">
    <w:abstractNumId w:val="54"/>
  </w:num>
  <w:num w:numId="28">
    <w:abstractNumId w:val="19"/>
  </w:num>
  <w:num w:numId="29">
    <w:abstractNumId w:val="43"/>
  </w:num>
  <w:num w:numId="30">
    <w:abstractNumId w:val="53"/>
  </w:num>
  <w:num w:numId="31">
    <w:abstractNumId w:val="35"/>
  </w:num>
  <w:num w:numId="32">
    <w:abstractNumId w:val="51"/>
  </w:num>
  <w:num w:numId="33">
    <w:abstractNumId w:val="52"/>
  </w:num>
  <w:num w:numId="34">
    <w:abstractNumId w:val="20"/>
  </w:num>
  <w:num w:numId="35">
    <w:abstractNumId w:val="29"/>
  </w:num>
  <w:num w:numId="36">
    <w:abstractNumId w:val="21"/>
  </w:num>
  <w:num w:numId="37">
    <w:abstractNumId w:val="25"/>
  </w:num>
  <w:num w:numId="38">
    <w:abstractNumId w:val="8"/>
  </w:num>
  <w:num w:numId="39">
    <w:abstractNumId w:val="36"/>
  </w:num>
  <w:num w:numId="40">
    <w:abstractNumId w:val="55"/>
  </w:num>
  <w:num w:numId="41">
    <w:abstractNumId w:val="6"/>
  </w:num>
  <w:num w:numId="42">
    <w:abstractNumId w:val="9"/>
  </w:num>
  <w:num w:numId="43">
    <w:abstractNumId w:val="0"/>
  </w:num>
  <w:num w:numId="44">
    <w:abstractNumId w:val="28"/>
  </w:num>
  <w:num w:numId="45">
    <w:abstractNumId w:val="32"/>
  </w:num>
  <w:num w:numId="46">
    <w:abstractNumId w:val="7"/>
  </w:num>
  <w:num w:numId="47">
    <w:abstractNumId w:val="24"/>
  </w:num>
  <w:num w:numId="48">
    <w:abstractNumId w:val="41"/>
  </w:num>
  <w:num w:numId="49">
    <w:abstractNumId w:val="4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3"/>
  </w:num>
  <w:num w:numId="51">
    <w:abstractNumId w:val="27"/>
  </w:num>
  <w:num w:numId="52">
    <w:abstractNumId w:val="58"/>
  </w:num>
  <w:num w:numId="53">
    <w:abstractNumId w:val="45"/>
  </w:num>
  <w:num w:numId="54">
    <w:abstractNumId w:val="1"/>
  </w:num>
  <w:num w:numId="55">
    <w:abstractNumId w:val="48"/>
  </w:num>
  <w:num w:numId="56">
    <w:abstractNumId w:val="57"/>
  </w:num>
  <w:num w:numId="57">
    <w:abstractNumId w:val="26"/>
  </w:num>
  <w:num w:numId="58">
    <w:abstractNumId w:val="18"/>
  </w:num>
  <w:num w:numId="59">
    <w:abstractNumId w:val="5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DF7"/>
    <w:rsid w:val="000000FF"/>
    <w:rsid w:val="00001727"/>
    <w:rsid w:val="00001C8F"/>
    <w:rsid w:val="00002E77"/>
    <w:rsid w:val="0000388A"/>
    <w:rsid w:val="00007D73"/>
    <w:rsid w:val="000107B4"/>
    <w:rsid w:val="0001082D"/>
    <w:rsid w:val="00013C2B"/>
    <w:rsid w:val="00022653"/>
    <w:rsid w:val="00022738"/>
    <w:rsid w:val="00022887"/>
    <w:rsid w:val="00023759"/>
    <w:rsid w:val="00023BCC"/>
    <w:rsid w:val="00026B3C"/>
    <w:rsid w:val="00026F33"/>
    <w:rsid w:val="00030A22"/>
    <w:rsid w:val="000316D7"/>
    <w:rsid w:val="00032BC5"/>
    <w:rsid w:val="00033652"/>
    <w:rsid w:val="00033775"/>
    <w:rsid w:val="00033870"/>
    <w:rsid w:val="00034FA5"/>
    <w:rsid w:val="0003561A"/>
    <w:rsid w:val="00036500"/>
    <w:rsid w:val="00036853"/>
    <w:rsid w:val="000403AF"/>
    <w:rsid w:val="00041A38"/>
    <w:rsid w:val="0004264D"/>
    <w:rsid w:val="00042A16"/>
    <w:rsid w:val="00042BB9"/>
    <w:rsid w:val="00042E0F"/>
    <w:rsid w:val="00042F3B"/>
    <w:rsid w:val="00043041"/>
    <w:rsid w:val="000434EA"/>
    <w:rsid w:val="00043DF3"/>
    <w:rsid w:val="00045817"/>
    <w:rsid w:val="00046C43"/>
    <w:rsid w:val="000500ED"/>
    <w:rsid w:val="0005376C"/>
    <w:rsid w:val="00053F72"/>
    <w:rsid w:val="000543BB"/>
    <w:rsid w:val="00056A23"/>
    <w:rsid w:val="00057220"/>
    <w:rsid w:val="00057E5D"/>
    <w:rsid w:val="00060201"/>
    <w:rsid w:val="00060F5F"/>
    <w:rsid w:val="00061020"/>
    <w:rsid w:val="00063FAB"/>
    <w:rsid w:val="0006456D"/>
    <w:rsid w:val="00064F28"/>
    <w:rsid w:val="00066C0F"/>
    <w:rsid w:val="00066DB5"/>
    <w:rsid w:val="00067DA2"/>
    <w:rsid w:val="0007052A"/>
    <w:rsid w:val="000706C0"/>
    <w:rsid w:val="00071DB6"/>
    <w:rsid w:val="000722B1"/>
    <w:rsid w:val="000728D1"/>
    <w:rsid w:val="00073923"/>
    <w:rsid w:val="00074F07"/>
    <w:rsid w:val="000753FF"/>
    <w:rsid w:val="00075892"/>
    <w:rsid w:val="00076941"/>
    <w:rsid w:val="000774F1"/>
    <w:rsid w:val="00080E0A"/>
    <w:rsid w:val="0008316A"/>
    <w:rsid w:val="0008599F"/>
    <w:rsid w:val="000864C3"/>
    <w:rsid w:val="000866B0"/>
    <w:rsid w:val="00086BA3"/>
    <w:rsid w:val="000905CF"/>
    <w:rsid w:val="00094AF3"/>
    <w:rsid w:val="00095AA4"/>
    <w:rsid w:val="000963F2"/>
    <w:rsid w:val="00096C56"/>
    <w:rsid w:val="00096CAE"/>
    <w:rsid w:val="000A0D21"/>
    <w:rsid w:val="000A1C62"/>
    <w:rsid w:val="000A2968"/>
    <w:rsid w:val="000A32D3"/>
    <w:rsid w:val="000A3E5E"/>
    <w:rsid w:val="000A3EEE"/>
    <w:rsid w:val="000A408A"/>
    <w:rsid w:val="000A44A9"/>
    <w:rsid w:val="000A45C3"/>
    <w:rsid w:val="000A5BAE"/>
    <w:rsid w:val="000A61F5"/>
    <w:rsid w:val="000A71D1"/>
    <w:rsid w:val="000A7AD6"/>
    <w:rsid w:val="000A7CD7"/>
    <w:rsid w:val="000A7DBF"/>
    <w:rsid w:val="000B114C"/>
    <w:rsid w:val="000B136C"/>
    <w:rsid w:val="000B1F8E"/>
    <w:rsid w:val="000B2BE4"/>
    <w:rsid w:val="000B3A64"/>
    <w:rsid w:val="000B3AAF"/>
    <w:rsid w:val="000B3D50"/>
    <w:rsid w:val="000B4F33"/>
    <w:rsid w:val="000B5395"/>
    <w:rsid w:val="000B5687"/>
    <w:rsid w:val="000B68B7"/>
    <w:rsid w:val="000C019F"/>
    <w:rsid w:val="000C084D"/>
    <w:rsid w:val="000C4327"/>
    <w:rsid w:val="000C533D"/>
    <w:rsid w:val="000C554C"/>
    <w:rsid w:val="000C5C41"/>
    <w:rsid w:val="000D07D9"/>
    <w:rsid w:val="000D0F4D"/>
    <w:rsid w:val="000D107A"/>
    <w:rsid w:val="000D41C8"/>
    <w:rsid w:val="000D45E4"/>
    <w:rsid w:val="000D69DD"/>
    <w:rsid w:val="000D7803"/>
    <w:rsid w:val="000E10F6"/>
    <w:rsid w:val="000E26A2"/>
    <w:rsid w:val="000E3C01"/>
    <w:rsid w:val="000E4905"/>
    <w:rsid w:val="000E4A0E"/>
    <w:rsid w:val="000E5CD5"/>
    <w:rsid w:val="000E785B"/>
    <w:rsid w:val="000F239A"/>
    <w:rsid w:val="000F315E"/>
    <w:rsid w:val="000F3602"/>
    <w:rsid w:val="000F3705"/>
    <w:rsid w:val="000F3D44"/>
    <w:rsid w:val="000F468E"/>
    <w:rsid w:val="000F4CCC"/>
    <w:rsid w:val="000F55CB"/>
    <w:rsid w:val="000F5E0A"/>
    <w:rsid w:val="000F6F91"/>
    <w:rsid w:val="001006DF"/>
    <w:rsid w:val="00101A28"/>
    <w:rsid w:val="00102324"/>
    <w:rsid w:val="00103B28"/>
    <w:rsid w:val="001053C3"/>
    <w:rsid w:val="00105B71"/>
    <w:rsid w:val="0010659D"/>
    <w:rsid w:val="00107AFC"/>
    <w:rsid w:val="00110659"/>
    <w:rsid w:val="00111FFC"/>
    <w:rsid w:val="001122A9"/>
    <w:rsid w:val="00113528"/>
    <w:rsid w:val="0011388F"/>
    <w:rsid w:val="00114405"/>
    <w:rsid w:val="001144BF"/>
    <w:rsid w:val="00114BC1"/>
    <w:rsid w:val="00115FF9"/>
    <w:rsid w:val="00117EB9"/>
    <w:rsid w:val="00121113"/>
    <w:rsid w:val="00121E74"/>
    <w:rsid w:val="001239FE"/>
    <w:rsid w:val="00123AB2"/>
    <w:rsid w:val="00123D22"/>
    <w:rsid w:val="00124124"/>
    <w:rsid w:val="0012477C"/>
    <w:rsid w:val="00124C21"/>
    <w:rsid w:val="001252D2"/>
    <w:rsid w:val="00125A00"/>
    <w:rsid w:val="00125CBC"/>
    <w:rsid w:val="001260BB"/>
    <w:rsid w:val="00126A22"/>
    <w:rsid w:val="001274AA"/>
    <w:rsid w:val="0012785A"/>
    <w:rsid w:val="00127ECC"/>
    <w:rsid w:val="00130B22"/>
    <w:rsid w:val="00130C1B"/>
    <w:rsid w:val="001314A1"/>
    <w:rsid w:val="001317E0"/>
    <w:rsid w:val="00132285"/>
    <w:rsid w:val="00132D8A"/>
    <w:rsid w:val="00133BBB"/>
    <w:rsid w:val="00134A48"/>
    <w:rsid w:val="00135437"/>
    <w:rsid w:val="00136B58"/>
    <w:rsid w:val="00137281"/>
    <w:rsid w:val="00137D1D"/>
    <w:rsid w:val="0014064F"/>
    <w:rsid w:val="00140BCE"/>
    <w:rsid w:val="00140F36"/>
    <w:rsid w:val="001410C5"/>
    <w:rsid w:val="0014137C"/>
    <w:rsid w:val="0014231C"/>
    <w:rsid w:val="0014250F"/>
    <w:rsid w:val="00142D71"/>
    <w:rsid w:val="001438D8"/>
    <w:rsid w:val="00143C13"/>
    <w:rsid w:val="00144670"/>
    <w:rsid w:val="00144937"/>
    <w:rsid w:val="001453B9"/>
    <w:rsid w:val="00145F63"/>
    <w:rsid w:val="00150880"/>
    <w:rsid w:val="00152483"/>
    <w:rsid w:val="00153030"/>
    <w:rsid w:val="00155685"/>
    <w:rsid w:val="0015601B"/>
    <w:rsid w:val="00157C48"/>
    <w:rsid w:val="00160332"/>
    <w:rsid w:val="001606F5"/>
    <w:rsid w:val="00160BD0"/>
    <w:rsid w:val="00162500"/>
    <w:rsid w:val="00162D21"/>
    <w:rsid w:val="00163362"/>
    <w:rsid w:val="00163685"/>
    <w:rsid w:val="001636B2"/>
    <w:rsid w:val="001638B9"/>
    <w:rsid w:val="001645BC"/>
    <w:rsid w:val="00165A36"/>
    <w:rsid w:val="00165E19"/>
    <w:rsid w:val="00166D5B"/>
    <w:rsid w:val="001715AE"/>
    <w:rsid w:val="00172D2A"/>
    <w:rsid w:val="001746AC"/>
    <w:rsid w:val="00175345"/>
    <w:rsid w:val="00175498"/>
    <w:rsid w:val="001756E2"/>
    <w:rsid w:val="0017720E"/>
    <w:rsid w:val="001802DC"/>
    <w:rsid w:val="00180D8A"/>
    <w:rsid w:val="00180DA1"/>
    <w:rsid w:val="00180F3A"/>
    <w:rsid w:val="0018307F"/>
    <w:rsid w:val="00183372"/>
    <w:rsid w:val="00184B4D"/>
    <w:rsid w:val="00184BF3"/>
    <w:rsid w:val="001873E9"/>
    <w:rsid w:val="00187483"/>
    <w:rsid w:val="00191700"/>
    <w:rsid w:val="00192CCE"/>
    <w:rsid w:val="00192F00"/>
    <w:rsid w:val="001931F4"/>
    <w:rsid w:val="0019444C"/>
    <w:rsid w:val="001951AA"/>
    <w:rsid w:val="0019757D"/>
    <w:rsid w:val="001975F6"/>
    <w:rsid w:val="001A00F4"/>
    <w:rsid w:val="001A0209"/>
    <w:rsid w:val="001A164A"/>
    <w:rsid w:val="001A1AD4"/>
    <w:rsid w:val="001A29A1"/>
    <w:rsid w:val="001A2FBE"/>
    <w:rsid w:val="001A35D6"/>
    <w:rsid w:val="001A446B"/>
    <w:rsid w:val="001A54FF"/>
    <w:rsid w:val="001A566C"/>
    <w:rsid w:val="001A5BB4"/>
    <w:rsid w:val="001A5C83"/>
    <w:rsid w:val="001A6207"/>
    <w:rsid w:val="001A6367"/>
    <w:rsid w:val="001A63C4"/>
    <w:rsid w:val="001A688E"/>
    <w:rsid w:val="001A708D"/>
    <w:rsid w:val="001A7AE4"/>
    <w:rsid w:val="001B0389"/>
    <w:rsid w:val="001B1C3C"/>
    <w:rsid w:val="001B252F"/>
    <w:rsid w:val="001B39FE"/>
    <w:rsid w:val="001B4010"/>
    <w:rsid w:val="001B406A"/>
    <w:rsid w:val="001B4A43"/>
    <w:rsid w:val="001B4C87"/>
    <w:rsid w:val="001B4D38"/>
    <w:rsid w:val="001B57D1"/>
    <w:rsid w:val="001B5A47"/>
    <w:rsid w:val="001B5AED"/>
    <w:rsid w:val="001C04C6"/>
    <w:rsid w:val="001C1583"/>
    <w:rsid w:val="001C2A92"/>
    <w:rsid w:val="001C2BD9"/>
    <w:rsid w:val="001C49AD"/>
    <w:rsid w:val="001C4D19"/>
    <w:rsid w:val="001C5434"/>
    <w:rsid w:val="001C5DAD"/>
    <w:rsid w:val="001D02DA"/>
    <w:rsid w:val="001D0328"/>
    <w:rsid w:val="001D2A30"/>
    <w:rsid w:val="001D2E6C"/>
    <w:rsid w:val="001D5615"/>
    <w:rsid w:val="001D659C"/>
    <w:rsid w:val="001D6C1C"/>
    <w:rsid w:val="001D6DED"/>
    <w:rsid w:val="001E0901"/>
    <w:rsid w:val="001E0A10"/>
    <w:rsid w:val="001E2373"/>
    <w:rsid w:val="001E2B01"/>
    <w:rsid w:val="001E40AC"/>
    <w:rsid w:val="001E4955"/>
    <w:rsid w:val="001E5B71"/>
    <w:rsid w:val="001E664B"/>
    <w:rsid w:val="001E6A94"/>
    <w:rsid w:val="001E6C69"/>
    <w:rsid w:val="001E70D8"/>
    <w:rsid w:val="001E78AC"/>
    <w:rsid w:val="001F1BAD"/>
    <w:rsid w:val="001F206B"/>
    <w:rsid w:val="001F2129"/>
    <w:rsid w:val="001F30CE"/>
    <w:rsid w:val="001F3643"/>
    <w:rsid w:val="001F4564"/>
    <w:rsid w:val="001F56C3"/>
    <w:rsid w:val="001F64F0"/>
    <w:rsid w:val="001F661C"/>
    <w:rsid w:val="001F706E"/>
    <w:rsid w:val="0020207B"/>
    <w:rsid w:val="00203413"/>
    <w:rsid w:val="002034FF"/>
    <w:rsid w:val="00203699"/>
    <w:rsid w:val="0020406C"/>
    <w:rsid w:val="00206EAF"/>
    <w:rsid w:val="00207A98"/>
    <w:rsid w:val="00210CD3"/>
    <w:rsid w:val="00211258"/>
    <w:rsid w:val="0021133A"/>
    <w:rsid w:val="0021151F"/>
    <w:rsid w:val="0021203D"/>
    <w:rsid w:val="002124BC"/>
    <w:rsid w:val="00213797"/>
    <w:rsid w:val="00213EE3"/>
    <w:rsid w:val="0021553D"/>
    <w:rsid w:val="002170AE"/>
    <w:rsid w:val="002171A2"/>
    <w:rsid w:val="00220B33"/>
    <w:rsid w:val="00220BEB"/>
    <w:rsid w:val="00220FF4"/>
    <w:rsid w:val="0022215B"/>
    <w:rsid w:val="00223D8A"/>
    <w:rsid w:val="00224353"/>
    <w:rsid w:val="002243B9"/>
    <w:rsid w:val="00224786"/>
    <w:rsid w:val="00225193"/>
    <w:rsid w:val="00225B90"/>
    <w:rsid w:val="00225D5A"/>
    <w:rsid w:val="002266D8"/>
    <w:rsid w:val="00227083"/>
    <w:rsid w:val="002272E2"/>
    <w:rsid w:val="002303A0"/>
    <w:rsid w:val="00231975"/>
    <w:rsid w:val="00233695"/>
    <w:rsid w:val="00233ABC"/>
    <w:rsid w:val="002340E3"/>
    <w:rsid w:val="002352CC"/>
    <w:rsid w:val="002358DF"/>
    <w:rsid w:val="002428B1"/>
    <w:rsid w:val="00242B7B"/>
    <w:rsid w:val="002434D6"/>
    <w:rsid w:val="0024442D"/>
    <w:rsid w:val="00244B8D"/>
    <w:rsid w:val="00250FE4"/>
    <w:rsid w:val="00251D03"/>
    <w:rsid w:val="00252A10"/>
    <w:rsid w:val="00253B32"/>
    <w:rsid w:val="00254FC0"/>
    <w:rsid w:val="00256CDB"/>
    <w:rsid w:val="0025759C"/>
    <w:rsid w:val="00257C17"/>
    <w:rsid w:val="0026040C"/>
    <w:rsid w:val="002612D0"/>
    <w:rsid w:val="00261E06"/>
    <w:rsid w:val="002638AD"/>
    <w:rsid w:val="002638BA"/>
    <w:rsid w:val="002658DB"/>
    <w:rsid w:val="00265BA9"/>
    <w:rsid w:val="00270420"/>
    <w:rsid w:val="0027195B"/>
    <w:rsid w:val="002736CE"/>
    <w:rsid w:val="0027454A"/>
    <w:rsid w:val="00276161"/>
    <w:rsid w:val="002770AE"/>
    <w:rsid w:val="00277814"/>
    <w:rsid w:val="00277B73"/>
    <w:rsid w:val="00277BD9"/>
    <w:rsid w:val="00277D5E"/>
    <w:rsid w:val="002801E2"/>
    <w:rsid w:val="0028048A"/>
    <w:rsid w:val="00280998"/>
    <w:rsid w:val="00281618"/>
    <w:rsid w:val="002839AB"/>
    <w:rsid w:val="00283F77"/>
    <w:rsid w:val="0028433A"/>
    <w:rsid w:val="0028724D"/>
    <w:rsid w:val="0029200E"/>
    <w:rsid w:val="002936B7"/>
    <w:rsid w:val="002940B8"/>
    <w:rsid w:val="0029497F"/>
    <w:rsid w:val="0029504B"/>
    <w:rsid w:val="002953F6"/>
    <w:rsid w:val="00295FD7"/>
    <w:rsid w:val="002966A9"/>
    <w:rsid w:val="002979BF"/>
    <w:rsid w:val="002A3688"/>
    <w:rsid w:val="002A4A61"/>
    <w:rsid w:val="002A4CE8"/>
    <w:rsid w:val="002A63D7"/>
    <w:rsid w:val="002A6433"/>
    <w:rsid w:val="002A6E52"/>
    <w:rsid w:val="002A7261"/>
    <w:rsid w:val="002A74E1"/>
    <w:rsid w:val="002A7726"/>
    <w:rsid w:val="002B02EC"/>
    <w:rsid w:val="002B087F"/>
    <w:rsid w:val="002B1183"/>
    <w:rsid w:val="002B1769"/>
    <w:rsid w:val="002B1B0E"/>
    <w:rsid w:val="002B2135"/>
    <w:rsid w:val="002B32FC"/>
    <w:rsid w:val="002B4B81"/>
    <w:rsid w:val="002B4BB6"/>
    <w:rsid w:val="002B541B"/>
    <w:rsid w:val="002B6D1E"/>
    <w:rsid w:val="002B7499"/>
    <w:rsid w:val="002B74F0"/>
    <w:rsid w:val="002B77B7"/>
    <w:rsid w:val="002B7B68"/>
    <w:rsid w:val="002B7C07"/>
    <w:rsid w:val="002C046A"/>
    <w:rsid w:val="002C1CB2"/>
    <w:rsid w:val="002C4037"/>
    <w:rsid w:val="002C4C12"/>
    <w:rsid w:val="002C512F"/>
    <w:rsid w:val="002C7068"/>
    <w:rsid w:val="002D0609"/>
    <w:rsid w:val="002D0F48"/>
    <w:rsid w:val="002D1BA6"/>
    <w:rsid w:val="002D2055"/>
    <w:rsid w:val="002D287E"/>
    <w:rsid w:val="002D4C84"/>
    <w:rsid w:val="002D4EEB"/>
    <w:rsid w:val="002D582D"/>
    <w:rsid w:val="002D5A88"/>
    <w:rsid w:val="002D6634"/>
    <w:rsid w:val="002D79F4"/>
    <w:rsid w:val="002E0B9C"/>
    <w:rsid w:val="002E272E"/>
    <w:rsid w:val="002E2A28"/>
    <w:rsid w:val="002E35E9"/>
    <w:rsid w:val="002E3E6F"/>
    <w:rsid w:val="002E47A2"/>
    <w:rsid w:val="002E687B"/>
    <w:rsid w:val="002F24CA"/>
    <w:rsid w:val="002F2A9F"/>
    <w:rsid w:val="002F3469"/>
    <w:rsid w:val="002F4B0A"/>
    <w:rsid w:val="002F4EFD"/>
    <w:rsid w:val="002F66E9"/>
    <w:rsid w:val="002F7C57"/>
    <w:rsid w:val="00301295"/>
    <w:rsid w:val="0030147B"/>
    <w:rsid w:val="00301CB3"/>
    <w:rsid w:val="00302EB7"/>
    <w:rsid w:val="0030422F"/>
    <w:rsid w:val="003043EF"/>
    <w:rsid w:val="003068AA"/>
    <w:rsid w:val="00306DA2"/>
    <w:rsid w:val="00306F6A"/>
    <w:rsid w:val="003071F9"/>
    <w:rsid w:val="0031069E"/>
    <w:rsid w:val="003113B0"/>
    <w:rsid w:val="00311521"/>
    <w:rsid w:val="00313E17"/>
    <w:rsid w:val="003147DC"/>
    <w:rsid w:val="003150AC"/>
    <w:rsid w:val="00316D42"/>
    <w:rsid w:val="003170D9"/>
    <w:rsid w:val="003221A3"/>
    <w:rsid w:val="00322F07"/>
    <w:rsid w:val="00323881"/>
    <w:rsid w:val="00323B0B"/>
    <w:rsid w:val="00323B2B"/>
    <w:rsid w:val="00324342"/>
    <w:rsid w:val="00326116"/>
    <w:rsid w:val="00327E0B"/>
    <w:rsid w:val="003308AD"/>
    <w:rsid w:val="00331F2B"/>
    <w:rsid w:val="00334158"/>
    <w:rsid w:val="00334A7C"/>
    <w:rsid w:val="00335720"/>
    <w:rsid w:val="00335A43"/>
    <w:rsid w:val="003364C8"/>
    <w:rsid w:val="003368B8"/>
    <w:rsid w:val="00337193"/>
    <w:rsid w:val="003373BE"/>
    <w:rsid w:val="003379D0"/>
    <w:rsid w:val="003407E1"/>
    <w:rsid w:val="00341702"/>
    <w:rsid w:val="00341FF3"/>
    <w:rsid w:val="0034354E"/>
    <w:rsid w:val="00343A4B"/>
    <w:rsid w:val="0034412C"/>
    <w:rsid w:val="003446E5"/>
    <w:rsid w:val="003450C9"/>
    <w:rsid w:val="003451FD"/>
    <w:rsid w:val="0035232A"/>
    <w:rsid w:val="00352C9B"/>
    <w:rsid w:val="00360E27"/>
    <w:rsid w:val="003634C3"/>
    <w:rsid w:val="00370D5F"/>
    <w:rsid w:val="003744FF"/>
    <w:rsid w:val="00374C0A"/>
    <w:rsid w:val="0037522B"/>
    <w:rsid w:val="0037548A"/>
    <w:rsid w:val="00376673"/>
    <w:rsid w:val="00376977"/>
    <w:rsid w:val="00380280"/>
    <w:rsid w:val="003812F8"/>
    <w:rsid w:val="00381661"/>
    <w:rsid w:val="00384CD6"/>
    <w:rsid w:val="00385FB8"/>
    <w:rsid w:val="003863E4"/>
    <w:rsid w:val="0039106B"/>
    <w:rsid w:val="003910D4"/>
    <w:rsid w:val="0039471D"/>
    <w:rsid w:val="00394CCC"/>
    <w:rsid w:val="00397B30"/>
    <w:rsid w:val="00397F8A"/>
    <w:rsid w:val="003A041D"/>
    <w:rsid w:val="003A0E19"/>
    <w:rsid w:val="003A139F"/>
    <w:rsid w:val="003A2AF1"/>
    <w:rsid w:val="003A3281"/>
    <w:rsid w:val="003A3927"/>
    <w:rsid w:val="003A74AB"/>
    <w:rsid w:val="003B0BF3"/>
    <w:rsid w:val="003B0E0B"/>
    <w:rsid w:val="003B20E4"/>
    <w:rsid w:val="003B2402"/>
    <w:rsid w:val="003B2EFF"/>
    <w:rsid w:val="003B316E"/>
    <w:rsid w:val="003B31B4"/>
    <w:rsid w:val="003B387B"/>
    <w:rsid w:val="003B7269"/>
    <w:rsid w:val="003B73A0"/>
    <w:rsid w:val="003C06C7"/>
    <w:rsid w:val="003C0F1B"/>
    <w:rsid w:val="003C2525"/>
    <w:rsid w:val="003C3FF8"/>
    <w:rsid w:val="003C4CF7"/>
    <w:rsid w:val="003C6999"/>
    <w:rsid w:val="003C7B4E"/>
    <w:rsid w:val="003D0379"/>
    <w:rsid w:val="003D0624"/>
    <w:rsid w:val="003D1B7E"/>
    <w:rsid w:val="003D1C63"/>
    <w:rsid w:val="003D215D"/>
    <w:rsid w:val="003D4740"/>
    <w:rsid w:val="003D761A"/>
    <w:rsid w:val="003D7958"/>
    <w:rsid w:val="003D7A97"/>
    <w:rsid w:val="003D7F25"/>
    <w:rsid w:val="003E03FF"/>
    <w:rsid w:val="003E07ED"/>
    <w:rsid w:val="003E19DC"/>
    <w:rsid w:val="003E2ECA"/>
    <w:rsid w:val="003E505F"/>
    <w:rsid w:val="003E5887"/>
    <w:rsid w:val="003E5BBF"/>
    <w:rsid w:val="003E5E45"/>
    <w:rsid w:val="003F0A0E"/>
    <w:rsid w:val="003F20A1"/>
    <w:rsid w:val="003F2682"/>
    <w:rsid w:val="003F28D5"/>
    <w:rsid w:val="003F2F2E"/>
    <w:rsid w:val="003F3472"/>
    <w:rsid w:val="003F3EC1"/>
    <w:rsid w:val="003F49C9"/>
    <w:rsid w:val="003F5117"/>
    <w:rsid w:val="003F5214"/>
    <w:rsid w:val="003F61AA"/>
    <w:rsid w:val="003F7B44"/>
    <w:rsid w:val="00400350"/>
    <w:rsid w:val="00400C0A"/>
    <w:rsid w:val="004014EE"/>
    <w:rsid w:val="00402304"/>
    <w:rsid w:val="00403A7A"/>
    <w:rsid w:val="00403F31"/>
    <w:rsid w:val="00404A6A"/>
    <w:rsid w:val="0040648A"/>
    <w:rsid w:val="00407629"/>
    <w:rsid w:val="0041031C"/>
    <w:rsid w:val="0041081D"/>
    <w:rsid w:val="00411913"/>
    <w:rsid w:val="004119A8"/>
    <w:rsid w:val="004127C5"/>
    <w:rsid w:val="00414544"/>
    <w:rsid w:val="004153D9"/>
    <w:rsid w:val="00416274"/>
    <w:rsid w:val="004162AD"/>
    <w:rsid w:val="004164B0"/>
    <w:rsid w:val="004167DD"/>
    <w:rsid w:val="00416CBD"/>
    <w:rsid w:val="00416EA5"/>
    <w:rsid w:val="00416FB7"/>
    <w:rsid w:val="00423177"/>
    <w:rsid w:val="00423F8D"/>
    <w:rsid w:val="0042446D"/>
    <w:rsid w:val="004244C0"/>
    <w:rsid w:val="00424C4E"/>
    <w:rsid w:val="00425456"/>
    <w:rsid w:val="004258FE"/>
    <w:rsid w:val="00425E9D"/>
    <w:rsid w:val="00427243"/>
    <w:rsid w:val="0043002F"/>
    <w:rsid w:val="00430719"/>
    <w:rsid w:val="00430DB5"/>
    <w:rsid w:val="00435280"/>
    <w:rsid w:val="00437F5D"/>
    <w:rsid w:val="00441133"/>
    <w:rsid w:val="00441AAC"/>
    <w:rsid w:val="00442006"/>
    <w:rsid w:val="00443390"/>
    <w:rsid w:val="00443EDC"/>
    <w:rsid w:val="00444A20"/>
    <w:rsid w:val="00445AB8"/>
    <w:rsid w:val="00446754"/>
    <w:rsid w:val="004468C0"/>
    <w:rsid w:val="00446E01"/>
    <w:rsid w:val="00447B69"/>
    <w:rsid w:val="0045119C"/>
    <w:rsid w:val="0045143E"/>
    <w:rsid w:val="00451FB7"/>
    <w:rsid w:val="00452070"/>
    <w:rsid w:val="00452B3F"/>
    <w:rsid w:val="00453D71"/>
    <w:rsid w:val="00456621"/>
    <w:rsid w:val="00457348"/>
    <w:rsid w:val="00460502"/>
    <w:rsid w:val="00461603"/>
    <w:rsid w:val="00462483"/>
    <w:rsid w:val="00464962"/>
    <w:rsid w:val="00466ECF"/>
    <w:rsid w:val="00470E7C"/>
    <w:rsid w:val="0047113E"/>
    <w:rsid w:val="004712F3"/>
    <w:rsid w:val="004717B0"/>
    <w:rsid w:val="00471D14"/>
    <w:rsid w:val="00473539"/>
    <w:rsid w:val="00477DF3"/>
    <w:rsid w:val="00480784"/>
    <w:rsid w:val="0048090A"/>
    <w:rsid w:val="00480ACC"/>
    <w:rsid w:val="0048181B"/>
    <w:rsid w:val="004822E0"/>
    <w:rsid w:val="00483EAE"/>
    <w:rsid w:val="004840F5"/>
    <w:rsid w:val="00484AF6"/>
    <w:rsid w:val="00485C2F"/>
    <w:rsid w:val="00486D13"/>
    <w:rsid w:val="004902F9"/>
    <w:rsid w:val="004908B9"/>
    <w:rsid w:val="004914BB"/>
    <w:rsid w:val="00491ED6"/>
    <w:rsid w:val="00492BF7"/>
    <w:rsid w:val="00497F41"/>
    <w:rsid w:val="004A0A53"/>
    <w:rsid w:val="004A0BB2"/>
    <w:rsid w:val="004A0F40"/>
    <w:rsid w:val="004A1DB0"/>
    <w:rsid w:val="004A1E59"/>
    <w:rsid w:val="004A29F5"/>
    <w:rsid w:val="004A47EF"/>
    <w:rsid w:val="004A4F97"/>
    <w:rsid w:val="004A6F26"/>
    <w:rsid w:val="004A752F"/>
    <w:rsid w:val="004A7A2E"/>
    <w:rsid w:val="004B1CC2"/>
    <w:rsid w:val="004B281F"/>
    <w:rsid w:val="004B2C34"/>
    <w:rsid w:val="004B3112"/>
    <w:rsid w:val="004B32CE"/>
    <w:rsid w:val="004B406C"/>
    <w:rsid w:val="004B47C0"/>
    <w:rsid w:val="004B4C7B"/>
    <w:rsid w:val="004B5AE3"/>
    <w:rsid w:val="004C046A"/>
    <w:rsid w:val="004C0ACF"/>
    <w:rsid w:val="004C2C1E"/>
    <w:rsid w:val="004C543B"/>
    <w:rsid w:val="004C5C7E"/>
    <w:rsid w:val="004C6B4E"/>
    <w:rsid w:val="004D0189"/>
    <w:rsid w:val="004D0AB9"/>
    <w:rsid w:val="004D0B7C"/>
    <w:rsid w:val="004D0D82"/>
    <w:rsid w:val="004D23E4"/>
    <w:rsid w:val="004D3039"/>
    <w:rsid w:val="004D52F1"/>
    <w:rsid w:val="004D6421"/>
    <w:rsid w:val="004D66D0"/>
    <w:rsid w:val="004D6DEA"/>
    <w:rsid w:val="004E0710"/>
    <w:rsid w:val="004E094E"/>
    <w:rsid w:val="004E1E6B"/>
    <w:rsid w:val="004E2029"/>
    <w:rsid w:val="004E2BE1"/>
    <w:rsid w:val="004E2FCB"/>
    <w:rsid w:val="004E37D9"/>
    <w:rsid w:val="004E4523"/>
    <w:rsid w:val="004E45DD"/>
    <w:rsid w:val="004E4655"/>
    <w:rsid w:val="004E4707"/>
    <w:rsid w:val="004E7683"/>
    <w:rsid w:val="004F007E"/>
    <w:rsid w:val="004F0803"/>
    <w:rsid w:val="004F1114"/>
    <w:rsid w:val="004F125D"/>
    <w:rsid w:val="004F14B1"/>
    <w:rsid w:val="004F3ABC"/>
    <w:rsid w:val="004F3B0E"/>
    <w:rsid w:val="004F4631"/>
    <w:rsid w:val="004F7A42"/>
    <w:rsid w:val="00500284"/>
    <w:rsid w:val="005014C1"/>
    <w:rsid w:val="005034EE"/>
    <w:rsid w:val="00505817"/>
    <w:rsid w:val="00507980"/>
    <w:rsid w:val="00507C99"/>
    <w:rsid w:val="00510327"/>
    <w:rsid w:val="005118FD"/>
    <w:rsid w:val="00511D9D"/>
    <w:rsid w:val="00512F07"/>
    <w:rsid w:val="0051320E"/>
    <w:rsid w:val="005214C1"/>
    <w:rsid w:val="00521ECD"/>
    <w:rsid w:val="005244B8"/>
    <w:rsid w:val="0052477D"/>
    <w:rsid w:val="0052488E"/>
    <w:rsid w:val="00525756"/>
    <w:rsid w:val="005260F2"/>
    <w:rsid w:val="00526E76"/>
    <w:rsid w:val="0052729D"/>
    <w:rsid w:val="0052768E"/>
    <w:rsid w:val="00527BD5"/>
    <w:rsid w:val="0053200A"/>
    <w:rsid w:val="00533664"/>
    <w:rsid w:val="0053388E"/>
    <w:rsid w:val="00533DF5"/>
    <w:rsid w:val="00534085"/>
    <w:rsid w:val="00535CA7"/>
    <w:rsid w:val="0053616D"/>
    <w:rsid w:val="00536E9B"/>
    <w:rsid w:val="00541609"/>
    <w:rsid w:val="005419C0"/>
    <w:rsid w:val="00541C9A"/>
    <w:rsid w:val="00542AE3"/>
    <w:rsid w:val="00542B89"/>
    <w:rsid w:val="005431E4"/>
    <w:rsid w:val="00543487"/>
    <w:rsid w:val="00544235"/>
    <w:rsid w:val="00544772"/>
    <w:rsid w:val="00544E30"/>
    <w:rsid w:val="0054510E"/>
    <w:rsid w:val="005462F0"/>
    <w:rsid w:val="00546B5D"/>
    <w:rsid w:val="00547F0F"/>
    <w:rsid w:val="00551521"/>
    <w:rsid w:val="0055152C"/>
    <w:rsid w:val="00552222"/>
    <w:rsid w:val="005526C4"/>
    <w:rsid w:val="00555C44"/>
    <w:rsid w:val="0055648B"/>
    <w:rsid w:val="005600DE"/>
    <w:rsid w:val="00561C6D"/>
    <w:rsid w:val="00562306"/>
    <w:rsid w:val="0056323C"/>
    <w:rsid w:val="00563A6B"/>
    <w:rsid w:val="00563E38"/>
    <w:rsid w:val="00565695"/>
    <w:rsid w:val="0056600B"/>
    <w:rsid w:val="00567C0A"/>
    <w:rsid w:val="0057159E"/>
    <w:rsid w:val="00572DD3"/>
    <w:rsid w:val="00574B52"/>
    <w:rsid w:val="00575850"/>
    <w:rsid w:val="00575F63"/>
    <w:rsid w:val="00576758"/>
    <w:rsid w:val="0057680F"/>
    <w:rsid w:val="005775AE"/>
    <w:rsid w:val="00577EF2"/>
    <w:rsid w:val="00584429"/>
    <w:rsid w:val="005848D7"/>
    <w:rsid w:val="00584B54"/>
    <w:rsid w:val="00584D70"/>
    <w:rsid w:val="005860C2"/>
    <w:rsid w:val="0059037E"/>
    <w:rsid w:val="00590A3A"/>
    <w:rsid w:val="0059102F"/>
    <w:rsid w:val="0059205C"/>
    <w:rsid w:val="00592BD5"/>
    <w:rsid w:val="00592F48"/>
    <w:rsid w:val="00593223"/>
    <w:rsid w:val="005936DD"/>
    <w:rsid w:val="00597637"/>
    <w:rsid w:val="005A0058"/>
    <w:rsid w:val="005A0311"/>
    <w:rsid w:val="005A033C"/>
    <w:rsid w:val="005A0BB0"/>
    <w:rsid w:val="005A0D92"/>
    <w:rsid w:val="005A1B55"/>
    <w:rsid w:val="005A2331"/>
    <w:rsid w:val="005A2347"/>
    <w:rsid w:val="005A32E1"/>
    <w:rsid w:val="005A345D"/>
    <w:rsid w:val="005A4DE9"/>
    <w:rsid w:val="005A4FEE"/>
    <w:rsid w:val="005A5693"/>
    <w:rsid w:val="005A5FCB"/>
    <w:rsid w:val="005A658E"/>
    <w:rsid w:val="005A673E"/>
    <w:rsid w:val="005A6C73"/>
    <w:rsid w:val="005B265B"/>
    <w:rsid w:val="005B32F3"/>
    <w:rsid w:val="005B6F8B"/>
    <w:rsid w:val="005B7D4D"/>
    <w:rsid w:val="005B7F7A"/>
    <w:rsid w:val="005C02BD"/>
    <w:rsid w:val="005C0DE3"/>
    <w:rsid w:val="005C0F55"/>
    <w:rsid w:val="005C1CC8"/>
    <w:rsid w:val="005C21C1"/>
    <w:rsid w:val="005C22BC"/>
    <w:rsid w:val="005C29DE"/>
    <w:rsid w:val="005C3AC0"/>
    <w:rsid w:val="005C3CD7"/>
    <w:rsid w:val="005C4A1E"/>
    <w:rsid w:val="005C520C"/>
    <w:rsid w:val="005C6E2B"/>
    <w:rsid w:val="005D3925"/>
    <w:rsid w:val="005D52F4"/>
    <w:rsid w:val="005D5376"/>
    <w:rsid w:val="005E030D"/>
    <w:rsid w:val="005E0693"/>
    <w:rsid w:val="005E1CE4"/>
    <w:rsid w:val="005E494B"/>
    <w:rsid w:val="005E4D19"/>
    <w:rsid w:val="005E7204"/>
    <w:rsid w:val="005F06D0"/>
    <w:rsid w:val="005F1979"/>
    <w:rsid w:val="005F2F86"/>
    <w:rsid w:val="005F6332"/>
    <w:rsid w:val="005F6648"/>
    <w:rsid w:val="005F796D"/>
    <w:rsid w:val="006005B6"/>
    <w:rsid w:val="00600A36"/>
    <w:rsid w:val="00600B46"/>
    <w:rsid w:val="00600E63"/>
    <w:rsid w:val="00602609"/>
    <w:rsid w:val="0060282A"/>
    <w:rsid w:val="00602F4E"/>
    <w:rsid w:val="006038EA"/>
    <w:rsid w:val="0060503C"/>
    <w:rsid w:val="0060708A"/>
    <w:rsid w:val="00610120"/>
    <w:rsid w:val="00612567"/>
    <w:rsid w:val="0061261C"/>
    <w:rsid w:val="00612CBB"/>
    <w:rsid w:val="0061458A"/>
    <w:rsid w:val="006159C2"/>
    <w:rsid w:val="00617D1F"/>
    <w:rsid w:val="00621FB0"/>
    <w:rsid w:val="00623368"/>
    <w:rsid w:val="00625BF4"/>
    <w:rsid w:val="00625CF2"/>
    <w:rsid w:val="006262E5"/>
    <w:rsid w:val="00627615"/>
    <w:rsid w:val="00627781"/>
    <w:rsid w:val="00630478"/>
    <w:rsid w:val="00632DB2"/>
    <w:rsid w:val="00633EA3"/>
    <w:rsid w:val="006345F9"/>
    <w:rsid w:val="0063575D"/>
    <w:rsid w:val="00635A17"/>
    <w:rsid w:val="006361C5"/>
    <w:rsid w:val="00640E5A"/>
    <w:rsid w:val="00640EC6"/>
    <w:rsid w:val="00644589"/>
    <w:rsid w:val="00644835"/>
    <w:rsid w:val="0064703B"/>
    <w:rsid w:val="00652183"/>
    <w:rsid w:val="006535E9"/>
    <w:rsid w:val="00655FB5"/>
    <w:rsid w:val="006567FD"/>
    <w:rsid w:val="006571B3"/>
    <w:rsid w:val="0066009B"/>
    <w:rsid w:val="00663E7C"/>
    <w:rsid w:val="00664E93"/>
    <w:rsid w:val="006653FF"/>
    <w:rsid w:val="006678E7"/>
    <w:rsid w:val="00671467"/>
    <w:rsid w:val="00671F55"/>
    <w:rsid w:val="00672151"/>
    <w:rsid w:val="006722A7"/>
    <w:rsid w:val="00672306"/>
    <w:rsid w:val="00676187"/>
    <w:rsid w:val="00677BEA"/>
    <w:rsid w:val="00677E36"/>
    <w:rsid w:val="00681551"/>
    <w:rsid w:val="006826A8"/>
    <w:rsid w:val="0068301B"/>
    <w:rsid w:val="00684B17"/>
    <w:rsid w:val="006857DF"/>
    <w:rsid w:val="00686DAE"/>
    <w:rsid w:val="0068F657"/>
    <w:rsid w:val="00690941"/>
    <w:rsid w:val="00691255"/>
    <w:rsid w:val="00691700"/>
    <w:rsid w:val="0069191C"/>
    <w:rsid w:val="006935B6"/>
    <w:rsid w:val="00693F47"/>
    <w:rsid w:val="00694043"/>
    <w:rsid w:val="00695476"/>
    <w:rsid w:val="00695E1D"/>
    <w:rsid w:val="006968B7"/>
    <w:rsid w:val="006A001A"/>
    <w:rsid w:val="006A0F9A"/>
    <w:rsid w:val="006A2AF0"/>
    <w:rsid w:val="006A40D6"/>
    <w:rsid w:val="006A4F0C"/>
    <w:rsid w:val="006A6194"/>
    <w:rsid w:val="006B04BB"/>
    <w:rsid w:val="006B0DE0"/>
    <w:rsid w:val="006B250E"/>
    <w:rsid w:val="006B323C"/>
    <w:rsid w:val="006B38E6"/>
    <w:rsid w:val="006B4675"/>
    <w:rsid w:val="006B54FA"/>
    <w:rsid w:val="006B648E"/>
    <w:rsid w:val="006B6B86"/>
    <w:rsid w:val="006B742B"/>
    <w:rsid w:val="006C22ED"/>
    <w:rsid w:val="006C42FC"/>
    <w:rsid w:val="006C49E1"/>
    <w:rsid w:val="006C5ADE"/>
    <w:rsid w:val="006C61AA"/>
    <w:rsid w:val="006C62A3"/>
    <w:rsid w:val="006C67DD"/>
    <w:rsid w:val="006C6C90"/>
    <w:rsid w:val="006C6F88"/>
    <w:rsid w:val="006C70AE"/>
    <w:rsid w:val="006D086F"/>
    <w:rsid w:val="006D133A"/>
    <w:rsid w:val="006D23BF"/>
    <w:rsid w:val="006D40C0"/>
    <w:rsid w:val="006D43B1"/>
    <w:rsid w:val="006D52B7"/>
    <w:rsid w:val="006D5586"/>
    <w:rsid w:val="006D5C8C"/>
    <w:rsid w:val="006D5D25"/>
    <w:rsid w:val="006D6415"/>
    <w:rsid w:val="006D6999"/>
    <w:rsid w:val="006D6B1C"/>
    <w:rsid w:val="006D6D2E"/>
    <w:rsid w:val="006D7107"/>
    <w:rsid w:val="006E08EC"/>
    <w:rsid w:val="006E222B"/>
    <w:rsid w:val="006E2786"/>
    <w:rsid w:val="006E2805"/>
    <w:rsid w:val="006E67A5"/>
    <w:rsid w:val="006E6C3D"/>
    <w:rsid w:val="006E6D6A"/>
    <w:rsid w:val="006E75D0"/>
    <w:rsid w:val="006F0FE7"/>
    <w:rsid w:val="006F2488"/>
    <w:rsid w:val="006F27B2"/>
    <w:rsid w:val="006F4AC2"/>
    <w:rsid w:val="006F4E91"/>
    <w:rsid w:val="006F5573"/>
    <w:rsid w:val="006F6359"/>
    <w:rsid w:val="006F78E1"/>
    <w:rsid w:val="0070036D"/>
    <w:rsid w:val="00700385"/>
    <w:rsid w:val="00701704"/>
    <w:rsid w:val="00702FD8"/>
    <w:rsid w:val="00703E5B"/>
    <w:rsid w:val="00704337"/>
    <w:rsid w:val="00705137"/>
    <w:rsid w:val="007076B5"/>
    <w:rsid w:val="00707B36"/>
    <w:rsid w:val="007100B3"/>
    <w:rsid w:val="00712791"/>
    <w:rsid w:val="00712A31"/>
    <w:rsid w:val="00713250"/>
    <w:rsid w:val="007157AB"/>
    <w:rsid w:val="007166F9"/>
    <w:rsid w:val="007177FA"/>
    <w:rsid w:val="0072000B"/>
    <w:rsid w:val="007201E1"/>
    <w:rsid w:val="00720853"/>
    <w:rsid w:val="00721309"/>
    <w:rsid w:val="0072217D"/>
    <w:rsid w:val="0072281A"/>
    <w:rsid w:val="00723627"/>
    <w:rsid w:val="007236DE"/>
    <w:rsid w:val="00723D43"/>
    <w:rsid w:val="007257AE"/>
    <w:rsid w:val="00725979"/>
    <w:rsid w:val="00727614"/>
    <w:rsid w:val="007301DD"/>
    <w:rsid w:val="00730E11"/>
    <w:rsid w:val="00731644"/>
    <w:rsid w:val="0073263A"/>
    <w:rsid w:val="007339CC"/>
    <w:rsid w:val="00734040"/>
    <w:rsid w:val="00734421"/>
    <w:rsid w:val="007354C9"/>
    <w:rsid w:val="007359B8"/>
    <w:rsid w:val="00735F67"/>
    <w:rsid w:val="0073606B"/>
    <w:rsid w:val="007367EA"/>
    <w:rsid w:val="00737C74"/>
    <w:rsid w:val="00740ABA"/>
    <w:rsid w:val="00740CF8"/>
    <w:rsid w:val="00740E6C"/>
    <w:rsid w:val="00741467"/>
    <w:rsid w:val="007418B1"/>
    <w:rsid w:val="00741A5B"/>
    <w:rsid w:val="00745072"/>
    <w:rsid w:val="00747829"/>
    <w:rsid w:val="0075186D"/>
    <w:rsid w:val="007530F6"/>
    <w:rsid w:val="00755282"/>
    <w:rsid w:val="00756BAE"/>
    <w:rsid w:val="00757449"/>
    <w:rsid w:val="00761B6E"/>
    <w:rsid w:val="00761DE8"/>
    <w:rsid w:val="00761E08"/>
    <w:rsid w:val="0076218D"/>
    <w:rsid w:val="0076232C"/>
    <w:rsid w:val="0076486C"/>
    <w:rsid w:val="00766AEF"/>
    <w:rsid w:val="00767FA1"/>
    <w:rsid w:val="007700E4"/>
    <w:rsid w:val="00771E65"/>
    <w:rsid w:val="0077382A"/>
    <w:rsid w:val="007755D5"/>
    <w:rsid w:val="0077649E"/>
    <w:rsid w:val="007765D0"/>
    <w:rsid w:val="00776C6C"/>
    <w:rsid w:val="00777997"/>
    <w:rsid w:val="00777D9E"/>
    <w:rsid w:val="00780863"/>
    <w:rsid w:val="0078414E"/>
    <w:rsid w:val="007841C7"/>
    <w:rsid w:val="00784D64"/>
    <w:rsid w:val="007856D8"/>
    <w:rsid w:val="00786683"/>
    <w:rsid w:val="007878E3"/>
    <w:rsid w:val="0079045E"/>
    <w:rsid w:val="00790735"/>
    <w:rsid w:val="007916B7"/>
    <w:rsid w:val="00791FD9"/>
    <w:rsid w:val="00793989"/>
    <w:rsid w:val="007941F6"/>
    <w:rsid w:val="00795225"/>
    <w:rsid w:val="00795A13"/>
    <w:rsid w:val="00795BDF"/>
    <w:rsid w:val="00796288"/>
    <w:rsid w:val="007A1D01"/>
    <w:rsid w:val="007A2317"/>
    <w:rsid w:val="007A24B4"/>
    <w:rsid w:val="007A26D7"/>
    <w:rsid w:val="007A2B73"/>
    <w:rsid w:val="007A383F"/>
    <w:rsid w:val="007A3DEF"/>
    <w:rsid w:val="007A4995"/>
    <w:rsid w:val="007B0794"/>
    <w:rsid w:val="007B133C"/>
    <w:rsid w:val="007B1997"/>
    <w:rsid w:val="007B1E71"/>
    <w:rsid w:val="007B21A1"/>
    <w:rsid w:val="007B2C9B"/>
    <w:rsid w:val="007B5256"/>
    <w:rsid w:val="007B6770"/>
    <w:rsid w:val="007B7252"/>
    <w:rsid w:val="007B78E5"/>
    <w:rsid w:val="007B7E98"/>
    <w:rsid w:val="007C0394"/>
    <w:rsid w:val="007C0725"/>
    <w:rsid w:val="007C1436"/>
    <w:rsid w:val="007C2A59"/>
    <w:rsid w:val="007C2D23"/>
    <w:rsid w:val="007C3596"/>
    <w:rsid w:val="007C3B73"/>
    <w:rsid w:val="007C4561"/>
    <w:rsid w:val="007C4D3E"/>
    <w:rsid w:val="007C5A1E"/>
    <w:rsid w:val="007C5C30"/>
    <w:rsid w:val="007C5DB6"/>
    <w:rsid w:val="007C613C"/>
    <w:rsid w:val="007C627E"/>
    <w:rsid w:val="007C6D18"/>
    <w:rsid w:val="007C7186"/>
    <w:rsid w:val="007D174C"/>
    <w:rsid w:val="007D1CE6"/>
    <w:rsid w:val="007D31F4"/>
    <w:rsid w:val="007D4541"/>
    <w:rsid w:val="007D464E"/>
    <w:rsid w:val="007D5884"/>
    <w:rsid w:val="007D5EBE"/>
    <w:rsid w:val="007D6C77"/>
    <w:rsid w:val="007D6EF3"/>
    <w:rsid w:val="007E01C4"/>
    <w:rsid w:val="007E0BF3"/>
    <w:rsid w:val="007E0CA8"/>
    <w:rsid w:val="007E1189"/>
    <w:rsid w:val="007E2BEE"/>
    <w:rsid w:val="007E3FAF"/>
    <w:rsid w:val="007E6FFE"/>
    <w:rsid w:val="007F2047"/>
    <w:rsid w:val="007F2A09"/>
    <w:rsid w:val="007F3CD6"/>
    <w:rsid w:val="007F59FC"/>
    <w:rsid w:val="007F667C"/>
    <w:rsid w:val="007F6F2B"/>
    <w:rsid w:val="007F73AB"/>
    <w:rsid w:val="007F7B8E"/>
    <w:rsid w:val="007F7BC2"/>
    <w:rsid w:val="007F7D5B"/>
    <w:rsid w:val="00801AB0"/>
    <w:rsid w:val="00801D2B"/>
    <w:rsid w:val="00803093"/>
    <w:rsid w:val="00803871"/>
    <w:rsid w:val="00803AE2"/>
    <w:rsid w:val="00804DE3"/>
    <w:rsid w:val="00805226"/>
    <w:rsid w:val="00807329"/>
    <w:rsid w:val="00807785"/>
    <w:rsid w:val="008101E7"/>
    <w:rsid w:val="00811A0F"/>
    <w:rsid w:val="00811B42"/>
    <w:rsid w:val="00811C8F"/>
    <w:rsid w:val="0081252B"/>
    <w:rsid w:val="00812A40"/>
    <w:rsid w:val="00813EEE"/>
    <w:rsid w:val="00813F6D"/>
    <w:rsid w:val="00814113"/>
    <w:rsid w:val="00814C15"/>
    <w:rsid w:val="00817EFC"/>
    <w:rsid w:val="00820B32"/>
    <w:rsid w:val="00820F3C"/>
    <w:rsid w:val="008220D6"/>
    <w:rsid w:val="00823864"/>
    <w:rsid w:val="00824064"/>
    <w:rsid w:val="00824A39"/>
    <w:rsid w:val="00825892"/>
    <w:rsid w:val="00826DF1"/>
    <w:rsid w:val="008270D0"/>
    <w:rsid w:val="00830437"/>
    <w:rsid w:val="008308CB"/>
    <w:rsid w:val="00835CB9"/>
    <w:rsid w:val="008362B6"/>
    <w:rsid w:val="008368E1"/>
    <w:rsid w:val="0083694D"/>
    <w:rsid w:val="00837442"/>
    <w:rsid w:val="008417A5"/>
    <w:rsid w:val="00841C2A"/>
    <w:rsid w:val="00841F94"/>
    <w:rsid w:val="00843C3B"/>
    <w:rsid w:val="0084476D"/>
    <w:rsid w:val="008447A7"/>
    <w:rsid w:val="00844ADB"/>
    <w:rsid w:val="00845DF8"/>
    <w:rsid w:val="00846E42"/>
    <w:rsid w:val="00850740"/>
    <w:rsid w:val="00850A23"/>
    <w:rsid w:val="00850BBF"/>
    <w:rsid w:val="0085179A"/>
    <w:rsid w:val="008518D0"/>
    <w:rsid w:val="008528CD"/>
    <w:rsid w:val="00854D0C"/>
    <w:rsid w:val="00857AC4"/>
    <w:rsid w:val="008601F1"/>
    <w:rsid w:val="00860381"/>
    <w:rsid w:val="00863287"/>
    <w:rsid w:val="008637AE"/>
    <w:rsid w:val="00864810"/>
    <w:rsid w:val="00865DDF"/>
    <w:rsid w:val="0086716F"/>
    <w:rsid w:val="008715FA"/>
    <w:rsid w:val="008738FA"/>
    <w:rsid w:val="00873F2B"/>
    <w:rsid w:val="00874864"/>
    <w:rsid w:val="008755B1"/>
    <w:rsid w:val="008761EF"/>
    <w:rsid w:val="0087657D"/>
    <w:rsid w:val="0087667C"/>
    <w:rsid w:val="008767FC"/>
    <w:rsid w:val="00877007"/>
    <w:rsid w:val="008804BF"/>
    <w:rsid w:val="008806D2"/>
    <w:rsid w:val="00880A4E"/>
    <w:rsid w:val="00880FD6"/>
    <w:rsid w:val="00881EA9"/>
    <w:rsid w:val="008837BB"/>
    <w:rsid w:val="0088476D"/>
    <w:rsid w:val="00884ED3"/>
    <w:rsid w:val="00885133"/>
    <w:rsid w:val="0088541D"/>
    <w:rsid w:val="008871DC"/>
    <w:rsid w:val="00887C41"/>
    <w:rsid w:val="0089033D"/>
    <w:rsid w:val="0089081E"/>
    <w:rsid w:val="00891A1E"/>
    <w:rsid w:val="00892307"/>
    <w:rsid w:val="0089284A"/>
    <w:rsid w:val="008928E2"/>
    <w:rsid w:val="00894EF3"/>
    <w:rsid w:val="00895719"/>
    <w:rsid w:val="00896228"/>
    <w:rsid w:val="008962CA"/>
    <w:rsid w:val="008965AB"/>
    <w:rsid w:val="008969E8"/>
    <w:rsid w:val="008A10F2"/>
    <w:rsid w:val="008A12F9"/>
    <w:rsid w:val="008A1C89"/>
    <w:rsid w:val="008A2851"/>
    <w:rsid w:val="008A3358"/>
    <w:rsid w:val="008A348A"/>
    <w:rsid w:val="008A4A92"/>
    <w:rsid w:val="008A4D96"/>
    <w:rsid w:val="008A5775"/>
    <w:rsid w:val="008A5A52"/>
    <w:rsid w:val="008A644D"/>
    <w:rsid w:val="008A650F"/>
    <w:rsid w:val="008B08BA"/>
    <w:rsid w:val="008B0A53"/>
    <w:rsid w:val="008B0B3A"/>
    <w:rsid w:val="008B1E42"/>
    <w:rsid w:val="008B2F24"/>
    <w:rsid w:val="008B333B"/>
    <w:rsid w:val="008B340E"/>
    <w:rsid w:val="008B364C"/>
    <w:rsid w:val="008B4978"/>
    <w:rsid w:val="008B6295"/>
    <w:rsid w:val="008B69B5"/>
    <w:rsid w:val="008B7170"/>
    <w:rsid w:val="008C0306"/>
    <w:rsid w:val="008C11BC"/>
    <w:rsid w:val="008C1713"/>
    <w:rsid w:val="008C1A8F"/>
    <w:rsid w:val="008C2252"/>
    <w:rsid w:val="008C262C"/>
    <w:rsid w:val="008C3545"/>
    <w:rsid w:val="008C35AE"/>
    <w:rsid w:val="008C3912"/>
    <w:rsid w:val="008C4227"/>
    <w:rsid w:val="008C4360"/>
    <w:rsid w:val="008C49AF"/>
    <w:rsid w:val="008C5D6F"/>
    <w:rsid w:val="008C6840"/>
    <w:rsid w:val="008C7201"/>
    <w:rsid w:val="008D0173"/>
    <w:rsid w:val="008D0348"/>
    <w:rsid w:val="008D1E91"/>
    <w:rsid w:val="008D2F54"/>
    <w:rsid w:val="008D564A"/>
    <w:rsid w:val="008E0EF0"/>
    <w:rsid w:val="008E1E62"/>
    <w:rsid w:val="008E321E"/>
    <w:rsid w:val="008E541B"/>
    <w:rsid w:val="008E6634"/>
    <w:rsid w:val="008E6FBF"/>
    <w:rsid w:val="008E72ED"/>
    <w:rsid w:val="008E76D0"/>
    <w:rsid w:val="008F01F2"/>
    <w:rsid w:val="008F0F9F"/>
    <w:rsid w:val="008F2BD5"/>
    <w:rsid w:val="008F2F20"/>
    <w:rsid w:val="008F3DFD"/>
    <w:rsid w:val="008F46DE"/>
    <w:rsid w:val="008F47C3"/>
    <w:rsid w:val="008F52FD"/>
    <w:rsid w:val="008F5A72"/>
    <w:rsid w:val="008F61D2"/>
    <w:rsid w:val="00902743"/>
    <w:rsid w:val="009033DE"/>
    <w:rsid w:val="0090361B"/>
    <w:rsid w:val="00904236"/>
    <w:rsid w:val="009048AF"/>
    <w:rsid w:val="009078E6"/>
    <w:rsid w:val="0090AA09"/>
    <w:rsid w:val="009115B3"/>
    <w:rsid w:val="009118CE"/>
    <w:rsid w:val="009147EF"/>
    <w:rsid w:val="009147F4"/>
    <w:rsid w:val="00916B78"/>
    <w:rsid w:val="00917095"/>
    <w:rsid w:val="009206AE"/>
    <w:rsid w:val="00920FDD"/>
    <w:rsid w:val="00921ECF"/>
    <w:rsid w:val="00923B1F"/>
    <w:rsid w:val="00924F22"/>
    <w:rsid w:val="00924F93"/>
    <w:rsid w:val="00925E73"/>
    <w:rsid w:val="00926CF3"/>
    <w:rsid w:val="00931F91"/>
    <w:rsid w:val="009324DF"/>
    <w:rsid w:val="00932900"/>
    <w:rsid w:val="009332C8"/>
    <w:rsid w:val="00933A07"/>
    <w:rsid w:val="00933FA5"/>
    <w:rsid w:val="00934D5A"/>
    <w:rsid w:val="009351E3"/>
    <w:rsid w:val="00935704"/>
    <w:rsid w:val="0093615E"/>
    <w:rsid w:val="00940E6E"/>
    <w:rsid w:val="00944032"/>
    <w:rsid w:val="0094427C"/>
    <w:rsid w:val="00946A23"/>
    <w:rsid w:val="0094759D"/>
    <w:rsid w:val="00950220"/>
    <w:rsid w:val="0095086A"/>
    <w:rsid w:val="009508D4"/>
    <w:rsid w:val="00950942"/>
    <w:rsid w:val="00950A91"/>
    <w:rsid w:val="0095126E"/>
    <w:rsid w:val="00951F6C"/>
    <w:rsid w:val="00952451"/>
    <w:rsid w:val="0095343F"/>
    <w:rsid w:val="00953D32"/>
    <w:rsid w:val="00953FA7"/>
    <w:rsid w:val="00954574"/>
    <w:rsid w:val="009553A4"/>
    <w:rsid w:val="009554DA"/>
    <w:rsid w:val="0095691D"/>
    <w:rsid w:val="00957445"/>
    <w:rsid w:val="009623FB"/>
    <w:rsid w:val="00963184"/>
    <w:rsid w:val="00964668"/>
    <w:rsid w:val="00966247"/>
    <w:rsid w:val="0096682A"/>
    <w:rsid w:val="00967459"/>
    <w:rsid w:val="00971121"/>
    <w:rsid w:val="00971B76"/>
    <w:rsid w:val="00972412"/>
    <w:rsid w:val="0097397B"/>
    <w:rsid w:val="00973BC1"/>
    <w:rsid w:val="00974562"/>
    <w:rsid w:val="00974F77"/>
    <w:rsid w:val="009766F2"/>
    <w:rsid w:val="00976EA1"/>
    <w:rsid w:val="00977545"/>
    <w:rsid w:val="00982563"/>
    <w:rsid w:val="00982F65"/>
    <w:rsid w:val="009836FA"/>
    <w:rsid w:val="009837ED"/>
    <w:rsid w:val="00983943"/>
    <w:rsid w:val="0098423B"/>
    <w:rsid w:val="00984F6D"/>
    <w:rsid w:val="009857D2"/>
    <w:rsid w:val="00985EC4"/>
    <w:rsid w:val="0098757B"/>
    <w:rsid w:val="009903EE"/>
    <w:rsid w:val="00990ABF"/>
    <w:rsid w:val="0099283E"/>
    <w:rsid w:val="009942AF"/>
    <w:rsid w:val="00996FA8"/>
    <w:rsid w:val="009A0E2E"/>
    <w:rsid w:val="009A1B7E"/>
    <w:rsid w:val="009A1EC9"/>
    <w:rsid w:val="009A224D"/>
    <w:rsid w:val="009A6427"/>
    <w:rsid w:val="009A6DB8"/>
    <w:rsid w:val="009AEB89"/>
    <w:rsid w:val="009B04B5"/>
    <w:rsid w:val="009B092E"/>
    <w:rsid w:val="009B0F2E"/>
    <w:rsid w:val="009B4036"/>
    <w:rsid w:val="009B4AF2"/>
    <w:rsid w:val="009B6050"/>
    <w:rsid w:val="009B6FDE"/>
    <w:rsid w:val="009B7F15"/>
    <w:rsid w:val="009C02EC"/>
    <w:rsid w:val="009C103E"/>
    <w:rsid w:val="009C421E"/>
    <w:rsid w:val="009C4BC3"/>
    <w:rsid w:val="009C5459"/>
    <w:rsid w:val="009C730B"/>
    <w:rsid w:val="009C7532"/>
    <w:rsid w:val="009C7F8D"/>
    <w:rsid w:val="009D067C"/>
    <w:rsid w:val="009D0EBF"/>
    <w:rsid w:val="009D0F7B"/>
    <w:rsid w:val="009D1678"/>
    <w:rsid w:val="009D1F35"/>
    <w:rsid w:val="009D2706"/>
    <w:rsid w:val="009D32D4"/>
    <w:rsid w:val="009D3FA9"/>
    <w:rsid w:val="009D44E1"/>
    <w:rsid w:val="009D5454"/>
    <w:rsid w:val="009D5F54"/>
    <w:rsid w:val="009D72E7"/>
    <w:rsid w:val="009D75A3"/>
    <w:rsid w:val="009D7925"/>
    <w:rsid w:val="009E0525"/>
    <w:rsid w:val="009E0DF4"/>
    <w:rsid w:val="009E0F97"/>
    <w:rsid w:val="009E1063"/>
    <w:rsid w:val="009E10AE"/>
    <w:rsid w:val="009E2C93"/>
    <w:rsid w:val="009E3538"/>
    <w:rsid w:val="009E4050"/>
    <w:rsid w:val="009E4214"/>
    <w:rsid w:val="009E4DC8"/>
    <w:rsid w:val="009E51A4"/>
    <w:rsid w:val="009E5337"/>
    <w:rsid w:val="009E59C4"/>
    <w:rsid w:val="009E6A07"/>
    <w:rsid w:val="009E6BE5"/>
    <w:rsid w:val="009E7C67"/>
    <w:rsid w:val="009E7E02"/>
    <w:rsid w:val="009F1858"/>
    <w:rsid w:val="009F28FC"/>
    <w:rsid w:val="009F347B"/>
    <w:rsid w:val="009F3A70"/>
    <w:rsid w:val="009F42C8"/>
    <w:rsid w:val="009F4DEB"/>
    <w:rsid w:val="009F5070"/>
    <w:rsid w:val="009F5106"/>
    <w:rsid w:val="009F55F6"/>
    <w:rsid w:val="00A008D7"/>
    <w:rsid w:val="00A01258"/>
    <w:rsid w:val="00A02616"/>
    <w:rsid w:val="00A03CEE"/>
    <w:rsid w:val="00A07107"/>
    <w:rsid w:val="00A074EE"/>
    <w:rsid w:val="00A075D0"/>
    <w:rsid w:val="00A07E5A"/>
    <w:rsid w:val="00A105B5"/>
    <w:rsid w:val="00A10712"/>
    <w:rsid w:val="00A11A6C"/>
    <w:rsid w:val="00A14447"/>
    <w:rsid w:val="00A14E58"/>
    <w:rsid w:val="00A17F60"/>
    <w:rsid w:val="00A206A0"/>
    <w:rsid w:val="00A20757"/>
    <w:rsid w:val="00A20911"/>
    <w:rsid w:val="00A21C0A"/>
    <w:rsid w:val="00A21DB6"/>
    <w:rsid w:val="00A21E46"/>
    <w:rsid w:val="00A2270D"/>
    <w:rsid w:val="00A22D5B"/>
    <w:rsid w:val="00A23B35"/>
    <w:rsid w:val="00A246DE"/>
    <w:rsid w:val="00A24AB3"/>
    <w:rsid w:val="00A26CF6"/>
    <w:rsid w:val="00A271CE"/>
    <w:rsid w:val="00A3021B"/>
    <w:rsid w:val="00A305CF"/>
    <w:rsid w:val="00A30AA6"/>
    <w:rsid w:val="00A3123C"/>
    <w:rsid w:val="00A31409"/>
    <w:rsid w:val="00A32B58"/>
    <w:rsid w:val="00A332FB"/>
    <w:rsid w:val="00A33CB7"/>
    <w:rsid w:val="00A3742D"/>
    <w:rsid w:val="00A379F5"/>
    <w:rsid w:val="00A42947"/>
    <w:rsid w:val="00A42D31"/>
    <w:rsid w:val="00A4318D"/>
    <w:rsid w:val="00A43DA6"/>
    <w:rsid w:val="00A450AD"/>
    <w:rsid w:val="00A45140"/>
    <w:rsid w:val="00A51557"/>
    <w:rsid w:val="00A54646"/>
    <w:rsid w:val="00A54FA3"/>
    <w:rsid w:val="00A57F80"/>
    <w:rsid w:val="00A60167"/>
    <w:rsid w:val="00A613A0"/>
    <w:rsid w:val="00A613E2"/>
    <w:rsid w:val="00A617B0"/>
    <w:rsid w:val="00A62583"/>
    <w:rsid w:val="00A63DA5"/>
    <w:rsid w:val="00A65761"/>
    <w:rsid w:val="00A66305"/>
    <w:rsid w:val="00A67272"/>
    <w:rsid w:val="00A67880"/>
    <w:rsid w:val="00A678C9"/>
    <w:rsid w:val="00A701CB"/>
    <w:rsid w:val="00A70B49"/>
    <w:rsid w:val="00A71A48"/>
    <w:rsid w:val="00A749DA"/>
    <w:rsid w:val="00A77419"/>
    <w:rsid w:val="00A7746B"/>
    <w:rsid w:val="00A80A3A"/>
    <w:rsid w:val="00A80FFE"/>
    <w:rsid w:val="00A831EA"/>
    <w:rsid w:val="00A85D80"/>
    <w:rsid w:val="00A902C8"/>
    <w:rsid w:val="00A90639"/>
    <w:rsid w:val="00A922A7"/>
    <w:rsid w:val="00A92BD0"/>
    <w:rsid w:val="00A94240"/>
    <w:rsid w:val="00A957E3"/>
    <w:rsid w:val="00A97B06"/>
    <w:rsid w:val="00AA0487"/>
    <w:rsid w:val="00AA0EF0"/>
    <w:rsid w:val="00AA1F5E"/>
    <w:rsid w:val="00AA2C75"/>
    <w:rsid w:val="00AA49B5"/>
    <w:rsid w:val="00AA50C7"/>
    <w:rsid w:val="00AA6134"/>
    <w:rsid w:val="00AA61B2"/>
    <w:rsid w:val="00AA63B2"/>
    <w:rsid w:val="00AA6925"/>
    <w:rsid w:val="00AB04C5"/>
    <w:rsid w:val="00AB0E25"/>
    <w:rsid w:val="00AB1AB2"/>
    <w:rsid w:val="00AB1FB4"/>
    <w:rsid w:val="00AB21C3"/>
    <w:rsid w:val="00AB21E3"/>
    <w:rsid w:val="00AB2E7E"/>
    <w:rsid w:val="00AB314D"/>
    <w:rsid w:val="00AB41E6"/>
    <w:rsid w:val="00AB44EC"/>
    <w:rsid w:val="00AB472A"/>
    <w:rsid w:val="00AB4837"/>
    <w:rsid w:val="00AB6D80"/>
    <w:rsid w:val="00AB6F4E"/>
    <w:rsid w:val="00AB71E8"/>
    <w:rsid w:val="00AB731B"/>
    <w:rsid w:val="00AC1CE7"/>
    <w:rsid w:val="00AC28E2"/>
    <w:rsid w:val="00AC3EA4"/>
    <w:rsid w:val="00AC4783"/>
    <w:rsid w:val="00AC4D3A"/>
    <w:rsid w:val="00AC4EDB"/>
    <w:rsid w:val="00AC603D"/>
    <w:rsid w:val="00AC64C8"/>
    <w:rsid w:val="00AC671E"/>
    <w:rsid w:val="00AC7377"/>
    <w:rsid w:val="00AC7783"/>
    <w:rsid w:val="00AD0010"/>
    <w:rsid w:val="00AD122D"/>
    <w:rsid w:val="00AD73E4"/>
    <w:rsid w:val="00AD7828"/>
    <w:rsid w:val="00AE1DFF"/>
    <w:rsid w:val="00AE4611"/>
    <w:rsid w:val="00AE4D9A"/>
    <w:rsid w:val="00AE4EEA"/>
    <w:rsid w:val="00AE634E"/>
    <w:rsid w:val="00AE7109"/>
    <w:rsid w:val="00AE77A5"/>
    <w:rsid w:val="00AF0D1A"/>
    <w:rsid w:val="00AF108D"/>
    <w:rsid w:val="00AF172C"/>
    <w:rsid w:val="00AF33ED"/>
    <w:rsid w:val="00AF3B8A"/>
    <w:rsid w:val="00AF486E"/>
    <w:rsid w:val="00AF4BD9"/>
    <w:rsid w:val="00AF6C0C"/>
    <w:rsid w:val="00AF6E48"/>
    <w:rsid w:val="00AF7082"/>
    <w:rsid w:val="00AF78E7"/>
    <w:rsid w:val="00B00587"/>
    <w:rsid w:val="00B008B2"/>
    <w:rsid w:val="00B0120B"/>
    <w:rsid w:val="00B01CB4"/>
    <w:rsid w:val="00B01CB8"/>
    <w:rsid w:val="00B045D2"/>
    <w:rsid w:val="00B04656"/>
    <w:rsid w:val="00B05234"/>
    <w:rsid w:val="00B06979"/>
    <w:rsid w:val="00B10767"/>
    <w:rsid w:val="00B10C71"/>
    <w:rsid w:val="00B12A81"/>
    <w:rsid w:val="00B12E2C"/>
    <w:rsid w:val="00B13291"/>
    <w:rsid w:val="00B13B5E"/>
    <w:rsid w:val="00B13E45"/>
    <w:rsid w:val="00B15158"/>
    <w:rsid w:val="00B175D8"/>
    <w:rsid w:val="00B215CF"/>
    <w:rsid w:val="00B223B2"/>
    <w:rsid w:val="00B23BE5"/>
    <w:rsid w:val="00B2592D"/>
    <w:rsid w:val="00B260A4"/>
    <w:rsid w:val="00B265FD"/>
    <w:rsid w:val="00B26982"/>
    <w:rsid w:val="00B27B97"/>
    <w:rsid w:val="00B31AEF"/>
    <w:rsid w:val="00B34167"/>
    <w:rsid w:val="00B3524F"/>
    <w:rsid w:val="00B3525D"/>
    <w:rsid w:val="00B352B6"/>
    <w:rsid w:val="00B35EFB"/>
    <w:rsid w:val="00B37982"/>
    <w:rsid w:val="00B40F37"/>
    <w:rsid w:val="00B41FD0"/>
    <w:rsid w:val="00B42101"/>
    <w:rsid w:val="00B425CA"/>
    <w:rsid w:val="00B4279A"/>
    <w:rsid w:val="00B43750"/>
    <w:rsid w:val="00B4432F"/>
    <w:rsid w:val="00B470A4"/>
    <w:rsid w:val="00B47587"/>
    <w:rsid w:val="00B518D8"/>
    <w:rsid w:val="00B52270"/>
    <w:rsid w:val="00B52646"/>
    <w:rsid w:val="00B52FF8"/>
    <w:rsid w:val="00B5356F"/>
    <w:rsid w:val="00B53DA3"/>
    <w:rsid w:val="00B5484D"/>
    <w:rsid w:val="00B571F6"/>
    <w:rsid w:val="00B60685"/>
    <w:rsid w:val="00B61C7B"/>
    <w:rsid w:val="00B623BF"/>
    <w:rsid w:val="00B628A1"/>
    <w:rsid w:val="00B63138"/>
    <w:rsid w:val="00B63B22"/>
    <w:rsid w:val="00B64173"/>
    <w:rsid w:val="00B6678D"/>
    <w:rsid w:val="00B66F08"/>
    <w:rsid w:val="00B6731D"/>
    <w:rsid w:val="00B701AB"/>
    <w:rsid w:val="00B7070B"/>
    <w:rsid w:val="00B710ED"/>
    <w:rsid w:val="00B71510"/>
    <w:rsid w:val="00B7169A"/>
    <w:rsid w:val="00B72C1F"/>
    <w:rsid w:val="00B739C3"/>
    <w:rsid w:val="00B74A24"/>
    <w:rsid w:val="00B75D0C"/>
    <w:rsid w:val="00B762C3"/>
    <w:rsid w:val="00B80649"/>
    <w:rsid w:val="00B80C13"/>
    <w:rsid w:val="00B8145E"/>
    <w:rsid w:val="00B822E9"/>
    <w:rsid w:val="00B83A8E"/>
    <w:rsid w:val="00B83B16"/>
    <w:rsid w:val="00B84E6B"/>
    <w:rsid w:val="00B8730D"/>
    <w:rsid w:val="00B8754F"/>
    <w:rsid w:val="00B907AF"/>
    <w:rsid w:val="00B910A3"/>
    <w:rsid w:val="00B918EF"/>
    <w:rsid w:val="00B91F3E"/>
    <w:rsid w:val="00B920DA"/>
    <w:rsid w:val="00B93CA0"/>
    <w:rsid w:val="00B94357"/>
    <w:rsid w:val="00B943E3"/>
    <w:rsid w:val="00B94492"/>
    <w:rsid w:val="00B969FD"/>
    <w:rsid w:val="00B97818"/>
    <w:rsid w:val="00BA0E42"/>
    <w:rsid w:val="00BA2024"/>
    <w:rsid w:val="00BA207F"/>
    <w:rsid w:val="00BA216C"/>
    <w:rsid w:val="00BA2AE6"/>
    <w:rsid w:val="00BA3B84"/>
    <w:rsid w:val="00BA5600"/>
    <w:rsid w:val="00BA5E0D"/>
    <w:rsid w:val="00BA7BE8"/>
    <w:rsid w:val="00BB064E"/>
    <w:rsid w:val="00BB0F89"/>
    <w:rsid w:val="00BB1B42"/>
    <w:rsid w:val="00BB2070"/>
    <w:rsid w:val="00BB284F"/>
    <w:rsid w:val="00BB3185"/>
    <w:rsid w:val="00BB52C2"/>
    <w:rsid w:val="00BB55F4"/>
    <w:rsid w:val="00BB6BEB"/>
    <w:rsid w:val="00BB7B3F"/>
    <w:rsid w:val="00BC133C"/>
    <w:rsid w:val="00BC1A5A"/>
    <w:rsid w:val="00BC2009"/>
    <w:rsid w:val="00BC41A7"/>
    <w:rsid w:val="00BC4E92"/>
    <w:rsid w:val="00BC5CF5"/>
    <w:rsid w:val="00BC6E55"/>
    <w:rsid w:val="00BC7140"/>
    <w:rsid w:val="00BD0358"/>
    <w:rsid w:val="00BD14C1"/>
    <w:rsid w:val="00BD379F"/>
    <w:rsid w:val="00BD3B33"/>
    <w:rsid w:val="00BD5DCF"/>
    <w:rsid w:val="00BD7046"/>
    <w:rsid w:val="00BE014C"/>
    <w:rsid w:val="00BE3142"/>
    <w:rsid w:val="00BE5252"/>
    <w:rsid w:val="00BE5C4F"/>
    <w:rsid w:val="00BE5E77"/>
    <w:rsid w:val="00BE6000"/>
    <w:rsid w:val="00BF0979"/>
    <w:rsid w:val="00BF0D42"/>
    <w:rsid w:val="00BF1128"/>
    <w:rsid w:val="00BF31DE"/>
    <w:rsid w:val="00BF4339"/>
    <w:rsid w:val="00BF4E28"/>
    <w:rsid w:val="00BF5007"/>
    <w:rsid w:val="00BF7ED2"/>
    <w:rsid w:val="00C027B6"/>
    <w:rsid w:val="00C0789F"/>
    <w:rsid w:val="00C108DB"/>
    <w:rsid w:val="00C10A7D"/>
    <w:rsid w:val="00C1164E"/>
    <w:rsid w:val="00C11716"/>
    <w:rsid w:val="00C12BAC"/>
    <w:rsid w:val="00C12E07"/>
    <w:rsid w:val="00C13F64"/>
    <w:rsid w:val="00C1409A"/>
    <w:rsid w:val="00C15E5F"/>
    <w:rsid w:val="00C204FD"/>
    <w:rsid w:val="00C2082E"/>
    <w:rsid w:val="00C21BEE"/>
    <w:rsid w:val="00C2383E"/>
    <w:rsid w:val="00C2763F"/>
    <w:rsid w:val="00C27E7A"/>
    <w:rsid w:val="00C2AA9D"/>
    <w:rsid w:val="00C2E941"/>
    <w:rsid w:val="00C308D5"/>
    <w:rsid w:val="00C30B74"/>
    <w:rsid w:val="00C30E65"/>
    <w:rsid w:val="00C30E9E"/>
    <w:rsid w:val="00C321C6"/>
    <w:rsid w:val="00C321CE"/>
    <w:rsid w:val="00C321F7"/>
    <w:rsid w:val="00C3268F"/>
    <w:rsid w:val="00C3271A"/>
    <w:rsid w:val="00C33024"/>
    <w:rsid w:val="00C33386"/>
    <w:rsid w:val="00C336F0"/>
    <w:rsid w:val="00C33710"/>
    <w:rsid w:val="00C33CDF"/>
    <w:rsid w:val="00C34EA6"/>
    <w:rsid w:val="00C3592F"/>
    <w:rsid w:val="00C379A0"/>
    <w:rsid w:val="00C422D1"/>
    <w:rsid w:val="00C42ECA"/>
    <w:rsid w:val="00C4370B"/>
    <w:rsid w:val="00C44742"/>
    <w:rsid w:val="00C44FB1"/>
    <w:rsid w:val="00C4506C"/>
    <w:rsid w:val="00C45456"/>
    <w:rsid w:val="00C472E9"/>
    <w:rsid w:val="00C47E5A"/>
    <w:rsid w:val="00C504CE"/>
    <w:rsid w:val="00C5106D"/>
    <w:rsid w:val="00C513DB"/>
    <w:rsid w:val="00C51D00"/>
    <w:rsid w:val="00C52CB3"/>
    <w:rsid w:val="00C53ECD"/>
    <w:rsid w:val="00C54AB4"/>
    <w:rsid w:val="00C54D4C"/>
    <w:rsid w:val="00C62EFB"/>
    <w:rsid w:val="00C64839"/>
    <w:rsid w:val="00C64CD2"/>
    <w:rsid w:val="00C65A2D"/>
    <w:rsid w:val="00C66EF4"/>
    <w:rsid w:val="00C67CE0"/>
    <w:rsid w:val="00C708AC"/>
    <w:rsid w:val="00C70BF1"/>
    <w:rsid w:val="00C712CC"/>
    <w:rsid w:val="00C72ABF"/>
    <w:rsid w:val="00C72F1D"/>
    <w:rsid w:val="00C72FAE"/>
    <w:rsid w:val="00C73D34"/>
    <w:rsid w:val="00C77CA2"/>
    <w:rsid w:val="00C77E36"/>
    <w:rsid w:val="00C82F01"/>
    <w:rsid w:val="00C866AA"/>
    <w:rsid w:val="00C86E01"/>
    <w:rsid w:val="00C87A56"/>
    <w:rsid w:val="00C87C2F"/>
    <w:rsid w:val="00C9265E"/>
    <w:rsid w:val="00C92D25"/>
    <w:rsid w:val="00C935FF"/>
    <w:rsid w:val="00C95D33"/>
    <w:rsid w:val="00C96022"/>
    <w:rsid w:val="00C965AA"/>
    <w:rsid w:val="00C965C8"/>
    <w:rsid w:val="00C97EAF"/>
    <w:rsid w:val="00C97EF9"/>
    <w:rsid w:val="00CA2A82"/>
    <w:rsid w:val="00CA6AA3"/>
    <w:rsid w:val="00CB1481"/>
    <w:rsid w:val="00CB265C"/>
    <w:rsid w:val="00CB2BAF"/>
    <w:rsid w:val="00CB395E"/>
    <w:rsid w:val="00CB6666"/>
    <w:rsid w:val="00CB71F0"/>
    <w:rsid w:val="00CC0E60"/>
    <w:rsid w:val="00CC17D3"/>
    <w:rsid w:val="00CC1F6D"/>
    <w:rsid w:val="00CC2A51"/>
    <w:rsid w:val="00CC4479"/>
    <w:rsid w:val="00CC51CC"/>
    <w:rsid w:val="00CC569D"/>
    <w:rsid w:val="00CC733E"/>
    <w:rsid w:val="00CC7C7C"/>
    <w:rsid w:val="00CD042A"/>
    <w:rsid w:val="00CD23AD"/>
    <w:rsid w:val="00CD2CC9"/>
    <w:rsid w:val="00CD313D"/>
    <w:rsid w:val="00CD3886"/>
    <w:rsid w:val="00CD3BE7"/>
    <w:rsid w:val="00CD6023"/>
    <w:rsid w:val="00CE1721"/>
    <w:rsid w:val="00CE22ED"/>
    <w:rsid w:val="00CE2A1D"/>
    <w:rsid w:val="00CE3EC3"/>
    <w:rsid w:val="00CE4E27"/>
    <w:rsid w:val="00CE66BA"/>
    <w:rsid w:val="00CE7688"/>
    <w:rsid w:val="00CE7BE2"/>
    <w:rsid w:val="00CF0814"/>
    <w:rsid w:val="00CF0D59"/>
    <w:rsid w:val="00CF1813"/>
    <w:rsid w:val="00CF2ADC"/>
    <w:rsid w:val="00CF40FF"/>
    <w:rsid w:val="00CF5892"/>
    <w:rsid w:val="00D00B28"/>
    <w:rsid w:val="00D00EDF"/>
    <w:rsid w:val="00D0323D"/>
    <w:rsid w:val="00D06CFB"/>
    <w:rsid w:val="00D06E71"/>
    <w:rsid w:val="00D078B8"/>
    <w:rsid w:val="00D07E10"/>
    <w:rsid w:val="00D07E18"/>
    <w:rsid w:val="00D1084D"/>
    <w:rsid w:val="00D131C4"/>
    <w:rsid w:val="00D13D7C"/>
    <w:rsid w:val="00D14525"/>
    <w:rsid w:val="00D148FB"/>
    <w:rsid w:val="00D20DF6"/>
    <w:rsid w:val="00D21CF1"/>
    <w:rsid w:val="00D222E4"/>
    <w:rsid w:val="00D224B2"/>
    <w:rsid w:val="00D2343B"/>
    <w:rsid w:val="00D24BB2"/>
    <w:rsid w:val="00D24E05"/>
    <w:rsid w:val="00D3162F"/>
    <w:rsid w:val="00D31CF7"/>
    <w:rsid w:val="00D32B36"/>
    <w:rsid w:val="00D33FB6"/>
    <w:rsid w:val="00D34A0A"/>
    <w:rsid w:val="00D372BC"/>
    <w:rsid w:val="00D40479"/>
    <w:rsid w:val="00D405B7"/>
    <w:rsid w:val="00D40B41"/>
    <w:rsid w:val="00D40E22"/>
    <w:rsid w:val="00D43279"/>
    <w:rsid w:val="00D438C7"/>
    <w:rsid w:val="00D4473A"/>
    <w:rsid w:val="00D45DF7"/>
    <w:rsid w:val="00D4606C"/>
    <w:rsid w:val="00D46BC7"/>
    <w:rsid w:val="00D46FEB"/>
    <w:rsid w:val="00D47311"/>
    <w:rsid w:val="00D47C02"/>
    <w:rsid w:val="00D51349"/>
    <w:rsid w:val="00D5162B"/>
    <w:rsid w:val="00D553BF"/>
    <w:rsid w:val="00D5585A"/>
    <w:rsid w:val="00D55C56"/>
    <w:rsid w:val="00D56091"/>
    <w:rsid w:val="00D56ED0"/>
    <w:rsid w:val="00D601EB"/>
    <w:rsid w:val="00D6048A"/>
    <w:rsid w:val="00D63A50"/>
    <w:rsid w:val="00D66327"/>
    <w:rsid w:val="00D67024"/>
    <w:rsid w:val="00D676AC"/>
    <w:rsid w:val="00D67CF3"/>
    <w:rsid w:val="00D713A4"/>
    <w:rsid w:val="00D7159D"/>
    <w:rsid w:val="00D736B4"/>
    <w:rsid w:val="00D742E1"/>
    <w:rsid w:val="00D76435"/>
    <w:rsid w:val="00D76D90"/>
    <w:rsid w:val="00D776CD"/>
    <w:rsid w:val="00D800DC"/>
    <w:rsid w:val="00D80B20"/>
    <w:rsid w:val="00D82E1B"/>
    <w:rsid w:val="00D82FF7"/>
    <w:rsid w:val="00D83FDA"/>
    <w:rsid w:val="00D84090"/>
    <w:rsid w:val="00D86A61"/>
    <w:rsid w:val="00D86AB6"/>
    <w:rsid w:val="00D87101"/>
    <w:rsid w:val="00D90362"/>
    <w:rsid w:val="00D90C07"/>
    <w:rsid w:val="00D926AC"/>
    <w:rsid w:val="00D9315D"/>
    <w:rsid w:val="00D938E8"/>
    <w:rsid w:val="00D93B84"/>
    <w:rsid w:val="00D94B87"/>
    <w:rsid w:val="00D95354"/>
    <w:rsid w:val="00D95F44"/>
    <w:rsid w:val="00D961B3"/>
    <w:rsid w:val="00D97154"/>
    <w:rsid w:val="00DA08E8"/>
    <w:rsid w:val="00DA189B"/>
    <w:rsid w:val="00DA1B63"/>
    <w:rsid w:val="00DA21BC"/>
    <w:rsid w:val="00DA23D2"/>
    <w:rsid w:val="00DA2623"/>
    <w:rsid w:val="00DA37DA"/>
    <w:rsid w:val="00DA4120"/>
    <w:rsid w:val="00DA49D9"/>
    <w:rsid w:val="00DA4C8E"/>
    <w:rsid w:val="00DA57D9"/>
    <w:rsid w:val="00DA6864"/>
    <w:rsid w:val="00DB017B"/>
    <w:rsid w:val="00DB058A"/>
    <w:rsid w:val="00DB0B54"/>
    <w:rsid w:val="00DB2283"/>
    <w:rsid w:val="00DB2872"/>
    <w:rsid w:val="00DB386B"/>
    <w:rsid w:val="00DB3EF7"/>
    <w:rsid w:val="00DB4BEB"/>
    <w:rsid w:val="00DB6A56"/>
    <w:rsid w:val="00DB7968"/>
    <w:rsid w:val="00DB79C6"/>
    <w:rsid w:val="00DC0517"/>
    <w:rsid w:val="00DC099E"/>
    <w:rsid w:val="00DC1C8B"/>
    <w:rsid w:val="00DC231C"/>
    <w:rsid w:val="00DC3C40"/>
    <w:rsid w:val="00DC4ABC"/>
    <w:rsid w:val="00DC5FE8"/>
    <w:rsid w:val="00DC6B44"/>
    <w:rsid w:val="00DC7099"/>
    <w:rsid w:val="00DC7985"/>
    <w:rsid w:val="00DC7CC9"/>
    <w:rsid w:val="00DD0455"/>
    <w:rsid w:val="00DD10D0"/>
    <w:rsid w:val="00DD15F6"/>
    <w:rsid w:val="00DD227A"/>
    <w:rsid w:val="00DD30D7"/>
    <w:rsid w:val="00DD37FB"/>
    <w:rsid w:val="00DD5D01"/>
    <w:rsid w:val="00DD6258"/>
    <w:rsid w:val="00DD698D"/>
    <w:rsid w:val="00DD747F"/>
    <w:rsid w:val="00DE06A7"/>
    <w:rsid w:val="00DE10E8"/>
    <w:rsid w:val="00DE176B"/>
    <w:rsid w:val="00DE18EE"/>
    <w:rsid w:val="00DE1A17"/>
    <w:rsid w:val="00DE1A70"/>
    <w:rsid w:val="00DE1B57"/>
    <w:rsid w:val="00DE1D06"/>
    <w:rsid w:val="00DE3BFD"/>
    <w:rsid w:val="00DE4F54"/>
    <w:rsid w:val="00DE5C00"/>
    <w:rsid w:val="00DE6B56"/>
    <w:rsid w:val="00DE6BEC"/>
    <w:rsid w:val="00DF0F06"/>
    <w:rsid w:val="00DF116A"/>
    <w:rsid w:val="00DF3E8F"/>
    <w:rsid w:val="00DF507E"/>
    <w:rsid w:val="00DF5211"/>
    <w:rsid w:val="00DF542B"/>
    <w:rsid w:val="00E00CA4"/>
    <w:rsid w:val="00E0137B"/>
    <w:rsid w:val="00E023E3"/>
    <w:rsid w:val="00E0377E"/>
    <w:rsid w:val="00E04ABB"/>
    <w:rsid w:val="00E0598F"/>
    <w:rsid w:val="00E05C15"/>
    <w:rsid w:val="00E06041"/>
    <w:rsid w:val="00E07761"/>
    <w:rsid w:val="00E1285B"/>
    <w:rsid w:val="00E13A6B"/>
    <w:rsid w:val="00E143E2"/>
    <w:rsid w:val="00E15795"/>
    <w:rsid w:val="00E158B4"/>
    <w:rsid w:val="00E15A7B"/>
    <w:rsid w:val="00E2271E"/>
    <w:rsid w:val="00E2367A"/>
    <w:rsid w:val="00E23B66"/>
    <w:rsid w:val="00E23F8E"/>
    <w:rsid w:val="00E24414"/>
    <w:rsid w:val="00E25094"/>
    <w:rsid w:val="00E25D3E"/>
    <w:rsid w:val="00E27975"/>
    <w:rsid w:val="00E27C77"/>
    <w:rsid w:val="00E27D46"/>
    <w:rsid w:val="00E30FD3"/>
    <w:rsid w:val="00E31639"/>
    <w:rsid w:val="00E31CB5"/>
    <w:rsid w:val="00E33601"/>
    <w:rsid w:val="00E34187"/>
    <w:rsid w:val="00E34F83"/>
    <w:rsid w:val="00E35DC8"/>
    <w:rsid w:val="00E36744"/>
    <w:rsid w:val="00E403D1"/>
    <w:rsid w:val="00E405B1"/>
    <w:rsid w:val="00E410B2"/>
    <w:rsid w:val="00E4110A"/>
    <w:rsid w:val="00E41D2E"/>
    <w:rsid w:val="00E43D1F"/>
    <w:rsid w:val="00E43D83"/>
    <w:rsid w:val="00E43E63"/>
    <w:rsid w:val="00E44422"/>
    <w:rsid w:val="00E454F0"/>
    <w:rsid w:val="00E45E58"/>
    <w:rsid w:val="00E4637B"/>
    <w:rsid w:val="00E463A3"/>
    <w:rsid w:val="00E4754B"/>
    <w:rsid w:val="00E503F9"/>
    <w:rsid w:val="00E50CB8"/>
    <w:rsid w:val="00E54F07"/>
    <w:rsid w:val="00E55EB0"/>
    <w:rsid w:val="00E56C79"/>
    <w:rsid w:val="00E60D22"/>
    <w:rsid w:val="00E6144C"/>
    <w:rsid w:val="00E614A1"/>
    <w:rsid w:val="00E61BBA"/>
    <w:rsid w:val="00E62078"/>
    <w:rsid w:val="00E62DD6"/>
    <w:rsid w:val="00E643AC"/>
    <w:rsid w:val="00E65D37"/>
    <w:rsid w:val="00E70095"/>
    <w:rsid w:val="00E71443"/>
    <w:rsid w:val="00E71C68"/>
    <w:rsid w:val="00E72BC1"/>
    <w:rsid w:val="00E72D9B"/>
    <w:rsid w:val="00E72E06"/>
    <w:rsid w:val="00E77157"/>
    <w:rsid w:val="00E77A91"/>
    <w:rsid w:val="00E80583"/>
    <w:rsid w:val="00E8066C"/>
    <w:rsid w:val="00E814BC"/>
    <w:rsid w:val="00E8177C"/>
    <w:rsid w:val="00E81ACD"/>
    <w:rsid w:val="00E838BF"/>
    <w:rsid w:val="00E8665F"/>
    <w:rsid w:val="00E86F69"/>
    <w:rsid w:val="00E87BC2"/>
    <w:rsid w:val="00E90CFC"/>
    <w:rsid w:val="00E90DA3"/>
    <w:rsid w:val="00E93500"/>
    <w:rsid w:val="00E9530B"/>
    <w:rsid w:val="00E960DC"/>
    <w:rsid w:val="00E963AF"/>
    <w:rsid w:val="00E964EC"/>
    <w:rsid w:val="00E975FB"/>
    <w:rsid w:val="00E97755"/>
    <w:rsid w:val="00E9C2CC"/>
    <w:rsid w:val="00EA1AA5"/>
    <w:rsid w:val="00EA29FD"/>
    <w:rsid w:val="00EA3849"/>
    <w:rsid w:val="00EA4153"/>
    <w:rsid w:val="00EA4202"/>
    <w:rsid w:val="00EA5011"/>
    <w:rsid w:val="00EA5562"/>
    <w:rsid w:val="00EA5C5C"/>
    <w:rsid w:val="00EA7393"/>
    <w:rsid w:val="00EA7616"/>
    <w:rsid w:val="00EB4272"/>
    <w:rsid w:val="00EB4A22"/>
    <w:rsid w:val="00EB53D2"/>
    <w:rsid w:val="00EB5E66"/>
    <w:rsid w:val="00EB6335"/>
    <w:rsid w:val="00EC0091"/>
    <w:rsid w:val="00EC1270"/>
    <w:rsid w:val="00EC370A"/>
    <w:rsid w:val="00EC4D48"/>
    <w:rsid w:val="00EC517B"/>
    <w:rsid w:val="00EC781D"/>
    <w:rsid w:val="00EC7A92"/>
    <w:rsid w:val="00EC7CC7"/>
    <w:rsid w:val="00ED461C"/>
    <w:rsid w:val="00ED5ED1"/>
    <w:rsid w:val="00EE049C"/>
    <w:rsid w:val="00EE0E25"/>
    <w:rsid w:val="00EE24A0"/>
    <w:rsid w:val="00EE44D2"/>
    <w:rsid w:val="00EE4846"/>
    <w:rsid w:val="00EE4BA5"/>
    <w:rsid w:val="00EE504F"/>
    <w:rsid w:val="00EF02A1"/>
    <w:rsid w:val="00EF063F"/>
    <w:rsid w:val="00EF0907"/>
    <w:rsid w:val="00EF0B6C"/>
    <w:rsid w:val="00EF0FD9"/>
    <w:rsid w:val="00EF2B59"/>
    <w:rsid w:val="00EF2CB8"/>
    <w:rsid w:val="00EF39E9"/>
    <w:rsid w:val="00EF3CD0"/>
    <w:rsid w:val="00EF5970"/>
    <w:rsid w:val="00EF5F91"/>
    <w:rsid w:val="00EF6BCA"/>
    <w:rsid w:val="00F00159"/>
    <w:rsid w:val="00F0175A"/>
    <w:rsid w:val="00F03054"/>
    <w:rsid w:val="00F041F7"/>
    <w:rsid w:val="00F05F56"/>
    <w:rsid w:val="00F072CE"/>
    <w:rsid w:val="00F10967"/>
    <w:rsid w:val="00F125FB"/>
    <w:rsid w:val="00F14345"/>
    <w:rsid w:val="00F15FBB"/>
    <w:rsid w:val="00F16419"/>
    <w:rsid w:val="00F2092F"/>
    <w:rsid w:val="00F20B11"/>
    <w:rsid w:val="00F20D63"/>
    <w:rsid w:val="00F215FE"/>
    <w:rsid w:val="00F21897"/>
    <w:rsid w:val="00F222C4"/>
    <w:rsid w:val="00F22658"/>
    <w:rsid w:val="00F2478B"/>
    <w:rsid w:val="00F25641"/>
    <w:rsid w:val="00F26B38"/>
    <w:rsid w:val="00F27C72"/>
    <w:rsid w:val="00F31E54"/>
    <w:rsid w:val="00F3232B"/>
    <w:rsid w:val="00F34148"/>
    <w:rsid w:val="00F34F21"/>
    <w:rsid w:val="00F35158"/>
    <w:rsid w:val="00F35CAA"/>
    <w:rsid w:val="00F35F48"/>
    <w:rsid w:val="00F41AA4"/>
    <w:rsid w:val="00F4203D"/>
    <w:rsid w:val="00F42F5D"/>
    <w:rsid w:val="00F43FBA"/>
    <w:rsid w:val="00F47C13"/>
    <w:rsid w:val="00F50812"/>
    <w:rsid w:val="00F5379B"/>
    <w:rsid w:val="00F53B36"/>
    <w:rsid w:val="00F53F0F"/>
    <w:rsid w:val="00F5427B"/>
    <w:rsid w:val="00F55400"/>
    <w:rsid w:val="00F559B3"/>
    <w:rsid w:val="00F55C45"/>
    <w:rsid w:val="00F56119"/>
    <w:rsid w:val="00F56957"/>
    <w:rsid w:val="00F56BA1"/>
    <w:rsid w:val="00F6020E"/>
    <w:rsid w:val="00F620CF"/>
    <w:rsid w:val="00F643CC"/>
    <w:rsid w:val="00F649FB"/>
    <w:rsid w:val="00F64D00"/>
    <w:rsid w:val="00F64D95"/>
    <w:rsid w:val="00F655F3"/>
    <w:rsid w:val="00F67578"/>
    <w:rsid w:val="00F67D32"/>
    <w:rsid w:val="00F725A7"/>
    <w:rsid w:val="00F7372D"/>
    <w:rsid w:val="00F749BF"/>
    <w:rsid w:val="00F75C8B"/>
    <w:rsid w:val="00F75CDA"/>
    <w:rsid w:val="00F76AAB"/>
    <w:rsid w:val="00F776E0"/>
    <w:rsid w:val="00F77CC8"/>
    <w:rsid w:val="00F809AF"/>
    <w:rsid w:val="00F80D39"/>
    <w:rsid w:val="00F81103"/>
    <w:rsid w:val="00F82232"/>
    <w:rsid w:val="00F823A3"/>
    <w:rsid w:val="00F842B5"/>
    <w:rsid w:val="00F8472A"/>
    <w:rsid w:val="00F858D6"/>
    <w:rsid w:val="00F866B0"/>
    <w:rsid w:val="00F86F85"/>
    <w:rsid w:val="00F873B8"/>
    <w:rsid w:val="00F8793E"/>
    <w:rsid w:val="00F87A7E"/>
    <w:rsid w:val="00F90917"/>
    <w:rsid w:val="00F92298"/>
    <w:rsid w:val="00F92318"/>
    <w:rsid w:val="00F9335F"/>
    <w:rsid w:val="00F9459E"/>
    <w:rsid w:val="00F97811"/>
    <w:rsid w:val="00F97842"/>
    <w:rsid w:val="00FA0C04"/>
    <w:rsid w:val="00FA1357"/>
    <w:rsid w:val="00FA2031"/>
    <w:rsid w:val="00FA2171"/>
    <w:rsid w:val="00FA24A0"/>
    <w:rsid w:val="00FA2D1E"/>
    <w:rsid w:val="00FA31D7"/>
    <w:rsid w:val="00FA39AB"/>
    <w:rsid w:val="00FA4060"/>
    <w:rsid w:val="00FA6642"/>
    <w:rsid w:val="00FA73DE"/>
    <w:rsid w:val="00FB1434"/>
    <w:rsid w:val="00FB1E13"/>
    <w:rsid w:val="00FB23AE"/>
    <w:rsid w:val="00FB2C5C"/>
    <w:rsid w:val="00FB37FA"/>
    <w:rsid w:val="00FB44C3"/>
    <w:rsid w:val="00FB4F6C"/>
    <w:rsid w:val="00FB533A"/>
    <w:rsid w:val="00FB55C0"/>
    <w:rsid w:val="00FB5CE1"/>
    <w:rsid w:val="00FB61E1"/>
    <w:rsid w:val="00FB660F"/>
    <w:rsid w:val="00FB7070"/>
    <w:rsid w:val="00FB77AE"/>
    <w:rsid w:val="00FB7DFD"/>
    <w:rsid w:val="00FC171B"/>
    <w:rsid w:val="00FC17F6"/>
    <w:rsid w:val="00FC2D0B"/>
    <w:rsid w:val="00FC576A"/>
    <w:rsid w:val="00FD155C"/>
    <w:rsid w:val="00FD1B3D"/>
    <w:rsid w:val="00FD2755"/>
    <w:rsid w:val="00FD2AA0"/>
    <w:rsid w:val="00FD3809"/>
    <w:rsid w:val="00FD3A73"/>
    <w:rsid w:val="00FD3C3C"/>
    <w:rsid w:val="00FD58E9"/>
    <w:rsid w:val="00FD5BA2"/>
    <w:rsid w:val="00FE0972"/>
    <w:rsid w:val="00FE2324"/>
    <w:rsid w:val="00FE2AF7"/>
    <w:rsid w:val="00FE4BDC"/>
    <w:rsid w:val="00FE5A57"/>
    <w:rsid w:val="00FE6E97"/>
    <w:rsid w:val="00FE75A7"/>
    <w:rsid w:val="00FE77AB"/>
    <w:rsid w:val="00FE78AF"/>
    <w:rsid w:val="00FE7BB8"/>
    <w:rsid w:val="00FE7E23"/>
    <w:rsid w:val="00FF0A9E"/>
    <w:rsid w:val="00FF2008"/>
    <w:rsid w:val="00FF3096"/>
    <w:rsid w:val="00FF3D41"/>
    <w:rsid w:val="00FF54D7"/>
    <w:rsid w:val="00FF7A37"/>
    <w:rsid w:val="00FF7E8E"/>
    <w:rsid w:val="01104C7E"/>
    <w:rsid w:val="011440E0"/>
    <w:rsid w:val="01151EB5"/>
    <w:rsid w:val="012F1B3B"/>
    <w:rsid w:val="0134AB89"/>
    <w:rsid w:val="014FC0A1"/>
    <w:rsid w:val="0155BDD7"/>
    <w:rsid w:val="015E3309"/>
    <w:rsid w:val="017B681C"/>
    <w:rsid w:val="017D295B"/>
    <w:rsid w:val="01AE1AA2"/>
    <w:rsid w:val="01B42FC2"/>
    <w:rsid w:val="01B5A5BB"/>
    <w:rsid w:val="01DA7DBF"/>
    <w:rsid w:val="01E1FAFB"/>
    <w:rsid w:val="01FE3346"/>
    <w:rsid w:val="021E5862"/>
    <w:rsid w:val="022A662B"/>
    <w:rsid w:val="023C86AB"/>
    <w:rsid w:val="025F4409"/>
    <w:rsid w:val="0280A636"/>
    <w:rsid w:val="028F452A"/>
    <w:rsid w:val="02BD93CA"/>
    <w:rsid w:val="02E7D2E5"/>
    <w:rsid w:val="02EACD4B"/>
    <w:rsid w:val="02FB495A"/>
    <w:rsid w:val="03303D06"/>
    <w:rsid w:val="033FAE42"/>
    <w:rsid w:val="035CAE31"/>
    <w:rsid w:val="0394C1CD"/>
    <w:rsid w:val="0433D066"/>
    <w:rsid w:val="047C2F0C"/>
    <w:rsid w:val="048EB1D0"/>
    <w:rsid w:val="050560F2"/>
    <w:rsid w:val="050863CA"/>
    <w:rsid w:val="052A7F57"/>
    <w:rsid w:val="0530922E"/>
    <w:rsid w:val="053E3C1D"/>
    <w:rsid w:val="0559EA37"/>
    <w:rsid w:val="056250C7"/>
    <w:rsid w:val="05747E5A"/>
    <w:rsid w:val="05A35589"/>
    <w:rsid w:val="05BFA257"/>
    <w:rsid w:val="0612DE24"/>
    <w:rsid w:val="0621ABD3"/>
    <w:rsid w:val="0629B48C"/>
    <w:rsid w:val="0648F930"/>
    <w:rsid w:val="064EE192"/>
    <w:rsid w:val="06510735"/>
    <w:rsid w:val="0673C3AB"/>
    <w:rsid w:val="069E20ED"/>
    <w:rsid w:val="06A2AC2D"/>
    <w:rsid w:val="06F29D99"/>
    <w:rsid w:val="06F911D8"/>
    <w:rsid w:val="06F94963"/>
    <w:rsid w:val="072952EB"/>
    <w:rsid w:val="0736094C"/>
    <w:rsid w:val="073B15A0"/>
    <w:rsid w:val="0758FD92"/>
    <w:rsid w:val="0771D109"/>
    <w:rsid w:val="0787B581"/>
    <w:rsid w:val="078A7504"/>
    <w:rsid w:val="07AA8C22"/>
    <w:rsid w:val="07F4D91F"/>
    <w:rsid w:val="07F75C83"/>
    <w:rsid w:val="0807316B"/>
    <w:rsid w:val="080C7D84"/>
    <w:rsid w:val="08107480"/>
    <w:rsid w:val="082BA93F"/>
    <w:rsid w:val="083ACEDB"/>
    <w:rsid w:val="083D1D62"/>
    <w:rsid w:val="08A05121"/>
    <w:rsid w:val="08A30597"/>
    <w:rsid w:val="08B2AB81"/>
    <w:rsid w:val="08D988EE"/>
    <w:rsid w:val="0913C9DA"/>
    <w:rsid w:val="0925B159"/>
    <w:rsid w:val="09518DCE"/>
    <w:rsid w:val="09A96C2F"/>
    <w:rsid w:val="09F8AE38"/>
    <w:rsid w:val="0A4AE036"/>
    <w:rsid w:val="0A501A29"/>
    <w:rsid w:val="0A50728A"/>
    <w:rsid w:val="0AA971CB"/>
    <w:rsid w:val="0AAE0A65"/>
    <w:rsid w:val="0ADE8041"/>
    <w:rsid w:val="0AFA7EEE"/>
    <w:rsid w:val="0B94CF41"/>
    <w:rsid w:val="0C529044"/>
    <w:rsid w:val="0C5D521B"/>
    <w:rsid w:val="0C79EC19"/>
    <w:rsid w:val="0C80F0D1"/>
    <w:rsid w:val="0C8347D7"/>
    <w:rsid w:val="0C96CB68"/>
    <w:rsid w:val="0CADE6BF"/>
    <w:rsid w:val="0CBACFAD"/>
    <w:rsid w:val="0CCF6C5D"/>
    <w:rsid w:val="0D1AF449"/>
    <w:rsid w:val="0D475C27"/>
    <w:rsid w:val="0D4B944F"/>
    <w:rsid w:val="0D623B7A"/>
    <w:rsid w:val="0D674A02"/>
    <w:rsid w:val="0D6F84F7"/>
    <w:rsid w:val="0D8F6182"/>
    <w:rsid w:val="0DC7DCF8"/>
    <w:rsid w:val="0DE7CA4C"/>
    <w:rsid w:val="0E1FAA9F"/>
    <w:rsid w:val="0E66599C"/>
    <w:rsid w:val="0E9215A3"/>
    <w:rsid w:val="0E9D51F5"/>
    <w:rsid w:val="0EA1DCEF"/>
    <w:rsid w:val="0EB6782B"/>
    <w:rsid w:val="0ED73A72"/>
    <w:rsid w:val="0EE74498"/>
    <w:rsid w:val="0EEA7F3C"/>
    <w:rsid w:val="0F0790D5"/>
    <w:rsid w:val="0F0F8FBA"/>
    <w:rsid w:val="0F59B3E0"/>
    <w:rsid w:val="0F76FAB8"/>
    <w:rsid w:val="0F82569E"/>
    <w:rsid w:val="0F937908"/>
    <w:rsid w:val="0FCC0A63"/>
    <w:rsid w:val="0FCF8385"/>
    <w:rsid w:val="0FD8F8BB"/>
    <w:rsid w:val="10378776"/>
    <w:rsid w:val="106B0B23"/>
    <w:rsid w:val="107D731C"/>
    <w:rsid w:val="107FCD24"/>
    <w:rsid w:val="10BE13DD"/>
    <w:rsid w:val="10C59C71"/>
    <w:rsid w:val="10F199E0"/>
    <w:rsid w:val="10F4FABA"/>
    <w:rsid w:val="10FF8AF2"/>
    <w:rsid w:val="11082337"/>
    <w:rsid w:val="111284AA"/>
    <w:rsid w:val="11173648"/>
    <w:rsid w:val="116BFC70"/>
    <w:rsid w:val="1187AB8F"/>
    <w:rsid w:val="1190C0ED"/>
    <w:rsid w:val="11A09DFB"/>
    <w:rsid w:val="11A9D6D5"/>
    <w:rsid w:val="11C24E62"/>
    <w:rsid w:val="12131C26"/>
    <w:rsid w:val="123EEF1A"/>
    <w:rsid w:val="12595B78"/>
    <w:rsid w:val="1294098F"/>
    <w:rsid w:val="12AE550B"/>
    <w:rsid w:val="12E94F72"/>
    <w:rsid w:val="12F97F45"/>
    <w:rsid w:val="131B3197"/>
    <w:rsid w:val="13391E63"/>
    <w:rsid w:val="135FCE77"/>
    <w:rsid w:val="136870D4"/>
    <w:rsid w:val="136F7F48"/>
    <w:rsid w:val="13AF7519"/>
    <w:rsid w:val="13B67C61"/>
    <w:rsid w:val="13D318BA"/>
    <w:rsid w:val="13E13752"/>
    <w:rsid w:val="13E6E155"/>
    <w:rsid w:val="13FFBE04"/>
    <w:rsid w:val="1404A138"/>
    <w:rsid w:val="1406780E"/>
    <w:rsid w:val="1411ACC4"/>
    <w:rsid w:val="145C8C74"/>
    <w:rsid w:val="146DAB75"/>
    <w:rsid w:val="1471ED33"/>
    <w:rsid w:val="1486C9D4"/>
    <w:rsid w:val="14AE75E5"/>
    <w:rsid w:val="14D892AA"/>
    <w:rsid w:val="14ECD7C3"/>
    <w:rsid w:val="14F9EF24"/>
    <w:rsid w:val="15073A7D"/>
    <w:rsid w:val="151216F0"/>
    <w:rsid w:val="156FA714"/>
    <w:rsid w:val="1594B85E"/>
    <w:rsid w:val="15A412F3"/>
    <w:rsid w:val="15AAE59A"/>
    <w:rsid w:val="15BE7424"/>
    <w:rsid w:val="15F01E82"/>
    <w:rsid w:val="15FC64BF"/>
    <w:rsid w:val="161ADB37"/>
    <w:rsid w:val="162A5D6A"/>
    <w:rsid w:val="16760B79"/>
    <w:rsid w:val="16E11C46"/>
    <w:rsid w:val="16FB54A7"/>
    <w:rsid w:val="1743EB61"/>
    <w:rsid w:val="1747F9A1"/>
    <w:rsid w:val="174A7FD6"/>
    <w:rsid w:val="17D03553"/>
    <w:rsid w:val="18000271"/>
    <w:rsid w:val="181DC14D"/>
    <w:rsid w:val="18318FE6"/>
    <w:rsid w:val="18BAF472"/>
    <w:rsid w:val="18C542AA"/>
    <w:rsid w:val="18D0331F"/>
    <w:rsid w:val="19000C9F"/>
    <w:rsid w:val="190B6BE8"/>
    <w:rsid w:val="190C51D0"/>
    <w:rsid w:val="194C0136"/>
    <w:rsid w:val="198BC719"/>
    <w:rsid w:val="199F393E"/>
    <w:rsid w:val="19B73168"/>
    <w:rsid w:val="19CEB06F"/>
    <w:rsid w:val="1A198099"/>
    <w:rsid w:val="1A672FBD"/>
    <w:rsid w:val="1A78F36A"/>
    <w:rsid w:val="1AA53EE7"/>
    <w:rsid w:val="1ACD6A43"/>
    <w:rsid w:val="1AD7F53E"/>
    <w:rsid w:val="1B04A502"/>
    <w:rsid w:val="1B2937ED"/>
    <w:rsid w:val="1B32AD39"/>
    <w:rsid w:val="1B3BF031"/>
    <w:rsid w:val="1B473B43"/>
    <w:rsid w:val="1B6621F5"/>
    <w:rsid w:val="1B6E6C31"/>
    <w:rsid w:val="1B6F1773"/>
    <w:rsid w:val="1B869444"/>
    <w:rsid w:val="1BCA0605"/>
    <w:rsid w:val="1BE1ED3F"/>
    <w:rsid w:val="1BE534BE"/>
    <w:rsid w:val="1BF8D987"/>
    <w:rsid w:val="1C5A7612"/>
    <w:rsid w:val="1C7BFE89"/>
    <w:rsid w:val="1CDBFD8C"/>
    <w:rsid w:val="1D27B173"/>
    <w:rsid w:val="1D95BA73"/>
    <w:rsid w:val="1D9FE202"/>
    <w:rsid w:val="1DBB8C06"/>
    <w:rsid w:val="1DEF4CB5"/>
    <w:rsid w:val="1E3848E9"/>
    <w:rsid w:val="1E48AD58"/>
    <w:rsid w:val="1E591D4F"/>
    <w:rsid w:val="1EB4BDB1"/>
    <w:rsid w:val="1EEB9066"/>
    <w:rsid w:val="1F2BD90E"/>
    <w:rsid w:val="1F36B7B9"/>
    <w:rsid w:val="1FA68081"/>
    <w:rsid w:val="1FBF9EEE"/>
    <w:rsid w:val="1FC9D256"/>
    <w:rsid w:val="1FD733FD"/>
    <w:rsid w:val="1FEA527C"/>
    <w:rsid w:val="20098E54"/>
    <w:rsid w:val="201B83E8"/>
    <w:rsid w:val="203693A7"/>
    <w:rsid w:val="20441A37"/>
    <w:rsid w:val="204BF010"/>
    <w:rsid w:val="206FD745"/>
    <w:rsid w:val="207D3BA8"/>
    <w:rsid w:val="20B2B10E"/>
    <w:rsid w:val="20E8A5EF"/>
    <w:rsid w:val="20F6483C"/>
    <w:rsid w:val="21158DE6"/>
    <w:rsid w:val="21A44F6B"/>
    <w:rsid w:val="21C8257F"/>
    <w:rsid w:val="21E3F30E"/>
    <w:rsid w:val="21F2DFB6"/>
    <w:rsid w:val="21F6CD82"/>
    <w:rsid w:val="2207A14E"/>
    <w:rsid w:val="22085B44"/>
    <w:rsid w:val="221FCB5B"/>
    <w:rsid w:val="22694E60"/>
    <w:rsid w:val="226E5915"/>
    <w:rsid w:val="22721642"/>
    <w:rsid w:val="22874618"/>
    <w:rsid w:val="22AD131C"/>
    <w:rsid w:val="22B96CA3"/>
    <w:rsid w:val="22C44F8E"/>
    <w:rsid w:val="22F2786B"/>
    <w:rsid w:val="234441AE"/>
    <w:rsid w:val="2367A281"/>
    <w:rsid w:val="2385F334"/>
    <w:rsid w:val="239E852E"/>
    <w:rsid w:val="23BDBB08"/>
    <w:rsid w:val="23F5E9EE"/>
    <w:rsid w:val="240DE6A3"/>
    <w:rsid w:val="241232D4"/>
    <w:rsid w:val="2425C072"/>
    <w:rsid w:val="243DB983"/>
    <w:rsid w:val="246BC86A"/>
    <w:rsid w:val="24999A07"/>
    <w:rsid w:val="249A1276"/>
    <w:rsid w:val="249ECC8D"/>
    <w:rsid w:val="24D04391"/>
    <w:rsid w:val="24D7A60F"/>
    <w:rsid w:val="24F4C843"/>
    <w:rsid w:val="24FB5B29"/>
    <w:rsid w:val="250372E2"/>
    <w:rsid w:val="2519312C"/>
    <w:rsid w:val="2526EF47"/>
    <w:rsid w:val="25591D7E"/>
    <w:rsid w:val="259A018F"/>
    <w:rsid w:val="25A9FEF8"/>
    <w:rsid w:val="25C40684"/>
    <w:rsid w:val="25C9B95F"/>
    <w:rsid w:val="25CB6F94"/>
    <w:rsid w:val="26092F49"/>
    <w:rsid w:val="2664BD49"/>
    <w:rsid w:val="268A1387"/>
    <w:rsid w:val="26E73795"/>
    <w:rsid w:val="26FE928A"/>
    <w:rsid w:val="2702D2AE"/>
    <w:rsid w:val="270853F0"/>
    <w:rsid w:val="2740FFB6"/>
    <w:rsid w:val="274390B9"/>
    <w:rsid w:val="276CCB34"/>
    <w:rsid w:val="279730D4"/>
    <w:rsid w:val="279FA642"/>
    <w:rsid w:val="27A02B00"/>
    <w:rsid w:val="27A960BC"/>
    <w:rsid w:val="27AB79D3"/>
    <w:rsid w:val="27BF7A68"/>
    <w:rsid w:val="27CFC368"/>
    <w:rsid w:val="2832C87D"/>
    <w:rsid w:val="284D6846"/>
    <w:rsid w:val="2864D9B2"/>
    <w:rsid w:val="2875AD93"/>
    <w:rsid w:val="28A465BE"/>
    <w:rsid w:val="28A62FF7"/>
    <w:rsid w:val="28B10616"/>
    <w:rsid w:val="28C7ADC5"/>
    <w:rsid w:val="28D3D459"/>
    <w:rsid w:val="28DC32EB"/>
    <w:rsid w:val="28DF611A"/>
    <w:rsid w:val="29264BDC"/>
    <w:rsid w:val="293F4441"/>
    <w:rsid w:val="29426E96"/>
    <w:rsid w:val="29697619"/>
    <w:rsid w:val="29708D49"/>
    <w:rsid w:val="29769844"/>
    <w:rsid w:val="29B9FF6D"/>
    <w:rsid w:val="29BFE786"/>
    <w:rsid w:val="29FDC8CC"/>
    <w:rsid w:val="2A1148F2"/>
    <w:rsid w:val="2A23E1AB"/>
    <w:rsid w:val="2A3B809F"/>
    <w:rsid w:val="2A45CB34"/>
    <w:rsid w:val="2A769495"/>
    <w:rsid w:val="2A805950"/>
    <w:rsid w:val="2AB74010"/>
    <w:rsid w:val="2AE5C6DB"/>
    <w:rsid w:val="2AFE776D"/>
    <w:rsid w:val="2B167C45"/>
    <w:rsid w:val="2B360FF2"/>
    <w:rsid w:val="2B4C719B"/>
    <w:rsid w:val="2B95DB0B"/>
    <w:rsid w:val="2BAD8544"/>
    <w:rsid w:val="2BC381E2"/>
    <w:rsid w:val="2BDC258A"/>
    <w:rsid w:val="2C302051"/>
    <w:rsid w:val="2C568CBD"/>
    <w:rsid w:val="2C59EF08"/>
    <w:rsid w:val="2CB32BF4"/>
    <w:rsid w:val="2CC7D7C2"/>
    <w:rsid w:val="2CE41F8D"/>
    <w:rsid w:val="2CE8C559"/>
    <w:rsid w:val="2CF82CA6"/>
    <w:rsid w:val="2D162122"/>
    <w:rsid w:val="2D191733"/>
    <w:rsid w:val="2D29D56B"/>
    <w:rsid w:val="2D32D895"/>
    <w:rsid w:val="2D479390"/>
    <w:rsid w:val="2D5C64A3"/>
    <w:rsid w:val="2DA07B2F"/>
    <w:rsid w:val="2DAA462F"/>
    <w:rsid w:val="2DB81E95"/>
    <w:rsid w:val="2DBBD2A0"/>
    <w:rsid w:val="2E12B564"/>
    <w:rsid w:val="2E6C6FA3"/>
    <w:rsid w:val="2E85F236"/>
    <w:rsid w:val="2EAB1421"/>
    <w:rsid w:val="2F369C06"/>
    <w:rsid w:val="2F71FD66"/>
    <w:rsid w:val="2F7557D2"/>
    <w:rsid w:val="2F7E006F"/>
    <w:rsid w:val="2F8C300B"/>
    <w:rsid w:val="2F918FCA"/>
    <w:rsid w:val="2F977695"/>
    <w:rsid w:val="2FA82FF8"/>
    <w:rsid w:val="3000865F"/>
    <w:rsid w:val="3011E2C9"/>
    <w:rsid w:val="305E6A4B"/>
    <w:rsid w:val="3072E5E5"/>
    <w:rsid w:val="30739699"/>
    <w:rsid w:val="307D33FC"/>
    <w:rsid w:val="308306D4"/>
    <w:rsid w:val="30B86D7D"/>
    <w:rsid w:val="30C578D2"/>
    <w:rsid w:val="30C8ED51"/>
    <w:rsid w:val="31034660"/>
    <w:rsid w:val="31113E18"/>
    <w:rsid w:val="313D3404"/>
    <w:rsid w:val="315B0DE5"/>
    <w:rsid w:val="31AE15D5"/>
    <w:rsid w:val="31C77470"/>
    <w:rsid w:val="32732E2A"/>
    <w:rsid w:val="328C638F"/>
    <w:rsid w:val="32C54602"/>
    <w:rsid w:val="32CBC535"/>
    <w:rsid w:val="32E15B35"/>
    <w:rsid w:val="32E51886"/>
    <w:rsid w:val="32EFE2AB"/>
    <w:rsid w:val="33139AFE"/>
    <w:rsid w:val="334404C3"/>
    <w:rsid w:val="334B8478"/>
    <w:rsid w:val="33EB4888"/>
    <w:rsid w:val="33F02EBF"/>
    <w:rsid w:val="3442B26C"/>
    <w:rsid w:val="3497085D"/>
    <w:rsid w:val="34CF829E"/>
    <w:rsid w:val="34D39239"/>
    <w:rsid w:val="34DADB58"/>
    <w:rsid w:val="34FDA173"/>
    <w:rsid w:val="350A610F"/>
    <w:rsid w:val="3518FD5A"/>
    <w:rsid w:val="35197E55"/>
    <w:rsid w:val="352394F4"/>
    <w:rsid w:val="3557D571"/>
    <w:rsid w:val="357B5CD8"/>
    <w:rsid w:val="357CA5E7"/>
    <w:rsid w:val="358EDAEE"/>
    <w:rsid w:val="35B4C7E4"/>
    <w:rsid w:val="35B8AA25"/>
    <w:rsid w:val="35B8DFCA"/>
    <w:rsid w:val="35B9297F"/>
    <w:rsid w:val="35C101F1"/>
    <w:rsid w:val="35CC19E0"/>
    <w:rsid w:val="35E1AFD4"/>
    <w:rsid w:val="35E2F652"/>
    <w:rsid w:val="35FAEE86"/>
    <w:rsid w:val="35FE088F"/>
    <w:rsid w:val="3600D14E"/>
    <w:rsid w:val="3610ECAE"/>
    <w:rsid w:val="365CF1B0"/>
    <w:rsid w:val="368D144E"/>
    <w:rsid w:val="36907A2D"/>
    <w:rsid w:val="36BC9A74"/>
    <w:rsid w:val="36EB235C"/>
    <w:rsid w:val="37042A6E"/>
    <w:rsid w:val="3719902F"/>
    <w:rsid w:val="372CE40E"/>
    <w:rsid w:val="37315311"/>
    <w:rsid w:val="375CD252"/>
    <w:rsid w:val="376E14F6"/>
    <w:rsid w:val="3775FAAF"/>
    <w:rsid w:val="377D8035"/>
    <w:rsid w:val="378CE95C"/>
    <w:rsid w:val="3795A09D"/>
    <w:rsid w:val="379E5163"/>
    <w:rsid w:val="37BF4202"/>
    <w:rsid w:val="37C1A449"/>
    <w:rsid w:val="38140CBF"/>
    <w:rsid w:val="382176C0"/>
    <w:rsid w:val="38B8F1C1"/>
    <w:rsid w:val="3915035C"/>
    <w:rsid w:val="394E8824"/>
    <w:rsid w:val="3976965A"/>
    <w:rsid w:val="397931F5"/>
    <w:rsid w:val="397CD65F"/>
    <w:rsid w:val="39C0AD23"/>
    <w:rsid w:val="39EDC66C"/>
    <w:rsid w:val="3A15D729"/>
    <w:rsid w:val="3A34ADE5"/>
    <w:rsid w:val="3A3DE434"/>
    <w:rsid w:val="3A4B698F"/>
    <w:rsid w:val="3A5DA3D3"/>
    <w:rsid w:val="3A8842E9"/>
    <w:rsid w:val="3AA35BB7"/>
    <w:rsid w:val="3ABB4B50"/>
    <w:rsid w:val="3AC2AD8B"/>
    <w:rsid w:val="3ADC2FF7"/>
    <w:rsid w:val="3AE8691C"/>
    <w:rsid w:val="3AF925F2"/>
    <w:rsid w:val="3AFBDFA4"/>
    <w:rsid w:val="3AFBE297"/>
    <w:rsid w:val="3AFF2B0F"/>
    <w:rsid w:val="3B1E8624"/>
    <w:rsid w:val="3B23F262"/>
    <w:rsid w:val="3B2806DC"/>
    <w:rsid w:val="3B86693D"/>
    <w:rsid w:val="3BC44C0B"/>
    <w:rsid w:val="3BCE36A7"/>
    <w:rsid w:val="3C1B4BC6"/>
    <w:rsid w:val="3C204493"/>
    <w:rsid w:val="3C21EAAF"/>
    <w:rsid w:val="3C26BE79"/>
    <w:rsid w:val="3C29C05C"/>
    <w:rsid w:val="3C307646"/>
    <w:rsid w:val="3C331EF1"/>
    <w:rsid w:val="3C491A65"/>
    <w:rsid w:val="3C6A72C9"/>
    <w:rsid w:val="3C780058"/>
    <w:rsid w:val="3C7B93B4"/>
    <w:rsid w:val="3C8A0C04"/>
    <w:rsid w:val="3C9EFEB6"/>
    <w:rsid w:val="3CB6293B"/>
    <w:rsid w:val="3CED2C4B"/>
    <w:rsid w:val="3D510D49"/>
    <w:rsid w:val="3D67AE50"/>
    <w:rsid w:val="3D6E757F"/>
    <w:rsid w:val="3D765531"/>
    <w:rsid w:val="3D82DE02"/>
    <w:rsid w:val="3D84BF63"/>
    <w:rsid w:val="3D8695DE"/>
    <w:rsid w:val="3D91F982"/>
    <w:rsid w:val="3DAAC952"/>
    <w:rsid w:val="3DBA9B7F"/>
    <w:rsid w:val="3E13D0B9"/>
    <w:rsid w:val="3E220593"/>
    <w:rsid w:val="3E44A512"/>
    <w:rsid w:val="3E4C0446"/>
    <w:rsid w:val="3E87FE11"/>
    <w:rsid w:val="3EB1623B"/>
    <w:rsid w:val="3ECEC95B"/>
    <w:rsid w:val="3EDC298F"/>
    <w:rsid w:val="3EE2EE0E"/>
    <w:rsid w:val="3EEC4B0E"/>
    <w:rsid w:val="3F296711"/>
    <w:rsid w:val="3F30EC66"/>
    <w:rsid w:val="3F4699B3"/>
    <w:rsid w:val="3F48FAC8"/>
    <w:rsid w:val="3F6BA837"/>
    <w:rsid w:val="3F8F7D2F"/>
    <w:rsid w:val="3FFEB6CE"/>
    <w:rsid w:val="400893E3"/>
    <w:rsid w:val="401BF6E9"/>
    <w:rsid w:val="403E56B4"/>
    <w:rsid w:val="40495130"/>
    <w:rsid w:val="404994A3"/>
    <w:rsid w:val="405AC6DD"/>
    <w:rsid w:val="407878F3"/>
    <w:rsid w:val="407DB523"/>
    <w:rsid w:val="408C7BF8"/>
    <w:rsid w:val="4097FD0A"/>
    <w:rsid w:val="409BF1C6"/>
    <w:rsid w:val="409F4425"/>
    <w:rsid w:val="40D08D2D"/>
    <w:rsid w:val="40D14C07"/>
    <w:rsid w:val="4129B799"/>
    <w:rsid w:val="4176314C"/>
    <w:rsid w:val="419AA6C3"/>
    <w:rsid w:val="41B1069D"/>
    <w:rsid w:val="41BCBC5E"/>
    <w:rsid w:val="41DD29A7"/>
    <w:rsid w:val="41F59F69"/>
    <w:rsid w:val="421E4049"/>
    <w:rsid w:val="42247E6C"/>
    <w:rsid w:val="4256A8A9"/>
    <w:rsid w:val="42A21D5B"/>
    <w:rsid w:val="42DB09E0"/>
    <w:rsid w:val="42E8F190"/>
    <w:rsid w:val="42EB13B8"/>
    <w:rsid w:val="43115097"/>
    <w:rsid w:val="431D1689"/>
    <w:rsid w:val="43209426"/>
    <w:rsid w:val="43298983"/>
    <w:rsid w:val="43742EAF"/>
    <w:rsid w:val="43B27E9B"/>
    <w:rsid w:val="43D6E4E7"/>
    <w:rsid w:val="43EE62B6"/>
    <w:rsid w:val="442CEC95"/>
    <w:rsid w:val="4436182B"/>
    <w:rsid w:val="443B2C6E"/>
    <w:rsid w:val="443B555A"/>
    <w:rsid w:val="447C5807"/>
    <w:rsid w:val="44D1D2B7"/>
    <w:rsid w:val="4576DAC6"/>
    <w:rsid w:val="4577A784"/>
    <w:rsid w:val="45BA4320"/>
    <w:rsid w:val="45C843BF"/>
    <w:rsid w:val="45CDB04F"/>
    <w:rsid w:val="45D95C49"/>
    <w:rsid w:val="46060DD5"/>
    <w:rsid w:val="460BB2EE"/>
    <w:rsid w:val="462AB62F"/>
    <w:rsid w:val="463DA1D2"/>
    <w:rsid w:val="46464FEA"/>
    <w:rsid w:val="46539EDB"/>
    <w:rsid w:val="4670932D"/>
    <w:rsid w:val="46F7D969"/>
    <w:rsid w:val="471DFDE9"/>
    <w:rsid w:val="4723B06E"/>
    <w:rsid w:val="473ED4D7"/>
    <w:rsid w:val="478EA943"/>
    <w:rsid w:val="47A28659"/>
    <w:rsid w:val="47B6E456"/>
    <w:rsid w:val="47BA3D52"/>
    <w:rsid w:val="47C16C33"/>
    <w:rsid w:val="47E49FEB"/>
    <w:rsid w:val="481A3ABF"/>
    <w:rsid w:val="483DC350"/>
    <w:rsid w:val="484D90B2"/>
    <w:rsid w:val="4886F954"/>
    <w:rsid w:val="48897585"/>
    <w:rsid w:val="4896BB24"/>
    <w:rsid w:val="489E8688"/>
    <w:rsid w:val="48B20F43"/>
    <w:rsid w:val="48E21469"/>
    <w:rsid w:val="48E51E60"/>
    <w:rsid w:val="4902037D"/>
    <w:rsid w:val="492883F4"/>
    <w:rsid w:val="49568360"/>
    <w:rsid w:val="4975AE7A"/>
    <w:rsid w:val="497EF29A"/>
    <w:rsid w:val="499EFB66"/>
    <w:rsid w:val="49B09AB3"/>
    <w:rsid w:val="49B1BDEF"/>
    <w:rsid w:val="49B9F026"/>
    <w:rsid w:val="49BB34FD"/>
    <w:rsid w:val="49C0F158"/>
    <w:rsid w:val="4A2545E6"/>
    <w:rsid w:val="4A2B3A15"/>
    <w:rsid w:val="4A3E5E84"/>
    <w:rsid w:val="4A4C97BB"/>
    <w:rsid w:val="4A8E9733"/>
    <w:rsid w:val="4AACE177"/>
    <w:rsid w:val="4AB3ED64"/>
    <w:rsid w:val="4AB77182"/>
    <w:rsid w:val="4AE183E5"/>
    <w:rsid w:val="4B028B1E"/>
    <w:rsid w:val="4B53DD93"/>
    <w:rsid w:val="4B64A42F"/>
    <w:rsid w:val="4B74518E"/>
    <w:rsid w:val="4B895B6A"/>
    <w:rsid w:val="4BD8C1D4"/>
    <w:rsid w:val="4C0F28B1"/>
    <w:rsid w:val="4C134C7B"/>
    <w:rsid w:val="4C2DA1B9"/>
    <w:rsid w:val="4C2E9919"/>
    <w:rsid w:val="4C3368DC"/>
    <w:rsid w:val="4C3ED84D"/>
    <w:rsid w:val="4C569DA1"/>
    <w:rsid w:val="4C5B3FAC"/>
    <w:rsid w:val="4CA351A1"/>
    <w:rsid w:val="4CB4C60F"/>
    <w:rsid w:val="4CC72E22"/>
    <w:rsid w:val="4D053776"/>
    <w:rsid w:val="4D5FD33B"/>
    <w:rsid w:val="4D6280E6"/>
    <w:rsid w:val="4D6F7FF1"/>
    <w:rsid w:val="4D9ED8F7"/>
    <w:rsid w:val="4DB5858C"/>
    <w:rsid w:val="4DDFFBF7"/>
    <w:rsid w:val="4DE84C3B"/>
    <w:rsid w:val="4DEA2526"/>
    <w:rsid w:val="4E2EEBCC"/>
    <w:rsid w:val="4E58B9F8"/>
    <w:rsid w:val="4E644FA8"/>
    <w:rsid w:val="4E6B6629"/>
    <w:rsid w:val="4E89D166"/>
    <w:rsid w:val="4F232BEF"/>
    <w:rsid w:val="4F24B255"/>
    <w:rsid w:val="4F30C085"/>
    <w:rsid w:val="4F4132B5"/>
    <w:rsid w:val="4F677806"/>
    <w:rsid w:val="4F6E65FF"/>
    <w:rsid w:val="4FB063D6"/>
    <w:rsid w:val="5037E990"/>
    <w:rsid w:val="50544849"/>
    <w:rsid w:val="507B1940"/>
    <w:rsid w:val="5085EF64"/>
    <w:rsid w:val="50ABBF85"/>
    <w:rsid w:val="50B09C9D"/>
    <w:rsid w:val="50B95506"/>
    <w:rsid w:val="50D73743"/>
    <w:rsid w:val="50DEDB27"/>
    <w:rsid w:val="50ED264E"/>
    <w:rsid w:val="511C9706"/>
    <w:rsid w:val="514E65EF"/>
    <w:rsid w:val="51579D9B"/>
    <w:rsid w:val="51894F0B"/>
    <w:rsid w:val="51DAE7F2"/>
    <w:rsid w:val="51F54009"/>
    <w:rsid w:val="521B3BB6"/>
    <w:rsid w:val="5247D491"/>
    <w:rsid w:val="5257E9B6"/>
    <w:rsid w:val="52A408A1"/>
    <w:rsid w:val="52C3D84E"/>
    <w:rsid w:val="52E2450B"/>
    <w:rsid w:val="53276755"/>
    <w:rsid w:val="53423672"/>
    <w:rsid w:val="5374D5D4"/>
    <w:rsid w:val="538290FF"/>
    <w:rsid w:val="53845EF3"/>
    <w:rsid w:val="53999E82"/>
    <w:rsid w:val="53A9FB83"/>
    <w:rsid w:val="53BD7719"/>
    <w:rsid w:val="53EA6E63"/>
    <w:rsid w:val="53F7CF43"/>
    <w:rsid w:val="53F84AF1"/>
    <w:rsid w:val="5410066D"/>
    <w:rsid w:val="5427EF45"/>
    <w:rsid w:val="543D0C04"/>
    <w:rsid w:val="546B0B19"/>
    <w:rsid w:val="546F5EDD"/>
    <w:rsid w:val="54E1513A"/>
    <w:rsid w:val="54EA31AD"/>
    <w:rsid w:val="54F77031"/>
    <w:rsid w:val="550E811E"/>
    <w:rsid w:val="558B7C4F"/>
    <w:rsid w:val="5596CBB5"/>
    <w:rsid w:val="559FBD9E"/>
    <w:rsid w:val="55B8FC13"/>
    <w:rsid w:val="55C82AE8"/>
    <w:rsid w:val="55E9F9E0"/>
    <w:rsid w:val="56415809"/>
    <w:rsid w:val="56C816EC"/>
    <w:rsid w:val="56E45AE4"/>
    <w:rsid w:val="575738CC"/>
    <w:rsid w:val="5762A429"/>
    <w:rsid w:val="57775D7B"/>
    <w:rsid w:val="57F4FF7A"/>
    <w:rsid w:val="58688433"/>
    <w:rsid w:val="58870777"/>
    <w:rsid w:val="5903B249"/>
    <w:rsid w:val="590E460B"/>
    <w:rsid w:val="595C350C"/>
    <w:rsid w:val="596EFD94"/>
    <w:rsid w:val="598E04B5"/>
    <w:rsid w:val="59ADE6FA"/>
    <w:rsid w:val="59B64D4F"/>
    <w:rsid w:val="59E1638F"/>
    <w:rsid w:val="59FDF2FF"/>
    <w:rsid w:val="59FF84DD"/>
    <w:rsid w:val="5A15B44B"/>
    <w:rsid w:val="5A3194A7"/>
    <w:rsid w:val="5A32CFE4"/>
    <w:rsid w:val="5A64EEF2"/>
    <w:rsid w:val="5A76B801"/>
    <w:rsid w:val="5A943E96"/>
    <w:rsid w:val="5A9EFAAD"/>
    <w:rsid w:val="5AE2AEF5"/>
    <w:rsid w:val="5AE5E17F"/>
    <w:rsid w:val="5AEB719B"/>
    <w:rsid w:val="5B10D9E6"/>
    <w:rsid w:val="5B11280B"/>
    <w:rsid w:val="5B153B12"/>
    <w:rsid w:val="5B16F51A"/>
    <w:rsid w:val="5B202D25"/>
    <w:rsid w:val="5B32069B"/>
    <w:rsid w:val="5B334869"/>
    <w:rsid w:val="5B3A0E2A"/>
    <w:rsid w:val="5B3C6AE2"/>
    <w:rsid w:val="5B3F48C3"/>
    <w:rsid w:val="5BC1583F"/>
    <w:rsid w:val="5BC84BA1"/>
    <w:rsid w:val="5C0F5CED"/>
    <w:rsid w:val="5C48A743"/>
    <w:rsid w:val="5C7448E0"/>
    <w:rsid w:val="5C9BF2D5"/>
    <w:rsid w:val="5C9DFA60"/>
    <w:rsid w:val="5CB4DFCE"/>
    <w:rsid w:val="5D0414A6"/>
    <w:rsid w:val="5D27CC41"/>
    <w:rsid w:val="5D40D113"/>
    <w:rsid w:val="5D513B7A"/>
    <w:rsid w:val="5D577C92"/>
    <w:rsid w:val="5D7AEBB2"/>
    <w:rsid w:val="5D809236"/>
    <w:rsid w:val="5D8CB8D8"/>
    <w:rsid w:val="5D93451C"/>
    <w:rsid w:val="5DBA004B"/>
    <w:rsid w:val="5E022862"/>
    <w:rsid w:val="5E0420BC"/>
    <w:rsid w:val="5E0C28DB"/>
    <w:rsid w:val="5E20BBE3"/>
    <w:rsid w:val="5E24B32A"/>
    <w:rsid w:val="5E257915"/>
    <w:rsid w:val="5E3661BF"/>
    <w:rsid w:val="5E460DAA"/>
    <w:rsid w:val="5E47D7CF"/>
    <w:rsid w:val="5E4BB2D8"/>
    <w:rsid w:val="5E657031"/>
    <w:rsid w:val="5E678920"/>
    <w:rsid w:val="5E82C8EC"/>
    <w:rsid w:val="5E9202ED"/>
    <w:rsid w:val="5E9FCE95"/>
    <w:rsid w:val="5EB7BD94"/>
    <w:rsid w:val="5ED2F600"/>
    <w:rsid w:val="5EE9E4AD"/>
    <w:rsid w:val="5EED9DDB"/>
    <w:rsid w:val="5F19E336"/>
    <w:rsid w:val="5F1C6297"/>
    <w:rsid w:val="5F3A2FD6"/>
    <w:rsid w:val="5F3EA574"/>
    <w:rsid w:val="5F5F8D99"/>
    <w:rsid w:val="5FB6FD30"/>
    <w:rsid w:val="5FD5A196"/>
    <w:rsid w:val="5FF3BFD4"/>
    <w:rsid w:val="6076B3E7"/>
    <w:rsid w:val="608AC9CB"/>
    <w:rsid w:val="6091C64E"/>
    <w:rsid w:val="60C826DF"/>
    <w:rsid w:val="60CA8537"/>
    <w:rsid w:val="61115DB4"/>
    <w:rsid w:val="61304640"/>
    <w:rsid w:val="61562D69"/>
    <w:rsid w:val="6195A676"/>
    <w:rsid w:val="62128448"/>
    <w:rsid w:val="621A3051"/>
    <w:rsid w:val="6227CF4C"/>
    <w:rsid w:val="622D0B62"/>
    <w:rsid w:val="6264F1C9"/>
    <w:rsid w:val="62AB85C4"/>
    <w:rsid w:val="62C77E3C"/>
    <w:rsid w:val="62C95D6F"/>
    <w:rsid w:val="62D8029C"/>
    <w:rsid w:val="62FD851C"/>
    <w:rsid w:val="631DCA1D"/>
    <w:rsid w:val="632BD6A0"/>
    <w:rsid w:val="63C814D9"/>
    <w:rsid w:val="63DB39FE"/>
    <w:rsid w:val="63F92AD3"/>
    <w:rsid w:val="63FDDCCB"/>
    <w:rsid w:val="63FE6728"/>
    <w:rsid w:val="6439443F"/>
    <w:rsid w:val="644561DE"/>
    <w:rsid w:val="647C977A"/>
    <w:rsid w:val="647CF1EF"/>
    <w:rsid w:val="649CF00C"/>
    <w:rsid w:val="64A37862"/>
    <w:rsid w:val="64A75545"/>
    <w:rsid w:val="64AB74C6"/>
    <w:rsid w:val="64AC7F1D"/>
    <w:rsid w:val="64AE6C6F"/>
    <w:rsid w:val="64D75513"/>
    <w:rsid w:val="64F74B2E"/>
    <w:rsid w:val="6558A62E"/>
    <w:rsid w:val="656CDE44"/>
    <w:rsid w:val="65891465"/>
    <w:rsid w:val="658FDB32"/>
    <w:rsid w:val="6596786A"/>
    <w:rsid w:val="65B43E9C"/>
    <w:rsid w:val="65C687B8"/>
    <w:rsid w:val="65DD6253"/>
    <w:rsid w:val="65E9085C"/>
    <w:rsid w:val="660B2BB6"/>
    <w:rsid w:val="66930988"/>
    <w:rsid w:val="66B4EBBD"/>
    <w:rsid w:val="66BFCBCA"/>
    <w:rsid w:val="66D9C540"/>
    <w:rsid w:val="66E1CCEA"/>
    <w:rsid w:val="66EBCDD7"/>
    <w:rsid w:val="66EC234A"/>
    <w:rsid w:val="66FAEDDD"/>
    <w:rsid w:val="6723CE9E"/>
    <w:rsid w:val="67270FCE"/>
    <w:rsid w:val="6739D4E4"/>
    <w:rsid w:val="67426F92"/>
    <w:rsid w:val="67533D89"/>
    <w:rsid w:val="67B4B292"/>
    <w:rsid w:val="67C87A61"/>
    <w:rsid w:val="6810B26F"/>
    <w:rsid w:val="68248036"/>
    <w:rsid w:val="6846CFB2"/>
    <w:rsid w:val="6881C5CC"/>
    <w:rsid w:val="68876F8A"/>
    <w:rsid w:val="689946B6"/>
    <w:rsid w:val="68D09576"/>
    <w:rsid w:val="68E2F4B1"/>
    <w:rsid w:val="68E4D236"/>
    <w:rsid w:val="69129960"/>
    <w:rsid w:val="69164983"/>
    <w:rsid w:val="69713A6E"/>
    <w:rsid w:val="697B3B9A"/>
    <w:rsid w:val="699B9B49"/>
    <w:rsid w:val="69D4FE46"/>
    <w:rsid w:val="69EE584D"/>
    <w:rsid w:val="6A03608C"/>
    <w:rsid w:val="6A1D2976"/>
    <w:rsid w:val="6A1D962D"/>
    <w:rsid w:val="6A491C92"/>
    <w:rsid w:val="6A8F67B0"/>
    <w:rsid w:val="6A8F8ECB"/>
    <w:rsid w:val="6AFCF08D"/>
    <w:rsid w:val="6B1456E0"/>
    <w:rsid w:val="6B1E153B"/>
    <w:rsid w:val="6B205A47"/>
    <w:rsid w:val="6B6035A6"/>
    <w:rsid w:val="6B74B461"/>
    <w:rsid w:val="6B9B102C"/>
    <w:rsid w:val="6BB7EB94"/>
    <w:rsid w:val="6BF881EC"/>
    <w:rsid w:val="6C01F255"/>
    <w:rsid w:val="6C21DEF5"/>
    <w:rsid w:val="6C221429"/>
    <w:rsid w:val="6C231D39"/>
    <w:rsid w:val="6C63D1B4"/>
    <w:rsid w:val="6CAB2972"/>
    <w:rsid w:val="6CF15BB1"/>
    <w:rsid w:val="6D0FF3F6"/>
    <w:rsid w:val="6D18ECB7"/>
    <w:rsid w:val="6D1C4296"/>
    <w:rsid w:val="6D24341D"/>
    <w:rsid w:val="6D360756"/>
    <w:rsid w:val="6D432A6B"/>
    <w:rsid w:val="6D49F9C4"/>
    <w:rsid w:val="6D611567"/>
    <w:rsid w:val="6D75FB27"/>
    <w:rsid w:val="6D871AC0"/>
    <w:rsid w:val="6D940898"/>
    <w:rsid w:val="6DBFEEEA"/>
    <w:rsid w:val="6DFEBBD1"/>
    <w:rsid w:val="6E1F2D36"/>
    <w:rsid w:val="6E5616AC"/>
    <w:rsid w:val="6E7748D3"/>
    <w:rsid w:val="6ED8D458"/>
    <w:rsid w:val="6F5BBF4B"/>
    <w:rsid w:val="6F629E56"/>
    <w:rsid w:val="6F62D2EE"/>
    <w:rsid w:val="6F89FA0E"/>
    <w:rsid w:val="6FB01825"/>
    <w:rsid w:val="6FF55840"/>
    <w:rsid w:val="703F11E1"/>
    <w:rsid w:val="704E10E3"/>
    <w:rsid w:val="70819A86"/>
    <w:rsid w:val="709A545C"/>
    <w:rsid w:val="70AD8B66"/>
    <w:rsid w:val="70CEFD78"/>
    <w:rsid w:val="70F78FAC"/>
    <w:rsid w:val="710910F2"/>
    <w:rsid w:val="710C20C0"/>
    <w:rsid w:val="711E5524"/>
    <w:rsid w:val="71498E8B"/>
    <w:rsid w:val="716838ED"/>
    <w:rsid w:val="71B76FF9"/>
    <w:rsid w:val="71DD882F"/>
    <w:rsid w:val="721720BD"/>
    <w:rsid w:val="7218E799"/>
    <w:rsid w:val="7220CDF2"/>
    <w:rsid w:val="7233280C"/>
    <w:rsid w:val="72484E00"/>
    <w:rsid w:val="72780B5D"/>
    <w:rsid w:val="7280007C"/>
    <w:rsid w:val="729A0E0E"/>
    <w:rsid w:val="72A295E5"/>
    <w:rsid w:val="72B1FBF3"/>
    <w:rsid w:val="72E068D6"/>
    <w:rsid w:val="72E55FEE"/>
    <w:rsid w:val="72F07461"/>
    <w:rsid w:val="730AD891"/>
    <w:rsid w:val="7328F9DC"/>
    <w:rsid w:val="73600800"/>
    <w:rsid w:val="73748937"/>
    <w:rsid w:val="73E24D61"/>
    <w:rsid w:val="73E2FC32"/>
    <w:rsid w:val="73E55635"/>
    <w:rsid w:val="74011965"/>
    <w:rsid w:val="740F7708"/>
    <w:rsid w:val="7430552E"/>
    <w:rsid w:val="74913122"/>
    <w:rsid w:val="74F51216"/>
    <w:rsid w:val="75668210"/>
    <w:rsid w:val="757A5EAF"/>
    <w:rsid w:val="757DF884"/>
    <w:rsid w:val="758CFEAA"/>
    <w:rsid w:val="7596B6C4"/>
    <w:rsid w:val="75A7D7B3"/>
    <w:rsid w:val="75E3503F"/>
    <w:rsid w:val="76231A70"/>
    <w:rsid w:val="76369F88"/>
    <w:rsid w:val="764782A5"/>
    <w:rsid w:val="7673C385"/>
    <w:rsid w:val="768A08A9"/>
    <w:rsid w:val="769C7AB8"/>
    <w:rsid w:val="76A10ECB"/>
    <w:rsid w:val="76AD3B94"/>
    <w:rsid w:val="76BECE5A"/>
    <w:rsid w:val="76CD034E"/>
    <w:rsid w:val="7708F3D9"/>
    <w:rsid w:val="7719E954"/>
    <w:rsid w:val="7722B739"/>
    <w:rsid w:val="77474500"/>
    <w:rsid w:val="774F53B7"/>
    <w:rsid w:val="774F9368"/>
    <w:rsid w:val="77530753"/>
    <w:rsid w:val="777BCF52"/>
    <w:rsid w:val="77B3CB43"/>
    <w:rsid w:val="77D74616"/>
    <w:rsid w:val="77F19F5F"/>
    <w:rsid w:val="77FA3124"/>
    <w:rsid w:val="78128C58"/>
    <w:rsid w:val="781C69F3"/>
    <w:rsid w:val="784BB027"/>
    <w:rsid w:val="784CC3D5"/>
    <w:rsid w:val="78644EDD"/>
    <w:rsid w:val="78647F4F"/>
    <w:rsid w:val="78683CF4"/>
    <w:rsid w:val="78776554"/>
    <w:rsid w:val="78E0D2A3"/>
    <w:rsid w:val="78E98808"/>
    <w:rsid w:val="78FB0BA2"/>
    <w:rsid w:val="790E15EA"/>
    <w:rsid w:val="7927955C"/>
    <w:rsid w:val="796504C5"/>
    <w:rsid w:val="7991D4F6"/>
    <w:rsid w:val="79963F26"/>
    <w:rsid w:val="79AC70C1"/>
    <w:rsid w:val="79B78F12"/>
    <w:rsid w:val="79E89436"/>
    <w:rsid w:val="79F5DD7D"/>
    <w:rsid w:val="7A3BE120"/>
    <w:rsid w:val="7A64E9A5"/>
    <w:rsid w:val="7AD051C3"/>
    <w:rsid w:val="7AD8094D"/>
    <w:rsid w:val="7ADBA0FB"/>
    <w:rsid w:val="7B035490"/>
    <w:rsid w:val="7B0A90D0"/>
    <w:rsid w:val="7B43E3E7"/>
    <w:rsid w:val="7B50AA26"/>
    <w:rsid w:val="7B6F642D"/>
    <w:rsid w:val="7B7875D1"/>
    <w:rsid w:val="7BD077D6"/>
    <w:rsid w:val="7BF423B8"/>
    <w:rsid w:val="7C472CFE"/>
    <w:rsid w:val="7CC4397F"/>
    <w:rsid w:val="7CDF86F2"/>
    <w:rsid w:val="7CE9C80A"/>
    <w:rsid w:val="7CEBA3FF"/>
    <w:rsid w:val="7CEFDB16"/>
    <w:rsid w:val="7CF0EC3E"/>
    <w:rsid w:val="7CFB07FA"/>
    <w:rsid w:val="7D0B348E"/>
    <w:rsid w:val="7D1E8B36"/>
    <w:rsid w:val="7D3EA8A5"/>
    <w:rsid w:val="7D9A7DF5"/>
    <w:rsid w:val="7D9DAD00"/>
    <w:rsid w:val="7DBCEA57"/>
    <w:rsid w:val="7E39C524"/>
    <w:rsid w:val="7E466D98"/>
    <w:rsid w:val="7E67E3C4"/>
    <w:rsid w:val="7E8EB50A"/>
    <w:rsid w:val="7EC09DC9"/>
    <w:rsid w:val="7EEA741D"/>
    <w:rsid w:val="7F081898"/>
    <w:rsid w:val="7F16F920"/>
    <w:rsid w:val="7F305FE1"/>
    <w:rsid w:val="7F5D294C"/>
    <w:rsid w:val="7F9B54C2"/>
    <w:rsid w:val="7F9E03F0"/>
    <w:rsid w:val="7FA86D02"/>
    <w:rsid w:val="7FDE252B"/>
    <w:rsid w:val="7FFDB5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1C09B"/>
  <w15:chartTrackingRefBased/>
  <w15:docId w15:val="{51EF8DB1-A12E-4934-B336-2F0EB13D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77B73"/>
    <w:pPr>
      <w:spacing w:after="40"/>
    </w:pPr>
    <w:rPr>
      <w:rFonts w:ascii="Arial" w:hAnsi="Arial"/>
      <w:sz w:val="24"/>
    </w:rPr>
  </w:style>
  <w:style w:type="paragraph" w:styleId="Nagwek1">
    <w:name w:val="heading 1"/>
    <w:basedOn w:val="Normalny"/>
    <w:next w:val="Normalny"/>
    <w:link w:val="Nagwek1Znak"/>
    <w:uiPriority w:val="9"/>
    <w:qFormat/>
    <w:rsid w:val="001A5C83"/>
    <w:pPr>
      <w:keepNext/>
      <w:keepLines/>
      <w:numPr>
        <w:numId w:val="19"/>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autoRedefine/>
    <w:uiPriority w:val="9"/>
    <w:unhideWhenUsed/>
    <w:qFormat/>
    <w:rsid w:val="00B43750"/>
    <w:pPr>
      <w:keepNext/>
      <w:keepLines/>
      <w:spacing w:before="40" w:after="240" w:line="360" w:lineRule="auto"/>
      <w:ind w:left="502"/>
      <w:outlineLvl w:val="1"/>
    </w:pPr>
    <w:rPr>
      <w:rFonts w:eastAsiaTheme="majorEastAsia" w:cstheme="majorBidi"/>
      <w:b/>
      <w:color w:val="2E74B5" w:themeColor="accent1" w:themeShade="BF"/>
      <w:sz w:val="28"/>
      <w:szCs w:val="28"/>
    </w:rPr>
  </w:style>
  <w:style w:type="paragraph" w:styleId="Nagwek3">
    <w:name w:val="heading 3"/>
    <w:basedOn w:val="Normalny"/>
    <w:next w:val="Normalny"/>
    <w:link w:val="Nagwek3Znak"/>
    <w:uiPriority w:val="9"/>
    <w:unhideWhenUsed/>
    <w:qFormat/>
    <w:rsid w:val="0079045E"/>
    <w:pPr>
      <w:keepNext/>
      <w:keepLines/>
      <w:numPr>
        <w:ilvl w:val="2"/>
        <w:numId w:val="2"/>
      </w:numPr>
      <w:spacing w:before="40" w:after="0"/>
      <w:outlineLvl w:val="2"/>
    </w:pPr>
    <w:rPr>
      <w:rFonts w:eastAsiaTheme="majorEastAsia" w:cstheme="majorBidi"/>
      <w:b/>
      <w:color w:val="2E74B5" w:themeColor="accent1" w:themeShade="BF"/>
      <w:szCs w:val="24"/>
    </w:rPr>
  </w:style>
  <w:style w:type="paragraph" w:styleId="Nagwek4">
    <w:name w:val="heading 4"/>
    <w:basedOn w:val="Normalny"/>
    <w:next w:val="Normalny"/>
    <w:link w:val="Nagwek4Znak"/>
    <w:uiPriority w:val="9"/>
    <w:unhideWhenUsed/>
    <w:qFormat/>
    <w:rsid w:val="00C64CD2"/>
    <w:pPr>
      <w:keepNext/>
      <w:keepLines/>
      <w:numPr>
        <w:ilvl w:val="3"/>
        <w:numId w:val="2"/>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9B4AF2"/>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9B4AF2"/>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9B4AF2"/>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9B4AF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9B4AF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B43750"/>
    <w:rPr>
      <w:rFonts w:ascii="Arial" w:eastAsiaTheme="majorEastAsia" w:hAnsi="Arial" w:cstheme="majorBidi"/>
      <w:b/>
      <w:color w:val="2E74B5" w:themeColor="accent1" w:themeShade="BF"/>
      <w:sz w:val="28"/>
      <w:szCs w:val="28"/>
    </w:rPr>
  </w:style>
  <w:style w:type="character" w:customStyle="1" w:styleId="Nagwek3Znak">
    <w:name w:val="Nagłówek 3 Znak"/>
    <w:basedOn w:val="Domylnaczcionkaakapitu"/>
    <w:link w:val="Nagwek3"/>
    <w:uiPriority w:val="9"/>
    <w:rsid w:val="0079045E"/>
    <w:rPr>
      <w:rFonts w:ascii="Arial" w:eastAsiaTheme="majorEastAsia" w:hAnsi="Arial" w:cstheme="majorBidi"/>
      <w:b/>
      <w:color w:val="2E74B5" w:themeColor="accent1" w:themeShade="B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semiHidden/>
    <w:unhideWhenUs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Footnote text, Znak,footnote text"/>
    <w:basedOn w:val="Normalny"/>
    <w:link w:val="TekstprzypisudolnegoZnak"/>
    <w:uiPriority w:val="99"/>
    <w:unhideWhenUs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qFormat/>
    <w:rsid w:val="001E70D8"/>
    <w:rPr>
      <w:vertAlign w:val="superscript"/>
    </w:rPr>
  </w:style>
  <w:style w:type="paragraph" w:styleId="Tytu">
    <w:name w:val="Title"/>
    <w:basedOn w:val="Normalny"/>
    <w:next w:val="Normalny"/>
    <w:link w:val="TytuZnak"/>
    <w:uiPriority w:val="10"/>
    <w:qFormat/>
    <w:rsid w:val="001E70D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E70D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E70D8"/>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1E70D8"/>
    <w:rPr>
      <w:rFonts w:eastAsiaTheme="minorEastAsia"/>
      <w:color w:val="5A5A5A" w:themeColor="text1" w:themeTint="A5"/>
      <w:spacing w:val="15"/>
    </w:rPr>
  </w:style>
  <w:style w:type="paragraph" w:styleId="Nagwek">
    <w:name w:val="header"/>
    <w:aliases w:val="Znak + Wyjustowany,Przed:  3 pt,Po:  7,2 pt,Interlinia:  Wi..."/>
    <w:basedOn w:val="Normalny"/>
    <w:link w:val="NagwekZnak"/>
    <w:uiPriority w:val="99"/>
    <w:unhideWhenUsed/>
    <w:rsid w:val="001E70D8"/>
    <w:pPr>
      <w:tabs>
        <w:tab w:val="center" w:pos="4536"/>
        <w:tab w:val="right" w:pos="9072"/>
      </w:tabs>
      <w:spacing w:after="0" w:line="240" w:lineRule="auto"/>
    </w:pPr>
  </w:style>
  <w:style w:type="character" w:customStyle="1" w:styleId="NagwekZnak">
    <w:name w:val="Nagłówek Znak"/>
    <w:aliases w:val="Znak + Wyjustowany Znak,Przed:  3 pt Znak,Po:  7 Znak,2 pt Znak,Interlinia:  Wi... Znak"/>
    <w:basedOn w:val="Domylnaczcionkaakapitu"/>
    <w:link w:val="Nagwek"/>
    <w:uiPriority w:val="99"/>
    <w:rsid w:val="001E70D8"/>
  </w:style>
  <w:style w:type="paragraph" w:styleId="Stopka">
    <w:name w:val="footer"/>
    <w:basedOn w:val="Normalny"/>
    <w:link w:val="StopkaZnak"/>
    <w:uiPriority w:val="99"/>
    <w:unhideWhenUs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rsid w:val="0063575D"/>
    <w:rPr>
      <w:rFonts w:cs="Times New Roman"/>
      <w:sz w:val="16"/>
    </w:rPr>
  </w:style>
  <w:style w:type="paragraph" w:styleId="Tekstdymka">
    <w:name w:val="Balloon Text"/>
    <w:basedOn w:val="Normalny"/>
    <w:link w:val="TekstdymkaZnak"/>
    <w:uiPriority w:val="99"/>
    <w:semiHidden/>
    <w:unhideWhenUs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rsid w:val="00352C9B"/>
    <w:pPr>
      <w:spacing w:before="240" w:after="240"/>
    </w:pPr>
    <w:rPr>
      <w:rFonts w:cs="Arial"/>
      <w:b/>
      <w:color w:val="2E74B5" w:themeColor="accent1" w:themeShade="BF"/>
      <w:szCs w:val="24"/>
      <w:u w:val="single"/>
      <w:lang w:eastAsia="pl-PL"/>
    </w:rPr>
  </w:style>
  <w:style w:type="paragraph" w:styleId="Spistreci1">
    <w:name w:val="toc 1"/>
    <w:basedOn w:val="Normalny"/>
    <w:next w:val="Normalny"/>
    <w:autoRedefine/>
    <w:uiPriority w:val="39"/>
    <w:unhideWhenUsed/>
    <w:rsid w:val="0063575D"/>
    <w:pPr>
      <w:spacing w:after="100"/>
    </w:pPr>
  </w:style>
  <w:style w:type="paragraph" w:styleId="Spistreci2">
    <w:name w:val="toc 2"/>
    <w:basedOn w:val="Normalny"/>
    <w:next w:val="Normalny"/>
    <w:autoRedefine/>
    <w:uiPriority w:val="39"/>
    <w:unhideWhenUsed/>
    <w:rsid w:val="0045143E"/>
    <w:pPr>
      <w:tabs>
        <w:tab w:val="left" w:pos="880"/>
        <w:tab w:val="right" w:leader="dot" w:pos="9060"/>
      </w:tabs>
      <w:spacing w:after="100"/>
      <w:ind w:left="220"/>
    </w:pPr>
    <w:rPr>
      <w:rFonts w:eastAsiaTheme="majorEastAsia" w:cs="Arial"/>
      <w:noProof/>
      <w14:scene3d>
        <w14:camera w14:prst="orthographicFront"/>
        <w14:lightRig w14:rig="threePt" w14:dir="t">
          <w14:rot w14:lat="0" w14:lon="0" w14:rev="0"/>
        </w14:lightRig>
      </w14:scene3d>
    </w:rPr>
  </w:style>
  <w:style w:type="character" w:styleId="Hipercze">
    <w:name w:val="Hyperlink"/>
    <w:basedOn w:val="Domylnaczcionkaakapitu"/>
    <w:uiPriority w:val="99"/>
    <w:unhideWhenUsed/>
    <w:rsid w:val="0063575D"/>
    <w:rPr>
      <w:color w:val="0563C1" w:themeColor="hyperlink"/>
      <w:u w:val="single"/>
    </w:rPr>
  </w:style>
  <w:style w:type="paragraph" w:styleId="Akapitzlist">
    <w:name w:val="List Paragraph"/>
    <w:aliases w:val="Numerowanie,List Paragraph,Kolorowa lista — akcent 11,Akapit z listą BS,List Paragraph compact,Normal bullet 2,Paragraphe de liste 2,Reference list,Bullet list,Numbered List,List Paragraph1,1st level - Bullet List Paragraph,Paragraph,L"/>
    <w:basedOn w:val="Normalny"/>
    <w:link w:val="AkapitzlistZnak"/>
    <w:uiPriority w:val="34"/>
    <w:qFormat/>
    <w:rsid w:val="009B4AF2"/>
    <w:pPr>
      <w:ind w:left="720"/>
      <w:contextualSpacing/>
    </w:pPr>
  </w:style>
  <w:style w:type="character" w:customStyle="1" w:styleId="AkapitzlistZnak">
    <w:name w:val="Akapit z listą Znak"/>
    <w:aliases w:val="Numerowanie Znak,List Paragraph Znak,Kolorowa lista — akcent 11 Znak,Akapit z listą BS Znak,List Paragraph compact Znak,Normal bullet 2 Znak,Paragraphe de liste 2 Znak,Reference list Znak,Bullet list Znak,Numbered List Znak,L Znak"/>
    <w:basedOn w:val="Domylnaczcionkaakapitu"/>
    <w:link w:val="Akapitzlist"/>
    <w:uiPriority w:val="34"/>
    <w:qFormat/>
    <w:rsid w:val="00A23B35"/>
  </w:style>
  <w:style w:type="character" w:styleId="Wyrnienieintensywne">
    <w:name w:val="Intense Emphasis"/>
    <w:basedOn w:val="Domylnaczcionkaakapitu"/>
    <w:uiPriority w:val="21"/>
    <w:qFormat/>
    <w:rsid w:val="00D90362"/>
    <w:rPr>
      <w:rFonts w:ascii="Arial" w:hAnsi="Arial"/>
      <w:i w:val="0"/>
      <w:iCs/>
      <w:color w:val="5B9BD5" w:themeColor="accent1"/>
      <w:sz w:val="24"/>
      <w:u w:val="none"/>
    </w:rPr>
  </w:style>
  <w:style w:type="paragraph" w:styleId="Cytatintensywny">
    <w:name w:val="Intense Quote"/>
    <w:basedOn w:val="Normalny"/>
    <w:next w:val="Normalny"/>
    <w:link w:val="CytatintensywnyZnak"/>
    <w:uiPriority w:val="30"/>
    <w:qFormat/>
    <w:rsid w:val="00BB6BEB"/>
    <w:pPr>
      <w:pBdr>
        <w:top w:val="single" w:sz="4" w:space="10" w:color="5B9BD5" w:themeColor="accent1"/>
        <w:bottom w:val="single" w:sz="4" w:space="10" w:color="5B9BD5" w:themeColor="accent1"/>
      </w:pBdr>
      <w:spacing w:before="360" w:after="360" w:line="360" w:lineRule="auto"/>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rsid w:val="00BB6BEB"/>
    <w:rPr>
      <w:i/>
      <w:iCs/>
    </w:rPr>
  </w:style>
  <w:style w:type="paragraph" w:customStyle="1" w:styleId="wcicie">
    <w:name w:val="wcięcie"/>
    <w:basedOn w:val="Akapitzlist"/>
    <w:link w:val="wcicieZnak"/>
    <w:autoRedefine/>
    <w:qFormat/>
    <w:rsid w:val="00441133"/>
    <w:pPr>
      <w:ind w:left="709" w:hanging="425"/>
    </w:pPr>
  </w:style>
  <w:style w:type="character" w:customStyle="1" w:styleId="wcicieZnak">
    <w:name w:val="wcięcie Znak"/>
    <w:basedOn w:val="AkapitzlistZnak"/>
    <w:link w:val="wcicie"/>
    <w:rsid w:val="00441133"/>
    <w:rPr>
      <w:rFonts w:ascii="Arial" w:hAnsi="Arial"/>
      <w:sz w:val="24"/>
    </w:rPr>
  </w:style>
  <w:style w:type="character" w:styleId="Wyrnieniedelikatne">
    <w:name w:val="Subtle Emphasis"/>
    <w:basedOn w:val="Domylnaczcionkaakapitu"/>
    <w:uiPriority w:val="19"/>
    <w:qFormat/>
    <w:rsid w:val="00D32B36"/>
    <w:rPr>
      <w:i/>
      <w:iCs/>
      <w:color w:val="404040" w:themeColor="text1" w:themeTint="BF"/>
    </w:rPr>
  </w:style>
  <w:style w:type="table" w:styleId="Tabela-Siatka">
    <w:name w:val="Table Grid"/>
    <w:basedOn w:val="Standardowy"/>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rsid w:val="00E72D9B"/>
    <w:rPr>
      <w:b/>
      <w:bCs/>
    </w:rPr>
  </w:style>
  <w:style w:type="paragraph" w:customStyle="1" w:styleId="paragraph">
    <w:name w:val="paragraph"/>
    <w:basedOn w:val="Normalny"/>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rsid w:val="00E72D9B"/>
  </w:style>
  <w:style w:type="character" w:customStyle="1" w:styleId="scxw214345056">
    <w:name w:val="scxw214345056"/>
    <w:basedOn w:val="Domylnaczcionkaakapitu"/>
    <w:rsid w:val="00E72D9B"/>
  </w:style>
  <w:style w:type="character" w:customStyle="1" w:styleId="eop">
    <w:name w:val="eop"/>
    <w:basedOn w:val="Domylnaczcionkaakapitu"/>
    <w:rsid w:val="00E72D9B"/>
  </w:style>
  <w:style w:type="character" w:customStyle="1" w:styleId="superscript">
    <w:name w:val="superscript"/>
    <w:basedOn w:val="Domylnaczcionkaakapitu"/>
    <w:rsid w:val="00E72D9B"/>
  </w:style>
  <w:style w:type="character" w:customStyle="1" w:styleId="scxw62036022">
    <w:name w:val="scxw62036022"/>
    <w:basedOn w:val="Domylnaczcionkaakapitu"/>
    <w:rsid w:val="00E72D9B"/>
  </w:style>
  <w:style w:type="character" w:customStyle="1" w:styleId="scxw181190776">
    <w:name w:val="scxw181190776"/>
    <w:basedOn w:val="Domylnaczcionkaakapitu"/>
    <w:rsid w:val="00E72D9B"/>
  </w:style>
  <w:style w:type="paragraph" w:customStyle="1" w:styleId="Default">
    <w:name w:val="Default"/>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rsid w:val="00E72D9B"/>
  </w:style>
  <w:style w:type="character" w:customStyle="1" w:styleId="contextualspellingandgrammarerror">
    <w:name w:val="contextualspellingandgrammarerror"/>
    <w:basedOn w:val="Domylnaczcionkaakapitu"/>
    <w:rsid w:val="00E72D9B"/>
  </w:style>
  <w:style w:type="character" w:customStyle="1" w:styleId="lrzxr">
    <w:name w:val="lrzxr"/>
    <w:basedOn w:val="Domylnaczcionkaakapitu"/>
    <w:rsid w:val="00E72D9B"/>
  </w:style>
  <w:style w:type="paragraph" w:styleId="Spistreci3">
    <w:name w:val="toc 3"/>
    <w:basedOn w:val="Normalny"/>
    <w:next w:val="Normalny"/>
    <w:autoRedefine/>
    <w:uiPriority w:val="39"/>
    <w:unhideWhenUsed/>
    <w:rsid w:val="004258FE"/>
    <w:pPr>
      <w:spacing w:after="100"/>
      <w:ind w:left="480"/>
    </w:pPr>
  </w:style>
  <w:style w:type="character" w:customStyle="1" w:styleId="highlight">
    <w:name w:val="highlight"/>
    <w:basedOn w:val="Domylnaczcionkaakapitu"/>
    <w:rsid w:val="00BC2009"/>
  </w:style>
  <w:style w:type="character" w:customStyle="1" w:styleId="Nierozpoznanawzmianka1">
    <w:name w:val="Nierozpoznana wzmianka1"/>
    <w:basedOn w:val="Domylnaczcionkaakapitu"/>
    <w:uiPriority w:val="99"/>
    <w:semiHidden/>
    <w:unhideWhenUsed/>
    <w:rsid w:val="001F3643"/>
    <w:rPr>
      <w:color w:val="605E5C"/>
      <w:shd w:val="clear" w:color="auto" w:fill="E1DFDD"/>
    </w:rPr>
  </w:style>
  <w:style w:type="character" w:styleId="UyteHipercze">
    <w:name w:val="FollowedHyperlink"/>
    <w:basedOn w:val="Domylnaczcionkaakapitu"/>
    <w:uiPriority w:val="99"/>
    <w:semiHidden/>
    <w:unhideWhenUs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rsid w:val="1FEA527C"/>
  </w:style>
  <w:style w:type="paragraph" w:styleId="Legenda">
    <w:name w:val="caption"/>
    <w:basedOn w:val="Normalny"/>
    <w:next w:val="Normalny"/>
    <w:uiPriority w:val="35"/>
    <w:unhideWhenUsed/>
    <w:qFormat/>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rsid w:val="00324342"/>
    <w:rPr>
      <w:color w:val="605E5C"/>
      <w:shd w:val="clear" w:color="auto" w:fill="E1DFDD"/>
    </w:rPr>
  </w:style>
  <w:style w:type="character" w:customStyle="1" w:styleId="ui-provider">
    <w:name w:val="ui-provider"/>
    <w:basedOn w:val="Domylnaczcionkaakapitu"/>
    <w:rsid w:val="007E2BEE"/>
  </w:style>
  <w:style w:type="character" w:customStyle="1" w:styleId="Nierozpoznanawzmianka3">
    <w:name w:val="Nierozpoznana wzmianka3"/>
    <w:basedOn w:val="Domylnaczcionkaakapitu"/>
    <w:uiPriority w:val="99"/>
    <w:semiHidden/>
    <w:unhideWhenUsed/>
    <w:rsid w:val="000500ED"/>
    <w:rPr>
      <w:color w:val="605E5C"/>
      <w:shd w:val="clear" w:color="auto" w:fill="E1DFDD"/>
    </w:rPr>
  </w:style>
  <w:style w:type="paragraph" w:customStyle="1" w:styleId="Pa8">
    <w:name w:val="Pa8"/>
    <w:basedOn w:val="Default"/>
    <w:next w:val="Default"/>
    <w:uiPriority w:val="99"/>
    <w:rsid w:val="000316D7"/>
    <w:pPr>
      <w:spacing w:line="201" w:lineRule="atLeast"/>
    </w:pPr>
    <w:rPr>
      <w:rFonts w:ascii="Myriad Pro" w:hAnsi="Myriad Pro" w:cstheme="minorBidi"/>
      <w:color w:val="auto"/>
    </w:rPr>
  </w:style>
  <w:style w:type="numbering" w:customStyle="1" w:styleId="Styl1">
    <w:name w:val="Styl1"/>
    <w:uiPriority w:val="99"/>
    <w:rsid w:val="00807785"/>
    <w:pPr>
      <w:numPr>
        <w:numId w:val="37"/>
      </w:numPr>
    </w:pPr>
  </w:style>
  <w:style w:type="numbering" w:customStyle="1" w:styleId="Styl2">
    <w:name w:val="Styl2"/>
    <w:uiPriority w:val="99"/>
    <w:rsid w:val="00A42947"/>
    <w:pPr>
      <w:numPr>
        <w:numId w:val="38"/>
      </w:numPr>
    </w:pPr>
  </w:style>
  <w:style w:type="paragraph" w:styleId="Tekstprzypisukocowego">
    <w:name w:val="endnote text"/>
    <w:basedOn w:val="Normalny"/>
    <w:link w:val="TekstprzypisukocowegoZnak"/>
    <w:uiPriority w:val="99"/>
    <w:semiHidden/>
    <w:unhideWhenUsed/>
    <w:rsid w:val="00335A4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35A43"/>
    <w:rPr>
      <w:rFonts w:ascii="Arial" w:hAnsi="Arial"/>
      <w:sz w:val="20"/>
      <w:szCs w:val="20"/>
    </w:rPr>
  </w:style>
  <w:style w:type="character" w:styleId="Odwoanieprzypisukocowego">
    <w:name w:val="endnote reference"/>
    <w:basedOn w:val="Domylnaczcionkaakapitu"/>
    <w:uiPriority w:val="99"/>
    <w:semiHidden/>
    <w:unhideWhenUsed/>
    <w:rsid w:val="00335A43"/>
    <w:rPr>
      <w:vertAlign w:val="superscript"/>
    </w:rPr>
  </w:style>
  <w:style w:type="character" w:customStyle="1" w:styleId="markedcontent">
    <w:name w:val="markedcontent"/>
    <w:basedOn w:val="Domylnaczcionkaakapitu"/>
    <w:rsid w:val="00E27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783113121">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307390023">
      <w:bodyDiv w:val="1"/>
      <w:marLeft w:val="0"/>
      <w:marRight w:val="0"/>
      <w:marTop w:val="0"/>
      <w:marBottom w:val="0"/>
      <w:divBdr>
        <w:top w:val="none" w:sz="0" w:space="0" w:color="auto"/>
        <w:left w:val="none" w:sz="0" w:space="0" w:color="auto"/>
        <w:bottom w:val="none" w:sz="0" w:space="0" w:color="auto"/>
        <w:right w:val="none" w:sz="0" w:space="0" w:color="auto"/>
      </w:divBdr>
    </w:div>
    <w:div w:id="1352952187">
      <w:bodyDiv w:val="1"/>
      <w:marLeft w:val="0"/>
      <w:marRight w:val="0"/>
      <w:marTop w:val="0"/>
      <w:marBottom w:val="0"/>
      <w:divBdr>
        <w:top w:val="none" w:sz="0" w:space="0" w:color="auto"/>
        <w:left w:val="none" w:sz="0" w:space="0" w:color="auto"/>
        <w:bottom w:val="none" w:sz="0" w:space="0" w:color="auto"/>
        <w:right w:val="none" w:sz="0" w:space="0" w:color="auto"/>
      </w:divBdr>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687827658">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 w:id="207396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funduszeeuropejskie.gov.pl/media/113155/wytyczne.pdf" TargetMode="External"/><Relationship Id="rId26" Type="http://schemas.openxmlformats.org/officeDocument/2006/relationships/hyperlink" Target="mailto:lsi2021@slaskie.pl" TargetMode="External"/><Relationship Id="rId21" Type="http://schemas.openxmlformats.org/officeDocument/2006/relationships/hyperlink" Target="https://www.funduszeeuropejskie.gov.pl/strony/o-funduszach/fundusze-europejskie-bez-barier/dostepnosc-plus/" TargetMode="External"/><Relationship Id="rId34" Type="http://schemas.openxmlformats.org/officeDocument/2006/relationships/hyperlink" Target="https://funduszeue.slaskie.pl/web/guest/strony/dane-osobow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funduszeeuropejskie.gov.pl/media/113159/Zal2.docx" TargetMode="External"/><Relationship Id="rId25" Type="http://schemas.openxmlformats.org/officeDocument/2006/relationships/hyperlink" Target="https://funduszeue.slaskie.pl/" TargetMode="External"/><Relationship Id="rId33" Type="http://schemas.openxmlformats.org/officeDocument/2006/relationships/hyperlink" Target="mailto:lsi2021@slaskie.pl" TargetMode="External"/><Relationship Id="rId38" Type="http://schemas.openxmlformats.org/officeDocument/2006/relationships/theme" Target="theme/theme1.xml"/><Relationship Id="R37e047ff6d164e7d"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funduszeue.slaskie.pl/dokument/szop_fesl_2021_2027_v12" TargetMode="External"/><Relationship Id="rId20" Type="http://schemas.openxmlformats.org/officeDocument/2006/relationships/hyperlink" Target="https://www.funduszeeuropejskie.gov.pl/media/113156/zal1.docx" TargetMode="External"/><Relationship Id="rId29" Type="http://schemas.openxmlformats.org/officeDocument/2006/relationships/hyperlink" Target="https://isap.sejm.gov.pl/isap.nsf/DocDetails.xsp?id=WDU2022000107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lsi2021.slaskie.pl/" TargetMode="External"/><Relationship Id="rId32" Type="http://schemas.openxmlformats.org/officeDocument/2006/relationships/hyperlink" Target="mailto:mszuster@slaskie.pl"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si2021.slaskie.pl" TargetMode="External"/><Relationship Id="rId23" Type="http://schemas.openxmlformats.org/officeDocument/2006/relationships/hyperlink" Target="https://www.funduszeeuropejskie.gov.pl/strony/o-funduszach/dokumenty/wytyczne-dotyczace-realizacji-zasad-rownosciowych-w-ramach-funduszy-unijnych-na-lata-2021-2027-1/" TargetMode="External"/><Relationship Id="rId28" Type="http://schemas.openxmlformats.org/officeDocument/2006/relationships/hyperlink" Target="https://funduszeue.slaskie.pl/"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eur-lex.europa.eu/legal-content/PL/TXT/PDF/?uri=CELEX:32021R1060&amp;from=PL" TargetMode="External"/><Relationship Id="rId31" Type="http://schemas.openxmlformats.org/officeDocument/2006/relationships/hyperlink" Target="mailto:mbasinska@slaskie.pl" TargetMode="External"/><Relationship Id="rId44"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si2021-szkol.slaskie.pl" TargetMode="External"/><Relationship Id="rId22" Type="http://schemas.openxmlformats.org/officeDocument/2006/relationships/hyperlink" Target="https://www.funduszeeuropejskie.gov.pl/strony/o-funduszach/fundusze-europejskie-bez-barier/dostepnosc-plus/" TargetMode="External"/><Relationship Id="rId27" Type="http://schemas.openxmlformats.org/officeDocument/2006/relationships/hyperlink" Target="mailto:systemyFS@slaskie.pl" TargetMode="External"/><Relationship Id="rId30" Type="http://schemas.openxmlformats.org/officeDocument/2006/relationships/hyperlink" Target="mailto:pife_katowice@slaskie.pl"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4f64a22-a125-4b7a-afce-4a30c86a8f7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FA1F3B16C8C704DA37A63ACA9CA61DD" ma:contentTypeVersion="18" ma:contentTypeDescription="Utwórz nowy dokument." ma:contentTypeScope="" ma:versionID="4d13ad524cbcc85d2071c2eaee8caf34">
  <xsd:schema xmlns:xsd="http://www.w3.org/2001/XMLSchema" xmlns:xs="http://www.w3.org/2001/XMLSchema" xmlns:p="http://schemas.microsoft.com/office/2006/metadata/properties" xmlns:ns3="d4f64a22-a125-4b7a-afce-4a30c86a8f7c" xmlns:ns4="d47a4560-aee9-43e8-973f-2abd655c26a0" targetNamespace="http://schemas.microsoft.com/office/2006/metadata/properties" ma:root="true" ma:fieldsID="ebceea8eb04871053e55e6cabaf243c8" ns3:_="" ns4:_="">
    <xsd:import namespace="d4f64a22-a125-4b7a-afce-4a30c86a8f7c"/>
    <xsd:import namespace="d47a4560-aee9-43e8-973f-2abd655c26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64a22-a125-4b7a-afce-4a30c86a8f7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a4560-aee9-43e8-973f-2abd655c26a0" elementFormDefault="qualified">
    <xsd:import namespace="http://schemas.microsoft.com/office/2006/documentManagement/types"/>
    <xsd:import namespace="http://schemas.microsoft.com/office/infopath/2007/PartnerControls"/>
    <xsd:element name="SharedWithUsers" ma:index="10"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description="" ma:internalName="SharedWithDetails" ma:readOnly="true">
      <xsd:simpleType>
        <xsd:restriction base="dms:Note">
          <xsd:maxLength value="255"/>
        </xsd:restriction>
      </xsd:simpleType>
    </xsd:element>
    <xsd:element name="SharingHintHash" ma:index="12" nillable="true" ma:displayName="Skrót wskazówki dotyczącej udostępniania"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76A68-C992-4A5B-AF12-86E3307272CB}">
  <ds:schemaRefs>
    <ds:schemaRef ds:uri="http://schemas.microsoft.com/office/2006/metadata/properties"/>
    <ds:schemaRef ds:uri="http://schemas.microsoft.com/office/infopath/2007/PartnerControls"/>
    <ds:schemaRef ds:uri="d4f64a22-a125-4b7a-afce-4a30c86a8f7c"/>
  </ds:schemaRefs>
</ds:datastoreItem>
</file>

<file path=customXml/itemProps2.xml><?xml version="1.0" encoding="utf-8"?>
<ds:datastoreItem xmlns:ds="http://schemas.openxmlformats.org/officeDocument/2006/customXml" ds:itemID="{9B19BB55-81E1-4429-88AC-7E998C219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64a22-a125-4b7a-afce-4a30c86a8f7c"/>
    <ds:schemaRef ds:uri="d47a4560-aee9-43e8-973f-2abd655c2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4.xml><?xml version="1.0" encoding="utf-8"?>
<ds:datastoreItem xmlns:ds="http://schemas.openxmlformats.org/officeDocument/2006/customXml" ds:itemID="{5C49B5B4-E561-40B7-B2CB-5CF374ABA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50</Pages>
  <Words>10720</Words>
  <Characters>64320</Characters>
  <Application>Microsoft Office Word</Application>
  <DocSecurity>0</DocSecurity>
  <Lines>536</Lines>
  <Paragraphs>149</Paragraphs>
  <ScaleCrop>false</ScaleCrop>
  <HeadingPairs>
    <vt:vector size="2" baseType="variant">
      <vt:variant>
        <vt:lpstr>Tytuł</vt:lpstr>
      </vt:variant>
      <vt:variant>
        <vt:i4>1</vt:i4>
      </vt:variant>
    </vt:vector>
  </HeadingPairs>
  <TitlesOfParts>
    <vt:vector size="1" baseType="lpstr">
      <vt:lpstr>REGULAMIN WYBORU PROJEKTÓW 7.10</vt:lpstr>
    </vt:vector>
  </TitlesOfParts>
  <Company/>
  <LinksUpToDate>false</LinksUpToDate>
  <CharactersWithSpaces>74891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7.10</dc:title>
  <dc:subject/>
  <dc:creator>DEFS</dc:creator>
  <cp:keywords/>
  <dc:description/>
  <cp:lastModifiedBy>Szuster Michał</cp:lastModifiedBy>
  <cp:revision>69</cp:revision>
  <cp:lastPrinted>2025-11-05T12:19:00Z</cp:lastPrinted>
  <dcterms:created xsi:type="dcterms:W3CDTF">2024-11-14T05:39:00Z</dcterms:created>
  <dcterms:modified xsi:type="dcterms:W3CDTF">2026-02-13T08:48:00Z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0x0101002FA1F3B16C8C704DA37A63ACA9CA61DD</vt:lpwstr>
  </property>
</Properties>
</file>