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0D11C" w14:textId="1193961E" w:rsidR="000A6426" w:rsidRDefault="000A6426" w:rsidP="00107E20">
      <w:r>
        <w:t>Załącznik do uchwały</w:t>
      </w:r>
      <w:r w:rsidR="0E1DBF78">
        <w:t xml:space="preserve"> nr </w:t>
      </w:r>
      <w:r w:rsidR="00F32250">
        <w:t>2888/134/VII/2025</w:t>
      </w:r>
      <w:r>
        <w:t xml:space="preserve"> Zarządu Województwa Śląskiego z dnia </w:t>
      </w:r>
      <w:r w:rsidR="00F32250">
        <w:t>18.12.2025 r.</w:t>
      </w:r>
      <w:bookmarkStart w:id="0" w:name="_GoBack"/>
      <w:bookmarkEnd w:id="0"/>
    </w:p>
    <w:p w14:paraId="165A6FE3" w14:textId="042B8C7C" w:rsidR="59C512FA" w:rsidRPr="00841368" w:rsidRDefault="59C512FA" w:rsidP="5451083A">
      <w:pPr>
        <w:rPr>
          <w:b/>
          <w:sz w:val="24"/>
          <w:szCs w:val="24"/>
        </w:rPr>
      </w:pPr>
      <w:r w:rsidRPr="00841368">
        <w:rPr>
          <w:b/>
          <w:sz w:val="24"/>
          <w:szCs w:val="24"/>
        </w:rPr>
        <w:t xml:space="preserve">Rejestr zmian do Regulaminu wyboru projektów dla naboru nr </w:t>
      </w:r>
      <w:r w:rsidR="007E1964" w:rsidRPr="00841368">
        <w:rPr>
          <w:rFonts w:cstheme="minorHAnsi"/>
          <w:b/>
          <w:sz w:val="24"/>
          <w:szCs w:val="24"/>
        </w:rPr>
        <w:t>FESL.02.1</w:t>
      </w:r>
      <w:r w:rsidR="001D046D">
        <w:rPr>
          <w:rFonts w:cstheme="minorHAnsi"/>
          <w:b/>
          <w:sz w:val="24"/>
          <w:szCs w:val="24"/>
        </w:rPr>
        <w:t>6</w:t>
      </w:r>
      <w:r w:rsidR="007E1964" w:rsidRPr="00841368">
        <w:rPr>
          <w:rFonts w:cstheme="minorHAnsi"/>
          <w:b/>
          <w:sz w:val="24"/>
          <w:szCs w:val="24"/>
        </w:rPr>
        <w:t>-IZ.01-</w:t>
      </w:r>
      <w:r w:rsidR="001D046D">
        <w:rPr>
          <w:rFonts w:cstheme="minorHAnsi"/>
          <w:b/>
          <w:sz w:val="24"/>
          <w:szCs w:val="24"/>
        </w:rPr>
        <w:t>289</w:t>
      </w:r>
      <w:r w:rsidR="007E1964" w:rsidRPr="00841368">
        <w:rPr>
          <w:rFonts w:cstheme="minorHAnsi"/>
          <w:b/>
          <w:sz w:val="24"/>
          <w:szCs w:val="24"/>
        </w:rPr>
        <w:t>/</w:t>
      </w:r>
      <w:r w:rsidR="00DB23D8">
        <w:rPr>
          <w:rFonts w:cstheme="minorHAnsi"/>
          <w:b/>
          <w:sz w:val="24"/>
          <w:szCs w:val="24"/>
        </w:rPr>
        <w:t>25</w:t>
      </w:r>
    </w:p>
    <w:tbl>
      <w:tblPr>
        <w:tblStyle w:val="Tabela-Siatka"/>
        <w:tblW w:w="13698" w:type="dxa"/>
        <w:tblLayout w:type="fixed"/>
        <w:tblLook w:val="04A0" w:firstRow="1" w:lastRow="0" w:firstColumn="1" w:lastColumn="0" w:noHBand="0" w:noVBand="1"/>
      </w:tblPr>
      <w:tblGrid>
        <w:gridCol w:w="446"/>
        <w:gridCol w:w="1392"/>
        <w:gridCol w:w="4253"/>
        <w:gridCol w:w="4677"/>
        <w:gridCol w:w="2930"/>
      </w:tblGrid>
      <w:tr w:rsidR="004A6B46" w14:paraId="0F929FAC" w14:textId="016FBF25" w:rsidTr="001D046D">
        <w:trPr>
          <w:cantSplit/>
        </w:trPr>
        <w:tc>
          <w:tcPr>
            <w:tcW w:w="446" w:type="dxa"/>
          </w:tcPr>
          <w:p w14:paraId="1352EDDA" w14:textId="77777777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1392" w:type="dxa"/>
          </w:tcPr>
          <w:p w14:paraId="6F7B6D07" w14:textId="77777777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Jednostka redakcyjna</w:t>
            </w:r>
          </w:p>
        </w:tc>
        <w:tc>
          <w:tcPr>
            <w:tcW w:w="4253" w:type="dxa"/>
          </w:tcPr>
          <w:p w14:paraId="6D12A585" w14:textId="77777777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Było</w:t>
            </w:r>
          </w:p>
        </w:tc>
        <w:tc>
          <w:tcPr>
            <w:tcW w:w="4677" w:type="dxa"/>
          </w:tcPr>
          <w:p w14:paraId="7F64C271" w14:textId="77777777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Jest</w:t>
            </w:r>
          </w:p>
        </w:tc>
        <w:tc>
          <w:tcPr>
            <w:tcW w:w="2930" w:type="dxa"/>
          </w:tcPr>
          <w:p w14:paraId="37049FD2" w14:textId="7642202D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Uzasadnienie</w:t>
            </w:r>
          </w:p>
        </w:tc>
      </w:tr>
      <w:tr w:rsidR="004A6B46" w14:paraId="561BB6EE" w14:textId="519FC77E" w:rsidTr="001D046D">
        <w:trPr>
          <w:cantSplit/>
          <w:trHeight w:val="1580"/>
        </w:trPr>
        <w:tc>
          <w:tcPr>
            <w:tcW w:w="446" w:type="dxa"/>
          </w:tcPr>
          <w:p w14:paraId="07043C4A" w14:textId="77777777" w:rsidR="004A6B46" w:rsidRPr="00A328A8" w:rsidRDefault="004A6B46" w:rsidP="000A6426">
            <w:pPr>
              <w:rPr>
                <w:b/>
              </w:rPr>
            </w:pPr>
            <w:r w:rsidRPr="00A328A8">
              <w:rPr>
                <w:b/>
              </w:rPr>
              <w:t>1</w:t>
            </w:r>
          </w:p>
        </w:tc>
        <w:tc>
          <w:tcPr>
            <w:tcW w:w="1392" w:type="dxa"/>
          </w:tcPr>
          <w:p w14:paraId="1799D938" w14:textId="19058FBD" w:rsidR="004A6B46" w:rsidRPr="004A6B46" w:rsidRDefault="00DA19E2" w:rsidP="004A6B46">
            <w:pPr>
              <w:rPr>
                <w:b/>
                <w:bCs/>
                <w:iCs/>
              </w:rPr>
            </w:pPr>
            <w:bookmarkStart w:id="1" w:name="_Toc114570832"/>
            <w:bookmarkStart w:id="2" w:name="_Toc132709576"/>
            <w:r>
              <w:rPr>
                <w:b/>
                <w:bCs/>
                <w:iCs/>
              </w:rPr>
              <w:t xml:space="preserve">Rozdział </w:t>
            </w:r>
            <w:r>
              <w:rPr>
                <w:b/>
                <w:bCs/>
                <w:iCs/>
              </w:rPr>
              <w:br/>
            </w:r>
            <w:r w:rsidR="004A6B46" w:rsidRPr="004A6B46">
              <w:rPr>
                <w:b/>
                <w:bCs/>
                <w:iCs/>
              </w:rPr>
              <w:t>1.2 Ważne daty</w:t>
            </w:r>
            <w:bookmarkEnd w:id="1"/>
            <w:bookmarkEnd w:id="2"/>
          </w:p>
          <w:p w14:paraId="71F5CA94" w14:textId="0B6E0A9D" w:rsidR="004A6B46" w:rsidRDefault="004A6B46" w:rsidP="000A6426"/>
        </w:tc>
        <w:tc>
          <w:tcPr>
            <w:tcW w:w="4253" w:type="dxa"/>
          </w:tcPr>
          <w:p w14:paraId="2995F0C3" w14:textId="77777777" w:rsidR="001D046D" w:rsidRDefault="001D046D" w:rsidP="001D046D">
            <w:pPr>
              <w:jc w:val="both"/>
            </w:pPr>
            <w:r w:rsidRPr="001D046D">
              <w:t>Rozpoczęcie naboru wniosków:</w:t>
            </w:r>
            <w:r>
              <w:t xml:space="preserve"> </w:t>
            </w:r>
            <w:r w:rsidRPr="0092184D">
              <w:rPr>
                <w:color w:val="2F5496" w:themeColor="accent1" w:themeShade="BF"/>
              </w:rPr>
              <w:t>202</w:t>
            </w:r>
            <w:r>
              <w:rPr>
                <w:color w:val="2F5496" w:themeColor="accent1" w:themeShade="BF"/>
              </w:rPr>
              <w:t>5</w:t>
            </w:r>
            <w:r w:rsidRPr="0092184D">
              <w:rPr>
                <w:color w:val="2F5496" w:themeColor="accent1" w:themeShade="BF"/>
              </w:rPr>
              <w:t>-</w:t>
            </w:r>
            <w:r>
              <w:rPr>
                <w:color w:val="2F5496" w:themeColor="accent1" w:themeShade="BF"/>
              </w:rPr>
              <w:t>10</w:t>
            </w:r>
            <w:r w:rsidRPr="0092184D">
              <w:rPr>
                <w:color w:val="2F5496" w:themeColor="accent1" w:themeShade="BF"/>
              </w:rPr>
              <w:t>-</w:t>
            </w:r>
            <w:r>
              <w:rPr>
                <w:color w:val="2F5496" w:themeColor="accent1" w:themeShade="BF"/>
              </w:rPr>
              <w:t>31</w:t>
            </w:r>
          </w:p>
          <w:p w14:paraId="78423A35" w14:textId="77777777" w:rsidR="001D046D" w:rsidRDefault="001D046D" w:rsidP="001D046D">
            <w:r w:rsidRPr="001D046D">
              <w:t>Zakończenie naboru wniosków:</w:t>
            </w:r>
            <w:r>
              <w:t xml:space="preserve"> </w:t>
            </w:r>
            <w:r w:rsidRPr="2F07135D">
              <w:rPr>
                <w:color w:val="2F5496" w:themeColor="accent1" w:themeShade="BF"/>
              </w:rPr>
              <w:t>2025-12-30</w:t>
            </w:r>
          </w:p>
          <w:p w14:paraId="1FC00D80" w14:textId="77777777" w:rsidR="001D046D" w:rsidRPr="0092184D" w:rsidRDefault="001D046D" w:rsidP="001D046D">
            <w:pPr>
              <w:rPr>
                <w:rFonts w:eastAsia="Arial"/>
                <w:szCs w:val="24"/>
              </w:rPr>
            </w:pPr>
            <w:r w:rsidRPr="004F2B79">
              <w:t xml:space="preserve">Orientacyjny termin zakończenia </w:t>
            </w:r>
            <w:r w:rsidRPr="0067254B">
              <w:t>postępowania: II kwartał 2026 r.</w:t>
            </w:r>
          </w:p>
          <w:p w14:paraId="7D697B36" w14:textId="2FDB61A7" w:rsidR="00412E7C" w:rsidRPr="007E1964" w:rsidRDefault="00412E7C" w:rsidP="009307F1">
            <w:pPr>
              <w:rPr>
                <w:highlight w:val="yellow"/>
              </w:rPr>
            </w:pPr>
          </w:p>
        </w:tc>
        <w:tc>
          <w:tcPr>
            <w:tcW w:w="4677" w:type="dxa"/>
          </w:tcPr>
          <w:p w14:paraId="25D29FEC" w14:textId="77777777" w:rsidR="001D046D" w:rsidRDefault="001D046D" w:rsidP="001D046D">
            <w:r w:rsidRPr="007C0899">
              <w:t>Rozpoczęcie naboru wniosków</w:t>
            </w:r>
            <w:r>
              <w:t xml:space="preserve">: </w:t>
            </w:r>
            <w:r w:rsidRPr="0092184D">
              <w:rPr>
                <w:color w:val="2F5496" w:themeColor="accent1" w:themeShade="BF"/>
              </w:rPr>
              <w:t>202</w:t>
            </w:r>
            <w:r>
              <w:rPr>
                <w:color w:val="2F5496" w:themeColor="accent1" w:themeShade="BF"/>
              </w:rPr>
              <w:t>5</w:t>
            </w:r>
            <w:r w:rsidRPr="0092184D">
              <w:rPr>
                <w:color w:val="2F5496" w:themeColor="accent1" w:themeShade="BF"/>
              </w:rPr>
              <w:t>-</w:t>
            </w:r>
            <w:r>
              <w:rPr>
                <w:color w:val="2F5496" w:themeColor="accent1" w:themeShade="BF"/>
              </w:rPr>
              <w:t>10</w:t>
            </w:r>
            <w:r w:rsidRPr="0092184D">
              <w:rPr>
                <w:color w:val="2F5496" w:themeColor="accent1" w:themeShade="BF"/>
              </w:rPr>
              <w:t>-</w:t>
            </w:r>
            <w:r>
              <w:rPr>
                <w:color w:val="2F5496" w:themeColor="accent1" w:themeShade="BF"/>
              </w:rPr>
              <w:t>31</w:t>
            </w:r>
          </w:p>
          <w:p w14:paraId="1C4DF1F6" w14:textId="22EF35F4" w:rsidR="001D046D" w:rsidRPr="001D046D" w:rsidRDefault="001D046D" w:rsidP="001D046D">
            <w:pPr>
              <w:rPr>
                <w:b/>
              </w:rPr>
            </w:pPr>
            <w:r w:rsidRPr="001D046D">
              <w:rPr>
                <w:b/>
              </w:rPr>
              <w:t xml:space="preserve">Zakończenie naboru wniosków: </w:t>
            </w:r>
            <w:r w:rsidRPr="001D046D">
              <w:rPr>
                <w:b/>
                <w:color w:val="2F5496" w:themeColor="accent1" w:themeShade="BF"/>
              </w:rPr>
              <w:t>2026-02-28</w:t>
            </w:r>
          </w:p>
          <w:p w14:paraId="754819F2" w14:textId="6A183FDD" w:rsidR="001D046D" w:rsidRPr="0092184D" w:rsidRDefault="001D046D" w:rsidP="001D046D">
            <w:pPr>
              <w:rPr>
                <w:rFonts w:eastAsia="Arial"/>
                <w:szCs w:val="24"/>
              </w:rPr>
            </w:pPr>
            <w:r w:rsidRPr="004F2B79">
              <w:t xml:space="preserve">Orientacyjny termin zakończenia </w:t>
            </w:r>
            <w:r w:rsidRPr="0067254B">
              <w:t>postępowania: II</w:t>
            </w:r>
            <w:r>
              <w:t>I</w:t>
            </w:r>
            <w:r w:rsidRPr="0067254B">
              <w:t xml:space="preserve"> kwartał 2026 r.</w:t>
            </w:r>
          </w:p>
          <w:p w14:paraId="52A8B2BD" w14:textId="21982E94" w:rsidR="004A6B46" w:rsidRPr="007E1964" w:rsidRDefault="004A6B46" w:rsidP="000A6426">
            <w:pPr>
              <w:rPr>
                <w:highlight w:val="yellow"/>
              </w:rPr>
            </w:pPr>
          </w:p>
        </w:tc>
        <w:tc>
          <w:tcPr>
            <w:tcW w:w="2930" w:type="dxa"/>
          </w:tcPr>
          <w:p w14:paraId="79B50D34" w14:textId="4A1D7859" w:rsidR="004A6B46" w:rsidRPr="0018694D" w:rsidRDefault="0004075F" w:rsidP="000A6426">
            <w:r>
              <w:t>Z</w:t>
            </w:r>
            <w:r w:rsidRPr="0004075F">
              <w:t>miana rekomendowana z uwagi na inną niż przewidywana ilość wniosków - potrzeba wydłużenia zgłoszona przez Gminę Koniecpol, jednego z dwóch wnioskodawców mogących ubiegać się o dofinansowanie w naborze OSI</w:t>
            </w:r>
          </w:p>
        </w:tc>
      </w:tr>
    </w:tbl>
    <w:p w14:paraId="56503AB2" w14:textId="77777777" w:rsidR="00283F3C" w:rsidRDefault="00283F3C" w:rsidP="00841368">
      <w:pPr>
        <w:rPr>
          <w:b/>
          <w:sz w:val="24"/>
          <w:szCs w:val="24"/>
        </w:rPr>
      </w:pPr>
    </w:p>
    <w:p w14:paraId="4C3C2C9D" w14:textId="017C7B4A" w:rsidR="00841368" w:rsidRDefault="00841368" w:rsidP="00841368">
      <w:pPr>
        <w:rPr>
          <w:rFonts w:cstheme="minorHAnsi"/>
          <w:b/>
          <w:sz w:val="24"/>
          <w:szCs w:val="24"/>
        </w:rPr>
      </w:pPr>
      <w:r w:rsidRPr="00841368">
        <w:rPr>
          <w:b/>
          <w:sz w:val="24"/>
          <w:szCs w:val="24"/>
        </w:rPr>
        <w:t xml:space="preserve">Rejestr zmian do Instrukcji wypełniania wniosku o dofinansowanie dla naboru nr </w:t>
      </w:r>
      <w:r w:rsidRPr="00841368">
        <w:rPr>
          <w:rFonts w:cstheme="minorHAnsi"/>
          <w:b/>
          <w:sz w:val="24"/>
          <w:szCs w:val="24"/>
        </w:rPr>
        <w:t>FESL.02.1</w:t>
      </w:r>
      <w:r w:rsidR="001D046D">
        <w:rPr>
          <w:rFonts w:cstheme="minorHAnsi"/>
          <w:b/>
          <w:sz w:val="24"/>
          <w:szCs w:val="24"/>
        </w:rPr>
        <w:t>6</w:t>
      </w:r>
      <w:r w:rsidRPr="00841368">
        <w:rPr>
          <w:rFonts w:cstheme="minorHAnsi"/>
          <w:b/>
          <w:sz w:val="24"/>
          <w:szCs w:val="24"/>
        </w:rPr>
        <w:t>-IZ.01-</w:t>
      </w:r>
      <w:r w:rsidR="001D046D">
        <w:rPr>
          <w:rFonts w:cstheme="minorHAnsi"/>
          <w:b/>
          <w:sz w:val="24"/>
          <w:szCs w:val="24"/>
        </w:rPr>
        <w:t>289</w:t>
      </w:r>
      <w:r w:rsidRPr="00841368">
        <w:rPr>
          <w:rFonts w:cstheme="minorHAnsi"/>
          <w:b/>
          <w:sz w:val="24"/>
          <w:szCs w:val="24"/>
        </w:rPr>
        <w:t>/2</w:t>
      </w:r>
      <w:r w:rsidR="003212F4">
        <w:rPr>
          <w:rFonts w:cstheme="minorHAnsi"/>
          <w:b/>
          <w:sz w:val="24"/>
          <w:szCs w:val="24"/>
        </w:rPr>
        <w:t>5</w:t>
      </w:r>
    </w:p>
    <w:tbl>
      <w:tblPr>
        <w:tblStyle w:val="Tabela-Siatka"/>
        <w:tblW w:w="13603" w:type="dxa"/>
        <w:tblLook w:val="04A0" w:firstRow="1" w:lastRow="0" w:firstColumn="1" w:lastColumn="0" w:noHBand="0" w:noVBand="1"/>
      </w:tblPr>
      <w:tblGrid>
        <w:gridCol w:w="477"/>
        <w:gridCol w:w="1683"/>
        <w:gridCol w:w="4309"/>
        <w:gridCol w:w="4389"/>
        <w:gridCol w:w="2745"/>
      </w:tblGrid>
      <w:tr w:rsidR="002417D9" w:rsidRPr="00107E20" w14:paraId="546E629E" w14:textId="77777777" w:rsidTr="001D046D">
        <w:trPr>
          <w:cantSplit/>
        </w:trPr>
        <w:tc>
          <w:tcPr>
            <w:tcW w:w="478" w:type="dxa"/>
          </w:tcPr>
          <w:p w14:paraId="74D2E076" w14:textId="77777777" w:rsidR="002417D9" w:rsidRPr="00107E20" w:rsidRDefault="002417D9" w:rsidP="00063A12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1360" w:type="dxa"/>
          </w:tcPr>
          <w:p w14:paraId="58FA12E4" w14:textId="77777777" w:rsidR="002417D9" w:rsidRPr="00107E20" w:rsidRDefault="002417D9" w:rsidP="00063A12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Jednostka redakcyjna</w:t>
            </w:r>
          </w:p>
        </w:tc>
        <w:tc>
          <w:tcPr>
            <w:tcW w:w="4446" w:type="dxa"/>
          </w:tcPr>
          <w:p w14:paraId="0CB390C5" w14:textId="77777777" w:rsidR="002417D9" w:rsidRPr="00107E20" w:rsidRDefault="002417D9" w:rsidP="00063A12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Było</w:t>
            </w:r>
          </w:p>
        </w:tc>
        <w:tc>
          <w:tcPr>
            <w:tcW w:w="4530" w:type="dxa"/>
          </w:tcPr>
          <w:p w14:paraId="5FC5842C" w14:textId="77777777" w:rsidR="002417D9" w:rsidRPr="00107E20" w:rsidRDefault="002417D9" w:rsidP="00063A12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Jest</w:t>
            </w:r>
          </w:p>
        </w:tc>
        <w:tc>
          <w:tcPr>
            <w:tcW w:w="2789" w:type="dxa"/>
          </w:tcPr>
          <w:p w14:paraId="376C6513" w14:textId="77777777" w:rsidR="002417D9" w:rsidRPr="00107E20" w:rsidRDefault="002417D9" w:rsidP="00063A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Uzasadnienie</w:t>
            </w:r>
          </w:p>
        </w:tc>
      </w:tr>
      <w:tr w:rsidR="001D046D" w:rsidRPr="00107E20" w14:paraId="0F55163C" w14:textId="77777777" w:rsidTr="001D046D">
        <w:trPr>
          <w:cantSplit/>
        </w:trPr>
        <w:tc>
          <w:tcPr>
            <w:tcW w:w="478" w:type="dxa"/>
          </w:tcPr>
          <w:p w14:paraId="7DA43BA0" w14:textId="77422FE6" w:rsidR="001D046D" w:rsidRPr="001D046D" w:rsidRDefault="001D046D" w:rsidP="00063A12">
            <w:pPr>
              <w:jc w:val="center"/>
              <w:rPr>
                <w:b/>
              </w:rPr>
            </w:pPr>
            <w:r w:rsidRPr="001D046D">
              <w:rPr>
                <w:b/>
              </w:rPr>
              <w:t>1</w:t>
            </w:r>
          </w:p>
        </w:tc>
        <w:tc>
          <w:tcPr>
            <w:tcW w:w="1360" w:type="dxa"/>
          </w:tcPr>
          <w:p w14:paraId="20905699" w14:textId="4D8B3B7E" w:rsidR="001D046D" w:rsidRPr="00107E20" w:rsidRDefault="001D046D" w:rsidP="001D046D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iCs/>
              </w:rPr>
              <w:t>Załączniki do Instrukcji wypełniania wniosku o dofinansowanie</w:t>
            </w:r>
          </w:p>
        </w:tc>
        <w:tc>
          <w:tcPr>
            <w:tcW w:w="4446" w:type="dxa"/>
          </w:tcPr>
          <w:p w14:paraId="5C56ED98" w14:textId="28D3099A" w:rsidR="001D046D" w:rsidRPr="001D046D" w:rsidRDefault="001D046D" w:rsidP="001D046D">
            <w:pPr>
              <w:rPr>
                <w:sz w:val="24"/>
                <w:szCs w:val="24"/>
              </w:rPr>
            </w:pPr>
            <w:r w:rsidRPr="001D046D">
              <w:rPr>
                <w:bCs/>
                <w:iCs/>
              </w:rPr>
              <w:t>Załącznik 4.d.1 Formularz pomocy de minimis</w:t>
            </w:r>
          </w:p>
        </w:tc>
        <w:tc>
          <w:tcPr>
            <w:tcW w:w="4530" w:type="dxa"/>
          </w:tcPr>
          <w:p w14:paraId="0DE5BB09" w14:textId="4B8A2D5B" w:rsidR="001D046D" w:rsidRPr="001D046D" w:rsidRDefault="001D046D" w:rsidP="001D046D">
            <w:pPr>
              <w:rPr>
                <w:sz w:val="24"/>
                <w:szCs w:val="24"/>
              </w:rPr>
            </w:pPr>
            <w:r w:rsidRPr="001D046D">
              <w:rPr>
                <w:bCs/>
                <w:iCs/>
              </w:rPr>
              <w:t>Załącznik 4.d.1 Formularz pomocy de minimis – aktualny od 13 listopada 2025 r.</w:t>
            </w:r>
          </w:p>
        </w:tc>
        <w:tc>
          <w:tcPr>
            <w:tcW w:w="2789" w:type="dxa"/>
          </w:tcPr>
          <w:p w14:paraId="2B63E8C7" w14:textId="6E1AFD59" w:rsidR="001D046D" w:rsidRPr="001D046D" w:rsidRDefault="001D046D" w:rsidP="001D046D">
            <w:r w:rsidRPr="001D046D">
              <w:t>Od 13 listopada 2025 r. obowiązuje nowy formularz pomocy de minimis, zgodnie z przepisami Rozporządzenia Rady Ministrów z dnia 17 października 2025 r., zmieniającego rozporządzenie w sprawie zakresu informacji przedstawianych</w:t>
            </w:r>
          </w:p>
          <w:p w14:paraId="41450171" w14:textId="1C762D67" w:rsidR="001D046D" w:rsidRPr="001D046D" w:rsidRDefault="001D046D" w:rsidP="001D046D">
            <w:r w:rsidRPr="001D046D">
              <w:t xml:space="preserve">przez podmiot ubiegający się o pomoc de minimis. </w:t>
            </w:r>
          </w:p>
        </w:tc>
      </w:tr>
    </w:tbl>
    <w:p w14:paraId="1B0D7C62" w14:textId="77777777" w:rsidR="002417D9" w:rsidRPr="00841368" w:rsidRDefault="002417D9" w:rsidP="00841368">
      <w:pPr>
        <w:rPr>
          <w:b/>
          <w:sz w:val="24"/>
          <w:szCs w:val="24"/>
        </w:rPr>
      </w:pPr>
    </w:p>
    <w:sectPr w:rsidR="002417D9" w:rsidRPr="00841368" w:rsidSect="00BC1389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6CDA4" w14:textId="77777777" w:rsidR="00626520" w:rsidRDefault="00626520" w:rsidP="00BC1389">
      <w:pPr>
        <w:spacing w:after="0" w:line="240" w:lineRule="auto"/>
      </w:pPr>
      <w:r>
        <w:separator/>
      </w:r>
    </w:p>
  </w:endnote>
  <w:endnote w:type="continuationSeparator" w:id="0">
    <w:p w14:paraId="7B5191FB" w14:textId="77777777" w:rsidR="00626520" w:rsidRDefault="00626520" w:rsidP="00BC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2F27BFE4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9BE">
          <w:rPr>
            <w:noProof/>
          </w:rPr>
          <w:t>9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046E4" w14:textId="77777777" w:rsidR="00626520" w:rsidRDefault="00626520" w:rsidP="00BC1389">
      <w:pPr>
        <w:spacing w:after="0" w:line="240" w:lineRule="auto"/>
      </w:pPr>
      <w:r>
        <w:separator/>
      </w:r>
    </w:p>
  </w:footnote>
  <w:footnote w:type="continuationSeparator" w:id="0">
    <w:p w14:paraId="28D09C84" w14:textId="77777777" w:rsidR="00626520" w:rsidRDefault="00626520" w:rsidP="00BC1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8509F" w14:textId="4156D9AC" w:rsidR="00841368" w:rsidRDefault="00841368" w:rsidP="0084136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BE96537" wp14:editId="03DCBEA2">
          <wp:extent cx="5753100" cy="419100"/>
          <wp:effectExtent l="0" t="0" r="0" b="0"/>
          <wp:docPr id="7" name="Obraz 7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dnioka\AppData\Local\Microsoft\Windows\INetCache\Content.MSO\81FFD8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00F7796"/>
    <w:multiLevelType w:val="hybridMultilevel"/>
    <w:tmpl w:val="4538C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" w15:restartNumberingAfterBreak="0">
    <w:nsid w:val="07516C7A"/>
    <w:multiLevelType w:val="hybridMultilevel"/>
    <w:tmpl w:val="A822CF3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F52A0"/>
    <w:multiLevelType w:val="hybridMultilevel"/>
    <w:tmpl w:val="382C4AB2"/>
    <w:lvl w:ilvl="0" w:tplc="AB24387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E0DC2"/>
    <w:multiLevelType w:val="hybridMultilevel"/>
    <w:tmpl w:val="9806A722"/>
    <w:lvl w:ilvl="0" w:tplc="53125F8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40711"/>
    <w:multiLevelType w:val="hybridMultilevel"/>
    <w:tmpl w:val="3EAE1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F3675"/>
    <w:multiLevelType w:val="hybridMultilevel"/>
    <w:tmpl w:val="D5048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36E1FB8"/>
    <w:multiLevelType w:val="multilevel"/>
    <w:tmpl w:val="EC94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EB14A2"/>
    <w:multiLevelType w:val="hybridMultilevel"/>
    <w:tmpl w:val="11E279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4"/>
  </w:num>
  <w:num w:numId="5">
    <w:abstractNumId w:val="2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5"/>
  </w:num>
  <w:num w:numId="11">
    <w:abstractNumId w:val="12"/>
  </w:num>
  <w:num w:numId="12">
    <w:abstractNumId w:val="7"/>
  </w:num>
  <w:num w:numId="13">
    <w:abstractNumId w:val="8"/>
  </w:num>
  <w:num w:numId="14">
    <w:abstractNumId w:val="3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232F6"/>
    <w:rsid w:val="0004075F"/>
    <w:rsid w:val="0006399D"/>
    <w:rsid w:val="00073ECA"/>
    <w:rsid w:val="00076AC3"/>
    <w:rsid w:val="000A6426"/>
    <w:rsid w:val="000D5F9D"/>
    <w:rsid w:val="00107E20"/>
    <w:rsid w:val="00162B26"/>
    <w:rsid w:val="0018694D"/>
    <w:rsid w:val="001B27BA"/>
    <w:rsid w:val="001C5C11"/>
    <w:rsid w:val="001D046D"/>
    <w:rsid w:val="001E6B57"/>
    <w:rsid w:val="002417D9"/>
    <w:rsid w:val="002512AC"/>
    <w:rsid w:val="00283F3C"/>
    <w:rsid w:val="00290F43"/>
    <w:rsid w:val="003212F4"/>
    <w:rsid w:val="00353AFD"/>
    <w:rsid w:val="003D651F"/>
    <w:rsid w:val="003E0A9E"/>
    <w:rsid w:val="00400325"/>
    <w:rsid w:val="00412E7C"/>
    <w:rsid w:val="00421323"/>
    <w:rsid w:val="004A6B46"/>
    <w:rsid w:val="004B0C21"/>
    <w:rsid w:val="004B49BA"/>
    <w:rsid w:val="004D21D7"/>
    <w:rsid w:val="004F6B9D"/>
    <w:rsid w:val="005E3023"/>
    <w:rsid w:val="005F2042"/>
    <w:rsid w:val="0061386A"/>
    <w:rsid w:val="00626520"/>
    <w:rsid w:val="00687A35"/>
    <w:rsid w:val="006911E3"/>
    <w:rsid w:val="006A5E5E"/>
    <w:rsid w:val="006A6BFB"/>
    <w:rsid w:val="006C44DD"/>
    <w:rsid w:val="006F739B"/>
    <w:rsid w:val="00701885"/>
    <w:rsid w:val="0071176A"/>
    <w:rsid w:val="00771091"/>
    <w:rsid w:val="007D7668"/>
    <w:rsid w:val="007E1964"/>
    <w:rsid w:val="00806DC2"/>
    <w:rsid w:val="008173B0"/>
    <w:rsid w:val="00841368"/>
    <w:rsid w:val="008748E3"/>
    <w:rsid w:val="00877591"/>
    <w:rsid w:val="00882FEE"/>
    <w:rsid w:val="008A59BE"/>
    <w:rsid w:val="008B5E71"/>
    <w:rsid w:val="008C6044"/>
    <w:rsid w:val="008E10BD"/>
    <w:rsid w:val="009125CC"/>
    <w:rsid w:val="00923901"/>
    <w:rsid w:val="009307F1"/>
    <w:rsid w:val="00936FDE"/>
    <w:rsid w:val="00984411"/>
    <w:rsid w:val="0099780E"/>
    <w:rsid w:val="009B6611"/>
    <w:rsid w:val="009C319C"/>
    <w:rsid w:val="00A04EF6"/>
    <w:rsid w:val="00A328A8"/>
    <w:rsid w:val="00A455E6"/>
    <w:rsid w:val="00A540A9"/>
    <w:rsid w:val="00A85134"/>
    <w:rsid w:val="00A86A34"/>
    <w:rsid w:val="00A94C77"/>
    <w:rsid w:val="00AB479F"/>
    <w:rsid w:val="00AE1078"/>
    <w:rsid w:val="00B053B7"/>
    <w:rsid w:val="00BB5644"/>
    <w:rsid w:val="00BB76A7"/>
    <w:rsid w:val="00BC1389"/>
    <w:rsid w:val="00BD7C3C"/>
    <w:rsid w:val="00C22949"/>
    <w:rsid w:val="00C35F7C"/>
    <w:rsid w:val="00C634D1"/>
    <w:rsid w:val="00C7337B"/>
    <w:rsid w:val="00C772B2"/>
    <w:rsid w:val="00CE1194"/>
    <w:rsid w:val="00D30073"/>
    <w:rsid w:val="00D553F5"/>
    <w:rsid w:val="00D934A9"/>
    <w:rsid w:val="00D96C20"/>
    <w:rsid w:val="00DA19E2"/>
    <w:rsid w:val="00DA3B42"/>
    <w:rsid w:val="00DB23D8"/>
    <w:rsid w:val="00DF59D3"/>
    <w:rsid w:val="00E16CE0"/>
    <w:rsid w:val="00E555DE"/>
    <w:rsid w:val="00E556C7"/>
    <w:rsid w:val="00EC5CE0"/>
    <w:rsid w:val="00EE49FB"/>
    <w:rsid w:val="00F24E0F"/>
    <w:rsid w:val="00F32250"/>
    <w:rsid w:val="00F5494C"/>
    <w:rsid w:val="00F72049"/>
    <w:rsid w:val="00F818F3"/>
    <w:rsid w:val="00F83914"/>
    <w:rsid w:val="02D7A41F"/>
    <w:rsid w:val="07440E95"/>
    <w:rsid w:val="09EBFFDF"/>
    <w:rsid w:val="0B965D72"/>
    <w:rsid w:val="0E1DBF78"/>
    <w:rsid w:val="17A01A84"/>
    <w:rsid w:val="21C0071F"/>
    <w:rsid w:val="2536B88D"/>
    <w:rsid w:val="286430F4"/>
    <w:rsid w:val="2C4CC7C2"/>
    <w:rsid w:val="37D24750"/>
    <w:rsid w:val="39177443"/>
    <w:rsid w:val="3A8B624A"/>
    <w:rsid w:val="3DEA0C41"/>
    <w:rsid w:val="490BBC5A"/>
    <w:rsid w:val="5451083A"/>
    <w:rsid w:val="57BB5988"/>
    <w:rsid w:val="59AF0E8D"/>
    <w:rsid w:val="59C512FA"/>
    <w:rsid w:val="5C3EE4BF"/>
    <w:rsid w:val="67AA1AF4"/>
    <w:rsid w:val="67C57E4E"/>
    <w:rsid w:val="6A64F62E"/>
    <w:rsid w:val="6B4A7BC2"/>
    <w:rsid w:val="6C01104C"/>
    <w:rsid w:val="6C236FED"/>
    <w:rsid w:val="6D4D5C82"/>
    <w:rsid w:val="71DE68B5"/>
    <w:rsid w:val="72D13246"/>
    <w:rsid w:val="756518E2"/>
    <w:rsid w:val="7707D9AF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13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Kolorowa lista — akcent 11,Akapit z listą B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Znak Znak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  <w:style w:type="character" w:customStyle="1" w:styleId="AkapitzlistZnak">
    <w:name w:val="Akapit z listą Znak"/>
    <w:aliases w:val="Numerowanie Znak,List Paragraph Znak,Kolorowa lista — akcent 11 Znak,Akapit z listą BS Znak,EPL lista punktowana z wyrózneniem Znak,A_wyliczenie Znak,K-P_odwolanie Znak,Akapit z listą5 Znak,maz_wyliczenie Znak,opis dzialania Znak"/>
    <w:basedOn w:val="Domylnaczcionkaakapitu"/>
    <w:link w:val="Akapitzlist"/>
    <w:uiPriority w:val="34"/>
    <w:qFormat/>
    <w:rsid w:val="00841368"/>
  </w:style>
  <w:style w:type="character" w:customStyle="1" w:styleId="normaltextrun">
    <w:name w:val="normaltextrun"/>
    <w:basedOn w:val="Domylnaczcionkaakapitu"/>
    <w:rsid w:val="00841368"/>
  </w:style>
  <w:style w:type="character" w:customStyle="1" w:styleId="eop">
    <w:name w:val="eop"/>
    <w:basedOn w:val="Domylnaczcionkaakapitu"/>
    <w:rsid w:val="00841368"/>
  </w:style>
  <w:style w:type="character" w:styleId="Hipercze">
    <w:name w:val="Hyperlink"/>
    <w:basedOn w:val="Domylnaczcionkaakapitu"/>
    <w:uiPriority w:val="99"/>
    <w:unhideWhenUsed/>
    <w:rsid w:val="00841368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41368"/>
    <w:rPr>
      <w:rFonts w:ascii="Arial" w:hAnsi="Arial"/>
      <w:b/>
      <w:bCs/>
      <w:sz w:val="24"/>
      <w:u w:val="none"/>
    </w:rPr>
  </w:style>
  <w:style w:type="paragraph" w:customStyle="1" w:styleId="paragraph">
    <w:name w:val="paragraph"/>
    <w:basedOn w:val="Normalny"/>
    <w:rsid w:val="00841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1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aliases w:val="Informacje finansowe"/>
    <w:basedOn w:val="Normalny"/>
    <w:next w:val="Normalny"/>
    <w:autoRedefine/>
    <w:uiPriority w:val="39"/>
    <w:unhideWhenUsed/>
    <w:qFormat/>
    <w:rsid w:val="00841368"/>
    <w:pPr>
      <w:spacing w:after="240" w:line="360" w:lineRule="auto"/>
    </w:pPr>
    <w:rPr>
      <w:rFonts w:cstheme="minorHAnsi"/>
      <w:b/>
      <w:lang w:eastAsia="pl-PL"/>
    </w:rPr>
  </w:style>
  <w:style w:type="character" w:customStyle="1" w:styleId="ui-provider">
    <w:name w:val="ui-provider"/>
    <w:basedOn w:val="Domylnaczcionkaakapitu"/>
    <w:rsid w:val="00841368"/>
  </w:style>
  <w:style w:type="character" w:styleId="UyteHipercze">
    <w:name w:val="FollowedHyperlink"/>
    <w:basedOn w:val="Domylnaczcionkaakapitu"/>
    <w:uiPriority w:val="99"/>
    <w:semiHidden/>
    <w:unhideWhenUsed/>
    <w:rsid w:val="000D5F9D"/>
    <w:rPr>
      <w:color w:val="954F72" w:themeColor="followed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7D7668"/>
    <w:rPr>
      <w:rFonts w:ascii="Arial" w:hAnsi="Arial"/>
      <w:i w:val="0"/>
      <w:iCs/>
      <w:color w:val="4472C4" w:themeColor="accent1"/>
      <w:sz w:val="24"/>
      <w:u w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44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8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9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2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0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4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732f5a-0531-41cb-868e-eb373eb5c7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142F5C33B2C64492D8A343971F9271" ma:contentTypeVersion="18" ma:contentTypeDescription="Utwórz nowy dokument." ma:contentTypeScope="" ma:versionID="b52173b6a569f03929416c5f15555075">
  <xsd:schema xmlns:xsd="http://www.w3.org/2001/XMLSchema" xmlns:xs="http://www.w3.org/2001/XMLSchema" xmlns:p="http://schemas.microsoft.com/office/2006/metadata/properties" xmlns:ns3="f5732f5a-0531-41cb-868e-eb373eb5c743" xmlns:ns4="f0335eb7-744c-4177-a2b2-0dbd252f4b44" targetNamespace="http://schemas.microsoft.com/office/2006/metadata/properties" ma:root="true" ma:fieldsID="e742d983896af25e2346e3bed1dc0e21" ns3:_="" ns4:_="">
    <xsd:import namespace="f5732f5a-0531-41cb-868e-eb373eb5c743"/>
    <xsd:import namespace="f0335eb7-744c-4177-a2b2-0dbd252f4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32f5a-0531-41cb-868e-eb373eb5c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35eb7-744c-4177-a2b2-0dbd252f4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9A451-41B7-468B-BD5B-23193F51A24A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f5732f5a-0531-41cb-868e-eb373eb5c743"/>
    <ds:schemaRef ds:uri="http://purl.org/dc/elements/1.1/"/>
    <ds:schemaRef ds:uri="http://schemas.microsoft.com/office/2006/documentManagement/types"/>
    <ds:schemaRef ds:uri="f0335eb7-744c-4177-a2b2-0dbd252f4b4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5ABF183-7209-413F-902A-0076EED00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32f5a-0531-41cb-868e-eb373eb5c743"/>
    <ds:schemaRef ds:uri="f0335eb7-744c-4177-a2b2-0dbd252f4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Dąbrowska Karolina</cp:lastModifiedBy>
  <cp:revision>2</cp:revision>
  <dcterms:created xsi:type="dcterms:W3CDTF">2025-12-19T07:13:00Z</dcterms:created>
  <dcterms:modified xsi:type="dcterms:W3CDTF">2025-12-19T07:13:00Z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0x01010036142F5C33B2C64492D8A343971F9271</vt:lpwstr>
  </property>
  <property fmtid="{D5CDD505-2E9C-101B-9397-08002B2CF9AE}" pid="3" name="MediaServiceImageTags">
    <vt:lpwstr/>
  </property>
</Properties>
</file>