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635C" w:rsidRPr="0030635C" w:rsidRDefault="0030635C" w:rsidP="00D2457C">
      <w:pPr>
        <w:spacing w:before="240" w:line="360" w:lineRule="auto"/>
        <w:ind w:firstLine="6379"/>
        <w:rPr>
          <w:rFonts w:ascii="Arial" w:hAnsi="Arial" w:cs="Arial"/>
        </w:rPr>
      </w:pPr>
      <w:r>
        <w:rPr>
          <w:noProof/>
          <w:lang w:eastAsia="pl-PL"/>
        </w:rPr>
        <w:drawing>
          <wp:inline distT="0" distB="0" distL="0" distR="0" wp14:anchorId="7C5A92FB" wp14:editId="5F69B3C5">
            <wp:extent cx="1511935" cy="506095"/>
            <wp:effectExtent l="0" t="0" r="0" b="8255"/>
            <wp:docPr id="1" name="Obraz 1" title="Logotyp Województwo Śląs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pic:nvPicPr>
                  <pic:blipFill>
                    <a:blip r:embed="rId11">
                      <a:extLst>
                        <a:ext uri="{28A0092B-C50C-407E-A947-70E740481C1C}">
                          <a14:useLocalDpi xmlns:a14="http://schemas.microsoft.com/office/drawing/2010/main" val="0"/>
                        </a:ext>
                      </a:extLst>
                    </a:blip>
                    <a:stretch>
                      <a:fillRect/>
                    </a:stretch>
                  </pic:blipFill>
                  <pic:spPr>
                    <a:xfrm>
                      <a:off x="0" y="0"/>
                      <a:ext cx="1511935" cy="506095"/>
                    </a:xfrm>
                    <a:prstGeom prst="rect">
                      <a:avLst/>
                    </a:prstGeom>
                  </pic:spPr>
                </pic:pic>
              </a:graphicData>
            </a:graphic>
          </wp:inline>
        </w:drawing>
      </w:r>
    </w:p>
    <w:p w:rsidR="00416D1E" w:rsidRPr="00416D1E" w:rsidRDefault="00416D1E" w:rsidP="00416D1E">
      <w:pPr>
        <w:spacing w:line="360" w:lineRule="auto"/>
        <w:jc w:val="center"/>
        <w:rPr>
          <w:rFonts w:ascii="Arial" w:hAnsi="Arial" w:cs="Arial"/>
          <w:sz w:val="24"/>
          <w:szCs w:val="24"/>
        </w:rPr>
      </w:pPr>
      <w:r w:rsidRPr="00416D1E">
        <w:rPr>
          <w:rFonts w:ascii="Arial" w:hAnsi="Arial" w:cs="Arial"/>
          <w:b/>
          <w:sz w:val="24"/>
          <w:szCs w:val="24"/>
        </w:rPr>
        <w:t>Zarząd Województwa Śląskiego – Instytucja Zarządzająca</w:t>
      </w:r>
    </w:p>
    <w:p w:rsidR="0030635C" w:rsidRPr="00416D1E" w:rsidRDefault="00416D1E" w:rsidP="00416D1E">
      <w:pPr>
        <w:spacing w:before="240" w:line="360" w:lineRule="auto"/>
        <w:jc w:val="center"/>
        <w:rPr>
          <w:rFonts w:ascii="Arial" w:hAnsi="Arial" w:cs="Arial"/>
          <w:sz w:val="24"/>
          <w:szCs w:val="24"/>
        </w:rPr>
      </w:pPr>
      <w:r w:rsidRPr="00416D1E">
        <w:rPr>
          <w:rFonts w:ascii="Arial" w:hAnsi="Arial" w:cs="Arial"/>
          <w:b/>
          <w:sz w:val="24"/>
          <w:szCs w:val="24"/>
        </w:rPr>
        <w:t>Departament Europejskiego Funduszu Społecznego</w:t>
      </w:r>
    </w:p>
    <w:p w:rsidR="00416D1E" w:rsidRDefault="00416D1E" w:rsidP="00C63847">
      <w:pPr>
        <w:spacing w:before="240" w:line="360" w:lineRule="auto"/>
        <w:jc w:val="center"/>
        <w:rPr>
          <w:rFonts w:ascii="Arial" w:hAnsi="Arial" w:cs="Arial"/>
          <w:b/>
          <w:sz w:val="24"/>
        </w:rPr>
      </w:pPr>
    </w:p>
    <w:p w:rsidR="0030635C" w:rsidRPr="0030635C" w:rsidRDefault="0030635C" w:rsidP="00C63847">
      <w:pPr>
        <w:spacing w:before="240" w:line="360" w:lineRule="auto"/>
        <w:jc w:val="center"/>
        <w:rPr>
          <w:rFonts w:ascii="Arial" w:hAnsi="Arial" w:cs="Arial"/>
          <w:b/>
          <w:sz w:val="24"/>
        </w:rPr>
      </w:pPr>
      <w:r w:rsidRPr="0030635C">
        <w:rPr>
          <w:rFonts w:ascii="Arial" w:hAnsi="Arial" w:cs="Arial"/>
          <w:b/>
          <w:sz w:val="24"/>
        </w:rPr>
        <w:t>REGULAMIN WYBORU PROJEKTÓW</w:t>
      </w:r>
      <w:r>
        <w:rPr>
          <w:rStyle w:val="Odwoanieprzypisudolnego"/>
          <w:rFonts w:ascii="Arial" w:hAnsi="Arial" w:cs="Arial"/>
          <w:b/>
          <w:sz w:val="24"/>
        </w:rPr>
        <w:footnoteReference w:id="2"/>
      </w:r>
    </w:p>
    <w:p w:rsidR="0030635C" w:rsidRPr="0030635C" w:rsidRDefault="0030635C" w:rsidP="00C63847">
      <w:pPr>
        <w:spacing w:before="240" w:line="360" w:lineRule="auto"/>
        <w:jc w:val="center"/>
        <w:rPr>
          <w:rFonts w:ascii="Arial" w:hAnsi="Arial" w:cs="Arial"/>
          <w:b/>
          <w:sz w:val="24"/>
        </w:rPr>
      </w:pPr>
      <w:r w:rsidRPr="0030635C">
        <w:rPr>
          <w:rFonts w:ascii="Arial" w:hAnsi="Arial" w:cs="Arial"/>
          <w:b/>
          <w:sz w:val="24"/>
        </w:rPr>
        <w:t>W SPOSÓB KONKURENCYJNY</w:t>
      </w:r>
    </w:p>
    <w:p w:rsidR="0030635C" w:rsidRPr="0030635C" w:rsidRDefault="0030635C" w:rsidP="00C63847">
      <w:pPr>
        <w:spacing w:before="240" w:line="360" w:lineRule="auto"/>
        <w:jc w:val="center"/>
        <w:rPr>
          <w:rFonts w:ascii="Arial" w:hAnsi="Arial" w:cs="Arial"/>
          <w:sz w:val="24"/>
        </w:rPr>
      </w:pPr>
    </w:p>
    <w:p w:rsidR="0030635C" w:rsidRPr="0030635C" w:rsidRDefault="0030635C" w:rsidP="00C63847">
      <w:pPr>
        <w:spacing w:before="240" w:line="360" w:lineRule="auto"/>
        <w:jc w:val="center"/>
        <w:rPr>
          <w:rFonts w:ascii="Arial" w:hAnsi="Arial" w:cs="Arial"/>
          <w:b/>
          <w:sz w:val="24"/>
        </w:rPr>
      </w:pPr>
      <w:r w:rsidRPr="0030635C">
        <w:rPr>
          <w:rFonts w:ascii="Arial" w:hAnsi="Arial" w:cs="Arial"/>
          <w:b/>
          <w:sz w:val="24"/>
        </w:rPr>
        <w:t>w ramach programu</w:t>
      </w:r>
    </w:p>
    <w:p w:rsidR="0030635C" w:rsidRPr="0030635C" w:rsidRDefault="0030635C" w:rsidP="00C63847">
      <w:pPr>
        <w:spacing w:before="240" w:line="360" w:lineRule="auto"/>
        <w:jc w:val="center"/>
        <w:rPr>
          <w:rFonts w:ascii="Arial" w:hAnsi="Arial" w:cs="Arial"/>
          <w:b/>
          <w:sz w:val="24"/>
        </w:rPr>
      </w:pPr>
      <w:r w:rsidRPr="0030635C">
        <w:rPr>
          <w:rFonts w:ascii="Arial" w:hAnsi="Arial" w:cs="Arial"/>
          <w:b/>
          <w:sz w:val="24"/>
        </w:rPr>
        <w:t>Fundusze Europejskie dla Śląskiego 2021-2027</w:t>
      </w:r>
    </w:p>
    <w:p w:rsidR="0030635C" w:rsidRPr="0030635C" w:rsidRDefault="0030635C" w:rsidP="00C63847">
      <w:pPr>
        <w:spacing w:before="240" w:line="360" w:lineRule="auto"/>
        <w:jc w:val="center"/>
        <w:rPr>
          <w:rFonts w:ascii="Arial" w:hAnsi="Arial" w:cs="Arial"/>
          <w:sz w:val="24"/>
        </w:rPr>
      </w:pPr>
    </w:p>
    <w:p w:rsidR="0030635C" w:rsidRPr="00E7445F" w:rsidRDefault="00E7445F" w:rsidP="00C63847">
      <w:pPr>
        <w:spacing w:before="240" w:line="360" w:lineRule="auto"/>
        <w:jc w:val="center"/>
        <w:rPr>
          <w:rFonts w:ascii="Arial" w:hAnsi="Arial" w:cs="Arial"/>
          <w:b/>
          <w:sz w:val="24"/>
          <w:szCs w:val="24"/>
        </w:rPr>
      </w:pPr>
      <w:r w:rsidRPr="00E7445F">
        <w:rPr>
          <w:rFonts w:ascii="Arial" w:hAnsi="Arial" w:cs="Arial"/>
          <w:b/>
          <w:sz w:val="24"/>
          <w:szCs w:val="24"/>
        </w:rPr>
        <w:t>FESL.07.12-IZ.01-178/24</w:t>
      </w:r>
    </w:p>
    <w:p w:rsidR="0030635C" w:rsidRPr="00416D1E" w:rsidRDefault="0030635C" w:rsidP="00C63847">
      <w:pPr>
        <w:spacing w:before="240" w:line="360" w:lineRule="auto"/>
        <w:jc w:val="center"/>
        <w:rPr>
          <w:rFonts w:ascii="Arial" w:hAnsi="Arial" w:cs="Arial"/>
          <w:b/>
          <w:sz w:val="24"/>
        </w:rPr>
      </w:pPr>
      <w:r w:rsidRPr="00416D1E">
        <w:rPr>
          <w:rFonts w:ascii="Arial" w:hAnsi="Arial" w:cs="Arial"/>
          <w:b/>
          <w:sz w:val="24"/>
        </w:rPr>
        <w:t xml:space="preserve">PRIORYTET </w:t>
      </w:r>
      <w:r w:rsidR="00D74225">
        <w:rPr>
          <w:rFonts w:ascii="Arial" w:hAnsi="Arial" w:cs="Arial"/>
          <w:b/>
          <w:sz w:val="24"/>
        </w:rPr>
        <w:t>0</w:t>
      </w:r>
      <w:r w:rsidR="00AD60F6">
        <w:rPr>
          <w:rFonts w:ascii="Arial" w:hAnsi="Arial" w:cs="Arial"/>
          <w:b/>
          <w:sz w:val="24"/>
        </w:rPr>
        <w:t>7</w:t>
      </w:r>
      <w:r w:rsidR="00416D1E" w:rsidRPr="00416D1E">
        <w:rPr>
          <w:rFonts w:ascii="Arial" w:hAnsi="Arial" w:cs="Arial"/>
          <w:b/>
          <w:sz w:val="24"/>
        </w:rPr>
        <w:t>. Fundusze Europejskie dla Społeczeństwa</w:t>
      </w:r>
    </w:p>
    <w:p w:rsidR="0030635C" w:rsidRDefault="0030635C" w:rsidP="00C63847">
      <w:pPr>
        <w:spacing w:before="240" w:line="360" w:lineRule="auto"/>
        <w:jc w:val="center"/>
        <w:rPr>
          <w:rFonts w:ascii="Arial" w:hAnsi="Arial" w:cs="Arial"/>
          <w:b/>
          <w:sz w:val="24"/>
        </w:rPr>
      </w:pPr>
      <w:r w:rsidRPr="00416D1E">
        <w:rPr>
          <w:rFonts w:ascii="Arial" w:hAnsi="Arial" w:cs="Arial"/>
          <w:b/>
          <w:sz w:val="24"/>
        </w:rPr>
        <w:t xml:space="preserve">DZIAŁANIE </w:t>
      </w:r>
      <w:r w:rsidR="00416D1E" w:rsidRPr="00416D1E">
        <w:rPr>
          <w:rFonts w:ascii="Arial" w:hAnsi="Arial" w:cs="Arial"/>
          <w:b/>
          <w:sz w:val="24"/>
        </w:rPr>
        <w:t>07.12 Rozwój dialogu obywatelskiego</w:t>
      </w:r>
    </w:p>
    <w:p w:rsidR="00416D1E" w:rsidRPr="00416D1E" w:rsidRDefault="00416D1E" w:rsidP="00C63847">
      <w:pPr>
        <w:spacing w:before="240" w:line="360" w:lineRule="auto"/>
        <w:jc w:val="center"/>
        <w:rPr>
          <w:rFonts w:ascii="Arial" w:hAnsi="Arial" w:cs="Arial"/>
          <w:b/>
          <w:sz w:val="24"/>
          <w:szCs w:val="24"/>
        </w:rPr>
      </w:pPr>
      <w:r w:rsidRPr="00416D1E">
        <w:rPr>
          <w:rFonts w:ascii="Arial" w:hAnsi="Arial" w:cs="Arial"/>
          <w:b/>
          <w:sz w:val="24"/>
          <w:szCs w:val="24"/>
        </w:rPr>
        <w:t>TYP 1 Wsparcie dialogu społecznego oraz budowanie potencjału organizacji społeczeństwa</w:t>
      </w:r>
      <w:r>
        <w:rPr>
          <w:rFonts w:ascii="Arial" w:hAnsi="Arial" w:cs="Arial"/>
          <w:b/>
          <w:sz w:val="24"/>
          <w:szCs w:val="24"/>
        </w:rPr>
        <w:t xml:space="preserve"> </w:t>
      </w:r>
      <w:r w:rsidRPr="00416D1E">
        <w:rPr>
          <w:rFonts w:ascii="Arial" w:hAnsi="Arial" w:cs="Arial"/>
          <w:b/>
          <w:sz w:val="24"/>
          <w:szCs w:val="24"/>
        </w:rPr>
        <w:t>obywatelskiego</w:t>
      </w:r>
    </w:p>
    <w:p w:rsidR="0030635C" w:rsidRPr="00416D1E" w:rsidRDefault="0030635C" w:rsidP="00C63847">
      <w:pPr>
        <w:spacing w:before="240" w:line="360" w:lineRule="auto"/>
        <w:jc w:val="center"/>
        <w:rPr>
          <w:rFonts w:ascii="Arial" w:hAnsi="Arial" w:cs="Arial"/>
          <w:sz w:val="24"/>
        </w:rPr>
      </w:pPr>
    </w:p>
    <w:p w:rsidR="00416D1E" w:rsidRDefault="00416D1E" w:rsidP="00E7445F">
      <w:pPr>
        <w:spacing w:before="240" w:line="360" w:lineRule="auto"/>
        <w:jc w:val="center"/>
        <w:rPr>
          <w:rFonts w:ascii="Arial" w:hAnsi="Arial" w:cs="Arial"/>
          <w:b/>
          <w:sz w:val="24"/>
        </w:rPr>
      </w:pPr>
      <w:r w:rsidRPr="00416D1E">
        <w:rPr>
          <w:rFonts w:ascii="Arial" w:hAnsi="Arial" w:cs="Arial"/>
          <w:b/>
          <w:sz w:val="24"/>
        </w:rPr>
        <w:t>Katowice</w:t>
      </w:r>
      <w:r w:rsidR="005948E3">
        <w:rPr>
          <w:rFonts w:ascii="Arial" w:hAnsi="Arial" w:cs="Arial"/>
          <w:b/>
          <w:sz w:val="24"/>
        </w:rPr>
        <w:t>,</w:t>
      </w:r>
      <w:r w:rsidR="00E97E8D">
        <w:rPr>
          <w:rFonts w:ascii="Arial" w:hAnsi="Arial" w:cs="Arial"/>
          <w:b/>
          <w:sz w:val="24"/>
        </w:rPr>
        <w:t xml:space="preserve"> 25 </w:t>
      </w:r>
      <w:r w:rsidR="0090527C">
        <w:rPr>
          <w:rFonts w:ascii="Arial" w:hAnsi="Arial" w:cs="Arial"/>
          <w:b/>
          <w:sz w:val="24"/>
        </w:rPr>
        <w:t>września</w:t>
      </w:r>
      <w:r w:rsidR="00E7445F">
        <w:rPr>
          <w:rFonts w:ascii="Arial" w:hAnsi="Arial" w:cs="Arial"/>
          <w:b/>
          <w:sz w:val="24"/>
        </w:rPr>
        <w:t xml:space="preserve"> 202</w:t>
      </w:r>
      <w:r w:rsidR="0090527C">
        <w:rPr>
          <w:rFonts w:ascii="Arial" w:hAnsi="Arial" w:cs="Arial"/>
          <w:b/>
          <w:sz w:val="24"/>
        </w:rPr>
        <w:t>5</w:t>
      </w:r>
      <w:r w:rsidR="00E7445F">
        <w:rPr>
          <w:rFonts w:ascii="Arial" w:hAnsi="Arial" w:cs="Arial"/>
          <w:b/>
          <w:sz w:val="24"/>
        </w:rPr>
        <w:t xml:space="preserve"> roku</w:t>
      </w:r>
      <w:r>
        <w:rPr>
          <w:rFonts w:ascii="Arial" w:hAnsi="Arial" w:cs="Arial"/>
          <w:b/>
          <w:sz w:val="24"/>
        </w:rPr>
        <w:br w:type="page"/>
      </w:r>
    </w:p>
    <w:p w:rsidR="0030635C" w:rsidRPr="00416D1E" w:rsidRDefault="0030635C" w:rsidP="00C63847">
      <w:pPr>
        <w:spacing w:before="240" w:line="360" w:lineRule="auto"/>
        <w:jc w:val="center"/>
        <w:rPr>
          <w:rFonts w:ascii="Arial" w:hAnsi="Arial" w:cs="Arial"/>
          <w:b/>
          <w:sz w:val="24"/>
        </w:rPr>
      </w:pPr>
    </w:p>
    <w:sdt>
      <w:sdtPr>
        <w:rPr>
          <w:rFonts w:ascii="Arial" w:hAnsi="Arial" w:cs="Arial"/>
          <w:b/>
          <w:bCs/>
          <w:sz w:val="24"/>
          <w:szCs w:val="24"/>
        </w:rPr>
        <w:id w:val="877970517"/>
        <w:docPartObj>
          <w:docPartGallery w:val="Table of Contents"/>
          <w:docPartUnique/>
        </w:docPartObj>
      </w:sdtPr>
      <w:sdtEndPr/>
      <w:sdtContent>
        <w:p w:rsidR="00272427" w:rsidRPr="0097433C" w:rsidRDefault="00272427" w:rsidP="00C63847">
          <w:pPr>
            <w:spacing w:line="360" w:lineRule="auto"/>
            <w:rPr>
              <w:rFonts w:ascii="Arial" w:hAnsi="Arial" w:cs="Arial"/>
              <w:b/>
              <w:sz w:val="24"/>
              <w:szCs w:val="24"/>
            </w:rPr>
          </w:pPr>
          <w:r w:rsidRPr="0097433C">
            <w:rPr>
              <w:rFonts w:ascii="Arial" w:hAnsi="Arial" w:cs="Arial"/>
              <w:b/>
              <w:sz w:val="24"/>
              <w:szCs w:val="24"/>
            </w:rPr>
            <w:t>Spis treści</w:t>
          </w:r>
        </w:p>
        <w:p w:rsidR="0097433C" w:rsidRPr="0097433C" w:rsidRDefault="00272427">
          <w:pPr>
            <w:pStyle w:val="Spistreci1"/>
            <w:tabs>
              <w:tab w:val="right" w:leader="dot" w:pos="9062"/>
            </w:tabs>
            <w:rPr>
              <w:rFonts w:ascii="Arial" w:hAnsi="Arial" w:cs="Arial"/>
              <w:noProof/>
              <w:sz w:val="24"/>
              <w:szCs w:val="24"/>
            </w:rPr>
          </w:pPr>
          <w:r w:rsidRPr="0097433C">
            <w:rPr>
              <w:rFonts w:ascii="Arial" w:hAnsi="Arial" w:cs="Arial"/>
              <w:sz w:val="24"/>
              <w:szCs w:val="24"/>
            </w:rPr>
            <w:fldChar w:fldCharType="begin"/>
          </w:r>
          <w:r w:rsidRPr="0097433C">
            <w:rPr>
              <w:rFonts w:ascii="Arial" w:hAnsi="Arial" w:cs="Arial"/>
              <w:sz w:val="24"/>
              <w:szCs w:val="24"/>
            </w:rPr>
            <w:instrText xml:space="preserve"> TOC \o "1-3" \h \z \u </w:instrText>
          </w:r>
          <w:r w:rsidRPr="0097433C">
            <w:rPr>
              <w:rFonts w:ascii="Arial" w:hAnsi="Arial" w:cs="Arial"/>
              <w:sz w:val="24"/>
              <w:szCs w:val="24"/>
            </w:rPr>
            <w:fldChar w:fldCharType="separate"/>
          </w:r>
          <w:hyperlink w:anchor="_Toc185594577" w:history="1">
            <w:r w:rsidR="0097433C" w:rsidRPr="0097433C">
              <w:rPr>
                <w:rStyle w:val="Hipercze"/>
                <w:rFonts w:ascii="Arial" w:hAnsi="Arial" w:cs="Arial"/>
                <w:noProof/>
                <w:sz w:val="24"/>
                <w:szCs w:val="24"/>
              </w:rPr>
              <w:t>Wykaz skrótów</w:t>
            </w:r>
            <w:r w:rsidR="0097433C" w:rsidRPr="0097433C">
              <w:rPr>
                <w:rFonts w:ascii="Arial" w:hAnsi="Arial" w:cs="Arial"/>
                <w:noProof/>
                <w:webHidden/>
                <w:sz w:val="24"/>
                <w:szCs w:val="24"/>
              </w:rPr>
              <w:tab/>
            </w:r>
            <w:r w:rsidR="0097433C" w:rsidRPr="0097433C">
              <w:rPr>
                <w:rFonts w:ascii="Arial" w:hAnsi="Arial" w:cs="Arial"/>
                <w:noProof/>
                <w:webHidden/>
                <w:sz w:val="24"/>
                <w:szCs w:val="24"/>
              </w:rPr>
              <w:fldChar w:fldCharType="begin"/>
            </w:r>
            <w:r w:rsidR="0097433C" w:rsidRPr="0097433C">
              <w:rPr>
                <w:rFonts w:ascii="Arial" w:hAnsi="Arial" w:cs="Arial"/>
                <w:noProof/>
                <w:webHidden/>
                <w:sz w:val="24"/>
                <w:szCs w:val="24"/>
              </w:rPr>
              <w:instrText xml:space="preserve"> PAGEREF _Toc185594577 \h </w:instrText>
            </w:r>
            <w:r w:rsidR="0097433C" w:rsidRPr="0097433C">
              <w:rPr>
                <w:rFonts w:ascii="Arial" w:hAnsi="Arial" w:cs="Arial"/>
                <w:noProof/>
                <w:webHidden/>
                <w:sz w:val="24"/>
                <w:szCs w:val="24"/>
              </w:rPr>
            </w:r>
            <w:r w:rsidR="0097433C" w:rsidRPr="0097433C">
              <w:rPr>
                <w:rFonts w:ascii="Arial" w:hAnsi="Arial" w:cs="Arial"/>
                <w:noProof/>
                <w:webHidden/>
                <w:sz w:val="24"/>
                <w:szCs w:val="24"/>
              </w:rPr>
              <w:fldChar w:fldCharType="separate"/>
            </w:r>
            <w:r w:rsidR="00771020">
              <w:rPr>
                <w:rFonts w:ascii="Arial" w:hAnsi="Arial" w:cs="Arial"/>
                <w:noProof/>
                <w:webHidden/>
                <w:sz w:val="24"/>
                <w:szCs w:val="24"/>
              </w:rPr>
              <w:t>4</w:t>
            </w:r>
            <w:r w:rsidR="0097433C" w:rsidRPr="0097433C">
              <w:rPr>
                <w:rFonts w:ascii="Arial" w:hAnsi="Arial" w:cs="Arial"/>
                <w:noProof/>
                <w:webHidden/>
                <w:sz w:val="24"/>
                <w:szCs w:val="24"/>
              </w:rPr>
              <w:fldChar w:fldCharType="end"/>
            </w:r>
          </w:hyperlink>
        </w:p>
        <w:p w:rsidR="0097433C" w:rsidRPr="0097433C" w:rsidRDefault="001451E9">
          <w:pPr>
            <w:pStyle w:val="Spistreci1"/>
            <w:tabs>
              <w:tab w:val="right" w:leader="dot" w:pos="9062"/>
            </w:tabs>
            <w:rPr>
              <w:rFonts w:ascii="Arial" w:hAnsi="Arial" w:cs="Arial"/>
              <w:noProof/>
              <w:sz w:val="24"/>
              <w:szCs w:val="24"/>
            </w:rPr>
          </w:pPr>
          <w:hyperlink w:anchor="_Toc185594578" w:history="1">
            <w:r w:rsidR="0097433C" w:rsidRPr="0097433C">
              <w:rPr>
                <w:rStyle w:val="Hipercze"/>
                <w:rFonts w:ascii="Arial" w:hAnsi="Arial" w:cs="Arial"/>
                <w:noProof/>
                <w:sz w:val="24"/>
                <w:szCs w:val="24"/>
              </w:rPr>
              <w:t>Słownik pojęć</w:t>
            </w:r>
            <w:r w:rsidR="0097433C" w:rsidRPr="0097433C">
              <w:rPr>
                <w:rFonts w:ascii="Arial" w:hAnsi="Arial" w:cs="Arial"/>
                <w:noProof/>
                <w:webHidden/>
                <w:sz w:val="24"/>
                <w:szCs w:val="24"/>
              </w:rPr>
              <w:tab/>
            </w:r>
            <w:r w:rsidR="0097433C" w:rsidRPr="0097433C">
              <w:rPr>
                <w:rFonts w:ascii="Arial" w:hAnsi="Arial" w:cs="Arial"/>
                <w:noProof/>
                <w:webHidden/>
                <w:sz w:val="24"/>
                <w:szCs w:val="24"/>
              </w:rPr>
              <w:fldChar w:fldCharType="begin"/>
            </w:r>
            <w:r w:rsidR="0097433C" w:rsidRPr="0097433C">
              <w:rPr>
                <w:rFonts w:ascii="Arial" w:hAnsi="Arial" w:cs="Arial"/>
                <w:noProof/>
                <w:webHidden/>
                <w:sz w:val="24"/>
                <w:szCs w:val="24"/>
              </w:rPr>
              <w:instrText xml:space="preserve"> PAGEREF _Toc185594578 \h </w:instrText>
            </w:r>
            <w:r w:rsidR="0097433C" w:rsidRPr="0097433C">
              <w:rPr>
                <w:rFonts w:ascii="Arial" w:hAnsi="Arial" w:cs="Arial"/>
                <w:noProof/>
                <w:webHidden/>
                <w:sz w:val="24"/>
                <w:szCs w:val="24"/>
              </w:rPr>
            </w:r>
            <w:r w:rsidR="0097433C" w:rsidRPr="0097433C">
              <w:rPr>
                <w:rFonts w:ascii="Arial" w:hAnsi="Arial" w:cs="Arial"/>
                <w:noProof/>
                <w:webHidden/>
                <w:sz w:val="24"/>
                <w:szCs w:val="24"/>
              </w:rPr>
              <w:fldChar w:fldCharType="separate"/>
            </w:r>
            <w:r w:rsidR="00771020">
              <w:rPr>
                <w:rFonts w:ascii="Arial" w:hAnsi="Arial" w:cs="Arial"/>
                <w:noProof/>
                <w:webHidden/>
                <w:sz w:val="24"/>
                <w:szCs w:val="24"/>
              </w:rPr>
              <w:t>5</w:t>
            </w:r>
            <w:r w:rsidR="0097433C" w:rsidRPr="0097433C">
              <w:rPr>
                <w:rFonts w:ascii="Arial" w:hAnsi="Arial" w:cs="Arial"/>
                <w:noProof/>
                <w:webHidden/>
                <w:sz w:val="24"/>
                <w:szCs w:val="24"/>
              </w:rPr>
              <w:fldChar w:fldCharType="end"/>
            </w:r>
          </w:hyperlink>
        </w:p>
        <w:p w:rsidR="0097433C" w:rsidRPr="0097433C" w:rsidRDefault="001451E9">
          <w:pPr>
            <w:pStyle w:val="Spistreci1"/>
            <w:tabs>
              <w:tab w:val="left" w:pos="440"/>
              <w:tab w:val="right" w:leader="dot" w:pos="9062"/>
            </w:tabs>
            <w:rPr>
              <w:rFonts w:ascii="Arial" w:hAnsi="Arial" w:cs="Arial"/>
              <w:noProof/>
              <w:sz w:val="24"/>
              <w:szCs w:val="24"/>
            </w:rPr>
          </w:pPr>
          <w:hyperlink w:anchor="_Toc185594579" w:history="1">
            <w:r w:rsidR="0097433C" w:rsidRPr="0097433C">
              <w:rPr>
                <w:rStyle w:val="Hipercze"/>
                <w:rFonts w:ascii="Arial" w:hAnsi="Arial" w:cs="Arial"/>
                <w:noProof/>
                <w:sz w:val="24"/>
                <w:szCs w:val="24"/>
              </w:rPr>
              <w:t>1.</w:t>
            </w:r>
            <w:r w:rsidR="0097433C" w:rsidRPr="0097433C">
              <w:rPr>
                <w:rFonts w:ascii="Arial" w:hAnsi="Arial" w:cs="Arial"/>
                <w:noProof/>
                <w:sz w:val="24"/>
                <w:szCs w:val="24"/>
              </w:rPr>
              <w:tab/>
            </w:r>
            <w:r w:rsidR="0097433C" w:rsidRPr="0097433C">
              <w:rPr>
                <w:rStyle w:val="Hipercze"/>
                <w:rFonts w:ascii="Arial" w:hAnsi="Arial" w:cs="Arial"/>
                <w:noProof/>
                <w:sz w:val="24"/>
                <w:szCs w:val="24"/>
              </w:rPr>
              <w:t>Informacje o naborze</w:t>
            </w:r>
            <w:r w:rsidR="0097433C" w:rsidRPr="0097433C">
              <w:rPr>
                <w:rFonts w:ascii="Arial" w:hAnsi="Arial" w:cs="Arial"/>
                <w:noProof/>
                <w:webHidden/>
                <w:sz w:val="24"/>
                <w:szCs w:val="24"/>
              </w:rPr>
              <w:tab/>
            </w:r>
            <w:r w:rsidR="0097433C" w:rsidRPr="0097433C">
              <w:rPr>
                <w:rFonts w:ascii="Arial" w:hAnsi="Arial" w:cs="Arial"/>
                <w:noProof/>
                <w:webHidden/>
                <w:sz w:val="24"/>
                <w:szCs w:val="24"/>
              </w:rPr>
              <w:fldChar w:fldCharType="begin"/>
            </w:r>
            <w:r w:rsidR="0097433C" w:rsidRPr="0097433C">
              <w:rPr>
                <w:rFonts w:ascii="Arial" w:hAnsi="Arial" w:cs="Arial"/>
                <w:noProof/>
                <w:webHidden/>
                <w:sz w:val="24"/>
                <w:szCs w:val="24"/>
              </w:rPr>
              <w:instrText xml:space="preserve"> PAGEREF _Toc185594579 \h </w:instrText>
            </w:r>
            <w:r w:rsidR="0097433C" w:rsidRPr="0097433C">
              <w:rPr>
                <w:rFonts w:ascii="Arial" w:hAnsi="Arial" w:cs="Arial"/>
                <w:noProof/>
                <w:webHidden/>
                <w:sz w:val="24"/>
                <w:szCs w:val="24"/>
              </w:rPr>
            </w:r>
            <w:r w:rsidR="0097433C" w:rsidRPr="0097433C">
              <w:rPr>
                <w:rFonts w:ascii="Arial" w:hAnsi="Arial" w:cs="Arial"/>
                <w:noProof/>
                <w:webHidden/>
                <w:sz w:val="24"/>
                <w:szCs w:val="24"/>
              </w:rPr>
              <w:fldChar w:fldCharType="separate"/>
            </w:r>
            <w:r w:rsidR="00771020">
              <w:rPr>
                <w:rFonts w:ascii="Arial" w:hAnsi="Arial" w:cs="Arial"/>
                <w:noProof/>
                <w:webHidden/>
                <w:sz w:val="24"/>
                <w:szCs w:val="24"/>
              </w:rPr>
              <w:t>8</w:t>
            </w:r>
            <w:r w:rsidR="0097433C" w:rsidRPr="0097433C">
              <w:rPr>
                <w:rFonts w:ascii="Arial" w:hAnsi="Arial" w:cs="Arial"/>
                <w:noProof/>
                <w:webHidden/>
                <w:sz w:val="24"/>
                <w:szCs w:val="24"/>
              </w:rPr>
              <w:fldChar w:fldCharType="end"/>
            </w:r>
          </w:hyperlink>
        </w:p>
        <w:p w:rsidR="0097433C" w:rsidRPr="0097433C" w:rsidRDefault="001451E9">
          <w:pPr>
            <w:pStyle w:val="Spistreci2"/>
            <w:tabs>
              <w:tab w:val="left" w:pos="880"/>
              <w:tab w:val="right" w:leader="dot" w:pos="9062"/>
            </w:tabs>
            <w:rPr>
              <w:rFonts w:ascii="Arial" w:hAnsi="Arial" w:cs="Arial"/>
              <w:noProof/>
              <w:sz w:val="24"/>
              <w:szCs w:val="24"/>
            </w:rPr>
          </w:pPr>
          <w:hyperlink w:anchor="_Toc185594580" w:history="1">
            <w:r w:rsidR="0097433C" w:rsidRPr="0097433C">
              <w:rPr>
                <w:rStyle w:val="Hipercze"/>
                <w:rFonts w:ascii="Arial" w:hAnsi="Arial" w:cs="Arial"/>
                <w:noProof/>
                <w:sz w:val="24"/>
                <w:szCs w:val="24"/>
              </w:rPr>
              <w:t>1.1</w:t>
            </w:r>
            <w:r w:rsidR="0097433C" w:rsidRPr="0097433C">
              <w:rPr>
                <w:rFonts w:ascii="Arial" w:hAnsi="Arial" w:cs="Arial"/>
                <w:noProof/>
                <w:sz w:val="24"/>
                <w:szCs w:val="24"/>
              </w:rPr>
              <w:tab/>
            </w:r>
            <w:r w:rsidR="0097433C" w:rsidRPr="0097433C">
              <w:rPr>
                <w:rStyle w:val="Hipercze"/>
                <w:rFonts w:ascii="Arial" w:hAnsi="Arial" w:cs="Arial"/>
                <w:noProof/>
                <w:sz w:val="24"/>
                <w:szCs w:val="24"/>
              </w:rPr>
              <w:t>Jak wziąć udział w naborze</w:t>
            </w:r>
            <w:r w:rsidR="0097433C" w:rsidRPr="0097433C">
              <w:rPr>
                <w:rFonts w:ascii="Arial" w:hAnsi="Arial" w:cs="Arial"/>
                <w:noProof/>
                <w:webHidden/>
                <w:sz w:val="24"/>
                <w:szCs w:val="24"/>
              </w:rPr>
              <w:tab/>
            </w:r>
            <w:r w:rsidR="0097433C" w:rsidRPr="0097433C">
              <w:rPr>
                <w:rFonts w:ascii="Arial" w:hAnsi="Arial" w:cs="Arial"/>
                <w:noProof/>
                <w:webHidden/>
                <w:sz w:val="24"/>
                <w:szCs w:val="24"/>
              </w:rPr>
              <w:fldChar w:fldCharType="begin"/>
            </w:r>
            <w:r w:rsidR="0097433C" w:rsidRPr="0097433C">
              <w:rPr>
                <w:rFonts w:ascii="Arial" w:hAnsi="Arial" w:cs="Arial"/>
                <w:noProof/>
                <w:webHidden/>
                <w:sz w:val="24"/>
                <w:szCs w:val="24"/>
              </w:rPr>
              <w:instrText xml:space="preserve"> PAGEREF _Toc185594580 \h </w:instrText>
            </w:r>
            <w:r w:rsidR="0097433C" w:rsidRPr="0097433C">
              <w:rPr>
                <w:rFonts w:ascii="Arial" w:hAnsi="Arial" w:cs="Arial"/>
                <w:noProof/>
                <w:webHidden/>
                <w:sz w:val="24"/>
                <w:szCs w:val="24"/>
              </w:rPr>
            </w:r>
            <w:r w:rsidR="0097433C" w:rsidRPr="0097433C">
              <w:rPr>
                <w:rFonts w:ascii="Arial" w:hAnsi="Arial" w:cs="Arial"/>
                <w:noProof/>
                <w:webHidden/>
                <w:sz w:val="24"/>
                <w:szCs w:val="24"/>
              </w:rPr>
              <w:fldChar w:fldCharType="separate"/>
            </w:r>
            <w:r w:rsidR="00771020">
              <w:rPr>
                <w:rFonts w:ascii="Arial" w:hAnsi="Arial" w:cs="Arial"/>
                <w:noProof/>
                <w:webHidden/>
                <w:sz w:val="24"/>
                <w:szCs w:val="24"/>
              </w:rPr>
              <w:t>8</w:t>
            </w:r>
            <w:r w:rsidR="0097433C" w:rsidRPr="0097433C">
              <w:rPr>
                <w:rFonts w:ascii="Arial" w:hAnsi="Arial" w:cs="Arial"/>
                <w:noProof/>
                <w:webHidden/>
                <w:sz w:val="24"/>
                <w:szCs w:val="24"/>
              </w:rPr>
              <w:fldChar w:fldCharType="end"/>
            </w:r>
          </w:hyperlink>
        </w:p>
        <w:p w:rsidR="0097433C" w:rsidRPr="0097433C" w:rsidRDefault="001451E9">
          <w:pPr>
            <w:pStyle w:val="Spistreci2"/>
            <w:tabs>
              <w:tab w:val="left" w:pos="880"/>
              <w:tab w:val="right" w:leader="dot" w:pos="9062"/>
            </w:tabs>
            <w:rPr>
              <w:rFonts w:ascii="Arial" w:hAnsi="Arial" w:cs="Arial"/>
              <w:noProof/>
              <w:sz w:val="24"/>
              <w:szCs w:val="24"/>
            </w:rPr>
          </w:pPr>
          <w:hyperlink w:anchor="_Toc185594581" w:history="1">
            <w:r w:rsidR="0097433C" w:rsidRPr="0097433C">
              <w:rPr>
                <w:rStyle w:val="Hipercze"/>
                <w:rFonts w:ascii="Arial" w:hAnsi="Arial" w:cs="Arial"/>
                <w:noProof/>
                <w:sz w:val="24"/>
                <w:szCs w:val="24"/>
              </w:rPr>
              <w:t>1.2</w:t>
            </w:r>
            <w:r w:rsidR="0097433C" w:rsidRPr="0097433C">
              <w:rPr>
                <w:rFonts w:ascii="Arial" w:hAnsi="Arial" w:cs="Arial"/>
                <w:noProof/>
                <w:sz w:val="24"/>
                <w:szCs w:val="24"/>
              </w:rPr>
              <w:tab/>
            </w:r>
            <w:r w:rsidR="0097433C" w:rsidRPr="0097433C">
              <w:rPr>
                <w:rStyle w:val="Hipercze"/>
                <w:rFonts w:ascii="Arial" w:hAnsi="Arial" w:cs="Arial"/>
                <w:noProof/>
                <w:sz w:val="24"/>
                <w:szCs w:val="24"/>
              </w:rPr>
              <w:t>Ważne daty</w:t>
            </w:r>
            <w:r w:rsidR="0097433C" w:rsidRPr="0097433C">
              <w:rPr>
                <w:rFonts w:ascii="Arial" w:hAnsi="Arial" w:cs="Arial"/>
                <w:noProof/>
                <w:webHidden/>
                <w:sz w:val="24"/>
                <w:szCs w:val="24"/>
              </w:rPr>
              <w:tab/>
            </w:r>
            <w:r w:rsidR="0097433C" w:rsidRPr="0097433C">
              <w:rPr>
                <w:rFonts w:ascii="Arial" w:hAnsi="Arial" w:cs="Arial"/>
                <w:noProof/>
                <w:webHidden/>
                <w:sz w:val="24"/>
                <w:szCs w:val="24"/>
              </w:rPr>
              <w:fldChar w:fldCharType="begin"/>
            </w:r>
            <w:r w:rsidR="0097433C" w:rsidRPr="0097433C">
              <w:rPr>
                <w:rFonts w:ascii="Arial" w:hAnsi="Arial" w:cs="Arial"/>
                <w:noProof/>
                <w:webHidden/>
                <w:sz w:val="24"/>
                <w:szCs w:val="24"/>
              </w:rPr>
              <w:instrText xml:space="preserve"> PAGEREF _Toc185594581 \h </w:instrText>
            </w:r>
            <w:r w:rsidR="0097433C" w:rsidRPr="0097433C">
              <w:rPr>
                <w:rFonts w:ascii="Arial" w:hAnsi="Arial" w:cs="Arial"/>
                <w:noProof/>
                <w:webHidden/>
                <w:sz w:val="24"/>
                <w:szCs w:val="24"/>
              </w:rPr>
            </w:r>
            <w:r w:rsidR="0097433C" w:rsidRPr="0097433C">
              <w:rPr>
                <w:rFonts w:ascii="Arial" w:hAnsi="Arial" w:cs="Arial"/>
                <w:noProof/>
                <w:webHidden/>
                <w:sz w:val="24"/>
                <w:szCs w:val="24"/>
              </w:rPr>
              <w:fldChar w:fldCharType="separate"/>
            </w:r>
            <w:r w:rsidR="00771020">
              <w:rPr>
                <w:rFonts w:ascii="Arial" w:hAnsi="Arial" w:cs="Arial"/>
                <w:noProof/>
                <w:webHidden/>
                <w:sz w:val="24"/>
                <w:szCs w:val="24"/>
              </w:rPr>
              <w:t>9</w:t>
            </w:r>
            <w:r w:rsidR="0097433C" w:rsidRPr="0097433C">
              <w:rPr>
                <w:rFonts w:ascii="Arial" w:hAnsi="Arial" w:cs="Arial"/>
                <w:noProof/>
                <w:webHidden/>
                <w:sz w:val="24"/>
                <w:szCs w:val="24"/>
              </w:rPr>
              <w:fldChar w:fldCharType="end"/>
            </w:r>
          </w:hyperlink>
        </w:p>
        <w:p w:rsidR="0097433C" w:rsidRPr="0097433C" w:rsidRDefault="001451E9">
          <w:pPr>
            <w:pStyle w:val="Spistreci2"/>
            <w:tabs>
              <w:tab w:val="left" w:pos="880"/>
              <w:tab w:val="right" w:leader="dot" w:pos="9062"/>
            </w:tabs>
            <w:rPr>
              <w:rFonts w:ascii="Arial" w:hAnsi="Arial" w:cs="Arial"/>
              <w:noProof/>
              <w:sz w:val="24"/>
              <w:szCs w:val="24"/>
            </w:rPr>
          </w:pPr>
          <w:hyperlink w:anchor="_Toc185594582" w:history="1">
            <w:r w:rsidR="0097433C" w:rsidRPr="0097433C">
              <w:rPr>
                <w:rStyle w:val="Hipercze"/>
                <w:rFonts w:ascii="Arial" w:hAnsi="Arial" w:cs="Arial"/>
                <w:noProof/>
                <w:sz w:val="24"/>
                <w:szCs w:val="24"/>
              </w:rPr>
              <w:t>1.3</w:t>
            </w:r>
            <w:r w:rsidR="0097433C" w:rsidRPr="0097433C">
              <w:rPr>
                <w:rFonts w:ascii="Arial" w:hAnsi="Arial" w:cs="Arial"/>
                <w:noProof/>
                <w:sz w:val="24"/>
                <w:szCs w:val="24"/>
              </w:rPr>
              <w:tab/>
            </w:r>
            <w:r w:rsidR="0097433C" w:rsidRPr="0097433C">
              <w:rPr>
                <w:rStyle w:val="Hipercze"/>
                <w:rFonts w:ascii="Arial" w:hAnsi="Arial" w:cs="Arial"/>
                <w:noProof/>
                <w:sz w:val="24"/>
                <w:szCs w:val="24"/>
              </w:rPr>
              <w:t>Kto może ubiegać się o dofinansowanie - typy wnioskodawcy</w:t>
            </w:r>
            <w:r w:rsidR="0097433C" w:rsidRPr="0097433C">
              <w:rPr>
                <w:rFonts w:ascii="Arial" w:hAnsi="Arial" w:cs="Arial"/>
                <w:noProof/>
                <w:webHidden/>
                <w:sz w:val="24"/>
                <w:szCs w:val="24"/>
              </w:rPr>
              <w:tab/>
            </w:r>
            <w:r w:rsidR="0097433C" w:rsidRPr="0097433C">
              <w:rPr>
                <w:rFonts w:ascii="Arial" w:hAnsi="Arial" w:cs="Arial"/>
                <w:noProof/>
                <w:webHidden/>
                <w:sz w:val="24"/>
                <w:szCs w:val="24"/>
              </w:rPr>
              <w:fldChar w:fldCharType="begin"/>
            </w:r>
            <w:r w:rsidR="0097433C" w:rsidRPr="0097433C">
              <w:rPr>
                <w:rFonts w:ascii="Arial" w:hAnsi="Arial" w:cs="Arial"/>
                <w:noProof/>
                <w:webHidden/>
                <w:sz w:val="24"/>
                <w:szCs w:val="24"/>
              </w:rPr>
              <w:instrText xml:space="preserve"> PAGEREF _Toc185594582 \h </w:instrText>
            </w:r>
            <w:r w:rsidR="0097433C" w:rsidRPr="0097433C">
              <w:rPr>
                <w:rFonts w:ascii="Arial" w:hAnsi="Arial" w:cs="Arial"/>
                <w:noProof/>
                <w:webHidden/>
                <w:sz w:val="24"/>
                <w:szCs w:val="24"/>
              </w:rPr>
            </w:r>
            <w:r w:rsidR="0097433C" w:rsidRPr="0097433C">
              <w:rPr>
                <w:rFonts w:ascii="Arial" w:hAnsi="Arial" w:cs="Arial"/>
                <w:noProof/>
                <w:webHidden/>
                <w:sz w:val="24"/>
                <w:szCs w:val="24"/>
              </w:rPr>
              <w:fldChar w:fldCharType="separate"/>
            </w:r>
            <w:r w:rsidR="00771020">
              <w:rPr>
                <w:rFonts w:ascii="Arial" w:hAnsi="Arial" w:cs="Arial"/>
                <w:noProof/>
                <w:webHidden/>
                <w:sz w:val="24"/>
                <w:szCs w:val="24"/>
              </w:rPr>
              <w:t>9</w:t>
            </w:r>
            <w:r w:rsidR="0097433C" w:rsidRPr="0097433C">
              <w:rPr>
                <w:rFonts w:ascii="Arial" w:hAnsi="Arial" w:cs="Arial"/>
                <w:noProof/>
                <w:webHidden/>
                <w:sz w:val="24"/>
                <w:szCs w:val="24"/>
              </w:rPr>
              <w:fldChar w:fldCharType="end"/>
            </w:r>
          </w:hyperlink>
        </w:p>
        <w:p w:rsidR="0097433C" w:rsidRPr="0097433C" w:rsidRDefault="001451E9">
          <w:pPr>
            <w:pStyle w:val="Spistreci2"/>
            <w:tabs>
              <w:tab w:val="left" w:pos="880"/>
              <w:tab w:val="right" w:leader="dot" w:pos="9062"/>
            </w:tabs>
            <w:rPr>
              <w:rFonts w:ascii="Arial" w:hAnsi="Arial" w:cs="Arial"/>
              <w:noProof/>
              <w:sz w:val="24"/>
              <w:szCs w:val="24"/>
            </w:rPr>
          </w:pPr>
          <w:hyperlink w:anchor="_Toc185594583" w:history="1">
            <w:r w:rsidR="0097433C" w:rsidRPr="0097433C">
              <w:rPr>
                <w:rStyle w:val="Hipercze"/>
                <w:rFonts w:ascii="Arial" w:hAnsi="Arial" w:cs="Arial"/>
                <w:noProof/>
                <w:sz w:val="24"/>
                <w:szCs w:val="24"/>
              </w:rPr>
              <w:t>1.4</w:t>
            </w:r>
            <w:r w:rsidR="0097433C" w:rsidRPr="0097433C">
              <w:rPr>
                <w:rFonts w:ascii="Arial" w:hAnsi="Arial" w:cs="Arial"/>
                <w:noProof/>
                <w:sz w:val="24"/>
                <w:szCs w:val="24"/>
              </w:rPr>
              <w:tab/>
            </w:r>
            <w:r w:rsidR="0097433C" w:rsidRPr="0097433C">
              <w:rPr>
                <w:rStyle w:val="Hipercze"/>
                <w:rFonts w:ascii="Arial" w:hAnsi="Arial" w:cs="Arial"/>
                <w:noProof/>
                <w:sz w:val="24"/>
                <w:szCs w:val="24"/>
              </w:rPr>
              <w:t>Co możesz zrealizować w projekcie – typy projektów</w:t>
            </w:r>
            <w:r w:rsidR="0097433C" w:rsidRPr="0097433C">
              <w:rPr>
                <w:rFonts w:ascii="Arial" w:hAnsi="Arial" w:cs="Arial"/>
                <w:noProof/>
                <w:webHidden/>
                <w:sz w:val="24"/>
                <w:szCs w:val="24"/>
              </w:rPr>
              <w:tab/>
            </w:r>
            <w:r w:rsidR="0097433C" w:rsidRPr="0097433C">
              <w:rPr>
                <w:rFonts w:ascii="Arial" w:hAnsi="Arial" w:cs="Arial"/>
                <w:noProof/>
                <w:webHidden/>
                <w:sz w:val="24"/>
                <w:szCs w:val="24"/>
              </w:rPr>
              <w:fldChar w:fldCharType="begin"/>
            </w:r>
            <w:r w:rsidR="0097433C" w:rsidRPr="0097433C">
              <w:rPr>
                <w:rFonts w:ascii="Arial" w:hAnsi="Arial" w:cs="Arial"/>
                <w:noProof/>
                <w:webHidden/>
                <w:sz w:val="24"/>
                <w:szCs w:val="24"/>
              </w:rPr>
              <w:instrText xml:space="preserve"> PAGEREF _Toc185594583 \h </w:instrText>
            </w:r>
            <w:r w:rsidR="0097433C" w:rsidRPr="0097433C">
              <w:rPr>
                <w:rFonts w:ascii="Arial" w:hAnsi="Arial" w:cs="Arial"/>
                <w:noProof/>
                <w:webHidden/>
                <w:sz w:val="24"/>
                <w:szCs w:val="24"/>
              </w:rPr>
            </w:r>
            <w:r w:rsidR="0097433C" w:rsidRPr="0097433C">
              <w:rPr>
                <w:rFonts w:ascii="Arial" w:hAnsi="Arial" w:cs="Arial"/>
                <w:noProof/>
                <w:webHidden/>
                <w:sz w:val="24"/>
                <w:szCs w:val="24"/>
              </w:rPr>
              <w:fldChar w:fldCharType="separate"/>
            </w:r>
            <w:r w:rsidR="00771020">
              <w:rPr>
                <w:rFonts w:ascii="Arial" w:hAnsi="Arial" w:cs="Arial"/>
                <w:noProof/>
                <w:webHidden/>
                <w:sz w:val="24"/>
                <w:szCs w:val="24"/>
              </w:rPr>
              <w:t>12</w:t>
            </w:r>
            <w:r w:rsidR="0097433C" w:rsidRPr="0097433C">
              <w:rPr>
                <w:rFonts w:ascii="Arial" w:hAnsi="Arial" w:cs="Arial"/>
                <w:noProof/>
                <w:webHidden/>
                <w:sz w:val="24"/>
                <w:szCs w:val="24"/>
              </w:rPr>
              <w:fldChar w:fldCharType="end"/>
            </w:r>
          </w:hyperlink>
        </w:p>
        <w:p w:rsidR="0097433C" w:rsidRPr="0097433C" w:rsidRDefault="001451E9">
          <w:pPr>
            <w:pStyle w:val="Spistreci2"/>
            <w:tabs>
              <w:tab w:val="left" w:pos="880"/>
              <w:tab w:val="right" w:leader="dot" w:pos="9062"/>
            </w:tabs>
            <w:rPr>
              <w:rFonts w:ascii="Arial" w:hAnsi="Arial" w:cs="Arial"/>
              <w:noProof/>
              <w:sz w:val="24"/>
              <w:szCs w:val="24"/>
            </w:rPr>
          </w:pPr>
          <w:hyperlink w:anchor="_Toc185594584" w:history="1">
            <w:r w:rsidR="0097433C" w:rsidRPr="0097433C">
              <w:rPr>
                <w:rStyle w:val="Hipercze"/>
                <w:rFonts w:ascii="Arial" w:hAnsi="Arial" w:cs="Arial"/>
                <w:noProof/>
                <w:sz w:val="24"/>
                <w:szCs w:val="24"/>
              </w:rPr>
              <w:t>1.5</w:t>
            </w:r>
            <w:r w:rsidR="0097433C" w:rsidRPr="0097433C">
              <w:rPr>
                <w:rFonts w:ascii="Arial" w:hAnsi="Arial" w:cs="Arial"/>
                <w:noProof/>
                <w:sz w:val="24"/>
                <w:szCs w:val="24"/>
              </w:rPr>
              <w:tab/>
            </w:r>
            <w:r w:rsidR="0097433C" w:rsidRPr="0097433C">
              <w:rPr>
                <w:rStyle w:val="Hipercze"/>
                <w:rFonts w:ascii="Arial" w:hAnsi="Arial" w:cs="Arial"/>
                <w:noProof/>
                <w:sz w:val="24"/>
                <w:szCs w:val="24"/>
              </w:rPr>
              <w:t>Jakie warunki musisz spełnić</w:t>
            </w:r>
            <w:r w:rsidR="0097433C" w:rsidRPr="0097433C">
              <w:rPr>
                <w:rFonts w:ascii="Arial" w:hAnsi="Arial" w:cs="Arial"/>
                <w:noProof/>
                <w:webHidden/>
                <w:sz w:val="24"/>
                <w:szCs w:val="24"/>
              </w:rPr>
              <w:tab/>
            </w:r>
            <w:r w:rsidR="0097433C" w:rsidRPr="0097433C">
              <w:rPr>
                <w:rFonts w:ascii="Arial" w:hAnsi="Arial" w:cs="Arial"/>
                <w:noProof/>
                <w:webHidden/>
                <w:sz w:val="24"/>
                <w:szCs w:val="24"/>
              </w:rPr>
              <w:fldChar w:fldCharType="begin"/>
            </w:r>
            <w:r w:rsidR="0097433C" w:rsidRPr="0097433C">
              <w:rPr>
                <w:rFonts w:ascii="Arial" w:hAnsi="Arial" w:cs="Arial"/>
                <w:noProof/>
                <w:webHidden/>
                <w:sz w:val="24"/>
                <w:szCs w:val="24"/>
              </w:rPr>
              <w:instrText xml:space="preserve"> PAGEREF _Toc185594584 \h </w:instrText>
            </w:r>
            <w:r w:rsidR="0097433C" w:rsidRPr="0097433C">
              <w:rPr>
                <w:rFonts w:ascii="Arial" w:hAnsi="Arial" w:cs="Arial"/>
                <w:noProof/>
                <w:webHidden/>
                <w:sz w:val="24"/>
                <w:szCs w:val="24"/>
              </w:rPr>
            </w:r>
            <w:r w:rsidR="0097433C" w:rsidRPr="0097433C">
              <w:rPr>
                <w:rFonts w:ascii="Arial" w:hAnsi="Arial" w:cs="Arial"/>
                <w:noProof/>
                <w:webHidden/>
                <w:sz w:val="24"/>
                <w:szCs w:val="24"/>
              </w:rPr>
              <w:fldChar w:fldCharType="separate"/>
            </w:r>
            <w:r w:rsidR="00771020">
              <w:rPr>
                <w:rFonts w:ascii="Arial" w:hAnsi="Arial" w:cs="Arial"/>
                <w:noProof/>
                <w:webHidden/>
                <w:sz w:val="24"/>
                <w:szCs w:val="24"/>
              </w:rPr>
              <w:t>16</w:t>
            </w:r>
            <w:r w:rsidR="0097433C" w:rsidRPr="0097433C">
              <w:rPr>
                <w:rFonts w:ascii="Arial" w:hAnsi="Arial" w:cs="Arial"/>
                <w:noProof/>
                <w:webHidden/>
                <w:sz w:val="24"/>
                <w:szCs w:val="24"/>
              </w:rPr>
              <w:fldChar w:fldCharType="end"/>
            </w:r>
          </w:hyperlink>
        </w:p>
        <w:p w:rsidR="0097433C" w:rsidRPr="0097433C" w:rsidRDefault="001451E9">
          <w:pPr>
            <w:pStyle w:val="Spistreci2"/>
            <w:tabs>
              <w:tab w:val="left" w:pos="880"/>
              <w:tab w:val="right" w:leader="dot" w:pos="9062"/>
            </w:tabs>
            <w:rPr>
              <w:rFonts w:ascii="Arial" w:hAnsi="Arial" w:cs="Arial"/>
              <w:noProof/>
              <w:sz w:val="24"/>
              <w:szCs w:val="24"/>
            </w:rPr>
          </w:pPr>
          <w:hyperlink w:anchor="_Toc185594585" w:history="1">
            <w:r w:rsidR="0097433C" w:rsidRPr="0097433C">
              <w:rPr>
                <w:rStyle w:val="Hipercze"/>
                <w:rFonts w:ascii="Arial" w:hAnsi="Arial" w:cs="Arial"/>
                <w:noProof/>
                <w:sz w:val="24"/>
                <w:szCs w:val="24"/>
              </w:rPr>
              <w:t>1.6</w:t>
            </w:r>
            <w:r w:rsidR="0097433C" w:rsidRPr="0097433C">
              <w:rPr>
                <w:rFonts w:ascii="Arial" w:hAnsi="Arial" w:cs="Arial"/>
                <w:noProof/>
                <w:sz w:val="24"/>
                <w:szCs w:val="24"/>
              </w:rPr>
              <w:tab/>
            </w:r>
            <w:r w:rsidR="0097433C" w:rsidRPr="0097433C">
              <w:rPr>
                <w:rStyle w:val="Hipercze"/>
                <w:rFonts w:ascii="Arial" w:hAnsi="Arial" w:cs="Arial"/>
                <w:noProof/>
                <w:sz w:val="24"/>
                <w:szCs w:val="24"/>
              </w:rPr>
              <w:t>Kto skorzysta na realizacji projektu</w:t>
            </w:r>
            <w:r w:rsidR="0097433C" w:rsidRPr="0097433C">
              <w:rPr>
                <w:rFonts w:ascii="Arial" w:hAnsi="Arial" w:cs="Arial"/>
                <w:noProof/>
                <w:webHidden/>
                <w:sz w:val="24"/>
                <w:szCs w:val="24"/>
              </w:rPr>
              <w:tab/>
            </w:r>
            <w:r w:rsidR="0097433C" w:rsidRPr="0097433C">
              <w:rPr>
                <w:rFonts w:ascii="Arial" w:hAnsi="Arial" w:cs="Arial"/>
                <w:noProof/>
                <w:webHidden/>
                <w:sz w:val="24"/>
                <w:szCs w:val="24"/>
              </w:rPr>
              <w:fldChar w:fldCharType="begin"/>
            </w:r>
            <w:r w:rsidR="0097433C" w:rsidRPr="0097433C">
              <w:rPr>
                <w:rFonts w:ascii="Arial" w:hAnsi="Arial" w:cs="Arial"/>
                <w:noProof/>
                <w:webHidden/>
                <w:sz w:val="24"/>
                <w:szCs w:val="24"/>
              </w:rPr>
              <w:instrText xml:space="preserve"> PAGEREF _Toc185594585 \h </w:instrText>
            </w:r>
            <w:r w:rsidR="0097433C" w:rsidRPr="0097433C">
              <w:rPr>
                <w:rFonts w:ascii="Arial" w:hAnsi="Arial" w:cs="Arial"/>
                <w:noProof/>
                <w:webHidden/>
                <w:sz w:val="24"/>
                <w:szCs w:val="24"/>
              </w:rPr>
            </w:r>
            <w:r w:rsidR="0097433C" w:rsidRPr="0097433C">
              <w:rPr>
                <w:rFonts w:ascii="Arial" w:hAnsi="Arial" w:cs="Arial"/>
                <w:noProof/>
                <w:webHidden/>
                <w:sz w:val="24"/>
                <w:szCs w:val="24"/>
              </w:rPr>
              <w:fldChar w:fldCharType="separate"/>
            </w:r>
            <w:r w:rsidR="00771020">
              <w:rPr>
                <w:rFonts w:ascii="Arial" w:hAnsi="Arial" w:cs="Arial"/>
                <w:noProof/>
                <w:webHidden/>
                <w:sz w:val="24"/>
                <w:szCs w:val="24"/>
              </w:rPr>
              <w:t>16</w:t>
            </w:r>
            <w:r w:rsidR="0097433C" w:rsidRPr="0097433C">
              <w:rPr>
                <w:rFonts w:ascii="Arial" w:hAnsi="Arial" w:cs="Arial"/>
                <w:noProof/>
                <w:webHidden/>
                <w:sz w:val="24"/>
                <w:szCs w:val="24"/>
              </w:rPr>
              <w:fldChar w:fldCharType="end"/>
            </w:r>
          </w:hyperlink>
        </w:p>
        <w:p w:rsidR="0097433C" w:rsidRPr="0097433C" w:rsidRDefault="001451E9">
          <w:pPr>
            <w:pStyle w:val="Spistreci2"/>
            <w:tabs>
              <w:tab w:val="left" w:pos="880"/>
              <w:tab w:val="right" w:leader="dot" w:pos="9062"/>
            </w:tabs>
            <w:rPr>
              <w:rFonts w:ascii="Arial" w:hAnsi="Arial" w:cs="Arial"/>
              <w:noProof/>
              <w:sz w:val="24"/>
              <w:szCs w:val="24"/>
            </w:rPr>
          </w:pPr>
          <w:hyperlink w:anchor="_Toc185594586" w:history="1">
            <w:r w:rsidR="0097433C" w:rsidRPr="0097433C">
              <w:rPr>
                <w:rStyle w:val="Hipercze"/>
                <w:rFonts w:ascii="Arial" w:hAnsi="Arial" w:cs="Arial"/>
                <w:noProof/>
                <w:sz w:val="24"/>
                <w:szCs w:val="24"/>
              </w:rPr>
              <w:t>1.7</w:t>
            </w:r>
            <w:r w:rsidR="0097433C" w:rsidRPr="0097433C">
              <w:rPr>
                <w:rFonts w:ascii="Arial" w:hAnsi="Arial" w:cs="Arial"/>
                <w:noProof/>
                <w:sz w:val="24"/>
                <w:szCs w:val="24"/>
              </w:rPr>
              <w:tab/>
            </w:r>
            <w:r w:rsidR="0097433C" w:rsidRPr="0097433C">
              <w:rPr>
                <w:rStyle w:val="Hipercze"/>
                <w:rFonts w:ascii="Arial" w:hAnsi="Arial" w:cs="Arial"/>
                <w:noProof/>
                <w:sz w:val="24"/>
                <w:szCs w:val="24"/>
              </w:rPr>
              <w:t>Informacje dotyczące partnerstwa</w:t>
            </w:r>
            <w:r w:rsidR="0097433C" w:rsidRPr="0097433C">
              <w:rPr>
                <w:rFonts w:ascii="Arial" w:hAnsi="Arial" w:cs="Arial"/>
                <w:noProof/>
                <w:webHidden/>
                <w:sz w:val="24"/>
                <w:szCs w:val="24"/>
              </w:rPr>
              <w:tab/>
            </w:r>
            <w:r w:rsidR="0097433C" w:rsidRPr="0097433C">
              <w:rPr>
                <w:rFonts w:ascii="Arial" w:hAnsi="Arial" w:cs="Arial"/>
                <w:noProof/>
                <w:webHidden/>
                <w:sz w:val="24"/>
                <w:szCs w:val="24"/>
              </w:rPr>
              <w:fldChar w:fldCharType="begin"/>
            </w:r>
            <w:r w:rsidR="0097433C" w:rsidRPr="0097433C">
              <w:rPr>
                <w:rFonts w:ascii="Arial" w:hAnsi="Arial" w:cs="Arial"/>
                <w:noProof/>
                <w:webHidden/>
                <w:sz w:val="24"/>
                <w:szCs w:val="24"/>
              </w:rPr>
              <w:instrText xml:space="preserve"> PAGEREF _Toc185594586 \h </w:instrText>
            </w:r>
            <w:r w:rsidR="0097433C" w:rsidRPr="0097433C">
              <w:rPr>
                <w:rFonts w:ascii="Arial" w:hAnsi="Arial" w:cs="Arial"/>
                <w:noProof/>
                <w:webHidden/>
                <w:sz w:val="24"/>
                <w:szCs w:val="24"/>
              </w:rPr>
            </w:r>
            <w:r w:rsidR="0097433C" w:rsidRPr="0097433C">
              <w:rPr>
                <w:rFonts w:ascii="Arial" w:hAnsi="Arial" w:cs="Arial"/>
                <w:noProof/>
                <w:webHidden/>
                <w:sz w:val="24"/>
                <w:szCs w:val="24"/>
              </w:rPr>
              <w:fldChar w:fldCharType="separate"/>
            </w:r>
            <w:r w:rsidR="00771020">
              <w:rPr>
                <w:rFonts w:ascii="Arial" w:hAnsi="Arial" w:cs="Arial"/>
                <w:noProof/>
                <w:webHidden/>
                <w:sz w:val="24"/>
                <w:szCs w:val="24"/>
              </w:rPr>
              <w:t>17</w:t>
            </w:r>
            <w:r w:rsidR="0097433C" w:rsidRPr="0097433C">
              <w:rPr>
                <w:rFonts w:ascii="Arial" w:hAnsi="Arial" w:cs="Arial"/>
                <w:noProof/>
                <w:webHidden/>
                <w:sz w:val="24"/>
                <w:szCs w:val="24"/>
              </w:rPr>
              <w:fldChar w:fldCharType="end"/>
            </w:r>
          </w:hyperlink>
        </w:p>
        <w:p w:rsidR="0097433C" w:rsidRPr="0097433C" w:rsidRDefault="001451E9">
          <w:pPr>
            <w:pStyle w:val="Spistreci2"/>
            <w:tabs>
              <w:tab w:val="left" w:pos="880"/>
              <w:tab w:val="right" w:leader="dot" w:pos="9062"/>
            </w:tabs>
            <w:rPr>
              <w:rFonts w:ascii="Arial" w:hAnsi="Arial" w:cs="Arial"/>
              <w:noProof/>
              <w:sz w:val="24"/>
              <w:szCs w:val="24"/>
            </w:rPr>
          </w:pPr>
          <w:hyperlink w:anchor="_Toc185594587" w:history="1">
            <w:r w:rsidR="0097433C" w:rsidRPr="0097433C">
              <w:rPr>
                <w:rStyle w:val="Hipercze"/>
                <w:rFonts w:ascii="Arial" w:hAnsi="Arial" w:cs="Arial"/>
                <w:noProof/>
                <w:sz w:val="24"/>
                <w:szCs w:val="24"/>
              </w:rPr>
              <w:t>1.8</w:t>
            </w:r>
            <w:r w:rsidR="0097433C" w:rsidRPr="0097433C">
              <w:rPr>
                <w:rFonts w:ascii="Arial" w:hAnsi="Arial" w:cs="Arial"/>
                <w:noProof/>
                <w:sz w:val="24"/>
                <w:szCs w:val="24"/>
              </w:rPr>
              <w:tab/>
            </w:r>
            <w:r w:rsidR="0097433C" w:rsidRPr="0097433C">
              <w:rPr>
                <w:rStyle w:val="Hipercze"/>
                <w:rFonts w:ascii="Arial" w:hAnsi="Arial" w:cs="Arial"/>
                <w:noProof/>
                <w:sz w:val="24"/>
                <w:szCs w:val="24"/>
              </w:rPr>
              <w:t>Zgodność z zasadami horyzontalnymi</w:t>
            </w:r>
            <w:r w:rsidR="0097433C" w:rsidRPr="0097433C">
              <w:rPr>
                <w:rFonts w:ascii="Arial" w:hAnsi="Arial" w:cs="Arial"/>
                <w:noProof/>
                <w:webHidden/>
                <w:sz w:val="24"/>
                <w:szCs w:val="24"/>
              </w:rPr>
              <w:tab/>
            </w:r>
            <w:r w:rsidR="0097433C" w:rsidRPr="0097433C">
              <w:rPr>
                <w:rFonts w:ascii="Arial" w:hAnsi="Arial" w:cs="Arial"/>
                <w:noProof/>
                <w:webHidden/>
                <w:sz w:val="24"/>
                <w:szCs w:val="24"/>
              </w:rPr>
              <w:fldChar w:fldCharType="begin"/>
            </w:r>
            <w:r w:rsidR="0097433C" w:rsidRPr="0097433C">
              <w:rPr>
                <w:rFonts w:ascii="Arial" w:hAnsi="Arial" w:cs="Arial"/>
                <w:noProof/>
                <w:webHidden/>
                <w:sz w:val="24"/>
                <w:szCs w:val="24"/>
              </w:rPr>
              <w:instrText xml:space="preserve"> PAGEREF _Toc185594587 \h </w:instrText>
            </w:r>
            <w:r w:rsidR="0097433C" w:rsidRPr="0097433C">
              <w:rPr>
                <w:rFonts w:ascii="Arial" w:hAnsi="Arial" w:cs="Arial"/>
                <w:noProof/>
                <w:webHidden/>
                <w:sz w:val="24"/>
                <w:szCs w:val="24"/>
              </w:rPr>
            </w:r>
            <w:r w:rsidR="0097433C" w:rsidRPr="0097433C">
              <w:rPr>
                <w:rFonts w:ascii="Arial" w:hAnsi="Arial" w:cs="Arial"/>
                <w:noProof/>
                <w:webHidden/>
                <w:sz w:val="24"/>
                <w:szCs w:val="24"/>
              </w:rPr>
              <w:fldChar w:fldCharType="separate"/>
            </w:r>
            <w:r w:rsidR="00771020">
              <w:rPr>
                <w:rFonts w:ascii="Arial" w:hAnsi="Arial" w:cs="Arial"/>
                <w:noProof/>
                <w:webHidden/>
                <w:sz w:val="24"/>
                <w:szCs w:val="24"/>
              </w:rPr>
              <w:t>19</w:t>
            </w:r>
            <w:r w:rsidR="0097433C" w:rsidRPr="0097433C">
              <w:rPr>
                <w:rFonts w:ascii="Arial" w:hAnsi="Arial" w:cs="Arial"/>
                <w:noProof/>
                <w:webHidden/>
                <w:sz w:val="24"/>
                <w:szCs w:val="24"/>
              </w:rPr>
              <w:fldChar w:fldCharType="end"/>
            </w:r>
          </w:hyperlink>
        </w:p>
        <w:p w:rsidR="0097433C" w:rsidRPr="0097433C" w:rsidRDefault="001451E9">
          <w:pPr>
            <w:pStyle w:val="Spistreci3"/>
            <w:tabs>
              <w:tab w:val="left" w:pos="1320"/>
              <w:tab w:val="right" w:leader="dot" w:pos="9062"/>
            </w:tabs>
            <w:rPr>
              <w:rFonts w:ascii="Arial" w:hAnsi="Arial" w:cs="Arial"/>
              <w:noProof/>
              <w:sz w:val="24"/>
              <w:szCs w:val="24"/>
            </w:rPr>
          </w:pPr>
          <w:hyperlink w:anchor="_Toc185594588" w:history="1">
            <w:r w:rsidR="0097433C" w:rsidRPr="0097433C">
              <w:rPr>
                <w:rStyle w:val="Hipercze"/>
                <w:rFonts w:ascii="Arial" w:hAnsi="Arial" w:cs="Arial"/>
                <w:noProof/>
                <w:sz w:val="24"/>
                <w:szCs w:val="24"/>
              </w:rPr>
              <w:t>1.8.1</w:t>
            </w:r>
            <w:r w:rsidR="0097433C">
              <w:rPr>
                <w:rFonts w:ascii="Arial" w:hAnsi="Arial" w:cs="Arial"/>
                <w:noProof/>
                <w:sz w:val="24"/>
                <w:szCs w:val="24"/>
              </w:rPr>
              <w:t xml:space="preserve"> </w:t>
            </w:r>
            <w:r w:rsidR="0097433C" w:rsidRPr="0097433C">
              <w:rPr>
                <w:rStyle w:val="Hipercze"/>
                <w:rFonts w:ascii="Arial" w:hAnsi="Arial" w:cs="Arial"/>
                <w:noProof/>
                <w:sz w:val="24"/>
                <w:szCs w:val="24"/>
              </w:rPr>
              <w:t>Zasada równości szans i niedyskryminacji (w tym dostępności dla osób z niepełnosprawnościami)</w:t>
            </w:r>
            <w:r w:rsidR="0097433C" w:rsidRPr="0097433C">
              <w:rPr>
                <w:rFonts w:ascii="Arial" w:hAnsi="Arial" w:cs="Arial"/>
                <w:noProof/>
                <w:webHidden/>
                <w:sz w:val="24"/>
                <w:szCs w:val="24"/>
              </w:rPr>
              <w:tab/>
            </w:r>
            <w:r w:rsidR="0097433C" w:rsidRPr="0097433C">
              <w:rPr>
                <w:rFonts w:ascii="Arial" w:hAnsi="Arial" w:cs="Arial"/>
                <w:noProof/>
                <w:webHidden/>
                <w:sz w:val="24"/>
                <w:szCs w:val="24"/>
              </w:rPr>
              <w:fldChar w:fldCharType="begin"/>
            </w:r>
            <w:r w:rsidR="0097433C" w:rsidRPr="0097433C">
              <w:rPr>
                <w:rFonts w:ascii="Arial" w:hAnsi="Arial" w:cs="Arial"/>
                <w:noProof/>
                <w:webHidden/>
                <w:sz w:val="24"/>
                <w:szCs w:val="24"/>
              </w:rPr>
              <w:instrText xml:space="preserve"> PAGEREF _Toc185594588 \h </w:instrText>
            </w:r>
            <w:r w:rsidR="0097433C" w:rsidRPr="0097433C">
              <w:rPr>
                <w:rFonts w:ascii="Arial" w:hAnsi="Arial" w:cs="Arial"/>
                <w:noProof/>
                <w:webHidden/>
                <w:sz w:val="24"/>
                <w:szCs w:val="24"/>
              </w:rPr>
            </w:r>
            <w:r w:rsidR="0097433C" w:rsidRPr="0097433C">
              <w:rPr>
                <w:rFonts w:ascii="Arial" w:hAnsi="Arial" w:cs="Arial"/>
                <w:noProof/>
                <w:webHidden/>
                <w:sz w:val="24"/>
                <w:szCs w:val="24"/>
              </w:rPr>
              <w:fldChar w:fldCharType="separate"/>
            </w:r>
            <w:r w:rsidR="00771020">
              <w:rPr>
                <w:rFonts w:ascii="Arial" w:hAnsi="Arial" w:cs="Arial"/>
                <w:noProof/>
                <w:webHidden/>
                <w:sz w:val="24"/>
                <w:szCs w:val="24"/>
              </w:rPr>
              <w:t>19</w:t>
            </w:r>
            <w:r w:rsidR="0097433C" w:rsidRPr="0097433C">
              <w:rPr>
                <w:rFonts w:ascii="Arial" w:hAnsi="Arial" w:cs="Arial"/>
                <w:noProof/>
                <w:webHidden/>
                <w:sz w:val="24"/>
                <w:szCs w:val="24"/>
              </w:rPr>
              <w:fldChar w:fldCharType="end"/>
            </w:r>
          </w:hyperlink>
        </w:p>
        <w:p w:rsidR="0097433C" w:rsidRPr="0097433C" w:rsidRDefault="001451E9">
          <w:pPr>
            <w:pStyle w:val="Spistreci3"/>
            <w:tabs>
              <w:tab w:val="left" w:pos="1320"/>
              <w:tab w:val="right" w:leader="dot" w:pos="9062"/>
            </w:tabs>
            <w:rPr>
              <w:rFonts w:ascii="Arial" w:hAnsi="Arial" w:cs="Arial"/>
              <w:noProof/>
              <w:sz w:val="24"/>
              <w:szCs w:val="24"/>
            </w:rPr>
          </w:pPr>
          <w:hyperlink w:anchor="_Toc185594589" w:history="1">
            <w:r w:rsidR="0097433C" w:rsidRPr="0097433C">
              <w:rPr>
                <w:rStyle w:val="Hipercze"/>
                <w:rFonts w:ascii="Arial" w:hAnsi="Arial" w:cs="Arial"/>
                <w:noProof/>
                <w:sz w:val="24"/>
                <w:szCs w:val="24"/>
              </w:rPr>
              <w:t>1.8.2</w:t>
            </w:r>
            <w:r w:rsidR="0097433C">
              <w:rPr>
                <w:rFonts w:ascii="Arial" w:hAnsi="Arial" w:cs="Arial"/>
                <w:noProof/>
                <w:sz w:val="24"/>
                <w:szCs w:val="24"/>
              </w:rPr>
              <w:t xml:space="preserve"> </w:t>
            </w:r>
            <w:r w:rsidR="0097433C" w:rsidRPr="0097433C">
              <w:rPr>
                <w:rStyle w:val="Hipercze"/>
                <w:rFonts w:ascii="Arial" w:hAnsi="Arial" w:cs="Arial"/>
                <w:noProof/>
                <w:sz w:val="24"/>
                <w:szCs w:val="24"/>
              </w:rPr>
              <w:t>Zasada równości kobiet i mężczyzn</w:t>
            </w:r>
            <w:r w:rsidR="0097433C" w:rsidRPr="0097433C">
              <w:rPr>
                <w:rFonts w:ascii="Arial" w:hAnsi="Arial" w:cs="Arial"/>
                <w:noProof/>
                <w:webHidden/>
                <w:sz w:val="24"/>
                <w:szCs w:val="24"/>
              </w:rPr>
              <w:tab/>
            </w:r>
            <w:r w:rsidR="0097433C" w:rsidRPr="0097433C">
              <w:rPr>
                <w:rFonts w:ascii="Arial" w:hAnsi="Arial" w:cs="Arial"/>
                <w:noProof/>
                <w:webHidden/>
                <w:sz w:val="24"/>
                <w:szCs w:val="24"/>
              </w:rPr>
              <w:fldChar w:fldCharType="begin"/>
            </w:r>
            <w:r w:rsidR="0097433C" w:rsidRPr="0097433C">
              <w:rPr>
                <w:rFonts w:ascii="Arial" w:hAnsi="Arial" w:cs="Arial"/>
                <w:noProof/>
                <w:webHidden/>
                <w:sz w:val="24"/>
                <w:szCs w:val="24"/>
              </w:rPr>
              <w:instrText xml:space="preserve"> PAGEREF _Toc185594589 \h </w:instrText>
            </w:r>
            <w:r w:rsidR="0097433C" w:rsidRPr="0097433C">
              <w:rPr>
                <w:rFonts w:ascii="Arial" w:hAnsi="Arial" w:cs="Arial"/>
                <w:noProof/>
                <w:webHidden/>
                <w:sz w:val="24"/>
                <w:szCs w:val="24"/>
              </w:rPr>
            </w:r>
            <w:r w:rsidR="0097433C" w:rsidRPr="0097433C">
              <w:rPr>
                <w:rFonts w:ascii="Arial" w:hAnsi="Arial" w:cs="Arial"/>
                <w:noProof/>
                <w:webHidden/>
                <w:sz w:val="24"/>
                <w:szCs w:val="24"/>
              </w:rPr>
              <w:fldChar w:fldCharType="separate"/>
            </w:r>
            <w:r w:rsidR="00771020">
              <w:rPr>
                <w:rFonts w:ascii="Arial" w:hAnsi="Arial" w:cs="Arial"/>
                <w:noProof/>
                <w:webHidden/>
                <w:sz w:val="24"/>
                <w:szCs w:val="24"/>
              </w:rPr>
              <w:t>21</w:t>
            </w:r>
            <w:r w:rsidR="0097433C" w:rsidRPr="0097433C">
              <w:rPr>
                <w:rFonts w:ascii="Arial" w:hAnsi="Arial" w:cs="Arial"/>
                <w:noProof/>
                <w:webHidden/>
                <w:sz w:val="24"/>
                <w:szCs w:val="24"/>
              </w:rPr>
              <w:fldChar w:fldCharType="end"/>
            </w:r>
          </w:hyperlink>
        </w:p>
        <w:p w:rsidR="0097433C" w:rsidRPr="0097433C" w:rsidRDefault="001451E9">
          <w:pPr>
            <w:pStyle w:val="Spistreci3"/>
            <w:tabs>
              <w:tab w:val="right" w:leader="dot" w:pos="9062"/>
            </w:tabs>
            <w:rPr>
              <w:rFonts w:ascii="Arial" w:hAnsi="Arial" w:cs="Arial"/>
              <w:noProof/>
              <w:sz w:val="24"/>
              <w:szCs w:val="24"/>
            </w:rPr>
          </w:pPr>
          <w:hyperlink w:anchor="_Toc185594590" w:history="1">
            <w:r w:rsidR="0097433C" w:rsidRPr="0097433C">
              <w:rPr>
                <w:rStyle w:val="Hipercze"/>
                <w:rFonts w:ascii="Arial" w:hAnsi="Arial" w:cs="Arial"/>
                <w:noProof/>
                <w:sz w:val="24"/>
                <w:szCs w:val="24"/>
              </w:rPr>
              <w:t>1.8.3 Zgodność z Kartą Praw Podstawowych</w:t>
            </w:r>
            <w:r w:rsidR="0097433C" w:rsidRPr="0097433C">
              <w:rPr>
                <w:rFonts w:ascii="Arial" w:hAnsi="Arial" w:cs="Arial"/>
                <w:noProof/>
                <w:webHidden/>
                <w:sz w:val="24"/>
                <w:szCs w:val="24"/>
              </w:rPr>
              <w:tab/>
            </w:r>
            <w:r w:rsidR="0097433C" w:rsidRPr="0097433C">
              <w:rPr>
                <w:rFonts w:ascii="Arial" w:hAnsi="Arial" w:cs="Arial"/>
                <w:noProof/>
                <w:webHidden/>
                <w:sz w:val="24"/>
                <w:szCs w:val="24"/>
              </w:rPr>
              <w:fldChar w:fldCharType="begin"/>
            </w:r>
            <w:r w:rsidR="0097433C" w:rsidRPr="0097433C">
              <w:rPr>
                <w:rFonts w:ascii="Arial" w:hAnsi="Arial" w:cs="Arial"/>
                <w:noProof/>
                <w:webHidden/>
                <w:sz w:val="24"/>
                <w:szCs w:val="24"/>
              </w:rPr>
              <w:instrText xml:space="preserve"> PAGEREF _Toc185594590 \h </w:instrText>
            </w:r>
            <w:r w:rsidR="0097433C" w:rsidRPr="0097433C">
              <w:rPr>
                <w:rFonts w:ascii="Arial" w:hAnsi="Arial" w:cs="Arial"/>
                <w:noProof/>
                <w:webHidden/>
                <w:sz w:val="24"/>
                <w:szCs w:val="24"/>
              </w:rPr>
            </w:r>
            <w:r w:rsidR="0097433C" w:rsidRPr="0097433C">
              <w:rPr>
                <w:rFonts w:ascii="Arial" w:hAnsi="Arial" w:cs="Arial"/>
                <w:noProof/>
                <w:webHidden/>
                <w:sz w:val="24"/>
                <w:szCs w:val="24"/>
              </w:rPr>
              <w:fldChar w:fldCharType="separate"/>
            </w:r>
            <w:r w:rsidR="00771020">
              <w:rPr>
                <w:rFonts w:ascii="Arial" w:hAnsi="Arial" w:cs="Arial"/>
                <w:noProof/>
                <w:webHidden/>
                <w:sz w:val="24"/>
                <w:szCs w:val="24"/>
              </w:rPr>
              <w:t>21</w:t>
            </w:r>
            <w:r w:rsidR="0097433C" w:rsidRPr="0097433C">
              <w:rPr>
                <w:rFonts w:ascii="Arial" w:hAnsi="Arial" w:cs="Arial"/>
                <w:noProof/>
                <w:webHidden/>
                <w:sz w:val="24"/>
                <w:szCs w:val="24"/>
              </w:rPr>
              <w:fldChar w:fldCharType="end"/>
            </w:r>
          </w:hyperlink>
        </w:p>
        <w:p w:rsidR="0097433C" w:rsidRPr="0097433C" w:rsidRDefault="001451E9">
          <w:pPr>
            <w:pStyle w:val="Spistreci3"/>
            <w:tabs>
              <w:tab w:val="right" w:leader="dot" w:pos="9062"/>
            </w:tabs>
            <w:rPr>
              <w:rFonts w:ascii="Arial" w:hAnsi="Arial" w:cs="Arial"/>
              <w:noProof/>
              <w:sz w:val="24"/>
              <w:szCs w:val="24"/>
            </w:rPr>
          </w:pPr>
          <w:hyperlink w:anchor="_Toc185594591" w:history="1">
            <w:r w:rsidR="0097433C" w:rsidRPr="0097433C">
              <w:rPr>
                <w:rStyle w:val="Hipercze"/>
                <w:rFonts w:ascii="Arial" w:hAnsi="Arial" w:cs="Arial"/>
                <w:noProof/>
                <w:sz w:val="24"/>
                <w:szCs w:val="24"/>
              </w:rPr>
              <w:t>1.8.4 Zgodność z Konwencją o Prawach Osób Niepełnosprawnych</w:t>
            </w:r>
            <w:r w:rsidR="0097433C" w:rsidRPr="0097433C">
              <w:rPr>
                <w:rFonts w:ascii="Arial" w:hAnsi="Arial" w:cs="Arial"/>
                <w:noProof/>
                <w:webHidden/>
                <w:sz w:val="24"/>
                <w:szCs w:val="24"/>
              </w:rPr>
              <w:tab/>
            </w:r>
            <w:r w:rsidR="0097433C" w:rsidRPr="0097433C">
              <w:rPr>
                <w:rFonts w:ascii="Arial" w:hAnsi="Arial" w:cs="Arial"/>
                <w:noProof/>
                <w:webHidden/>
                <w:sz w:val="24"/>
                <w:szCs w:val="24"/>
              </w:rPr>
              <w:fldChar w:fldCharType="begin"/>
            </w:r>
            <w:r w:rsidR="0097433C" w:rsidRPr="0097433C">
              <w:rPr>
                <w:rFonts w:ascii="Arial" w:hAnsi="Arial" w:cs="Arial"/>
                <w:noProof/>
                <w:webHidden/>
                <w:sz w:val="24"/>
                <w:szCs w:val="24"/>
              </w:rPr>
              <w:instrText xml:space="preserve"> PAGEREF _Toc185594591 \h </w:instrText>
            </w:r>
            <w:r w:rsidR="0097433C" w:rsidRPr="0097433C">
              <w:rPr>
                <w:rFonts w:ascii="Arial" w:hAnsi="Arial" w:cs="Arial"/>
                <w:noProof/>
                <w:webHidden/>
                <w:sz w:val="24"/>
                <w:szCs w:val="24"/>
              </w:rPr>
            </w:r>
            <w:r w:rsidR="0097433C" w:rsidRPr="0097433C">
              <w:rPr>
                <w:rFonts w:ascii="Arial" w:hAnsi="Arial" w:cs="Arial"/>
                <w:noProof/>
                <w:webHidden/>
                <w:sz w:val="24"/>
                <w:szCs w:val="24"/>
              </w:rPr>
              <w:fldChar w:fldCharType="separate"/>
            </w:r>
            <w:r w:rsidR="00771020">
              <w:rPr>
                <w:rFonts w:ascii="Arial" w:hAnsi="Arial" w:cs="Arial"/>
                <w:noProof/>
                <w:webHidden/>
                <w:sz w:val="24"/>
                <w:szCs w:val="24"/>
              </w:rPr>
              <w:t>22</w:t>
            </w:r>
            <w:r w:rsidR="0097433C" w:rsidRPr="0097433C">
              <w:rPr>
                <w:rFonts w:ascii="Arial" w:hAnsi="Arial" w:cs="Arial"/>
                <w:noProof/>
                <w:webHidden/>
                <w:sz w:val="24"/>
                <w:szCs w:val="24"/>
              </w:rPr>
              <w:fldChar w:fldCharType="end"/>
            </w:r>
          </w:hyperlink>
        </w:p>
        <w:p w:rsidR="0097433C" w:rsidRPr="0097433C" w:rsidRDefault="001451E9">
          <w:pPr>
            <w:pStyle w:val="Spistreci3"/>
            <w:tabs>
              <w:tab w:val="right" w:leader="dot" w:pos="9062"/>
            </w:tabs>
            <w:rPr>
              <w:rFonts w:ascii="Arial" w:hAnsi="Arial" w:cs="Arial"/>
              <w:noProof/>
              <w:sz w:val="24"/>
              <w:szCs w:val="24"/>
            </w:rPr>
          </w:pPr>
          <w:hyperlink w:anchor="_Toc185594592" w:history="1">
            <w:r w:rsidR="0097433C" w:rsidRPr="0097433C">
              <w:rPr>
                <w:rStyle w:val="Hipercze"/>
                <w:rFonts w:ascii="Arial" w:hAnsi="Arial" w:cs="Arial"/>
                <w:noProof/>
                <w:sz w:val="24"/>
                <w:szCs w:val="24"/>
              </w:rPr>
              <w:t>1.8.5 Zasada zrównoważonego rozwoju</w:t>
            </w:r>
            <w:r w:rsidR="0097433C" w:rsidRPr="0097433C">
              <w:rPr>
                <w:rFonts w:ascii="Arial" w:hAnsi="Arial" w:cs="Arial"/>
                <w:noProof/>
                <w:webHidden/>
                <w:sz w:val="24"/>
                <w:szCs w:val="24"/>
              </w:rPr>
              <w:tab/>
            </w:r>
            <w:r w:rsidR="0097433C" w:rsidRPr="0097433C">
              <w:rPr>
                <w:rFonts w:ascii="Arial" w:hAnsi="Arial" w:cs="Arial"/>
                <w:noProof/>
                <w:webHidden/>
                <w:sz w:val="24"/>
                <w:szCs w:val="24"/>
              </w:rPr>
              <w:fldChar w:fldCharType="begin"/>
            </w:r>
            <w:r w:rsidR="0097433C" w:rsidRPr="0097433C">
              <w:rPr>
                <w:rFonts w:ascii="Arial" w:hAnsi="Arial" w:cs="Arial"/>
                <w:noProof/>
                <w:webHidden/>
                <w:sz w:val="24"/>
                <w:szCs w:val="24"/>
              </w:rPr>
              <w:instrText xml:space="preserve"> PAGEREF _Toc185594592 \h </w:instrText>
            </w:r>
            <w:r w:rsidR="0097433C" w:rsidRPr="0097433C">
              <w:rPr>
                <w:rFonts w:ascii="Arial" w:hAnsi="Arial" w:cs="Arial"/>
                <w:noProof/>
                <w:webHidden/>
                <w:sz w:val="24"/>
                <w:szCs w:val="24"/>
              </w:rPr>
            </w:r>
            <w:r w:rsidR="0097433C" w:rsidRPr="0097433C">
              <w:rPr>
                <w:rFonts w:ascii="Arial" w:hAnsi="Arial" w:cs="Arial"/>
                <w:noProof/>
                <w:webHidden/>
                <w:sz w:val="24"/>
                <w:szCs w:val="24"/>
              </w:rPr>
              <w:fldChar w:fldCharType="separate"/>
            </w:r>
            <w:r w:rsidR="00771020">
              <w:rPr>
                <w:rFonts w:ascii="Arial" w:hAnsi="Arial" w:cs="Arial"/>
                <w:noProof/>
                <w:webHidden/>
                <w:sz w:val="24"/>
                <w:szCs w:val="24"/>
              </w:rPr>
              <w:t>23</w:t>
            </w:r>
            <w:r w:rsidR="0097433C" w:rsidRPr="0097433C">
              <w:rPr>
                <w:rFonts w:ascii="Arial" w:hAnsi="Arial" w:cs="Arial"/>
                <w:noProof/>
                <w:webHidden/>
                <w:sz w:val="24"/>
                <w:szCs w:val="24"/>
              </w:rPr>
              <w:fldChar w:fldCharType="end"/>
            </w:r>
          </w:hyperlink>
        </w:p>
        <w:p w:rsidR="0097433C" w:rsidRPr="0097433C" w:rsidRDefault="001451E9">
          <w:pPr>
            <w:pStyle w:val="Spistreci3"/>
            <w:tabs>
              <w:tab w:val="right" w:leader="dot" w:pos="9062"/>
            </w:tabs>
            <w:rPr>
              <w:rFonts w:ascii="Arial" w:hAnsi="Arial" w:cs="Arial"/>
              <w:noProof/>
              <w:sz w:val="24"/>
              <w:szCs w:val="24"/>
            </w:rPr>
          </w:pPr>
          <w:hyperlink w:anchor="_Toc185594593" w:history="1">
            <w:r w:rsidR="0097433C" w:rsidRPr="0097433C">
              <w:rPr>
                <w:rStyle w:val="Hipercze"/>
                <w:rFonts w:ascii="Arial" w:hAnsi="Arial" w:cs="Arial"/>
                <w:noProof/>
                <w:sz w:val="24"/>
                <w:szCs w:val="24"/>
              </w:rPr>
              <w:t>1.8.6 Wydatki na dostępność</w:t>
            </w:r>
            <w:r w:rsidR="0097433C" w:rsidRPr="0097433C">
              <w:rPr>
                <w:rFonts w:ascii="Arial" w:hAnsi="Arial" w:cs="Arial"/>
                <w:noProof/>
                <w:webHidden/>
                <w:sz w:val="24"/>
                <w:szCs w:val="24"/>
              </w:rPr>
              <w:tab/>
            </w:r>
            <w:r w:rsidR="0097433C" w:rsidRPr="0097433C">
              <w:rPr>
                <w:rFonts w:ascii="Arial" w:hAnsi="Arial" w:cs="Arial"/>
                <w:noProof/>
                <w:webHidden/>
                <w:sz w:val="24"/>
                <w:szCs w:val="24"/>
              </w:rPr>
              <w:fldChar w:fldCharType="begin"/>
            </w:r>
            <w:r w:rsidR="0097433C" w:rsidRPr="0097433C">
              <w:rPr>
                <w:rFonts w:ascii="Arial" w:hAnsi="Arial" w:cs="Arial"/>
                <w:noProof/>
                <w:webHidden/>
                <w:sz w:val="24"/>
                <w:szCs w:val="24"/>
              </w:rPr>
              <w:instrText xml:space="preserve"> PAGEREF _Toc185594593 \h </w:instrText>
            </w:r>
            <w:r w:rsidR="0097433C" w:rsidRPr="0097433C">
              <w:rPr>
                <w:rFonts w:ascii="Arial" w:hAnsi="Arial" w:cs="Arial"/>
                <w:noProof/>
                <w:webHidden/>
                <w:sz w:val="24"/>
                <w:szCs w:val="24"/>
              </w:rPr>
            </w:r>
            <w:r w:rsidR="0097433C" w:rsidRPr="0097433C">
              <w:rPr>
                <w:rFonts w:ascii="Arial" w:hAnsi="Arial" w:cs="Arial"/>
                <w:noProof/>
                <w:webHidden/>
                <w:sz w:val="24"/>
                <w:szCs w:val="24"/>
              </w:rPr>
              <w:fldChar w:fldCharType="separate"/>
            </w:r>
            <w:r w:rsidR="00771020">
              <w:rPr>
                <w:rFonts w:ascii="Arial" w:hAnsi="Arial" w:cs="Arial"/>
                <w:noProof/>
                <w:webHidden/>
                <w:sz w:val="24"/>
                <w:szCs w:val="24"/>
              </w:rPr>
              <w:t>24</w:t>
            </w:r>
            <w:r w:rsidR="0097433C" w:rsidRPr="0097433C">
              <w:rPr>
                <w:rFonts w:ascii="Arial" w:hAnsi="Arial" w:cs="Arial"/>
                <w:noProof/>
                <w:webHidden/>
                <w:sz w:val="24"/>
                <w:szCs w:val="24"/>
              </w:rPr>
              <w:fldChar w:fldCharType="end"/>
            </w:r>
          </w:hyperlink>
        </w:p>
        <w:p w:rsidR="0097433C" w:rsidRPr="0097433C" w:rsidRDefault="001451E9">
          <w:pPr>
            <w:pStyle w:val="Spistreci1"/>
            <w:tabs>
              <w:tab w:val="left" w:pos="440"/>
              <w:tab w:val="right" w:leader="dot" w:pos="9062"/>
            </w:tabs>
            <w:rPr>
              <w:rFonts w:ascii="Arial" w:hAnsi="Arial" w:cs="Arial"/>
              <w:noProof/>
              <w:sz w:val="24"/>
              <w:szCs w:val="24"/>
            </w:rPr>
          </w:pPr>
          <w:hyperlink w:anchor="_Toc185594594" w:history="1">
            <w:r w:rsidR="0097433C" w:rsidRPr="0097433C">
              <w:rPr>
                <w:rStyle w:val="Hipercze"/>
                <w:rFonts w:ascii="Arial" w:hAnsi="Arial" w:cs="Arial"/>
                <w:noProof/>
                <w:sz w:val="24"/>
                <w:szCs w:val="24"/>
              </w:rPr>
              <w:t>2.</w:t>
            </w:r>
            <w:r w:rsidR="0097433C" w:rsidRPr="0097433C">
              <w:rPr>
                <w:rFonts w:ascii="Arial" w:hAnsi="Arial" w:cs="Arial"/>
                <w:noProof/>
                <w:sz w:val="24"/>
                <w:szCs w:val="24"/>
              </w:rPr>
              <w:tab/>
            </w:r>
            <w:r w:rsidR="0097433C" w:rsidRPr="0097433C">
              <w:rPr>
                <w:rStyle w:val="Hipercze"/>
                <w:rFonts w:ascii="Arial" w:hAnsi="Arial" w:cs="Arial"/>
                <w:noProof/>
                <w:sz w:val="24"/>
                <w:szCs w:val="24"/>
              </w:rPr>
              <w:t>Informacje finansowe</w:t>
            </w:r>
            <w:r w:rsidR="0097433C" w:rsidRPr="0097433C">
              <w:rPr>
                <w:rFonts w:ascii="Arial" w:hAnsi="Arial" w:cs="Arial"/>
                <w:noProof/>
                <w:webHidden/>
                <w:sz w:val="24"/>
                <w:szCs w:val="24"/>
              </w:rPr>
              <w:tab/>
            </w:r>
            <w:r w:rsidR="0097433C" w:rsidRPr="0097433C">
              <w:rPr>
                <w:rFonts w:ascii="Arial" w:hAnsi="Arial" w:cs="Arial"/>
                <w:noProof/>
                <w:webHidden/>
                <w:sz w:val="24"/>
                <w:szCs w:val="24"/>
              </w:rPr>
              <w:fldChar w:fldCharType="begin"/>
            </w:r>
            <w:r w:rsidR="0097433C" w:rsidRPr="0097433C">
              <w:rPr>
                <w:rFonts w:ascii="Arial" w:hAnsi="Arial" w:cs="Arial"/>
                <w:noProof/>
                <w:webHidden/>
                <w:sz w:val="24"/>
                <w:szCs w:val="24"/>
              </w:rPr>
              <w:instrText xml:space="preserve"> PAGEREF _Toc185594594 \h </w:instrText>
            </w:r>
            <w:r w:rsidR="0097433C" w:rsidRPr="0097433C">
              <w:rPr>
                <w:rFonts w:ascii="Arial" w:hAnsi="Arial" w:cs="Arial"/>
                <w:noProof/>
                <w:webHidden/>
                <w:sz w:val="24"/>
                <w:szCs w:val="24"/>
              </w:rPr>
            </w:r>
            <w:r w:rsidR="0097433C" w:rsidRPr="0097433C">
              <w:rPr>
                <w:rFonts w:ascii="Arial" w:hAnsi="Arial" w:cs="Arial"/>
                <w:noProof/>
                <w:webHidden/>
                <w:sz w:val="24"/>
                <w:szCs w:val="24"/>
              </w:rPr>
              <w:fldChar w:fldCharType="separate"/>
            </w:r>
            <w:r w:rsidR="00771020">
              <w:rPr>
                <w:rFonts w:ascii="Arial" w:hAnsi="Arial" w:cs="Arial"/>
                <w:noProof/>
                <w:webHidden/>
                <w:sz w:val="24"/>
                <w:szCs w:val="24"/>
              </w:rPr>
              <w:t>24</w:t>
            </w:r>
            <w:r w:rsidR="0097433C" w:rsidRPr="0097433C">
              <w:rPr>
                <w:rFonts w:ascii="Arial" w:hAnsi="Arial" w:cs="Arial"/>
                <w:noProof/>
                <w:webHidden/>
                <w:sz w:val="24"/>
                <w:szCs w:val="24"/>
              </w:rPr>
              <w:fldChar w:fldCharType="end"/>
            </w:r>
          </w:hyperlink>
        </w:p>
        <w:p w:rsidR="0097433C" w:rsidRPr="0097433C" w:rsidRDefault="001451E9">
          <w:pPr>
            <w:pStyle w:val="Spistreci2"/>
            <w:tabs>
              <w:tab w:val="left" w:pos="880"/>
              <w:tab w:val="right" w:leader="dot" w:pos="9062"/>
            </w:tabs>
            <w:rPr>
              <w:rFonts w:ascii="Arial" w:hAnsi="Arial" w:cs="Arial"/>
              <w:noProof/>
              <w:sz w:val="24"/>
              <w:szCs w:val="24"/>
            </w:rPr>
          </w:pPr>
          <w:hyperlink w:anchor="_Toc185594595" w:history="1">
            <w:r w:rsidR="0097433C" w:rsidRPr="0097433C">
              <w:rPr>
                <w:rStyle w:val="Hipercze"/>
                <w:rFonts w:ascii="Arial" w:hAnsi="Arial" w:cs="Arial"/>
                <w:noProof/>
                <w:sz w:val="24"/>
                <w:szCs w:val="24"/>
              </w:rPr>
              <w:t>2.1</w:t>
            </w:r>
            <w:r w:rsidR="0097433C" w:rsidRPr="0097433C">
              <w:rPr>
                <w:rFonts w:ascii="Arial" w:hAnsi="Arial" w:cs="Arial"/>
                <w:noProof/>
                <w:sz w:val="24"/>
                <w:szCs w:val="24"/>
              </w:rPr>
              <w:tab/>
            </w:r>
            <w:r w:rsidR="0097433C" w:rsidRPr="0097433C">
              <w:rPr>
                <w:rStyle w:val="Hipercze"/>
                <w:rFonts w:ascii="Arial" w:hAnsi="Arial" w:cs="Arial"/>
                <w:noProof/>
                <w:sz w:val="24"/>
                <w:szCs w:val="24"/>
              </w:rPr>
              <w:t>Podstawowe informacje finansowe</w:t>
            </w:r>
            <w:r w:rsidR="0097433C" w:rsidRPr="0097433C">
              <w:rPr>
                <w:rFonts w:ascii="Arial" w:hAnsi="Arial" w:cs="Arial"/>
                <w:noProof/>
                <w:webHidden/>
                <w:sz w:val="24"/>
                <w:szCs w:val="24"/>
              </w:rPr>
              <w:tab/>
            </w:r>
            <w:r w:rsidR="0097433C" w:rsidRPr="0097433C">
              <w:rPr>
                <w:rFonts w:ascii="Arial" w:hAnsi="Arial" w:cs="Arial"/>
                <w:noProof/>
                <w:webHidden/>
                <w:sz w:val="24"/>
                <w:szCs w:val="24"/>
              </w:rPr>
              <w:fldChar w:fldCharType="begin"/>
            </w:r>
            <w:r w:rsidR="0097433C" w:rsidRPr="0097433C">
              <w:rPr>
                <w:rFonts w:ascii="Arial" w:hAnsi="Arial" w:cs="Arial"/>
                <w:noProof/>
                <w:webHidden/>
                <w:sz w:val="24"/>
                <w:szCs w:val="24"/>
              </w:rPr>
              <w:instrText xml:space="preserve"> PAGEREF _Toc185594595 \h </w:instrText>
            </w:r>
            <w:r w:rsidR="0097433C" w:rsidRPr="0097433C">
              <w:rPr>
                <w:rFonts w:ascii="Arial" w:hAnsi="Arial" w:cs="Arial"/>
                <w:noProof/>
                <w:webHidden/>
                <w:sz w:val="24"/>
                <w:szCs w:val="24"/>
              </w:rPr>
            </w:r>
            <w:r w:rsidR="0097433C" w:rsidRPr="0097433C">
              <w:rPr>
                <w:rFonts w:ascii="Arial" w:hAnsi="Arial" w:cs="Arial"/>
                <w:noProof/>
                <w:webHidden/>
                <w:sz w:val="24"/>
                <w:szCs w:val="24"/>
              </w:rPr>
              <w:fldChar w:fldCharType="separate"/>
            </w:r>
            <w:r w:rsidR="00771020">
              <w:rPr>
                <w:rFonts w:ascii="Arial" w:hAnsi="Arial" w:cs="Arial"/>
                <w:noProof/>
                <w:webHidden/>
                <w:sz w:val="24"/>
                <w:szCs w:val="24"/>
              </w:rPr>
              <w:t>24</w:t>
            </w:r>
            <w:r w:rsidR="0097433C" w:rsidRPr="0097433C">
              <w:rPr>
                <w:rFonts w:ascii="Arial" w:hAnsi="Arial" w:cs="Arial"/>
                <w:noProof/>
                <w:webHidden/>
                <w:sz w:val="24"/>
                <w:szCs w:val="24"/>
              </w:rPr>
              <w:fldChar w:fldCharType="end"/>
            </w:r>
          </w:hyperlink>
        </w:p>
        <w:p w:rsidR="0097433C" w:rsidRPr="0097433C" w:rsidRDefault="001451E9">
          <w:pPr>
            <w:pStyle w:val="Spistreci2"/>
            <w:tabs>
              <w:tab w:val="left" w:pos="880"/>
              <w:tab w:val="right" w:leader="dot" w:pos="9062"/>
            </w:tabs>
            <w:rPr>
              <w:rFonts w:ascii="Arial" w:hAnsi="Arial" w:cs="Arial"/>
              <w:noProof/>
              <w:sz w:val="24"/>
              <w:szCs w:val="24"/>
            </w:rPr>
          </w:pPr>
          <w:hyperlink w:anchor="_Toc185594596" w:history="1">
            <w:r w:rsidR="0097433C" w:rsidRPr="0097433C">
              <w:rPr>
                <w:rStyle w:val="Hipercze"/>
                <w:rFonts w:ascii="Arial" w:hAnsi="Arial" w:cs="Arial"/>
                <w:noProof/>
                <w:sz w:val="24"/>
                <w:szCs w:val="24"/>
              </w:rPr>
              <w:t>2.2</w:t>
            </w:r>
            <w:r w:rsidR="0097433C" w:rsidRPr="0097433C">
              <w:rPr>
                <w:rFonts w:ascii="Arial" w:hAnsi="Arial" w:cs="Arial"/>
                <w:noProof/>
                <w:sz w:val="24"/>
                <w:szCs w:val="24"/>
              </w:rPr>
              <w:tab/>
            </w:r>
            <w:r w:rsidR="0097433C" w:rsidRPr="0097433C">
              <w:rPr>
                <w:rStyle w:val="Hipercze"/>
                <w:rFonts w:ascii="Arial" w:hAnsi="Arial" w:cs="Arial"/>
                <w:noProof/>
                <w:sz w:val="24"/>
                <w:szCs w:val="24"/>
              </w:rPr>
              <w:t>Środki przeznaczone na mechanizm racjonalnych usprawnień w naborze</w:t>
            </w:r>
            <w:r w:rsidR="0097433C" w:rsidRPr="0097433C">
              <w:rPr>
                <w:rFonts w:ascii="Arial" w:hAnsi="Arial" w:cs="Arial"/>
                <w:noProof/>
                <w:webHidden/>
                <w:sz w:val="24"/>
                <w:szCs w:val="24"/>
              </w:rPr>
              <w:tab/>
            </w:r>
            <w:r w:rsidR="0097433C" w:rsidRPr="0097433C">
              <w:rPr>
                <w:rFonts w:ascii="Arial" w:hAnsi="Arial" w:cs="Arial"/>
                <w:noProof/>
                <w:webHidden/>
                <w:sz w:val="24"/>
                <w:szCs w:val="24"/>
              </w:rPr>
              <w:fldChar w:fldCharType="begin"/>
            </w:r>
            <w:r w:rsidR="0097433C" w:rsidRPr="0097433C">
              <w:rPr>
                <w:rFonts w:ascii="Arial" w:hAnsi="Arial" w:cs="Arial"/>
                <w:noProof/>
                <w:webHidden/>
                <w:sz w:val="24"/>
                <w:szCs w:val="24"/>
              </w:rPr>
              <w:instrText xml:space="preserve"> PAGEREF _Toc185594596 \h </w:instrText>
            </w:r>
            <w:r w:rsidR="0097433C" w:rsidRPr="0097433C">
              <w:rPr>
                <w:rFonts w:ascii="Arial" w:hAnsi="Arial" w:cs="Arial"/>
                <w:noProof/>
                <w:webHidden/>
                <w:sz w:val="24"/>
                <w:szCs w:val="24"/>
              </w:rPr>
            </w:r>
            <w:r w:rsidR="0097433C" w:rsidRPr="0097433C">
              <w:rPr>
                <w:rFonts w:ascii="Arial" w:hAnsi="Arial" w:cs="Arial"/>
                <w:noProof/>
                <w:webHidden/>
                <w:sz w:val="24"/>
                <w:szCs w:val="24"/>
              </w:rPr>
              <w:fldChar w:fldCharType="separate"/>
            </w:r>
            <w:r w:rsidR="00771020">
              <w:rPr>
                <w:rFonts w:ascii="Arial" w:hAnsi="Arial" w:cs="Arial"/>
                <w:noProof/>
                <w:webHidden/>
                <w:sz w:val="24"/>
                <w:szCs w:val="24"/>
              </w:rPr>
              <w:t>26</w:t>
            </w:r>
            <w:r w:rsidR="0097433C" w:rsidRPr="0097433C">
              <w:rPr>
                <w:rFonts w:ascii="Arial" w:hAnsi="Arial" w:cs="Arial"/>
                <w:noProof/>
                <w:webHidden/>
                <w:sz w:val="24"/>
                <w:szCs w:val="24"/>
              </w:rPr>
              <w:fldChar w:fldCharType="end"/>
            </w:r>
          </w:hyperlink>
        </w:p>
        <w:p w:rsidR="0097433C" w:rsidRPr="0097433C" w:rsidRDefault="001451E9">
          <w:pPr>
            <w:pStyle w:val="Spistreci2"/>
            <w:tabs>
              <w:tab w:val="right" w:leader="dot" w:pos="9062"/>
            </w:tabs>
            <w:rPr>
              <w:rFonts w:ascii="Arial" w:hAnsi="Arial" w:cs="Arial"/>
              <w:noProof/>
              <w:sz w:val="24"/>
              <w:szCs w:val="24"/>
            </w:rPr>
          </w:pPr>
          <w:hyperlink w:anchor="_Toc185594597" w:history="1">
            <w:r w:rsidR="0097433C" w:rsidRPr="0097433C">
              <w:rPr>
                <w:rStyle w:val="Hipercze"/>
                <w:rFonts w:ascii="Arial" w:hAnsi="Arial" w:cs="Arial"/>
                <w:noProof/>
                <w:sz w:val="24"/>
                <w:szCs w:val="24"/>
              </w:rPr>
              <w:t>2.3 Kwalifikowalność wydatków</w:t>
            </w:r>
            <w:r w:rsidR="0097433C" w:rsidRPr="0097433C">
              <w:rPr>
                <w:rFonts w:ascii="Arial" w:hAnsi="Arial" w:cs="Arial"/>
                <w:noProof/>
                <w:webHidden/>
                <w:sz w:val="24"/>
                <w:szCs w:val="24"/>
              </w:rPr>
              <w:tab/>
            </w:r>
            <w:r w:rsidR="0097433C" w:rsidRPr="0097433C">
              <w:rPr>
                <w:rFonts w:ascii="Arial" w:hAnsi="Arial" w:cs="Arial"/>
                <w:noProof/>
                <w:webHidden/>
                <w:sz w:val="24"/>
                <w:szCs w:val="24"/>
              </w:rPr>
              <w:fldChar w:fldCharType="begin"/>
            </w:r>
            <w:r w:rsidR="0097433C" w:rsidRPr="0097433C">
              <w:rPr>
                <w:rFonts w:ascii="Arial" w:hAnsi="Arial" w:cs="Arial"/>
                <w:noProof/>
                <w:webHidden/>
                <w:sz w:val="24"/>
                <w:szCs w:val="24"/>
              </w:rPr>
              <w:instrText xml:space="preserve"> PAGEREF _Toc185594597 \h </w:instrText>
            </w:r>
            <w:r w:rsidR="0097433C" w:rsidRPr="0097433C">
              <w:rPr>
                <w:rFonts w:ascii="Arial" w:hAnsi="Arial" w:cs="Arial"/>
                <w:noProof/>
                <w:webHidden/>
                <w:sz w:val="24"/>
                <w:szCs w:val="24"/>
              </w:rPr>
            </w:r>
            <w:r w:rsidR="0097433C" w:rsidRPr="0097433C">
              <w:rPr>
                <w:rFonts w:ascii="Arial" w:hAnsi="Arial" w:cs="Arial"/>
                <w:noProof/>
                <w:webHidden/>
                <w:sz w:val="24"/>
                <w:szCs w:val="24"/>
              </w:rPr>
              <w:fldChar w:fldCharType="separate"/>
            </w:r>
            <w:r w:rsidR="00771020">
              <w:rPr>
                <w:rFonts w:ascii="Arial" w:hAnsi="Arial" w:cs="Arial"/>
                <w:noProof/>
                <w:webHidden/>
                <w:sz w:val="24"/>
                <w:szCs w:val="24"/>
              </w:rPr>
              <w:t>27</w:t>
            </w:r>
            <w:r w:rsidR="0097433C" w:rsidRPr="0097433C">
              <w:rPr>
                <w:rFonts w:ascii="Arial" w:hAnsi="Arial" w:cs="Arial"/>
                <w:noProof/>
                <w:webHidden/>
                <w:sz w:val="24"/>
                <w:szCs w:val="24"/>
              </w:rPr>
              <w:fldChar w:fldCharType="end"/>
            </w:r>
          </w:hyperlink>
        </w:p>
        <w:p w:rsidR="0097433C" w:rsidRPr="0097433C" w:rsidRDefault="001451E9">
          <w:pPr>
            <w:pStyle w:val="Spistreci3"/>
            <w:tabs>
              <w:tab w:val="right" w:leader="dot" w:pos="9062"/>
            </w:tabs>
            <w:rPr>
              <w:rFonts w:ascii="Arial" w:hAnsi="Arial" w:cs="Arial"/>
              <w:noProof/>
              <w:sz w:val="24"/>
              <w:szCs w:val="24"/>
            </w:rPr>
          </w:pPr>
          <w:hyperlink w:anchor="_Toc185594598" w:history="1">
            <w:r w:rsidR="0097433C" w:rsidRPr="0097433C">
              <w:rPr>
                <w:rStyle w:val="Hipercze"/>
                <w:rFonts w:ascii="Arial" w:hAnsi="Arial" w:cs="Arial"/>
                <w:noProof/>
                <w:sz w:val="24"/>
                <w:szCs w:val="24"/>
              </w:rPr>
              <w:t>2.3.1 Wkład własny</w:t>
            </w:r>
            <w:r w:rsidR="0097433C" w:rsidRPr="0097433C">
              <w:rPr>
                <w:rFonts w:ascii="Arial" w:hAnsi="Arial" w:cs="Arial"/>
                <w:noProof/>
                <w:webHidden/>
                <w:sz w:val="24"/>
                <w:szCs w:val="24"/>
              </w:rPr>
              <w:tab/>
            </w:r>
            <w:r w:rsidR="0097433C" w:rsidRPr="0097433C">
              <w:rPr>
                <w:rFonts w:ascii="Arial" w:hAnsi="Arial" w:cs="Arial"/>
                <w:noProof/>
                <w:webHidden/>
                <w:sz w:val="24"/>
                <w:szCs w:val="24"/>
              </w:rPr>
              <w:fldChar w:fldCharType="begin"/>
            </w:r>
            <w:r w:rsidR="0097433C" w:rsidRPr="0097433C">
              <w:rPr>
                <w:rFonts w:ascii="Arial" w:hAnsi="Arial" w:cs="Arial"/>
                <w:noProof/>
                <w:webHidden/>
                <w:sz w:val="24"/>
                <w:szCs w:val="24"/>
              </w:rPr>
              <w:instrText xml:space="preserve"> PAGEREF _Toc185594598 \h </w:instrText>
            </w:r>
            <w:r w:rsidR="0097433C" w:rsidRPr="0097433C">
              <w:rPr>
                <w:rFonts w:ascii="Arial" w:hAnsi="Arial" w:cs="Arial"/>
                <w:noProof/>
                <w:webHidden/>
                <w:sz w:val="24"/>
                <w:szCs w:val="24"/>
              </w:rPr>
            </w:r>
            <w:r w:rsidR="0097433C" w:rsidRPr="0097433C">
              <w:rPr>
                <w:rFonts w:ascii="Arial" w:hAnsi="Arial" w:cs="Arial"/>
                <w:noProof/>
                <w:webHidden/>
                <w:sz w:val="24"/>
                <w:szCs w:val="24"/>
              </w:rPr>
              <w:fldChar w:fldCharType="separate"/>
            </w:r>
            <w:r w:rsidR="00771020">
              <w:rPr>
                <w:rFonts w:ascii="Arial" w:hAnsi="Arial" w:cs="Arial"/>
                <w:noProof/>
                <w:webHidden/>
                <w:sz w:val="24"/>
                <w:szCs w:val="24"/>
              </w:rPr>
              <w:t>27</w:t>
            </w:r>
            <w:r w:rsidR="0097433C" w:rsidRPr="0097433C">
              <w:rPr>
                <w:rFonts w:ascii="Arial" w:hAnsi="Arial" w:cs="Arial"/>
                <w:noProof/>
                <w:webHidden/>
                <w:sz w:val="24"/>
                <w:szCs w:val="24"/>
              </w:rPr>
              <w:fldChar w:fldCharType="end"/>
            </w:r>
          </w:hyperlink>
        </w:p>
        <w:p w:rsidR="0097433C" w:rsidRPr="0097433C" w:rsidRDefault="001451E9">
          <w:pPr>
            <w:pStyle w:val="Spistreci3"/>
            <w:tabs>
              <w:tab w:val="right" w:leader="dot" w:pos="9062"/>
            </w:tabs>
            <w:rPr>
              <w:rFonts w:ascii="Arial" w:hAnsi="Arial" w:cs="Arial"/>
              <w:noProof/>
              <w:sz w:val="24"/>
              <w:szCs w:val="24"/>
            </w:rPr>
          </w:pPr>
          <w:hyperlink w:anchor="_Toc185594599" w:history="1">
            <w:r w:rsidR="0097433C" w:rsidRPr="0097433C">
              <w:rPr>
                <w:rStyle w:val="Hipercze"/>
                <w:rFonts w:ascii="Arial" w:hAnsi="Arial" w:cs="Arial"/>
                <w:noProof/>
                <w:sz w:val="24"/>
                <w:szCs w:val="24"/>
              </w:rPr>
              <w:t>2.3.2 Podatek od towarów i usług (VAT)</w:t>
            </w:r>
            <w:r w:rsidR="0097433C" w:rsidRPr="0097433C">
              <w:rPr>
                <w:rFonts w:ascii="Arial" w:hAnsi="Arial" w:cs="Arial"/>
                <w:noProof/>
                <w:webHidden/>
                <w:sz w:val="24"/>
                <w:szCs w:val="24"/>
              </w:rPr>
              <w:tab/>
            </w:r>
            <w:r w:rsidR="0097433C" w:rsidRPr="0097433C">
              <w:rPr>
                <w:rFonts w:ascii="Arial" w:hAnsi="Arial" w:cs="Arial"/>
                <w:noProof/>
                <w:webHidden/>
                <w:sz w:val="24"/>
                <w:szCs w:val="24"/>
              </w:rPr>
              <w:fldChar w:fldCharType="begin"/>
            </w:r>
            <w:r w:rsidR="0097433C" w:rsidRPr="0097433C">
              <w:rPr>
                <w:rFonts w:ascii="Arial" w:hAnsi="Arial" w:cs="Arial"/>
                <w:noProof/>
                <w:webHidden/>
                <w:sz w:val="24"/>
                <w:szCs w:val="24"/>
              </w:rPr>
              <w:instrText xml:space="preserve"> PAGEREF _Toc185594599 \h </w:instrText>
            </w:r>
            <w:r w:rsidR="0097433C" w:rsidRPr="0097433C">
              <w:rPr>
                <w:rFonts w:ascii="Arial" w:hAnsi="Arial" w:cs="Arial"/>
                <w:noProof/>
                <w:webHidden/>
                <w:sz w:val="24"/>
                <w:szCs w:val="24"/>
              </w:rPr>
            </w:r>
            <w:r w:rsidR="0097433C" w:rsidRPr="0097433C">
              <w:rPr>
                <w:rFonts w:ascii="Arial" w:hAnsi="Arial" w:cs="Arial"/>
                <w:noProof/>
                <w:webHidden/>
                <w:sz w:val="24"/>
                <w:szCs w:val="24"/>
              </w:rPr>
              <w:fldChar w:fldCharType="separate"/>
            </w:r>
            <w:r w:rsidR="00771020">
              <w:rPr>
                <w:rFonts w:ascii="Arial" w:hAnsi="Arial" w:cs="Arial"/>
                <w:noProof/>
                <w:webHidden/>
                <w:sz w:val="24"/>
                <w:szCs w:val="24"/>
              </w:rPr>
              <w:t>28</w:t>
            </w:r>
            <w:r w:rsidR="0097433C" w:rsidRPr="0097433C">
              <w:rPr>
                <w:rFonts w:ascii="Arial" w:hAnsi="Arial" w:cs="Arial"/>
                <w:noProof/>
                <w:webHidden/>
                <w:sz w:val="24"/>
                <w:szCs w:val="24"/>
              </w:rPr>
              <w:fldChar w:fldCharType="end"/>
            </w:r>
          </w:hyperlink>
        </w:p>
        <w:p w:rsidR="0097433C" w:rsidRPr="0097433C" w:rsidRDefault="001451E9">
          <w:pPr>
            <w:pStyle w:val="Spistreci3"/>
            <w:tabs>
              <w:tab w:val="right" w:leader="dot" w:pos="9062"/>
            </w:tabs>
            <w:rPr>
              <w:rFonts w:ascii="Arial" w:hAnsi="Arial" w:cs="Arial"/>
              <w:noProof/>
              <w:sz w:val="24"/>
              <w:szCs w:val="24"/>
            </w:rPr>
          </w:pPr>
          <w:hyperlink w:anchor="_Toc185594600" w:history="1">
            <w:r w:rsidR="0097433C" w:rsidRPr="0097433C">
              <w:rPr>
                <w:rStyle w:val="Hipercze"/>
                <w:rFonts w:ascii="Arial" w:hAnsi="Arial" w:cs="Arial"/>
                <w:noProof/>
                <w:sz w:val="24"/>
                <w:szCs w:val="24"/>
              </w:rPr>
              <w:t>2.3.3 Pomoc publiczna/Pomoc de minimis</w:t>
            </w:r>
            <w:r w:rsidR="0097433C" w:rsidRPr="0097433C">
              <w:rPr>
                <w:rFonts w:ascii="Arial" w:hAnsi="Arial" w:cs="Arial"/>
                <w:noProof/>
                <w:webHidden/>
                <w:sz w:val="24"/>
                <w:szCs w:val="24"/>
              </w:rPr>
              <w:tab/>
            </w:r>
            <w:r w:rsidR="0097433C" w:rsidRPr="0097433C">
              <w:rPr>
                <w:rFonts w:ascii="Arial" w:hAnsi="Arial" w:cs="Arial"/>
                <w:noProof/>
                <w:webHidden/>
                <w:sz w:val="24"/>
                <w:szCs w:val="24"/>
              </w:rPr>
              <w:fldChar w:fldCharType="begin"/>
            </w:r>
            <w:r w:rsidR="0097433C" w:rsidRPr="0097433C">
              <w:rPr>
                <w:rFonts w:ascii="Arial" w:hAnsi="Arial" w:cs="Arial"/>
                <w:noProof/>
                <w:webHidden/>
                <w:sz w:val="24"/>
                <w:szCs w:val="24"/>
              </w:rPr>
              <w:instrText xml:space="preserve"> PAGEREF _Toc185594600 \h </w:instrText>
            </w:r>
            <w:r w:rsidR="0097433C" w:rsidRPr="0097433C">
              <w:rPr>
                <w:rFonts w:ascii="Arial" w:hAnsi="Arial" w:cs="Arial"/>
                <w:noProof/>
                <w:webHidden/>
                <w:sz w:val="24"/>
                <w:szCs w:val="24"/>
              </w:rPr>
            </w:r>
            <w:r w:rsidR="0097433C" w:rsidRPr="0097433C">
              <w:rPr>
                <w:rFonts w:ascii="Arial" w:hAnsi="Arial" w:cs="Arial"/>
                <w:noProof/>
                <w:webHidden/>
                <w:sz w:val="24"/>
                <w:szCs w:val="24"/>
              </w:rPr>
              <w:fldChar w:fldCharType="separate"/>
            </w:r>
            <w:r w:rsidR="00771020">
              <w:rPr>
                <w:rFonts w:ascii="Arial" w:hAnsi="Arial" w:cs="Arial"/>
                <w:noProof/>
                <w:webHidden/>
                <w:sz w:val="24"/>
                <w:szCs w:val="24"/>
              </w:rPr>
              <w:t>29</w:t>
            </w:r>
            <w:r w:rsidR="0097433C" w:rsidRPr="0097433C">
              <w:rPr>
                <w:rFonts w:ascii="Arial" w:hAnsi="Arial" w:cs="Arial"/>
                <w:noProof/>
                <w:webHidden/>
                <w:sz w:val="24"/>
                <w:szCs w:val="24"/>
              </w:rPr>
              <w:fldChar w:fldCharType="end"/>
            </w:r>
          </w:hyperlink>
        </w:p>
        <w:p w:rsidR="0097433C" w:rsidRPr="0097433C" w:rsidRDefault="001451E9">
          <w:pPr>
            <w:pStyle w:val="Spistreci3"/>
            <w:tabs>
              <w:tab w:val="right" w:leader="dot" w:pos="9062"/>
            </w:tabs>
            <w:rPr>
              <w:rFonts w:ascii="Arial" w:hAnsi="Arial" w:cs="Arial"/>
              <w:noProof/>
              <w:sz w:val="24"/>
              <w:szCs w:val="24"/>
            </w:rPr>
          </w:pPr>
          <w:hyperlink w:anchor="_Toc185594601" w:history="1">
            <w:r w:rsidR="0097433C" w:rsidRPr="0097433C">
              <w:rPr>
                <w:rStyle w:val="Hipercze"/>
                <w:rFonts w:ascii="Arial" w:hAnsi="Arial" w:cs="Arial"/>
                <w:noProof/>
                <w:sz w:val="24"/>
                <w:szCs w:val="24"/>
              </w:rPr>
              <w:t>2.3.4 Budżet projektu</w:t>
            </w:r>
            <w:r w:rsidR="0097433C" w:rsidRPr="0097433C">
              <w:rPr>
                <w:rFonts w:ascii="Arial" w:hAnsi="Arial" w:cs="Arial"/>
                <w:noProof/>
                <w:webHidden/>
                <w:sz w:val="24"/>
                <w:szCs w:val="24"/>
              </w:rPr>
              <w:tab/>
            </w:r>
            <w:r w:rsidR="0097433C" w:rsidRPr="0097433C">
              <w:rPr>
                <w:rFonts w:ascii="Arial" w:hAnsi="Arial" w:cs="Arial"/>
                <w:noProof/>
                <w:webHidden/>
                <w:sz w:val="24"/>
                <w:szCs w:val="24"/>
              </w:rPr>
              <w:fldChar w:fldCharType="begin"/>
            </w:r>
            <w:r w:rsidR="0097433C" w:rsidRPr="0097433C">
              <w:rPr>
                <w:rFonts w:ascii="Arial" w:hAnsi="Arial" w:cs="Arial"/>
                <w:noProof/>
                <w:webHidden/>
                <w:sz w:val="24"/>
                <w:szCs w:val="24"/>
              </w:rPr>
              <w:instrText xml:space="preserve"> PAGEREF _Toc185594601 \h </w:instrText>
            </w:r>
            <w:r w:rsidR="0097433C" w:rsidRPr="0097433C">
              <w:rPr>
                <w:rFonts w:ascii="Arial" w:hAnsi="Arial" w:cs="Arial"/>
                <w:noProof/>
                <w:webHidden/>
                <w:sz w:val="24"/>
                <w:szCs w:val="24"/>
              </w:rPr>
            </w:r>
            <w:r w:rsidR="0097433C" w:rsidRPr="0097433C">
              <w:rPr>
                <w:rFonts w:ascii="Arial" w:hAnsi="Arial" w:cs="Arial"/>
                <w:noProof/>
                <w:webHidden/>
                <w:sz w:val="24"/>
                <w:szCs w:val="24"/>
              </w:rPr>
              <w:fldChar w:fldCharType="separate"/>
            </w:r>
            <w:r w:rsidR="00771020">
              <w:rPr>
                <w:rFonts w:ascii="Arial" w:hAnsi="Arial" w:cs="Arial"/>
                <w:noProof/>
                <w:webHidden/>
                <w:sz w:val="24"/>
                <w:szCs w:val="24"/>
              </w:rPr>
              <w:t>33</w:t>
            </w:r>
            <w:r w:rsidR="0097433C" w:rsidRPr="0097433C">
              <w:rPr>
                <w:rFonts w:ascii="Arial" w:hAnsi="Arial" w:cs="Arial"/>
                <w:noProof/>
                <w:webHidden/>
                <w:sz w:val="24"/>
                <w:szCs w:val="24"/>
              </w:rPr>
              <w:fldChar w:fldCharType="end"/>
            </w:r>
          </w:hyperlink>
        </w:p>
        <w:p w:rsidR="0097433C" w:rsidRPr="0097433C" w:rsidRDefault="001451E9">
          <w:pPr>
            <w:pStyle w:val="Spistreci3"/>
            <w:tabs>
              <w:tab w:val="right" w:leader="dot" w:pos="9062"/>
            </w:tabs>
            <w:rPr>
              <w:rFonts w:ascii="Arial" w:hAnsi="Arial" w:cs="Arial"/>
              <w:noProof/>
              <w:sz w:val="24"/>
              <w:szCs w:val="24"/>
            </w:rPr>
          </w:pPr>
          <w:hyperlink w:anchor="_Toc185594602" w:history="1">
            <w:r w:rsidR="0097433C" w:rsidRPr="0097433C">
              <w:rPr>
                <w:rStyle w:val="Hipercze"/>
                <w:rFonts w:ascii="Arial" w:hAnsi="Arial" w:cs="Arial"/>
                <w:noProof/>
                <w:sz w:val="24"/>
                <w:szCs w:val="24"/>
              </w:rPr>
              <w:t>2.3.5 Uproszczone metody rozliczania wydatków</w:t>
            </w:r>
            <w:r w:rsidR="0097433C" w:rsidRPr="0097433C">
              <w:rPr>
                <w:rFonts w:ascii="Arial" w:hAnsi="Arial" w:cs="Arial"/>
                <w:noProof/>
                <w:webHidden/>
                <w:sz w:val="24"/>
                <w:szCs w:val="24"/>
              </w:rPr>
              <w:tab/>
            </w:r>
            <w:r w:rsidR="0097433C" w:rsidRPr="0097433C">
              <w:rPr>
                <w:rFonts w:ascii="Arial" w:hAnsi="Arial" w:cs="Arial"/>
                <w:noProof/>
                <w:webHidden/>
                <w:sz w:val="24"/>
                <w:szCs w:val="24"/>
              </w:rPr>
              <w:fldChar w:fldCharType="begin"/>
            </w:r>
            <w:r w:rsidR="0097433C" w:rsidRPr="0097433C">
              <w:rPr>
                <w:rFonts w:ascii="Arial" w:hAnsi="Arial" w:cs="Arial"/>
                <w:noProof/>
                <w:webHidden/>
                <w:sz w:val="24"/>
                <w:szCs w:val="24"/>
              </w:rPr>
              <w:instrText xml:space="preserve"> PAGEREF _Toc185594602 \h </w:instrText>
            </w:r>
            <w:r w:rsidR="0097433C" w:rsidRPr="0097433C">
              <w:rPr>
                <w:rFonts w:ascii="Arial" w:hAnsi="Arial" w:cs="Arial"/>
                <w:noProof/>
                <w:webHidden/>
                <w:sz w:val="24"/>
                <w:szCs w:val="24"/>
              </w:rPr>
            </w:r>
            <w:r w:rsidR="0097433C" w:rsidRPr="0097433C">
              <w:rPr>
                <w:rFonts w:ascii="Arial" w:hAnsi="Arial" w:cs="Arial"/>
                <w:noProof/>
                <w:webHidden/>
                <w:sz w:val="24"/>
                <w:szCs w:val="24"/>
              </w:rPr>
              <w:fldChar w:fldCharType="separate"/>
            </w:r>
            <w:r w:rsidR="00771020">
              <w:rPr>
                <w:rFonts w:ascii="Arial" w:hAnsi="Arial" w:cs="Arial"/>
                <w:noProof/>
                <w:webHidden/>
                <w:sz w:val="24"/>
                <w:szCs w:val="24"/>
              </w:rPr>
              <w:t>36</w:t>
            </w:r>
            <w:r w:rsidR="0097433C" w:rsidRPr="0097433C">
              <w:rPr>
                <w:rFonts w:ascii="Arial" w:hAnsi="Arial" w:cs="Arial"/>
                <w:noProof/>
                <w:webHidden/>
                <w:sz w:val="24"/>
                <w:szCs w:val="24"/>
              </w:rPr>
              <w:fldChar w:fldCharType="end"/>
            </w:r>
          </w:hyperlink>
        </w:p>
        <w:p w:rsidR="0097433C" w:rsidRPr="0097433C" w:rsidRDefault="001451E9">
          <w:pPr>
            <w:pStyle w:val="Spistreci3"/>
            <w:tabs>
              <w:tab w:val="right" w:leader="dot" w:pos="9062"/>
            </w:tabs>
            <w:rPr>
              <w:rFonts w:ascii="Arial" w:hAnsi="Arial" w:cs="Arial"/>
              <w:noProof/>
              <w:sz w:val="24"/>
              <w:szCs w:val="24"/>
            </w:rPr>
          </w:pPr>
          <w:hyperlink w:anchor="_Toc185594603" w:history="1">
            <w:r w:rsidR="0097433C" w:rsidRPr="0097433C">
              <w:rPr>
                <w:rStyle w:val="Hipercze"/>
                <w:rFonts w:ascii="Arial" w:hAnsi="Arial" w:cs="Arial"/>
                <w:noProof/>
                <w:sz w:val="24"/>
                <w:szCs w:val="24"/>
              </w:rPr>
              <w:t>2.3.6 Cross-financing</w:t>
            </w:r>
            <w:r w:rsidR="0097433C" w:rsidRPr="0097433C">
              <w:rPr>
                <w:rFonts w:ascii="Arial" w:hAnsi="Arial" w:cs="Arial"/>
                <w:noProof/>
                <w:webHidden/>
                <w:sz w:val="24"/>
                <w:szCs w:val="24"/>
              </w:rPr>
              <w:tab/>
            </w:r>
            <w:r w:rsidR="0097433C" w:rsidRPr="0097433C">
              <w:rPr>
                <w:rFonts w:ascii="Arial" w:hAnsi="Arial" w:cs="Arial"/>
                <w:noProof/>
                <w:webHidden/>
                <w:sz w:val="24"/>
                <w:szCs w:val="24"/>
              </w:rPr>
              <w:fldChar w:fldCharType="begin"/>
            </w:r>
            <w:r w:rsidR="0097433C" w:rsidRPr="0097433C">
              <w:rPr>
                <w:rFonts w:ascii="Arial" w:hAnsi="Arial" w:cs="Arial"/>
                <w:noProof/>
                <w:webHidden/>
                <w:sz w:val="24"/>
                <w:szCs w:val="24"/>
              </w:rPr>
              <w:instrText xml:space="preserve"> PAGEREF _Toc185594603 \h </w:instrText>
            </w:r>
            <w:r w:rsidR="0097433C" w:rsidRPr="0097433C">
              <w:rPr>
                <w:rFonts w:ascii="Arial" w:hAnsi="Arial" w:cs="Arial"/>
                <w:noProof/>
                <w:webHidden/>
                <w:sz w:val="24"/>
                <w:szCs w:val="24"/>
              </w:rPr>
            </w:r>
            <w:r w:rsidR="0097433C" w:rsidRPr="0097433C">
              <w:rPr>
                <w:rFonts w:ascii="Arial" w:hAnsi="Arial" w:cs="Arial"/>
                <w:noProof/>
                <w:webHidden/>
                <w:sz w:val="24"/>
                <w:szCs w:val="24"/>
              </w:rPr>
              <w:fldChar w:fldCharType="separate"/>
            </w:r>
            <w:r w:rsidR="00771020">
              <w:rPr>
                <w:rFonts w:ascii="Arial" w:hAnsi="Arial" w:cs="Arial"/>
                <w:noProof/>
                <w:webHidden/>
                <w:sz w:val="24"/>
                <w:szCs w:val="24"/>
              </w:rPr>
              <w:t>36</w:t>
            </w:r>
            <w:r w:rsidR="0097433C" w:rsidRPr="0097433C">
              <w:rPr>
                <w:rFonts w:ascii="Arial" w:hAnsi="Arial" w:cs="Arial"/>
                <w:noProof/>
                <w:webHidden/>
                <w:sz w:val="24"/>
                <w:szCs w:val="24"/>
              </w:rPr>
              <w:fldChar w:fldCharType="end"/>
            </w:r>
          </w:hyperlink>
        </w:p>
        <w:p w:rsidR="0097433C" w:rsidRPr="0097433C" w:rsidRDefault="001451E9">
          <w:pPr>
            <w:pStyle w:val="Spistreci1"/>
            <w:tabs>
              <w:tab w:val="left" w:pos="440"/>
              <w:tab w:val="right" w:leader="dot" w:pos="9062"/>
            </w:tabs>
            <w:rPr>
              <w:rFonts w:ascii="Arial" w:hAnsi="Arial" w:cs="Arial"/>
              <w:noProof/>
              <w:sz w:val="24"/>
              <w:szCs w:val="24"/>
            </w:rPr>
          </w:pPr>
          <w:hyperlink w:anchor="_Toc185594604" w:history="1">
            <w:r w:rsidR="0097433C" w:rsidRPr="0097433C">
              <w:rPr>
                <w:rStyle w:val="Hipercze"/>
                <w:rFonts w:ascii="Arial" w:hAnsi="Arial" w:cs="Arial"/>
                <w:noProof/>
                <w:sz w:val="24"/>
                <w:szCs w:val="24"/>
              </w:rPr>
              <w:t>3.</w:t>
            </w:r>
            <w:r w:rsidR="0097433C" w:rsidRPr="0097433C">
              <w:rPr>
                <w:rFonts w:ascii="Arial" w:hAnsi="Arial" w:cs="Arial"/>
                <w:noProof/>
                <w:sz w:val="24"/>
                <w:szCs w:val="24"/>
              </w:rPr>
              <w:tab/>
            </w:r>
            <w:r w:rsidR="0097433C" w:rsidRPr="0097433C">
              <w:rPr>
                <w:rStyle w:val="Hipercze"/>
                <w:rFonts w:ascii="Arial" w:hAnsi="Arial" w:cs="Arial"/>
                <w:noProof/>
                <w:sz w:val="24"/>
                <w:szCs w:val="24"/>
              </w:rPr>
              <w:t>Wniosek o dofinansowanie projektu (WOD)</w:t>
            </w:r>
            <w:r w:rsidR="0097433C" w:rsidRPr="0097433C">
              <w:rPr>
                <w:rFonts w:ascii="Arial" w:hAnsi="Arial" w:cs="Arial"/>
                <w:noProof/>
                <w:webHidden/>
                <w:sz w:val="24"/>
                <w:szCs w:val="24"/>
              </w:rPr>
              <w:tab/>
            </w:r>
            <w:r w:rsidR="0097433C" w:rsidRPr="0097433C">
              <w:rPr>
                <w:rFonts w:ascii="Arial" w:hAnsi="Arial" w:cs="Arial"/>
                <w:noProof/>
                <w:webHidden/>
                <w:sz w:val="24"/>
                <w:szCs w:val="24"/>
              </w:rPr>
              <w:fldChar w:fldCharType="begin"/>
            </w:r>
            <w:r w:rsidR="0097433C" w:rsidRPr="0097433C">
              <w:rPr>
                <w:rFonts w:ascii="Arial" w:hAnsi="Arial" w:cs="Arial"/>
                <w:noProof/>
                <w:webHidden/>
                <w:sz w:val="24"/>
                <w:szCs w:val="24"/>
              </w:rPr>
              <w:instrText xml:space="preserve"> PAGEREF _Toc185594604 \h </w:instrText>
            </w:r>
            <w:r w:rsidR="0097433C" w:rsidRPr="0097433C">
              <w:rPr>
                <w:rFonts w:ascii="Arial" w:hAnsi="Arial" w:cs="Arial"/>
                <w:noProof/>
                <w:webHidden/>
                <w:sz w:val="24"/>
                <w:szCs w:val="24"/>
              </w:rPr>
            </w:r>
            <w:r w:rsidR="0097433C" w:rsidRPr="0097433C">
              <w:rPr>
                <w:rFonts w:ascii="Arial" w:hAnsi="Arial" w:cs="Arial"/>
                <w:noProof/>
                <w:webHidden/>
                <w:sz w:val="24"/>
                <w:szCs w:val="24"/>
              </w:rPr>
              <w:fldChar w:fldCharType="separate"/>
            </w:r>
            <w:r w:rsidR="00771020">
              <w:rPr>
                <w:rFonts w:ascii="Arial" w:hAnsi="Arial" w:cs="Arial"/>
                <w:noProof/>
                <w:webHidden/>
                <w:sz w:val="24"/>
                <w:szCs w:val="24"/>
              </w:rPr>
              <w:t>38</w:t>
            </w:r>
            <w:r w:rsidR="0097433C" w:rsidRPr="0097433C">
              <w:rPr>
                <w:rFonts w:ascii="Arial" w:hAnsi="Arial" w:cs="Arial"/>
                <w:noProof/>
                <w:webHidden/>
                <w:sz w:val="24"/>
                <w:szCs w:val="24"/>
              </w:rPr>
              <w:fldChar w:fldCharType="end"/>
            </w:r>
          </w:hyperlink>
        </w:p>
        <w:p w:rsidR="0097433C" w:rsidRPr="0097433C" w:rsidRDefault="001451E9">
          <w:pPr>
            <w:pStyle w:val="Spistreci2"/>
            <w:tabs>
              <w:tab w:val="left" w:pos="880"/>
              <w:tab w:val="right" w:leader="dot" w:pos="9062"/>
            </w:tabs>
            <w:rPr>
              <w:rFonts w:ascii="Arial" w:hAnsi="Arial" w:cs="Arial"/>
              <w:noProof/>
              <w:sz w:val="24"/>
              <w:szCs w:val="24"/>
            </w:rPr>
          </w:pPr>
          <w:hyperlink w:anchor="_Toc185594605" w:history="1">
            <w:r w:rsidR="0097433C" w:rsidRPr="0097433C">
              <w:rPr>
                <w:rStyle w:val="Hipercze"/>
                <w:rFonts w:ascii="Arial" w:hAnsi="Arial" w:cs="Arial"/>
                <w:noProof/>
                <w:sz w:val="24"/>
                <w:szCs w:val="24"/>
              </w:rPr>
              <w:t>3.1</w:t>
            </w:r>
            <w:r w:rsidR="0097433C" w:rsidRPr="0097433C">
              <w:rPr>
                <w:rFonts w:ascii="Arial" w:hAnsi="Arial" w:cs="Arial"/>
                <w:noProof/>
                <w:sz w:val="24"/>
                <w:szCs w:val="24"/>
              </w:rPr>
              <w:tab/>
            </w:r>
            <w:r w:rsidR="0097433C" w:rsidRPr="0097433C">
              <w:rPr>
                <w:rStyle w:val="Hipercze"/>
                <w:rFonts w:ascii="Arial" w:hAnsi="Arial" w:cs="Arial"/>
                <w:noProof/>
                <w:sz w:val="24"/>
                <w:szCs w:val="24"/>
              </w:rPr>
              <w:t>Sposób złożenia wniosku o dofinansowanie</w:t>
            </w:r>
            <w:r w:rsidR="0097433C" w:rsidRPr="0097433C">
              <w:rPr>
                <w:rFonts w:ascii="Arial" w:hAnsi="Arial" w:cs="Arial"/>
                <w:noProof/>
                <w:webHidden/>
                <w:sz w:val="24"/>
                <w:szCs w:val="24"/>
              </w:rPr>
              <w:tab/>
            </w:r>
            <w:r w:rsidR="0097433C" w:rsidRPr="0097433C">
              <w:rPr>
                <w:rFonts w:ascii="Arial" w:hAnsi="Arial" w:cs="Arial"/>
                <w:noProof/>
                <w:webHidden/>
                <w:sz w:val="24"/>
                <w:szCs w:val="24"/>
              </w:rPr>
              <w:fldChar w:fldCharType="begin"/>
            </w:r>
            <w:r w:rsidR="0097433C" w:rsidRPr="0097433C">
              <w:rPr>
                <w:rFonts w:ascii="Arial" w:hAnsi="Arial" w:cs="Arial"/>
                <w:noProof/>
                <w:webHidden/>
                <w:sz w:val="24"/>
                <w:szCs w:val="24"/>
              </w:rPr>
              <w:instrText xml:space="preserve"> PAGEREF _Toc185594605 \h </w:instrText>
            </w:r>
            <w:r w:rsidR="0097433C" w:rsidRPr="0097433C">
              <w:rPr>
                <w:rFonts w:ascii="Arial" w:hAnsi="Arial" w:cs="Arial"/>
                <w:noProof/>
                <w:webHidden/>
                <w:sz w:val="24"/>
                <w:szCs w:val="24"/>
              </w:rPr>
            </w:r>
            <w:r w:rsidR="0097433C" w:rsidRPr="0097433C">
              <w:rPr>
                <w:rFonts w:ascii="Arial" w:hAnsi="Arial" w:cs="Arial"/>
                <w:noProof/>
                <w:webHidden/>
                <w:sz w:val="24"/>
                <w:szCs w:val="24"/>
              </w:rPr>
              <w:fldChar w:fldCharType="separate"/>
            </w:r>
            <w:r w:rsidR="00771020">
              <w:rPr>
                <w:rFonts w:ascii="Arial" w:hAnsi="Arial" w:cs="Arial"/>
                <w:noProof/>
                <w:webHidden/>
                <w:sz w:val="24"/>
                <w:szCs w:val="24"/>
              </w:rPr>
              <w:t>38</w:t>
            </w:r>
            <w:r w:rsidR="0097433C" w:rsidRPr="0097433C">
              <w:rPr>
                <w:rFonts w:ascii="Arial" w:hAnsi="Arial" w:cs="Arial"/>
                <w:noProof/>
                <w:webHidden/>
                <w:sz w:val="24"/>
                <w:szCs w:val="24"/>
              </w:rPr>
              <w:fldChar w:fldCharType="end"/>
            </w:r>
          </w:hyperlink>
        </w:p>
        <w:p w:rsidR="0097433C" w:rsidRPr="0097433C" w:rsidRDefault="001451E9">
          <w:pPr>
            <w:pStyle w:val="Spistreci2"/>
            <w:tabs>
              <w:tab w:val="left" w:pos="880"/>
              <w:tab w:val="right" w:leader="dot" w:pos="9062"/>
            </w:tabs>
            <w:rPr>
              <w:rFonts w:ascii="Arial" w:hAnsi="Arial" w:cs="Arial"/>
              <w:noProof/>
              <w:sz w:val="24"/>
              <w:szCs w:val="24"/>
            </w:rPr>
          </w:pPr>
          <w:hyperlink w:anchor="_Toc185594606" w:history="1">
            <w:r w:rsidR="0097433C" w:rsidRPr="0097433C">
              <w:rPr>
                <w:rStyle w:val="Hipercze"/>
                <w:rFonts w:ascii="Arial" w:hAnsi="Arial" w:cs="Arial"/>
                <w:noProof/>
                <w:sz w:val="24"/>
                <w:szCs w:val="24"/>
              </w:rPr>
              <w:t>3.2</w:t>
            </w:r>
            <w:r w:rsidR="0097433C" w:rsidRPr="0097433C">
              <w:rPr>
                <w:rFonts w:ascii="Arial" w:hAnsi="Arial" w:cs="Arial"/>
                <w:noProof/>
                <w:sz w:val="24"/>
                <w:szCs w:val="24"/>
              </w:rPr>
              <w:tab/>
            </w:r>
            <w:r w:rsidR="0097433C" w:rsidRPr="0097433C">
              <w:rPr>
                <w:rStyle w:val="Hipercze"/>
                <w:rFonts w:ascii="Arial" w:hAnsi="Arial" w:cs="Arial"/>
                <w:noProof/>
                <w:sz w:val="24"/>
                <w:szCs w:val="24"/>
              </w:rPr>
              <w:t>Sposób, forma i termin składania załączników do WOD</w:t>
            </w:r>
            <w:r w:rsidR="0097433C" w:rsidRPr="0097433C">
              <w:rPr>
                <w:rFonts w:ascii="Arial" w:hAnsi="Arial" w:cs="Arial"/>
                <w:noProof/>
                <w:webHidden/>
                <w:sz w:val="24"/>
                <w:szCs w:val="24"/>
              </w:rPr>
              <w:tab/>
            </w:r>
            <w:r w:rsidR="0097433C" w:rsidRPr="0097433C">
              <w:rPr>
                <w:rFonts w:ascii="Arial" w:hAnsi="Arial" w:cs="Arial"/>
                <w:noProof/>
                <w:webHidden/>
                <w:sz w:val="24"/>
                <w:szCs w:val="24"/>
              </w:rPr>
              <w:fldChar w:fldCharType="begin"/>
            </w:r>
            <w:r w:rsidR="0097433C" w:rsidRPr="0097433C">
              <w:rPr>
                <w:rFonts w:ascii="Arial" w:hAnsi="Arial" w:cs="Arial"/>
                <w:noProof/>
                <w:webHidden/>
                <w:sz w:val="24"/>
                <w:szCs w:val="24"/>
              </w:rPr>
              <w:instrText xml:space="preserve"> PAGEREF _Toc185594606 \h </w:instrText>
            </w:r>
            <w:r w:rsidR="0097433C" w:rsidRPr="0097433C">
              <w:rPr>
                <w:rFonts w:ascii="Arial" w:hAnsi="Arial" w:cs="Arial"/>
                <w:noProof/>
                <w:webHidden/>
                <w:sz w:val="24"/>
                <w:szCs w:val="24"/>
              </w:rPr>
            </w:r>
            <w:r w:rsidR="0097433C" w:rsidRPr="0097433C">
              <w:rPr>
                <w:rFonts w:ascii="Arial" w:hAnsi="Arial" w:cs="Arial"/>
                <w:noProof/>
                <w:webHidden/>
                <w:sz w:val="24"/>
                <w:szCs w:val="24"/>
              </w:rPr>
              <w:fldChar w:fldCharType="separate"/>
            </w:r>
            <w:r w:rsidR="00771020">
              <w:rPr>
                <w:rFonts w:ascii="Arial" w:hAnsi="Arial" w:cs="Arial"/>
                <w:noProof/>
                <w:webHidden/>
                <w:sz w:val="24"/>
                <w:szCs w:val="24"/>
              </w:rPr>
              <w:t>41</w:t>
            </w:r>
            <w:r w:rsidR="0097433C" w:rsidRPr="0097433C">
              <w:rPr>
                <w:rFonts w:ascii="Arial" w:hAnsi="Arial" w:cs="Arial"/>
                <w:noProof/>
                <w:webHidden/>
                <w:sz w:val="24"/>
                <w:szCs w:val="24"/>
              </w:rPr>
              <w:fldChar w:fldCharType="end"/>
            </w:r>
          </w:hyperlink>
        </w:p>
        <w:p w:rsidR="0097433C" w:rsidRPr="0097433C" w:rsidRDefault="001451E9">
          <w:pPr>
            <w:pStyle w:val="Spistreci2"/>
            <w:tabs>
              <w:tab w:val="left" w:pos="880"/>
              <w:tab w:val="right" w:leader="dot" w:pos="9062"/>
            </w:tabs>
            <w:rPr>
              <w:rFonts w:ascii="Arial" w:hAnsi="Arial" w:cs="Arial"/>
              <w:noProof/>
              <w:sz w:val="24"/>
              <w:szCs w:val="24"/>
            </w:rPr>
          </w:pPr>
          <w:hyperlink w:anchor="_Toc185594607" w:history="1">
            <w:r w:rsidR="0097433C" w:rsidRPr="0097433C">
              <w:rPr>
                <w:rStyle w:val="Hipercze"/>
                <w:rFonts w:ascii="Arial" w:hAnsi="Arial" w:cs="Arial"/>
                <w:noProof/>
                <w:sz w:val="24"/>
                <w:szCs w:val="24"/>
              </w:rPr>
              <w:t>3.3</w:t>
            </w:r>
            <w:r w:rsidR="0097433C" w:rsidRPr="0097433C">
              <w:rPr>
                <w:rFonts w:ascii="Arial" w:hAnsi="Arial" w:cs="Arial"/>
                <w:noProof/>
                <w:sz w:val="24"/>
                <w:szCs w:val="24"/>
              </w:rPr>
              <w:tab/>
            </w:r>
            <w:r w:rsidR="0097433C" w:rsidRPr="0097433C">
              <w:rPr>
                <w:rStyle w:val="Hipercze"/>
                <w:rFonts w:ascii="Arial" w:hAnsi="Arial" w:cs="Arial"/>
                <w:noProof/>
                <w:sz w:val="24"/>
                <w:szCs w:val="24"/>
              </w:rPr>
              <w:t>Awaria LSI 2021</w:t>
            </w:r>
            <w:r w:rsidR="0097433C" w:rsidRPr="0097433C">
              <w:rPr>
                <w:rFonts w:ascii="Arial" w:hAnsi="Arial" w:cs="Arial"/>
                <w:noProof/>
                <w:webHidden/>
                <w:sz w:val="24"/>
                <w:szCs w:val="24"/>
              </w:rPr>
              <w:tab/>
            </w:r>
            <w:r w:rsidR="0097433C" w:rsidRPr="0097433C">
              <w:rPr>
                <w:rFonts w:ascii="Arial" w:hAnsi="Arial" w:cs="Arial"/>
                <w:noProof/>
                <w:webHidden/>
                <w:sz w:val="24"/>
                <w:szCs w:val="24"/>
              </w:rPr>
              <w:fldChar w:fldCharType="begin"/>
            </w:r>
            <w:r w:rsidR="0097433C" w:rsidRPr="0097433C">
              <w:rPr>
                <w:rFonts w:ascii="Arial" w:hAnsi="Arial" w:cs="Arial"/>
                <w:noProof/>
                <w:webHidden/>
                <w:sz w:val="24"/>
                <w:szCs w:val="24"/>
              </w:rPr>
              <w:instrText xml:space="preserve"> PAGEREF _Toc185594607 \h </w:instrText>
            </w:r>
            <w:r w:rsidR="0097433C" w:rsidRPr="0097433C">
              <w:rPr>
                <w:rFonts w:ascii="Arial" w:hAnsi="Arial" w:cs="Arial"/>
                <w:noProof/>
                <w:webHidden/>
                <w:sz w:val="24"/>
                <w:szCs w:val="24"/>
              </w:rPr>
            </w:r>
            <w:r w:rsidR="0097433C" w:rsidRPr="0097433C">
              <w:rPr>
                <w:rFonts w:ascii="Arial" w:hAnsi="Arial" w:cs="Arial"/>
                <w:noProof/>
                <w:webHidden/>
                <w:sz w:val="24"/>
                <w:szCs w:val="24"/>
              </w:rPr>
              <w:fldChar w:fldCharType="separate"/>
            </w:r>
            <w:r w:rsidR="00771020">
              <w:rPr>
                <w:rFonts w:ascii="Arial" w:hAnsi="Arial" w:cs="Arial"/>
                <w:noProof/>
                <w:webHidden/>
                <w:sz w:val="24"/>
                <w:szCs w:val="24"/>
              </w:rPr>
              <w:t>42</w:t>
            </w:r>
            <w:r w:rsidR="0097433C" w:rsidRPr="0097433C">
              <w:rPr>
                <w:rFonts w:ascii="Arial" w:hAnsi="Arial" w:cs="Arial"/>
                <w:noProof/>
                <w:webHidden/>
                <w:sz w:val="24"/>
                <w:szCs w:val="24"/>
              </w:rPr>
              <w:fldChar w:fldCharType="end"/>
            </w:r>
          </w:hyperlink>
        </w:p>
        <w:p w:rsidR="0097433C" w:rsidRPr="0097433C" w:rsidRDefault="001451E9">
          <w:pPr>
            <w:pStyle w:val="Spistreci3"/>
            <w:tabs>
              <w:tab w:val="left" w:pos="1320"/>
              <w:tab w:val="right" w:leader="dot" w:pos="9062"/>
            </w:tabs>
            <w:rPr>
              <w:rFonts w:ascii="Arial" w:hAnsi="Arial" w:cs="Arial"/>
              <w:noProof/>
              <w:sz w:val="24"/>
              <w:szCs w:val="24"/>
            </w:rPr>
          </w:pPr>
          <w:hyperlink w:anchor="_Toc185594608" w:history="1">
            <w:r w:rsidR="0097433C" w:rsidRPr="0097433C">
              <w:rPr>
                <w:rStyle w:val="Hipercze"/>
                <w:rFonts w:ascii="Arial" w:hAnsi="Arial" w:cs="Arial"/>
                <w:noProof/>
                <w:sz w:val="24"/>
                <w:szCs w:val="24"/>
              </w:rPr>
              <w:t>3.3.1</w:t>
            </w:r>
            <w:r w:rsidR="0097433C" w:rsidRPr="0097433C">
              <w:rPr>
                <w:rFonts w:ascii="Arial" w:hAnsi="Arial" w:cs="Arial"/>
                <w:noProof/>
                <w:sz w:val="24"/>
                <w:szCs w:val="24"/>
              </w:rPr>
              <w:tab/>
            </w:r>
            <w:r w:rsidR="0097433C" w:rsidRPr="0097433C">
              <w:rPr>
                <w:rStyle w:val="Hipercze"/>
                <w:rFonts w:ascii="Arial" w:hAnsi="Arial" w:cs="Arial"/>
                <w:noProof/>
                <w:sz w:val="24"/>
                <w:szCs w:val="24"/>
              </w:rPr>
              <w:t>Awaria krytyczna</w:t>
            </w:r>
            <w:r w:rsidR="0097433C" w:rsidRPr="0097433C">
              <w:rPr>
                <w:rFonts w:ascii="Arial" w:hAnsi="Arial" w:cs="Arial"/>
                <w:noProof/>
                <w:webHidden/>
                <w:sz w:val="24"/>
                <w:szCs w:val="24"/>
              </w:rPr>
              <w:tab/>
            </w:r>
            <w:r w:rsidR="0097433C" w:rsidRPr="0097433C">
              <w:rPr>
                <w:rFonts w:ascii="Arial" w:hAnsi="Arial" w:cs="Arial"/>
                <w:noProof/>
                <w:webHidden/>
                <w:sz w:val="24"/>
                <w:szCs w:val="24"/>
              </w:rPr>
              <w:fldChar w:fldCharType="begin"/>
            </w:r>
            <w:r w:rsidR="0097433C" w:rsidRPr="0097433C">
              <w:rPr>
                <w:rFonts w:ascii="Arial" w:hAnsi="Arial" w:cs="Arial"/>
                <w:noProof/>
                <w:webHidden/>
                <w:sz w:val="24"/>
                <w:szCs w:val="24"/>
              </w:rPr>
              <w:instrText xml:space="preserve"> PAGEREF _Toc185594608 \h </w:instrText>
            </w:r>
            <w:r w:rsidR="0097433C" w:rsidRPr="0097433C">
              <w:rPr>
                <w:rFonts w:ascii="Arial" w:hAnsi="Arial" w:cs="Arial"/>
                <w:noProof/>
                <w:webHidden/>
                <w:sz w:val="24"/>
                <w:szCs w:val="24"/>
              </w:rPr>
            </w:r>
            <w:r w:rsidR="0097433C" w:rsidRPr="0097433C">
              <w:rPr>
                <w:rFonts w:ascii="Arial" w:hAnsi="Arial" w:cs="Arial"/>
                <w:noProof/>
                <w:webHidden/>
                <w:sz w:val="24"/>
                <w:szCs w:val="24"/>
              </w:rPr>
              <w:fldChar w:fldCharType="separate"/>
            </w:r>
            <w:r w:rsidR="00771020">
              <w:rPr>
                <w:rFonts w:ascii="Arial" w:hAnsi="Arial" w:cs="Arial"/>
                <w:noProof/>
                <w:webHidden/>
                <w:sz w:val="24"/>
                <w:szCs w:val="24"/>
              </w:rPr>
              <w:t>42</w:t>
            </w:r>
            <w:r w:rsidR="0097433C" w:rsidRPr="0097433C">
              <w:rPr>
                <w:rFonts w:ascii="Arial" w:hAnsi="Arial" w:cs="Arial"/>
                <w:noProof/>
                <w:webHidden/>
                <w:sz w:val="24"/>
                <w:szCs w:val="24"/>
              </w:rPr>
              <w:fldChar w:fldCharType="end"/>
            </w:r>
          </w:hyperlink>
        </w:p>
        <w:p w:rsidR="0097433C" w:rsidRPr="0097433C" w:rsidRDefault="001451E9">
          <w:pPr>
            <w:pStyle w:val="Spistreci3"/>
            <w:tabs>
              <w:tab w:val="left" w:pos="1320"/>
              <w:tab w:val="right" w:leader="dot" w:pos="9062"/>
            </w:tabs>
            <w:rPr>
              <w:rFonts w:ascii="Arial" w:hAnsi="Arial" w:cs="Arial"/>
              <w:noProof/>
              <w:sz w:val="24"/>
              <w:szCs w:val="24"/>
            </w:rPr>
          </w:pPr>
          <w:hyperlink w:anchor="_Toc185594609" w:history="1">
            <w:r w:rsidR="0097433C" w:rsidRPr="0097433C">
              <w:rPr>
                <w:rStyle w:val="Hipercze"/>
                <w:rFonts w:ascii="Arial" w:hAnsi="Arial" w:cs="Arial"/>
                <w:noProof/>
                <w:sz w:val="24"/>
                <w:szCs w:val="24"/>
              </w:rPr>
              <w:t>3.3.2</w:t>
            </w:r>
            <w:r w:rsidR="0097433C" w:rsidRPr="0097433C">
              <w:rPr>
                <w:rFonts w:ascii="Arial" w:hAnsi="Arial" w:cs="Arial"/>
                <w:noProof/>
                <w:sz w:val="24"/>
                <w:szCs w:val="24"/>
              </w:rPr>
              <w:tab/>
            </w:r>
            <w:r w:rsidR="0097433C" w:rsidRPr="0097433C">
              <w:rPr>
                <w:rStyle w:val="Hipercze"/>
                <w:rFonts w:ascii="Arial" w:hAnsi="Arial" w:cs="Arial"/>
                <w:noProof/>
                <w:sz w:val="24"/>
                <w:szCs w:val="24"/>
              </w:rPr>
              <w:t>Inne awarie systemu</w:t>
            </w:r>
            <w:r w:rsidR="0097433C" w:rsidRPr="0097433C">
              <w:rPr>
                <w:rFonts w:ascii="Arial" w:hAnsi="Arial" w:cs="Arial"/>
                <w:noProof/>
                <w:webHidden/>
                <w:sz w:val="24"/>
                <w:szCs w:val="24"/>
              </w:rPr>
              <w:tab/>
            </w:r>
            <w:r w:rsidR="0097433C" w:rsidRPr="0097433C">
              <w:rPr>
                <w:rFonts w:ascii="Arial" w:hAnsi="Arial" w:cs="Arial"/>
                <w:noProof/>
                <w:webHidden/>
                <w:sz w:val="24"/>
                <w:szCs w:val="24"/>
              </w:rPr>
              <w:fldChar w:fldCharType="begin"/>
            </w:r>
            <w:r w:rsidR="0097433C" w:rsidRPr="0097433C">
              <w:rPr>
                <w:rFonts w:ascii="Arial" w:hAnsi="Arial" w:cs="Arial"/>
                <w:noProof/>
                <w:webHidden/>
                <w:sz w:val="24"/>
                <w:szCs w:val="24"/>
              </w:rPr>
              <w:instrText xml:space="preserve"> PAGEREF _Toc185594609 \h </w:instrText>
            </w:r>
            <w:r w:rsidR="0097433C" w:rsidRPr="0097433C">
              <w:rPr>
                <w:rFonts w:ascii="Arial" w:hAnsi="Arial" w:cs="Arial"/>
                <w:noProof/>
                <w:webHidden/>
                <w:sz w:val="24"/>
                <w:szCs w:val="24"/>
              </w:rPr>
            </w:r>
            <w:r w:rsidR="0097433C" w:rsidRPr="0097433C">
              <w:rPr>
                <w:rFonts w:ascii="Arial" w:hAnsi="Arial" w:cs="Arial"/>
                <w:noProof/>
                <w:webHidden/>
                <w:sz w:val="24"/>
                <w:szCs w:val="24"/>
              </w:rPr>
              <w:fldChar w:fldCharType="separate"/>
            </w:r>
            <w:r w:rsidR="00771020">
              <w:rPr>
                <w:rFonts w:ascii="Arial" w:hAnsi="Arial" w:cs="Arial"/>
                <w:noProof/>
                <w:webHidden/>
                <w:sz w:val="24"/>
                <w:szCs w:val="24"/>
              </w:rPr>
              <w:t>42</w:t>
            </w:r>
            <w:r w:rsidR="0097433C" w:rsidRPr="0097433C">
              <w:rPr>
                <w:rFonts w:ascii="Arial" w:hAnsi="Arial" w:cs="Arial"/>
                <w:noProof/>
                <w:webHidden/>
                <w:sz w:val="24"/>
                <w:szCs w:val="24"/>
              </w:rPr>
              <w:fldChar w:fldCharType="end"/>
            </w:r>
          </w:hyperlink>
        </w:p>
        <w:p w:rsidR="0097433C" w:rsidRPr="0097433C" w:rsidRDefault="001451E9">
          <w:pPr>
            <w:pStyle w:val="Spistreci3"/>
            <w:tabs>
              <w:tab w:val="left" w:pos="1320"/>
              <w:tab w:val="right" w:leader="dot" w:pos="9062"/>
            </w:tabs>
            <w:rPr>
              <w:rFonts w:ascii="Arial" w:hAnsi="Arial" w:cs="Arial"/>
              <w:noProof/>
              <w:sz w:val="24"/>
              <w:szCs w:val="24"/>
            </w:rPr>
          </w:pPr>
          <w:hyperlink w:anchor="_Toc185594610" w:history="1">
            <w:r w:rsidR="0097433C" w:rsidRPr="0097433C">
              <w:rPr>
                <w:rStyle w:val="Hipercze"/>
                <w:rFonts w:ascii="Arial" w:hAnsi="Arial" w:cs="Arial"/>
                <w:noProof/>
                <w:sz w:val="24"/>
                <w:szCs w:val="24"/>
              </w:rPr>
              <w:t>3.3.3</w:t>
            </w:r>
            <w:r w:rsidR="0097433C" w:rsidRPr="0097433C">
              <w:rPr>
                <w:rFonts w:ascii="Arial" w:hAnsi="Arial" w:cs="Arial"/>
                <w:noProof/>
                <w:sz w:val="24"/>
                <w:szCs w:val="24"/>
              </w:rPr>
              <w:tab/>
            </w:r>
            <w:r w:rsidR="0097433C" w:rsidRPr="0097433C">
              <w:rPr>
                <w:rStyle w:val="Hipercze"/>
                <w:rFonts w:ascii="Arial" w:hAnsi="Arial" w:cs="Arial"/>
                <w:noProof/>
                <w:sz w:val="24"/>
                <w:szCs w:val="24"/>
              </w:rPr>
              <w:t>Sposoby zgłaszania awarii i błędów LSI 2021</w:t>
            </w:r>
            <w:r w:rsidR="0097433C" w:rsidRPr="0097433C">
              <w:rPr>
                <w:rFonts w:ascii="Arial" w:hAnsi="Arial" w:cs="Arial"/>
                <w:noProof/>
                <w:webHidden/>
                <w:sz w:val="24"/>
                <w:szCs w:val="24"/>
              </w:rPr>
              <w:tab/>
            </w:r>
            <w:r w:rsidR="0097433C" w:rsidRPr="0097433C">
              <w:rPr>
                <w:rFonts w:ascii="Arial" w:hAnsi="Arial" w:cs="Arial"/>
                <w:noProof/>
                <w:webHidden/>
                <w:sz w:val="24"/>
                <w:szCs w:val="24"/>
              </w:rPr>
              <w:fldChar w:fldCharType="begin"/>
            </w:r>
            <w:r w:rsidR="0097433C" w:rsidRPr="0097433C">
              <w:rPr>
                <w:rFonts w:ascii="Arial" w:hAnsi="Arial" w:cs="Arial"/>
                <w:noProof/>
                <w:webHidden/>
                <w:sz w:val="24"/>
                <w:szCs w:val="24"/>
              </w:rPr>
              <w:instrText xml:space="preserve"> PAGEREF _Toc185594610 \h </w:instrText>
            </w:r>
            <w:r w:rsidR="0097433C" w:rsidRPr="0097433C">
              <w:rPr>
                <w:rFonts w:ascii="Arial" w:hAnsi="Arial" w:cs="Arial"/>
                <w:noProof/>
                <w:webHidden/>
                <w:sz w:val="24"/>
                <w:szCs w:val="24"/>
              </w:rPr>
            </w:r>
            <w:r w:rsidR="0097433C" w:rsidRPr="0097433C">
              <w:rPr>
                <w:rFonts w:ascii="Arial" w:hAnsi="Arial" w:cs="Arial"/>
                <w:noProof/>
                <w:webHidden/>
                <w:sz w:val="24"/>
                <w:szCs w:val="24"/>
              </w:rPr>
              <w:fldChar w:fldCharType="separate"/>
            </w:r>
            <w:r w:rsidR="00771020">
              <w:rPr>
                <w:rFonts w:ascii="Arial" w:hAnsi="Arial" w:cs="Arial"/>
                <w:noProof/>
                <w:webHidden/>
                <w:sz w:val="24"/>
                <w:szCs w:val="24"/>
              </w:rPr>
              <w:t>43</w:t>
            </w:r>
            <w:r w:rsidR="0097433C" w:rsidRPr="0097433C">
              <w:rPr>
                <w:rFonts w:ascii="Arial" w:hAnsi="Arial" w:cs="Arial"/>
                <w:noProof/>
                <w:webHidden/>
                <w:sz w:val="24"/>
                <w:szCs w:val="24"/>
              </w:rPr>
              <w:fldChar w:fldCharType="end"/>
            </w:r>
          </w:hyperlink>
        </w:p>
        <w:p w:rsidR="0097433C" w:rsidRPr="0097433C" w:rsidRDefault="001451E9">
          <w:pPr>
            <w:pStyle w:val="Spistreci2"/>
            <w:tabs>
              <w:tab w:val="left" w:pos="880"/>
              <w:tab w:val="right" w:leader="dot" w:pos="9062"/>
            </w:tabs>
            <w:rPr>
              <w:rFonts w:ascii="Arial" w:hAnsi="Arial" w:cs="Arial"/>
              <w:noProof/>
              <w:sz w:val="24"/>
              <w:szCs w:val="24"/>
            </w:rPr>
          </w:pPr>
          <w:hyperlink w:anchor="_Toc185594611" w:history="1">
            <w:r w:rsidR="0097433C" w:rsidRPr="0097433C">
              <w:rPr>
                <w:rStyle w:val="Hipercze"/>
                <w:rFonts w:ascii="Arial" w:hAnsi="Arial" w:cs="Arial"/>
                <w:noProof/>
                <w:sz w:val="24"/>
                <w:szCs w:val="24"/>
              </w:rPr>
              <w:t>3.4</w:t>
            </w:r>
            <w:r w:rsidR="0097433C" w:rsidRPr="0097433C">
              <w:rPr>
                <w:rFonts w:ascii="Arial" w:hAnsi="Arial" w:cs="Arial"/>
                <w:noProof/>
                <w:sz w:val="24"/>
                <w:szCs w:val="24"/>
              </w:rPr>
              <w:tab/>
            </w:r>
            <w:r w:rsidR="0097433C" w:rsidRPr="0097433C">
              <w:rPr>
                <w:rStyle w:val="Hipercze"/>
                <w:rFonts w:ascii="Arial" w:hAnsi="Arial" w:cs="Arial"/>
                <w:noProof/>
                <w:sz w:val="24"/>
                <w:szCs w:val="24"/>
              </w:rPr>
              <w:t>Unieważnienie postępowania w zakresie wyboru projektów</w:t>
            </w:r>
            <w:r w:rsidR="0097433C" w:rsidRPr="0097433C">
              <w:rPr>
                <w:rFonts w:ascii="Arial" w:hAnsi="Arial" w:cs="Arial"/>
                <w:noProof/>
                <w:webHidden/>
                <w:sz w:val="24"/>
                <w:szCs w:val="24"/>
              </w:rPr>
              <w:tab/>
            </w:r>
            <w:r w:rsidR="0097433C" w:rsidRPr="0097433C">
              <w:rPr>
                <w:rFonts w:ascii="Arial" w:hAnsi="Arial" w:cs="Arial"/>
                <w:noProof/>
                <w:webHidden/>
                <w:sz w:val="24"/>
                <w:szCs w:val="24"/>
              </w:rPr>
              <w:fldChar w:fldCharType="begin"/>
            </w:r>
            <w:r w:rsidR="0097433C" w:rsidRPr="0097433C">
              <w:rPr>
                <w:rFonts w:ascii="Arial" w:hAnsi="Arial" w:cs="Arial"/>
                <w:noProof/>
                <w:webHidden/>
                <w:sz w:val="24"/>
                <w:szCs w:val="24"/>
              </w:rPr>
              <w:instrText xml:space="preserve"> PAGEREF _Toc185594611 \h </w:instrText>
            </w:r>
            <w:r w:rsidR="0097433C" w:rsidRPr="0097433C">
              <w:rPr>
                <w:rFonts w:ascii="Arial" w:hAnsi="Arial" w:cs="Arial"/>
                <w:noProof/>
                <w:webHidden/>
                <w:sz w:val="24"/>
                <w:szCs w:val="24"/>
              </w:rPr>
            </w:r>
            <w:r w:rsidR="0097433C" w:rsidRPr="0097433C">
              <w:rPr>
                <w:rFonts w:ascii="Arial" w:hAnsi="Arial" w:cs="Arial"/>
                <w:noProof/>
                <w:webHidden/>
                <w:sz w:val="24"/>
                <w:szCs w:val="24"/>
              </w:rPr>
              <w:fldChar w:fldCharType="separate"/>
            </w:r>
            <w:r w:rsidR="00771020">
              <w:rPr>
                <w:rFonts w:ascii="Arial" w:hAnsi="Arial" w:cs="Arial"/>
                <w:noProof/>
                <w:webHidden/>
                <w:sz w:val="24"/>
                <w:szCs w:val="24"/>
              </w:rPr>
              <w:t>44</w:t>
            </w:r>
            <w:r w:rsidR="0097433C" w:rsidRPr="0097433C">
              <w:rPr>
                <w:rFonts w:ascii="Arial" w:hAnsi="Arial" w:cs="Arial"/>
                <w:noProof/>
                <w:webHidden/>
                <w:sz w:val="24"/>
                <w:szCs w:val="24"/>
              </w:rPr>
              <w:fldChar w:fldCharType="end"/>
            </w:r>
          </w:hyperlink>
        </w:p>
        <w:p w:rsidR="0097433C" w:rsidRPr="0097433C" w:rsidRDefault="001451E9">
          <w:pPr>
            <w:pStyle w:val="Spistreci1"/>
            <w:tabs>
              <w:tab w:val="left" w:pos="440"/>
              <w:tab w:val="right" w:leader="dot" w:pos="9062"/>
            </w:tabs>
            <w:rPr>
              <w:rFonts w:ascii="Arial" w:hAnsi="Arial" w:cs="Arial"/>
              <w:noProof/>
              <w:sz w:val="24"/>
              <w:szCs w:val="24"/>
            </w:rPr>
          </w:pPr>
          <w:hyperlink w:anchor="_Toc185594612" w:history="1">
            <w:r w:rsidR="0097433C" w:rsidRPr="0097433C">
              <w:rPr>
                <w:rStyle w:val="Hipercze"/>
                <w:rFonts w:ascii="Arial" w:hAnsi="Arial" w:cs="Arial"/>
                <w:noProof/>
                <w:sz w:val="24"/>
                <w:szCs w:val="24"/>
              </w:rPr>
              <w:t>4.</w:t>
            </w:r>
            <w:r w:rsidR="0097433C" w:rsidRPr="0097433C">
              <w:rPr>
                <w:rFonts w:ascii="Arial" w:hAnsi="Arial" w:cs="Arial"/>
                <w:noProof/>
                <w:sz w:val="24"/>
                <w:szCs w:val="24"/>
              </w:rPr>
              <w:tab/>
            </w:r>
            <w:r w:rsidR="0097433C" w:rsidRPr="0097433C">
              <w:rPr>
                <w:rStyle w:val="Hipercze"/>
                <w:rFonts w:ascii="Arial" w:hAnsi="Arial" w:cs="Arial"/>
                <w:noProof/>
                <w:sz w:val="24"/>
                <w:szCs w:val="24"/>
              </w:rPr>
              <w:t>Kryteria wyboru projektów i wskaźniki</w:t>
            </w:r>
            <w:r w:rsidR="0097433C" w:rsidRPr="0097433C">
              <w:rPr>
                <w:rFonts w:ascii="Arial" w:hAnsi="Arial" w:cs="Arial"/>
                <w:noProof/>
                <w:webHidden/>
                <w:sz w:val="24"/>
                <w:szCs w:val="24"/>
              </w:rPr>
              <w:tab/>
            </w:r>
            <w:r w:rsidR="0097433C" w:rsidRPr="0097433C">
              <w:rPr>
                <w:rFonts w:ascii="Arial" w:hAnsi="Arial" w:cs="Arial"/>
                <w:noProof/>
                <w:webHidden/>
                <w:sz w:val="24"/>
                <w:szCs w:val="24"/>
              </w:rPr>
              <w:fldChar w:fldCharType="begin"/>
            </w:r>
            <w:r w:rsidR="0097433C" w:rsidRPr="0097433C">
              <w:rPr>
                <w:rFonts w:ascii="Arial" w:hAnsi="Arial" w:cs="Arial"/>
                <w:noProof/>
                <w:webHidden/>
                <w:sz w:val="24"/>
                <w:szCs w:val="24"/>
              </w:rPr>
              <w:instrText xml:space="preserve"> PAGEREF _Toc185594612 \h </w:instrText>
            </w:r>
            <w:r w:rsidR="0097433C" w:rsidRPr="0097433C">
              <w:rPr>
                <w:rFonts w:ascii="Arial" w:hAnsi="Arial" w:cs="Arial"/>
                <w:noProof/>
                <w:webHidden/>
                <w:sz w:val="24"/>
                <w:szCs w:val="24"/>
              </w:rPr>
            </w:r>
            <w:r w:rsidR="0097433C" w:rsidRPr="0097433C">
              <w:rPr>
                <w:rFonts w:ascii="Arial" w:hAnsi="Arial" w:cs="Arial"/>
                <w:noProof/>
                <w:webHidden/>
                <w:sz w:val="24"/>
                <w:szCs w:val="24"/>
              </w:rPr>
              <w:fldChar w:fldCharType="separate"/>
            </w:r>
            <w:r w:rsidR="00771020">
              <w:rPr>
                <w:rFonts w:ascii="Arial" w:hAnsi="Arial" w:cs="Arial"/>
                <w:noProof/>
                <w:webHidden/>
                <w:sz w:val="24"/>
                <w:szCs w:val="24"/>
              </w:rPr>
              <w:t>45</w:t>
            </w:r>
            <w:r w:rsidR="0097433C" w:rsidRPr="0097433C">
              <w:rPr>
                <w:rFonts w:ascii="Arial" w:hAnsi="Arial" w:cs="Arial"/>
                <w:noProof/>
                <w:webHidden/>
                <w:sz w:val="24"/>
                <w:szCs w:val="24"/>
              </w:rPr>
              <w:fldChar w:fldCharType="end"/>
            </w:r>
          </w:hyperlink>
        </w:p>
        <w:p w:rsidR="0097433C" w:rsidRPr="0097433C" w:rsidRDefault="001451E9">
          <w:pPr>
            <w:pStyle w:val="Spistreci2"/>
            <w:tabs>
              <w:tab w:val="left" w:pos="880"/>
              <w:tab w:val="right" w:leader="dot" w:pos="9062"/>
            </w:tabs>
            <w:rPr>
              <w:rFonts w:ascii="Arial" w:hAnsi="Arial" w:cs="Arial"/>
              <w:noProof/>
              <w:sz w:val="24"/>
              <w:szCs w:val="24"/>
            </w:rPr>
          </w:pPr>
          <w:hyperlink w:anchor="_Toc185594613" w:history="1">
            <w:r w:rsidR="0097433C" w:rsidRPr="0097433C">
              <w:rPr>
                <w:rStyle w:val="Hipercze"/>
                <w:rFonts w:ascii="Arial" w:hAnsi="Arial" w:cs="Arial"/>
                <w:noProof/>
                <w:sz w:val="24"/>
                <w:szCs w:val="24"/>
              </w:rPr>
              <w:t>4.1</w:t>
            </w:r>
            <w:r w:rsidR="0097433C" w:rsidRPr="0097433C">
              <w:rPr>
                <w:rFonts w:ascii="Arial" w:hAnsi="Arial" w:cs="Arial"/>
                <w:noProof/>
                <w:sz w:val="24"/>
                <w:szCs w:val="24"/>
              </w:rPr>
              <w:tab/>
            </w:r>
            <w:r w:rsidR="0097433C" w:rsidRPr="0097433C">
              <w:rPr>
                <w:rStyle w:val="Hipercze"/>
                <w:rFonts w:ascii="Arial" w:hAnsi="Arial" w:cs="Arial"/>
                <w:noProof/>
                <w:sz w:val="24"/>
                <w:szCs w:val="24"/>
              </w:rPr>
              <w:t>Kryteria wyboru projektów</w:t>
            </w:r>
            <w:r w:rsidR="0097433C" w:rsidRPr="0097433C">
              <w:rPr>
                <w:rFonts w:ascii="Arial" w:hAnsi="Arial" w:cs="Arial"/>
                <w:noProof/>
                <w:webHidden/>
                <w:sz w:val="24"/>
                <w:szCs w:val="24"/>
              </w:rPr>
              <w:tab/>
            </w:r>
            <w:r w:rsidR="0097433C" w:rsidRPr="0097433C">
              <w:rPr>
                <w:rFonts w:ascii="Arial" w:hAnsi="Arial" w:cs="Arial"/>
                <w:noProof/>
                <w:webHidden/>
                <w:sz w:val="24"/>
                <w:szCs w:val="24"/>
              </w:rPr>
              <w:fldChar w:fldCharType="begin"/>
            </w:r>
            <w:r w:rsidR="0097433C" w:rsidRPr="0097433C">
              <w:rPr>
                <w:rFonts w:ascii="Arial" w:hAnsi="Arial" w:cs="Arial"/>
                <w:noProof/>
                <w:webHidden/>
                <w:sz w:val="24"/>
                <w:szCs w:val="24"/>
              </w:rPr>
              <w:instrText xml:space="preserve"> PAGEREF _Toc185594613 \h </w:instrText>
            </w:r>
            <w:r w:rsidR="0097433C" w:rsidRPr="0097433C">
              <w:rPr>
                <w:rFonts w:ascii="Arial" w:hAnsi="Arial" w:cs="Arial"/>
                <w:noProof/>
                <w:webHidden/>
                <w:sz w:val="24"/>
                <w:szCs w:val="24"/>
              </w:rPr>
            </w:r>
            <w:r w:rsidR="0097433C" w:rsidRPr="0097433C">
              <w:rPr>
                <w:rFonts w:ascii="Arial" w:hAnsi="Arial" w:cs="Arial"/>
                <w:noProof/>
                <w:webHidden/>
                <w:sz w:val="24"/>
                <w:szCs w:val="24"/>
              </w:rPr>
              <w:fldChar w:fldCharType="separate"/>
            </w:r>
            <w:r w:rsidR="00771020">
              <w:rPr>
                <w:rFonts w:ascii="Arial" w:hAnsi="Arial" w:cs="Arial"/>
                <w:noProof/>
                <w:webHidden/>
                <w:sz w:val="24"/>
                <w:szCs w:val="24"/>
              </w:rPr>
              <w:t>45</w:t>
            </w:r>
            <w:r w:rsidR="0097433C" w:rsidRPr="0097433C">
              <w:rPr>
                <w:rFonts w:ascii="Arial" w:hAnsi="Arial" w:cs="Arial"/>
                <w:noProof/>
                <w:webHidden/>
                <w:sz w:val="24"/>
                <w:szCs w:val="24"/>
              </w:rPr>
              <w:fldChar w:fldCharType="end"/>
            </w:r>
          </w:hyperlink>
        </w:p>
        <w:p w:rsidR="0097433C" w:rsidRPr="0097433C" w:rsidRDefault="001451E9">
          <w:pPr>
            <w:pStyle w:val="Spistreci2"/>
            <w:tabs>
              <w:tab w:val="left" w:pos="880"/>
              <w:tab w:val="right" w:leader="dot" w:pos="9062"/>
            </w:tabs>
            <w:rPr>
              <w:rFonts w:ascii="Arial" w:hAnsi="Arial" w:cs="Arial"/>
              <w:noProof/>
              <w:sz w:val="24"/>
              <w:szCs w:val="24"/>
            </w:rPr>
          </w:pPr>
          <w:hyperlink w:anchor="_Toc185594614" w:history="1">
            <w:r w:rsidR="0097433C" w:rsidRPr="0097433C">
              <w:rPr>
                <w:rStyle w:val="Hipercze"/>
                <w:rFonts w:ascii="Arial" w:hAnsi="Arial" w:cs="Arial"/>
                <w:noProof/>
                <w:sz w:val="24"/>
                <w:szCs w:val="24"/>
              </w:rPr>
              <w:t>4.2</w:t>
            </w:r>
            <w:r w:rsidR="0097433C" w:rsidRPr="0097433C">
              <w:rPr>
                <w:rFonts w:ascii="Arial" w:hAnsi="Arial" w:cs="Arial"/>
                <w:noProof/>
                <w:sz w:val="24"/>
                <w:szCs w:val="24"/>
              </w:rPr>
              <w:tab/>
            </w:r>
            <w:r w:rsidR="0097433C" w:rsidRPr="0097433C">
              <w:rPr>
                <w:rStyle w:val="Hipercze"/>
                <w:rFonts w:ascii="Arial" w:hAnsi="Arial" w:cs="Arial"/>
                <w:noProof/>
                <w:sz w:val="24"/>
                <w:szCs w:val="24"/>
              </w:rPr>
              <w:t>Wskaźniki</w:t>
            </w:r>
            <w:r w:rsidR="0097433C" w:rsidRPr="0097433C">
              <w:rPr>
                <w:rFonts w:ascii="Arial" w:hAnsi="Arial" w:cs="Arial"/>
                <w:noProof/>
                <w:webHidden/>
                <w:sz w:val="24"/>
                <w:szCs w:val="24"/>
              </w:rPr>
              <w:tab/>
            </w:r>
            <w:r w:rsidR="0097433C" w:rsidRPr="0097433C">
              <w:rPr>
                <w:rFonts w:ascii="Arial" w:hAnsi="Arial" w:cs="Arial"/>
                <w:noProof/>
                <w:webHidden/>
                <w:sz w:val="24"/>
                <w:szCs w:val="24"/>
              </w:rPr>
              <w:fldChar w:fldCharType="begin"/>
            </w:r>
            <w:r w:rsidR="0097433C" w:rsidRPr="0097433C">
              <w:rPr>
                <w:rFonts w:ascii="Arial" w:hAnsi="Arial" w:cs="Arial"/>
                <w:noProof/>
                <w:webHidden/>
                <w:sz w:val="24"/>
                <w:szCs w:val="24"/>
              </w:rPr>
              <w:instrText xml:space="preserve"> PAGEREF _Toc185594614 \h </w:instrText>
            </w:r>
            <w:r w:rsidR="0097433C" w:rsidRPr="0097433C">
              <w:rPr>
                <w:rFonts w:ascii="Arial" w:hAnsi="Arial" w:cs="Arial"/>
                <w:noProof/>
                <w:webHidden/>
                <w:sz w:val="24"/>
                <w:szCs w:val="24"/>
              </w:rPr>
            </w:r>
            <w:r w:rsidR="0097433C" w:rsidRPr="0097433C">
              <w:rPr>
                <w:rFonts w:ascii="Arial" w:hAnsi="Arial" w:cs="Arial"/>
                <w:noProof/>
                <w:webHidden/>
                <w:sz w:val="24"/>
                <w:szCs w:val="24"/>
              </w:rPr>
              <w:fldChar w:fldCharType="separate"/>
            </w:r>
            <w:r w:rsidR="00771020">
              <w:rPr>
                <w:rFonts w:ascii="Arial" w:hAnsi="Arial" w:cs="Arial"/>
                <w:noProof/>
                <w:webHidden/>
                <w:sz w:val="24"/>
                <w:szCs w:val="24"/>
              </w:rPr>
              <w:t>46</w:t>
            </w:r>
            <w:r w:rsidR="0097433C" w:rsidRPr="0097433C">
              <w:rPr>
                <w:rFonts w:ascii="Arial" w:hAnsi="Arial" w:cs="Arial"/>
                <w:noProof/>
                <w:webHidden/>
                <w:sz w:val="24"/>
                <w:szCs w:val="24"/>
              </w:rPr>
              <w:fldChar w:fldCharType="end"/>
            </w:r>
          </w:hyperlink>
        </w:p>
        <w:p w:rsidR="0097433C" w:rsidRPr="0097433C" w:rsidRDefault="001451E9">
          <w:pPr>
            <w:pStyle w:val="Spistreci1"/>
            <w:tabs>
              <w:tab w:val="left" w:pos="440"/>
              <w:tab w:val="right" w:leader="dot" w:pos="9062"/>
            </w:tabs>
            <w:rPr>
              <w:rFonts w:ascii="Arial" w:hAnsi="Arial" w:cs="Arial"/>
              <w:noProof/>
              <w:sz w:val="24"/>
              <w:szCs w:val="24"/>
            </w:rPr>
          </w:pPr>
          <w:hyperlink w:anchor="_Toc185594615" w:history="1">
            <w:r w:rsidR="0097433C" w:rsidRPr="0097433C">
              <w:rPr>
                <w:rStyle w:val="Hipercze"/>
                <w:rFonts w:ascii="Arial" w:hAnsi="Arial" w:cs="Arial"/>
                <w:noProof/>
                <w:sz w:val="24"/>
                <w:szCs w:val="24"/>
              </w:rPr>
              <w:t>5.</w:t>
            </w:r>
            <w:r w:rsidR="0097433C" w:rsidRPr="0097433C">
              <w:rPr>
                <w:rFonts w:ascii="Arial" w:hAnsi="Arial" w:cs="Arial"/>
                <w:noProof/>
                <w:sz w:val="24"/>
                <w:szCs w:val="24"/>
              </w:rPr>
              <w:tab/>
            </w:r>
            <w:r w:rsidR="0097433C" w:rsidRPr="0097433C">
              <w:rPr>
                <w:rStyle w:val="Hipercze"/>
                <w:rFonts w:ascii="Arial" w:hAnsi="Arial" w:cs="Arial"/>
                <w:noProof/>
                <w:sz w:val="24"/>
                <w:szCs w:val="24"/>
              </w:rPr>
              <w:t>Wybór projektów do dofinansowania</w:t>
            </w:r>
            <w:r w:rsidR="0097433C" w:rsidRPr="0097433C">
              <w:rPr>
                <w:rFonts w:ascii="Arial" w:hAnsi="Arial" w:cs="Arial"/>
                <w:noProof/>
                <w:webHidden/>
                <w:sz w:val="24"/>
                <w:szCs w:val="24"/>
              </w:rPr>
              <w:tab/>
            </w:r>
            <w:r w:rsidR="0097433C" w:rsidRPr="0097433C">
              <w:rPr>
                <w:rFonts w:ascii="Arial" w:hAnsi="Arial" w:cs="Arial"/>
                <w:noProof/>
                <w:webHidden/>
                <w:sz w:val="24"/>
                <w:szCs w:val="24"/>
              </w:rPr>
              <w:fldChar w:fldCharType="begin"/>
            </w:r>
            <w:r w:rsidR="0097433C" w:rsidRPr="0097433C">
              <w:rPr>
                <w:rFonts w:ascii="Arial" w:hAnsi="Arial" w:cs="Arial"/>
                <w:noProof/>
                <w:webHidden/>
                <w:sz w:val="24"/>
                <w:szCs w:val="24"/>
              </w:rPr>
              <w:instrText xml:space="preserve"> PAGEREF _Toc185594615 \h </w:instrText>
            </w:r>
            <w:r w:rsidR="0097433C" w:rsidRPr="0097433C">
              <w:rPr>
                <w:rFonts w:ascii="Arial" w:hAnsi="Arial" w:cs="Arial"/>
                <w:noProof/>
                <w:webHidden/>
                <w:sz w:val="24"/>
                <w:szCs w:val="24"/>
              </w:rPr>
            </w:r>
            <w:r w:rsidR="0097433C" w:rsidRPr="0097433C">
              <w:rPr>
                <w:rFonts w:ascii="Arial" w:hAnsi="Arial" w:cs="Arial"/>
                <w:noProof/>
                <w:webHidden/>
                <w:sz w:val="24"/>
                <w:szCs w:val="24"/>
              </w:rPr>
              <w:fldChar w:fldCharType="separate"/>
            </w:r>
            <w:r w:rsidR="00771020">
              <w:rPr>
                <w:rFonts w:ascii="Arial" w:hAnsi="Arial" w:cs="Arial"/>
                <w:noProof/>
                <w:webHidden/>
                <w:sz w:val="24"/>
                <w:szCs w:val="24"/>
              </w:rPr>
              <w:t>49</w:t>
            </w:r>
            <w:r w:rsidR="0097433C" w:rsidRPr="0097433C">
              <w:rPr>
                <w:rFonts w:ascii="Arial" w:hAnsi="Arial" w:cs="Arial"/>
                <w:noProof/>
                <w:webHidden/>
                <w:sz w:val="24"/>
                <w:szCs w:val="24"/>
              </w:rPr>
              <w:fldChar w:fldCharType="end"/>
            </w:r>
          </w:hyperlink>
        </w:p>
        <w:p w:rsidR="0097433C" w:rsidRPr="0097433C" w:rsidRDefault="001451E9">
          <w:pPr>
            <w:pStyle w:val="Spistreci2"/>
            <w:tabs>
              <w:tab w:val="left" w:pos="880"/>
              <w:tab w:val="right" w:leader="dot" w:pos="9062"/>
            </w:tabs>
            <w:rPr>
              <w:rFonts w:ascii="Arial" w:hAnsi="Arial" w:cs="Arial"/>
              <w:noProof/>
              <w:sz w:val="24"/>
              <w:szCs w:val="24"/>
            </w:rPr>
          </w:pPr>
          <w:hyperlink w:anchor="_Toc185594616" w:history="1">
            <w:r w:rsidR="0097433C" w:rsidRPr="0097433C">
              <w:rPr>
                <w:rStyle w:val="Hipercze"/>
                <w:rFonts w:ascii="Arial" w:hAnsi="Arial" w:cs="Arial"/>
                <w:noProof/>
                <w:sz w:val="24"/>
                <w:szCs w:val="24"/>
              </w:rPr>
              <w:t>5.1</w:t>
            </w:r>
            <w:r w:rsidR="0097433C" w:rsidRPr="0097433C">
              <w:rPr>
                <w:rFonts w:ascii="Arial" w:hAnsi="Arial" w:cs="Arial"/>
                <w:noProof/>
                <w:sz w:val="24"/>
                <w:szCs w:val="24"/>
              </w:rPr>
              <w:tab/>
            </w:r>
            <w:r w:rsidR="0097433C" w:rsidRPr="0097433C">
              <w:rPr>
                <w:rStyle w:val="Hipercze"/>
                <w:rFonts w:ascii="Arial" w:hAnsi="Arial" w:cs="Arial"/>
                <w:noProof/>
                <w:sz w:val="24"/>
                <w:szCs w:val="24"/>
              </w:rPr>
              <w:t>Sposób wyboru projektów</w:t>
            </w:r>
            <w:r w:rsidR="0097433C" w:rsidRPr="0097433C">
              <w:rPr>
                <w:rFonts w:ascii="Arial" w:hAnsi="Arial" w:cs="Arial"/>
                <w:noProof/>
                <w:webHidden/>
                <w:sz w:val="24"/>
                <w:szCs w:val="24"/>
              </w:rPr>
              <w:tab/>
            </w:r>
            <w:r w:rsidR="0097433C" w:rsidRPr="0097433C">
              <w:rPr>
                <w:rFonts w:ascii="Arial" w:hAnsi="Arial" w:cs="Arial"/>
                <w:noProof/>
                <w:webHidden/>
                <w:sz w:val="24"/>
                <w:szCs w:val="24"/>
              </w:rPr>
              <w:fldChar w:fldCharType="begin"/>
            </w:r>
            <w:r w:rsidR="0097433C" w:rsidRPr="0097433C">
              <w:rPr>
                <w:rFonts w:ascii="Arial" w:hAnsi="Arial" w:cs="Arial"/>
                <w:noProof/>
                <w:webHidden/>
                <w:sz w:val="24"/>
                <w:szCs w:val="24"/>
              </w:rPr>
              <w:instrText xml:space="preserve"> PAGEREF _Toc185594616 \h </w:instrText>
            </w:r>
            <w:r w:rsidR="0097433C" w:rsidRPr="0097433C">
              <w:rPr>
                <w:rFonts w:ascii="Arial" w:hAnsi="Arial" w:cs="Arial"/>
                <w:noProof/>
                <w:webHidden/>
                <w:sz w:val="24"/>
                <w:szCs w:val="24"/>
              </w:rPr>
            </w:r>
            <w:r w:rsidR="0097433C" w:rsidRPr="0097433C">
              <w:rPr>
                <w:rFonts w:ascii="Arial" w:hAnsi="Arial" w:cs="Arial"/>
                <w:noProof/>
                <w:webHidden/>
                <w:sz w:val="24"/>
                <w:szCs w:val="24"/>
              </w:rPr>
              <w:fldChar w:fldCharType="separate"/>
            </w:r>
            <w:r w:rsidR="00771020">
              <w:rPr>
                <w:rFonts w:ascii="Arial" w:hAnsi="Arial" w:cs="Arial"/>
                <w:noProof/>
                <w:webHidden/>
                <w:sz w:val="24"/>
                <w:szCs w:val="24"/>
              </w:rPr>
              <w:t>49</w:t>
            </w:r>
            <w:r w:rsidR="0097433C" w:rsidRPr="0097433C">
              <w:rPr>
                <w:rFonts w:ascii="Arial" w:hAnsi="Arial" w:cs="Arial"/>
                <w:noProof/>
                <w:webHidden/>
                <w:sz w:val="24"/>
                <w:szCs w:val="24"/>
              </w:rPr>
              <w:fldChar w:fldCharType="end"/>
            </w:r>
          </w:hyperlink>
        </w:p>
        <w:p w:rsidR="0097433C" w:rsidRPr="0097433C" w:rsidRDefault="001451E9">
          <w:pPr>
            <w:pStyle w:val="Spistreci2"/>
            <w:tabs>
              <w:tab w:val="left" w:pos="880"/>
              <w:tab w:val="right" w:leader="dot" w:pos="9062"/>
            </w:tabs>
            <w:rPr>
              <w:rFonts w:ascii="Arial" w:hAnsi="Arial" w:cs="Arial"/>
              <w:noProof/>
              <w:sz w:val="24"/>
              <w:szCs w:val="24"/>
            </w:rPr>
          </w:pPr>
          <w:hyperlink w:anchor="_Toc185594617" w:history="1">
            <w:r w:rsidR="0097433C" w:rsidRPr="0097433C">
              <w:rPr>
                <w:rStyle w:val="Hipercze"/>
                <w:rFonts w:ascii="Arial" w:hAnsi="Arial" w:cs="Arial"/>
                <w:noProof/>
                <w:sz w:val="24"/>
                <w:szCs w:val="24"/>
              </w:rPr>
              <w:t>5.2</w:t>
            </w:r>
            <w:r w:rsidR="0097433C" w:rsidRPr="0097433C">
              <w:rPr>
                <w:rFonts w:ascii="Arial" w:hAnsi="Arial" w:cs="Arial"/>
                <w:noProof/>
                <w:sz w:val="24"/>
                <w:szCs w:val="24"/>
              </w:rPr>
              <w:tab/>
            </w:r>
            <w:r w:rsidR="0097433C" w:rsidRPr="0097433C">
              <w:rPr>
                <w:rStyle w:val="Hipercze"/>
                <w:rFonts w:ascii="Arial" w:hAnsi="Arial" w:cs="Arial"/>
                <w:noProof/>
                <w:sz w:val="24"/>
                <w:szCs w:val="24"/>
              </w:rPr>
              <w:t>Opis procedury oceny projektów</w:t>
            </w:r>
            <w:r w:rsidR="0097433C" w:rsidRPr="0097433C">
              <w:rPr>
                <w:rFonts w:ascii="Arial" w:hAnsi="Arial" w:cs="Arial"/>
                <w:noProof/>
                <w:webHidden/>
                <w:sz w:val="24"/>
                <w:szCs w:val="24"/>
              </w:rPr>
              <w:tab/>
            </w:r>
            <w:r w:rsidR="0097433C" w:rsidRPr="0097433C">
              <w:rPr>
                <w:rFonts w:ascii="Arial" w:hAnsi="Arial" w:cs="Arial"/>
                <w:noProof/>
                <w:webHidden/>
                <w:sz w:val="24"/>
                <w:szCs w:val="24"/>
              </w:rPr>
              <w:fldChar w:fldCharType="begin"/>
            </w:r>
            <w:r w:rsidR="0097433C" w:rsidRPr="0097433C">
              <w:rPr>
                <w:rFonts w:ascii="Arial" w:hAnsi="Arial" w:cs="Arial"/>
                <w:noProof/>
                <w:webHidden/>
                <w:sz w:val="24"/>
                <w:szCs w:val="24"/>
              </w:rPr>
              <w:instrText xml:space="preserve"> PAGEREF _Toc185594617 \h </w:instrText>
            </w:r>
            <w:r w:rsidR="0097433C" w:rsidRPr="0097433C">
              <w:rPr>
                <w:rFonts w:ascii="Arial" w:hAnsi="Arial" w:cs="Arial"/>
                <w:noProof/>
                <w:webHidden/>
                <w:sz w:val="24"/>
                <w:szCs w:val="24"/>
              </w:rPr>
            </w:r>
            <w:r w:rsidR="0097433C" w:rsidRPr="0097433C">
              <w:rPr>
                <w:rFonts w:ascii="Arial" w:hAnsi="Arial" w:cs="Arial"/>
                <w:noProof/>
                <w:webHidden/>
                <w:sz w:val="24"/>
                <w:szCs w:val="24"/>
              </w:rPr>
              <w:fldChar w:fldCharType="separate"/>
            </w:r>
            <w:r w:rsidR="00771020">
              <w:rPr>
                <w:rFonts w:ascii="Arial" w:hAnsi="Arial" w:cs="Arial"/>
                <w:noProof/>
                <w:webHidden/>
                <w:sz w:val="24"/>
                <w:szCs w:val="24"/>
              </w:rPr>
              <w:t>49</w:t>
            </w:r>
            <w:r w:rsidR="0097433C" w:rsidRPr="0097433C">
              <w:rPr>
                <w:rFonts w:ascii="Arial" w:hAnsi="Arial" w:cs="Arial"/>
                <w:noProof/>
                <w:webHidden/>
                <w:sz w:val="24"/>
                <w:szCs w:val="24"/>
              </w:rPr>
              <w:fldChar w:fldCharType="end"/>
            </w:r>
          </w:hyperlink>
        </w:p>
        <w:p w:rsidR="0097433C" w:rsidRPr="0097433C" w:rsidRDefault="001451E9">
          <w:pPr>
            <w:pStyle w:val="Spistreci2"/>
            <w:tabs>
              <w:tab w:val="left" w:pos="880"/>
              <w:tab w:val="right" w:leader="dot" w:pos="9062"/>
            </w:tabs>
            <w:rPr>
              <w:rFonts w:ascii="Arial" w:hAnsi="Arial" w:cs="Arial"/>
              <w:noProof/>
              <w:sz w:val="24"/>
              <w:szCs w:val="24"/>
            </w:rPr>
          </w:pPr>
          <w:hyperlink w:anchor="_Toc185594618" w:history="1">
            <w:r w:rsidR="0097433C" w:rsidRPr="0097433C">
              <w:rPr>
                <w:rStyle w:val="Hipercze"/>
                <w:rFonts w:ascii="Arial" w:hAnsi="Arial" w:cs="Arial"/>
                <w:noProof/>
                <w:sz w:val="24"/>
                <w:szCs w:val="24"/>
              </w:rPr>
              <w:t>5.3</w:t>
            </w:r>
            <w:r w:rsidR="0097433C" w:rsidRPr="0097433C">
              <w:rPr>
                <w:rFonts w:ascii="Arial" w:hAnsi="Arial" w:cs="Arial"/>
                <w:noProof/>
                <w:sz w:val="24"/>
                <w:szCs w:val="24"/>
              </w:rPr>
              <w:tab/>
            </w:r>
            <w:r w:rsidR="0097433C" w:rsidRPr="0097433C">
              <w:rPr>
                <w:rStyle w:val="Hipercze"/>
                <w:rFonts w:ascii="Arial" w:hAnsi="Arial" w:cs="Arial"/>
                <w:noProof/>
                <w:sz w:val="24"/>
                <w:szCs w:val="24"/>
              </w:rPr>
              <w:t>Uzupełnienie i poprawa wniosków o dofinansowanie</w:t>
            </w:r>
            <w:r w:rsidR="0097433C" w:rsidRPr="0097433C">
              <w:rPr>
                <w:rFonts w:ascii="Arial" w:hAnsi="Arial" w:cs="Arial"/>
                <w:noProof/>
                <w:webHidden/>
                <w:sz w:val="24"/>
                <w:szCs w:val="24"/>
              </w:rPr>
              <w:tab/>
            </w:r>
            <w:r w:rsidR="0097433C" w:rsidRPr="0097433C">
              <w:rPr>
                <w:rFonts w:ascii="Arial" w:hAnsi="Arial" w:cs="Arial"/>
                <w:noProof/>
                <w:webHidden/>
                <w:sz w:val="24"/>
                <w:szCs w:val="24"/>
              </w:rPr>
              <w:fldChar w:fldCharType="begin"/>
            </w:r>
            <w:r w:rsidR="0097433C" w:rsidRPr="0097433C">
              <w:rPr>
                <w:rFonts w:ascii="Arial" w:hAnsi="Arial" w:cs="Arial"/>
                <w:noProof/>
                <w:webHidden/>
                <w:sz w:val="24"/>
                <w:szCs w:val="24"/>
              </w:rPr>
              <w:instrText xml:space="preserve"> PAGEREF _Toc185594618 \h </w:instrText>
            </w:r>
            <w:r w:rsidR="0097433C" w:rsidRPr="0097433C">
              <w:rPr>
                <w:rFonts w:ascii="Arial" w:hAnsi="Arial" w:cs="Arial"/>
                <w:noProof/>
                <w:webHidden/>
                <w:sz w:val="24"/>
                <w:szCs w:val="24"/>
              </w:rPr>
            </w:r>
            <w:r w:rsidR="0097433C" w:rsidRPr="0097433C">
              <w:rPr>
                <w:rFonts w:ascii="Arial" w:hAnsi="Arial" w:cs="Arial"/>
                <w:noProof/>
                <w:webHidden/>
                <w:sz w:val="24"/>
                <w:szCs w:val="24"/>
              </w:rPr>
              <w:fldChar w:fldCharType="separate"/>
            </w:r>
            <w:r w:rsidR="00771020">
              <w:rPr>
                <w:rFonts w:ascii="Arial" w:hAnsi="Arial" w:cs="Arial"/>
                <w:noProof/>
                <w:webHidden/>
                <w:sz w:val="24"/>
                <w:szCs w:val="24"/>
              </w:rPr>
              <w:t>53</w:t>
            </w:r>
            <w:r w:rsidR="0097433C" w:rsidRPr="0097433C">
              <w:rPr>
                <w:rFonts w:ascii="Arial" w:hAnsi="Arial" w:cs="Arial"/>
                <w:noProof/>
                <w:webHidden/>
                <w:sz w:val="24"/>
                <w:szCs w:val="24"/>
              </w:rPr>
              <w:fldChar w:fldCharType="end"/>
            </w:r>
          </w:hyperlink>
        </w:p>
        <w:p w:rsidR="0097433C" w:rsidRPr="0097433C" w:rsidRDefault="001451E9">
          <w:pPr>
            <w:pStyle w:val="Spistreci2"/>
            <w:tabs>
              <w:tab w:val="left" w:pos="880"/>
              <w:tab w:val="right" w:leader="dot" w:pos="9062"/>
            </w:tabs>
            <w:rPr>
              <w:rFonts w:ascii="Arial" w:hAnsi="Arial" w:cs="Arial"/>
              <w:noProof/>
              <w:sz w:val="24"/>
              <w:szCs w:val="24"/>
            </w:rPr>
          </w:pPr>
          <w:hyperlink w:anchor="_Toc185594619" w:history="1">
            <w:r w:rsidR="0097433C" w:rsidRPr="0097433C">
              <w:rPr>
                <w:rStyle w:val="Hipercze"/>
                <w:rFonts w:ascii="Arial" w:hAnsi="Arial" w:cs="Arial"/>
                <w:noProof/>
                <w:sz w:val="24"/>
                <w:szCs w:val="24"/>
              </w:rPr>
              <w:t>5.4</w:t>
            </w:r>
            <w:r w:rsidR="0097433C" w:rsidRPr="0097433C">
              <w:rPr>
                <w:rFonts w:ascii="Arial" w:hAnsi="Arial" w:cs="Arial"/>
                <w:noProof/>
                <w:sz w:val="24"/>
                <w:szCs w:val="24"/>
              </w:rPr>
              <w:tab/>
            </w:r>
            <w:r w:rsidR="0097433C" w:rsidRPr="0097433C">
              <w:rPr>
                <w:rStyle w:val="Hipercze"/>
                <w:rFonts w:ascii="Arial" w:hAnsi="Arial" w:cs="Arial"/>
                <w:noProof/>
                <w:sz w:val="24"/>
                <w:szCs w:val="24"/>
              </w:rPr>
              <w:t>Wyniki oceny</w:t>
            </w:r>
            <w:r w:rsidR="0097433C" w:rsidRPr="0097433C">
              <w:rPr>
                <w:rFonts w:ascii="Arial" w:hAnsi="Arial" w:cs="Arial"/>
                <w:noProof/>
                <w:webHidden/>
                <w:sz w:val="24"/>
                <w:szCs w:val="24"/>
              </w:rPr>
              <w:tab/>
            </w:r>
            <w:r w:rsidR="0097433C" w:rsidRPr="0097433C">
              <w:rPr>
                <w:rFonts w:ascii="Arial" w:hAnsi="Arial" w:cs="Arial"/>
                <w:noProof/>
                <w:webHidden/>
                <w:sz w:val="24"/>
                <w:szCs w:val="24"/>
              </w:rPr>
              <w:fldChar w:fldCharType="begin"/>
            </w:r>
            <w:r w:rsidR="0097433C" w:rsidRPr="0097433C">
              <w:rPr>
                <w:rFonts w:ascii="Arial" w:hAnsi="Arial" w:cs="Arial"/>
                <w:noProof/>
                <w:webHidden/>
                <w:sz w:val="24"/>
                <w:szCs w:val="24"/>
              </w:rPr>
              <w:instrText xml:space="preserve"> PAGEREF _Toc185594619 \h </w:instrText>
            </w:r>
            <w:r w:rsidR="0097433C" w:rsidRPr="0097433C">
              <w:rPr>
                <w:rFonts w:ascii="Arial" w:hAnsi="Arial" w:cs="Arial"/>
                <w:noProof/>
                <w:webHidden/>
                <w:sz w:val="24"/>
                <w:szCs w:val="24"/>
              </w:rPr>
            </w:r>
            <w:r w:rsidR="0097433C" w:rsidRPr="0097433C">
              <w:rPr>
                <w:rFonts w:ascii="Arial" w:hAnsi="Arial" w:cs="Arial"/>
                <w:noProof/>
                <w:webHidden/>
                <w:sz w:val="24"/>
                <w:szCs w:val="24"/>
              </w:rPr>
              <w:fldChar w:fldCharType="separate"/>
            </w:r>
            <w:r w:rsidR="00771020">
              <w:rPr>
                <w:rFonts w:ascii="Arial" w:hAnsi="Arial" w:cs="Arial"/>
                <w:noProof/>
                <w:webHidden/>
                <w:sz w:val="24"/>
                <w:szCs w:val="24"/>
              </w:rPr>
              <w:t>54</w:t>
            </w:r>
            <w:r w:rsidR="0097433C" w:rsidRPr="0097433C">
              <w:rPr>
                <w:rFonts w:ascii="Arial" w:hAnsi="Arial" w:cs="Arial"/>
                <w:noProof/>
                <w:webHidden/>
                <w:sz w:val="24"/>
                <w:szCs w:val="24"/>
              </w:rPr>
              <w:fldChar w:fldCharType="end"/>
            </w:r>
          </w:hyperlink>
        </w:p>
        <w:p w:rsidR="0097433C" w:rsidRPr="0097433C" w:rsidRDefault="001451E9">
          <w:pPr>
            <w:pStyle w:val="Spistreci2"/>
            <w:tabs>
              <w:tab w:val="left" w:pos="880"/>
              <w:tab w:val="right" w:leader="dot" w:pos="9062"/>
            </w:tabs>
            <w:rPr>
              <w:rFonts w:ascii="Arial" w:hAnsi="Arial" w:cs="Arial"/>
              <w:noProof/>
              <w:sz w:val="24"/>
              <w:szCs w:val="24"/>
            </w:rPr>
          </w:pPr>
          <w:hyperlink w:anchor="_Toc185594620" w:history="1">
            <w:r w:rsidR="0097433C" w:rsidRPr="0097433C">
              <w:rPr>
                <w:rStyle w:val="Hipercze"/>
                <w:rFonts w:ascii="Arial" w:hAnsi="Arial" w:cs="Arial"/>
                <w:noProof/>
                <w:sz w:val="24"/>
                <w:szCs w:val="24"/>
              </w:rPr>
              <w:t>5.5</w:t>
            </w:r>
            <w:r w:rsidR="0097433C" w:rsidRPr="0097433C">
              <w:rPr>
                <w:rFonts w:ascii="Arial" w:hAnsi="Arial" w:cs="Arial"/>
                <w:noProof/>
                <w:sz w:val="24"/>
                <w:szCs w:val="24"/>
              </w:rPr>
              <w:tab/>
            </w:r>
            <w:r w:rsidR="0097433C" w:rsidRPr="0097433C">
              <w:rPr>
                <w:rStyle w:val="Hipercze"/>
                <w:rFonts w:ascii="Arial" w:hAnsi="Arial" w:cs="Arial"/>
                <w:noProof/>
                <w:sz w:val="24"/>
                <w:szCs w:val="24"/>
              </w:rPr>
              <w:t>Procedura odwoławcza</w:t>
            </w:r>
            <w:r w:rsidR="0097433C" w:rsidRPr="0097433C">
              <w:rPr>
                <w:rFonts w:ascii="Arial" w:hAnsi="Arial" w:cs="Arial"/>
                <w:noProof/>
                <w:webHidden/>
                <w:sz w:val="24"/>
                <w:szCs w:val="24"/>
              </w:rPr>
              <w:tab/>
            </w:r>
            <w:r w:rsidR="0097433C" w:rsidRPr="0097433C">
              <w:rPr>
                <w:rFonts w:ascii="Arial" w:hAnsi="Arial" w:cs="Arial"/>
                <w:noProof/>
                <w:webHidden/>
                <w:sz w:val="24"/>
                <w:szCs w:val="24"/>
              </w:rPr>
              <w:fldChar w:fldCharType="begin"/>
            </w:r>
            <w:r w:rsidR="0097433C" w:rsidRPr="0097433C">
              <w:rPr>
                <w:rFonts w:ascii="Arial" w:hAnsi="Arial" w:cs="Arial"/>
                <w:noProof/>
                <w:webHidden/>
                <w:sz w:val="24"/>
                <w:szCs w:val="24"/>
              </w:rPr>
              <w:instrText xml:space="preserve"> PAGEREF _Toc185594620 \h </w:instrText>
            </w:r>
            <w:r w:rsidR="0097433C" w:rsidRPr="0097433C">
              <w:rPr>
                <w:rFonts w:ascii="Arial" w:hAnsi="Arial" w:cs="Arial"/>
                <w:noProof/>
                <w:webHidden/>
                <w:sz w:val="24"/>
                <w:szCs w:val="24"/>
              </w:rPr>
            </w:r>
            <w:r w:rsidR="0097433C" w:rsidRPr="0097433C">
              <w:rPr>
                <w:rFonts w:ascii="Arial" w:hAnsi="Arial" w:cs="Arial"/>
                <w:noProof/>
                <w:webHidden/>
                <w:sz w:val="24"/>
                <w:szCs w:val="24"/>
              </w:rPr>
              <w:fldChar w:fldCharType="separate"/>
            </w:r>
            <w:r w:rsidR="00771020">
              <w:rPr>
                <w:rFonts w:ascii="Arial" w:hAnsi="Arial" w:cs="Arial"/>
                <w:noProof/>
                <w:webHidden/>
                <w:sz w:val="24"/>
                <w:szCs w:val="24"/>
              </w:rPr>
              <w:t>55</w:t>
            </w:r>
            <w:r w:rsidR="0097433C" w:rsidRPr="0097433C">
              <w:rPr>
                <w:rFonts w:ascii="Arial" w:hAnsi="Arial" w:cs="Arial"/>
                <w:noProof/>
                <w:webHidden/>
                <w:sz w:val="24"/>
                <w:szCs w:val="24"/>
              </w:rPr>
              <w:fldChar w:fldCharType="end"/>
            </w:r>
          </w:hyperlink>
        </w:p>
        <w:p w:rsidR="0097433C" w:rsidRPr="0097433C" w:rsidRDefault="001451E9">
          <w:pPr>
            <w:pStyle w:val="Spistreci1"/>
            <w:tabs>
              <w:tab w:val="left" w:pos="440"/>
              <w:tab w:val="right" w:leader="dot" w:pos="9062"/>
            </w:tabs>
            <w:rPr>
              <w:rFonts w:ascii="Arial" w:hAnsi="Arial" w:cs="Arial"/>
              <w:noProof/>
              <w:sz w:val="24"/>
              <w:szCs w:val="24"/>
            </w:rPr>
          </w:pPr>
          <w:hyperlink w:anchor="_Toc185594621" w:history="1">
            <w:r w:rsidR="0097433C" w:rsidRPr="0097433C">
              <w:rPr>
                <w:rStyle w:val="Hipercze"/>
                <w:rFonts w:ascii="Arial" w:hAnsi="Arial" w:cs="Arial"/>
                <w:noProof/>
                <w:sz w:val="24"/>
                <w:szCs w:val="24"/>
              </w:rPr>
              <w:t>6.</w:t>
            </w:r>
            <w:r w:rsidR="0097433C" w:rsidRPr="0097433C">
              <w:rPr>
                <w:rFonts w:ascii="Arial" w:hAnsi="Arial" w:cs="Arial"/>
                <w:noProof/>
                <w:sz w:val="24"/>
                <w:szCs w:val="24"/>
              </w:rPr>
              <w:tab/>
            </w:r>
            <w:r w:rsidR="0097433C" w:rsidRPr="0097433C">
              <w:rPr>
                <w:rStyle w:val="Hipercze"/>
                <w:rFonts w:ascii="Arial" w:hAnsi="Arial" w:cs="Arial"/>
                <w:noProof/>
                <w:sz w:val="24"/>
                <w:szCs w:val="24"/>
              </w:rPr>
              <w:t>Umowa o dofinansowanie projektu</w:t>
            </w:r>
            <w:r w:rsidR="0097433C" w:rsidRPr="0097433C">
              <w:rPr>
                <w:rFonts w:ascii="Arial" w:hAnsi="Arial" w:cs="Arial"/>
                <w:noProof/>
                <w:webHidden/>
                <w:sz w:val="24"/>
                <w:szCs w:val="24"/>
              </w:rPr>
              <w:tab/>
            </w:r>
            <w:r w:rsidR="0097433C" w:rsidRPr="0097433C">
              <w:rPr>
                <w:rFonts w:ascii="Arial" w:hAnsi="Arial" w:cs="Arial"/>
                <w:noProof/>
                <w:webHidden/>
                <w:sz w:val="24"/>
                <w:szCs w:val="24"/>
              </w:rPr>
              <w:fldChar w:fldCharType="begin"/>
            </w:r>
            <w:r w:rsidR="0097433C" w:rsidRPr="0097433C">
              <w:rPr>
                <w:rFonts w:ascii="Arial" w:hAnsi="Arial" w:cs="Arial"/>
                <w:noProof/>
                <w:webHidden/>
                <w:sz w:val="24"/>
                <w:szCs w:val="24"/>
              </w:rPr>
              <w:instrText xml:space="preserve"> PAGEREF _Toc185594621 \h </w:instrText>
            </w:r>
            <w:r w:rsidR="0097433C" w:rsidRPr="0097433C">
              <w:rPr>
                <w:rFonts w:ascii="Arial" w:hAnsi="Arial" w:cs="Arial"/>
                <w:noProof/>
                <w:webHidden/>
                <w:sz w:val="24"/>
                <w:szCs w:val="24"/>
              </w:rPr>
            </w:r>
            <w:r w:rsidR="0097433C" w:rsidRPr="0097433C">
              <w:rPr>
                <w:rFonts w:ascii="Arial" w:hAnsi="Arial" w:cs="Arial"/>
                <w:noProof/>
                <w:webHidden/>
                <w:sz w:val="24"/>
                <w:szCs w:val="24"/>
              </w:rPr>
              <w:fldChar w:fldCharType="separate"/>
            </w:r>
            <w:r w:rsidR="00771020">
              <w:rPr>
                <w:rFonts w:ascii="Arial" w:hAnsi="Arial" w:cs="Arial"/>
                <w:noProof/>
                <w:webHidden/>
                <w:sz w:val="24"/>
                <w:szCs w:val="24"/>
              </w:rPr>
              <w:t>58</w:t>
            </w:r>
            <w:r w:rsidR="0097433C" w:rsidRPr="0097433C">
              <w:rPr>
                <w:rFonts w:ascii="Arial" w:hAnsi="Arial" w:cs="Arial"/>
                <w:noProof/>
                <w:webHidden/>
                <w:sz w:val="24"/>
                <w:szCs w:val="24"/>
              </w:rPr>
              <w:fldChar w:fldCharType="end"/>
            </w:r>
          </w:hyperlink>
        </w:p>
        <w:p w:rsidR="0097433C" w:rsidRPr="0097433C" w:rsidRDefault="001451E9">
          <w:pPr>
            <w:pStyle w:val="Spistreci1"/>
            <w:tabs>
              <w:tab w:val="left" w:pos="440"/>
              <w:tab w:val="right" w:leader="dot" w:pos="9062"/>
            </w:tabs>
            <w:rPr>
              <w:rFonts w:ascii="Arial" w:hAnsi="Arial" w:cs="Arial"/>
              <w:noProof/>
              <w:sz w:val="24"/>
              <w:szCs w:val="24"/>
            </w:rPr>
          </w:pPr>
          <w:hyperlink w:anchor="_Toc185594622" w:history="1">
            <w:r w:rsidR="0097433C" w:rsidRPr="0097433C">
              <w:rPr>
                <w:rStyle w:val="Hipercze"/>
                <w:rFonts w:ascii="Arial" w:hAnsi="Arial" w:cs="Arial"/>
                <w:noProof/>
                <w:sz w:val="24"/>
                <w:szCs w:val="24"/>
              </w:rPr>
              <w:t>7.</w:t>
            </w:r>
            <w:r w:rsidR="0097433C" w:rsidRPr="0097433C">
              <w:rPr>
                <w:rFonts w:ascii="Arial" w:hAnsi="Arial" w:cs="Arial"/>
                <w:noProof/>
                <w:sz w:val="24"/>
                <w:szCs w:val="24"/>
              </w:rPr>
              <w:tab/>
            </w:r>
            <w:r w:rsidR="0097433C" w:rsidRPr="0097433C">
              <w:rPr>
                <w:rStyle w:val="Hipercze"/>
                <w:rFonts w:ascii="Arial" w:hAnsi="Arial" w:cs="Arial"/>
                <w:noProof/>
                <w:sz w:val="24"/>
                <w:szCs w:val="24"/>
              </w:rPr>
              <w:t>Komunikacja z ION</w:t>
            </w:r>
            <w:r w:rsidR="0097433C" w:rsidRPr="0097433C">
              <w:rPr>
                <w:rFonts w:ascii="Arial" w:hAnsi="Arial" w:cs="Arial"/>
                <w:noProof/>
                <w:webHidden/>
                <w:sz w:val="24"/>
                <w:szCs w:val="24"/>
              </w:rPr>
              <w:tab/>
            </w:r>
            <w:r w:rsidR="0097433C" w:rsidRPr="0097433C">
              <w:rPr>
                <w:rFonts w:ascii="Arial" w:hAnsi="Arial" w:cs="Arial"/>
                <w:noProof/>
                <w:webHidden/>
                <w:sz w:val="24"/>
                <w:szCs w:val="24"/>
              </w:rPr>
              <w:fldChar w:fldCharType="begin"/>
            </w:r>
            <w:r w:rsidR="0097433C" w:rsidRPr="0097433C">
              <w:rPr>
                <w:rFonts w:ascii="Arial" w:hAnsi="Arial" w:cs="Arial"/>
                <w:noProof/>
                <w:webHidden/>
                <w:sz w:val="24"/>
                <w:szCs w:val="24"/>
              </w:rPr>
              <w:instrText xml:space="preserve"> PAGEREF _Toc185594622 \h </w:instrText>
            </w:r>
            <w:r w:rsidR="0097433C" w:rsidRPr="0097433C">
              <w:rPr>
                <w:rFonts w:ascii="Arial" w:hAnsi="Arial" w:cs="Arial"/>
                <w:noProof/>
                <w:webHidden/>
                <w:sz w:val="24"/>
                <w:szCs w:val="24"/>
              </w:rPr>
            </w:r>
            <w:r w:rsidR="0097433C" w:rsidRPr="0097433C">
              <w:rPr>
                <w:rFonts w:ascii="Arial" w:hAnsi="Arial" w:cs="Arial"/>
                <w:noProof/>
                <w:webHidden/>
                <w:sz w:val="24"/>
                <w:szCs w:val="24"/>
              </w:rPr>
              <w:fldChar w:fldCharType="separate"/>
            </w:r>
            <w:r w:rsidR="00771020">
              <w:rPr>
                <w:rFonts w:ascii="Arial" w:hAnsi="Arial" w:cs="Arial"/>
                <w:noProof/>
                <w:webHidden/>
                <w:sz w:val="24"/>
                <w:szCs w:val="24"/>
              </w:rPr>
              <w:t>58</w:t>
            </w:r>
            <w:r w:rsidR="0097433C" w:rsidRPr="0097433C">
              <w:rPr>
                <w:rFonts w:ascii="Arial" w:hAnsi="Arial" w:cs="Arial"/>
                <w:noProof/>
                <w:webHidden/>
                <w:sz w:val="24"/>
                <w:szCs w:val="24"/>
              </w:rPr>
              <w:fldChar w:fldCharType="end"/>
            </w:r>
          </w:hyperlink>
        </w:p>
        <w:p w:rsidR="0097433C" w:rsidRPr="0097433C" w:rsidRDefault="001451E9">
          <w:pPr>
            <w:pStyle w:val="Spistreci2"/>
            <w:tabs>
              <w:tab w:val="left" w:pos="880"/>
              <w:tab w:val="right" w:leader="dot" w:pos="9062"/>
            </w:tabs>
            <w:rPr>
              <w:rFonts w:ascii="Arial" w:hAnsi="Arial" w:cs="Arial"/>
              <w:noProof/>
              <w:sz w:val="24"/>
              <w:szCs w:val="24"/>
            </w:rPr>
          </w:pPr>
          <w:hyperlink w:anchor="_Toc185594623" w:history="1">
            <w:r w:rsidR="0097433C" w:rsidRPr="0097433C">
              <w:rPr>
                <w:rStyle w:val="Hipercze"/>
                <w:rFonts w:ascii="Arial" w:hAnsi="Arial" w:cs="Arial"/>
                <w:noProof/>
                <w:sz w:val="24"/>
                <w:szCs w:val="24"/>
              </w:rPr>
              <w:t>7.1</w:t>
            </w:r>
            <w:r w:rsidR="0097433C" w:rsidRPr="0097433C">
              <w:rPr>
                <w:rFonts w:ascii="Arial" w:hAnsi="Arial" w:cs="Arial"/>
                <w:noProof/>
                <w:sz w:val="24"/>
                <w:szCs w:val="24"/>
              </w:rPr>
              <w:tab/>
            </w:r>
            <w:r w:rsidR="0097433C" w:rsidRPr="0097433C">
              <w:rPr>
                <w:rStyle w:val="Hipercze"/>
                <w:rFonts w:ascii="Arial" w:hAnsi="Arial" w:cs="Arial"/>
                <w:noProof/>
                <w:sz w:val="24"/>
                <w:szCs w:val="24"/>
              </w:rPr>
              <w:t>Dane teleadresowe do kontaktu</w:t>
            </w:r>
            <w:r w:rsidR="0097433C" w:rsidRPr="0097433C">
              <w:rPr>
                <w:rFonts w:ascii="Arial" w:hAnsi="Arial" w:cs="Arial"/>
                <w:noProof/>
                <w:webHidden/>
                <w:sz w:val="24"/>
                <w:szCs w:val="24"/>
              </w:rPr>
              <w:tab/>
            </w:r>
            <w:r w:rsidR="0097433C" w:rsidRPr="0097433C">
              <w:rPr>
                <w:rFonts w:ascii="Arial" w:hAnsi="Arial" w:cs="Arial"/>
                <w:noProof/>
                <w:webHidden/>
                <w:sz w:val="24"/>
                <w:szCs w:val="24"/>
              </w:rPr>
              <w:fldChar w:fldCharType="begin"/>
            </w:r>
            <w:r w:rsidR="0097433C" w:rsidRPr="0097433C">
              <w:rPr>
                <w:rFonts w:ascii="Arial" w:hAnsi="Arial" w:cs="Arial"/>
                <w:noProof/>
                <w:webHidden/>
                <w:sz w:val="24"/>
                <w:szCs w:val="24"/>
              </w:rPr>
              <w:instrText xml:space="preserve"> PAGEREF _Toc185594623 \h </w:instrText>
            </w:r>
            <w:r w:rsidR="0097433C" w:rsidRPr="0097433C">
              <w:rPr>
                <w:rFonts w:ascii="Arial" w:hAnsi="Arial" w:cs="Arial"/>
                <w:noProof/>
                <w:webHidden/>
                <w:sz w:val="24"/>
                <w:szCs w:val="24"/>
              </w:rPr>
            </w:r>
            <w:r w:rsidR="0097433C" w:rsidRPr="0097433C">
              <w:rPr>
                <w:rFonts w:ascii="Arial" w:hAnsi="Arial" w:cs="Arial"/>
                <w:noProof/>
                <w:webHidden/>
                <w:sz w:val="24"/>
                <w:szCs w:val="24"/>
              </w:rPr>
              <w:fldChar w:fldCharType="separate"/>
            </w:r>
            <w:r w:rsidR="00771020">
              <w:rPr>
                <w:rFonts w:ascii="Arial" w:hAnsi="Arial" w:cs="Arial"/>
                <w:noProof/>
                <w:webHidden/>
                <w:sz w:val="24"/>
                <w:szCs w:val="24"/>
              </w:rPr>
              <w:t>58</w:t>
            </w:r>
            <w:r w:rsidR="0097433C" w:rsidRPr="0097433C">
              <w:rPr>
                <w:rFonts w:ascii="Arial" w:hAnsi="Arial" w:cs="Arial"/>
                <w:noProof/>
                <w:webHidden/>
                <w:sz w:val="24"/>
                <w:szCs w:val="24"/>
              </w:rPr>
              <w:fldChar w:fldCharType="end"/>
            </w:r>
          </w:hyperlink>
        </w:p>
        <w:p w:rsidR="0097433C" w:rsidRPr="0097433C" w:rsidRDefault="001451E9">
          <w:pPr>
            <w:pStyle w:val="Spistreci2"/>
            <w:tabs>
              <w:tab w:val="left" w:pos="880"/>
              <w:tab w:val="right" w:leader="dot" w:pos="9062"/>
            </w:tabs>
            <w:rPr>
              <w:rFonts w:ascii="Arial" w:hAnsi="Arial" w:cs="Arial"/>
              <w:noProof/>
              <w:sz w:val="24"/>
              <w:szCs w:val="24"/>
            </w:rPr>
          </w:pPr>
          <w:hyperlink w:anchor="_Toc185594624" w:history="1">
            <w:r w:rsidR="0097433C" w:rsidRPr="0097433C">
              <w:rPr>
                <w:rStyle w:val="Hipercze"/>
                <w:rFonts w:ascii="Arial" w:hAnsi="Arial" w:cs="Arial"/>
                <w:noProof/>
                <w:sz w:val="24"/>
                <w:szCs w:val="24"/>
              </w:rPr>
              <w:t>7.2</w:t>
            </w:r>
            <w:r w:rsidR="0097433C" w:rsidRPr="0097433C">
              <w:rPr>
                <w:rFonts w:ascii="Arial" w:hAnsi="Arial" w:cs="Arial"/>
                <w:noProof/>
                <w:sz w:val="24"/>
                <w:szCs w:val="24"/>
              </w:rPr>
              <w:tab/>
            </w:r>
            <w:r w:rsidR="0097433C" w:rsidRPr="0097433C">
              <w:rPr>
                <w:rStyle w:val="Hipercze"/>
                <w:rFonts w:ascii="Arial" w:hAnsi="Arial" w:cs="Arial"/>
                <w:noProof/>
                <w:sz w:val="24"/>
                <w:szCs w:val="24"/>
              </w:rPr>
              <w:t>Komunikacja dotycząca procesu oceny wniosku</w:t>
            </w:r>
            <w:r w:rsidR="0097433C" w:rsidRPr="0097433C">
              <w:rPr>
                <w:rFonts w:ascii="Arial" w:hAnsi="Arial" w:cs="Arial"/>
                <w:noProof/>
                <w:webHidden/>
                <w:sz w:val="24"/>
                <w:szCs w:val="24"/>
              </w:rPr>
              <w:tab/>
            </w:r>
            <w:r w:rsidR="0097433C" w:rsidRPr="0097433C">
              <w:rPr>
                <w:rFonts w:ascii="Arial" w:hAnsi="Arial" w:cs="Arial"/>
                <w:noProof/>
                <w:webHidden/>
                <w:sz w:val="24"/>
                <w:szCs w:val="24"/>
              </w:rPr>
              <w:fldChar w:fldCharType="begin"/>
            </w:r>
            <w:r w:rsidR="0097433C" w:rsidRPr="0097433C">
              <w:rPr>
                <w:rFonts w:ascii="Arial" w:hAnsi="Arial" w:cs="Arial"/>
                <w:noProof/>
                <w:webHidden/>
                <w:sz w:val="24"/>
                <w:szCs w:val="24"/>
              </w:rPr>
              <w:instrText xml:space="preserve"> PAGEREF _Toc185594624 \h </w:instrText>
            </w:r>
            <w:r w:rsidR="0097433C" w:rsidRPr="0097433C">
              <w:rPr>
                <w:rFonts w:ascii="Arial" w:hAnsi="Arial" w:cs="Arial"/>
                <w:noProof/>
                <w:webHidden/>
                <w:sz w:val="24"/>
                <w:szCs w:val="24"/>
              </w:rPr>
            </w:r>
            <w:r w:rsidR="0097433C" w:rsidRPr="0097433C">
              <w:rPr>
                <w:rFonts w:ascii="Arial" w:hAnsi="Arial" w:cs="Arial"/>
                <w:noProof/>
                <w:webHidden/>
                <w:sz w:val="24"/>
                <w:szCs w:val="24"/>
              </w:rPr>
              <w:fldChar w:fldCharType="separate"/>
            </w:r>
            <w:r w:rsidR="00771020">
              <w:rPr>
                <w:rFonts w:ascii="Arial" w:hAnsi="Arial" w:cs="Arial"/>
                <w:noProof/>
                <w:webHidden/>
                <w:sz w:val="24"/>
                <w:szCs w:val="24"/>
              </w:rPr>
              <w:t>59</w:t>
            </w:r>
            <w:r w:rsidR="0097433C" w:rsidRPr="0097433C">
              <w:rPr>
                <w:rFonts w:ascii="Arial" w:hAnsi="Arial" w:cs="Arial"/>
                <w:noProof/>
                <w:webHidden/>
                <w:sz w:val="24"/>
                <w:szCs w:val="24"/>
              </w:rPr>
              <w:fldChar w:fldCharType="end"/>
            </w:r>
          </w:hyperlink>
        </w:p>
        <w:p w:rsidR="0097433C" w:rsidRPr="0097433C" w:rsidRDefault="001451E9">
          <w:pPr>
            <w:pStyle w:val="Spistreci2"/>
            <w:tabs>
              <w:tab w:val="left" w:pos="880"/>
              <w:tab w:val="right" w:leader="dot" w:pos="9062"/>
            </w:tabs>
            <w:rPr>
              <w:rFonts w:ascii="Arial" w:hAnsi="Arial" w:cs="Arial"/>
              <w:noProof/>
              <w:sz w:val="24"/>
              <w:szCs w:val="24"/>
            </w:rPr>
          </w:pPr>
          <w:hyperlink w:anchor="_Toc185594625" w:history="1">
            <w:r w:rsidR="0097433C" w:rsidRPr="0097433C">
              <w:rPr>
                <w:rStyle w:val="Hipercze"/>
                <w:rFonts w:ascii="Arial" w:hAnsi="Arial" w:cs="Arial"/>
                <w:noProof/>
                <w:sz w:val="24"/>
                <w:szCs w:val="24"/>
              </w:rPr>
              <w:t>7.3</w:t>
            </w:r>
            <w:r w:rsidR="0097433C" w:rsidRPr="0097433C">
              <w:rPr>
                <w:rFonts w:ascii="Arial" w:hAnsi="Arial" w:cs="Arial"/>
                <w:noProof/>
                <w:sz w:val="24"/>
                <w:szCs w:val="24"/>
              </w:rPr>
              <w:tab/>
            </w:r>
            <w:r w:rsidR="0097433C" w:rsidRPr="0097433C">
              <w:rPr>
                <w:rStyle w:val="Hipercze"/>
                <w:rFonts w:ascii="Arial" w:hAnsi="Arial" w:cs="Arial"/>
                <w:noProof/>
                <w:sz w:val="24"/>
                <w:szCs w:val="24"/>
              </w:rPr>
              <w:t>Udzielanie informacji przez wnioskodawcę podmiotom zewnętrznym</w:t>
            </w:r>
            <w:r w:rsidR="0097433C" w:rsidRPr="0097433C">
              <w:rPr>
                <w:rFonts w:ascii="Arial" w:hAnsi="Arial" w:cs="Arial"/>
                <w:noProof/>
                <w:webHidden/>
                <w:sz w:val="24"/>
                <w:szCs w:val="24"/>
              </w:rPr>
              <w:tab/>
            </w:r>
            <w:r w:rsidR="0097433C" w:rsidRPr="0097433C">
              <w:rPr>
                <w:rFonts w:ascii="Arial" w:hAnsi="Arial" w:cs="Arial"/>
                <w:noProof/>
                <w:webHidden/>
                <w:sz w:val="24"/>
                <w:szCs w:val="24"/>
              </w:rPr>
              <w:fldChar w:fldCharType="begin"/>
            </w:r>
            <w:r w:rsidR="0097433C" w:rsidRPr="0097433C">
              <w:rPr>
                <w:rFonts w:ascii="Arial" w:hAnsi="Arial" w:cs="Arial"/>
                <w:noProof/>
                <w:webHidden/>
                <w:sz w:val="24"/>
                <w:szCs w:val="24"/>
              </w:rPr>
              <w:instrText xml:space="preserve"> PAGEREF _Toc185594625 \h </w:instrText>
            </w:r>
            <w:r w:rsidR="0097433C" w:rsidRPr="0097433C">
              <w:rPr>
                <w:rFonts w:ascii="Arial" w:hAnsi="Arial" w:cs="Arial"/>
                <w:noProof/>
                <w:webHidden/>
                <w:sz w:val="24"/>
                <w:szCs w:val="24"/>
              </w:rPr>
            </w:r>
            <w:r w:rsidR="0097433C" w:rsidRPr="0097433C">
              <w:rPr>
                <w:rFonts w:ascii="Arial" w:hAnsi="Arial" w:cs="Arial"/>
                <w:noProof/>
                <w:webHidden/>
                <w:sz w:val="24"/>
                <w:szCs w:val="24"/>
              </w:rPr>
              <w:fldChar w:fldCharType="separate"/>
            </w:r>
            <w:r w:rsidR="00771020">
              <w:rPr>
                <w:rFonts w:ascii="Arial" w:hAnsi="Arial" w:cs="Arial"/>
                <w:noProof/>
                <w:webHidden/>
                <w:sz w:val="24"/>
                <w:szCs w:val="24"/>
              </w:rPr>
              <w:t>61</w:t>
            </w:r>
            <w:r w:rsidR="0097433C" w:rsidRPr="0097433C">
              <w:rPr>
                <w:rFonts w:ascii="Arial" w:hAnsi="Arial" w:cs="Arial"/>
                <w:noProof/>
                <w:webHidden/>
                <w:sz w:val="24"/>
                <w:szCs w:val="24"/>
              </w:rPr>
              <w:fldChar w:fldCharType="end"/>
            </w:r>
          </w:hyperlink>
        </w:p>
        <w:p w:rsidR="0097433C" w:rsidRPr="0097433C" w:rsidRDefault="001451E9">
          <w:pPr>
            <w:pStyle w:val="Spistreci1"/>
            <w:tabs>
              <w:tab w:val="left" w:pos="440"/>
              <w:tab w:val="right" w:leader="dot" w:pos="9062"/>
            </w:tabs>
            <w:rPr>
              <w:rFonts w:ascii="Arial" w:hAnsi="Arial" w:cs="Arial"/>
              <w:noProof/>
              <w:sz w:val="24"/>
              <w:szCs w:val="24"/>
            </w:rPr>
          </w:pPr>
          <w:hyperlink w:anchor="_Toc185594626" w:history="1">
            <w:r w:rsidR="0097433C" w:rsidRPr="0097433C">
              <w:rPr>
                <w:rStyle w:val="Hipercze"/>
                <w:rFonts w:ascii="Arial" w:hAnsi="Arial" w:cs="Arial"/>
                <w:noProof/>
                <w:sz w:val="24"/>
                <w:szCs w:val="24"/>
              </w:rPr>
              <w:t>8.</w:t>
            </w:r>
            <w:r w:rsidR="0097433C" w:rsidRPr="0097433C">
              <w:rPr>
                <w:rFonts w:ascii="Arial" w:hAnsi="Arial" w:cs="Arial"/>
                <w:noProof/>
                <w:sz w:val="24"/>
                <w:szCs w:val="24"/>
              </w:rPr>
              <w:tab/>
            </w:r>
            <w:r w:rsidR="0097433C" w:rsidRPr="0097433C">
              <w:rPr>
                <w:rStyle w:val="Hipercze"/>
                <w:rFonts w:ascii="Arial" w:hAnsi="Arial" w:cs="Arial"/>
                <w:noProof/>
                <w:sz w:val="24"/>
                <w:szCs w:val="24"/>
              </w:rPr>
              <w:t>Przetwarzanie danych osobowych</w:t>
            </w:r>
            <w:r w:rsidR="0097433C" w:rsidRPr="0097433C">
              <w:rPr>
                <w:rFonts w:ascii="Arial" w:hAnsi="Arial" w:cs="Arial"/>
                <w:noProof/>
                <w:webHidden/>
                <w:sz w:val="24"/>
                <w:szCs w:val="24"/>
              </w:rPr>
              <w:tab/>
            </w:r>
            <w:r w:rsidR="0097433C" w:rsidRPr="0097433C">
              <w:rPr>
                <w:rFonts w:ascii="Arial" w:hAnsi="Arial" w:cs="Arial"/>
                <w:noProof/>
                <w:webHidden/>
                <w:sz w:val="24"/>
                <w:szCs w:val="24"/>
              </w:rPr>
              <w:fldChar w:fldCharType="begin"/>
            </w:r>
            <w:r w:rsidR="0097433C" w:rsidRPr="0097433C">
              <w:rPr>
                <w:rFonts w:ascii="Arial" w:hAnsi="Arial" w:cs="Arial"/>
                <w:noProof/>
                <w:webHidden/>
                <w:sz w:val="24"/>
                <w:szCs w:val="24"/>
              </w:rPr>
              <w:instrText xml:space="preserve"> PAGEREF _Toc185594626 \h </w:instrText>
            </w:r>
            <w:r w:rsidR="0097433C" w:rsidRPr="0097433C">
              <w:rPr>
                <w:rFonts w:ascii="Arial" w:hAnsi="Arial" w:cs="Arial"/>
                <w:noProof/>
                <w:webHidden/>
                <w:sz w:val="24"/>
                <w:szCs w:val="24"/>
              </w:rPr>
            </w:r>
            <w:r w:rsidR="0097433C" w:rsidRPr="0097433C">
              <w:rPr>
                <w:rFonts w:ascii="Arial" w:hAnsi="Arial" w:cs="Arial"/>
                <w:noProof/>
                <w:webHidden/>
                <w:sz w:val="24"/>
                <w:szCs w:val="24"/>
              </w:rPr>
              <w:fldChar w:fldCharType="separate"/>
            </w:r>
            <w:r w:rsidR="00771020">
              <w:rPr>
                <w:rFonts w:ascii="Arial" w:hAnsi="Arial" w:cs="Arial"/>
                <w:noProof/>
                <w:webHidden/>
                <w:sz w:val="24"/>
                <w:szCs w:val="24"/>
              </w:rPr>
              <w:t>61</w:t>
            </w:r>
            <w:r w:rsidR="0097433C" w:rsidRPr="0097433C">
              <w:rPr>
                <w:rFonts w:ascii="Arial" w:hAnsi="Arial" w:cs="Arial"/>
                <w:noProof/>
                <w:webHidden/>
                <w:sz w:val="24"/>
                <w:szCs w:val="24"/>
              </w:rPr>
              <w:fldChar w:fldCharType="end"/>
            </w:r>
          </w:hyperlink>
        </w:p>
        <w:p w:rsidR="0097433C" w:rsidRPr="0097433C" w:rsidRDefault="001451E9">
          <w:pPr>
            <w:pStyle w:val="Spistreci1"/>
            <w:tabs>
              <w:tab w:val="left" w:pos="440"/>
              <w:tab w:val="right" w:leader="dot" w:pos="9062"/>
            </w:tabs>
            <w:rPr>
              <w:rFonts w:ascii="Arial" w:hAnsi="Arial" w:cs="Arial"/>
              <w:noProof/>
              <w:sz w:val="24"/>
              <w:szCs w:val="24"/>
            </w:rPr>
          </w:pPr>
          <w:hyperlink w:anchor="_Toc185594627" w:history="1">
            <w:r w:rsidR="0097433C" w:rsidRPr="0097433C">
              <w:rPr>
                <w:rStyle w:val="Hipercze"/>
                <w:rFonts w:ascii="Arial" w:hAnsi="Arial" w:cs="Arial"/>
                <w:noProof/>
                <w:sz w:val="24"/>
                <w:szCs w:val="24"/>
              </w:rPr>
              <w:t>9.</w:t>
            </w:r>
            <w:r w:rsidR="0097433C" w:rsidRPr="0097433C">
              <w:rPr>
                <w:rFonts w:ascii="Arial" w:hAnsi="Arial" w:cs="Arial"/>
                <w:noProof/>
                <w:sz w:val="24"/>
                <w:szCs w:val="24"/>
              </w:rPr>
              <w:tab/>
            </w:r>
            <w:r w:rsidR="0097433C" w:rsidRPr="0097433C">
              <w:rPr>
                <w:rStyle w:val="Hipercze"/>
                <w:rFonts w:ascii="Arial" w:hAnsi="Arial" w:cs="Arial"/>
                <w:noProof/>
                <w:sz w:val="24"/>
                <w:szCs w:val="24"/>
              </w:rPr>
              <w:t>Podstawy prawne</w:t>
            </w:r>
            <w:r w:rsidR="0097433C" w:rsidRPr="0097433C">
              <w:rPr>
                <w:rFonts w:ascii="Arial" w:hAnsi="Arial" w:cs="Arial"/>
                <w:noProof/>
                <w:webHidden/>
                <w:sz w:val="24"/>
                <w:szCs w:val="24"/>
              </w:rPr>
              <w:tab/>
            </w:r>
            <w:r w:rsidR="0097433C" w:rsidRPr="0097433C">
              <w:rPr>
                <w:rFonts w:ascii="Arial" w:hAnsi="Arial" w:cs="Arial"/>
                <w:noProof/>
                <w:webHidden/>
                <w:sz w:val="24"/>
                <w:szCs w:val="24"/>
              </w:rPr>
              <w:fldChar w:fldCharType="begin"/>
            </w:r>
            <w:r w:rsidR="0097433C" w:rsidRPr="0097433C">
              <w:rPr>
                <w:rFonts w:ascii="Arial" w:hAnsi="Arial" w:cs="Arial"/>
                <w:noProof/>
                <w:webHidden/>
                <w:sz w:val="24"/>
                <w:szCs w:val="24"/>
              </w:rPr>
              <w:instrText xml:space="preserve"> PAGEREF _Toc185594627 \h </w:instrText>
            </w:r>
            <w:r w:rsidR="0097433C" w:rsidRPr="0097433C">
              <w:rPr>
                <w:rFonts w:ascii="Arial" w:hAnsi="Arial" w:cs="Arial"/>
                <w:noProof/>
                <w:webHidden/>
                <w:sz w:val="24"/>
                <w:szCs w:val="24"/>
              </w:rPr>
            </w:r>
            <w:r w:rsidR="0097433C" w:rsidRPr="0097433C">
              <w:rPr>
                <w:rFonts w:ascii="Arial" w:hAnsi="Arial" w:cs="Arial"/>
                <w:noProof/>
                <w:webHidden/>
                <w:sz w:val="24"/>
                <w:szCs w:val="24"/>
              </w:rPr>
              <w:fldChar w:fldCharType="separate"/>
            </w:r>
            <w:r w:rsidR="00771020">
              <w:rPr>
                <w:rFonts w:ascii="Arial" w:hAnsi="Arial" w:cs="Arial"/>
                <w:noProof/>
                <w:webHidden/>
                <w:sz w:val="24"/>
                <w:szCs w:val="24"/>
              </w:rPr>
              <w:t>62</w:t>
            </w:r>
            <w:r w:rsidR="0097433C" w:rsidRPr="0097433C">
              <w:rPr>
                <w:rFonts w:ascii="Arial" w:hAnsi="Arial" w:cs="Arial"/>
                <w:noProof/>
                <w:webHidden/>
                <w:sz w:val="24"/>
                <w:szCs w:val="24"/>
              </w:rPr>
              <w:fldChar w:fldCharType="end"/>
            </w:r>
          </w:hyperlink>
        </w:p>
        <w:p w:rsidR="0097433C" w:rsidRPr="0097433C" w:rsidRDefault="001451E9">
          <w:pPr>
            <w:pStyle w:val="Spistreci1"/>
            <w:tabs>
              <w:tab w:val="left" w:pos="660"/>
              <w:tab w:val="right" w:leader="dot" w:pos="9062"/>
            </w:tabs>
            <w:rPr>
              <w:rFonts w:ascii="Arial" w:hAnsi="Arial" w:cs="Arial"/>
              <w:noProof/>
              <w:sz w:val="24"/>
              <w:szCs w:val="24"/>
            </w:rPr>
          </w:pPr>
          <w:hyperlink w:anchor="_Toc185594628" w:history="1">
            <w:r w:rsidR="0097433C" w:rsidRPr="0097433C">
              <w:rPr>
                <w:rStyle w:val="Hipercze"/>
                <w:rFonts w:ascii="Arial" w:hAnsi="Arial" w:cs="Arial"/>
                <w:noProof/>
                <w:sz w:val="24"/>
                <w:szCs w:val="24"/>
              </w:rPr>
              <w:t>10.</w:t>
            </w:r>
            <w:r w:rsidR="0097433C">
              <w:rPr>
                <w:rFonts w:ascii="Arial" w:hAnsi="Arial" w:cs="Arial"/>
                <w:noProof/>
                <w:sz w:val="24"/>
                <w:szCs w:val="24"/>
              </w:rPr>
              <w:t xml:space="preserve"> </w:t>
            </w:r>
            <w:r w:rsidR="0097433C" w:rsidRPr="0097433C">
              <w:rPr>
                <w:rStyle w:val="Hipercze"/>
                <w:rFonts w:ascii="Arial" w:hAnsi="Arial" w:cs="Arial"/>
                <w:noProof/>
                <w:sz w:val="24"/>
                <w:szCs w:val="24"/>
              </w:rPr>
              <w:t>Załączniki do Regulaminu</w:t>
            </w:r>
            <w:r w:rsidR="0097433C" w:rsidRPr="0097433C">
              <w:rPr>
                <w:rFonts w:ascii="Arial" w:hAnsi="Arial" w:cs="Arial"/>
                <w:noProof/>
                <w:webHidden/>
                <w:sz w:val="24"/>
                <w:szCs w:val="24"/>
              </w:rPr>
              <w:tab/>
            </w:r>
            <w:r w:rsidR="0097433C" w:rsidRPr="0097433C">
              <w:rPr>
                <w:rFonts w:ascii="Arial" w:hAnsi="Arial" w:cs="Arial"/>
                <w:noProof/>
                <w:webHidden/>
                <w:sz w:val="24"/>
                <w:szCs w:val="24"/>
              </w:rPr>
              <w:fldChar w:fldCharType="begin"/>
            </w:r>
            <w:r w:rsidR="0097433C" w:rsidRPr="0097433C">
              <w:rPr>
                <w:rFonts w:ascii="Arial" w:hAnsi="Arial" w:cs="Arial"/>
                <w:noProof/>
                <w:webHidden/>
                <w:sz w:val="24"/>
                <w:szCs w:val="24"/>
              </w:rPr>
              <w:instrText xml:space="preserve"> PAGEREF _Toc185594628 \h </w:instrText>
            </w:r>
            <w:r w:rsidR="0097433C" w:rsidRPr="0097433C">
              <w:rPr>
                <w:rFonts w:ascii="Arial" w:hAnsi="Arial" w:cs="Arial"/>
                <w:noProof/>
                <w:webHidden/>
                <w:sz w:val="24"/>
                <w:szCs w:val="24"/>
              </w:rPr>
            </w:r>
            <w:r w:rsidR="0097433C" w:rsidRPr="0097433C">
              <w:rPr>
                <w:rFonts w:ascii="Arial" w:hAnsi="Arial" w:cs="Arial"/>
                <w:noProof/>
                <w:webHidden/>
                <w:sz w:val="24"/>
                <w:szCs w:val="24"/>
              </w:rPr>
              <w:fldChar w:fldCharType="separate"/>
            </w:r>
            <w:r w:rsidR="00771020">
              <w:rPr>
                <w:rFonts w:ascii="Arial" w:hAnsi="Arial" w:cs="Arial"/>
                <w:noProof/>
                <w:webHidden/>
                <w:sz w:val="24"/>
                <w:szCs w:val="24"/>
              </w:rPr>
              <w:t>63</w:t>
            </w:r>
            <w:r w:rsidR="0097433C" w:rsidRPr="0097433C">
              <w:rPr>
                <w:rFonts w:ascii="Arial" w:hAnsi="Arial" w:cs="Arial"/>
                <w:noProof/>
                <w:webHidden/>
                <w:sz w:val="24"/>
                <w:szCs w:val="24"/>
              </w:rPr>
              <w:fldChar w:fldCharType="end"/>
            </w:r>
          </w:hyperlink>
        </w:p>
        <w:p w:rsidR="00272427" w:rsidRPr="006374FC" w:rsidRDefault="00272427" w:rsidP="00C63847">
          <w:pPr>
            <w:spacing w:line="360" w:lineRule="auto"/>
            <w:rPr>
              <w:rFonts w:ascii="Arial" w:hAnsi="Arial" w:cs="Arial"/>
              <w:sz w:val="24"/>
              <w:szCs w:val="24"/>
            </w:rPr>
          </w:pPr>
          <w:r w:rsidRPr="0097433C">
            <w:rPr>
              <w:rFonts w:ascii="Arial" w:hAnsi="Arial" w:cs="Arial"/>
              <w:b/>
              <w:bCs/>
              <w:sz w:val="24"/>
              <w:szCs w:val="24"/>
            </w:rPr>
            <w:fldChar w:fldCharType="end"/>
          </w:r>
        </w:p>
      </w:sdtContent>
    </w:sdt>
    <w:p w:rsidR="00164AE2" w:rsidRPr="005948E3" w:rsidRDefault="00164AE2">
      <w:pPr>
        <w:rPr>
          <w:rFonts w:ascii="Arial" w:hAnsi="Arial" w:cs="Arial"/>
          <w:b/>
          <w:color w:val="808080" w:themeColor="background1" w:themeShade="80"/>
          <w:sz w:val="24"/>
          <w:szCs w:val="24"/>
        </w:rPr>
      </w:pPr>
      <w:r w:rsidRPr="005948E3">
        <w:rPr>
          <w:rFonts w:ascii="Arial" w:hAnsi="Arial" w:cs="Arial"/>
          <w:b/>
          <w:color w:val="808080" w:themeColor="background1" w:themeShade="80"/>
          <w:sz w:val="24"/>
          <w:szCs w:val="24"/>
        </w:rPr>
        <w:br w:type="page"/>
      </w:r>
    </w:p>
    <w:p w:rsidR="0040105C" w:rsidRPr="00272427" w:rsidRDefault="0040105C" w:rsidP="00C63847">
      <w:pPr>
        <w:pStyle w:val="Nagwek1"/>
        <w:spacing w:line="360" w:lineRule="auto"/>
      </w:pPr>
      <w:bookmarkStart w:id="0" w:name="_Toc185594577"/>
      <w:r w:rsidRPr="00272427">
        <w:t>Wykaz skrótów</w:t>
      </w:r>
      <w:bookmarkEnd w:id="0"/>
    </w:p>
    <w:p w:rsidR="0040105C" w:rsidRPr="00416D1E" w:rsidRDefault="0040105C" w:rsidP="00C63847">
      <w:pPr>
        <w:spacing w:before="240" w:line="360" w:lineRule="auto"/>
        <w:rPr>
          <w:rFonts w:ascii="Arial" w:hAnsi="Arial" w:cs="Arial"/>
          <w:b/>
          <w:sz w:val="24"/>
        </w:rPr>
      </w:pPr>
      <w:r w:rsidRPr="00416D1E">
        <w:rPr>
          <w:rFonts w:ascii="Arial" w:hAnsi="Arial" w:cs="Arial"/>
          <w:b/>
          <w:sz w:val="24"/>
        </w:rPr>
        <w:t>EFS + - Europejski Fundusz Społeczny Plus</w:t>
      </w:r>
    </w:p>
    <w:p w:rsidR="0040105C" w:rsidRPr="0040105C" w:rsidRDefault="0040105C" w:rsidP="00C63847">
      <w:pPr>
        <w:spacing w:before="240" w:line="360" w:lineRule="auto"/>
        <w:rPr>
          <w:rFonts w:ascii="Arial" w:hAnsi="Arial" w:cs="Arial"/>
          <w:sz w:val="24"/>
        </w:rPr>
      </w:pPr>
      <w:proofErr w:type="spellStart"/>
      <w:r w:rsidRPr="00077453">
        <w:rPr>
          <w:rFonts w:ascii="Arial" w:hAnsi="Arial" w:cs="Arial"/>
          <w:b/>
          <w:sz w:val="24"/>
        </w:rPr>
        <w:t>ePUAP</w:t>
      </w:r>
      <w:proofErr w:type="spellEnd"/>
      <w:r w:rsidRPr="0040105C">
        <w:rPr>
          <w:rFonts w:ascii="Arial" w:hAnsi="Arial" w:cs="Arial"/>
          <w:sz w:val="24"/>
        </w:rPr>
        <w:t xml:space="preserve"> – elektroniczna Platforma Usług Administracji Publicznej dostępna pod adresem http://epuap.gov.pl;</w:t>
      </w:r>
    </w:p>
    <w:p w:rsidR="0040105C" w:rsidRPr="0040105C" w:rsidRDefault="0040105C" w:rsidP="00C63847">
      <w:pPr>
        <w:spacing w:before="240" w:line="360" w:lineRule="auto"/>
        <w:rPr>
          <w:rFonts w:ascii="Arial" w:hAnsi="Arial" w:cs="Arial"/>
          <w:sz w:val="24"/>
        </w:rPr>
      </w:pPr>
      <w:r w:rsidRPr="00077453">
        <w:rPr>
          <w:rFonts w:ascii="Arial" w:hAnsi="Arial" w:cs="Arial"/>
          <w:b/>
          <w:sz w:val="24"/>
        </w:rPr>
        <w:t>FE SL 2021-2027/Program</w:t>
      </w:r>
      <w:r w:rsidRPr="0040105C">
        <w:rPr>
          <w:rFonts w:ascii="Arial" w:hAnsi="Arial" w:cs="Arial"/>
          <w:sz w:val="24"/>
        </w:rPr>
        <w:t xml:space="preserve"> – program Fundusze Europejskie dla Śląskiego 2021-2027;</w:t>
      </w:r>
    </w:p>
    <w:p w:rsidR="0040105C" w:rsidRPr="0040105C" w:rsidRDefault="0040105C" w:rsidP="00C63847">
      <w:pPr>
        <w:spacing w:before="240" w:line="360" w:lineRule="auto"/>
        <w:rPr>
          <w:rFonts w:ascii="Arial" w:hAnsi="Arial" w:cs="Arial"/>
          <w:sz w:val="24"/>
        </w:rPr>
      </w:pPr>
      <w:r w:rsidRPr="00077453">
        <w:rPr>
          <w:rFonts w:ascii="Arial" w:hAnsi="Arial" w:cs="Arial"/>
          <w:b/>
          <w:sz w:val="24"/>
        </w:rPr>
        <w:t>ION</w:t>
      </w:r>
      <w:r w:rsidRPr="0040105C">
        <w:rPr>
          <w:rFonts w:ascii="Arial" w:hAnsi="Arial" w:cs="Arial"/>
          <w:sz w:val="24"/>
        </w:rPr>
        <w:t xml:space="preserve"> – Instytucja Organizująca Nabór – (Zarząd Województwa Śląskiego) Departament Europejskiego Funduszu Rozwoju Regionalnego/ Departament Europejskiego Funduszu Społecznego/Śląskie Centrum Przedsiębiorczości w</w:t>
      </w:r>
      <w:r w:rsidR="00077453">
        <w:rPr>
          <w:rFonts w:ascii="Arial" w:hAnsi="Arial" w:cs="Arial"/>
          <w:sz w:val="24"/>
        </w:rPr>
        <w:t> </w:t>
      </w:r>
      <w:r w:rsidRPr="0040105C">
        <w:rPr>
          <w:rFonts w:ascii="Arial" w:hAnsi="Arial" w:cs="Arial"/>
          <w:sz w:val="24"/>
        </w:rPr>
        <w:t>Chorzowie/Wojewódzki Urząd Pracy w Katowicach;</w:t>
      </w:r>
    </w:p>
    <w:p w:rsidR="0040105C" w:rsidRPr="00416D1E" w:rsidRDefault="0040105C" w:rsidP="00C63847">
      <w:pPr>
        <w:spacing w:before="240" w:line="360" w:lineRule="auto"/>
        <w:rPr>
          <w:rFonts w:ascii="Arial" w:hAnsi="Arial" w:cs="Arial"/>
          <w:sz w:val="24"/>
        </w:rPr>
      </w:pPr>
      <w:r w:rsidRPr="00416D1E">
        <w:rPr>
          <w:rFonts w:ascii="Arial" w:hAnsi="Arial" w:cs="Arial"/>
          <w:b/>
          <w:sz w:val="24"/>
        </w:rPr>
        <w:t>IZ FE SL</w:t>
      </w:r>
      <w:r w:rsidRPr="00416D1E">
        <w:rPr>
          <w:rFonts w:ascii="Arial" w:hAnsi="Arial" w:cs="Arial"/>
          <w:sz w:val="24"/>
        </w:rPr>
        <w:t xml:space="preserve"> – Instytucja Zarządzająca programem Fundusze Europejskie dla Śląskiego 2021–2027;</w:t>
      </w:r>
    </w:p>
    <w:p w:rsidR="0040105C" w:rsidRPr="00416D1E" w:rsidRDefault="0040105C" w:rsidP="00C63847">
      <w:pPr>
        <w:spacing w:before="240" w:line="360" w:lineRule="auto"/>
        <w:rPr>
          <w:rFonts w:ascii="Arial" w:hAnsi="Arial" w:cs="Arial"/>
          <w:sz w:val="24"/>
        </w:rPr>
      </w:pPr>
      <w:r w:rsidRPr="00416D1E">
        <w:rPr>
          <w:rFonts w:ascii="Arial" w:hAnsi="Arial" w:cs="Arial"/>
          <w:b/>
          <w:sz w:val="24"/>
        </w:rPr>
        <w:t>KOP</w:t>
      </w:r>
      <w:r w:rsidRPr="00416D1E">
        <w:rPr>
          <w:rFonts w:ascii="Arial" w:hAnsi="Arial" w:cs="Arial"/>
          <w:sz w:val="24"/>
        </w:rPr>
        <w:t xml:space="preserve"> – Komisja Oceny Projektów;</w:t>
      </w:r>
    </w:p>
    <w:p w:rsidR="0040105C" w:rsidRPr="0040105C" w:rsidRDefault="0040105C" w:rsidP="00C63847">
      <w:pPr>
        <w:spacing w:before="240" w:line="360" w:lineRule="auto"/>
        <w:rPr>
          <w:rFonts w:ascii="Arial" w:hAnsi="Arial" w:cs="Arial"/>
          <w:sz w:val="24"/>
        </w:rPr>
      </w:pPr>
      <w:r w:rsidRPr="00077453">
        <w:rPr>
          <w:rFonts w:ascii="Arial" w:hAnsi="Arial" w:cs="Arial"/>
          <w:b/>
          <w:sz w:val="24"/>
        </w:rPr>
        <w:t>KM FE SL</w:t>
      </w:r>
      <w:r w:rsidRPr="0040105C">
        <w:rPr>
          <w:rFonts w:ascii="Arial" w:hAnsi="Arial" w:cs="Arial"/>
          <w:sz w:val="24"/>
        </w:rPr>
        <w:t xml:space="preserve"> - Komitet Monitorujący program Fundusze Europejskie dla Śląskiego 2021-2027;</w:t>
      </w:r>
    </w:p>
    <w:p w:rsidR="0040105C" w:rsidRPr="0040105C" w:rsidRDefault="0040105C" w:rsidP="00C63847">
      <w:pPr>
        <w:spacing w:before="240" w:line="360" w:lineRule="auto"/>
        <w:rPr>
          <w:rFonts w:ascii="Arial" w:hAnsi="Arial" w:cs="Arial"/>
          <w:sz w:val="24"/>
        </w:rPr>
      </w:pPr>
      <w:r w:rsidRPr="00077453">
        <w:rPr>
          <w:rFonts w:ascii="Arial" w:hAnsi="Arial" w:cs="Arial"/>
          <w:b/>
          <w:sz w:val="24"/>
        </w:rPr>
        <w:t>LSI 2021</w:t>
      </w:r>
      <w:r w:rsidRPr="0040105C">
        <w:rPr>
          <w:rFonts w:ascii="Arial" w:hAnsi="Arial" w:cs="Arial"/>
          <w:sz w:val="24"/>
        </w:rPr>
        <w:t xml:space="preserve"> – Lokalny System Informatyczny dla programu Fundusze Europejskie dla Śląskiego 2021-2027, wersja szkoleniowa dostępna jest pod adresem: </w:t>
      </w:r>
      <w:hyperlink r:id="rId12" w:history="1">
        <w:r w:rsidR="00C43F17">
          <w:rPr>
            <w:rStyle w:val="Hipercze"/>
            <w:rFonts w:ascii="Arial" w:hAnsi="Arial" w:cs="Arial"/>
            <w:sz w:val="24"/>
          </w:rPr>
          <w:t>LSI 2021-wersja szkoleniowa</w:t>
        </w:r>
      </w:hyperlink>
      <w:r w:rsidR="00077453">
        <w:rPr>
          <w:rFonts w:ascii="Arial" w:hAnsi="Arial" w:cs="Arial"/>
          <w:sz w:val="24"/>
        </w:rPr>
        <w:t>,</w:t>
      </w:r>
      <w:r w:rsidRPr="0040105C">
        <w:rPr>
          <w:rFonts w:ascii="Arial" w:hAnsi="Arial" w:cs="Arial"/>
          <w:sz w:val="24"/>
        </w:rPr>
        <w:t xml:space="preserve"> natomiast wersja produkcyjna pod adresem: </w:t>
      </w:r>
      <w:hyperlink r:id="rId13" w:history="1">
        <w:r w:rsidR="00C43F17">
          <w:rPr>
            <w:rStyle w:val="Hipercze"/>
            <w:rFonts w:ascii="Arial" w:hAnsi="Arial" w:cs="Arial"/>
            <w:sz w:val="24"/>
          </w:rPr>
          <w:t>LSI 2021-wersja produkcyjna</w:t>
        </w:r>
      </w:hyperlink>
      <w:r w:rsidR="00077453">
        <w:rPr>
          <w:rFonts w:ascii="Arial" w:hAnsi="Arial" w:cs="Arial"/>
          <w:sz w:val="24"/>
        </w:rPr>
        <w:t>;</w:t>
      </w:r>
    </w:p>
    <w:p w:rsidR="0040105C" w:rsidRPr="0040105C" w:rsidRDefault="0040105C" w:rsidP="00C63847">
      <w:pPr>
        <w:spacing w:before="240" w:line="360" w:lineRule="auto"/>
        <w:rPr>
          <w:rFonts w:ascii="Arial" w:hAnsi="Arial" w:cs="Arial"/>
          <w:sz w:val="24"/>
        </w:rPr>
      </w:pPr>
      <w:r w:rsidRPr="0017100D">
        <w:rPr>
          <w:rFonts w:ascii="Arial" w:hAnsi="Arial" w:cs="Arial"/>
          <w:b/>
          <w:sz w:val="24"/>
        </w:rPr>
        <w:t>LWK</w:t>
      </w:r>
      <w:r w:rsidRPr="0040105C">
        <w:rPr>
          <w:rFonts w:ascii="Arial" w:hAnsi="Arial" w:cs="Arial"/>
          <w:sz w:val="24"/>
        </w:rPr>
        <w:t xml:space="preserve"> – Lista wskaźników kluczowych; </w:t>
      </w:r>
    </w:p>
    <w:p w:rsidR="0040105C" w:rsidRPr="0040105C" w:rsidRDefault="0040105C" w:rsidP="00C63847">
      <w:pPr>
        <w:spacing w:before="240" w:line="360" w:lineRule="auto"/>
        <w:rPr>
          <w:rFonts w:ascii="Arial" w:hAnsi="Arial" w:cs="Arial"/>
          <w:sz w:val="24"/>
        </w:rPr>
      </w:pPr>
      <w:r w:rsidRPr="0017100D">
        <w:rPr>
          <w:rFonts w:ascii="Arial" w:hAnsi="Arial" w:cs="Arial"/>
          <w:b/>
          <w:sz w:val="24"/>
        </w:rPr>
        <w:t>LWP</w:t>
      </w:r>
      <w:r w:rsidRPr="0040105C">
        <w:rPr>
          <w:rFonts w:ascii="Arial" w:hAnsi="Arial" w:cs="Arial"/>
          <w:sz w:val="24"/>
        </w:rPr>
        <w:t xml:space="preserve"> – Lista wskaźników specyficznych dla programów;</w:t>
      </w:r>
    </w:p>
    <w:p w:rsidR="0090527C" w:rsidRPr="00D12A93" w:rsidRDefault="0090527C" w:rsidP="00C63847">
      <w:pPr>
        <w:spacing w:before="240" w:line="360" w:lineRule="auto"/>
        <w:rPr>
          <w:rFonts w:ascii="Arial" w:hAnsi="Arial" w:cs="Arial"/>
          <w:sz w:val="24"/>
        </w:rPr>
      </w:pPr>
      <w:r w:rsidRPr="00D12A93">
        <w:rPr>
          <w:rFonts w:ascii="Arial" w:hAnsi="Arial" w:cs="Arial"/>
          <w:b/>
          <w:sz w:val="24"/>
        </w:rPr>
        <w:t>SZOP FE SL</w:t>
      </w:r>
      <w:r w:rsidRPr="00D12A93">
        <w:rPr>
          <w:rFonts w:ascii="Arial" w:hAnsi="Arial" w:cs="Arial"/>
          <w:sz w:val="24"/>
        </w:rPr>
        <w:t xml:space="preserve"> - Szczegółowy Opis Priorytetów dla programu Fundusze Europejskie dla Śląskiego 2021-2027</w:t>
      </w:r>
    </w:p>
    <w:p w:rsidR="0040105C" w:rsidRPr="0040105C" w:rsidRDefault="0040105C" w:rsidP="00C63847">
      <w:pPr>
        <w:spacing w:before="240" w:line="360" w:lineRule="auto"/>
        <w:rPr>
          <w:rFonts w:ascii="Arial" w:hAnsi="Arial" w:cs="Arial"/>
          <w:sz w:val="24"/>
        </w:rPr>
      </w:pPr>
      <w:r w:rsidRPr="0017100D">
        <w:rPr>
          <w:rFonts w:ascii="Arial" w:hAnsi="Arial" w:cs="Arial"/>
          <w:b/>
          <w:sz w:val="24"/>
        </w:rPr>
        <w:t>WOD</w:t>
      </w:r>
      <w:r w:rsidRPr="0040105C">
        <w:rPr>
          <w:rFonts w:ascii="Arial" w:hAnsi="Arial" w:cs="Arial"/>
          <w:sz w:val="24"/>
        </w:rPr>
        <w:t xml:space="preserve"> – wniosek o dofinansowanie projektu;</w:t>
      </w:r>
    </w:p>
    <w:p w:rsidR="0017100D" w:rsidRDefault="0040105C" w:rsidP="00416D1E">
      <w:pPr>
        <w:spacing w:before="240" w:line="360" w:lineRule="auto"/>
        <w:rPr>
          <w:rFonts w:ascii="Arial" w:hAnsi="Arial" w:cs="Arial"/>
          <w:sz w:val="24"/>
        </w:rPr>
      </w:pPr>
      <w:r w:rsidRPr="0040105C">
        <w:rPr>
          <w:rFonts w:ascii="Arial" w:hAnsi="Arial" w:cs="Arial"/>
          <w:sz w:val="24"/>
        </w:rPr>
        <w:t xml:space="preserve"> </w:t>
      </w:r>
    </w:p>
    <w:p w:rsidR="0040105C" w:rsidRPr="00272427" w:rsidRDefault="00272427" w:rsidP="00C63847">
      <w:pPr>
        <w:pStyle w:val="Nagwek1"/>
        <w:spacing w:line="360" w:lineRule="auto"/>
      </w:pPr>
      <w:bookmarkStart w:id="1" w:name="_Toc185594578"/>
      <w:r w:rsidRPr="00272427">
        <w:t>Słownik pojęć</w:t>
      </w:r>
      <w:bookmarkEnd w:id="1"/>
    </w:p>
    <w:p w:rsidR="00272427" w:rsidRDefault="00272427" w:rsidP="00C63847">
      <w:pPr>
        <w:spacing w:before="240" w:line="360" w:lineRule="auto"/>
        <w:rPr>
          <w:rFonts w:ascii="Arial" w:hAnsi="Arial" w:cs="Arial"/>
          <w:sz w:val="24"/>
        </w:rPr>
      </w:pPr>
      <w:r w:rsidRPr="00EF43AE">
        <w:rPr>
          <w:rFonts w:ascii="Arial" w:hAnsi="Arial" w:cs="Arial"/>
          <w:b/>
          <w:sz w:val="24"/>
        </w:rPr>
        <w:t>Awaria krytyczna LSI 2021</w:t>
      </w:r>
      <w:r w:rsidRPr="00272427">
        <w:rPr>
          <w:rFonts w:ascii="Arial" w:hAnsi="Arial" w:cs="Arial"/>
          <w:sz w:val="24"/>
        </w:rPr>
        <w:t xml:space="preserve"> – nieprawidłowość w działaniu systemu potwierdzona przez administratorów, uniemożliwiająca korzystanie użytkownikom z funkcjonalności pozwalających na złożenie wniosku o dofinansowanie projektu, o której mowa w rozdziale 3.3. </w:t>
      </w:r>
    </w:p>
    <w:p w:rsidR="00295CD6" w:rsidRPr="00295CD6" w:rsidRDefault="00295CD6" w:rsidP="00C63847">
      <w:pPr>
        <w:spacing w:before="240" w:line="360" w:lineRule="auto"/>
        <w:rPr>
          <w:rFonts w:ascii="Arial" w:hAnsi="Arial" w:cs="Arial"/>
          <w:sz w:val="24"/>
          <w:szCs w:val="24"/>
        </w:rPr>
      </w:pPr>
      <w:r w:rsidRPr="00C62C66">
        <w:rPr>
          <w:rFonts w:ascii="Arial" w:hAnsi="Arial" w:cs="Arial"/>
          <w:b/>
          <w:sz w:val="24"/>
          <w:szCs w:val="24"/>
        </w:rPr>
        <w:t>Cross-</w:t>
      </w:r>
      <w:proofErr w:type="spellStart"/>
      <w:r w:rsidRPr="00C62C66">
        <w:rPr>
          <w:rFonts w:ascii="Arial" w:hAnsi="Arial" w:cs="Arial"/>
          <w:b/>
          <w:sz w:val="24"/>
          <w:szCs w:val="24"/>
        </w:rPr>
        <w:t>finansing</w:t>
      </w:r>
      <w:proofErr w:type="spellEnd"/>
      <w:r w:rsidRPr="00C62C66">
        <w:rPr>
          <w:rFonts w:ascii="Arial" w:hAnsi="Arial" w:cs="Arial"/>
          <w:sz w:val="24"/>
          <w:szCs w:val="24"/>
        </w:rPr>
        <w:t>- zasada, o której mowa w art. 25 ust. 2 rozporządzenia ogólnego, polegająca na możliwości finansowania działań w sposób komplementarny ze środków EFRR i EFS+ w przypadku, gdy dane działanie z jednego funduszu objęte jest zakresem pomocy drugiego funduszu</w:t>
      </w:r>
      <w:r w:rsidRPr="00295CD6">
        <w:rPr>
          <w:rFonts w:ascii="Arial" w:hAnsi="Arial" w:cs="Arial"/>
          <w:sz w:val="24"/>
          <w:szCs w:val="24"/>
        </w:rPr>
        <w:t>.</w:t>
      </w:r>
    </w:p>
    <w:p w:rsidR="00272427" w:rsidRPr="00272427" w:rsidRDefault="00272427" w:rsidP="00C63847">
      <w:pPr>
        <w:spacing w:before="240" w:line="360" w:lineRule="auto"/>
        <w:rPr>
          <w:rFonts w:ascii="Arial" w:hAnsi="Arial" w:cs="Arial"/>
          <w:sz w:val="24"/>
        </w:rPr>
      </w:pPr>
      <w:r w:rsidRPr="00EF43AE">
        <w:rPr>
          <w:rFonts w:ascii="Arial" w:hAnsi="Arial" w:cs="Arial"/>
          <w:b/>
          <w:sz w:val="24"/>
        </w:rPr>
        <w:t>Decyzja o dofinansowaniu projektu</w:t>
      </w:r>
      <w:r w:rsidRPr="00272427">
        <w:rPr>
          <w:rFonts w:ascii="Arial" w:hAnsi="Arial" w:cs="Arial"/>
          <w:sz w:val="24"/>
        </w:rPr>
        <w:t xml:space="preserve"> – decyzja podjęta przez jednostkę sektora finansów publicznych, która stanowi podstawę dofinansowania projektu, w przypadku, gdy ta jednostka jest jednocześnie instytucją udzielającą dofinansowania oraz wnioskodawcą.</w:t>
      </w:r>
    </w:p>
    <w:p w:rsidR="00272427" w:rsidRPr="00272427" w:rsidRDefault="00272427" w:rsidP="00C63847">
      <w:pPr>
        <w:spacing w:before="240" w:line="360" w:lineRule="auto"/>
        <w:rPr>
          <w:rFonts w:ascii="Arial" w:hAnsi="Arial" w:cs="Arial"/>
          <w:sz w:val="24"/>
        </w:rPr>
      </w:pPr>
      <w:r w:rsidRPr="00EF43AE">
        <w:rPr>
          <w:rFonts w:ascii="Arial" w:hAnsi="Arial" w:cs="Arial"/>
          <w:b/>
          <w:sz w:val="24"/>
        </w:rPr>
        <w:t>Dzień</w:t>
      </w:r>
      <w:r w:rsidRPr="00272427">
        <w:rPr>
          <w:rFonts w:ascii="Arial" w:hAnsi="Arial" w:cs="Arial"/>
          <w:sz w:val="24"/>
        </w:rPr>
        <w:t xml:space="preserve"> – dzień kalendarzowy, o ile nie wskazano inaczej. Jeżeli koniec terminu do wykonania czynności przypada na dzień uznany ustawowo za wolny od pracy lub na sobotę, termin upływa następnego dnia, który nie jest dniem wolnym od pracy ani sobotą. </w:t>
      </w:r>
    </w:p>
    <w:p w:rsidR="00272427" w:rsidRPr="00272427" w:rsidRDefault="00272427" w:rsidP="00C63847">
      <w:pPr>
        <w:spacing w:before="240" w:line="360" w:lineRule="auto"/>
        <w:rPr>
          <w:rFonts w:ascii="Arial" w:hAnsi="Arial" w:cs="Arial"/>
          <w:sz w:val="24"/>
        </w:rPr>
      </w:pPr>
      <w:r w:rsidRPr="00EF43AE">
        <w:rPr>
          <w:rFonts w:ascii="Arial" w:hAnsi="Arial" w:cs="Arial"/>
          <w:b/>
          <w:sz w:val="24"/>
        </w:rPr>
        <w:t>Dofinansowanie</w:t>
      </w:r>
      <w:r w:rsidRPr="00272427">
        <w:rPr>
          <w:rFonts w:ascii="Arial" w:hAnsi="Arial" w:cs="Arial"/>
          <w:sz w:val="24"/>
        </w:rPr>
        <w:t xml:space="preserve"> – finansowanie UE lub współfinansowanie krajowe z budżetu państwa, przyznane na podstawie umowy o dofinansowanie projektu albo decyzji o dofinansowaniu projektu.</w:t>
      </w:r>
    </w:p>
    <w:p w:rsidR="00272427" w:rsidRPr="00272427" w:rsidRDefault="00272427" w:rsidP="72194487">
      <w:pPr>
        <w:spacing w:before="240" w:line="360" w:lineRule="auto"/>
        <w:rPr>
          <w:rFonts w:ascii="Arial" w:hAnsi="Arial" w:cs="Arial"/>
          <w:sz w:val="24"/>
          <w:szCs w:val="24"/>
        </w:rPr>
      </w:pPr>
      <w:r w:rsidRPr="72194487">
        <w:rPr>
          <w:rFonts w:ascii="Arial" w:hAnsi="Arial" w:cs="Arial"/>
          <w:b/>
          <w:bCs/>
          <w:sz w:val="24"/>
          <w:szCs w:val="24"/>
        </w:rPr>
        <w:t>Dostępność</w:t>
      </w:r>
      <w:r w:rsidRPr="72194487">
        <w:rPr>
          <w:rFonts w:ascii="Arial" w:hAnsi="Arial" w:cs="Arial"/>
          <w:sz w:val="24"/>
          <w:szCs w:val="24"/>
        </w:rPr>
        <w:t xml:space="preserve"> – możliwość korzystania z infrastruktury, transportu, technologii i systemów informacyjno-komunikacyjnych oraz produktów i usług. Pozwala ona osobom, które mogą być wykluczone (ze względu na różne przesłanki wymienione w rozporządzeniu ogólnym), w szczególności osobom z niepełnosprawnościami i starszym na korzystanie z nich na zasadzie równości z innymi osobami. Podstawą wykluczenia może być np. wiek, tymczasowa niepełnosprawność, opieka nad dziećmi itd. W przypadku projektów realizowanych w polityce spójności dostępność oznacza, że wszystkie ich produkty (w tym także udzielane usługi) mogą być wykorzystywane (używane) przez każdą osobę. Przykładami tych produktów są: strona lub aplikacja internetowa, materiały szkoleniowe, konferencja, wybudowane lub modernizowane obiekty, zakupione środki transportu.</w:t>
      </w:r>
    </w:p>
    <w:p w:rsidR="00FE14FA" w:rsidRPr="00983732" w:rsidRDefault="00FE14FA" w:rsidP="00FE14FA">
      <w:pPr>
        <w:spacing w:before="240" w:line="360" w:lineRule="auto"/>
        <w:rPr>
          <w:rFonts w:ascii="Arial" w:hAnsi="Arial" w:cs="Arial"/>
          <w:sz w:val="24"/>
          <w:szCs w:val="24"/>
        </w:rPr>
      </w:pPr>
      <w:r w:rsidRPr="00983732">
        <w:rPr>
          <w:rFonts w:ascii="Arial" w:hAnsi="Arial" w:cs="Arial"/>
          <w:b/>
          <w:bCs/>
          <w:sz w:val="24"/>
          <w:szCs w:val="24"/>
        </w:rPr>
        <w:t>e-Doręczenia</w:t>
      </w:r>
      <w:r w:rsidRPr="00983732">
        <w:rPr>
          <w:rFonts w:ascii="Arial" w:hAnsi="Arial" w:cs="Arial"/>
          <w:sz w:val="24"/>
          <w:szCs w:val="24"/>
        </w:rPr>
        <w:t xml:space="preserve"> – system wymiany korespondencji elektronicznej z wykorzystaniem publicznej usługi rejestrowanego doręczenia elektronicznego i publicznej usługi hybrydowej w rozumieniu przepisów ustawy z 18 listopada 2020 r. o doręczeniach elektronicznych.</w:t>
      </w:r>
    </w:p>
    <w:p w:rsidR="00272427" w:rsidRPr="00272427" w:rsidRDefault="00272427" w:rsidP="00C63847">
      <w:pPr>
        <w:spacing w:before="240" w:line="360" w:lineRule="auto"/>
        <w:rPr>
          <w:rFonts w:ascii="Arial" w:hAnsi="Arial" w:cs="Arial"/>
          <w:sz w:val="24"/>
        </w:rPr>
      </w:pPr>
      <w:r w:rsidRPr="00C63847">
        <w:rPr>
          <w:rFonts w:ascii="Arial" w:hAnsi="Arial" w:cs="Arial"/>
          <w:b/>
          <w:sz w:val="24"/>
        </w:rPr>
        <w:t>Kryteria wyboru projektów</w:t>
      </w:r>
      <w:r w:rsidRPr="00272427">
        <w:rPr>
          <w:rFonts w:ascii="Arial" w:hAnsi="Arial" w:cs="Arial"/>
          <w:sz w:val="24"/>
        </w:rPr>
        <w:t xml:space="preserve"> – kryteria umożliwiające ocenę projektu, zatwierdzone przez komitet monitorujący, o którym mowa w art. 38 rozporządzenia ogólnego. </w:t>
      </w:r>
    </w:p>
    <w:p w:rsidR="00272427" w:rsidRPr="00272427" w:rsidRDefault="00272427" w:rsidP="00C63847">
      <w:pPr>
        <w:spacing w:before="240" w:line="360" w:lineRule="auto"/>
        <w:rPr>
          <w:rFonts w:ascii="Arial" w:hAnsi="Arial" w:cs="Arial"/>
          <w:sz w:val="24"/>
        </w:rPr>
      </w:pPr>
      <w:r w:rsidRPr="00C63847">
        <w:rPr>
          <w:rFonts w:ascii="Arial" w:hAnsi="Arial" w:cs="Arial"/>
          <w:b/>
          <w:sz w:val="24"/>
        </w:rPr>
        <w:t>Mechanizm racjonalnych usprawnień</w:t>
      </w:r>
      <w:r w:rsidRPr="00272427">
        <w:rPr>
          <w:rFonts w:ascii="Arial" w:hAnsi="Arial" w:cs="Arial"/>
          <w:sz w:val="24"/>
        </w:rPr>
        <w:t xml:space="preserve"> (MRU) – oznacza możliwość sfinansowania specyficznych działań dostosowawczych, uruchamianych wraz z pojawieniem się w projekcie realizowanym w ramach polityki spójności osoby z niepełnosprawnością (w charakterze uczestnika, uczestniczki lub personelu projektu);</w:t>
      </w:r>
    </w:p>
    <w:p w:rsidR="00272427" w:rsidRPr="008C7AF4" w:rsidRDefault="00272427" w:rsidP="00C63847">
      <w:pPr>
        <w:spacing w:before="240" w:line="360" w:lineRule="auto"/>
        <w:rPr>
          <w:rFonts w:ascii="Arial" w:hAnsi="Arial" w:cs="Arial"/>
          <w:color w:val="A6A6A6" w:themeColor="background1" w:themeShade="A6"/>
          <w:sz w:val="24"/>
        </w:rPr>
      </w:pPr>
      <w:r w:rsidRPr="00416D1E">
        <w:rPr>
          <w:rFonts w:ascii="Arial" w:hAnsi="Arial" w:cs="Arial"/>
          <w:b/>
          <w:sz w:val="24"/>
        </w:rPr>
        <w:t xml:space="preserve">Oczywiste omyłki </w:t>
      </w:r>
      <w:r w:rsidRPr="00416D1E">
        <w:rPr>
          <w:rFonts w:ascii="Arial" w:hAnsi="Arial" w:cs="Arial"/>
          <w:sz w:val="24"/>
        </w:rPr>
        <w:t>- omyłki widoczne, takie jak błędy rachunkowe w wykonaniu działania matematycznego, błędy pisarskie, polegające na przekręceniu, opuszczeniu wyrazu</w:t>
      </w:r>
      <w:r w:rsidR="00D2457C">
        <w:rPr>
          <w:rFonts w:ascii="Arial" w:hAnsi="Arial" w:cs="Arial"/>
          <w:sz w:val="24"/>
        </w:rPr>
        <w:t>.</w:t>
      </w:r>
    </w:p>
    <w:p w:rsidR="00272427" w:rsidRDefault="00272427" w:rsidP="00C63847">
      <w:pPr>
        <w:spacing w:before="240" w:line="360" w:lineRule="auto"/>
        <w:rPr>
          <w:rFonts w:ascii="Arial" w:hAnsi="Arial" w:cs="Arial"/>
          <w:sz w:val="24"/>
        </w:rPr>
      </w:pPr>
      <w:r w:rsidRPr="00C63847">
        <w:rPr>
          <w:rFonts w:ascii="Arial" w:hAnsi="Arial" w:cs="Arial"/>
          <w:b/>
          <w:sz w:val="24"/>
        </w:rPr>
        <w:t>Partner</w:t>
      </w:r>
      <w:r w:rsidRPr="00272427">
        <w:rPr>
          <w:rFonts w:ascii="Arial" w:hAnsi="Arial" w:cs="Arial"/>
          <w:sz w:val="24"/>
        </w:rPr>
        <w:t xml:space="preserve"> - podmiot wskazany we wniosku jako realizator, wybrany w celu wspólnej realizacji projektu, zgodnie z art. 39 ust.1 ustawy wdrożeniowej.</w:t>
      </w:r>
    </w:p>
    <w:p w:rsidR="00656051" w:rsidRPr="00272427" w:rsidRDefault="00656051" w:rsidP="00C63847">
      <w:pPr>
        <w:spacing w:before="240" w:line="360" w:lineRule="auto"/>
        <w:rPr>
          <w:rFonts w:ascii="Arial" w:hAnsi="Arial" w:cs="Arial"/>
          <w:sz w:val="24"/>
        </w:rPr>
      </w:pPr>
      <w:r w:rsidRPr="006D7F7A">
        <w:rPr>
          <w:rFonts w:ascii="Arial" w:hAnsi="Arial" w:cs="Arial"/>
          <w:b/>
          <w:sz w:val="24"/>
        </w:rPr>
        <w:t xml:space="preserve">Pomoc de </w:t>
      </w:r>
      <w:proofErr w:type="spellStart"/>
      <w:r w:rsidRPr="006D7F7A">
        <w:rPr>
          <w:rFonts w:ascii="Arial" w:hAnsi="Arial" w:cs="Arial"/>
          <w:b/>
          <w:sz w:val="24"/>
        </w:rPr>
        <w:t>minimis</w:t>
      </w:r>
      <w:proofErr w:type="spellEnd"/>
      <w:r w:rsidRPr="00656051">
        <w:rPr>
          <w:rFonts w:ascii="Arial" w:hAnsi="Arial" w:cs="Arial"/>
          <w:sz w:val="24"/>
        </w:rPr>
        <w:t xml:space="preserve"> – pomoc zgodna z przepisami rozporządzenia Komisji (UE) 2023/2831 z dnia 13 grudnia 2023 r. w sprawie stosowania art. 107 i 108 Traktatu o funkcjonowaniu Unii Europejskiej do pomocy de </w:t>
      </w:r>
      <w:proofErr w:type="spellStart"/>
      <w:r w:rsidRPr="00656051">
        <w:rPr>
          <w:rFonts w:ascii="Arial" w:hAnsi="Arial" w:cs="Arial"/>
          <w:sz w:val="24"/>
        </w:rPr>
        <w:t>minimis</w:t>
      </w:r>
      <w:proofErr w:type="spellEnd"/>
      <w:r w:rsidRPr="00656051">
        <w:rPr>
          <w:rFonts w:ascii="Arial" w:hAnsi="Arial" w:cs="Arial"/>
          <w:sz w:val="24"/>
        </w:rPr>
        <w:t xml:space="preserve"> (Dz. Urz. UE L z 15.12.2023)</w:t>
      </w:r>
    </w:p>
    <w:p w:rsidR="00272427" w:rsidRPr="00272427" w:rsidRDefault="00272427" w:rsidP="00C63847">
      <w:pPr>
        <w:spacing w:before="240" w:line="360" w:lineRule="auto"/>
        <w:rPr>
          <w:rFonts w:ascii="Arial" w:hAnsi="Arial" w:cs="Arial"/>
          <w:sz w:val="24"/>
        </w:rPr>
      </w:pPr>
      <w:r w:rsidRPr="00C63847">
        <w:rPr>
          <w:rFonts w:ascii="Arial" w:hAnsi="Arial" w:cs="Arial"/>
          <w:b/>
          <w:sz w:val="24"/>
        </w:rPr>
        <w:t>Portal</w:t>
      </w:r>
      <w:r w:rsidRPr="00272427">
        <w:rPr>
          <w:rFonts w:ascii="Arial" w:hAnsi="Arial" w:cs="Arial"/>
          <w:sz w:val="24"/>
        </w:rPr>
        <w:t xml:space="preserve"> – portal internetowy, o którym mowa w art. 46 lit. b rozporządzenia ogólnego (funduszeeuropejskie.gov.pl), dostarczający informacji na temat wszystkich programów operacyjnych w Polsce.</w:t>
      </w:r>
    </w:p>
    <w:p w:rsidR="00272427" w:rsidRPr="00272427" w:rsidRDefault="00272427" w:rsidP="00C63847">
      <w:pPr>
        <w:spacing w:before="240" w:after="0" w:line="360" w:lineRule="auto"/>
        <w:rPr>
          <w:rFonts w:ascii="Arial" w:hAnsi="Arial" w:cs="Arial"/>
          <w:sz w:val="24"/>
        </w:rPr>
      </w:pPr>
      <w:r w:rsidRPr="00C63847">
        <w:rPr>
          <w:rFonts w:ascii="Arial" w:hAnsi="Arial" w:cs="Arial"/>
          <w:b/>
          <w:sz w:val="24"/>
        </w:rPr>
        <w:t>Postępowanie</w:t>
      </w:r>
      <w:r w:rsidRPr="00272427">
        <w:rPr>
          <w:rFonts w:ascii="Arial" w:hAnsi="Arial" w:cs="Arial"/>
          <w:sz w:val="24"/>
        </w:rPr>
        <w:t xml:space="preserve"> – działania w zakresie wyboru projektów, obejmujące nabór</w:t>
      </w:r>
      <w:r w:rsidR="00C63847">
        <w:rPr>
          <w:rFonts w:ascii="Arial" w:hAnsi="Arial" w:cs="Arial"/>
          <w:sz w:val="24"/>
        </w:rPr>
        <w:t xml:space="preserve"> </w:t>
      </w:r>
      <w:r w:rsidRPr="00272427">
        <w:rPr>
          <w:rFonts w:ascii="Arial" w:hAnsi="Arial" w:cs="Arial"/>
          <w:sz w:val="24"/>
        </w:rPr>
        <w:t>i ocenę wniosków o dofinansowanie oraz rozstrzygnięcia w zakresie przyznania</w:t>
      </w:r>
      <w:r w:rsidR="00C63847">
        <w:rPr>
          <w:rFonts w:ascii="Arial" w:hAnsi="Arial" w:cs="Arial"/>
          <w:sz w:val="24"/>
        </w:rPr>
        <w:t xml:space="preserve"> </w:t>
      </w:r>
      <w:r w:rsidRPr="00272427">
        <w:rPr>
          <w:rFonts w:ascii="Arial" w:hAnsi="Arial" w:cs="Arial"/>
          <w:sz w:val="24"/>
        </w:rPr>
        <w:t>dofinansowania;</w:t>
      </w:r>
    </w:p>
    <w:p w:rsidR="00272427" w:rsidRDefault="00272427" w:rsidP="00C63847">
      <w:pPr>
        <w:spacing w:before="240" w:line="360" w:lineRule="auto"/>
        <w:rPr>
          <w:rFonts w:ascii="Arial" w:hAnsi="Arial" w:cs="Arial"/>
          <w:sz w:val="24"/>
        </w:rPr>
      </w:pPr>
      <w:r w:rsidRPr="00C63847">
        <w:rPr>
          <w:rFonts w:ascii="Arial" w:hAnsi="Arial" w:cs="Arial"/>
          <w:b/>
          <w:sz w:val="24"/>
        </w:rPr>
        <w:t>Projekt</w:t>
      </w:r>
      <w:r w:rsidRPr="00272427">
        <w:rPr>
          <w:rFonts w:ascii="Arial" w:hAnsi="Arial" w:cs="Arial"/>
          <w:sz w:val="24"/>
        </w:rPr>
        <w:t xml:space="preserve"> – przedsięwzięcie zmierzające do osiągnięcia założonego celu określonego wskaźnikami, z określonym początkiem i końcem realizacji, zgłoszone do objęcia albo objęte dofinansowaniem UE w ramach programu.</w:t>
      </w:r>
    </w:p>
    <w:p w:rsidR="00272427" w:rsidRPr="00272427" w:rsidRDefault="00272427" w:rsidP="00C63847">
      <w:pPr>
        <w:spacing w:before="240" w:line="360" w:lineRule="auto"/>
        <w:rPr>
          <w:rFonts w:ascii="Arial" w:hAnsi="Arial" w:cs="Arial"/>
          <w:sz w:val="24"/>
        </w:rPr>
      </w:pPr>
      <w:r w:rsidRPr="00C63847">
        <w:rPr>
          <w:rFonts w:ascii="Arial" w:hAnsi="Arial" w:cs="Arial"/>
          <w:b/>
          <w:sz w:val="24"/>
        </w:rPr>
        <w:t>Rozstrzygnięcie naboru</w:t>
      </w:r>
      <w:r w:rsidRPr="00272427">
        <w:rPr>
          <w:rFonts w:ascii="Arial" w:hAnsi="Arial" w:cs="Arial"/>
          <w:sz w:val="24"/>
        </w:rPr>
        <w:t xml:space="preserve"> – zatwierdzenie przez właściwą instytucję wyników oceny projektów, zawierające przyznane oceny, w tym uzyskaną liczbę punktów.</w:t>
      </w:r>
    </w:p>
    <w:p w:rsidR="00272427" w:rsidRPr="00272427" w:rsidRDefault="7C27056F" w:rsidP="7C27056F">
      <w:pPr>
        <w:spacing w:before="240" w:line="360" w:lineRule="auto"/>
        <w:rPr>
          <w:rFonts w:ascii="Arial" w:hAnsi="Arial" w:cs="Arial"/>
          <w:sz w:val="24"/>
          <w:szCs w:val="24"/>
        </w:rPr>
      </w:pPr>
      <w:r w:rsidRPr="00C608F5">
        <w:rPr>
          <w:rFonts w:ascii="Arial" w:hAnsi="Arial" w:cs="Arial"/>
          <w:b/>
          <w:bCs/>
          <w:sz w:val="24"/>
          <w:szCs w:val="24"/>
        </w:rPr>
        <w:t>Strona internetowa programu FE SL 2021-2027</w:t>
      </w:r>
      <w:r w:rsidR="00C608F5" w:rsidRPr="00C608F5">
        <w:rPr>
          <w:rFonts w:ascii="Arial" w:hAnsi="Arial" w:cs="Arial"/>
          <w:b/>
          <w:bCs/>
          <w:sz w:val="24"/>
          <w:szCs w:val="24"/>
        </w:rPr>
        <w:t xml:space="preserve"> </w:t>
      </w:r>
      <w:r w:rsidRPr="00C608F5">
        <w:rPr>
          <w:rFonts w:ascii="Arial" w:hAnsi="Arial" w:cs="Arial"/>
          <w:sz w:val="24"/>
          <w:szCs w:val="24"/>
        </w:rPr>
        <w:t xml:space="preserve">– </w:t>
      </w:r>
      <w:hyperlink r:id="rId14" w:history="1">
        <w:r w:rsidR="007930D3">
          <w:rPr>
            <w:rStyle w:val="Hipercze"/>
            <w:rFonts w:ascii="Arial" w:hAnsi="Arial" w:cs="Arial"/>
            <w:sz w:val="24"/>
            <w:szCs w:val="24"/>
          </w:rPr>
          <w:t>FE SL 2021-2027 strona internetowa</w:t>
        </w:r>
      </w:hyperlink>
      <w:r w:rsidR="007C17B0" w:rsidRPr="007C17B0">
        <w:rPr>
          <w:rFonts w:ascii="Arial" w:hAnsi="Arial" w:cs="Arial"/>
          <w:sz w:val="24"/>
          <w:szCs w:val="24"/>
        </w:rPr>
        <w:t xml:space="preserve"> </w:t>
      </w:r>
      <w:r w:rsidR="007C17B0">
        <w:rPr>
          <w:rFonts w:ascii="Arial" w:hAnsi="Arial" w:cs="Arial"/>
          <w:sz w:val="24"/>
          <w:szCs w:val="24"/>
        </w:rPr>
        <w:t xml:space="preserve">- </w:t>
      </w:r>
      <w:r w:rsidRPr="00C608F5">
        <w:rPr>
          <w:rFonts w:ascii="Arial" w:hAnsi="Arial" w:cs="Arial"/>
          <w:sz w:val="24"/>
          <w:szCs w:val="24"/>
        </w:rPr>
        <w:t xml:space="preserve">strona internetowa dostarczająca informacje na temat programu Fundusze Europejskie dla Śląskiego 2021-2027. </w:t>
      </w:r>
    </w:p>
    <w:p w:rsidR="00272427" w:rsidRPr="00272427" w:rsidRDefault="00272427" w:rsidP="00C63847">
      <w:pPr>
        <w:spacing w:before="240" w:line="360" w:lineRule="auto"/>
        <w:rPr>
          <w:rFonts w:ascii="Arial" w:hAnsi="Arial" w:cs="Arial"/>
          <w:sz w:val="24"/>
        </w:rPr>
      </w:pPr>
      <w:r w:rsidRPr="00C63847">
        <w:rPr>
          <w:rFonts w:ascii="Arial" w:hAnsi="Arial" w:cs="Arial"/>
          <w:b/>
          <w:sz w:val="24"/>
        </w:rPr>
        <w:t>Ustawa wdrożeniowa</w:t>
      </w:r>
      <w:r w:rsidRPr="00272427">
        <w:rPr>
          <w:rFonts w:ascii="Arial" w:hAnsi="Arial" w:cs="Arial"/>
          <w:sz w:val="24"/>
        </w:rPr>
        <w:t xml:space="preserve"> – ustawa z dnia 28 kwietnia 2022 r. o zasadach realizacji zadań finansowanych ze środków europejskich w perspektywie finansowej 2021-2027. </w:t>
      </w:r>
    </w:p>
    <w:p w:rsidR="00272427" w:rsidRPr="00272427" w:rsidRDefault="00272427" w:rsidP="00C63847">
      <w:pPr>
        <w:spacing w:before="240" w:after="0" w:line="360" w:lineRule="auto"/>
        <w:rPr>
          <w:rFonts w:ascii="Arial" w:hAnsi="Arial" w:cs="Arial"/>
          <w:sz w:val="24"/>
        </w:rPr>
      </w:pPr>
      <w:r w:rsidRPr="00C63847">
        <w:rPr>
          <w:rFonts w:ascii="Arial" w:hAnsi="Arial" w:cs="Arial"/>
          <w:b/>
          <w:sz w:val="24"/>
        </w:rPr>
        <w:t>Umowa o dofinansowanie projektu</w:t>
      </w:r>
      <w:r w:rsidRPr="00272427">
        <w:rPr>
          <w:rFonts w:ascii="Arial" w:hAnsi="Arial" w:cs="Arial"/>
          <w:sz w:val="24"/>
        </w:rPr>
        <w:t xml:space="preserve"> – oznacza:</w:t>
      </w:r>
    </w:p>
    <w:p w:rsidR="00272427" w:rsidRPr="00272427" w:rsidRDefault="00272427" w:rsidP="00C63847">
      <w:pPr>
        <w:spacing w:before="240" w:after="0" w:line="360" w:lineRule="auto"/>
        <w:rPr>
          <w:rFonts w:ascii="Arial" w:hAnsi="Arial" w:cs="Arial"/>
          <w:sz w:val="24"/>
        </w:rPr>
      </w:pPr>
      <w:r w:rsidRPr="00272427">
        <w:rPr>
          <w:rFonts w:ascii="Arial" w:hAnsi="Arial" w:cs="Arial"/>
          <w:sz w:val="24"/>
        </w:rPr>
        <w:t>a)</w:t>
      </w:r>
      <w:r w:rsidRPr="00272427">
        <w:rPr>
          <w:rFonts w:ascii="Arial" w:hAnsi="Arial" w:cs="Arial"/>
          <w:sz w:val="24"/>
        </w:rPr>
        <w:tab/>
        <w:t>umowę zawartą między właściwą instytucją a wnioskodawcą, którego projekt został wybrany do dofinansowania, zawierającą co najmniej elementy, o których mowa w art. 206 ust. 2 ustawy z dnia 27 sierpnia 2009 r. o finansach publicznych</w:t>
      </w:r>
    </w:p>
    <w:p w:rsidR="00272427" w:rsidRPr="00272427" w:rsidRDefault="00272427" w:rsidP="00C63847">
      <w:pPr>
        <w:spacing w:before="240" w:line="360" w:lineRule="auto"/>
        <w:rPr>
          <w:rFonts w:ascii="Arial" w:hAnsi="Arial" w:cs="Arial"/>
          <w:sz w:val="24"/>
        </w:rPr>
      </w:pPr>
      <w:r w:rsidRPr="00272427">
        <w:rPr>
          <w:rFonts w:ascii="Arial" w:hAnsi="Arial" w:cs="Arial"/>
          <w:sz w:val="24"/>
        </w:rPr>
        <w:t>b)</w:t>
      </w:r>
      <w:r w:rsidRPr="00272427">
        <w:rPr>
          <w:rFonts w:ascii="Arial" w:hAnsi="Arial" w:cs="Arial"/>
          <w:sz w:val="24"/>
        </w:rPr>
        <w:tab/>
        <w:t>porozumienie, o którym mowa w art. 206 ust. 5 ustawy z dnia 27 sierpnia 2009 r. o finansach publicznych, zawarte między właściwą instytucją a wnioskodawcą, którego projekt został wybrany do dofinansowania.</w:t>
      </w:r>
    </w:p>
    <w:p w:rsidR="00272427" w:rsidRPr="00272427" w:rsidRDefault="00272427" w:rsidP="00C63847">
      <w:pPr>
        <w:spacing w:before="240" w:line="360" w:lineRule="auto"/>
        <w:rPr>
          <w:rFonts w:ascii="Arial" w:hAnsi="Arial" w:cs="Arial"/>
          <w:sz w:val="24"/>
        </w:rPr>
      </w:pPr>
      <w:r w:rsidRPr="00C63847">
        <w:rPr>
          <w:rFonts w:ascii="Arial" w:hAnsi="Arial" w:cs="Arial"/>
          <w:b/>
          <w:sz w:val="24"/>
        </w:rPr>
        <w:t>Wniosek o dofinansowanie (WOD)</w:t>
      </w:r>
      <w:r w:rsidRPr="00272427">
        <w:rPr>
          <w:rFonts w:ascii="Arial" w:hAnsi="Arial" w:cs="Arial"/>
          <w:sz w:val="24"/>
        </w:rPr>
        <w:t xml:space="preserve"> – wniosek o dofinansowanie projektu (wypełniany i składany w LSI 2021), w którym zawarte są informacje na temat wnioskodawcy oraz opis projektu, na podstawie których dokonuje się oceny spełnienia przez ten projekt kryteriów wyboru projektów.</w:t>
      </w:r>
    </w:p>
    <w:p w:rsidR="00272427" w:rsidRPr="00272427" w:rsidRDefault="00272427" w:rsidP="00C63847">
      <w:pPr>
        <w:spacing w:before="240" w:line="360" w:lineRule="auto"/>
        <w:rPr>
          <w:rFonts w:ascii="Arial" w:hAnsi="Arial" w:cs="Arial"/>
          <w:sz w:val="24"/>
        </w:rPr>
      </w:pPr>
      <w:r w:rsidRPr="00C63847">
        <w:rPr>
          <w:rFonts w:ascii="Arial" w:hAnsi="Arial" w:cs="Arial"/>
          <w:b/>
          <w:sz w:val="24"/>
        </w:rPr>
        <w:t>Wnioskodawca</w:t>
      </w:r>
      <w:r w:rsidRPr="00272427">
        <w:rPr>
          <w:rFonts w:ascii="Arial" w:hAnsi="Arial" w:cs="Arial"/>
          <w:sz w:val="24"/>
        </w:rPr>
        <w:t xml:space="preserve"> – podmiot, który złożył wniosek o dofinansowanie projektu.</w:t>
      </w:r>
    </w:p>
    <w:p w:rsidR="00C63847" w:rsidRDefault="00C63847">
      <w:pPr>
        <w:rPr>
          <w:rFonts w:ascii="Arial" w:hAnsi="Arial" w:cs="Arial"/>
          <w:sz w:val="24"/>
        </w:rPr>
      </w:pPr>
      <w:r>
        <w:rPr>
          <w:rFonts w:ascii="Arial" w:hAnsi="Arial" w:cs="Arial"/>
          <w:sz w:val="24"/>
        </w:rPr>
        <w:br w:type="page"/>
      </w:r>
    </w:p>
    <w:p w:rsidR="00C63847" w:rsidRDefault="0001320F" w:rsidP="006C5D2B">
      <w:pPr>
        <w:pStyle w:val="Nagwek1"/>
        <w:numPr>
          <w:ilvl w:val="0"/>
          <w:numId w:val="1"/>
        </w:numPr>
        <w:spacing w:after="240"/>
      </w:pPr>
      <w:bookmarkStart w:id="2" w:name="_Toc185594579"/>
      <w:r>
        <w:t>Informacje o naborze</w:t>
      </w:r>
      <w:bookmarkEnd w:id="2"/>
    </w:p>
    <w:p w:rsidR="0001320F" w:rsidRPr="0001320F" w:rsidRDefault="0001320F" w:rsidP="0001320F">
      <w:pPr>
        <w:spacing w:before="240" w:line="360" w:lineRule="auto"/>
        <w:rPr>
          <w:rFonts w:ascii="Arial" w:hAnsi="Arial" w:cs="Arial"/>
          <w:sz w:val="24"/>
        </w:rPr>
      </w:pPr>
      <w:r w:rsidRPr="0001320F">
        <w:rPr>
          <w:rFonts w:ascii="Arial" w:hAnsi="Arial" w:cs="Arial"/>
          <w:sz w:val="24"/>
        </w:rPr>
        <w:t xml:space="preserve">Celem naboru jest </w:t>
      </w:r>
      <w:r w:rsidRPr="00C62C66">
        <w:rPr>
          <w:rFonts w:ascii="Arial" w:hAnsi="Arial" w:cs="Arial"/>
          <w:sz w:val="24"/>
        </w:rPr>
        <w:t xml:space="preserve">wybór </w:t>
      </w:r>
      <w:r w:rsidR="002C6A05" w:rsidRPr="00C62C66">
        <w:rPr>
          <w:rFonts w:ascii="Arial" w:hAnsi="Arial" w:cs="Arial"/>
          <w:sz w:val="24"/>
        </w:rPr>
        <w:t>pojedynczego projektu</w:t>
      </w:r>
      <w:r w:rsidRPr="00C62C66">
        <w:rPr>
          <w:rFonts w:ascii="Arial" w:hAnsi="Arial" w:cs="Arial"/>
          <w:sz w:val="24"/>
        </w:rPr>
        <w:t xml:space="preserve"> </w:t>
      </w:r>
      <w:r w:rsidRPr="0001320F">
        <w:rPr>
          <w:rFonts w:ascii="Arial" w:hAnsi="Arial" w:cs="Arial"/>
          <w:sz w:val="24"/>
        </w:rPr>
        <w:t>do dofinansowania w ramach programu Fundusze Europejskie dla Śląskiego 2021-2027 (FE SL 2021-2027).</w:t>
      </w:r>
    </w:p>
    <w:p w:rsidR="0001320F" w:rsidRDefault="0001320F" w:rsidP="0001320F">
      <w:pPr>
        <w:spacing w:before="240" w:line="360" w:lineRule="auto"/>
        <w:rPr>
          <w:rFonts w:ascii="Arial" w:hAnsi="Arial" w:cs="Arial"/>
          <w:b/>
          <w:sz w:val="24"/>
        </w:rPr>
      </w:pPr>
      <w:r w:rsidRPr="0001320F">
        <w:rPr>
          <w:rFonts w:ascii="Arial" w:hAnsi="Arial" w:cs="Arial"/>
          <w:b/>
          <w:sz w:val="24"/>
        </w:rPr>
        <w:t>Składając wniosek o dofinansowanie projektu, potwierdzasz, że zapoznałeś się z Regulaminem oraz akceptujesz jego postanowienia.</w:t>
      </w:r>
    </w:p>
    <w:p w:rsidR="0001320F" w:rsidRDefault="0001320F" w:rsidP="0043356D">
      <w:pPr>
        <w:spacing w:before="240" w:line="360" w:lineRule="auto"/>
        <w:rPr>
          <w:rFonts w:ascii="Arial" w:hAnsi="Arial" w:cs="Arial"/>
          <w:color w:val="A6A6A6" w:themeColor="background1" w:themeShade="A6"/>
          <w:sz w:val="24"/>
        </w:rPr>
      </w:pPr>
      <w:r w:rsidRPr="0001320F">
        <w:rPr>
          <w:rFonts w:ascii="Arial" w:hAnsi="Arial" w:cs="Arial"/>
          <w:b/>
          <w:sz w:val="24"/>
        </w:rPr>
        <w:t>Instytucja Organizująca Nabór (ION):</w:t>
      </w:r>
      <w:r w:rsidRPr="0001320F">
        <w:rPr>
          <w:rFonts w:ascii="Arial" w:hAnsi="Arial" w:cs="Arial"/>
          <w:sz w:val="24"/>
        </w:rPr>
        <w:t xml:space="preserve"> </w:t>
      </w:r>
    </w:p>
    <w:p w:rsidR="00416D1E" w:rsidRPr="00416D1E" w:rsidRDefault="00416D1E" w:rsidP="00416D1E">
      <w:pPr>
        <w:spacing w:line="360" w:lineRule="auto"/>
        <w:rPr>
          <w:rFonts w:ascii="Arial" w:hAnsi="Arial" w:cs="Arial"/>
          <w:color w:val="000000" w:themeColor="text1"/>
          <w:sz w:val="24"/>
          <w:szCs w:val="24"/>
        </w:rPr>
      </w:pPr>
      <w:r w:rsidRPr="00416D1E">
        <w:rPr>
          <w:rStyle w:val="markedcontent"/>
          <w:rFonts w:ascii="Arial" w:hAnsi="Arial" w:cs="Arial"/>
          <w:color w:val="000000" w:themeColor="text1"/>
          <w:sz w:val="24"/>
          <w:szCs w:val="24"/>
        </w:rPr>
        <w:t>Zarząd Województwa Śląskiego</w:t>
      </w:r>
      <w:r w:rsidRPr="00416D1E">
        <w:rPr>
          <w:rStyle w:val="Nagwek1Znak"/>
          <w:rFonts w:cs="Arial"/>
          <w:color w:val="000000" w:themeColor="text1"/>
          <w:sz w:val="24"/>
          <w:szCs w:val="24"/>
        </w:rPr>
        <w:t xml:space="preserve"> </w:t>
      </w:r>
      <w:r w:rsidRPr="0022466E">
        <w:rPr>
          <w:rStyle w:val="Nagwek1Znak"/>
          <w:rFonts w:cs="Arial"/>
          <w:b w:val="0"/>
          <w:color w:val="000000" w:themeColor="text1"/>
          <w:sz w:val="24"/>
          <w:szCs w:val="24"/>
        </w:rPr>
        <w:t>j</w:t>
      </w:r>
      <w:r w:rsidRPr="00416D1E">
        <w:rPr>
          <w:rStyle w:val="markedcontent"/>
          <w:rFonts w:ascii="Arial" w:hAnsi="Arial" w:cs="Arial"/>
          <w:color w:val="000000" w:themeColor="text1"/>
          <w:sz w:val="24"/>
          <w:szCs w:val="24"/>
        </w:rPr>
        <w:t xml:space="preserve">ako Instytucja Zarządzająca Programem Fundusze Europejskie dla Śląskiego </w:t>
      </w:r>
      <w:r w:rsidRPr="00416D1E">
        <w:rPr>
          <w:rFonts w:ascii="Arial" w:hAnsi="Arial" w:cs="Arial"/>
          <w:sz w:val="24"/>
          <w:szCs w:val="24"/>
        </w:rPr>
        <w:t xml:space="preserve">(IZ FE SL) </w:t>
      </w:r>
      <w:r w:rsidRPr="00416D1E">
        <w:rPr>
          <w:rStyle w:val="markedcontent"/>
          <w:rFonts w:ascii="Arial" w:hAnsi="Arial" w:cs="Arial"/>
          <w:color w:val="000000" w:themeColor="text1"/>
          <w:sz w:val="24"/>
          <w:szCs w:val="24"/>
        </w:rPr>
        <w:t xml:space="preserve">- </w:t>
      </w:r>
      <w:r w:rsidRPr="00416D1E">
        <w:rPr>
          <w:rFonts w:ascii="Arial" w:hAnsi="Arial" w:cs="Arial"/>
          <w:color w:val="000000" w:themeColor="text1"/>
          <w:sz w:val="24"/>
          <w:szCs w:val="24"/>
        </w:rPr>
        <w:t>Departament Europejskiego Funduszu Społecznego U</w:t>
      </w:r>
      <w:r w:rsidRPr="00416D1E">
        <w:rPr>
          <w:rFonts w:ascii="Arial" w:hAnsi="Arial" w:cs="Arial"/>
          <w:sz w:val="24"/>
          <w:szCs w:val="24"/>
        </w:rPr>
        <w:t>rzędu Marszałkowskiego Województwa Śląskiego</w:t>
      </w:r>
      <w:r w:rsidRPr="00416D1E">
        <w:rPr>
          <w:rFonts w:ascii="Arial" w:hAnsi="Arial" w:cs="Arial"/>
          <w:color w:val="000000" w:themeColor="text1"/>
          <w:sz w:val="24"/>
          <w:szCs w:val="24"/>
        </w:rPr>
        <w:t xml:space="preserve">, Al. Korfantego 79, </w:t>
      </w:r>
      <w:r w:rsidRPr="00C608F5">
        <w:rPr>
          <w:rFonts w:ascii="Arial" w:hAnsi="Arial" w:cs="Arial"/>
          <w:sz w:val="24"/>
          <w:szCs w:val="24"/>
        </w:rPr>
        <w:t>4</w:t>
      </w:r>
      <w:r w:rsidR="00870BFC" w:rsidRPr="00C608F5">
        <w:rPr>
          <w:rFonts w:ascii="Arial" w:hAnsi="Arial" w:cs="Arial"/>
          <w:sz w:val="24"/>
          <w:szCs w:val="24"/>
        </w:rPr>
        <w:t>0-160</w:t>
      </w:r>
      <w:r w:rsidRPr="00C608F5">
        <w:rPr>
          <w:rFonts w:ascii="Arial" w:hAnsi="Arial" w:cs="Arial"/>
          <w:sz w:val="24"/>
          <w:szCs w:val="24"/>
        </w:rPr>
        <w:t xml:space="preserve"> Katowice</w:t>
      </w:r>
      <w:r w:rsidR="00C608F5">
        <w:rPr>
          <w:rFonts w:ascii="Arial" w:hAnsi="Arial" w:cs="Arial"/>
          <w:sz w:val="24"/>
          <w:szCs w:val="24"/>
        </w:rPr>
        <w:t>.</w:t>
      </w:r>
    </w:p>
    <w:p w:rsidR="0001320F" w:rsidRDefault="0001320F" w:rsidP="0001320F">
      <w:pPr>
        <w:spacing w:before="240" w:line="360" w:lineRule="auto"/>
        <w:rPr>
          <w:rFonts w:ascii="Arial" w:hAnsi="Arial" w:cs="Arial"/>
          <w:color w:val="A6A6A6" w:themeColor="background1" w:themeShade="A6"/>
          <w:sz w:val="24"/>
        </w:rPr>
      </w:pPr>
      <w:r w:rsidRPr="0001320F">
        <w:rPr>
          <w:rFonts w:ascii="Arial" w:hAnsi="Arial" w:cs="Arial"/>
          <w:b/>
          <w:sz w:val="24"/>
        </w:rPr>
        <w:t>Przedmiot naboru:</w:t>
      </w:r>
      <w:r w:rsidRPr="0001320F">
        <w:rPr>
          <w:rFonts w:ascii="Arial" w:hAnsi="Arial" w:cs="Arial"/>
          <w:sz w:val="24"/>
        </w:rPr>
        <w:t xml:space="preserve"> </w:t>
      </w:r>
    </w:p>
    <w:p w:rsidR="00416D1E" w:rsidRPr="00416D1E" w:rsidRDefault="00416D1E" w:rsidP="00416D1E">
      <w:pPr>
        <w:spacing w:before="240" w:line="360" w:lineRule="auto"/>
        <w:rPr>
          <w:rFonts w:ascii="Arial" w:hAnsi="Arial" w:cs="Arial"/>
          <w:sz w:val="24"/>
        </w:rPr>
      </w:pPr>
      <w:r w:rsidRPr="00416D1E">
        <w:rPr>
          <w:rFonts w:ascii="Arial" w:hAnsi="Arial" w:cs="Arial"/>
          <w:sz w:val="24"/>
        </w:rPr>
        <w:t xml:space="preserve">PRIORYTET </w:t>
      </w:r>
      <w:r w:rsidR="00EE02FF">
        <w:rPr>
          <w:rFonts w:ascii="Arial" w:hAnsi="Arial" w:cs="Arial"/>
          <w:sz w:val="24"/>
        </w:rPr>
        <w:t>0</w:t>
      </w:r>
      <w:r w:rsidR="00AD60F6">
        <w:rPr>
          <w:rFonts w:ascii="Arial" w:hAnsi="Arial" w:cs="Arial"/>
          <w:sz w:val="24"/>
        </w:rPr>
        <w:t>7</w:t>
      </w:r>
      <w:r w:rsidRPr="00416D1E">
        <w:rPr>
          <w:rFonts w:ascii="Arial" w:hAnsi="Arial" w:cs="Arial"/>
          <w:sz w:val="24"/>
        </w:rPr>
        <w:t>. Fundusze Europejskie dla Społeczeństwa</w:t>
      </w:r>
    </w:p>
    <w:p w:rsidR="00416D1E" w:rsidRPr="00416D1E" w:rsidRDefault="00416D1E" w:rsidP="00416D1E">
      <w:pPr>
        <w:spacing w:before="240" w:line="360" w:lineRule="auto"/>
        <w:rPr>
          <w:rFonts w:ascii="Arial" w:hAnsi="Arial" w:cs="Arial"/>
          <w:sz w:val="24"/>
        </w:rPr>
      </w:pPr>
      <w:r w:rsidRPr="00416D1E">
        <w:rPr>
          <w:rFonts w:ascii="Arial" w:hAnsi="Arial" w:cs="Arial"/>
          <w:sz w:val="24"/>
        </w:rPr>
        <w:t>DZIAŁANIE 07.12 Rozwój dialogu obywatelskiego</w:t>
      </w:r>
    </w:p>
    <w:p w:rsidR="00416D1E" w:rsidRDefault="00416D1E" w:rsidP="00416D1E">
      <w:pPr>
        <w:spacing w:before="240" w:line="360" w:lineRule="auto"/>
        <w:rPr>
          <w:rFonts w:ascii="Arial" w:hAnsi="Arial" w:cs="Arial"/>
          <w:sz w:val="24"/>
        </w:rPr>
      </w:pPr>
      <w:r w:rsidRPr="00416D1E">
        <w:rPr>
          <w:rFonts w:ascii="Arial" w:hAnsi="Arial" w:cs="Arial"/>
          <w:sz w:val="24"/>
        </w:rPr>
        <w:t>TYP 1 Wsparcie dialogu społecznego oraz budowanie potencjału organizacji społeczeństwa obywatelskiego</w:t>
      </w:r>
    </w:p>
    <w:p w:rsidR="0001320F" w:rsidRDefault="0001320F" w:rsidP="0001320F">
      <w:pPr>
        <w:spacing w:before="240" w:line="360" w:lineRule="auto"/>
        <w:rPr>
          <w:rFonts w:ascii="Arial" w:hAnsi="Arial" w:cs="Arial"/>
          <w:sz w:val="24"/>
        </w:rPr>
      </w:pPr>
      <w:r w:rsidRPr="00FE2151">
        <w:rPr>
          <w:rFonts w:ascii="Arial" w:hAnsi="Arial" w:cs="Arial"/>
          <w:b/>
          <w:sz w:val="24"/>
        </w:rPr>
        <w:t>Źródło</w:t>
      </w:r>
      <w:r w:rsidRPr="0001320F">
        <w:rPr>
          <w:rFonts w:ascii="Arial" w:hAnsi="Arial" w:cs="Arial"/>
          <w:b/>
          <w:sz w:val="24"/>
        </w:rPr>
        <w:t xml:space="preserve"> finansowania</w:t>
      </w:r>
      <w:r w:rsidRPr="00FE2151">
        <w:rPr>
          <w:rFonts w:ascii="Arial" w:hAnsi="Arial" w:cs="Arial"/>
          <w:b/>
          <w:sz w:val="24"/>
        </w:rPr>
        <w:t>:</w:t>
      </w:r>
      <w:r w:rsidRPr="00FE2151">
        <w:rPr>
          <w:rFonts w:ascii="Arial" w:hAnsi="Arial" w:cs="Arial"/>
          <w:sz w:val="24"/>
        </w:rPr>
        <w:t xml:space="preserve"> </w:t>
      </w:r>
      <w:r w:rsidR="00416D1E" w:rsidRPr="00FE2151">
        <w:rPr>
          <w:rFonts w:ascii="Arial" w:hAnsi="Arial" w:cs="Arial"/>
          <w:sz w:val="24"/>
        </w:rPr>
        <w:t xml:space="preserve">Europejski Fundusz Społeczny </w:t>
      </w:r>
      <w:r w:rsidR="00FE2151" w:rsidRPr="00FE2151">
        <w:rPr>
          <w:rFonts w:ascii="Arial" w:hAnsi="Arial" w:cs="Arial"/>
          <w:sz w:val="24"/>
        </w:rPr>
        <w:t>(</w:t>
      </w:r>
      <w:r w:rsidR="00416D1E" w:rsidRPr="00FE2151">
        <w:rPr>
          <w:rFonts w:ascii="Arial" w:hAnsi="Arial" w:cs="Arial"/>
          <w:sz w:val="24"/>
        </w:rPr>
        <w:t>EFS +</w:t>
      </w:r>
      <w:r w:rsidR="00FE2151" w:rsidRPr="00FE2151">
        <w:rPr>
          <w:rFonts w:ascii="Arial" w:hAnsi="Arial" w:cs="Arial"/>
          <w:sz w:val="24"/>
        </w:rPr>
        <w:t>)</w:t>
      </w:r>
      <w:r w:rsidR="00AD60F6">
        <w:rPr>
          <w:rFonts w:ascii="Arial" w:hAnsi="Arial" w:cs="Arial"/>
          <w:sz w:val="24"/>
        </w:rPr>
        <w:t>,</w:t>
      </w:r>
      <w:r w:rsidR="00416D1E" w:rsidRPr="00FE2151">
        <w:rPr>
          <w:rFonts w:ascii="Arial" w:hAnsi="Arial" w:cs="Arial"/>
          <w:sz w:val="24"/>
        </w:rPr>
        <w:t xml:space="preserve"> Budżet</w:t>
      </w:r>
      <w:r w:rsidR="00FE2151" w:rsidRPr="00FE2151">
        <w:rPr>
          <w:rFonts w:ascii="Arial" w:hAnsi="Arial" w:cs="Arial"/>
          <w:sz w:val="24"/>
        </w:rPr>
        <w:t xml:space="preserve"> </w:t>
      </w:r>
      <w:r w:rsidR="00AD60F6">
        <w:rPr>
          <w:rFonts w:ascii="Arial" w:hAnsi="Arial" w:cs="Arial"/>
          <w:sz w:val="24"/>
        </w:rPr>
        <w:t>P</w:t>
      </w:r>
      <w:r w:rsidR="00FE2151" w:rsidRPr="00FE2151">
        <w:rPr>
          <w:rFonts w:ascii="Arial" w:hAnsi="Arial" w:cs="Arial"/>
          <w:sz w:val="24"/>
        </w:rPr>
        <w:t>aństwa (BP)</w:t>
      </w:r>
    </w:p>
    <w:p w:rsidR="00AD60F6" w:rsidRPr="00FE2151" w:rsidRDefault="00AD60F6" w:rsidP="0001320F">
      <w:pPr>
        <w:spacing w:before="240" w:line="360" w:lineRule="auto"/>
        <w:rPr>
          <w:rFonts w:ascii="Arial" w:hAnsi="Arial" w:cs="Arial"/>
          <w:sz w:val="24"/>
        </w:rPr>
      </w:pPr>
    </w:p>
    <w:p w:rsidR="0001320F" w:rsidRDefault="0001320F" w:rsidP="00744414">
      <w:pPr>
        <w:pStyle w:val="Nagwek2"/>
        <w:numPr>
          <w:ilvl w:val="1"/>
          <w:numId w:val="2"/>
        </w:numPr>
        <w:spacing w:after="240"/>
      </w:pPr>
      <w:bookmarkStart w:id="3" w:name="_Toc185594580"/>
      <w:r>
        <w:t>Jak wziąć udział w naborze</w:t>
      </w:r>
      <w:bookmarkEnd w:id="3"/>
    </w:p>
    <w:p w:rsidR="0001320F" w:rsidRPr="0001320F" w:rsidRDefault="0001320F" w:rsidP="0001320F">
      <w:pPr>
        <w:spacing w:before="240" w:line="360" w:lineRule="auto"/>
        <w:rPr>
          <w:rFonts w:ascii="Arial" w:hAnsi="Arial" w:cs="Arial"/>
          <w:sz w:val="24"/>
        </w:rPr>
      </w:pPr>
      <w:r w:rsidRPr="0001320F">
        <w:rPr>
          <w:rFonts w:ascii="Arial" w:hAnsi="Arial" w:cs="Arial"/>
          <w:sz w:val="24"/>
        </w:rPr>
        <w:t>Jeżeli chcesz wziąć udział w tym naborze, zapoznaj się z niniejszym Regulaminem.</w:t>
      </w:r>
    </w:p>
    <w:p w:rsidR="00F55799" w:rsidRDefault="0001320F" w:rsidP="0001320F">
      <w:pPr>
        <w:spacing w:before="240" w:line="360" w:lineRule="auto"/>
        <w:rPr>
          <w:rFonts w:ascii="Arial" w:hAnsi="Arial" w:cs="Arial"/>
          <w:sz w:val="24"/>
        </w:rPr>
      </w:pPr>
      <w:r w:rsidRPr="0001320F">
        <w:rPr>
          <w:rFonts w:ascii="Arial" w:hAnsi="Arial" w:cs="Arial"/>
          <w:sz w:val="24"/>
        </w:rPr>
        <w:t>Przystępując do naboru, musisz złożyć wniosek o dofinansowanie projektu (WOD) zawierający opis Twojego projektu. Zrobisz to w systemie teleinformatycznym - LSI 2021.</w:t>
      </w:r>
    </w:p>
    <w:p w:rsidR="00F55799" w:rsidRDefault="00F55799">
      <w:pPr>
        <w:rPr>
          <w:rFonts w:ascii="Arial" w:hAnsi="Arial" w:cs="Arial"/>
          <w:sz w:val="24"/>
        </w:rPr>
      </w:pPr>
      <w:r>
        <w:rPr>
          <w:rFonts w:ascii="Arial" w:hAnsi="Arial" w:cs="Arial"/>
          <w:sz w:val="24"/>
        </w:rPr>
        <w:br w:type="page"/>
      </w:r>
    </w:p>
    <w:p w:rsidR="0001320F" w:rsidRDefault="0001320F" w:rsidP="00744414">
      <w:pPr>
        <w:pStyle w:val="Nagwek2"/>
        <w:numPr>
          <w:ilvl w:val="1"/>
          <w:numId w:val="2"/>
        </w:numPr>
        <w:spacing w:after="240"/>
      </w:pPr>
      <w:bookmarkStart w:id="4" w:name="_Toc185594581"/>
      <w:r>
        <w:t>Ważne daty</w:t>
      </w:r>
      <w:bookmarkEnd w:id="4"/>
    </w:p>
    <w:p w:rsidR="0001320F" w:rsidRPr="00FE2151" w:rsidRDefault="0001320F" w:rsidP="0001320F">
      <w:pPr>
        <w:spacing w:before="240" w:line="360" w:lineRule="auto"/>
        <w:rPr>
          <w:rFonts w:ascii="Arial" w:hAnsi="Arial" w:cs="Arial"/>
          <w:sz w:val="24"/>
        </w:rPr>
      </w:pPr>
      <w:r w:rsidRPr="00FE2151">
        <w:rPr>
          <w:rFonts w:ascii="Arial" w:hAnsi="Arial" w:cs="Arial"/>
          <w:b/>
          <w:sz w:val="24"/>
        </w:rPr>
        <w:t>Rozpoczęcie naboru wniosków:</w:t>
      </w:r>
      <w:r w:rsidRPr="00FE2151">
        <w:rPr>
          <w:rFonts w:ascii="Arial" w:hAnsi="Arial" w:cs="Arial"/>
          <w:sz w:val="24"/>
        </w:rPr>
        <w:t xml:space="preserve"> </w:t>
      </w:r>
      <w:r w:rsidR="00A67402">
        <w:rPr>
          <w:rFonts w:ascii="Arial" w:hAnsi="Arial" w:cs="Arial"/>
          <w:sz w:val="24"/>
        </w:rPr>
        <w:t>2024-12-31</w:t>
      </w:r>
    </w:p>
    <w:p w:rsidR="0001320F" w:rsidRPr="00FE2151" w:rsidRDefault="0001320F" w:rsidP="0001320F">
      <w:pPr>
        <w:spacing w:before="240" w:line="360" w:lineRule="auto"/>
        <w:rPr>
          <w:rFonts w:ascii="Arial" w:hAnsi="Arial" w:cs="Arial"/>
          <w:sz w:val="24"/>
        </w:rPr>
      </w:pPr>
      <w:r w:rsidRPr="00FE2151">
        <w:rPr>
          <w:rFonts w:ascii="Arial" w:hAnsi="Arial" w:cs="Arial"/>
          <w:b/>
          <w:sz w:val="24"/>
        </w:rPr>
        <w:t xml:space="preserve">Zakończenie naboru wniosków: </w:t>
      </w:r>
      <w:r w:rsidR="00A67402">
        <w:rPr>
          <w:rFonts w:ascii="Arial" w:hAnsi="Arial" w:cs="Arial"/>
          <w:sz w:val="24"/>
        </w:rPr>
        <w:t>2025-02-2</w:t>
      </w:r>
      <w:r w:rsidR="00FE2151" w:rsidRPr="00FE2151">
        <w:rPr>
          <w:rFonts w:ascii="Arial" w:hAnsi="Arial" w:cs="Arial"/>
          <w:sz w:val="24"/>
        </w:rPr>
        <w:t>7</w:t>
      </w:r>
    </w:p>
    <w:p w:rsidR="00E97491" w:rsidRPr="00513FFD" w:rsidRDefault="00E97491" w:rsidP="0E9E525E">
      <w:pPr>
        <w:spacing w:before="240" w:line="360" w:lineRule="auto"/>
        <w:rPr>
          <w:rFonts w:ascii="Arial" w:hAnsi="Arial" w:cs="Arial"/>
          <w:color w:val="FF0000"/>
          <w:sz w:val="24"/>
          <w:szCs w:val="24"/>
        </w:rPr>
      </w:pPr>
      <w:r w:rsidRPr="62328976">
        <w:rPr>
          <w:rFonts w:ascii="Arial" w:hAnsi="Arial" w:cs="Arial"/>
          <w:sz w:val="24"/>
          <w:szCs w:val="24"/>
        </w:rPr>
        <w:t>Orientacyjny termin zakończenia postępowani</w:t>
      </w:r>
      <w:r w:rsidR="00D2457C">
        <w:rPr>
          <w:rFonts w:ascii="Arial" w:hAnsi="Arial" w:cs="Arial"/>
          <w:sz w:val="24"/>
          <w:szCs w:val="24"/>
        </w:rPr>
        <w:t>a:</w:t>
      </w:r>
      <w:r w:rsidRPr="00EE3ED9">
        <w:rPr>
          <w:rFonts w:ascii="Arial" w:hAnsi="Arial" w:cs="Arial"/>
          <w:color w:val="AEAAAA" w:themeColor="background2" w:themeShade="BF"/>
          <w:sz w:val="24"/>
          <w:szCs w:val="24"/>
        </w:rPr>
        <w:t xml:space="preserve"> </w:t>
      </w:r>
      <w:r w:rsidR="000B7736" w:rsidRPr="00C62C66">
        <w:rPr>
          <w:rFonts w:ascii="Arial" w:hAnsi="Arial" w:cs="Arial"/>
          <w:sz w:val="24"/>
          <w:szCs w:val="24"/>
        </w:rPr>
        <w:t>III kwartał 2025</w:t>
      </w:r>
    </w:p>
    <w:p w:rsidR="001631B5" w:rsidRPr="001631B5" w:rsidRDefault="001631B5" w:rsidP="0001320F">
      <w:pPr>
        <w:spacing w:before="240" w:line="360" w:lineRule="auto"/>
        <w:rPr>
          <w:rFonts w:ascii="Arial" w:hAnsi="Arial" w:cs="Arial"/>
          <w:b/>
          <w:color w:val="4472C4" w:themeColor="accent1"/>
          <w:sz w:val="24"/>
        </w:rPr>
      </w:pPr>
      <w:r w:rsidRPr="001631B5">
        <w:rPr>
          <w:rFonts w:ascii="Arial" w:hAnsi="Arial" w:cs="Arial"/>
          <w:b/>
          <w:color w:val="4472C4" w:themeColor="accent1"/>
          <w:sz w:val="24"/>
        </w:rPr>
        <w:t>Pamiętaj!</w:t>
      </w:r>
    </w:p>
    <w:p w:rsidR="001631B5" w:rsidRDefault="001631B5" w:rsidP="0001320F">
      <w:pPr>
        <w:spacing w:before="240" w:line="360" w:lineRule="auto"/>
        <w:rPr>
          <w:rFonts w:ascii="Arial" w:hAnsi="Arial" w:cs="Arial"/>
          <w:sz w:val="24"/>
        </w:rPr>
      </w:pPr>
      <w:r w:rsidRPr="001631B5">
        <w:rPr>
          <w:rFonts w:ascii="Arial" w:hAnsi="Arial" w:cs="Arial"/>
          <w:sz w:val="24"/>
        </w:rPr>
        <w:t>WOD możesz złożyć w dowolnym momencie trwania naboru. Nie zalecamy jednak składania wniosków w ostatnim dniu naboru. W takiej sytuacji będziemy mogli pomóc w rozwiązaniu ewentualnych problemów technicznych tylko do godziny 15:30.</w:t>
      </w:r>
    </w:p>
    <w:p w:rsidR="006C5D2B" w:rsidRPr="006C5D2B" w:rsidRDefault="006C5D2B" w:rsidP="0001320F">
      <w:pPr>
        <w:spacing w:before="240" w:line="360" w:lineRule="auto"/>
        <w:rPr>
          <w:rFonts w:ascii="Arial" w:hAnsi="Arial" w:cs="Arial"/>
          <w:b/>
          <w:color w:val="4472C4" w:themeColor="accent1"/>
          <w:sz w:val="24"/>
        </w:rPr>
      </w:pPr>
      <w:r w:rsidRPr="006C5D2B">
        <w:rPr>
          <w:rFonts w:ascii="Arial" w:hAnsi="Arial" w:cs="Arial"/>
          <w:b/>
          <w:color w:val="4472C4" w:themeColor="accent1"/>
          <w:sz w:val="24"/>
        </w:rPr>
        <w:t>Uwaga!</w:t>
      </w:r>
    </w:p>
    <w:p w:rsidR="002F4AC5" w:rsidRPr="002F4AC5" w:rsidRDefault="002F4AC5" w:rsidP="005B1772">
      <w:pPr>
        <w:spacing w:before="240" w:line="360" w:lineRule="auto"/>
        <w:rPr>
          <w:rFonts w:ascii="Arial" w:hAnsi="Arial" w:cs="Arial"/>
          <w:color w:val="A6A6A6" w:themeColor="background1" w:themeShade="A6"/>
          <w:sz w:val="24"/>
          <w:szCs w:val="24"/>
        </w:rPr>
      </w:pPr>
      <w:r w:rsidRPr="007B189E">
        <w:rPr>
          <w:rFonts w:ascii="Arial" w:hAnsi="Arial" w:cs="Arial"/>
          <w:sz w:val="24"/>
          <w:szCs w:val="24"/>
        </w:rPr>
        <w:t>ION nie przewiduje możliwości skrócenia terminu składania wniosków o dofinansowanie</w:t>
      </w:r>
      <w:r w:rsidR="007B189E">
        <w:rPr>
          <w:rFonts w:ascii="Arial" w:hAnsi="Arial" w:cs="Arial"/>
          <w:sz w:val="24"/>
          <w:szCs w:val="24"/>
        </w:rPr>
        <w:t>.</w:t>
      </w:r>
      <w:r w:rsidRPr="002F4AC5">
        <w:rPr>
          <w:rFonts w:ascii="Arial" w:hAnsi="Arial" w:cs="Arial"/>
          <w:color w:val="A6A6A6" w:themeColor="background1" w:themeShade="A6"/>
          <w:sz w:val="24"/>
          <w:szCs w:val="24"/>
        </w:rPr>
        <w:t xml:space="preserve"> </w:t>
      </w:r>
    </w:p>
    <w:p w:rsidR="002F4AC5" w:rsidRDefault="002F4AC5" w:rsidP="005B1772">
      <w:pPr>
        <w:spacing w:before="240" w:line="360" w:lineRule="auto"/>
        <w:rPr>
          <w:rFonts w:ascii="Arial" w:hAnsi="Arial" w:cs="Arial"/>
          <w:sz w:val="24"/>
        </w:rPr>
      </w:pPr>
    </w:p>
    <w:p w:rsidR="005B1772" w:rsidRDefault="0043356D" w:rsidP="00744414">
      <w:pPr>
        <w:pStyle w:val="Nagwek2"/>
        <w:numPr>
          <w:ilvl w:val="1"/>
          <w:numId w:val="2"/>
        </w:numPr>
        <w:spacing w:after="240"/>
      </w:pPr>
      <w:bookmarkStart w:id="5" w:name="_Toc185594582"/>
      <w:r>
        <w:t>Kt</w:t>
      </w:r>
      <w:r w:rsidRPr="0043356D">
        <w:t>o może ubiegać się o dofinansowanie - typy wnioskodawcy</w:t>
      </w:r>
      <w:bookmarkEnd w:id="5"/>
    </w:p>
    <w:p w:rsidR="0043356D" w:rsidRPr="008A045A" w:rsidRDefault="0043356D" w:rsidP="0043356D">
      <w:pPr>
        <w:spacing w:before="240" w:line="360" w:lineRule="auto"/>
        <w:rPr>
          <w:rFonts w:ascii="Arial" w:hAnsi="Arial" w:cs="Arial"/>
          <w:sz w:val="24"/>
        </w:rPr>
      </w:pPr>
      <w:r w:rsidRPr="008A045A">
        <w:rPr>
          <w:rFonts w:ascii="Arial" w:hAnsi="Arial" w:cs="Arial"/>
          <w:b/>
          <w:sz w:val="24"/>
        </w:rPr>
        <w:t>Możesz ubiegać się o dofinansowanie</w:t>
      </w:r>
      <w:r w:rsidRPr="008A045A">
        <w:rPr>
          <w:rFonts w:ascii="Arial" w:hAnsi="Arial" w:cs="Arial"/>
          <w:sz w:val="24"/>
        </w:rPr>
        <w:t xml:space="preserve">, jeśli </w:t>
      </w:r>
      <w:r w:rsidR="008A045A" w:rsidRPr="008A045A">
        <w:rPr>
          <w:rFonts w:ascii="Arial" w:hAnsi="Arial" w:cs="Arial"/>
          <w:sz w:val="24"/>
          <w:szCs w:val="24"/>
        </w:rPr>
        <w:t>jesteś organizacją społeczeństwa obywatelskiego przez którą rozumie się:</w:t>
      </w:r>
    </w:p>
    <w:p w:rsidR="00AD60F6" w:rsidRDefault="00AD60F6" w:rsidP="00CE62C4">
      <w:pPr>
        <w:pStyle w:val="Akapitzlist"/>
        <w:numPr>
          <w:ilvl w:val="0"/>
          <w:numId w:val="10"/>
        </w:numPr>
        <w:spacing w:line="360" w:lineRule="auto"/>
        <w:rPr>
          <w:rFonts w:ascii="Arial" w:hAnsi="Arial" w:cs="Arial"/>
          <w:sz w:val="24"/>
          <w:szCs w:val="24"/>
        </w:rPr>
      </w:pPr>
      <w:r w:rsidRPr="00AD60F6">
        <w:rPr>
          <w:rFonts w:ascii="Arial" w:hAnsi="Arial" w:cs="Arial"/>
          <w:sz w:val="24"/>
          <w:szCs w:val="24"/>
        </w:rPr>
        <w:t>organizacje pozarządowe w rozumieniu art. 3 ust.</w:t>
      </w:r>
      <w:r w:rsidR="004F6F46">
        <w:rPr>
          <w:rFonts w:ascii="Arial" w:hAnsi="Arial" w:cs="Arial"/>
          <w:sz w:val="24"/>
          <w:szCs w:val="24"/>
        </w:rPr>
        <w:t xml:space="preserve"> </w:t>
      </w:r>
      <w:r w:rsidRPr="00AD60F6">
        <w:rPr>
          <w:rFonts w:ascii="Arial" w:hAnsi="Arial" w:cs="Arial"/>
          <w:sz w:val="24"/>
          <w:szCs w:val="24"/>
        </w:rPr>
        <w:t>2 ustawy z dnia 24 kwietnia 2003 r. o działalności pożytku publicznego i o wolontariacie</w:t>
      </w:r>
    </w:p>
    <w:p w:rsidR="003D6135" w:rsidRPr="00AD60F6" w:rsidRDefault="003D6135" w:rsidP="00CE62C4">
      <w:pPr>
        <w:pStyle w:val="Akapitzlist"/>
        <w:numPr>
          <w:ilvl w:val="0"/>
          <w:numId w:val="10"/>
        </w:numPr>
        <w:spacing w:line="360" w:lineRule="auto"/>
        <w:rPr>
          <w:rFonts w:ascii="Arial" w:hAnsi="Arial" w:cs="Arial"/>
          <w:sz w:val="24"/>
          <w:szCs w:val="24"/>
        </w:rPr>
      </w:pPr>
      <w:r>
        <w:rPr>
          <w:rFonts w:ascii="Arial" w:hAnsi="Arial" w:cs="Arial"/>
          <w:sz w:val="24"/>
          <w:szCs w:val="24"/>
        </w:rPr>
        <w:t xml:space="preserve">podmioty wymienione w art. </w:t>
      </w:r>
      <w:r w:rsidRPr="00AD60F6">
        <w:rPr>
          <w:rFonts w:ascii="Arial" w:hAnsi="Arial" w:cs="Arial"/>
          <w:sz w:val="24"/>
          <w:szCs w:val="24"/>
        </w:rPr>
        <w:t>3 ust.</w:t>
      </w:r>
      <w:r>
        <w:rPr>
          <w:rFonts w:ascii="Arial" w:hAnsi="Arial" w:cs="Arial"/>
          <w:sz w:val="24"/>
          <w:szCs w:val="24"/>
        </w:rPr>
        <w:t xml:space="preserve"> 3</w:t>
      </w:r>
      <w:r w:rsidRPr="00AD60F6">
        <w:rPr>
          <w:rFonts w:ascii="Arial" w:hAnsi="Arial" w:cs="Arial"/>
          <w:sz w:val="24"/>
          <w:szCs w:val="24"/>
        </w:rPr>
        <w:t xml:space="preserve"> ustawy z dnia 24 kwietnia 2003 r. o działalności pożytku publicznego i o wolontariacie</w:t>
      </w:r>
      <w:r>
        <w:rPr>
          <w:rFonts w:ascii="Arial" w:hAnsi="Arial" w:cs="Arial"/>
          <w:sz w:val="24"/>
          <w:szCs w:val="24"/>
        </w:rPr>
        <w:t xml:space="preserve"> tj. </w:t>
      </w:r>
    </w:p>
    <w:p w:rsidR="00AD60F6" w:rsidRPr="00AD60F6" w:rsidRDefault="003D6135" w:rsidP="003D6135">
      <w:pPr>
        <w:pStyle w:val="Akapitzlist"/>
        <w:spacing w:line="360" w:lineRule="auto"/>
        <w:rPr>
          <w:rStyle w:val="markedcontent"/>
          <w:rFonts w:ascii="Arial" w:hAnsi="Arial" w:cs="Arial"/>
          <w:sz w:val="24"/>
          <w:szCs w:val="24"/>
        </w:rPr>
      </w:pPr>
      <w:r>
        <w:rPr>
          <w:rStyle w:val="markedcontent"/>
          <w:rFonts w:ascii="Arial" w:hAnsi="Arial" w:cs="Arial"/>
          <w:sz w:val="24"/>
          <w:szCs w:val="24"/>
        </w:rPr>
        <w:t xml:space="preserve">- </w:t>
      </w:r>
      <w:r w:rsidR="00AD60F6" w:rsidRPr="00AD60F6">
        <w:rPr>
          <w:rStyle w:val="markedcontent"/>
          <w:rFonts w:ascii="Arial" w:hAnsi="Arial" w:cs="Arial"/>
          <w:sz w:val="24"/>
          <w:szCs w:val="24"/>
        </w:rPr>
        <w:t>osoby prawne i jednostki organizacyjne działające na podstawie przepisów</w:t>
      </w:r>
      <w:r w:rsidR="00AD60F6" w:rsidRPr="00AD60F6">
        <w:rPr>
          <w:rFonts w:ascii="Arial" w:hAnsi="Arial" w:cs="Arial"/>
          <w:sz w:val="24"/>
          <w:szCs w:val="24"/>
        </w:rPr>
        <w:br/>
      </w:r>
      <w:r w:rsidR="00AD60F6" w:rsidRPr="00AD60F6">
        <w:rPr>
          <w:rStyle w:val="markedcontent"/>
          <w:rFonts w:ascii="Arial" w:hAnsi="Arial" w:cs="Arial"/>
          <w:sz w:val="24"/>
          <w:szCs w:val="24"/>
        </w:rPr>
        <w:t>o stosunku Państwa do Kościoła Katolickiego w Rzeczypospolitej Polskiej,</w:t>
      </w:r>
      <w:r w:rsidR="00AD60F6" w:rsidRPr="00AD60F6">
        <w:rPr>
          <w:rFonts w:ascii="Arial" w:hAnsi="Arial" w:cs="Arial"/>
          <w:sz w:val="24"/>
          <w:szCs w:val="24"/>
        </w:rPr>
        <w:br/>
      </w:r>
      <w:r w:rsidR="00AD60F6" w:rsidRPr="00AD60F6">
        <w:rPr>
          <w:rStyle w:val="markedcontent"/>
          <w:rFonts w:ascii="Arial" w:hAnsi="Arial" w:cs="Arial"/>
          <w:sz w:val="24"/>
          <w:szCs w:val="24"/>
        </w:rPr>
        <w:t>o stosunku Państwa do innych kościołów i związków wyznaniowych oraz o gwarancjach wolności sumienia i wyznania, jeżeli ich cele statutowe obejmują</w:t>
      </w:r>
      <w:r w:rsidR="00AD60F6" w:rsidRPr="00AD60F6">
        <w:rPr>
          <w:rFonts w:ascii="Arial" w:hAnsi="Arial" w:cs="Arial"/>
          <w:sz w:val="24"/>
          <w:szCs w:val="24"/>
        </w:rPr>
        <w:br/>
      </w:r>
      <w:r w:rsidR="00AD60F6" w:rsidRPr="00AD60F6">
        <w:rPr>
          <w:rStyle w:val="markedcontent"/>
          <w:rFonts w:ascii="Arial" w:hAnsi="Arial" w:cs="Arial"/>
          <w:sz w:val="24"/>
          <w:szCs w:val="24"/>
        </w:rPr>
        <w:t>prowadzenie działalności pożytku publicznego;</w:t>
      </w:r>
      <w:r w:rsidR="00AD60F6" w:rsidRPr="00AD60F6">
        <w:rPr>
          <w:rFonts w:ascii="Arial" w:hAnsi="Arial" w:cs="Arial"/>
          <w:sz w:val="24"/>
          <w:szCs w:val="24"/>
        </w:rPr>
        <w:br/>
      </w:r>
      <w:r>
        <w:rPr>
          <w:rStyle w:val="markedcontent"/>
          <w:rFonts w:ascii="Arial" w:hAnsi="Arial" w:cs="Arial"/>
          <w:sz w:val="24"/>
          <w:szCs w:val="24"/>
        </w:rPr>
        <w:t xml:space="preserve">- </w:t>
      </w:r>
      <w:r w:rsidR="00AD60F6" w:rsidRPr="00AD60F6">
        <w:rPr>
          <w:rStyle w:val="markedcontent"/>
          <w:rFonts w:ascii="Arial" w:hAnsi="Arial" w:cs="Arial"/>
          <w:sz w:val="24"/>
          <w:szCs w:val="24"/>
        </w:rPr>
        <w:t xml:space="preserve"> stowarzyszenia jednostek samorządu terytorialnego;</w:t>
      </w:r>
      <w:r w:rsidR="00AD60F6" w:rsidRPr="00AD60F6">
        <w:rPr>
          <w:rFonts w:ascii="Arial" w:hAnsi="Arial" w:cs="Arial"/>
          <w:sz w:val="24"/>
          <w:szCs w:val="24"/>
        </w:rPr>
        <w:br/>
      </w:r>
      <w:r>
        <w:rPr>
          <w:rStyle w:val="markedcontent"/>
          <w:rFonts w:ascii="Arial" w:hAnsi="Arial" w:cs="Arial"/>
          <w:sz w:val="24"/>
          <w:szCs w:val="24"/>
        </w:rPr>
        <w:t xml:space="preserve">- </w:t>
      </w:r>
      <w:r w:rsidR="00AD60F6" w:rsidRPr="00AD60F6">
        <w:rPr>
          <w:rStyle w:val="markedcontent"/>
          <w:rFonts w:ascii="Arial" w:hAnsi="Arial" w:cs="Arial"/>
          <w:sz w:val="24"/>
          <w:szCs w:val="24"/>
        </w:rPr>
        <w:t xml:space="preserve"> spółdzielnie socjalne;</w:t>
      </w:r>
      <w:r w:rsidR="00AD60F6" w:rsidRPr="00AD60F6">
        <w:rPr>
          <w:rFonts w:ascii="Arial" w:hAnsi="Arial" w:cs="Arial"/>
          <w:sz w:val="24"/>
          <w:szCs w:val="24"/>
        </w:rPr>
        <w:br/>
      </w:r>
      <w:r>
        <w:rPr>
          <w:rStyle w:val="markedcontent"/>
          <w:rFonts w:ascii="Arial" w:hAnsi="Arial" w:cs="Arial"/>
          <w:sz w:val="24"/>
          <w:szCs w:val="24"/>
        </w:rPr>
        <w:t xml:space="preserve">- </w:t>
      </w:r>
      <w:r w:rsidR="00AD60F6" w:rsidRPr="00AD60F6">
        <w:rPr>
          <w:rStyle w:val="markedcontent"/>
          <w:rFonts w:ascii="Arial" w:hAnsi="Arial" w:cs="Arial"/>
          <w:sz w:val="24"/>
          <w:szCs w:val="24"/>
        </w:rPr>
        <w:t xml:space="preserve"> spółki akcyjne i spółki z ograniczoną odpowiedzialnością oraz kluby sportowe</w:t>
      </w:r>
      <w:r w:rsidR="004F6F46">
        <w:rPr>
          <w:rStyle w:val="markedcontent"/>
          <w:rFonts w:ascii="Arial" w:hAnsi="Arial" w:cs="Arial"/>
          <w:sz w:val="24"/>
          <w:szCs w:val="24"/>
        </w:rPr>
        <w:t xml:space="preserve"> </w:t>
      </w:r>
      <w:r w:rsidR="00AD60F6" w:rsidRPr="00AD60F6">
        <w:rPr>
          <w:rStyle w:val="markedcontent"/>
          <w:rFonts w:ascii="Arial" w:hAnsi="Arial" w:cs="Arial"/>
          <w:sz w:val="24"/>
          <w:szCs w:val="24"/>
        </w:rPr>
        <w:t>będące spółkami działającymi na podstawie przepisów ustawy z dnia 25 czerwca</w:t>
      </w:r>
      <w:r w:rsidR="004F6F46">
        <w:rPr>
          <w:rStyle w:val="markedcontent"/>
          <w:rFonts w:ascii="Arial" w:hAnsi="Arial" w:cs="Arial"/>
          <w:sz w:val="24"/>
          <w:szCs w:val="24"/>
        </w:rPr>
        <w:t xml:space="preserve"> </w:t>
      </w:r>
      <w:r w:rsidR="00AD60F6" w:rsidRPr="00AD60F6">
        <w:rPr>
          <w:rStyle w:val="markedcontent"/>
          <w:rFonts w:ascii="Arial" w:hAnsi="Arial" w:cs="Arial"/>
          <w:sz w:val="24"/>
          <w:szCs w:val="24"/>
        </w:rPr>
        <w:t>2010 r. o sporcie (Dz. U. z 2022 r. poz. 1599 i 2185), które nie działają w celu</w:t>
      </w:r>
      <w:r w:rsidR="004F6F46">
        <w:rPr>
          <w:rStyle w:val="markedcontent"/>
          <w:rFonts w:ascii="Arial" w:hAnsi="Arial" w:cs="Arial"/>
          <w:sz w:val="24"/>
          <w:szCs w:val="24"/>
        </w:rPr>
        <w:t xml:space="preserve"> </w:t>
      </w:r>
      <w:r w:rsidR="00AD60F6" w:rsidRPr="00AD60F6">
        <w:rPr>
          <w:rStyle w:val="markedcontent"/>
          <w:rFonts w:ascii="Arial" w:hAnsi="Arial" w:cs="Arial"/>
          <w:sz w:val="24"/>
          <w:szCs w:val="24"/>
        </w:rPr>
        <w:t>osiągnięcia zysku oraz przeznaczają całość dochodu na realizację celów</w:t>
      </w:r>
      <w:r w:rsidR="004F6F46">
        <w:rPr>
          <w:rStyle w:val="markedcontent"/>
          <w:rFonts w:ascii="Arial" w:hAnsi="Arial" w:cs="Arial"/>
          <w:sz w:val="24"/>
          <w:szCs w:val="24"/>
        </w:rPr>
        <w:t xml:space="preserve"> </w:t>
      </w:r>
      <w:r w:rsidR="00AD60F6" w:rsidRPr="00AD60F6">
        <w:rPr>
          <w:rStyle w:val="markedcontent"/>
          <w:rFonts w:ascii="Arial" w:hAnsi="Arial" w:cs="Arial"/>
          <w:sz w:val="24"/>
          <w:szCs w:val="24"/>
        </w:rPr>
        <w:t>statutowych oraz nie przeznaczają zysku do podziału między swoich</w:t>
      </w:r>
      <w:r w:rsidR="004F6F46">
        <w:rPr>
          <w:rStyle w:val="markedcontent"/>
          <w:rFonts w:ascii="Arial" w:hAnsi="Arial" w:cs="Arial"/>
          <w:sz w:val="24"/>
          <w:szCs w:val="24"/>
        </w:rPr>
        <w:t xml:space="preserve"> </w:t>
      </w:r>
      <w:r w:rsidR="00AD60F6" w:rsidRPr="00AD60F6">
        <w:rPr>
          <w:rStyle w:val="markedcontent"/>
          <w:rFonts w:ascii="Arial" w:hAnsi="Arial" w:cs="Arial"/>
          <w:sz w:val="24"/>
          <w:szCs w:val="24"/>
        </w:rPr>
        <w:t>udziałowców, akcjonariuszy i pracowników</w:t>
      </w:r>
    </w:p>
    <w:p w:rsidR="008524E6" w:rsidRDefault="004F6F46" w:rsidP="00C429F6">
      <w:pPr>
        <w:spacing w:line="360" w:lineRule="auto"/>
        <w:rPr>
          <w:rFonts w:ascii="Arial" w:hAnsi="Arial" w:cs="Arial"/>
          <w:sz w:val="24"/>
          <w:szCs w:val="24"/>
        </w:rPr>
      </w:pPr>
      <w:r>
        <w:rPr>
          <w:rFonts w:ascii="Arial" w:hAnsi="Arial" w:cs="Arial"/>
          <w:sz w:val="24"/>
          <w:szCs w:val="24"/>
        </w:rPr>
        <w:t>Z</w:t>
      </w:r>
      <w:r w:rsidR="00AD60F6" w:rsidRPr="004F6F46">
        <w:rPr>
          <w:rFonts w:ascii="Arial" w:hAnsi="Arial" w:cs="Arial"/>
          <w:sz w:val="24"/>
          <w:szCs w:val="24"/>
        </w:rPr>
        <w:t xml:space="preserve"> wyłączeniem partii politycznych, europejskich partii politycznych, związków zawodowych i organizacji pracodawców, samorządów zawodowych, fundacji utworzonych przez partie polityczne i europejskich fundacji politycznych.</w:t>
      </w:r>
    </w:p>
    <w:p w:rsidR="00652136" w:rsidRPr="00C429F6" w:rsidRDefault="00652136" w:rsidP="00652136">
      <w:pPr>
        <w:spacing w:before="240" w:after="120" w:line="360" w:lineRule="auto"/>
        <w:rPr>
          <w:rFonts w:ascii="Arial" w:hAnsi="Arial" w:cs="Arial"/>
          <w:color w:val="4472C4" w:themeColor="accent1"/>
          <w:sz w:val="24"/>
          <w:szCs w:val="24"/>
        </w:rPr>
      </w:pPr>
      <w:r w:rsidRPr="00C429F6">
        <w:rPr>
          <w:rFonts w:ascii="Arial" w:hAnsi="Arial" w:cs="Arial"/>
          <w:iCs/>
          <w:sz w:val="24"/>
          <w:szCs w:val="24"/>
        </w:rPr>
        <w:t xml:space="preserve">Wnioskodawcą oraz partnerem może być organizacja społeczeństwa obywatelskiego </w:t>
      </w:r>
      <w:r w:rsidRPr="00C429F6">
        <w:rPr>
          <w:rFonts w:ascii="Arial" w:hAnsi="Arial" w:cs="Arial"/>
          <w:sz w:val="24"/>
          <w:szCs w:val="24"/>
        </w:rPr>
        <w:t>prowadząca działalność i posiadająca siedzibę, filię, delegaturę, oddział czy inną prawnie dozwoloną formę organizacyjną działalności na terenie województwa śląskiego</w:t>
      </w:r>
      <w:r w:rsidRPr="00C429F6">
        <w:rPr>
          <w:rFonts w:ascii="Arial" w:hAnsi="Arial" w:cs="Arial"/>
          <w:color w:val="4472C4" w:themeColor="accent1"/>
          <w:sz w:val="24"/>
          <w:szCs w:val="24"/>
        </w:rPr>
        <w:t>.</w:t>
      </w:r>
    </w:p>
    <w:p w:rsidR="00AB5860" w:rsidRPr="00AB5860" w:rsidRDefault="00AB5860" w:rsidP="008F0EAD">
      <w:pPr>
        <w:spacing w:before="240" w:after="120" w:line="360" w:lineRule="auto"/>
        <w:rPr>
          <w:rFonts w:ascii="Arial" w:hAnsi="Arial" w:cs="Arial"/>
          <w:iCs/>
          <w:sz w:val="24"/>
          <w:szCs w:val="24"/>
        </w:rPr>
      </w:pPr>
      <w:r>
        <w:rPr>
          <w:rFonts w:ascii="Arial" w:hAnsi="Arial" w:cs="Arial"/>
          <w:iCs/>
          <w:sz w:val="24"/>
          <w:szCs w:val="24"/>
        </w:rPr>
        <w:t>Wnioskodawca</w:t>
      </w:r>
      <w:r w:rsidRPr="00AB5860">
        <w:rPr>
          <w:rFonts w:ascii="Arial" w:hAnsi="Arial" w:cs="Arial"/>
          <w:iCs/>
          <w:sz w:val="24"/>
          <w:szCs w:val="24"/>
        </w:rPr>
        <w:t xml:space="preserve"> musi posiadać co najmniej 3-letnie doświadczenie w realizacji działań na rzecz wspierania organizacji społeczeństwa obywatelskiego, które zdobył  w ostatnich 5 latach swojej działalności.</w:t>
      </w:r>
    </w:p>
    <w:p w:rsidR="00AB5860" w:rsidRPr="00AB5860" w:rsidRDefault="00AB5860" w:rsidP="008F0EAD">
      <w:pPr>
        <w:spacing w:before="240" w:after="120" w:line="360" w:lineRule="auto"/>
        <w:rPr>
          <w:rFonts w:ascii="Arial" w:hAnsi="Arial" w:cs="Arial"/>
          <w:iCs/>
          <w:sz w:val="24"/>
          <w:szCs w:val="24"/>
        </w:rPr>
      </w:pPr>
      <w:r w:rsidRPr="00AB5860">
        <w:rPr>
          <w:rFonts w:ascii="Arial" w:hAnsi="Arial" w:cs="Arial"/>
          <w:iCs/>
          <w:sz w:val="24"/>
          <w:szCs w:val="24"/>
        </w:rPr>
        <w:t xml:space="preserve">Poprzez doświadczenie rozumie się realizację przez dany podmiot co najmniej 3 instrumentów z listy: </w:t>
      </w:r>
    </w:p>
    <w:p w:rsidR="00AB5860" w:rsidRPr="00AB5860" w:rsidRDefault="00AB5860" w:rsidP="008F0EAD">
      <w:pPr>
        <w:spacing w:after="0" w:line="360" w:lineRule="auto"/>
        <w:rPr>
          <w:rFonts w:ascii="Arial" w:hAnsi="Arial" w:cs="Arial"/>
          <w:iCs/>
          <w:sz w:val="24"/>
          <w:szCs w:val="24"/>
        </w:rPr>
      </w:pPr>
      <w:r w:rsidRPr="00AB5860">
        <w:rPr>
          <w:rFonts w:ascii="Arial" w:hAnsi="Arial" w:cs="Arial"/>
          <w:iCs/>
          <w:sz w:val="24"/>
          <w:szCs w:val="24"/>
        </w:rPr>
        <w:t>•</w:t>
      </w:r>
      <w:r w:rsidRPr="00AB5860">
        <w:rPr>
          <w:rFonts w:ascii="Arial" w:hAnsi="Arial" w:cs="Arial"/>
          <w:iCs/>
          <w:sz w:val="24"/>
          <w:szCs w:val="24"/>
        </w:rPr>
        <w:tab/>
        <w:t xml:space="preserve">udzielanie wsparcia szkoleniowego, </w:t>
      </w:r>
    </w:p>
    <w:p w:rsidR="00AB5860" w:rsidRPr="00AB5860" w:rsidRDefault="00AB5860" w:rsidP="008F0EAD">
      <w:pPr>
        <w:spacing w:after="0" w:line="360" w:lineRule="auto"/>
        <w:rPr>
          <w:rFonts w:ascii="Arial" w:hAnsi="Arial" w:cs="Arial"/>
          <w:iCs/>
          <w:sz w:val="24"/>
          <w:szCs w:val="24"/>
        </w:rPr>
      </w:pPr>
      <w:r w:rsidRPr="00AB5860">
        <w:rPr>
          <w:rFonts w:ascii="Arial" w:hAnsi="Arial" w:cs="Arial"/>
          <w:iCs/>
          <w:sz w:val="24"/>
          <w:szCs w:val="24"/>
        </w:rPr>
        <w:t>•</w:t>
      </w:r>
      <w:r w:rsidRPr="00AB5860">
        <w:rPr>
          <w:rFonts w:ascii="Arial" w:hAnsi="Arial" w:cs="Arial"/>
          <w:iCs/>
          <w:sz w:val="24"/>
          <w:szCs w:val="24"/>
        </w:rPr>
        <w:tab/>
        <w:t xml:space="preserve">udzielanie wsparcia doradczego, </w:t>
      </w:r>
    </w:p>
    <w:p w:rsidR="00AB5860" w:rsidRPr="00AB5860" w:rsidRDefault="00AB5860" w:rsidP="008F0EAD">
      <w:pPr>
        <w:spacing w:after="0" w:line="360" w:lineRule="auto"/>
        <w:rPr>
          <w:rFonts w:ascii="Arial" w:hAnsi="Arial" w:cs="Arial"/>
          <w:iCs/>
          <w:sz w:val="24"/>
          <w:szCs w:val="24"/>
        </w:rPr>
      </w:pPr>
      <w:r w:rsidRPr="00AB5860">
        <w:rPr>
          <w:rFonts w:ascii="Arial" w:hAnsi="Arial" w:cs="Arial"/>
          <w:iCs/>
          <w:sz w:val="24"/>
          <w:szCs w:val="24"/>
        </w:rPr>
        <w:t>•</w:t>
      </w:r>
      <w:r w:rsidRPr="00AB5860">
        <w:rPr>
          <w:rFonts w:ascii="Arial" w:hAnsi="Arial" w:cs="Arial"/>
          <w:iCs/>
          <w:sz w:val="24"/>
          <w:szCs w:val="24"/>
        </w:rPr>
        <w:tab/>
        <w:t xml:space="preserve">sieciowanie, </w:t>
      </w:r>
    </w:p>
    <w:p w:rsidR="00AB5860" w:rsidRPr="00AB5860" w:rsidRDefault="00AB5860" w:rsidP="008F0EAD">
      <w:pPr>
        <w:spacing w:after="0" w:line="360" w:lineRule="auto"/>
        <w:rPr>
          <w:rFonts w:ascii="Arial" w:hAnsi="Arial" w:cs="Arial"/>
          <w:iCs/>
          <w:sz w:val="24"/>
          <w:szCs w:val="24"/>
        </w:rPr>
      </w:pPr>
      <w:r w:rsidRPr="00AB5860">
        <w:rPr>
          <w:rFonts w:ascii="Arial" w:hAnsi="Arial" w:cs="Arial"/>
          <w:iCs/>
          <w:sz w:val="24"/>
          <w:szCs w:val="24"/>
        </w:rPr>
        <w:t>•</w:t>
      </w:r>
      <w:r w:rsidRPr="00AB5860">
        <w:rPr>
          <w:rFonts w:ascii="Arial" w:hAnsi="Arial" w:cs="Arial"/>
          <w:iCs/>
          <w:sz w:val="24"/>
          <w:szCs w:val="24"/>
        </w:rPr>
        <w:tab/>
        <w:t xml:space="preserve">udzielanie wsparcia finansowego, </w:t>
      </w:r>
    </w:p>
    <w:p w:rsidR="00AB5860" w:rsidRPr="00AB5860" w:rsidRDefault="00AB5860" w:rsidP="008F0EAD">
      <w:pPr>
        <w:spacing w:after="0" w:line="360" w:lineRule="auto"/>
        <w:rPr>
          <w:rFonts w:ascii="Arial" w:hAnsi="Arial" w:cs="Arial"/>
          <w:iCs/>
          <w:sz w:val="24"/>
          <w:szCs w:val="24"/>
        </w:rPr>
      </w:pPr>
      <w:r w:rsidRPr="00AB5860">
        <w:rPr>
          <w:rFonts w:ascii="Arial" w:hAnsi="Arial" w:cs="Arial"/>
          <w:iCs/>
          <w:sz w:val="24"/>
          <w:szCs w:val="24"/>
        </w:rPr>
        <w:t>•</w:t>
      </w:r>
      <w:r w:rsidRPr="00AB5860">
        <w:rPr>
          <w:rFonts w:ascii="Arial" w:hAnsi="Arial" w:cs="Arial"/>
          <w:iCs/>
          <w:sz w:val="24"/>
          <w:szCs w:val="24"/>
        </w:rPr>
        <w:tab/>
        <w:t xml:space="preserve">realizacja usług inkubacyjnych. </w:t>
      </w:r>
    </w:p>
    <w:p w:rsidR="00090269" w:rsidRPr="00090269" w:rsidRDefault="00090269" w:rsidP="00090269">
      <w:pPr>
        <w:spacing w:before="240" w:line="360" w:lineRule="auto"/>
        <w:rPr>
          <w:rFonts w:ascii="Arial" w:hAnsi="Arial" w:cs="Arial"/>
          <w:b/>
          <w:color w:val="4472C4" w:themeColor="accent1"/>
          <w:sz w:val="24"/>
        </w:rPr>
      </w:pPr>
      <w:r w:rsidRPr="00090269">
        <w:rPr>
          <w:rFonts w:ascii="Arial" w:hAnsi="Arial" w:cs="Arial"/>
          <w:b/>
          <w:color w:val="4472C4" w:themeColor="accent1"/>
          <w:sz w:val="24"/>
          <w:szCs w:val="24"/>
        </w:rPr>
        <w:t>Uwaga</w:t>
      </w:r>
      <w:r w:rsidRPr="00090269">
        <w:rPr>
          <w:rFonts w:ascii="Arial" w:hAnsi="Arial" w:cs="Arial"/>
          <w:b/>
          <w:color w:val="4472C4" w:themeColor="accent1"/>
          <w:sz w:val="24"/>
        </w:rPr>
        <w:t>!</w:t>
      </w:r>
    </w:p>
    <w:p w:rsidR="006E2B36" w:rsidRDefault="00090269" w:rsidP="00090269">
      <w:pPr>
        <w:spacing w:line="360" w:lineRule="auto"/>
        <w:rPr>
          <w:rFonts w:ascii="Arial" w:hAnsi="Arial" w:cs="Arial"/>
          <w:sz w:val="24"/>
          <w:szCs w:val="24"/>
        </w:rPr>
      </w:pPr>
      <w:r w:rsidRPr="00513FFD">
        <w:rPr>
          <w:rFonts w:ascii="Arial" w:hAnsi="Arial" w:cs="Arial"/>
          <w:sz w:val="24"/>
          <w:szCs w:val="24"/>
        </w:rPr>
        <w:t>Projektodawca  składa projekt w partnerstwie z co najmniej 2 innymi organizacjami społeczeństwa obywatelskiego.</w:t>
      </w:r>
    </w:p>
    <w:p w:rsidR="00090269" w:rsidRPr="00090269" w:rsidRDefault="00090269" w:rsidP="00090269">
      <w:pPr>
        <w:spacing w:line="360" w:lineRule="auto"/>
        <w:rPr>
          <w:rFonts w:ascii="Arial" w:hAnsi="Arial" w:cs="Arial"/>
          <w:i/>
          <w:sz w:val="24"/>
          <w:szCs w:val="24"/>
        </w:rPr>
      </w:pPr>
    </w:p>
    <w:p w:rsidR="00C91DB9" w:rsidRDefault="00C91DB9">
      <w:pPr>
        <w:rPr>
          <w:rFonts w:ascii="Arial" w:hAnsi="Arial" w:cs="Arial"/>
          <w:b/>
          <w:sz w:val="24"/>
        </w:rPr>
      </w:pPr>
      <w:r>
        <w:rPr>
          <w:rFonts w:ascii="Arial" w:hAnsi="Arial" w:cs="Arial"/>
          <w:b/>
          <w:sz w:val="24"/>
        </w:rPr>
        <w:br w:type="page"/>
      </w:r>
    </w:p>
    <w:p w:rsidR="0043356D" w:rsidRPr="0043356D" w:rsidRDefault="0043356D" w:rsidP="00AD60F6">
      <w:pPr>
        <w:spacing w:before="240" w:line="360" w:lineRule="auto"/>
        <w:rPr>
          <w:rFonts w:ascii="Arial" w:hAnsi="Arial" w:cs="Arial"/>
          <w:sz w:val="24"/>
        </w:rPr>
      </w:pPr>
      <w:r w:rsidRPr="0043356D">
        <w:rPr>
          <w:rFonts w:ascii="Arial" w:hAnsi="Arial" w:cs="Arial"/>
          <w:b/>
          <w:sz w:val="24"/>
        </w:rPr>
        <w:t>NIE możesz ubiegać się o dofinansowanie, jeśli</w:t>
      </w:r>
      <w:r w:rsidRPr="0043356D">
        <w:rPr>
          <w:rFonts w:ascii="Arial" w:hAnsi="Arial" w:cs="Arial"/>
          <w:sz w:val="24"/>
        </w:rPr>
        <w:t xml:space="preserve">: </w:t>
      </w:r>
    </w:p>
    <w:p w:rsidR="004F6F46" w:rsidRDefault="0043356D" w:rsidP="00CE62C4">
      <w:pPr>
        <w:pStyle w:val="Akapitzlist"/>
        <w:numPr>
          <w:ilvl w:val="0"/>
          <w:numId w:val="11"/>
        </w:numPr>
        <w:spacing w:before="240" w:line="360" w:lineRule="auto"/>
        <w:rPr>
          <w:rFonts w:ascii="Arial" w:hAnsi="Arial" w:cs="Arial"/>
          <w:sz w:val="24"/>
          <w:szCs w:val="24"/>
        </w:rPr>
      </w:pPr>
      <w:r w:rsidRPr="004F6F46">
        <w:rPr>
          <w:rFonts w:ascii="Arial" w:hAnsi="Arial" w:cs="Arial"/>
          <w:b/>
          <w:sz w:val="24"/>
          <w:szCs w:val="24"/>
        </w:rPr>
        <w:t>zostałeś wykluczony z możliwości otrzymania środków europejskich</w:t>
      </w:r>
      <w:r w:rsidRPr="004F6F46">
        <w:rPr>
          <w:rFonts w:ascii="Arial" w:hAnsi="Arial" w:cs="Arial"/>
          <w:sz w:val="24"/>
          <w:szCs w:val="24"/>
        </w:rPr>
        <w:t xml:space="preserve"> (na podstawie art. 207 ust. 4 ustawy o finansach publicznych)</w:t>
      </w:r>
    </w:p>
    <w:p w:rsidR="004F6F46" w:rsidRPr="004F6F46" w:rsidRDefault="002F4AC5" w:rsidP="00CE62C4">
      <w:pPr>
        <w:pStyle w:val="Akapitzlist"/>
        <w:numPr>
          <w:ilvl w:val="0"/>
          <w:numId w:val="11"/>
        </w:numPr>
        <w:spacing w:before="240" w:line="360" w:lineRule="auto"/>
        <w:rPr>
          <w:rFonts w:ascii="Arial" w:hAnsi="Arial" w:cs="Arial"/>
          <w:sz w:val="24"/>
          <w:szCs w:val="24"/>
        </w:rPr>
      </w:pPr>
      <w:r w:rsidRPr="004F6F46">
        <w:rPr>
          <w:rFonts w:ascii="Arial" w:eastAsia="Times New Roman" w:hAnsi="Arial" w:cs="Arial"/>
          <w:sz w:val="24"/>
          <w:szCs w:val="24"/>
          <w:lang w:eastAsia="pl-PL"/>
        </w:rPr>
        <w:t>jesteś osobą fizyczną (nie dotyczy osób prowadzących działalność gospodarczą lub oświatową na podstawie przepisów odrębnych),</w:t>
      </w:r>
    </w:p>
    <w:p w:rsidR="002F4AC5" w:rsidRPr="004F6F46" w:rsidRDefault="002F4AC5" w:rsidP="00CE62C4">
      <w:pPr>
        <w:pStyle w:val="Akapitzlist"/>
        <w:numPr>
          <w:ilvl w:val="0"/>
          <w:numId w:val="11"/>
        </w:numPr>
        <w:spacing w:before="240" w:line="360" w:lineRule="auto"/>
        <w:rPr>
          <w:rFonts w:ascii="Arial" w:hAnsi="Arial" w:cs="Arial"/>
          <w:sz w:val="24"/>
          <w:szCs w:val="24"/>
        </w:rPr>
      </w:pPr>
      <w:r w:rsidRPr="004F6F46">
        <w:rPr>
          <w:rFonts w:ascii="Arial" w:eastAsia="Times New Roman" w:hAnsi="Arial" w:cs="Arial"/>
          <w:sz w:val="24"/>
          <w:szCs w:val="24"/>
          <w:lang w:eastAsia="pl-PL"/>
        </w:rPr>
        <w:t>należysz do podmiotów:</w:t>
      </w:r>
    </w:p>
    <w:p w:rsidR="002F4AC5" w:rsidRPr="002F4AC5" w:rsidRDefault="002F4AC5" w:rsidP="00CE62C4">
      <w:pPr>
        <w:numPr>
          <w:ilvl w:val="0"/>
          <w:numId w:val="9"/>
        </w:numPr>
        <w:spacing w:after="0" w:line="360" w:lineRule="auto"/>
        <w:contextualSpacing/>
        <w:textAlignment w:val="baseline"/>
        <w:rPr>
          <w:rFonts w:ascii="Arial" w:eastAsia="Times New Roman" w:hAnsi="Arial" w:cs="Arial"/>
          <w:sz w:val="24"/>
          <w:szCs w:val="24"/>
          <w:lang w:eastAsia="pl-PL"/>
        </w:rPr>
      </w:pPr>
      <w:r w:rsidRPr="002F4AC5">
        <w:rPr>
          <w:rFonts w:ascii="Arial" w:eastAsia="Times New Roman" w:hAnsi="Arial" w:cs="Arial"/>
          <w:sz w:val="24"/>
          <w:szCs w:val="24"/>
          <w:lang w:eastAsia="pl-PL"/>
        </w:rPr>
        <w:t>o których mowa w art. 12 ust. 1 pkt 1 ustawy z dnia 15 czerwca 2012 r. o skutkach powierzania wykonywania pracy cudzoziemcom przebywającym wbrew przepisom na terytorium Rzeczypospolitej Polskiej (Dz.U. z 2021 r. poz. 1745);</w:t>
      </w:r>
    </w:p>
    <w:p w:rsidR="002F4AC5" w:rsidRPr="002F4AC5" w:rsidRDefault="002F4AC5" w:rsidP="00CE62C4">
      <w:pPr>
        <w:numPr>
          <w:ilvl w:val="0"/>
          <w:numId w:val="9"/>
        </w:numPr>
        <w:spacing w:after="0" w:line="360" w:lineRule="auto"/>
        <w:contextualSpacing/>
        <w:textAlignment w:val="baseline"/>
        <w:rPr>
          <w:rFonts w:ascii="Arial" w:eastAsia="Times New Roman" w:hAnsi="Arial" w:cs="Arial"/>
          <w:sz w:val="24"/>
          <w:szCs w:val="24"/>
          <w:lang w:eastAsia="pl-PL"/>
        </w:rPr>
      </w:pPr>
      <w:r w:rsidRPr="002F4AC5">
        <w:rPr>
          <w:rFonts w:ascii="Arial" w:eastAsia="Times New Roman" w:hAnsi="Arial" w:cs="Arial"/>
          <w:sz w:val="24"/>
          <w:szCs w:val="24"/>
          <w:lang w:eastAsia="pl-PL"/>
        </w:rPr>
        <w:t>o których mowa w art. 9 ust 1 pkt 2a ustawy z dnia 28 października 2002 r. o odpowiedzialności podmiotów zbiorowych za czyny zabronione pod groźbą kary (</w:t>
      </w:r>
      <w:proofErr w:type="spellStart"/>
      <w:r w:rsidRPr="002F4AC5">
        <w:rPr>
          <w:rFonts w:ascii="Arial" w:eastAsia="Times New Roman" w:hAnsi="Arial" w:cs="Arial"/>
          <w:sz w:val="24"/>
          <w:szCs w:val="24"/>
          <w:lang w:eastAsia="pl-PL"/>
        </w:rPr>
        <w:t>t.j</w:t>
      </w:r>
      <w:proofErr w:type="spellEnd"/>
      <w:r w:rsidRPr="002F4AC5">
        <w:rPr>
          <w:rFonts w:ascii="Arial" w:eastAsia="Times New Roman" w:hAnsi="Arial" w:cs="Arial"/>
          <w:sz w:val="24"/>
          <w:szCs w:val="24"/>
          <w:lang w:eastAsia="pl-PL"/>
        </w:rPr>
        <w:t>. Dz.U.  z 2023 r. poz. 659), które są wykluczone z możliwości otrzymania dofinansowania ze środków Unii Europejskiej na podstawie prawodawstwa unijnego i krajowego wprowadzającego sankcje wobec podmiotów i osób, które w bezpośredni lub pośredni sposób wspierają działania wojenne Federacji Rosyjskiej lub są za nie odpowiedzialne (w szczególności ustawy z dnia 13 kwietnia 2022 r. o szczególnych rozwiązaniach w zakresie przeciwdziałania wspieraniu agresji na Ukrainę oraz służących ochronie bezpieczeństwa narodowego (</w:t>
      </w:r>
      <w:proofErr w:type="spellStart"/>
      <w:r w:rsidRPr="002F4AC5">
        <w:rPr>
          <w:rFonts w:ascii="Arial" w:eastAsia="Times New Roman" w:hAnsi="Arial" w:cs="Arial"/>
          <w:sz w:val="24"/>
          <w:szCs w:val="24"/>
          <w:lang w:eastAsia="pl-PL"/>
        </w:rPr>
        <w:t>t.j</w:t>
      </w:r>
      <w:proofErr w:type="spellEnd"/>
      <w:r w:rsidRPr="002F4AC5">
        <w:rPr>
          <w:rFonts w:ascii="Arial" w:eastAsia="Times New Roman" w:hAnsi="Arial" w:cs="Arial"/>
          <w:sz w:val="24"/>
          <w:szCs w:val="24"/>
          <w:lang w:eastAsia="pl-PL"/>
        </w:rPr>
        <w:t>.: Dz. U. z 2023 r., poz. 129) oraz Rozporządzeniu (UE) nr 833/2014 z dnia 31 lipca 2014 r. dotyczącym środków ograniczających w związku z działaniami Rosji destabilizującymi sytuację na Ukrainie).</w:t>
      </w:r>
    </w:p>
    <w:p w:rsidR="002F4AC5" w:rsidRPr="002F4AC5" w:rsidRDefault="002F4AC5" w:rsidP="002F4AC5">
      <w:pPr>
        <w:spacing w:before="240" w:line="360" w:lineRule="auto"/>
        <w:rPr>
          <w:rFonts w:ascii="Arial" w:hAnsi="Arial" w:cs="Arial"/>
          <w:sz w:val="24"/>
          <w:szCs w:val="24"/>
        </w:rPr>
      </w:pPr>
      <w:r w:rsidRPr="002F4AC5">
        <w:rPr>
          <w:rFonts w:ascii="Arial" w:eastAsia="Times New Roman" w:hAnsi="Arial" w:cs="Arial"/>
          <w:sz w:val="24"/>
          <w:szCs w:val="24"/>
          <w:lang w:eastAsia="pl-PL"/>
        </w:rPr>
        <w:t>Powyższe wymogi dotyczą również par</w:t>
      </w:r>
      <w:r w:rsidR="00230966">
        <w:rPr>
          <w:rFonts w:ascii="Arial" w:eastAsia="Times New Roman" w:hAnsi="Arial" w:cs="Arial"/>
          <w:sz w:val="24"/>
          <w:szCs w:val="24"/>
          <w:lang w:eastAsia="pl-PL"/>
        </w:rPr>
        <w:t>tnerów.</w:t>
      </w:r>
    </w:p>
    <w:p w:rsidR="002F4AC5" w:rsidRPr="001631B5" w:rsidRDefault="002F4AC5" w:rsidP="002F4AC5">
      <w:pPr>
        <w:spacing w:before="240" w:line="360" w:lineRule="auto"/>
        <w:rPr>
          <w:rFonts w:ascii="Arial" w:hAnsi="Arial" w:cs="Arial"/>
          <w:b/>
          <w:color w:val="4472C4" w:themeColor="accent1"/>
          <w:sz w:val="24"/>
        </w:rPr>
      </w:pPr>
      <w:r w:rsidRPr="001631B5">
        <w:rPr>
          <w:rFonts w:ascii="Arial" w:hAnsi="Arial" w:cs="Arial"/>
          <w:b/>
          <w:color w:val="4472C4" w:themeColor="accent1"/>
          <w:sz w:val="24"/>
        </w:rPr>
        <w:t>Pamiętaj!</w:t>
      </w:r>
    </w:p>
    <w:p w:rsidR="0043356D" w:rsidRPr="002F4AC5" w:rsidRDefault="0043356D" w:rsidP="00A869B4">
      <w:pPr>
        <w:spacing w:after="0" w:line="360" w:lineRule="auto"/>
        <w:rPr>
          <w:rFonts w:ascii="Arial" w:hAnsi="Arial" w:cs="Arial"/>
          <w:sz w:val="24"/>
        </w:rPr>
      </w:pPr>
      <w:r w:rsidRPr="002F4AC5">
        <w:rPr>
          <w:rFonts w:ascii="Arial" w:hAnsi="Arial" w:cs="Arial"/>
          <w:sz w:val="24"/>
        </w:rPr>
        <w:t xml:space="preserve">Aby otrzymać dofinansowanie </w:t>
      </w:r>
      <w:r w:rsidRPr="002F4AC5">
        <w:rPr>
          <w:rFonts w:ascii="Arial" w:hAnsi="Arial" w:cs="Arial"/>
          <w:b/>
          <w:sz w:val="24"/>
        </w:rPr>
        <w:t>nie możesz zalegać z płatnościami</w:t>
      </w:r>
      <w:r w:rsidRPr="002F4AC5">
        <w:rPr>
          <w:rFonts w:ascii="Arial" w:hAnsi="Arial" w:cs="Arial"/>
          <w:sz w:val="24"/>
        </w:rPr>
        <w:t>:</w:t>
      </w:r>
    </w:p>
    <w:p w:rsidR="0043356D" w:rsidRPr="00A869B4" w:rsidRDefault="0043356D" w:rsidP="001A0E98">
      <w:pPr>
        <w:pStyle w:val="Akapitzlist"/>
        <w:numPr>
          <w:ilvl w:val="0"/>
          <w:numId w:val="31"/>
        </w:numPr>
        <w:spacing w:after="0" w:line="360" w:lineRule="auto"/>
        <w:rPr>
          <w:rFonts w:ascii="Arial" w:hAnsi="Arial" w:cs="Arial"/>
          <w:sz w:val="24"/>
        </w:rPr>
      </w:pPr>
      <w:r w:rsidRPr="00A869B4">
        <w:rPr>
          <w:rFonts w:ascii="Arial" w:hAnsi="Arial" w:cs="Arial"/>
          <w:sz w:val="24"/>
        </w:rPr>
        <w:t xml:space="preserve">podatków,  </w:t>
      </w:r>
    </w:p>
    <w:p w:rsidR="0043356D" w:rsidRPr="00A869B4" w:rsidRDefault="0043356D" w:rsidP="001A0E98">
      <w:pPr>
        <w:pStyle w:val="Akapitzlist"/>
        <w:numPr>
          <w:ilvl w:val="0"/>
          <w:numId w:val="31"/>
        </w:numPr>
        <w:spacing w:after="0" w:line="360" w:lineRule="auto"/>
        <w:rPr>
          <w:rFonts w:ascii="Arial" w:hAnsi="Arial" w:cs="Arial"/>
          <w:sz w:val="24"/>
        </w:rPr>
      </w:pPr>
      <w:r w:rsidRPr="00A869B4">
        <w:rPr>
          <w:rFonts w:ascii="Arial" w:hAnsi="Arial" w:cs="Arial"/>
          <w:sz w:val="24"/>
        </w:rPr>
        <w:t>składek na ubezpieczenie społeczne i zdrowotne,</w:t>
      </w:r>
    </w:p>
    <w:p w:rsidR="0043356D" w:rsidRPr="00A869B4" w:rsidRDefault="0043356D" w:rsidP="001A0E98">
      <w:pPr>
        <w:pStyle w:val="Akapitzlist"/>
        <w:numPr>
          <w:ilvl w:val="0"/>
          <w:numId w:val="31"/>
        </w:numPr>
        <w:spacing w:after="0" w:line="360" w:lineRule="auto"/>
        <w:rPr>
          <w:rFonts w:ascii="Arial" w:hAnsi="Arial" w:cs="Arial"/>
          <w:color w:val="A6A6A6" w:themeColor="background1" w:themeShade="A6"/>
          <w:sz w:val="24"/>
        </w:rPr>
      </w:pPr>
      <w:r w:rsidRPr="00A869B4">
        <w:rPr>
          <w:rFonts w:ascii="Arial" w:hAnsi="Arial" w:cs="Arial"/>
          <w:sz w:val="24"/>
        </w:rPr>
        <w:t>innych należności wymaganych odrębnymi przepisami</w:t>
      </w:r>
      <w:r w:rsidR="002F4AC5" w:rsidRPr="00D2457C">
        <w:rPr>
          <w:rFonts w:ascii="Arial" w:hAnsi="Arial" w:cs="Arial"/>
          <w:sz w:val="24"/>
        </w:rPr>
        <w:t>.</w:t>
      </w:r>
    </w:p>
    <w:p w:rsidR="002F4AC5" w:rsidRPr="008C7AF4" w:rsidRDefault="002F4AC5" w:rsidP="0043356D">
      <w:pPr>
        <w:spacing w:before="240" w:line="360" w:lineRule="auto"/>
        <w:rPr>
          <w:rFonts w:ascii="Arial" w:hAnsi="Arial" w:cs="Arial"/>
          <w:color w:val="A6A6A6" w:themeColor="background1" w:themeShade="A6"/>
          <w:sz w:val="24"/>
        </w:rPr>
      </w:pPr>
    </w:p>
    <w:p w:rsidR="00344E29" w:rsidRDefault="00344E29" w:rsidP="00744414">
      <w:pPr>
        <w:pStyle w:val="Nagwek2"/>
        <w:numPr>
          <w:ilvl w:val="1"/>
          <w:numId w:val="2"/>
        </w:numPr>
      </w:pPr>
      <w:bookmarkStart w:id="6" w:name="_Toc185594583"/>
      <w:r>
        <w:t>Co możesz zrealizować w projekcie – typy projektów</w:t>
      </w:r>
      <w:bookmarkEnd w:id="6"/>
    </w:p>
    <w:p w:rsidR="00344E29" w:rsidRPr="001F0B12" w:rsidRDefault="00344E29" w:rsidP="00344E29">
      <w:pPr>
        <w:spacing w:before="240" w:line="360" w:lineRule="auto"/>
        <w:rPr>
          <w:rFonts w:ascii="Arial" w:hAnsi="Arial" w:cs="Arial"/>
          <w:sz w:val="24"/>
        </w:rPr>
      </w:pPr>
      <w:r w:rsidRPr="001F0B12">
        <w:rPr>
          <w:rFonts w:ascii="Arial" w:hAnsi="Arial" w:cs="Arial"/>
          <w:sz w:val="24"/>
        </w:rPr>
        <w:t>Twój projekt musi dotyczyć następując</w:t>
      </w:r>
      <w:r w:rsidR="006B5044">
        <w:rPr>
          <w:rFonts w:ascii="Arial" w:hAnsi="Arial" w:cs="Arial"/>
          <w:sz w:val="24"/>
        </w:rPr>
        <w:t>ego typu</w:t>
      </w:r>
      <w:r w:rsidRPr="001F0B12">
        <w:rPr>
          <w:rFonts w:ascii="Arial" w:hAnsi="Arial" w:cs="Arial"/>
          <w:sz w:val="24"/>
        </w:rPr>
        <w:t xml:space="preserve"> projekt</w:t>
      </w:r>
      <w:r w:rsidR="006B5044">
        <w:rPr>
          <w:rFonts w:ascii="Arial" w:hAnsi="Arial" w:cs="Arial"/>
          <w:sz w:val="24"/>
        </w:rPr>
        <w:t>u</w:t>
      </w:r>
      <w:r w:rsidRPr="001F0B12">
        <w:rPr>
          <w:rFonts w:ascii="Arial" w:hAnsi="Arial" w:cs="Arial"/>
          <w:sz w:val="24"/>
        </w:rPr>
        <w:t>:</w:t>
      </w:r>
    </w:p>
    <w:p w:rsidR="001F0B12" w:rsidRPr="00513FFD" w:rsidRDefault="001F0B12" w:rsidP="001F0B12">
      <w:pPr>
        <w:spacing w:before="240" w:line="360" w:lineRule="auto"/>
        <w:rPr>
          <w:rFonts w:ascii="Arial" w:hAnsi="Arial" w:cs="Arial"/>
          <w:b/>
          <w:sz w:val="24"/>
          <w:szCs w:val="24"/>
        </w:rPr>
      </w:pPr>
      <w:r w:rsidRPr="00416D1E">
        <w:rPr>
          <w:rFonts w:ascii="Arial" w:hAnsi="Arial" w:cs="Arial"/>
          <w:b/>
          <w:sz w:val="24"/>
          <w:szCs w:val="24"/>
        </w:rPr>
        <w:t xml:space="preserve">TYP 1 </w:t>
      </w:r>
      <w:r w:rsidRPr="00513FFD">
        <w:rPr>
          <w:rFonts w:ascii="Arial" w:hAnsi="Arial" w:cs="Arial"/>
          <w:b/>
          <w:sz w:val="24"/>
          <w:szCs w:val="24"/>
        </w:rPr>
        <w:t>Wsparcie dialogu społecznego oraz budowanie potencjału organizacji społeczeństwa obywatelskiego.</w:t>
      </w:r>
    </w:p>
    <w:p w:rsidR="0069505E" w:rsidRPr="00513FFD" w:rsidRDefault="001F0B12" w:rsidP="001A0E98">
      <w:pPr>
        <w:pStyle w:val="Akapitzlist"/>
        <w:numPr>
          <w:ilvl w:val="0"/>
          <w:numId w:val="33"/>
        </w:numPr>
        <w:spacing w:before="240" w:line="360" w:lineRule="auto"/>
        <w:ind w:left="426" w:hanging="426"/>
        <w:rPr>
          <w:rFonts w:ascii="Arial" w:hAnsi="Arial" w:cs="Arial"/>
          <w:sz w:val="24"/>
          <w:szCs w:val="24"/>
        </w:rPr>
      </w:pPr>
      <w:r w:rsidRPr="00513FFD">
        <w:rPr>
          <w:rFonts w:ascii="Arial" w:hAnsi="Arial" w:cs="Arial"/>
          <w:sz w:val="24"/>
          <w:szCs w:val="24"/>
        </w:rPr>
        <w:t>Przedmiotem naboru jest wybór projekt</w:t>
      </w:r>
      <w:r w:rsidR="00284FF7" w:rsidRPr="00513FFD">
        <w:rPr>
          <w:rFonts w:ascii="Arial" w:hAnsi="Arial" w:cs="Arial"/>
          <w:sz w:val="24"/>
          <w:szCs w:val="24"/>
        </w:rPr>
        <w:t>u</w:t>
      </w:r>
      <w:r w:rsidRPr="00513FFD">
        <w:rPr>
          <w:rFonts w:ascii="Arial" w:hAnsi="Arial" w:cs="Arial"/>
          <w:sz w:val="24"/>
          <w:szCs w:val="24"/>
        </w:rPr>
        <w:t xml:space="preserve"> do dofinansowan</w:t>
      </w:r>
      <w:r w:rsidR="00284FF7" w:rsidRPr="00513FFD">
        <w:rPr>
          <w:rFonts w:ascii="Arial" w:hAnsi="Arial" w:cs="Arial"/>
          <w:sz w:val="24"/>
          <w:szCs w:val="24"/>
        </w:rPr>
        <w:t>ia w sposób konkurencyjny, który</w:t>
      </w:r>
      <w:r w:rsidRPr="00513FFD">
        <w:rPr>
          <w:rFonts w:ascii="Arial" w:hAnsi="Arial" w:cs="Arial"/>
          <w:sz w:val="24"/>
          <w:szCs w:val="24"/>
        </w:rPr>
        <w:t xml:space="preserve"> </w:t>
      </w:r>
      <w:r w:rsidR="00284FF7" w:rsidRPr="00513FFD">
        <w:rPr>
          <w:rFonts w:ascii="Arial" w:hAnsi="Arial" w:cs="Arial"/>
          <w:sz w:val="24"/>
          <w:szCs w:val="24"/>
        </w:rPr>
        <w:t>w największym stopniu przyczyni</w:t>
      </w:r>
      <w:r w:rsidRPr="00513FFD">
        <w:rPr>
          <w:rFonts w:ascii="Arial" w:hAnsi="Arial" w:cs="Arial"/>
          <w:sz w:val="24"/>
          <w:szCs w:val="24"/>
        </w:rPr>
        <w:t xml:space="preserve"> się do osiągnięcia celu szczegółowego określonego dla </w:t>
      </w:r>
      <w:r w:rsidR="002C1EB4" w:rsidRPr="00513FFD">
        <w:rPr>
          <w:rFonts w:ascii="Arial" w:hAnsi="Arial" w:cs="Arial"/>
          <w:b/>
          <w:sz w:val="24"/>
        </w:rPr>
        <w:t>DZIAŁANIA</w:t>
      </w:r>
      <w:r w:rsidR="002C1EB4" w:rsidRPr="002F3B35">
        <w:rPr>
          <w:rFonts w:ascii="Arial" w:hAnsi="Arial" w:cs="Arial"/>
          <w:b/>
          <w:sz w:val="24"/>
        </w:rPr>
        <w:t xml:space="preserve"> 07.12 Rozwój dialogu obywatelskiego</w:t>
      </w:r>
      <w:r w:rsidR="002F3B35" w:rsidRPr="002F3B35">
        <w:rPr>
          <w:rFonts w:ascii="Arial" w:hAnsi="Arial" w:cs="Arial"/>
          <w:b/>
          <w:sz w:val="24"/>
        </w:rPr>
        <w:t xml:space="preserve"> tj</w:t>
      </w:r>
      <w:r w:rsidR="002F3B35" w:rsidRPr="00513FFD">
        <w:rPr>
          <w:rFonts w:ascii="Arial" w:hAnsi="Arial" w:cs="Arial"/>
          <w:b/>
          <w:sz w:val="24"/>
        </w:rPr>
        <w:t xml:space="preserve">. </w:t>
      </w:r>
      <w:r w:rsidRPr="00513FFD">
        <w:rPr>
          <w:rFonts w:ascii="Arial" w:hAnsi="Arial" w:cs="Arial"/>
          <w:bCs/>
          <w:sz w:val="24"/>
          <w:szCs w:val="24"/>
        </w:rPr>
        <w:t xml:space="preserve"> </w:t>
      </w:r>
      <w:r w:rsidR="002C1EB4" w:rsidRPr="00513FFD">
        <w:rPr>
          <w:rFonts w:ascii="Arial" w:hAnsi="Arial" w:cs="Arial"/>
          <w:sz w:val="24"/>
          <w:szCs w:val="24"/>
        </w:rPr>
        <w:t xml:space="preserve">kompleksowe wsparcie na rzecz </w:t>
      </w:r>
      <w:r w:rsidR="006E3C81" w:rsidRPr="00513FFD">
        <w:rPr>
          <w:rFonts w:ascii="Arial" w:hAnsi="Arial" w:cs="Arial"/>
          <w:sz w:val="24"/>
          <w:szCs w:val="24"/>
        </w:rPr>
        <w:t xml:space="preserve">wzmocnienia potencjału </w:t>
      </w:r>
      <w:r w:rsidR="002C1EB4" w:rsidRPr="00513FFD">
        <w:rPr>
          <w:rFonts w:ascii="Arial" w:hAnsi="Arial" w:cs="Arial"/>
          <w:sz w:val="24"/>
          <w:szCs w:val="24"/>
        </w:rPr>
        <w:t>organizacji społeczeństwa obywatelskiego.</w:t>
      </w:r>
    </w:p>
    <w:p w:rsidR="0069505E" w:rsidRPr="0069505E" w:rsidRDefault="0069505E" w:rsidP="001A0E98">
      <w:pPr>
        <w:pStyle w:val="Akapitzlist"/>
        <w:numPr>
          <w:ilvl w:val="0"/>
          <w:numId w:val="33"/>
        </w:numPr>
        <w:spacing w:before="240" w:line="360" w:lineRule="auto"/>
        <w:ind w:left="426" w:hanging="426"/>
        <w:rPr>
          <w:rFonts w:ascii="Arial" w:hAnsi="Arial" w:cs="Arial"/>
          <w:sz w:val="24"/>
          <w:szCs w:val="24"/>
        </w:rPr>
      </w:pPr>
      <w:r>
        <w:rPr>
          <w:rFonts w:ascii="Arial" w:hAnsi="Arial" w:cs="Arial"/>
          <w:sz w:val="24"/>
          <w:szCs w:val="24"/>
        </w:rPr>
        <w:t xml:space="preserve">Przez </w:t>
      </w:r>
      <w:r w:rsidRPr="0069505E">
        <w:rPr>
          <w:rFonts w:ascii="Arial" w:hAnsi="Arial" w:cs="Arial"/>
          <w:sz w:val="24"/>
          <w:szCs w:val="24"/>
        </w:rPr>
        <w:t>organizacj</w:t>
      </w:r>
      <w:r>
        <w:rPr>
          <w:rFonts w:ascii="Arial" w:hAnsi="Arial" w:cs="Arial"/>
          <w:sz w:val="24"/>
          <w:szCs w:val="24"/>
        </w:rPr>
        <w:t>ę</w:t>
      </w:r>
      <w:r w:rsidRPr="0069505E">
        <w:rPr>
          <w:rFonts w:ascii="Arial" w:hAnsi="Arial" w:cs="Arial"/>
          <w:sz w:val="24"/>
          <w:szCs w:val="24"/>
        </w:rPr>
        <w:t xml:space="preserve"> społeczeństwa obywatelskiego rozumie się:</w:t>
      </w:r>
    </w:p>
    <w:p w:rsidR="003D6135" w:rsidRDefault="003D6135" w:rsidP="001A0E98">
      <w:pPr>
        <w:pStyle w:val="Akapitzlist"/>
        <w:numPr>
          <w:ilvl w:val="0"/>
          <w:numId w:val="35"/>
        </w:numPr>
        <w:spacing w:line="360" w:lineRule="auto"/>
        <w:rPr>
          <w:rFonts w:ascii="Arial" w:hAnsi="Arial" w:cs="Arial"/>
          <w:sz w:val="24"/>
          <w:szCs w:val="24"/>
        </w:rPr>
      </w:pPr>
      <w:r w:rsidRPr="00AD60F6">
        <w:rPr>
          <w:rFonts w:ascii="Arial" w:hAnsi="Arial" w:cs="Arial"/>
          <w:sz w:val="24"/>
          <w:szCs w:val="24"/>
        </w:rPr>
        <w:t>organizacje pozarządowe w rozumieniu art. 3 ust.</w:t>
      </w:r>
      <w:r>
        <w:rPr>
          <w:rFonts w:ascii="Arial" w:hAnsi="Arial" w:cs="Arial"/>
          <w:sz w:val="24"/>
          <w:szCs w:val="24"/>
        </w:rPr>
        <w:t xml:space="preserve"> </w:t>
      </w:r>
      <w:r w:rsidRPr="00AD60F6">
        <w:rPr>
          <w:rFonts w:ascii="Arial" w:hAnsi="Arial" w:cs="Arial"/>
          <w:sz w:val="24"/>
          <w:szCs w:val="24"/>
        </w:rPr>
        <w:t>2 ustawy z dnia 24 kwietnia 2003 r. o działalności pożytku publicznego i o wolontariacie</w:t>
      </w:r>
    </w:p>
    <w:p w:rsidR="003D6135" w:rsidRPr="00AD60F6" w:rsidRDefault="003D6135" w:rsidP="001A0E98">
      <w:pPr>
        <w:pStyle w:val="Akapitzlist"/>
        <w:numPr>
          <w:ilvl w:val="0"/>
          <w:numId w:val="35"/>
        </w:numPr>
        <w:spacing w:line="360" w:lineRule="auto"/>
        <w:rPr>
          <w:rFonts w:ascii="Arial" w:hAnsi="Arial" w:cs="Arial"/>
          <w:sz w:val="24"/>
          <w:szCs w:val="24"/>
        </w:rPr>
      </w:pPr>
      <w:r>
        <w:rPr>
          <w:rFonts w:ascii="Arial" w:hAnsi="Arial" w:cs="Arial"/>
          <w:sz w:val="24"/>
          <w:szCs w:val="24"/>
        </w:rPr>
        <w:t xml:space="preserve">podmioty wymienione w art. </w:t>
      </w:r>
      <w:r w:rsidRPr="00AD60F6">
        <w:rPr>
          <w:rFonts w:ascii="Arial" w:hAnsi="Arial" w:cs="Arial"/>
          <w:sz w:val="24"/>
          <w:szCs w:val="24"/>
        </w:rPr>
        <w:t>3 ust.</w:t>
      </w:r>
      <w:r>
        <w:rPr>
          <w:rFonts w:ascii="Arial" w:hAnsi="Arial" w:cs="Arial"/>
          <w:sz w:val="24"/>
          <w:szCs w:val="24"/>
        </w:rPr>
        <w:t xml:space="preserve"> 3</w:t>
      </w:r>
      <w:r w:rsidRPr="00AD60F6">
        <w:rPr>
          <w:rFonts w:ascii="Arial" w:hAnsi="Arial" w:cs="Arial"/>
          <w:sz w:val="24"/>
          <w:szCs w:val="24"/>
        </w:rPr>
        <w:t xml:space="preserve"> ustawy z dnia 24 kwietnia 2003 r. o działalności pożytku publicznego i o wolontariacie</w:t>
      </w:r>
      <w:r>
        <w:rPr>
          <w:rFonts w:ascii="Arial" w:hAnsi="Arial" w:cs="Arial"/>
          <w:sz w:val="24"/>
          <w:szCs w:val="24"/>
        </w:rPr>
        <w:t xml:space="preserve"> tj. </w:t>
      </w:r>
    </w:p>
    <w:p w:rsidR="003D6135" w:rsidRPr="00AD60F6" w:rsidRDefault="003D6135" w:rsidP="003D6135">
      <w:pPr>
        <w:pStyle w:val="Akapitzlist"/>
        <w:spacing w:line="360" w:lineRule="auto"/>
        <w:rPr>
          <w:rStyle w:val="markedcontent"/>
          <w:rFonts w:ascii="Arial" w:hAnsi="Arial" w:cs="Arial"/>
          <w:sz w:val="24"/>
          <w:szCs w:val="24"/>
        </w:rPr>
      </w:pPr>
      <w:r>
        <w:rPr>
          <w:rStyle w:val="markedcontent"/>
          <w:rFonts w:ascii="Arial" w:hAnsi="Arial" w:cs="Arial"/>
          <w:sz w:val="24"/>
          <w:szCs w:val="24"/>
        </w:rPr>
        <w:t xml:space="preserve">- </w:t>
      </w:r>
      <w:r w:rsidRPr="00AD60F6">
        <w:rPr>
          <w:rStyle w:val="markedcontent"/>
          <w:rFonts w:ascii="Arial" w:hAnsi="Arial" w:cs="Arial"/>
          <w:sz w:val="24"/>
          <w:szCs w:val="24"/>
        </w:rPr>
        <w:t>osoby prawne i jednostki organizacyjne działające na podstawie przepisów</w:t>
      </w:r>
      <w:r w:rsidRPr="00AD60F6">
        <w:rPr>
          <w:rFonts w:ascii="Arial" w:hAnsi="Arial" w:cs="Arial"/>
          <w:sz w:val="24"/>
          <w:szCs w:val="24"/>
        </w:rPr>
        <w:br/>
      </w:r>
      <w:r w:rsidRPr="00AD60F6">
        <w:rPr>
          <w:rStyle w:val="markedcontent"/>
          <w:rFonts w:ascii="Arial" w:hAnsi="Arial" w:cs="Arial"/>
          <w:sz w:val="24"/>
          <w:szCs w:val="24"/>
        </w:rPr>
        <w:t>o stosunku Państwa do Kościoła Katolickiego w Rzeczypospolitej Polskiej,</w:t>
      </w:r>
      <w:r w:rsidRPr="00AD60F6">
        <w:rPr>
          <w:rFonts w:ascii="Arial" w:hAnsi="Arial" w:cs="Arial"/>
          <w:sz w:val="24"/>
          <w:szCs w:val="24"/>
        </w:rPr>
        <w:br/>
      </w:r>
      <w:r w:rsidRPr="00AD60F6">
        <w:rPr>
          <w:rStyle w:val="markedcontent"/>
          <w:rFonts w:ascii="Arial" w:hAnsi="Arial" w:cs="Arial"/>
          <w:sz w:val="24"/>
          <w:szCs w:val="24"/>
        </w:rPr>
        <w:t>o stosunku Państwa do innych kościołów i związków wyznaniowych oraz o gwarancjach wolności sumienia i wyznania, jeżeli ich cele statutowe obejmują</w:t>
      </w:r>
      <w:r w:rsidRPr="00AD60F6">
        <w:rPr>
          <w:rFonts w:ascii="Arial" w:hAnsi="Arial" w:cs="Arial"/>
          <w:sz w:val="24"/>
          <w:szCs w:val="24"/>
        </w:rPr>
        <w:br/>
      </w:r>
      <w:r w:rsidRPr="00AD60F6">
        <w:rPr>
          <w:rStyle w:val="markedcontent"/>
          <w:rFonts w:ascii="Arial" w:hAnsi="Arial" w:cs="Arial"/>
          <w:sz w:val="24"/>
          <w:szCs w:val="24"/>
        </w:rPr>
        <w:t>prowadzenie działalności pożytku publicznego;</w:t>
      </w:r>
      <w:r w:rsidRPr="00AD60F6">
        <w:rPr>
          <w:rFonts w:ascii="Arial" w:hAnsi="Arial" w:cs="Arial"/>
          <w:sz w:val="24"/>
          <w:szCs w:val="24"/>
        </w:rPr>
        <w:br/>
      </w:r>
      <w:r>
        <w:rPr>
          <w:rStyle w:val="markedcontent"/>
          <w:rFonts w:ascii="Arial" w:hAnsi="Arial" w:cs="Arial"/>
          <w:sz w:val="24"/>
          <w:szCs w:val="24"/>
        </w:rPr>
        <w:t xml:space="preserve">- </w:t>
      </w:r>
      <w:r w:rsidRPr="00AD60F6">
        <w:rPr>
          <w:rStyle w:val="markedcontent"/>
          <w:rFonts w:ascii="Arial" w:hAnsi="Arial" w:cs="Arial"/>
          <w:sz w:val="24"/>
          <w:szCs w:val="24"/>
        </w:rPr>
        <w:t xml:space="preserve"> stowarzyszenia jednostek samorządu terytorialnego;</w:t>
      </w:r>
      <w:r w:rsidRPr="00AD60F6">
        <w:rPr>
          <w:rFonts w:ascii="Arial" w:hAnsi="Arial" w:cs="Arial"/>
          <w:sz w:val="24"/>
          <w:szCs w:val="24"/>
        </w:rPr>
        <w:br/>
      </w:r>
      <w:r>
        <w:rPr>
          <w:rStyle w:val="markedcontent"/>
          <w:rFonts w:ascii="Arial" w:hAnsi="Arial" w:cs="Arial"/>
          <w:sz w:val="24"/>
          <w:szCs w:val="24"/>
        </w:rPr>
        <w:t xml:space="preserve">- </w:t>
      </w:r>
      <w:r w:rsidRPr="00AD60F6">
        <w:rPr>
          <w:rStyle w:val="markedcontent"/>
          <w:rFonts w:ascii="Arial" w:hAnsi="Arial" w:cs="Arial"/>
          <w:sz w:val="24"/>
          <w:szCs w:val="24"/>
        </w:rPr>
        <w:t xml:space="preserve"> spółdzielnie socjalne;</w:t>
      </w:r>
      <w:r w:rsidRPr="00AD60F6">
        <w:rPr>
          <w:rFonts w:ascii="Arial" w:hAnsi="Arial" w:cs="Arial"/>
          <w:sz w:val="24"/>
          <w:szCs w:val="24"/>
        </w:rPr>
        <w:br/>
      </w:r>
      <w:r>
        <w:rPr>
          <w:rStyle w:val="markedcontent"/>
          <w:rFonts w:ascii="Arial" w:hAnsi="Arial" w:cs="Arial"/>
          <w:sz w:val="24"/>
          <w:szCs w:val="24"/>
        </w:rPr>
        <w:t xml:space="preserve">- </w:t>
      </w:r>
      <w:r w:rsidRPr="00AD60F6">
        <w:rPr>
          <w:rStyle w:val="markedcontent"/>
          <w:rFonts w:ascii="Arial" w:hAnsi="Arial" w:cs="Arial"/>
          <w:sz w:val="24"/>
          <w:szCs w:val="24"/>
        </w:rPr>
        <w:t xml:space="preserve"> spółki akcyjne i spółki z ograniczoną odpowiedzialnością oraz kluby sportowe</w:t>
      </w:r>
      <w:r>
        <w:rPr>
          <w:rStyle w:val="markedcontent"/>
          <w:rFonts w:ascii="Arial" w:hAnsi="Arial" w:cs="Arial"/>
          <w:sz w:val="24"/>
          <w:szCs w:val="24"/>
        </w:rPr>
        <w:t xml:space="preserve"> </w:t>
      </w:r>
      <w:r w:rsidRPr="00AD60F6">
        <w:rPr>
          <w:rStyle w:val="markedcontent"/>
          <w:rFonts w:ascii="Arial" w:hAnsi="Arial" w:cs="Arial"/>
          <w:sz w:val="24"/>
          <w:szCs w:val="24"/>
        </w:rPr>
        <w:t>będące spółkami działającymi na podstawie przepisów ustawy z dnia 25 czerwca</w:t>
      </w:r>
      <w:r>
        <w:rPr>
          <w:rStyle w:val="markedcontent"/>
          <w:rFonts w:ascii="Arial" w:hAnsi="Arial" w:cs="Arial"/>
          <w:sz w:val="24"/>
          <w:szCs w:val="24"/>
        </w:rPr>
        <w:t xml:space="preserve"> </w:t>
      </w:r>
      <w:r w:rsidRPr="00AD60F6">
        <w:rPr>
          <w:rStyle w:val="markedcontent"/>
          <w:rFonts w:ascii="Arial" w:hAnsi="Arial" w:cs="Arial"/>
          <w:sz w:val="24"/>
          <w:szCs w:val="24"/>
        </w:rPr>
        <w:t>2010 r. o sporcie (Dz. U. z 2022 r. poz. 1599 i 2185), które nie działają w celu</w:t>
      </w:r>
      <w:r>
        <w:rPr>
          <w:rStyle w:val="markedcontent"/>
          <w:rFonts w:ascii="Arial" w:hAnsi="Arial" w:cs="Arial"/>
          <w:sz w:val="24"/>
          <w:szCs w:val="24"/>
        </w:rPr>
        <w:t xml:space="preserve"> </w:t>
      </w:r>
      <w:r w:rsidRPr="00AD60F6">
        <w:rPr>
          <w:rStyle w:val="markedcontent"/>
          <w:rFonts w:ascii="Arial" w:hAnsi="Arial" w:cs="Arial"/>
          <w:sz w:val="24"/>
          <w:szCs w:val="24"/>
        </w:rPr>
        <w:t>osiągnięcia zysku oraz przeznaczają całość dochodu na realizację celów</w:t>
      </w:r>
      <w:r>
        <w:rPr>
          <w:rStyle w:val="markedcontent"/>
          <w:rFonts w:ascii="Arial" w:hAnsi="Arial" w:cs="Arial"/>
          <w:sz w:val="24"/>
          <w:szCs w:val="24"/>
        </w:rPr>
        <w:t xml:space="preserve"> </w:t>
      </w:r>
      <w:r w:rsidRPr="00AD60F6">
        <w:rPr>
          <w:rStyle w:val="markedcontent"/>
          <w:rFonts w:ascii="Arial" w:hAnsi="Arial" w:cs="Arial"/>
          <w:sz w:val="24"/>
          <w:szCs w:val="24"/>
        </w:rPr>
        <w:t>statutowych oraz nie przeznaczają zysku do podziału między swoich</w:t>
      </w:r>
      <w:r>
        <w:rPr>
          <w:rStyle w:val="markedcontent"/>
          <w:rFonts w:ascii="Arial" w:hAnsi="Arial" w:cs="Arial"/>
          <w:sz w:val="24"/>
          <w:szCs w:val="24"/>
        </w:rPr>
        <w:t xml:space="preserve"> </w:t>
      </w:r>
      <w:r w:rsidRPr="00AD60F6">
        <w:rPr>
          <w:rStyle w:val="markedcontent"/>
          <w:rFonts w:ascii="Arial" w:hAnsi="Arial" w:cs="Arial"/>
          <w:sz w:val="24"/>
          <w:szCs w:val="24"/>
        </w:rPr>
        <w:t>udziałowców, akcjonariuszy i pracowników</w:t>
      </w:r>
    </w:p>
    <w:p w:rsidR="0069505E" w:rsidRDefault="0069505E" w:rsidP="003D6135">
      <w:pPr>
        <w:spacing w:before="240" w:line="360" w:lineRule="auto"/>
        <w:rPr>
          <w:rFonts w:ascii="Arial" w:hAnsi="Arial" w:cs="Arial"/>
          <w:sz w:val="24"/>
          <w:szCs w:val="24"/>
        </w:rPr>
      </w:pPr>
      <w:r w:rsidRPr="0069505E">
        <w:rPr>
          <w:rFonts w:ascii="Arial" w:hAnsi="Arial" w:cs="Arial"/>
          <w:sz w:val="24"/>
          <w:szCs w:val="24"/>
        </w:rPr>
        <w:t>Z wyłączeniem partii politycznych, europejskich partii politycznych, związków zawodowych i organizacji pracodawców, samorządów zawodowych, fundacji utworzonych przez partie polityczne i europejskich fundacji politycznych</w:t>
      </w:r>
      <w:r w:rsidR="00AA3059">
        <w:rPr>
          <w:rFonts w:ascii="Arial" w:hAnsi="Arial" w:cs="Arial"/>
          <w:sz w:val="24"/>
          <w:szCs w:val="24"/>
        </w:rPr>
        <w:t>.</w:t>
      </w:r>
    </w:p>
    <w:p w:rsidR="000C49E4" w:rsidRPr="008524E6" w:rsidRDefault="000C49E4" w:rsidP="000C49E4">
      <w:pPr>
        <w:pStyle w:val="Akapitzlist"/>
        <w:spacing w:after="0" w:line="360" w:lineRule="auto"/>
        <w:rPr>
          <w:rFonts w:ascii="Arial" w:hAnsi="Arial" w:cs="Arial"/>
          <w:sz w:val="24"/>
          <w:szCs w:val="24"/>
        </w:rPr>
      </w:pPr>
    </w:p>
    <w:p w:rsidR="00530455" w:rsidRPr="00175B64" w:rsidRDefault="002F3B35" w:rsidP="001A0E98">
      <w:pPr>
        <w:pStyle w:val="Akapitzlist"/>
        <w:numPr>
          <w:ilvl w:val="0"/>
          <w:numId w:val="33"/>
        </w:numPr>
        <w:spacing w:line="360" w:lineRule="auto"/>
        <w:ind w:left="426" w:hanging="426"/>
        <w:rPr>
          <w:rFonts w:ascii="Arial" w:hAnsi="Arial" w:cs="Arial"/>
          <w:sz w:val="24"/>
          <w:szCs w:val="24"/>
        </w:rPr>
      </w:pPr>
      <w:r w:rsidRPr="002F3B35">
        <w:rPr>
          <w:rFonts w:ascii="Arial" w:hAnsi="Arial" w:cs="Arial"/>
          <w:sz w:val="24"/>
          <w:szCs w:val="24"/>
        </w:rPr>
        <w:t>W</w:t>
      </w:r>
      <w:r w:rsidR="002C1EB4" w:rsidRPr="002F3B35">
        <w:rPr>
          <w:rFonts w:ascii="Arial" w:hAnsi="Arial" w:cs="Arial"/>
          <w:sz w:val="24"/>
          <w:szCs w:val="24"/>
        </w:rPr>
        <w:t xml:space="preserve">nioskodawca </w:t>
      </w:r>
      <w:r w:rsidR="00E400E1">
        <w:rPr>
          <w:rFonts w:ascii="Arial" w:hAnsi="Arial" w:cs="Arial"/>
          <w:sz w:val="24"/>
          <w:szCs w:val="24"/>
        </w:rPr>
        <w:t>zobligowany jest udzielić</w:t>
      </w:r>
      <w:r w:rsidR="002C1EB4" w:rsidRPr="002F3B35">
        <w:rPr>
          <w:rFonts w:ascii="Arial" w:hAnsi="Arial" w:cs="Arial"/>
          <w:sz w:val="24"/>
          <w:szCs w:val="24"/>
        </w:rPr>
        <w:t xml:space="preserve"> </w:t>
      </w:r>
      <w:r w:rsidR="004A23E4">
        <w:rPr>
          <w:rFonts w:ascii="Arial" w:hAnsi="Arial" w:cs="Arial"/>
          <w:sz w:val="24"/>
          <w:szCs w:val="24"/>
        </w:rPr>
        <w:t>organizacjom</w:t>
      </w:r>
      <w:r w:rsidR="004A23E4" w:rsidRPr="002F3B35">
        <w:rPr>
          <w:rFonts w:ascii="Arial" w:hAnsi="Arial" w:cs="Arial"/>
          <w:sz w:val="24"/>
          <w:szCs w:val="24"/>
        </w:rPr>
        <w:t xml:space="preserve"> społeczeństwa obywatelskiego</w:t>
      </w:r>
      <w:r w:rsidR="004A23E4" w:rsidRPr="002F3B35">
        <w:rPr>
          <w:rFonts w:ascii="Arial" w:hAnsi="Arial" w:cs="Arial"/>
          <w:b/>
          <w:sz w:val="24"/>
          <w:szCs w:val="24"/>
        </w:rPr>
        <w:t xml:space="preserve"> </w:t>
      </w:r>
      <w:r w:rsidR="002C1EB4" w:rsidRPr="002F3B35">
        <w:rPr>
          <w:rFonts w:ascii="Arial" w:hAnsi="Arial" w:cs="Arial"/>
          <w:b/>
          <w:sz w:val="24"/>
          <w:szCs w:val="24"/>
        </w:rPr>
        <w:t>kompleksowego wsparcia wynikającego z ich indywidualnych planów rozwoju</w:t>
      </w:r>
      <w:r w:rsidR="002C1EB4" w:rsidRPr="00C67E8D">
        <w:rPr>
          <w:rFonts w:ascii="Arial" w:hAnsi="Arial" w:cs="Arial"/>
          <w:sz w:val="24"/>
          <w:szCs w:val="24"/>
        </w:rPr>
        <w:t xml:space="preserve">, </w:t>
      </w:r>
      <w:r w:rsidR="00C67E8D" w:rsidRPr="00C67E8D">
        <w:rPr>
          <w:rFonts w:ascii="Arial" w:hAnsi="Arial" w:cs="Arial"/>
          <w:sz w:val="24"/>
          <w:szCs w:val="24"/>
        </w:rPr>
        <w:t>w co najmniej jednym z następujących obszarów: standardy i procedury zarządzania, refleksyjność, wydolność finansowa, rzecznictwo, jakość usług, współpraca międzysektorowa</w:t>
      </w:r>
      <w:r w:rsidR="00530455">
        <w:rPr>
          <w:rFonts w:ascii="Arial" w:hAnsi="Arial" w:cs="Arial"/>
          <w:sz w:val="24"/>
          <w:szCs w:val="24"/>
        </w:rPr>
        <w:t xml:space="preserve">. </w:t>
      </w:r>
      <w:r w:rsidR="00530455" w:rsidRPr="00175B64">
        <w:rPr>
          <w:rFonts w:ascii="Arial" w:hAnsi="Arial" w:cs="Arial"/>
          <w:sz w:val="24"/>
          <w:szCs w:val="24"/>
        </w:rPr>
        <w:t>Udzielone wsparcie powinno przyczynić się do wdrażania</w:t>
      </w:r>
      <w:r w:rsidR="00530455">
        <w:rPr>
          <w:rFonts w:ascii="Arial" w:hAnsi="Arial" w:cs="Arial"/>
          <w:sz w:val="24"/>
          <w:szCs w:val="24"/>
        </w:rPr>
        <w:t xml:space="preserve"> przez organizacje</w:t>
      </w:r>
      <w:r w:rsidR="00530455" w:rsidRPr="00175B64">
        <w:rPr>
          <w:rFonts w:ascii="Arial" w:hAnsi="Arial" w:cs="Arial"/>
          <w:sz w:val="24"/>
          <w:szCs w:val="24"/>
        </w:rPr>
        <w:t xml:space="preserve"> nowych metod działania lub rodzajów usług</w:t>
      </w:r>
      <w:r w:rsidR="00530455">
        <w:rPr>
          <w:rFonts w:ascii="Arial" w:hAnsi="Arial" w:cs="Arial"/>
          <w:sz w:val="24"/>
          <w:szCs w:val="24"/>
        </w:rPr>
        <w:t>.</w:t>
      </w:r>
    </w:p>
    <w:p w:rsidR="00530455" w:rsidRPr="00AF2074" w:rsidRDefault="00530455" w:rsidP="00530455">
      <w:pPr>
        <w:pStyle w:val="Akapitzlist"/>
        <w:spacing w:line="360" w:lineRule="auto"/>
        <w:ind w:left="426"/>
        <w:rPr>
          <w:rFonts w:ascii="Arial" w:hAnsi="Arial" w:cs="Arial"/>
          <w:sz w:val="24"/>
          <w:szCs w:val="24"/>
        </w:rPr>
      </w:pPr>
    </w:p>
    <w:p w:rsidR="002C1EB4" w:rsidRPr="00530455" w:rsidRDefault="00530455" w:rsidP="001A0E98">
      <w:pPr>
        <w:pStyle w:val="Akapitzlist"/>
        <w:numPr>
          <w:ilvl w:val="0"/>
          <w:numId w:val="33"/>
        </w:numPr>
        <w:spacing w:before="120" w:after="120" w:line="360" w:lineRule="auto"/>
        <w:ind w:left="426" w:hanging="426"/>
        <w:contextualSpacing w:val="0"/>
        <w:rPr>
          <w:rFonts w:ascii="Arial" w:hAnsi="Arial" w:cs="Arial"/>
          <w:color w:val="000000" w:themeColor="text1"/>
          <w:sz w:val="24"/>
          <w:szCs w:val="24"/>
        </w:rPr>
      </w:pPr>
      <w:r w:rsidRPr="00530455">
        <w:rPr>
          <w:rFonts w:ascii="Arial" w:hAnsi="Arial" w:cs="Arial"/>
          <w:color w:val="000000" w:themeColor="text1"/>
          <w:sz w:val="24"/>
          <w:szCs w:val="24"/>
        </w:rPr>
        <w:t>Wsparcie udzielane jest z</w:t>
      </w:r>
      <w:r w:rsidR="002F3B35" w:rsidRPr="00530455">
        <w:rPr>
          <w:rFonts w:ascii="Arial" w:hAnsi="Arial" w:cs="Arial"/>
          <w:color w:val="000000" w:themeColor="text1"/>
          <w:sz w:val="24"/>
          <w:szCs w:val="24"/>
        </w:rPr>
        <w:t xml:space="preserve"> wykorzystaniem następujących </w:t>
      </w:r>
      <w:r>
        <w:rPr>
          <w:rFonts w:ascii="Arial" w:hAnsi="Arial" w:cs="Arial"/>
          <w:color w:val="000000" w:themeColor="text1"/>
          <w:sz w:val="24"/>
          <w:szCs w:val="24"/>
        </w:rPr>
        <w:t>instrumentów</w:t>
      </w:r>
      <w:r w:rsidR="002C1EB4" w:rsidRPr="00530455">
        <w:rPr>
          <w:rFonts w:ascii="Arial" w:hAnsi="Arial" w:cs="Arial"/>
          <w:color w:val="000000" w:themeColor="text1"/>
          <w:sz w:val="24"/>
          <w:szCs w:val="24"/>
        </w:rPr>
        <w:t>:</w:t>
      </w:r>
    </w:p>
    <w:p w:rsidR="002C1EB4" w:rsidRPr="002F3B35" w:rsidRDefault="002C1EB4" w:rsidP="001A0E98">
      <w:pPr>
        <w:pStyle w:val="Akapitzlist"/>
        <w:numPr>
          <w:ilvl w:val="0"/>
          <w:numId w:val="32"/>
        </w:numPr>
        <w:spacing w:after="120" w:line="360" w:lineRule="auto"/>
        <w:rPr>
          <w:rFonts w:ascii="Arial" w:hAnsi="Arial" w:cs="Arial"/>
          <w:sz w:val="24"/>
          <w:szCs w:val="24"/>
        </w:rPr>
      </w:pPr>
      <w:r w:rsidRPr="002F3B35">
        <w:rPr>
          <w:rFonts w:ascii="Arial" w:hAnsi="Arial" w:cs="Arial"/>
          <w:sz w:val="24"/>
          <w:szCs w:val="24"/>
        </w:rPr>
        <w:t>szkolenia - kształcenie i rozwój kadr,</w:t>
      </w:r>
    </w:p>
    <w:p w:rsidR="002C1EB4" w:rsidRPr="002F3B35" w:rsidRDefault="002C1EB4" w:rsidP="001A0E98">
      <w:pPr>
        <w:pStyle w:val="Akapitzlist"/>
        <w:numPr>
          <w:ilvl w:val="0"/>
          <w:numId w:val="32"/>
        </w:numPr>
        <w:spacing w:after="120" w:line="360" w:lineRule="auto"/>
        <w:rPr>
          <w:rFonts w:ascii="Arial" w:hAnsi="Arial" w:cs="Arial"/>
          <w:sz w:val="24"/>
          <w:szCs w:val="24"/>
        </w:rPr>
      </w:pPr>
      <w:r w:rsidRPr="002F3B35">
        <w:rPr>
          <w:rFonts w:ascii="Arial" w:hAnsi="Arial" w:cs="Arial"/>
          <w:sz w:val="24"/>
          <w:szCs w:val="24"/>
        </w:rPr>
        <w:t>doradztwo specjalistyczne,</w:t>
      </w:r>
    </w:p>
    <w:p w:rsidR="002C1EB4" w:rsidRPr="002F3B35" w:rsidRDefault="002C1EB4" w:rsidP="001A0E98">
      <w:pPr>
        <w:pStyle w:val="Akapitzlist"/>
        <w:numPr>
          <w:ilvl w:val="0"/>
          <w:numId w:val="32"/>
        </w:numPr>
        <w:spacing w:after="120" w:line="360" w:lineRule="auto"/>
        <w:rPr>
          <w:rFonts w:ascii="Arial" w:hAnsi="Arial" w:cs="Arial"/>
          <w:sz w:val="24"/>
          <w:szCs w:val="24"/>
        </w:rPr>
      </w:pPr>
      <w:r w:rsidRPr="002F3B35">
        <w:rPr>
          <w:rFonts w:ascii="Arial" w:hAnsi="Arial" w:cs="Arial"/>
          <w:sz w:val="24"/>
          <w:szCs w:val="24"/>
        </w:rPr>
        <w:t xml:space="preserve">sieciowanie oraz budowanie forów współpracy i wymiany doświadczeń, </w:t>
      </w:r>
    </w:p>
    <w:p w:rsidR="002C1EB4" w:rsidRPr="002F3B35" w:rsidRDefault="002C1EB4" w:rsidP="001A0E98">
      <w:pPr>
        <w:pStyle w:val="Akapitzlist"/>
        <w:numPr>
          <w:ilvl w:val="0"/>
          <w:numId w:val="32"/>
        </w:numPr>
        <w:spacing w:after="120" w:line="360" w:lineRule="auto"/>
        <w:rPr>
          <w:rFonts w:ascii="Arial" w:hAnsi="Arial" w:cs="Arial"/>
          <w:sz w:val="24"/>
          <w:szCs w:val="24"/>
        </w:rPr>
      </w:pPr>
      <w:r w:rsidRPr="002F3B35">
        <w:rPr>
          <w:rFonts w:ascii="Arial" w:hAnsi="Arial" w:cs="Arial"/>
          <w:sz w:val="24"/>
          <w:szCs w:val="24"/>
        </w:rPr>
        <w:t>promocja organizacji i działań zwiększających rozpoznawalność sektora pozarządowego w województwie śląskim,</w:t>
      </w:r>
    </w:p>
    <w:p w:rsidR="002C1EB4" w:rsidRPr="002F3B35" w:rsidRDefault="002C1EB4" w:rsidP="001A0E98">
      <w:pPr>
        <w:pStyle w:val="Akapitzlist"/>
        <w:numPr>
          <w:ilvl w:val="0"/>
          <w:numId w:val="32"/>
        </w:numPr>
        <w:spacing w:after="120" w:line="360" w:lineRule="auto"/>
        <w:rPr>
          <w:rFonts w:ascii="Arial" w:hAnsi="Arial" w:cs="Arial"/>
          <w:sz w:val="24"/>
          <w:szCs w:val="24"/>
        </w:rPr>
      </w:pPr>
      <w:r w:rsidRPr="002F3B35">
        <w:rPr>
          <w:rFonts w:ascii="Arial" w:hAnsi="Arial" w:cs="Arial"/>
          <w:sz w:val="24"/>
          <w:szCs w:val="24"/>
        </w:rPr>
        <w:t>wsparcie procesów konsultacyjnych i partycypacyjnych poprzez pokrycie niezbędnych kosztów uczestnictwa w konsultacjach, seminariach, konferencjach i innych tego typu wydarzeniach, służących  kształtowaniu polityk publicznych i wzmacnianiu roli organizacji w dialogu obywatelskim wsparcia społeczeństwa obywatelskiego.</w:t>
      </w:r>
    </w:p>
    <w:p w:rsidR="002C1EB4" w:rsidRPr="002F3B35" w:rsidRDefault="002C1EB4" w:rsidP="002F3B35">
      <w:pPr>
        <w:spacing w:after="120" w:line="360" w:lineRule="auto"/>
        <w:jc w:val="both"/>
        <w:rPr>
          <w:rFonts w:ascii="Arial" w:hAnsi="Arial" w:cs="Arial"/>
          <w:sz w:val="24"/>
          <w:szCs w:val="24"/>
        </w:rPr>
      </w:pPr>
      <w:r w:rsidRPr="002F3B35">
        <w:rPr>
          <w:rFonts w:ascii="Arial" w:hAnsi="Arial" w:cs="Arial"/>
          <w:sz w:val="24"/>
          <w:szCs w:val="24"/>
        </w:rPr>
        <w:t xml:space="preserve">Projekt może przewidywać </w:t>
      </w:r>
      <w:r w:rsidR="002F3B35" w:rsidRPr="002F3B35">
        <w:rPr>
          <w:rFonts w:ascii="Arial" w:hAnsi="Arial" w:cs="Arial"/>
          <w:sz w:val="24"/>
          <w:szCs w:val="24"/>
        </w:rPr>
        <w:t xml:space="preserve">także </w:t>
      </w:r>
      <w:r w:rsidRPr="002F3B35">
        <w:rPr>
          <w:rFonts w:ascii="Arial" w:hAnsi="Arial" w:cs="Arial"/>
          <w:sz w:val="24"/>
          <w:szCs w:val="24"/>
        </w:rPr>
        <w:t>dodatkowe formy wsparcia organizacji.</w:t>
      </w:r>
    </w:p>
    <w:p w:rsidR="00CE62C4" w:rsidRPr="00CE62C4" w:rsidRDefault="00CE62C4" w:rsidP="00CE62C4">
      <w:pPr>
        <w:pStyle w:val="Akapitzlist"/>
        <w:spacing w:after="120" w:line="360" w:lineRule="auto"/>
        <w:jc w:val="both"/>
        <w:rPr>
          <w:rFonts w:ascii="Arial" w:hAnsi="Arial" w:cs="Arial"/>
          <w:sz w:val="24"/>
          <w:szCs w:val="24"/>
        </w:rPr>
      </w:pPr>
    </w:p>
    <w:p w:rsidR="000C49E4" w:rsidRPr="000C49E4" w:rsidRDefault="000C49E4" w:rsidP="001A0E98">
      <w:pPr>
        <w:pStyle w:val="Akapitzlist"/>
        <w:numPr>
          <w:ilvl w:val="0"/>
          <w:numId w:val="33"/>
        </w:numPr>
        <w:spacing w:after="120" w:line="360" w:lineRule="auto"/>
        <w:ind w:left="567" w:hanging="567"/>
        <w:rPr>
          <w:rFonts w:ascii="Arial" w:hAnsi="Arial" w:cs="Arial"/>
          <w:sz w:val="24"/>
          <w:szCs w:val="24"/>
        </w:rPr>
      </w:pPr>
      <w:r w:rsidRPr="000C49E4">
        <w:rPr>
          <w:rFonts w:ascii="Arial" w:hAnsi="Arial" w:cs="Arial"/>
          <w:sz w:val="24"/>
          <w:szCs w:val="24"/>
        </w:rPr>
        <w:t>Każdy instrument wsparcia udzielony organizacji musi wynikać z jej</w:t>
      </w:r>
      <w:r w:rsidR="00F55799">
        <w:rPr>
          <w:rFonts w:ascii="Arial" w:hAnsi="Arial" w:cs="Arial"/>
          <w:sz w:val="24"/>
          <w:szCs w:val="24"/>
        </w:rPr>
        <w:t xml:space="preserve"> Indywidualnego</w:t>
      </w:r>
      <w:r w:rsidR="00F55799" w:rsidRPr="00CE62C4">
        <w:rPr>
          <w:rFonts w:ascii="Arial" w:hAnsi="Arial" w:cs="Arial"/>
          <w:sz w:val="24"/>
          <w:szCs w:val="24"/>
        </w:rPr>
        <w:t xml:space="preserve"> Plan</w:t>
      </w:r>
      <w:r w:rsidR="00F55799">
        <w:rPr>
          <w:rFonts w:ascii="Arial" w:hAnsi="Arial" w:cs="Arial"/>
          <w:sz w:val="24"/>
          <w:szCs w:val="24"/>
        </w:rPr>
        <w:t>u</w:t>
      </w:r>
      <w:r w:rsidR="00F55799" w:rsidRPr="00CE62C4">
        <w:rPr>
          <w:rFonts w:ascii="Arial" w:hAnsi="Arial" w:cs="Arial"/>
          <w:sz w:val="24"/>
          <w:szCs w:val="24"/>
        </w:rPr>
        <w:t xml:space="preserve"> Rozwoju</w:t>
      </w:r>
      <w:r w:rsidR="00F55799">
        <w:rPr>
          <w:rFonts w:ascii="Arial" w:hAnsi="Arial" w:cs="Arial"/>
          <w:sz w:val="24"/>
          <w:szCs w:val="24"/>
        </w:rPr>
        <w:t xml:space="preserve"> (</w:t>
      </w:r>
      <w:r w:rsidRPr="000C49E4">
        <w:rPr>
          <w:rFonts w:ascii="Arial" w:hAnsi="Arial" w:cs="Arial"/>
          <w:sz w:val="24"/>
          <w:szCs w:val="24"/>
        </w:rPr>
        <w:t>IPR</w:t>
      </w:r>
      <w:r w:rsidR="00F55799">
        <w:rPr>
          <w:rFonts w:ascii="Arial" w:hAnsi="Arial" w:cs="Arial"/>
          <w:sz w:val="24"/>
          <w:szCs w:val="24"/>
        </w:rPr>
        <w:t>)</w:t>
      </w:r>
      <w:r w:rsidRPr="000C49E4">
        <w:rPr>
          <w:rFonts w:ascii="Arial" w:hAnsi="Arial" w:cs="Arial"/>
          <w:sz w:val="24"/>
          <w:szCs w:val="24"/>
        </w:rPr>
        <w:t xml:space="preserve">. Dla każdej organizacji opracowywany jest jeden IPR, który może podlegać aktualizacjom. </w:t>
      </w:r>
    </w:p>
    <w:p w:rsidR="000C49E4" w:rsidRPr="00CE62C4" w:rsidRDefault="00F55799" w:rsidP="000C49E4">
      <w:pPr>
        <w:tabs>
          <w:tab w:val="left" w:pos="567"/>
        </w:tabs>
        <w:spacing w:after="120" w:line="360" w:lineRule="auto"/>
        <w:ind w:firstLine="567"/>
        <w:jc w:val="both"/>
        <w:rPr>
          <w:rFonts w:ascii="Arial" w:hAnsi="Arial" w:cs="Arial"/>
          <w:sz w:val="24"/>
          <w:szCs w:val="24"/>
        </w:rPr>
      </w:pPr>
      <w:r>
        <w:rPr>
          <w:rFonts w:ascii="Arial" w:hAnsi="Arial" w:cs="Arial"/>
          <w:sz w:val="24"/>
          <w:szCs w:val="24"/>
        </w:rPr>
        <w:t>IPR</w:t>
      </w:r>
      <w:r w:rsidR="000C49E4">
        <w:rPr>
          <w:rFonts w:ascii="Arial" w:hAnsi="Arial" w:cs="Arial"/>
          <w:sz w:val="24"/>
          <w:szCs w:val="24"/>
        </w:rPr>
        <w:t xml:space="preserve"> sporządzony jest w formie pisemnej i </w:t>
      </w:r>
      <w:r w:rsidR="000C49E4" w:rsidRPr="00CE62C4">
        <w:rPr>
          <w:rFonts w:ascii="Arial" w:hAnsi="Arial" w:cs="Arial"/>
          <w:sz w:val="24"/>
          <w:szCs w:val="24"/>
        </w:rPr>
        <w:t>zawiera:</w:t>
      </w:r>
    </w:p>
    <w:p w:rsidR="000C49E4" w:rsidRPr="00CE62C4" w:rsidRDefault="000C49E4" w:rsidP="001A0E98">
      <w:pPr>
        <w:pStyle w:val="Akapitzlist"/>
        <w:numPr>
          <w:ilvl w:val="0"/>
          <w:numId w:val="38"/>
        </w:numPr>
        <w:tabs>
          <w:tab w:val="left" w:pos="567"/>
        </w:tabs>
        <w:spacing w:after="120" w:line="360" w:lineRule="auto"/>
        <w:ind w:firstLine="567"/>
        <w:jc w:val="both"/>
        <w:rPr>
          <w:rFonts w:ascii="Arial" w:hAnsi="Arial" w:cs="Arial"/>
          <w:sz w:val="24"/>
          <w:szCs w:val="24"/>
        </w:rPr>
      </w:pPr>
      <w:r w:rsidRPr="00CE62C4">
        <w:rPr>
          <w:rFonts w:ascii="Arial" w:hAnsi="Arial" w:cs="Arial"/>
          <w:sz w:val="24"/>
          <w:szCs w:val="24"/>
        </w:rPr>
        <w:t xml:space="preserve">diagnozę potrzeb organizacji, </w:t>
      </w:r>
    </w:p>
    <w:p w:rsidR="000C49E4" w:rsidRPr="00CE62C4" w:rsidRDefault="000C49E4" w:rsidP="001A0E98">
      <w:pPr>
        <w:pStyle w:val="Akapitzlist"/>
        <w:numPr>
          <w:ilvl w:val="0"/>
          <w:numId w:val="38"/>
        </w:numPr>
        <w:tabs>
          <w:tab w:val="left" w:pos="567"/>
        </w:tabs>
        <w:spacing w:after="120" w:line="360" w:lineRule="auto"/>
        <w:ind w:firstLine="567"/>
        <w:jc w:val="both"/>
        <w:rPr>
          <w:rFonts w:ascii="Arial" w:hAnsi="Arial" w:cs="Arial"/>
          <w:sz w:val="24"/>
          <w:szCs w:val="24"/>
        </w:rPr>
      </w:pPr>
      <w:r w:rsidRPr="00CE62C4">
        <w:rPr>
          <w:rFonts w:ascii="Arial" w:hAnsi="Arial" w:cs="Arial"/>
          <w:sz w:val="24"/>
          <w:szCs w:val="24"/>
        </w:rPr>
        <w:t xml:space="preserve">kierunki jej rozwoju, </w:t>
      </w:r>
    </w:p>
    <w:p w:rsidR="000C49E4" w:rsidRPr="00CE62C4" w:rsidRDefault="000C49E4" w:rsidP="001A0E98">
      <w:pPr>
        <w:pStyle w:val="Akapitzlist"/>
        <w:numPr>
          <w:ilvl w:val="0"/>
          <w:numId w:val="38"/>
        </w:numPr>
        <w:tabs>
          <w:tab w:val="left" w:pos="567"/>
        </w:tabs>
        <w:spacing w:after="120" w:line="360" w:lineRule="auto"/>
        <w:ind w:firstLine="567"/>
        <w:jc w:val="both"/>
        <w:rPr>
          <w:rFonts w:ascii="Arial" w:hAnsi="Arial" w:cs="Arial"/>
          <w:sz w:val="24"/>
          <w:szCs w:val="24"/>
        </w:rPr>
      </w:pPr>
      <w:r w:rsidRPr="00CE62C4">
        <w:rPr>
          <w:rFonts w:ascii="Arial" w:hAnsi="Arial" w:cs="Arial"/>
          <w:sz w:val="24"/>
          <w:szCs w:val="24"/>
        </w:rPr>
        <w:t xml:space="preserve">dobór odpowiednich instrumentów, </w:t>
      </w:r>
    </w:p>
    <w:p w:rsidR="000C49E4" w:rsidRDefault="000C49E4" w:rsidP="001A0E98">
      <w:pPr>
        <w:pStyle w:val="Akapitzlist"/>
        <w:numPr>
          <w:ilvl w:val="0"/>
          <w:numId w:val="38"/>
        </w:numPr>
        <w:tabs>
          <w:tab w:val="left" w:pos="567"/>
        </w:tabs>
        <w:spacing w:after="120" w:line="360" w:lineRule="auto"/>
        <w:ind w:firstLine="567"/>
        <w:jc w:val="both"/>
        <w:rPr>
          <w:rFonts w:ascii="Arial" w:hAnsi="Arial" w:cs="Arial"/>
          <w:sz w:val="24"/>
          <w:szCs w:val="24"/>
        </w:rPr>
      </w:pPr>
      <w:r w:rsidRPr="00CE62C4">
        <w:rPr>
          <w:rFonts w:ascii="Arial" w:hAnsi="Arial" w:cs="Arial"/>
          <w:sz w:val="24"/>
          <w:szCs w:val="24"/>
        </w:rPr>
        <w:t xml:space="preserve">wartość kierowanego wsparcia, </w:t>
      </w:r>
    </w:p>
    <w:p w:rsidR="000C49E4" w:rsidRDefault="000C49E4" w:rsidP="001A0E98">
      <w:pPr>
        <w:pStyle w:val="Akapitzlist"/>
        <w:numPr>
          <w:ilvl w:val="0"/>
          <w:numId w:val="38"/>
        </w:numPr>
        <w:tabs>
          <w:tab w:val="left" w:pos="567"/>
        </w:tabs>
        <w:spacing w:after="120" w:line="360" w:lineRule="auto"/>
        <w:ind w:firstLine="567"/>
        <w:jc w:val="both"/>
        <w:rPr>
          <w:rFonts w:ascii="Arial" w:hAnsi="Arial" w:cs="Arial"/>
          <w:sz w:val="24"/>
          <w:szCs w:val="24"/>
        </w:rPr>
      </w:pPr>
      <w:r w:rsidRPr="000C49E4">
        <w:rPr>
          <w:rFonts w:ascii="Arial" w:hAnsi="Arial" w:cs="Arial"/>
          <w:sz w:val="24"/>
          <w:szCs w:val="24"/>
        </w:rPr>
        <w:t>oczekiwane rezultaty wsparcia.</w:t>
      </w:r>
    </w:p>
    <w:p w:rsidR="000C49E4" w:rsidRPr="000C49E4" w:rsidRDefault="000C49E4" w:rsidP="000C49E4">
      <w:pPr>
        <w:pStyle w:val="Akapitzlist"/>
        <w:spacing w:after="120" w:line="360" w:lineRule="auto"/>
        <w:ind w:left="786"/>
        <w:jc w:val="both"/>
        <w:rPr>
          <w:rFonts w:ascii="Arial" w:hAnsi="Arial" w:cs="Arial"/>
          <w:sz w:val="24"/>
          <w:szCs w:val="24"/>
        </w:rPr>
      </w:pPr>
    </w:p>
    <w:p w:rsidR="007E6701" w:rsidRDefault="00CE62C4" w:rsidP="00E64E6F">
      <w:pPr>
        <w:pStyle w:val="Akapitzlist"/>
        <w:numPr>
          <w:ilvl w:val="0"/>
          <w:numId w:val="33"/>
        </w:numPr>
        <w:tabs>
          <w:tab w:val="left" w:pos="142"/>
        </w:tabs>
        <w:spacing w:line="360" w:lineRule="auto"/>
        <w:ind w:left="426" w:hanging="426"/>
        <w:rPr>
          <w:rFonts w:ascii="Arial" w:hAnsi="Arial" w:cs="Arial"/>
          <w:sz w:val="24"/>
          <w:szCs w:val="24"/>
        </w:rPr>
      </w:pPr>
      <w:r w:rsidRPr="005B3385">
        <w:rPr>
          <w:rFonts w:ascii="Arial" w:hAnsi="Arial" w:cs="Arial"/>
          <w:sz w:val="24"/>
          <w:szCs w:val="24"/>
        </w:rPr>
        <w:t xml:space="preserve">Projekt powinien być realizowany na obszarze całego województwa śląskiego </w:t>
      </w:r>
      <w:r w:rsidR="00027BA4">
        <w:rPr>
          <w:rFonts w:ascii="Arial" w:hAnsi="Arial" w:cs="Arial"/>
          <w:sz w:val="24"/>
          <w:szCs w:val="24"/>
        </w:rPr>
        <w:br/>
      </w:r>
      <w:r w:rsidRPr="005B3385">
        <w:rPr>
          <w:rFonts w:ascii="Arial" w:hAnsi="Arial" w:cs="Arial"/>
          <w:sz w:val="24"/>
          <w:szCs w:val="24"/>
        </w:rPr>
        <w:t xml:space="preserve">z uwzględnieniem każdego z subregionów. </w:t>
      </w:r>
      <w:r w:rsidR="005B3385" w:rsidRPr="005B3385">
        <w:rPr>
          <w:rFonts w:ascii="Arial" w:hAnsi="Arial" w:cs="Arial"/>
          <w:bCs/>
          <w:sz w:val="24"/>
          <w:szCs w:val="24"/>
        </w:rPr>
        <w:t>Zgodnie z brzmieniem kryterium dostępu nr. 5 w</w:t>
      </w:r>
      <w:r w:rsidR="005B3385" w:rsidRPr="005B3385">
        <w:rPr>
          <w:rFonts w:ascii="Arial" w:hAnsi="Arial" w:cs="Arial"/>
          <w:sz w:val="24"/>
          <w:szCs w:val="24"/>
        </w:rPr>
        <w:t xml:space="preserve">nioskodawca powinien zapewnić udział organizacji ze wszystkich subregionów województwa. O przynależności organizacji do danego subregionu województwa decyduje umiejscowienie jej jednostki organizacyjnej. </w:t>
      </w:r>
      <w:r w:rsidR="005B3385" w:rsidRPr="005B3385">
        <w:rPr>
          <w:rFonts w:ascii="Arial" w:hAnsi="Arial" w:cs="Arial"/>
          <w:sz w:val="24"/>
          <w:szCs w:val="24"/>
        </w:rPr>
        <w:br/>
        <w:t xml:space="preserve">W celu zapewnienia udziału organizacji ze wszystkich subregionów </w:t>
      </w:r>
      <w:r w:rsidR="005B3385">
        <w:rPr>
          <w:rFonts w:ascii="Arial" w:hAnsi="Arial" w:cs="Arial"/>
          <w:sz w:val="24"/>
          <w:szCs w:val="24"/>
        </w:rPr>
        <w:t>IZ rekomenduje</w:t>
      </w:r>
      <w:r w:rsidR="007E6701">
        <w:rPr>
          <w:rFonts w:ascii="Arial" w:hAnsi="Arial" w:cs="Arial"/>
          <w:sz w:val="24"/>
          <w:szCs w:val="24"/>
        </w:rPr>
        <w:t>,</w:t>
      </w:r>
      <w:r w:rsidR="005B3385">
        <w:rPr>
          <w:rFonts w:ascii="Arial" w:hAnsi="Arial" w:cs="Arial"/>
          <w:sz w:val="24"/>
          <w:szCs w:val="24"/>
        </w:rPr>
        <w:t xml:space="preserve"> aby </w:t>
      </w:r>
      <w:r w:rsidR="005B3385" w:rsidRPr="005B3385">
        <w:rPr>
          <w:rFonts w:ascii="Arial" w:hAnsi="Arial" w:cs="Arial"/>
          <w:sz w:val="24"/>
          <w:szCs w:val="24"/>
        </w:rPr>
        <w:t>wsparci</w:t>
      </w:r>
      <w:r w:rsidR="00DE5C30">
        <w:rPr>
          <w:rFonts w:ascii="Arial" w:hAnsi="Arial" w:cs="Arial"/>
          <w:sz w:val="24"/>
          <w:szCs w:val="24"/>
        </w:rPr>
        <w:t>e zostało udzielone</w:t>
      </w:r>
      <w:r w:rsidR="005B3385" w:rsidRPr="005B3385">
        <w:rPr>
          <w:rFonts w:ascii="Arial" w:hAnsi="Arial" w:cs="Arial"/>
          <w:sz w:val="24"/>
          <w:szCs w:val="24"/>
        </w:rPr>
        <w:t xml:space="preserve"> organizacjom społeczeństwa obywatelskiego z danego subregionu z uwzględnieniem % udziału kosz</w:t>
      </w:r>
      <w:r w:rsidR="005B3385">
        <w:rPr>
          <w:rFonts w:ascii="Arial" w:hAnsi="Arial" w:cs="Arial"/>
          <w:sz w:val="24"/>
          <w:szCs w:val="24"/>
        </w:rPr>
        <w:t>tów</w:t>
      </w:r>
      <w:r w:rsidR="005B3385" w:rsidRPr="005B3385">
        <w:rPr>
          <w:rFonts w:ascii="Arial" w:hAnsi="Arial" w:cs="Arial"/>
          <w:sz w:val="24"/>
          <w:szCs w:val="24"/>
        </w:rPr>
        <w:t xml:space="preserve"> bezpośrednich</w:t>
      </w:r>
      <w:r w:rsidR="005B3385">
        <w:rPr>
          <w:rFonts w:ascii="Arial" w:hAnsi="Arial" w:cs="Arial"/>
          <w:sz w:val="24"/>
          <w:szCs w:val="24"/>
        </w:rPr>
        <w:t xml:space="preserve"> na dany subregion (zgodnie z metodyką wskazaną w poniższej tabeli). </w:t>
      </w:r>
    </w:p>
    <w:tbl>
      <w:tblPr>
        <w:tblStyle w:val="Tabela-Siatka"/>
        <w:tblW w:w="7083" w:type="dxa"/>
        <w:jc w:val="center"/>
        <w:tblLook w:val="04A0" w:firstRow="1" w:lastRow="0" w:firstColumn="1" w:lastColumn="0" w:noHBand="0" w:noVBand="1"/>
      </w:tblPr>
      <w:tblGrid>
        <w:gridCol w:w="3545"/>
        <w:gridCol w:w="3538"/>
      </w:tblGrid>
      <w:tr w:rsidR="00027BA4" w:rsidRPr="00786DC9" w:rsidTr="00D2457C">
        <w:trPr>
          <w:trHeight w:val="600"/>
          <w:jc w:val="center"/>
        </w:trPr>
        <w:tc>
          <w:tcPr>
            <w:tcW w:w="3545" w:type="dxa"/>
            <w:shd w:val="clear" w:color="auto" w:fill="8EAADB" w:themeFill="accent1" w:themeFillTint="99"/>
            <w:noWrap/>
            <w:hideMark/>
          </w:tcPr>
          <w:p w:rsidR="00027BA4" w:rsidRPr="00D2457C" w:rsidRDefault="00027BA4">
            <w:pPr>
              <w:jc w:val="center"/>
              <w:rPr>
                <w:rFonts w:ascii="Arial" w:hAnsi="Arial" w:cs="Arial"/>
                <w:b/>
                <w:bCs/>
                <w:szCs w:val="24"/>
                <w:lang w:eastAsia="pl-PL"/>
              </w:rPr>
            </w:pPr>
            <w:r w:rsidRPr="00D2457C">
              <w:rPr>
                <w:rFonts w:ascii="Arial" w:hAnsi="Arial" w:cs="Arial"/>
                <w:b/>
                <w:bCs/>
                <w:szCs w:val="24"/>
                <w:lang w:eastAsia="pl-PL"/>
              </w:rPr>
              <w:t>Subregion</w:t>
            </w:r>
          </w:p>
        </w:tc>
        <w:tc>
          <w:tcPr>
            <w:tcW w:w="3538" w:type="dxa"/>
            <w:shd w:val="clear" w:color="auto" w:fill="8EAADB" w:themeFill="accent1" w:themeFillTint="99"/>
          </w:tcPr>
          <w:p w:rsidR="00027BA4" w:rsidRPr="00D2457C" w:rsidRDefault="00027BA4" w:rsidP="00786DC9">
            <w:pPr>
              <w:jc w:val="center"/>
              <w:rPr>
                <w:rFonts w:ascii="Arial" w:hAnsi="Arial" w:cs="Arial"/>
                <w:b/>
                <w:bCs/>
                <w:szCs w:val="24"/>
                <w:lang w:eastAsia="pl-PL"/>
              </w:rPr>
            </w:pPr>
            <w:r w:rsidRPr="00D2457C">
              <w:rPr>
                <w:rFonts w:ascii="Arial" w:hAnsi="Arial" w:cs="Arial"/>
                <w:b/>
                <w:bCs/>
                <w:szCs w:val="24"/>
                <w:lang w:eastAsia="pl-PL"/>
              </w:rPr>
              <w:t xml:space="preserve">% udział kosztów bezpośrednich </w:t>
            </w:r>
            <w:r w:rsidRPr="00D2457C">
              <w:rPr>
                <w:rFonts w:ascii="Arial" w:hAnsi="Arial" w:cs="Arial"/>
                <w:b/>
                <w:szCs w:val="24"/>
              </w:rPr>
              <w:t>przeznaczonych na wsparcie organizacji społeczeństwa obywatelskiego z danego subregionu</w:t>
            </w:r>
          </w:p>
        </w:tc>
      </w:tr>
      <w:tr w:rsidR="00027BA4" w:rsidRPr="00786DC9" w:rsidTr="00D2457C">
        <w:trPr>
          <w:trHeight w:val="300"/>
          <w:jc w:val="center"/>
        </w:trPr>
        <w:tc>
          <w:tcPr>
            <w:tcW w:w="3545" w:type="dxa"/>
            <w:noWrap/>
            <w:hideMark/>
          </w:tcPr>
          <w:p w:rsidR="00027BA4" w:rsidRPr="00786DC9" w:rsidRDefault="00027BA4">
            <w:pPr>
              <w:rPr>
                <w:rFonts w:ascii="Arial" w:hAnsi="Arial" w:cs="Arial"/>
                <w:color w:val="000000"/>
                <w:sz w:val="24"/>
                <w:szCs w:val="24"/>
                <w:lang w:eastAsia="pl-PL"/>
              </w:rPr>
            </w:pPr>
            <w:r w:rsidRPr="00786DC9">
              <w:rPr>
                <w:rFonts w:ascii="Arial" w:hAnsi="Arial" w:cs="Arial"/>
                <w:color w:val="000000"/>
                <w:sz w:val="24"/>
                <w:szCs w:val="24"/>
                <w:lang w:eastAsia="pl-PL"/>
              </w:rPr>
              <w:t>Subregion Północny</w:t>
            </w:r>
          </w:p>
        </w:tc>
        <w:tc>
          <w:tcPr>
            <w:tcW w:w="3538" w:type="dxa"/>
          </w:tcPr>
          <w:p w:rsidR="00027BA4" w:rsidRPr="00786DC9" w:rsidRDefault="00027BA4" w:rsidP="00786DC9">
            <w:pPr>
              <w:jc w:val="center"/>
              <w:rPr>
                <w:rFonts w:ascii="Arial" w:hAnsi="Arial" w:cs="Arial"/>
                <w:color w:val="000000"/>
                <w:sz w:val="24"/>
                <w:szCs w:val="24"/>
                <w:lang w:eastAsia="pl-PL"/>
              </w:rPr>
            </w:pPr>
            <w:r>
              <w:rPr>
                <w:rFonts w:ascii="Arial" w:hAnsi="Arial" w:cs="Arial"/>
                <w:color w:val="000000"/>
                <w:sz w:val="24"/>
                <w:szCs w:val="24"/>
                <w:lang w:eastAsia="pl-PL"/>
              </w:rPr>
              <w:t>20%</w:t>
            </w:r>
          </w:p>
        </w:tc>
      </w:tr>
      <w:tr w:rsidR="00027BA4" w:rsidRPr="00786DC9" w:rsidTr="00D2457C">
        <w:trPr>
          <w:trHeight w:val="300"/>
          <w:jc w:val="center"/>
        </w:trPr>
        <w:tc>
          <w:tcPr>
            <w:tcW w:w="3545" w:type="dxa"/>
            <w:noWrap/>
            <w:hideMark/>
          </w:tcPr>
          <w:p w:rsidR="00027BA4" w:rsidRPr="00786DC9" w:rsidRDefault="00027BA4">
            <w:pPr>
              <w:rPr>
                <w:rFonts w:ascii="Arial" w:hAnsi="Arial" w:cs="Arial"/>
                <w:color w:val="000000"/>
                <w:sz w:val="24"/>
                <w:szCs w:val="24"/>
                <w:lang w:eastAsia="pl-PL"/>
              </w:rPr>
            </w:pPr>
            <w:r w:rsidRPr="00786DC9">
              <w:rPr>
                <w:rFonts w:ascii="Arial" w:hAnsi="Arial" w:cs="Arial"/>
                <w:color w:val="000000"/>
                <w:sz w:val="24"/>
                <w:szCs w:val="24"/>
                <w:lang w:eastAsia="pl-PL"/>
              </w:rPr>
              <w:t>Subregion Południowy</w:t>
            </w:r>
          </w:p>
        </w:tc>
        <w:tc>
          <w:tcPr>
            <w:tcW w:w="3538" w:type="dxa"/>
          </w:tcPr>
          <w:p w:rsidR="00027BA4" w:rsidRPr="00786DC9" w:rsidRDefault="00027BA4" w:rsidP="00786DC9">
            <w:pPr>
              <w:jc w:val="center"/>
              <w:rPr>
                <w:rFonts w:ascii="Arial" w:hAnsi="Arial" w:cs="Arial"/>
                <w:color w:val="000000"/>
                <w:sz w:val="24"/>
                <w:szCs w:val="24"/>
                <w:lang w:eastAsia="pl-PL"/>
              </w:rPr>
            </w:pPr>
            <w:r>
              <w:rPr>
                <w:rFonts w:ascii="Arial" w:hAnsi="Arial" w:cs="Arial"/>
                <w:color w:val="000000"/>
                <w:sz w:val="24"/>
                <w:szCs w:val="24"/>
                <w:lang w:eastAsia="pl-PL"/>
              </w:rPr>
              <w:t>20%</w:t>
            </w:r>
          </w:p>
        </w:tc>
      </w:tr>
      <w:tr w:rsidR="00027BA4" w:rsidRPr="00786DC9" w:rsidTr="00D2457C">
        <w:trPr>
          <w:trHeight w:val="300"/>
          <w:jc w:val="center"/>
        </w:trPr>
        <w:tc>
          <w:tcPr>
            <w:tcW w:w="3545" w:type="dxa"/>
            <w:noWrap/>
            <w:hideMark/>
          </w:tcPr>
          <w:p w:rsidR="00027BA4" w:rsidRPr="00786DC9" w:rsidRDefault="00027BA4">
            <w:pPr>
              <w:rPr>
                <w:rFonts w:ascii="Arial" w:hAnsi="Arial" w:cs="Arial"/>
                <w:color w:val="000000"/>
                <w:sz w:val="24"/>
                <w:szCs w:val="24"/>
                <w:lang w:eastAsia="pl-PL"/>
              </w:rPr>
            </w:pPr>
            <w:r w:rsidRPr="00786DC9">
              <w:rPr>
                <w:rFonts w:ascii="Arial" w:hAnsi="Arial" w:cs="Arial"/>
                <w:color w:val="000000"/>
                <w:sz w:val="24"/>
                <w:szCs w:val="24"/>
                <w:lang w:eastAsia="pl-PL"/>
              </w:rPr>
              <w:t>Subregion Zachodni</w:t>
            </w:r>
          </w:p>
        </w:tc>
        <w:tc>
          <w:tcPr>
            <w:tcW w:w="3538" w:type="dxa"/>
          </w:tcPr>
          <w:p w:rsidR="00027BA4" w:rsidRPr="00786DC9" w:rsidRDefault="00027BA4" w:rsidP="00786DC9">
            <w:pPr>
              <w:jc w:val="center"/>
              <w:rPr>
                <w:rFonts w:ascii="Arial" w:hAnsi="Arial" w:cs="Arial"/>
                <w:color w:val="000000"/>
                <w:sz w:val="24"/>
                <w:szCs w:val="24"/>
                <w:lang w:eastAsia="pl-PL"/>
              </w:rPr>
            </w:pPr>
            <w:r>
              <w:rPr>
                <w:rFonts w:ascii="Arial" w:hAnsi="Arial" w:cs="Arial"/>
                <w:color w:val="000000"/>
                <w:sz w:val="24"/>
                <w:szCs w:val="24"/>
                <w:lang w:eastAsia="pl-PL"/>
              </w:rPr>
              <w:t>20%</w:t>
            </w:r>
          </w:p>
        </w:tc>
      </w:tr>
      <w:tr w:rsidR="00027BA4" w:rsidRPr="00786DC9" w:rsidTr="00D2457C">
        <w:trPr>
          <w:trHeight w:val="300"/>
          <w:jc w:val="center"/>
        </w:trPr>
        <w:tc>
          <w:tcPr>
            <w:tcW w:w="3545" w:type="dxa"/>
            <w:noWrap/>
            <w:hideMark/>
          </w:tcPr>
          <w:p w:rsidR="00027BA4" w:rsidRPr="00786DC9" w:rsidRDefault="00027BA4">
            <w:pPr>
              <w:rPr>
                <w:rFonts w:ascii="Arial" w:hAnsi="Arial" w:cs="Arial"/>
                <w:color w:val="000000"/>
                <w:sz w:val="24"/>
                <w:szCs w:val="24"/>
                <w:lang w:eastAsia="pl-PL"/>
              </w:rPr>
            </w:pPr>
            <w:r w:rsidRPr="00786DC9">
              <w:rPr>
                <w:rFonts w:ascii="Arial" w:hAnsi="Arial" w:cs="Arial"/>
                <w:color w:val="000000"/>
                <w:sz w:val="24"/>
                <w:szCs w:val="24"/>
                <w:lang w:eastAsia="pl-PL"/>
              </w:rPr>
              <w:t>Subregion Centralny</w:t>
            </w:r>
          </w:p>
        </w:tc>
        <w:tc>
          <w:tcPr>
            <w:tcW w:w="3538" w:type="dxa"/>
          </w:tcPr>
          <w:p w:rsidR="00027BA4" w:rsidRPr="00786DC9" w:rsidRDefault="00027BA4" w:rsidP="00786DC9">
            <w:pPr>
              <w:jc w:val="center"/>
              <w:rPr>
                <w:rFonts w:ascii="Arial" w:hAnsi="Arial" w:cs="Arial"/>
                <w:color w:val="000000"/>
                <w:sz w:val="24"/>
                <w:szCs w:val="24"/>
                <w:lang w:eastAsia="pl-PL"/>
              </w:rPr>
            </w:pPr>
            <w:r>
              <w:rPr>
                <w:rFonts w:ascii="Arial" w:hAnsi="Arial" w:cs="Arial"/>
                <w:color w:val="000000"/>
                <w:sz w:val="24"/>
                <w:szCs w:val="24"/>
                <w:lang w:eastAsia="pl-PL"/>
              </w:rPr>
              <w:t>40%</w:t>
            </w:r>
          </w:p>
        </w:tc>
      </w:tr>
      <w:tr w:rsidR="00027BA4" w:rsidRPr="00786DC9" w:rsidTr="00D2457C">
        <w:trPr>
          <w:trHeight w:val="300"/>
          <w:jc w:val="center"/>
        </w:trPr>
        <w:tc>
          <w:tcPr>
            <w:tcW w:w="3545" w:type="dxa"/>
            <w:noWrap/>
            <w:hideMark/>
          </w:tcPr>
          <w:p w:rsidR="00027BA4" w:rsidRPr="007D3A57" w:rsidRDefault="00027BA4">
            <w:pPr>
              <w:rPr>
                <w:rFonts w:ascii="Arial" w:hAnsi="Arial" w:cs="Arial"/>
                <w:b/>
                <w:color w:val="000000"/>
                <w:sz w:val="24"/>
                <w:szCs w:val="24"/>
                <w:lang w:eastAsia="pl-PL"/>
              </w:rPr>
            </w:pPr>
            <w:r w:rsidRPr="007D3A57">
              <w:rPr>
                <w:rFonts w:ascii="Arial" w:hAnsi="Arial" w:cs="Arial"/>
                <w:b/>
                <w:color w:val="000000"/>
                <w:sz w:val="24"/>
                <w:szCs w:val="24"/>
                <w:lang w:eastAsia="pl-PL"/>
              </w:rPr>
              <w:t>SUMA</w:t>
            </w:r>
          </w:p>
        </w:tc>
        <w:tc>
          <w:tcPr>
            <w:tcW w:w="3538" w:type="dxa"/>
          </w:tcPr>
          <w:p w:rsidR="00027BA4" w:rsidRPr="007D3A57" w:rsidRDefault="00027BA4" w:rsidP="00786DC9">
            <w:pPr>
              <w:tabs>
                <w:tab w:val="left" w:pos="1785"/>
              </w:tabs>
              <w:jc w:val="center"/>
              <w:rPr>
                <w:rFonts w:ascii="Arial" w:hAnsi="Arial" w:cs="Arial"/>
                <w:b/>
                <w:color w:val="000000"/>
                <w:sz w:val="24"/>
                <w:szCs w:val="24"/>
                <w:lang w:eastAsia="pl-PL"/>
              </w:rPr>
            </w:pPr>
            <w:r w:rsidRPr="007D3A57">
              <w:rPr>
                <w:rFonts w:ascii="Arial" w:hAnsi="Arial" w:cs="Arial"/>
                <w:b/>
                <w:color w:val="000000"/>
                <w:sz w:val="24"/>
                <w:szCs w:val="24"/>
                <w:lang w:eastAsia="pl-PL"/>
              </w:rPr>
              <w:t>100%</w:t>
            </w:r>
          </w:p>
        </w:tc>
      </w:tr>
    </w:tbl>
    <w:p w:rsidR="004F676F" w:rsidRDefault="004F676F" w:rsidP="004F676F">
      <w:pPr>
        <w:pStyle w:val="Akapitzlist"/>
        <w:tabs>
          <w:tab w:val="left" w:pos="142"/>
        </w:tabs>
        <w:spacing w:line="360" w:lineRule="auto"/>
        <w:ind w:left="426"/>
        <w:rPr>
          <w:rFonts w:ascii="Arial" w:hAnsi="Arial" w:cs="Arial"/>
          <w:sz w:val="24"/>
          <w:szCs w:val="24"/>
        </w:rPr>
      </w:pPr>
    </w:p>
    <w:p w:rsidR="005B3385" w:rsidRDefault="005B3385" w:rsidP="007E6701">
      <w:pPr>
        <w:pStyle w:val="Akapitzlist"/>
        <w:tabs>
          <w:tab w:val="left" w:pos="142"/>
        </w:tabs>
        <w:spacing w:line="360" w:lineRule="auto"/>
        <w:ind w:left="426"/>
        <w:rPr>
          <w:rFonts w:ascii="Arial" w:hAnsi="Arial" w:cs="Arial"/>
          <w:sz w:val="24"/>
          <w:szCs w:val="24"/>
        </w:rPr>
      </w:pPr>
      <w:r>
        <w:rPr>
          <w:rFonts w:ascii="Arial" w:hAnsi="Arial" w:cs="Arial"/>
          <w:sz w:val="24"/>
          <w:szCs w:val="24"/>
        </w:rPr>
        <w:t xml:space="preserve">Tylko w uzasadnionych przypadkach, przy zachowaniu </w:t>
      </w:r>
      <w:r w:rsidR="007E6701">
        <w:rPr>
          <w:rFonts w:ascii="Arial" w:hAnsi="Arial" w:cs="Arial"/>
          <w:sz w:val="24"/>
          <w:szCs w:val="24"/>
        </w:rPr>
        <w:t xml:space="preserve">przez Wnioskodawcę </w:t>
      </w:r>
      <w:r>
        <w:rPr>
          <w:rFonts w:ascii="Arial" w:hAnsi="Arial" w:cs="Arial"/>
          <w:sz w:val="24"/>
          <w:szCs w:val="24"/>
        </w:rPr>
        <w:t xml:space="preserve">należytej staranności </w:t>
      </w:r>
      <w:r w:rsidR="007E6701">
        <w:rPr>
          <w:rFonts w:ascii="Arial" w:hAnsi="Arial" w:cs="Arial"/>
          <w:sz w:val="24"/>
          <w:szCs w:val="24"/>
        </w:rPr>
        <w:t>realizacji procesu rekrutacji</w:t>
      </w:r>
      <w:r>
        <w:rPr>
          <w:rFonts w:ascii="Arial" w:hAnsi="Arial" w:cs="Arial"/>
          <w:sz w:val="24"/>
          <w:szCs w:val="24"/>
        </w:rPr>
        <w:t xml:space="preserve"> przyjmuje się możl</w:t>
      </w:r>
      <w:r w:rsidR="007E6701">
        <w:rPr>
          <w:rFonts w:ascii="Arial" w:hAnsi="Arial" w:cs="Arial"/>
          <w:sz w:val="24"/>
          <w:szCs w:val="24"/>
        </w:rPr>
        <w:t>iwość odstąpienia od tej zasady.</w:t>
      </w:r>
    </w:p>
    <w:p w:rsidR="00027BA4" w:rsidRDefault="00027BA4">
      <w:pPr>
        <w:rPr>
          <w:rFonts w:ascii="Arial" w:hAnsi="Arial" w:cs="Arial"/>
          <w:sz w:val="24"/>
          <w:szCs w:val="24"/>
        </w:rPr>
      </w:pPr>
      <w:r>
        <w:rPr>
          <w:rFonts w:ascii="Arial" w:hAnsi="Arial" w:cs="Arial"/>
          <w:sz w:val="24"/>
          <w:szCs w:val="24"/>
        </w:rPr>
        <w:br w:type="page"/>
      </w:r>
    </w:p>
    <w:p w:rsidR="00652136" w:rsidRPr="00991558" w:rsidRDefault="00652136" w:rsidP="00B24429">
      <w:pPr>
        <w:pStyle w:val="Akapitzlist"/>
        <w:numPr>
          <w:ilvl w:val="0"/>
          <w:numId w:val="33"/>
        </w:numPr>
        <w:tabs>
          <w:tab w:val="left" w:pos="142"/>
        </w:tabs>
        <w:spacing w:line="360" w:lineRule="auto"/>
        <w:ind w:left="426" w:hanging="426"/>
        <w:rPr>
          <w:rFonts w:ascii="Arial" w:hAnsi="Arial" w:cs="Arial"/>
          <w:sz w:val="24"/>
          <w:szCs w:val="24"/>
        </w:rPr>
      </w:pPr>
      <w:r w:rsidRPr="00991558">
        <w:rPr>
          <w:rFonts w:ascii="Arial" w:hAnsi="Arial" w:cs="Arial"/>
          <w:sz w:val="24"/>
          <w:szCs w:val="24"/>
        </w:rPr>
        <w:t>Wsparciem mogą zostać objęte organizacje społeczeństwa obywatelskiego statutowo działające w obszarach</w:t>
      </w:r>
      <w:r w:rsidRPr="00991558">
        <w:rPr>
          <w:rFonts w:ascii="Arial" w:hAnsi="Arial" w:cs="Arial"/>
          <w:b/>
          <w:sz w:val="24"/>
          <w:szCs w:val="24"/>
        </w:rPr>
        <w:t xml:space="preserve"> </w:t>
      </w:r>
      <w:r w:rsidRPr="00991558">
        <w:rPr>
          <w:rFonts w:ascii="Arial" w:hAnsi="Arial" w:cs="Arial"/>
          <w:sz w:val="24"/>
          <w:szCs w:val="24"/>
        </w:rPr>
        <w:t xml:space="preserve">Europejskiego Funduszu Społecznego+ </w:t>
      </w:r>
      <w:proofErr w:type="spellStart"/>
      <w:r w:rsidRPr="00991558">
        <w:rPr>
          <w:rFonts w:ascii="Arial" w:hAnsi="Arial" w:cs="Arial"/>
          <w:sz w:val="24"/>
          <w:szCs w:val="24"/>
        </w:rPr>
        <w:t>tj</w:t>
      </w:r>
      <w:proofErr w:type="spellEnd"/>
      <w:r w:rsidRPr="00991558">
        <w:rPr>
          <w:rFonts w:ascii="Arial" w:hAnsi="Arial" w:cs="Arial"/>
          <w:sz w:val="24"/>
          <w:szCs w:val="24"/>
        </w:rPr>
        <w:t>:</w:t>
      </w:r>
    </w:p>
    <w:p w:rsidR="00652136" w:rsidRPr="00DE06E2" w:rsidRDefault="00C2587F" w:rsidP="00B24429">
      <w:pPr>
        <w:pStyle w:val="Akapitzlist"/>
        <w:tabs>
          <w:tab w:val="left" w:pos="284"/>
        </w:tabs>
        <w:spacing w:after="120" w:line="360" w:lineRule="auto"/>
        <w:ind w:left="426"/>
        <w:rPr>
          <w:rFonts w:ascii="Arial" w:hAnsi="Arial" w:cs="Arial"/>
          <w:sz w:val="24"/>
          <w:szCs w:val="24"/>
        </w:rPr>
      </w:pPr>
      <w:r w:rsidRPr="00DE06E2">
        <w:rPr>
          <w:rFonts w:ascii="Arial" w:hAnsi="Arial" w:cs="Arial"/>
          <w:sz w:val="24"/>
          <w:szCs w:val="24"/>
        </w:rPr>
        <w:t xml:space="preserve">- </w:t>
      </w:r>
      <w:r w:rsidR="00652136" w:rsidRPr="00DE06E2">
        <w:rPr>
          <w:rFonts w:ascii="Arial" w:hAnsi="Arial" w:cs="Arial"/>
          <w:sz w:val="24"/>
          <w:szCs w:val="24"/>
        </w:rPr>
        <w:t>polityki zatrudnienia i rynku pracy,</w:t>
      </w:r>
    </w:p>
    <w:p w:rsidR="00C2587F" w:rsidRPr="00DE06E2" w:rsidRDefault="00C2587F" w:rsidP="00B24429">
      <w:pPr>
        <w:pStyle w:val="Akapitzlist"/>
        <w:spacing w:after="120" w:line="360" w:lineRule="auto"/>
        <w:ind w:left="426"/>
        <w:rPr>
          <w:rFonts w:ascii="Arial" w:hAnsi="Arial" w:cs="Arial"/>
          <w:sz w:val="24"/>
          <w:szCs w:val="24"/>
        </w:rPr>
      </w:pPr>
      <w:r w:rsidRPr="00DE06E2">
        <w:rPr>
          <w:rFonts w:ascii="Arial" w:hAnsi="Arial" w:cs="Arial"/>
          <w:sz w:val="24"/>
          <w:szCs w:val="24"/>
        </w:rPr>
        <w:t xml:space="preserve">- </w:t>
      </w:r>
      <w:r w:rsidR="00652136" w:rsidRPr="00DE06E2">
        <w:rPr>
          <w:rFonts w:ascii="Arial" w:hAnsi="Arial" w:cs="Arial"/>
          <w:sz w:val="24"/>
          <w:szCs w:val="24"/>
        </w:rPr>
        <w:t>włączenia społecznego,</w:t>
      </w:r>
    </w:p>
    <w:p w:rsidR="00C2587F" w:rsidRPr="00DE06E2" w:rsidRDefault="00C2587F" w:rsidP="00B24429">
      <w:pPr>
        <w:pStyle w:val="Akapitzlist"/>
        <w:spacing w:after="120" w:line="360" w:lineRule="auto"/>
        <w:ind w:left="426"/>
        <w:rPr>
          <w:rFonts w:ascii="Arial" w:hAnsi="Arial" w:cs="Arial"/>
          <w:sz w:val="24"/>
          <w:szCs w:val="24"/>
        </w:rPr>
      </w:pPr>
      <w:r w:rsidRPr="00DE06E2">
        <w:rPr>
          <w:rFonts w:ascii="Arial" w:hAnsi="Arial" w:cs="Arial"/>
          <w:sz w:val="24"/>
          <w:szCs w:val="24"/>
        </w:rPr>
        <w:t xml:space="preserve">- </w:t>
      </w:r>
      <w:r w:rsidR="00652136" w:rsidRPr="00DE06E2">
        <w:rPr>
          <w:rFonts w:ascii="Arial" w:hAnsi="Arial" w:cs="Arial"/>
          <w:sz w:val="24"/>
          <w:szCs w:val="24"/>
        </w:rPr>
        <w:t>edukacji,</w:t>
      </w:r>
    </w:p>
    <w:p w:rsidR="00DD3683" w:rsidRPr="00DE06E2" w:rsidRDefault="00C2587F" w:rsidP="00B24429">
      <w:pPr>
        <w:pStyle w:val="Akapitzlist"/>
        <w:spacing w:after="120" w:line="360" w:lineRule="auto"/>
        <w:ind w:left="426"/>
        <w:rPr>
          <w:rFonts w:ascii="Arial" w:hAnsi="Arial" w:cs="Arial"/>
          <w:sz w:val="24"/>
          <w:szCs w:val="24"/>
        </w:rPr>
      </w:pPr>
      <w:r w:rsidRPr="00DE06E2">
        <w:rPr>
          <w:rFonts w:ascii="Arial" w:hAnsi="Arial" w:cs="Arial"/>
          <w:sz w:val="24"/>
          <w:szCs w:val="24"/>
        </w:rPr>
        <w:t xml:space="preserve">- </w:t>
      </w:r>
      <w:r w:rsidR="00652136" w:rsidRPr="00DE06E2">
        <w:rPr>
          <w:rFonts w:ascii="Arial" w:hAnsi="Arial" w:cs="Arial"/>
          <w:sz w:val="24"/>
          <w:szCs w:val="24"/>
        </w:rPr>
        <w:t>zdrowi</w:t>
      </w:r>
      <w:r w:rsidR="00DD3683" w:rsidRPr="00DE06E2">
        <w:rPr>
          <w:rFonts w:ascii="Arial" w:hAnsi="Arial" w:cs="Arial"/>
          <w:sz w:val="24"/>
          <w:szCs w:val="24"/>
        </w:rPr>
        <w:t>a</w:t>
      </w:r>
      <w:r w:rsidR="00412A1E" w:rsidRPr="00DE06E2">
        <w:rPr>
          <w:rFonts w:ascii="Arial" w:hAnsi="Arial" w:cs="Arial"/>
          <w:sz w:val="24"/>
          <w:szCs w:val="24"/>
        </w:rPr>
        <w:t xml:space="preserve"> (z wyłączeniem podmiotów świadczących całodobowe usługi zdrowotne).</w:t>
      </w:r>
    </w:p>
    <w:p w:rsidR="00DD3683" w:rsidRPr="00412A1E" w:rsidRDefault="00DD3683" w:rsidP="00B24429">
      <w:pPr>
        <w:pStyle w:val="Akapitzlist"/>
        <w:spacing w:after="120" w:line="360" w:lineRule="auto"/>
        <w:rPr>
          <w:rFonts w:ascii="Arial" w:hAnsi="Arial" w:cs="Arial"/>
          <w:sz w:val="24"/>
          <w:szCs w:val="24"/>
          <w:highlight w:val="yellow"/>
        </w:rPr>
      </w:pPr>
    </w:p>
    <w:p w:rsidR="008F0EAD" w:rsidRPr="008F0EAD" w:rsidRDefault="008F0EAD" w:rsidP="00E817EA">
      <w:pPr>
        <w:pStyle w:val="Akapitzlist"/>
        <w:numPr>
          <w:ilvl w:val="0"/>
          <w:numId w:val="33"/>
        </w:numPr>
        <w:spacing w:line="360" w:lineRule="auto"/>
        <w:ind w:left="284" w:hanging="426"/>
        <w:rPr>
          <w:rFonts w:ascii="Arial" w:hAnsi="Arial" w:cs="Arial"/>
          <w:sz w:val="24"/>
          <w:szCs w:val="24"/>
        </w:rPr>
      </w:pPr>
      <w:r>
        <w:rPr>
          <w:rFonts w:ascii="Arial" w:hAnsi="Arial" w:cs="Arial"/>
          <w:sz w:val="24"/>
          <w:szCs w:val="24"/>
        </w:rPr>
        <w:t>Wnioskodawca powinien</w:t>
      </w:r>
      <w:r w:rsidRPr="008F0EAD">
        <w:rPr>
          <w:rFonts w:ascii="Arial" w:hAnsi="Arial" w:cs="Arial"/>
          <w:sz w:val="24"/>
          <w:szCs w:val="24"/>
        </w:rPr>
        <w:t xml:space="preserve"> nawiąza</w:t>
      </w:r>
      <w:r>
        <w:rPr>
          <w:rFonts w:ascii="Arial" w:hAnsi="Arial" w:cs="Arial"/>
          <w:sz w:val="24"/>
          <w:szCs w:val="24"/>
        </w:rPr>
        <w:t>ć współpracę</w:t>
      </w:r>
      <w:r w:rsidRPr="008F0EAD">
        <w:rPr>
          <w:rFonts w:ascii="Arial" w:hAnsi="Arial" w:cs="Arial"/>
          <w:sz w:val="24"/>
          <w:szCs w:val="24"/>
        </w:rPr>
        <w:t xml:space="preserve"> z Ośrodkami Wsparcia Ekonomii Społecznej oraz Wnioskodawcą projektu wybranego do dofinansowania w ramach działania FESL.07.12 Rozwój dialogu obywatelskiego, w typie operacji nr 2 </w:t>
      </w:r>
      <w:r w:rsidRPr="008F0EAD">
        <w:rPr>
          <w:rFonts w:ascii="Arial" w:hAnsi="Arial" w:cs="Arial"/>
          <w:i/>
          <w:sz w:val="24"/>
          <w:szCs w:val="24"/>
        </w:rPr>
        <w:t>Granty na rozwój organizacji społeczeństwa obywatelskiego</w:t>
      </w:r>
      <w:r w:rsidRPr="008F0EAD">
        <w:rPr>
          <w:rFonts w:ascii="Arial" w:hAnsi="Arial" w:cs="Arial"/>
          <w:sz w:val="24"/>
          <w:szCs w:val="24"/>
        </w:rPr>
        <w:t>. Współpraca rozumiana jest jako co najmniej wymiana informacji pomiędzy Projektodawcą a wyżej wymienionymi podmiotami na temat realizowanych przez nie działań w zakresie wsparcia udzielanego na rzecz organizacj</w:t>
      </w:r>
      <w:r>
        <w:rPr>
          <w:rFonts w:ascii="Arial" w:hAnsi="Arial" w:cs="Arial"/>
          <w:sz w:val="24"/>
          <w:szCs w:val="24"/>
        </w:rPr>
        <w:t xml:space="preserve">i społeczeństwa obywatelskiego </w:t>
      </w:r>
      <w:r w:rsidRPr="008F0EAD">
        <w:rPr>
          <w:rFonts w:ascii="Arial" w:hAnsi="Arial" w:cs="Arial"/>
          <w:sz w:val="24"/>
          <w:szCs w:val="24"/>
        </w:rPr>
        <w:t xml:space="preserve">w województwie śląskim. </w:t>
      </w:r>
    </w:p>
    <w:p w:rsidR="00CE62C4" w:rsidRPr="00CE62C4" w:rsidRDefault="00CE62C4" w:rsidP="00CE62C4">
      <w:pPr>
        <w:spacing w:before="240" w:after="120" w:line="360" w:lineRule="auto"/>
        <w:rPr>
          <w:rStyle w:val="Wyrnienieintensywne"/>
          <w:rFonts w:cs="Arial"/>
          <w:b/>
          <w:szCs w:val="24"/>
        </w:rPr>
      </w:pPr>
      <w:r w:rsidRPr="00CE62C4">
        <w:rPr>
          <w:rStyle w:val="Wyrnienieintensywne"/>
          <w:rFonts w:cs="Arial"/>
          <w:b/>
          <w:szCs w:val="24"/>
        </w:rPr>
        <w:t>Uwaga!</w:t>
      </w:r>
    </w:p>
    <w:p w:rsidR="00EC312A" w:rsidRPr="00C91DB9" w:rsidRDefault="002F3B35" w:rsidP="00C91DB9">
      <w:pPr>
        <w:suppressAutoHyphens/>
        <w:spacing w:before="120" w:after="120" w:line="360" w:lineRule="auto"/>
        <w:rPr>
          <w:rStyle w:val="Wyrnienieintensywne"/>
          <w:rFonts w:cs="Arial"/>
          <w:b/>
          <w:bCs/>
          <w:iCs w:val="0"/>
          <w:color w:val="auto"/>
          <w:szCs w:val="24"/>
        </w:rPr>
      </w:pPr>
      <w:r w:rsidRPr="00DE06E2">
        <w:rPr>
          <w:rFonts w:ascii="Arial" w:hAnsi="Arial" w:cs="Arial"/>
          <w:b/>
          <w:bCs/>
          <w:sz w:val="24"/>
          <w:szCs w:val="24"/>
        </w:rPr>
        <w:t>W ramach naboru ION wybierze do realizacji jeden projekt.</w:t>
      </w:r>
      <w:r w:rsidR="00C91DB9">
        <w:rPr>
          <w:rStyle w:val="Wyrnienieintensywne"/>
          <w:rFonts w:cs="Arial"/>
          <w:b/>
          <w:szCs w:val="24"/>
        </w:rPr>
        <w:t xml:space="preserve"> </w:t>
      </w:r>
    </w:p>
    <w:p w:rsidR="00D96B29" w:rsidRPr="00CE62C4" w:rsidRDefault="00D96B29" w:rsidP="00D96B29">
      <w:pPr>
        <w:spacing w:before="240" w:after="120" w:line="360" w:lineRule="auto"/>
        <w:rPr>
          <w:rStyle w:val="Wyrnienieintensywne"/>
          <w:rFonts w:cs="Arial"/>
          <w:b/>
          <w:szCs w:val="24"/>
        </w:rPr>
      </w:pPr>
      <w:r>
        <w:rPr>
          <w:rStyle w:val="Wyrnienieintensywne"/>
          <w:rFonts w:cs="Arial"/>
          <w:b/>
          <w:szCs w:val="24"/>
        </w:rPr>
        <w:t>Pamiętaj</w:t>
      </w:r>
      <w:r w:rsidRPr="00CE62C4">
        <w:rPr>
          <w:rStyle w:val="Wyrnienieintensywne"/>
          <w:rFonts w:cs="Arial"/>
          <w:b/>
          <w:szCs w:val="24"/>
        </w:rPr>
        <w:t>!</w:t>
      </w:r>
    </w:p>
    <w:p w:rsidR="00D96B29" w:rsidRPr="00513FFD" w:rsidRDefault="00D96B29" w:rsidP="00080506">
      <w:pPr>
        <w:spacing w:line="360" w:lineRule="auto"/>
        <w:rPr>
          <w:rFonts w:ascii="Arial" w:hAnsi="Arial" w:cs="Arial"/>
          <w:sz w:val="24"/>
        </w:rPr>
      </w:pPr>
      <w:r w:rsidRPr="00C62C66">
        <w:rPr>
          <w:rFonts w:ascii="Arial" w:hAnsi="Arial" w:cs="Arial"/>
          <w:sz w:val="24"/>
        </w:rPr>
        <w:t>W polu B.4 WOD Klasyfikacja i zakres interwencji wybierz odpowiednią wartość z listy słownikowej. Temat uzupełniający Budowanie zdolności społeczeństwa obywatelskiego.</w:t>
      </w:r>
    </w:p>
    <w:p w:rsidR="00344E29" w:rsidRPr="003C2EA6" w:rsidRDefault="00BF1CFE" w:rsidP="00EC312A">
      <w:pPr>
        <w:rPr>
          <w:rFonts w:ascii="Arial" w:hAnsi="Arial" w:cs="Arial"/>
          <w:b/>
          <w:color w:val="4472C4" w:themeColor="accent1"/>
          <w:sz w:val="24"/>
        </w:rPr>
      </w:pPr>
      <w:r w:rsidRPr="003C2EA6">
        <w:rPr>
          <w:rFonts w:ascii="Arial" w:hAnsi="Arial" w:cs="Arial"/>
          <w:b/>
          <w:color w:val="4472C4" w:themeColor="accent1"/>
          <w:sz w:val="24"/>
        </w:rPr>
        <w:t>Dowiedz się więcej:</w:t>
      </w:r>
    </w:p>
    <w:p w:rsidR="00983732" w:rsidRPr="00914567" w:rsidRDefault="00BF1CFE" w:rsidP="00344E29">
      <w:pPr>
        <w:spacing w:before="240" w:line="360" w:lineRule="auto"/>
        <w:rPr>
          <w:rFonts w:ascii="Arial" w:hAnsi="Arial" w:cs="Arial"/>
          <w:color w:val="FF0000"/>
          <w:sz w:val="24"/>
        </w:rPr>
      </w:pPr>
      <w:r w:rsidRPr="003C2EA6">
        <w:rPr>
          <w:rFonts w:ascii="Arial" w:hAnsi="Arial" w:cs="Arial"/>
          <w:sz w:val="24"/>
        </w:rPr>
        <w:t xml:space="preserve">Szczegółowe informacje dotyczące typów projektów znajdziesz </w:t>
      </w:r>
      <w:r w:rsidRPr="00914567">
        <w:rPr>
          <w:rFonts w:ascii="Arial" w:hAnsi="Arial" w:cs="Arial"/>
          <w:sz w:val="24"/>
        </w:rPr>
        <w:t>w SZOP FE SL 2021-2027 pod adresem</w:t>
      </w:r>
      <w:r w:rsidR="00C62C66" w:rsidRPr="00D2457C">
        <w:rPr>
          <w:rFonts w:ascii="Arial" w:hAnsi="Arial" w:cs="Arial"/>
          <w:sz w:val="24"/>
        </w:rPr>
        <w:t xml:space="preserve">: </w:t>
      </w:r>
    </w:p>
    <w:p w:rsidR="00C608F5" w:rsidRDefault="001451E9" w:rsidP="00344E29">
      <w:pPr>
        <w:spacing w:before="240" w:line="360" w:lineRule="auto"/>
        <w:rPr>
          <w:rFonts w:ascii="Arial" w:hAnsi="Arial" w:cs="Arial"/>
          <w:sz w:val="24"/>
        </w:rPr>
      </w:pPr>
      <w:hyperlink r:id="rId15" w:history="1">
        <w:r w:rsidR="00C608F5" w:rsidRPr="00914567">
          <w:rPr>
            <w:rStyle w:val="Hipercze"/>
            <w:rFonts w:ascii="Arial" w:hAnsi="Arial" w:cs="Arial"/>
            <w:sz w:val="24"/>
          </w:rPr>
          <w:t>https://funduszeue.slaskie.pl/web/guest/w/szop_fesl_2021_2027_v14/</w:t>
        </w:r>
      </w:hyperlink>
    </w:p>
    <w:p w:rsidR="00C608F5" w:rsidRDefault="00C608F5">
      <w:pPr>
        <w:rPr>
          <w:rFonts w:ascii="Arial" w:hAnsi="Arial" w:cs="Arial"/>
          <w:sz w:val="24"/>
        </w:rPr>
      </w:pPr>
      <w:r>
        <w:rPr>
          <w:rFonts w:ascii="Arial" w:hAnsi="Arial" w:cs="Arial"/>
          <w:sz w:val="24"/>
        </w:rPr>
        <w:br w:type="page"/>
      </w:r>
    </w:p>
    <w:p w:rsidR="003C2EA6" w:rsidRDefault="003C2EA6" w:rsidP="00744414">
      <w:pPr>
        <w:pStyle w:val="Nagwek2"/>
        <w:numPr>
          <w:ilvl w:val="1"/>
          <w:numId w:val="2"/>
        </w:numPr>
      </w:pPr>
      <w:bookmarkStart w:id="7" w:name="_Toc185594584"/>
      <w:r>
        <w:t>Jakie warunki musisz spełnić</w:t>
      </w:r>
      <w:bookmarkEnd w:id="7"/>
    </w:p>
    <w:p w:rsidR="00F666BF" w:rsidRPr="00F8073E" w:rsidRDefault="00F666BF" w:rsidP="00744414">
      <w:pPr>
        <w:pStyle w:val="Akapitzlist"/>
        <w:numPr>
          <w:ilvl w:val="0"/>
          <w:numId w:val="3"/>
        </w:numPr>
        <w:spacing w:before="240" w:line="360" w:lineRule="auto"/>
        <w:ind w:left="426"/>
        <w:rPr>
          <w:rFonts w:ascii="Arial" w:hAnsi="Arial" w:cs="Arial"/>
          <w:sz w:val="24"/>
        </w:rPr>
      </w:pPr>
      <w:r w:rsidRPr="00F666BF">
        <w:rPr>
          <w:rFonts w:ascii="Arial" w:hAnsi="Arial" w:cs="Arial"/>
          <w:b/>
          <w:sz w:val="24"/>
        </w:rPr>
        <w:t>Okres, w którym musisz zrealizować projekt</w:t>
      </w:r>
      <w:r w:rsidRPr="00F666BF">
        <w:rPr>
          <w:rFonts w:ascii="Arial" w:hAnsi="Arial" w:cs="Arial"/>
          <w:color w:val="808080" w:themeColor="background1" w:themeShade="80"/>
          <w:sz w:val="24"/>
        </w:rPr>
        <w:t xml:space="preserve"> </w:t>
      </w:r>
      <w:r w:rsidRPr="00F666BF">
        <w:rPr>
          <w:rFonts w:ascii="Arial" w:hAnsi="Arial" w:cs="Arial"/>
          <w:sz w:val="24"/>
        </w:rPr>
        <w:t xml:space="preserve">nie </w:t>
      </w:r>
      <w:r w:rsidR="00F8073E" w:rsidRPr="00F8073E">
        <w:rPr>
          <w:rFonts w:ascii="Arial" w:hAnsi="Arial" w:cs="Arial"/>
          <w:sz w:val="24"/>
        </w:rPr>
        <w:t xml:space="preserve">może </w:t>
      </w:r>
      <w:r w:rsidRPr="00F8073E">
        <w:rPr>
          <w:rFonts w:ascii="Arial" w:hAnsi="Arial" w:cs="Arial"/>
          <w:sz w:val="24"/>
        </w:rPr>
        <w:t>przekr</w:t>
      </w:r>
      <w:r w:rsidR="00CE62C4">
        <w:rPr>
          <w:rFonts w:ascii="Arial" w:hAnsi="Arial" w:cs="Arial"/>
          <w:sz w:val="24"/>
        </w:rPr>
        <w:t>o</w:t>
      </w:r>
      <w:r w:rsidRPr="00F8073E">
        <w:rPr>
          <w:rFonts w:ascii="Arial" w:hAnsi="Arial" w:cs="Arial"/>
          <w:sz w:val="24"/>
        </w:rPr>
        <w:t>cz</w:t>
      </w:r>
      <w:r w:rsidR="00F8073E" w:rsidRPr="00F8073E">
        <w:rPr>
          <w:rFonts w:ascii="Arial" w:hAnsi="Arial" w:cs="Arial"/>
          <w:sz w:val="24"/>
        </w:rPr>
        <w:t>y</w:t>
      </w:r>
      <w:r w:rsidRPr="00F8073E">
        <w:rPr>
          <w:rFonts w:ascii="Arial" w:hAnsi="Arial" w:cs="Arial"/>
          <w:sz w:val="24"/>
        </w:rPr>
        <w:t xml:space="preserve">ć  </w:t>
      </w:r>
      <w:r w:rsidR="00F8073E" w:rsidRPr="00F8073E">
        <w:rPr>
          <w:rFonts w:ascii="Arial" w:hAnsi="Arial" w:cs="Arial"/>
          <w:sz w:val="24"/>
        </w:rPr>
        <w:t>30 czerwca 2029 r.</w:t>
      </w:r>
    </w:p>
    <w:p w:rsidR="00F666BF" w:rsidRDefault="00F666BF" w:rsidP="00744414">
      <w:pPr>
        <w:pStyle w:val="Akapitzlist"/>
        <w:numPr>
          <w:ilvl w:val="0"/>
          <w:numId w:val="3"/>
        </w:numPr>
        <w:spacing w:before="240" w:line="360" w:lineRule="auto"/>
        <w:ind w:left="426"/>
        <w:rPr>
          <w:rFonts w:ascii="Arial" w:hAnsi="Arial" w:cs="Arial"/>
          <w:sz w:val="24"/>
        </w:rPr>
      </w:pPr>
      <w:r w:rsidRPr="00F666BF">
        <w:rPr>
          <w:rFonts w:ascii="Arial" w:hAnsi="Arial" w:cs="Arial"/>
          <w:b/>
          <w:sz w:val="24"/>
        </w:rPr>
        <w:t>Twój projekt musi spełniać kryteria wyboru projektów</w:t>
      </w:r>
      <w:r w:rsidRPr="00F666BF">
        <w:rPr>
          <w:rFonts w:ascii="Arial" w:hAnsi="Arial" w:cs="Arial"/>
          <w:sz w:val="24"/>
        </w:rPr>
        <w:t xml:space="preserve"> opisane w </w:t>
      </w:r>
      <w:hyperlink w:anchor="_Załącznik_nr_1" w:history="1">
        <w:r w:rsidRPr="006609B3">
          <w:rPr>
            <w:rStyle w:val="Hipercze"/>
            <w:rFonts w:ascii="Arial" w:hAnsi="Arial" w:cs="Arial"/>
            <w:sz w:val="24"/>
          </w:rPr>
          <w:t>załączniku nr 1</w:t>
        </w:r>
      </w:hyperlink>
      <w:r w:rsidRPr="00F666BF">
        <w:rPr>
          <w:rFonts w:ascii="Arial" w:hAnsi="Arial" w:cs="Arial"/>
          <w:sz w:val="24"/>
        </w:rPr>
        <w:t xml:space="preserve"> do niniejszego Regulaminu wyboru projektów.</w:t>
      </w:r>
    </w:p>
    <w:p w:rsidR="00F8073E" w:rsidRPr="00F666BF" w:rsidRDefault="00F8073E" w:rsidP="00F8073E">
      <w:pPr>
        <w:pStyle w:val="Akapitzlist"/>
        <w:spacing w:before="240" w:line="360" w:lineRule="auto"/>
        <w:ind w:left="426"/>
        <w:rPr>
          <w:rFonts w:ascii="Arial" w:hAnsi="Arial" w:cs="Arial"/>
          <w:sz w:val="24"/>
        </w:rPr>
      </w:pPr>
    </w:p>
    <w:p w:rsidR="00F666BF" w:rsidRPr="00F8073E" w:rsidRDefault="002D58F9" w:rsidP="00744414">
      <w:pPr>
        <w:pStyle w:val="Nagwek2"/>
        <w:numPr>
          <w:ilvl w:val="1"/>
          <w:numId w:val="2"/>
        </w:numPr>
        <w:spacing w:after="240"/>
      </w:pPr>
      <w:bookmarkStart w:id="8" w:name="_Toc185594585"/>
      <w:r w:rsidRPr="00F8073E">
        <w:t xml:space="preserve">Kto </w:t>
      </w:r>
      <w:r w:rsidR="00245C89" w:rsidRPr="00F8073E">
        <w:t>s</w:t>
      </w:r>
      <w:r w:rsidRPr="00F8073E">
        <w:t>korzysta na realizacji projektu</w:t>
      </w:r>
      <w:bookmarkEnd w:id="8"/>
    </w:p>
    <w:p w:rsidR="002D58F9" w:rsidRPr="00AB2AF4" w:rsidRDefault="002D58F9" w:rsidP="00EA64AF">
      <w:pPr>
        <w:spacing w:before="240" w:line="360" w:lineRule="auto"/>
        <w:rPr>
          <w:rFonts w:ascii="Arial" w:hAnsi="Arial" w:cs="Arial"/>
          <w:sz w:val="24"/>
          <w:szCs w:val="24"/>
        </w:rPr>
      </w:pPr>
      <w:r w:rsidRPr="00AB2AF4">
        <w:rPr>
          <w:rFonts w:ascii="Arial" w:hAnsi="Arial" w:cs="Arial"/>
          <w:sz w:val="24"/>
          <w:szCs w:val="24"/>
        </w:rPr>
        <w:t xml:space="preserve">Projekty realizowane przy dofinansowaniu z funduszy europejskich mają na celu wesprzeć określoną grupę docelową (bezpośrednich odbiorców wsparcia). </w:t>
      </w:r>
    </w:p>
    <w:p w:rsidR="00F8073E" w:rsidRPr="00AB2AF4" w:rsidRDefault="00F8073E" w:rsidP="00EA64AF">
      <w:pPr>
        <w:spacing w:before="200" w:after="200" w:line="360" w:lineRule="auto"/>
        <w:rPr>
          <w:rFonts w:ascii="Arial" w:hAnsi="Arial" w:cs="Arial"/>
          <w:sz w:val="24"/>
          <w:szCs w:val="24"/>
          <w:lang w:eastAsia="pl-PL"/>
        </w:rPr>
      </w:pPr>
      <w:r w:rsidRPr="00AB2AF4">
        <w:rPr>
          <w:rFonts w:ascii="Arial" w:hAnsi="Arial" w:cs="Arial"/>
          <w:sz w:val="24"/>
          <w:szCs w:val="24"/>
        </w:rPr>
        <w:t>Wsparcie udzielane w projekcie kierowane jest do:</w:t>
      </w:r>
    </w:p>
    <w:p w:rsidR="00F8073E" w:rsidRPr="00AB2AF4" w:rsidRDefault="00F8073E" w:rsidP="00EA64AF">
      <w:pPr>
        <w:spacing w:before="200" w:after="200" w:line="360" w:lineRule="auto"/>
        <w:rPr>
          <w:rFonts w:ascii="Arial" w:hAnsi="Arial" w:cs="Arial"/>
          <w:kern w:val="2"/>
          <w:sz w:val="24"/>
          <w:szCs w:val="24"/>
        </w:rPr>
      </w:pPr>
      <w:r w:rsidRPr="00AB2AF4">
        <w:rPr>
          <w:rFonts w:ascii="Arial" w:hAnsi="Arial" w:cs="Arial"/>
          <w:kern w:val="2"/>
          <w:sz w:val="24"/>
          <w:szCs w:val="24"/>
        </w:rPr>
        <w:t>1. organizacji społeczeństwa obywatelskiego</w:t>
      </w:r>
      <w:r w:rsidR="003D6135" w:rsidRPr="00AB2AF4">
        <w:rPr>
          <w:rFonts w:ascii="Arial" w:hAnsi="Arial" w:cs="Arial"/>
          <w:kern w:val="2"/>
          <w:sz w:val="24"/>
          <w:szCs w:val="24"/>
        </w:rPr>
        <w:t xml:space="preserve"> (zgodnie z definicją wskazaną w pkt. 1.4 niniejszego regulaminu)</w:t>
      </w:r>
      <w:r w:rsidRPr="00AB2AF4">
        <w:rPr>
          <w:rFonts w:ascii="Arial" w:hAnsi="Arial" w:cs="Arial"/>
          <w:kern w:val="2"/>
          <w:sz w:val="24"/>
          <w:szCs w:val="24"/>
        </w:rPr>
        <w:t>,</w:t>
      </w:r>
    </w:p>
    <w:p w:rsidR="00F8073E" w:rsidRDefault="00F8073E" w:rsidP="00EA64AF">
      <w:pPr>
        <w:spacing w:before="200" w:after="200" w:line="360" w:lineRule="auto"/>
        <w:rPr>
          <w:rFonts w:ascii="Arial" w:hAnsi="Arial" w:cs="Arial"/>
          <w:kern w:val="2"/>
          <w:sz w:val="24"/>
          <w:szCs w:val="24"/>
        </w:rPr>
      </w:pPr>
      <w:r w:rsidRPr="00AB2AF4">
        <w:rPr>
          <w:rFonts w:ascii="Arial" w:hAnsi="Arial" w:cs="Arial"/>
          <w:kern w:val="2"/>
          <w:sz w:val="24"/>
          <w:szCs w:val="24"/>
        </w:rPr>
        <w:t>2. przedstawicieli organizacji społeczeństwa obywatelskiego (osoby zatrudnione w organizacjach, współpracujące na podstawie umów cywilno-prawnych oraz wolontariusze).</w:t>
      </w:r>
    </w:p>
    <w:p w:rsidR="00AB2AF4" w:rsidRPr="007059D1" w:rsidRDefault="00AB2AF4" w:rsidP="00AB2AF4">
      <w:pPr>
        <w:spacing w:before="120" w:after="120" w:line="360" w:lineRule="auto"/>
        <w:rPr>
          <w:rFonts w:ascii="Arial" w:hAnsi="Arial" w:cs="Arial"/>
          <w:sz w:val="24"/>
          <w:szCs w:val="24"/>
        </w:rPr>
      </w:pPr>
      <w:r w:rsidRPr="007059D1">
        <w:rPr>
          <w:rFonts w:ascii="Arial" w:eastAsia="Calibri" w:hAnsi="Arial" w:cs="Arial"/>
          <w:sz w:val="24"/>
          <w:szCs w:val="24"/>
        </w:rPr>
        <w:t xml:space="preserve">Warunkiem kwalifikowalności uczestnika otrzymującego wsparcie jest spełnienie przez niego kryteriów kwalifikowalności uprawniających do udziału w projekcie, co jest potwierdzone odpowiednim dokumentem. Obowiązek weryfikacji statusu uczestnika spoczywa na beneficjencie. </w:t>
      </w:r>
    </w:p>
    <w:p w:rsidR="00AB2AF4" w:rsidRPr="000E6E47" w:rsidRDefault="00AB2AF4" w:rsidP="00AB2AF4">
      <w:pPr>
        <w:spacing w:before="120" w:after="120" w:line="360" w:lineRule="auto"/>
        <w:rPr>
          <w:spacing w:val="-2"/>
        </w:rPr>
      </w:pPr>
      <w:r w:rsidRPr="000E6E47">
        <w:rPr>
          <w:rFonts w:ascii="Arial" w:eastAsia="Calibri" w:hAnsi="Arial" w:cs="Arial"/>
          <w:spacing w:val="-2"/>
          <w:sz w:val="24"/>
          <w:szCs w:val="24"/>
        </w:rPr>
        <w:t xml:space="preserve">W związku z tym ION rekomenduje stosowanie poniższych dokumentów potwierdzających spełnienie przez niego kryterium kwalifikowalności uprawniającego do udziału w projekcie </w:t>
      </w:r>
      <w:r>
        <w:rPr>
          <w:rFonts w:ascii="Arial" w:eastAsia="Calibri" w:hAnsi="Arial" w:cs="Arial"/>
          <w:spacing w:val="-2"/>
          <w:sz w:val="24"/>
          <w:szCs w:val="24"/>
        </w:rPr>
        <w:t>tj</w:t>
      </w:r>
      <w:r w:rsidRPr="000E6E47">
        <w:rPr>
          <w:rFonts w:ascii="Arial" w:eastAsia="Calibri" w:hAnsi="Arial" w:cs="Arial"/>
          <w:spacing w:val="-2"/>
          <w:sz w:val="24"/>
          <w:szCs w:val="24"/>
        </w:rPr>
        <w:t>.:</w:t>
      </w:r>
    </w:p>
    <w:p w:rsidR="00AB2AF4" w:rsidRPr="002E6BAE" w:rsidRDefault="00AB2AF4" w:rsidP="00AB2AF4">
      <w:pPr>
        <w:numPr>
          <w:ilvl w:val="0"/>
          <w:numId w:val="43"/>
        </w:numPr>
        <w:spacing w:after="200" w:line="360" w:lineRule="auto"/>
        <w:contextualSpacing/>
        <w:rPr>
          <w:rFonts w:ascii="Arial" w:hAnsi="Arial" w:cs="Arial"/>
          <w:sz w:val="24"/>
          <w:szCs w:val="24"/>
        </w:rPr>
      </w:pPr>
      <w:r w:rsidRPr="002E6BAE">
        <w:rPr>
          <w:rFonts w:ascii="Arial" w:hAnsi="Arial" w:cs="Arial"/>
          <w:sz w:val="24"/>
          <w:szCs w:val="24"/>
        </w:rPr>
        <w:t xml:space="preserve">w przypadku organizacji społeczeństwa obywatelskiego – dokument potwierdzający formalną rejestrację, statut; </w:t>
      </w:r>
    </w:p>
    <w:p w:rsidR="00AB2AF4" w:rsidRPr="00AB2AF4" w:rsidRDefault="00AB2AF4" w:rsidP="00513FFD">
      <w:pPr>
        <w:numPr>
          <w:ilvl w:val="0"/>
          <w:numId w:val="43"/>
        </w:numPr>
        <w:spacing w:before="200" w:after="200" w:line="360" w:lineRule="auto"/>
        <w:contextualSpacing/>
        <w:rPr>
          <w:rFonts w:ascii="Arial" w:hAnsi="Arial" w:cs="Arial"/>
          <w:kern w:val="2"/>
          <w:sz w:val="24"/>
          <w:szCs w:val="24"/>
        </w:rPr>
      </w:pPr>
      <w:r w:rsidRPr="00AB2AF4">
        <w:rPr>
          <w:rFonts w:ascii="Arial" w:hAnsi="Arial" w:cs="Arial"/>
          <w:sz w:val="24"/>
          <w:szCs w:val="24"/>
        </w:rPr>
        <w:t xml:space="preserve">w przypadku pracowników lub przedstawicieli (w tym wolontariuszy) organizacji społeczeństwa obywatelskiego - </w:t>
      </w:r>
      <w:r w:rsidRPr="00AB2AF4">
        <w:rPr>
          <w:rFonts w:ascii="Arial" w:eastAsia="Calibri" w:hAnsi="Arial" w:cs="Arial"/>
          <w:sz w:val="24"/>
          <w:szCs w:val="24"/>
        </w:rPr>
        <w:t xml:space="preserve">dokument potwierdzający zatrudnienie w danym podmiocie tj. </w:t>
      </w:r>
      <w:r w:rsidRPr="00AB2AF4">
        <w:rPr>
          <w:rFonts w:ascii="Arial" w:hAnsi="Arial" w:cs="Arial"/>
          <w:sz w:val="24"/>
          <w:szCs w:val="24"/>
        </w:rPr>
        <w:t>kopia umowy o pracę/ umowy cywilnoprawnej, kopia umowy o wolontariacie</w:t>
      </w:r>
      <w:r>
        <w:rPr>
          <w:rFonts w:ascii="Arial" w:hAnsi="Arial" w:cs="Arial"/>
          <w:sz w:val="24"/>
          <w:szCs w:val="24"/>
        </w:rPr>
        <w:t>.</w:t>
      </w:r>
    </w:p>
    <w:p w:rsidR="00AB2AF4" w:rsidRDefault="00AB2AF4" w:rsidP="00AB2AF4">
      <w:pPr>
        <w:spacing w:before="200" w:after="200" w:line="360" w:lineRule="auto"/>
        <w:ind w:left="720"/>
        <w:contextualSpacing/>
        <w:rPr>
          <w:rFonts w:ascii="Arial" w:hAnsi="Arial" w:cs="Arial"/>
          <w:kern w:val="2"/>
          <w:sz w:val="24"/>
          <w:szCs w:val="24"/>
        </w:rPr>
      </w:pPr>
    </w:p>
    <w:p w:rsidR="00AB2AF4" w:rsidRPr="00D72A97" w:rsidRDefault="00AB2AF4" w:rsidP="00AB2AF4">
      <w:pPr>
        <w:tabs>
          <w:tab w:val="left" w:pos="0"/>
        </w:tabs>
        <w:spacing w:before="120" w:after="120" w:line="360" w:lineRule="auto"/>
        <w:rPr>
          <w:rFonts w:ascii="Arial" w:eastAsia="Calibri" w:hAnsi="Arial" w:cs="Arial"/>
          <w:sz w:val="24"/>
          <w:szCs w:val="24"/>
        </w:rPr>
      </w:pPr>
      <w:r w:rsidRPr="00D72A97">
        <w:rPr>
          <w:rFonts w:ascii="Arial" w:eastAsia="Calibri" w:hAnsi="Arial" w:cs="Arial"/>
          <w:sz w:val="24"/>
          <w:szCs w:val="24"/>
        </w:rPr>
        <w:t>Co do zasady, kwalifikowalność uczestnika projektu jest potwierdzana bezpośrednio przed udzieleniem mu pierwszej formy wsparcia w</w:t>
      </w:r>
      <w:r>
        <w:rPr>
          <w:rFonts w:ascii="Arial" w:eastAsia="Calibri" w:hAnsi="Arial" w:cs="Arial"/>
          <w:sz w:val="24"/>
          <w:szCs w:val="24"/>
        </w:rPr>
        <w:t xml:space="preserve"> </w:t>
      </w:r>
      <w:r w:rsidRPr="00D72A97">
        <w:rPr>
          <w:rFonts w:ascii="Arial" w:eastAsia="Calibri" w:hAnsi="Arial" w:cs="Arial"/>
          <w:sz w:val="24"/>
          <w:szCs w:val="24"/>
        </w:rPr>
        <w:t>ramach projektu, przy czym jeżeli charakter wsparcia uzasadnia prowadzenie</w:t>
      </w:r>
      <w:r>
        <w:rPr>
          <w:rFonts w:ascii="Arial" w:eastAsia="Calibri" w:hAnsi="Arial" w:cs="Arial"/>
          <w:sz w:val="24"/>
          <w:szCs w:val="24"/>
        </w:rPr>
        <w:t xml:space="preserve"> </w:t>
      </w:r>
      <w:r w:rsidRPr="00D72A97">
        <w:rPr>
          <w:rFonts w:ascii="Arial" w:eastAsia="Calibri" w:hAnsi="Arial" w:cs="Arial"/>
          <w:sz w:val="24"/>
          <w:szCs w:val="24"/>
        </w:rPr>
        <w:t>rekrutacji na wcześniejszym etapie realizacji projektu – kwalifikowalność</w:t>
      </w:r>
      <w:r>
        <w:rPr>
          <w:rFonts w:ascii="Arial" w:eastAsia="Calibri" w:hAnsi="Arial" w:cs="Arial"/>
          <w:sz w:val="24"/>
          <w:szCs w:val="24"/>
        </w:rPr>
        <w:t xml:space="preserve"> </w:t>
      </w:r>
      <w:r w:rsidRPr="00D72A97">
        <w:rPr>
          <w:rFonts w:ascii="Arial" w:eastAsia="Calibri" w:hAnsi="Arial" w:cs="Arial"/>
          <w:sz w:val="24"/>
          <w:szCs w:val="24"/>
        </w:rPr>
        <w:t>uczestnika projektu otrzymującego wsparcie potwierdzana może być na etapie rekrutacji do projektu. Potwierdzanie spełnienia kryteriów kwalifikowalności uprawniających do udziału w projekcie jest przeprowadzane w sposób gwarantujący wiarygodność danych.</w:t>
      </w:r>
    </w:p>
    <w:p w:rsidR="00EA64AF" w:rsidRPr="00F8073E" w:rsidRDefault="00EA64AF" w:rsidP="0034295C">
      <w:pPr>
        <w:spacing w:before="200" w:after="200" w:line="276" w:lineRule="auto"/>
        <w:rPr>
          <w:rFonts w:ascii="Arial" w:hAnsi="Arial" w:cs="Arial"/>
          <w:kern w:val="2"/>
          <w:sz w:val="24"/>
          <w:szCs w:val="24"/>
        </w:rPr>
      </w:pPr>
    </w:p>
    <w:p w:rsidR="002D58F9" w:rsidRDefault="002D58F9" w:rsidP="00744414">
      <w:pPr>
        <w:pStyle w:val="Nagwek2"/>
        <w:numPr>
          <w:ilvl w:val="1"/>
          <w:numId w:val="2"/>
        </w:numPr>
      </w:pPr>
      <w:bookmarkStart w:id="9" w:name="_Toc185594586"/>
      <w:r>
        <w:t>Informacje dotyczące partnerstwa</w:t>
      </w:r>
      <w:bookmarkEnd w:id="9"/>
    </w:p>
    <w:p w:rsidR="0048530E" w:rsidRPr="0048530E" w:rsidRDefault="0048530E" w:rsidP="0048530E"/>
    <w:p w:rsidR="0048530E" w:rsidRPr="0048530E" w:rsidRDefault="007056DE" w:rsidP="0048530E">
      <w:pPr>
        <w:spacing w:line="360" w:lineRule="auto"/>
        <w:rPr>
          <w:rFonts w:ascii="Arial" w:hAnsi="Arial" w:cs="Arial"/>
          <w:b/>
          <w:sz w:val="24"/>
          <w:szCs w:val="24"/>
          <w:lang w:eastAsia="pl-PL"/>
        </w:rPr>
      </w:pPr>
      <w:r w:rsidRPr="00744425">
        <w:rPr>
          <w:rFonts w:ascii="Arial" w:hAnsi="Arial" w:cs="Arial"/>
          <w:sz w:val="24"/>
          <w:szCs w:val="24"/>
          <w:lang w:eastAsia="pl-PL"/>
        </w:rPr>
        <w:t xml:space="preserve">Zgodnie z </w:t>
      </w:r>
      <w:r w:rsidR="00744425">
        <w:rPr>
          <w:rFonts w:ascii="Arial" w:hAnsi="Arial" w:cs="Arial"/>
          <w:sz w:val="24"/>
          <w:szCs w:val="24"/>
          <w:lang w:eastAsia="pl-PL"/>
        </w:rPr>
        <w:t>brzmieniem</w:t>
      </w:r>
      <w:r w:rsidRPr="00744425">
        <w:rPr>
          <w:rFonts w:ascii="Arial" w:hAnsi="Arial" w:cs="Arial"/>
          <w:sz w:val="24"/>
          <w:szCs w:val="24"/>
          <w:lang w:eastAsia="pl-PL"/>
        </w:rPr>
        <w:t xml:space="preserve"> kryterium </w:t>
      </w:r>
      <w:r w:rsidR="008C28D1" w:rsidRPr="00744425">
        <w:rPr>
          <w:rFonts w:ascii="Arial" w:hAnsi="Arial" w:cs="Arial"/>
          <w:sz w:val="24"/>
          <w:szCs w:val="24"/>
          <w:lang w:eastAsia="pl-PL"/>
        </w:rPr>
        <w:t>szczegółow</w:t>
      </w:r>
      <w:r w:rsidR="00AD6B44">
        <w:rPr>
          <w:rFonts w:ascii="Arial" w:hAnsi="Arial" w:cs="Arial"/>
          <w:sz w:val="24"/>
          <w:szCs w:val="24"/>
          <w:lang w:eastAsia="pl-PL"/>
        </w:rPr>
        <w:t>ym</w:t>
      </w:r>
      <w:r w:rsidR="008C28D1" w:rsidRPr="00744425">
        <w:rPr>
          <w:rFonts w:ascii="Arial" w:hAnsi="Arial" w:cs="Arial"/>
          <w:sz w:val="24"/>
          <w:szCs w:val="24"/>
          <w:lang w:eastAsia="pl-PL"/>
        </w:rPr>
        <w:t xml:space="preserve"> dostępu zobowiązany jesteś do </w:t>
      </w:r>
      <w:r w:rsidR="0048530E" w:rsidRPr="00744425">
        <w:rPr>
          <w:rFonts w:ascii="Arial" w:hAnsi="Arial" w:cs="Arial"/>
          <w:sz w:val="24"/>
          <w:szCs w:val="24"/>
          <w:lang w:eastAsia="pl-PL"/>
        </w:rPr>
        <w:t xml:space="preserve"> realizacji swojego projektu </w:t>
      </w:r>
      <w:r w:rsidR="0048530E" w:rsidRPr="00744425">
        <w:rPr>
          <w:rFonts w:ascii="Arial" w:hAnsi="Arial" w:cs="Arial"/>
          <w:b/>
          <w:sz w:val="24"/>
          <w:szCs w:val="24"/>
          <w:lang w:eastAsia="pl-PL"/>
        </w:rPr>
        <w:t xml:space="preserve">wspólnie </w:t>
      </w:r>
      <w:r w:rsidR="008C28D1" w:rsidRPr="00744425">
        <w:rPr>
          <w:rFonts w:ascii="Arial" w:hAnsi="Arial" w:cs="Arial"/>
          <w:b/>
          <w:sz w:val="24"/>
          <w:szCs w:val="24"/>
          <w:lang w:eastAsia="pl-PL"/>
        </w:rPr>
        <w:t>z partnerami</w:t>
      </w:r>
      <w:r w:rsidR="0048530E" w:rsidRPr="00744425">
        <w:rPr>
          <w:rFonts w:ascii="Arial" w:hAnsi="Arial" w:cs="Arial"/>
          <w:sz w:val="24"/>
          <w:szCs w:val="24"/>
          <w:lang w:eastAsia="pl-PL"/>
        </w:rPr>
        <w:t xml:space="preserve">. </w:t>
      </w:r>
      <w:r w:rsidRPr="00744425">
        <w:rPr>
          <w:rFonts w:ascii="Arial" w:hAnsi="Arial" w:cs="Arial"/>
          <w:sz w:val="24"/>
          <w:szCs w:val="24"/>
          <w:lang w:eastAsia="pl-PL"/>
        </w:rPr>
        <w:t>Zasady</w:t>
      </w:r>
      <w:r w:rsidR="0048530E" w:rsidRPr="00744425">
        <w:rPr>
          <w:rFonts w:ascii="Arial" w:hAnsi="Arial" w:cs="Arial"/>
          <w:sz w:val="24"/>
          <w:szCs w:val="24"/>
          <w:lang w:eastAsia="pl-PL"/>
        </w:rPr>
        <w:t xml:space="preserve"> realizacji projektu w partnerstwie opisuje art. 39 ustawy wdrożeniowej, a </w:t>
      </w:r>
      <w:r w:rsidR="0048530E" w:rsidRPr="00744425">
        <w:rPr>
          <w:rFonts w:ascii="Arial" w:hAnsi="Arial" w:cs="Arial"/>
          <w:b/>
          <w:sz w:val="24"/>
          <w:szCs w:val="24"/>
          <w:lang w:eastAsia="pl-PL"/>
        </w:rPr>
        <w:t>wybór partnera</w:t>
      </w:r>
      <w:r w:rsidR="0048530E" w:rsidRPr="00744425">
        <w:rPr>
          <w:rFonts w:ascii="Arial" w:hAnsi="Arial" w:cs="Arial"/>
          <w:sz w:val="24"/>
          <w:szCs w:val="24"/>
          <w:lang w:eastAsia="pl-PL"/>
        </w:rPr>
        <w:t xml:space="preserve"> powinien zostać dokonany zgodnie z ust. 2-4 tego art. Aby realizować projekt w partnerstwie, partner wiodący musi wykazać się odpowiednim </w:t>
      </w:r>
      <w:r w:rsidR="0048530E" w:rsidRPr="00744425">
        <w:rPr>
          <w:rFonts w:ascii="Arial" w:hAnsi="Arial" w:cs="Arial"/>
          <w:b/>
          <w:sz w:val="24"/>
          <w:szCs w:val="24"/>
          <w:lang w:eastAsia="pl-PL"/>
        </w:rPr>
        <w:t>potencjałem ekonomicznym</w:t>
      </w:r>
      <w:r w:rsidR="0048530E" w:rsidRPr="00744425">
        <w:rPr>
          <w:rFonts w:ascii="Arial" w:hAnsi="Arial" w:cs="Arial"/>
          <w:sz w:val="24"/>
          <w:szCs w:val="24"/>
          <w:lang w:eastAsia="pl-PL"/>
        </w:rPr>
        <w:t xml:space="preserve"> </w:t>
      </w:r>
      <w:r w:rsidR="0048530E" w:rsidRPr="00744425">
        <w:rPr>
          <w:rFonts w:ascii="Arial" w:hAnsi="Arial" w:cs="Arial"/>
          <w:b/>
          <w:sz w:val="24"/>
          <w:szCs w:val="24"/>
          <w:lang w:eastAsia="pl-PL"/>
        </w:rPr>
        <w:t>zapewniającym</w:t>
      </w:r>
      <w:r w:rsidR="0048530E" w:rsidRPr="0048530E">
        <w:rPr>
          <w:rFonts w:ascii="Arial" w:hAnsi="Arial" w:cs="Arial"/>
          <w:b/>
          <w:sz w:val="24"/>
          <w:szCs w:val="24"/>
          <w:lang w:eastAsia="pl-PL"/>
        </w:rPr>
        <w:t xml:space="preserve"> prawidłową realizację projektu partnerskiego.</w:t>
      </w:r>
    </w:p>
    <w:p w:rsidR="0048530E" w:rsidRPr="0048530E" w:rsidRDefault="0048530E" w:rsidP="0048530E">
      <w:pPr>
        <w:spacing w:line="360" w:lineRule="auto"/>
        <w:rPr>
          <w:rFonts w:ascii="Arial" w:hAnsi="Arial" w:cs="Arial"/>
          <w:sz w:val="24"/>
          <w:szCs w:val="24"/>
          <w:lang w:eastAsia="pl-PL"/>
        </w:rPr>
      </w:pPr>
      <w:r w:rsidRPr="0048530E">
        <w:rPr>
          <w:rFonts w:ascii="Arial" w:hAnsi="Arial" w:cs="Arial"/>
          <w:sz w:val="24"/>
          <w:szCs w:val="24"/>
          <w:lang w:eastAsia="pl-PL"/>
        </w:rPr>
        <w:t xml:space="preserve">Należy podkreślić, że </w:t>
      </w:r>
      <w:r w:rsidRPr="0048530E">
        <w:rPr>
          <w:rFonts w:ascii="Arial" w:hAnsi="Arial" w:cs="Arial"/>
          <w:b/>
          <w:sz w:val="24"/>
          <w:szCs w:val="24"/>
          <w:lang w:eastAsia="pl-PL"/>
        </w:rPr>
        <w:t>istotą realizacji projektu w partnerstwie jest wspólna realizacja projektu przez podmioty wnoszące do partnerstwa różnorodne zasoby (ludzkie, organizacyjne, techniczne, finansowe)</w:t>
      </w:r>
      <w:r w:rsidRPr="0048530E">
        <w:rPr>
          <w:rFonts w:ascii="Arial" w:hAnsi="Arial" w:cs="Arial"/>
          <w:sz w:val="24"/>
          <w:szCs w:val="24"/>
          <w:lang w:eastAsia="pl-PL"/>
        </w:rPr>
        <w:t>. Należy jednak mieć na uwadze, że aby uznać zawiązane partnerstwo za zasadne i racjonalne niezbędna jest realizacja przez partnera/ów zadań merytorycznych zaplanowanych w ramach kosztów bezpośrednich i tym samym korzystanie przez partnera/ów projektu z dofinansowania UE, które musi być przewidziane dla partnera/ów w budżecie projektu.</w:t>
      </w:r>
    </w:p>
    <w:p w:rsidR="0048530E" w:rsidRPr="0048530E" w:rsidRDefault="0048530E" w:rsidP="0048530E">
      <w:pPr>
        <w:spacing w:before="240" w:line="360" w:lineRule="auto"/>
        <w:rPr>
          <w:rFonts w:ascii="Arial" w:eastAsia="Times New Roman" w:hAnsi="Arial" w:cs="Arial"/>
          <w:sz w:val="24"/>
          <w:szCs w:val="24"/>
          <w:lang w:eastAsia="pl-PL"/>
        </w:rPr>
      </w:pPr>
      <w:r w:rsidRPr="0048530E">
        <w:rPr>
          <w:rFonts w:ascii="Arial" w:eastAsia="Times New Roman" w:hAnsi="Arial" w:cs="Arial"/>
          <w:sz w:val="24"/>
          <w:szCs w:val="24"/>
          <w:lang w:eastAsia="pl-PL"/>
        </w:rPr>
        <w:t>Realizacja projektów partnerskich w ramach FE SL 2021-2027 wymaga spełnienia łącznie następujących warunków:</w:t>
      </w:r>
    </w:p>
    <w:p w:rsidR="0048530E" w:rsidRPr="0048530E" w:rsidRDefault="0048530E" w:rsidP="001A0E98">
      <w:pPr>
        <w:pStyle w:val="Akapitzlist"/>
        <w:numPr>
          <w:ilvl w:val="1"/>
          <w:numId w:val="28"/>
        </w:numPr>
        <w:spacing w:after="40" w:line="360" w:lineRule="auto"/>
        <w:ind w:left="709"/>
        <w:rPr>
          <w:rFonts w:ascii="Arial" w:eastAsia="Times New Roman" w:hAnsi="Arial" w:cs="Arial"/>
          <w:sz w:val="24"/>
          <w:szCs w:val="24"/>
          <w:lang w:eastAsia="pl-PL"/>
        </w:rPr>
      </w:pPr>
      <w:r w:rsidRPr="0048530E">
        <w:rPr>
          <w:rFonts w:ascii="Arial" w:eastAsia="Times New Roman" w:hAnsi="Arial" w:cs="Arial"/>
          <w:sz w:val="24"/>
          <w:szCs w:val="24"/>
          <w:lang w:eastAsia="pl-PL"/>
        </w:rPr>
        <w:t xml:space="preserve">posiadania partnera wiodącego, który jest jednocześnie beneficjentem projektu (stroną umowy o dofinansowanie). </w:t>
      </w:r>
    </w:p>
    <w:p w:rsidR="00C91DB9" w:rsidRDefault="00C91DB9">
      <w:pPr>
        <w:rPr>
          <w:rStyle w:val="Wyrnienieintensywne"/>
          <w:rFonts w:cs="Arial"/>
          <w:b/>
          <w:szCs w:val="24"/>
        </w:rPr>
      </w:pPr>
      <w:r>
        <w:rPr>
          <w:rStyle w:val="Wyrnienieintensywne"/>
          <w:rFonts w:cs="Arial"/>
          <w:b/>
          <w:szCs w:val="24"/>
        </w:rPr>
        <w:br w:type="page"/>
      </w:r>
    </w:p>
    <w:p w:rsidR="0048530E" w:rsidRPr="0048530E" w:rsidRDefault="0048530E" w:rsidP="00AF37E7">
      <w:pPr>
        <w:spacing w:before="240" w:after="120" w:line="360" w:lineRule="auto"/>
        <w:ind w:left="284"/>
        <w:rPr>
          <w:rStyle w:val="Wyrnienieintensywne"/>
          <w:rFonts w:cs="Arial"/>
          <w:b/>
          <w:szCs w:val="24"/>
        </w:rPr>
      </w:pPr>
      <w:r w:rsidRPr="0048530E">
        <w:rPr>
          <w:rStyle w:val="Wyrnienieintensywne"/>
          <w:rFonts w:cs="Arial"/>
          <w:b/>
          <w:szCs w:val="24"/>
        </w:rPr>
        <w:t>Uwaga!</w:t>
      </w:r>
    </w:p>
    <w:p w:rsidR="0048530E" w:rsidRPr="0048530E" w:rsidRDefault="0048530E" w:rsidP="00AF37E7">
      <w:pPr>
        <w:pStyle w:val="Akapitzlist"/>
        <w:spacing w:line="360" w:lineRule="auto"/>
        <w:ind w:left="284"/>
        <w:rPr>
          <w:rFonts w:ascii="Arial" w:eastAsia="Times New Roman" w:hAnsi="Arial" w:cs="Arial"/>
          <w:b/>
          <w:bCs/>
          <w:sz w:val="24"/>
          <w:szCs w:val="24"/>
          <w:lang w:eastAsia="pl-PL"/>
        </w:rPr>
      </w:pPr>
      <w:r w:rsidRPr="0048530E">
        <w:rPr>
          <w:rFonts w:ascii="Arial" w:eastAsia="Times New Roman" w:hAnsi="Arial" w:cs="Arial"/>
          <w:b/>
          <w:bCs/>
          <w:sz w:val="24"/>
          <w:szCs w:val="24"/>
          <w:lang w:eastAsia="pl-PL"/>
        </w:rPr>
        <w:t xml:space="preserve">Partnerem wiodącym w projekcie partnerskim może być wyłącznie podmiot inicjujący projekt partnerski oraz o potencjale ekonomicznym zapewniającym prawidłową realizację projektu partnerskiego. Ponadto zadania realizowane przez poszczególnych partnerów w ramach projektu partnerskiego nie mogą polegać na oferowaniu towarów, świadczeniu usług lub wykonywaniu robót budowlanych na rzecz pozostałych partnerów. </w:t>
      </w:r>
    </w:p>
    <w:p w:rsidR="0048530E" w:rsidRPr="0048530E" w:rsidRDefault="0048530E" w:rsidP="001A0E98">
      <w:pPr>
        <w:pStyle w:val="Akapitzlist"/>
        <w:numPr>
          <w:ilvl w:val="0"/>
          <w:numId w:val="28"/>
        </w:numPr>
        <w:spacing w:after="40" w:line="360" w:lineRule="auto"/>
        <w:rPr>
          <w:rFonts w:ascii="Arial" w:eastAsia="Times New Roman" w:hAnsi="Arial" w:cs="Arial"/>
          <w:sz w:val="24"/>
          <w:szCs w:val="24"/>
          <w:lang w:eastAsia="pl-PL"/>
        </w:rPr>
      </w:pPr>
      <w:r w:rsidRPr="0048530E">
        <w:rPr>
          <w:rFonts w:ascii="Arial" w:eastAsia="Times New Roman" w:hAnsi="Arial" w:cs="Arial"/>
          <w:sz w:val="24"/>
          <w:szCs w:val="24"/>
          <w:lang w:eastAsia="pl-PL"/>
        </w:rPr>
        <w:t>uczestnictwa partnerów w realizacji projektu na każdym jego etapie, co oznacza również wspólne przygotowanie wniosku o dofinansowanie projektu oraz wspólne zarządzanie projektem, przy czym partner może uczestniczyć w realizacji tylko części zadań w projekcie,</w:t>
      </w:r>
    </w:p>
    <w:p w:rsidR="0048530E" w:rsidRPr="0048530E" w:rsidRDefault="0048530E" w:rsidP="001A0E98">
      <w:pPr>
        <w:pStyle w:val="Akapitzlist"/>
        <w:numPr>
          <w:ilvl w:val="0"/>
          <w:numId w:val="28"/>
        </w:numPr>
        <w:spacing w:after="40" w:line="360" w:lineRule="auto"/>
        <w:rPr>
          <w:rFonts w:ascii="Arial" w:eastAsia="Times New Roman" w:hAnsi="Arial" w:cs="Arial"/>
          <w:sz w:val="24"/>
          <w:szCs w:val="24"/>
          <w:lang w:eastAsia="pl-PL"/>
        </w:rPr>
      </w:pPr>
      <w:r w:rsidRPr="0048530E">
        <w:rPr>
          <w:rFonts w:ascii="Arial" w:eastAsia="Times New Roman" w:hAnsi="Arial" w:cs="Arial"/>
          <w:sz w:val="24"/>
          <w:szCs w:val="24"/>
          <w:lang w:eastAsia="pl-PL"/>
        </w:rPr>
        <w:t>adekwatności udziału partnerów, co oznacza odpowiedni udział partnerów w realizacji projektu (wniesienie zasobów ludzkich, organizacyjnych, technicznych lub finansowych odpowiadających realizowanym zadaniom).</w:t>
      </w:r>
    </w:p>
    <w:p w:rsidR="0048530E" w:rsidRPr="0048530E" w:rsidRDefault="0048530E" w:rsidP="0048530E">
      <w:pPr>
        <w:spacing w:before="240" w:line="360" w:lineRule="auto"/>
        <w:rPr>
          <w:rStyle w:val="Wyrnienieintensywne"/>
          <w:rFonts w:cs="Arial"/>
          <w:b/>
          <w:szCs w:val="24"/>
        </w:rPr>
      </w:pPr>
      <w:r w:rsidRPr="0048530E">
        <w:rPr>
          <w:rStyle w:val="Wyrnienieintensywne"/>
          <w:rFonts w:cs="Arial"/>
          <w:b/>
          <w:szCs w:val="24"/>
        </w:rPr>
        <w:t xml:space="preserve">Pamiętaj! </w:t>
      </w:r>
    </w:p>
    <w:p w:rsidR="0048530E" w:rsidRPr="0048530E" w:rsidRDefault="0048530E" w:rsidP="0048530E">
      <w:pPr>
        <w:spacing w:line="360" w:lineRule="auto"/>
        <w:rPr>
          <w:rFonts w:ascii="Arial" w:eastAsia="Times New Roman" w:hAnsi="Arial" w:cs="Arial"/>
          <w:sz w:val="24"/>
          <w:szCs w:val="24"/>
          <w:lang w:eastAsia="pl-PL"/>
        </w:rPr>
      </w:pPr>
      <w:r w:rsidRPr="0048530E">
        <w:rPr>
          <w:rFonts w:ascii="Arial" w:eastAsia="Times New Roman" w:hAnsi="Arial" w:cs="Arial"/>
          <w:sz w:val="24"/>
          <w:szCs w:val="24"/>
          <w:lang w:eastAsia="pl-PL"/>
        </w:rPr>
        <w:t xml:space="preserve">Każdy partner podobnie jak wnioskodawca powinien być podmiotem uprawnionym do ubiegania się o dofinansowanie (zgodnie z pkt.1.3 niniejszego </w:t>
      </w:r>
      <w:hyperlink w:anchor="_Kto_może_ubiegać" w:history="1">
        <w:r w:rsidRPr="0048530E">
          <w:rPr>
            <w:rStyle w:val="Hipercze"/>
            <w:rFonts w:ascii="Arial" w:eastAsia="Times New Roman" w:hAnsi="Arial" w:cs="Arial"/>
            <w:sz w:val="24"/>
            <w:szCs w:val="24"/>
            <w:lang w:eastAsia="pl-PL"/>
          </w:rPr>
          <w:t>Regulaminu Kto może ubiegać się o dofinansowanie - typy wnioskodawcy</w:t>
        </w:r>
      </w:hyperlink>
      <w:r w:rsidRPr="0048530E">
        <w:rPr>
          <w:rFonts w:ascii="Arial" w:eastAsia="Times New Roman" w:hAnsi="Arial" w:cs="Arial"/>
          <w:sz w:val="24"/>
          <w:szCs w:val="24"/>
          <w:lang w:eastAsia="pl-PL"/>
        </w:rPr>
        <w:t xml:space="preserve">). </w:t>
      </w:r>
    </w:p>
    <w:p w:rsidR="0048530E" w:rsidRPr="0048530E" w:rsidRDefault="0048530E" w:rsidP="0048530E">
      <w:pPr>
        <w:spacing w:before="240" w:line="360" w:lineRule="auto"/>
        <w:rPr>
          <w:rFonts w:ascii="Arial" w:eastAsia="Times New Roman" w:hAnsi="Arial" w:cs="Arial"/>
          <w:sz w:val="24"/>
          <w:szCs w:val="24"/>
          <w:u w:val="single"/>
          <w:lang w:eastAsia="pl-PL"/>
        </w:rPr>
      </w:pPr>
      <w:r w:rsidRPr="0048530E">
        <w:rPr>
          <w:rFonts w:ascii="Arial" w:eastAsia="Times New Roman" w:hAnsi="Arial" w:cs="Arial"/>
          <w:sz w:val="24"/>
          <w:szCs w:val="24"/>
          <w:u w:val="single"/>
          <w:lang w:eastAsia="pl-PL"/>
        </w:rPr>
        <w:t xml:space="preserve">W systemie LSI 2021 partnerzy są oznaczani jako </w:t>
      </w:r>
      <w:r w:rsidRPr="0048530E">
        <w:rPr>
          <w:rFonts w:ascii="Arial" w:eastAsia="Times New Roman" w:hAnsi="Arial" w:cs="Arial"/>
          <w:b/>
          <w:bCs/>
          <w:sz w:val="24"/>
          <w:szCs w:val="24"/>
          <w:u w:val="single"/>
          <w:lang w:eastAsia="pl-PL"/>
        </w:rPr>
        <w:t>realizatorzy</w:t>
      </w:r>
      <w:r w:rsidRPr="0048530E">
        <w:rPr>
          <w:rFonts w:ascii="Arial" w:eastAsia="Times New Roman" w:hAnsi="Arial" w:cs="Arial"/>
          <w:sz w:val="24"/>
          <w:szCs w:val="24"/>
          <w:u w:val="single"/>
          <w:lang w:eastAsia="pl-PL"/>
        </w:rPr>
        <w:t xml:space="preserve">. </w:t>
      </w:r>
    </w:p>
    <w:p w:rsidR="0048530E" w:rsidRPr="0048530E" w:rsidRDefault="0048530E" w:rsidP="0048530E">
      <w:pPr>
        <w:spacing w:after="200" w:line="360" w:lineRule="auto"/>
        <w:rPr>
          <w:rFonts w:ascii="Arial" w:eastAsia="Times New Roman" w:hAnsi="Arial" w:cs="Arial"/>
          <w:sz w:val="24"/>
          <w:szCs w:val="24"/>
          <w:u w:val="single"/>
          <w:lang w:eastAsia="pl-PL"/>
        </w:rPr>
      </w:pPr>
      <w:r w:rsidRPr="0048530E">
        <w:rPr>
          <w:rFonts w:ascii="Arial" w:eastAsia="Times New Roman" w:hAnsi="Arial" w:cs="Arial"/>
          <w:sz w:val="24"/>
          <w:szCs w:val="24"/>
          <w:u w:val="single"/>
          <w:lang w:eastAsia="pl-PL"/>
        </w:rPr>
        <w:t>Należy dokonać wyboru partnerów przed złożeniem wniosku o dofinansowanie projektu. We wniosku należy wskazać imiennie każdego partnera. ION rekomenduje, aby porozumienie lub umowa o partnerstwie została zawarta przed złożeniem wniosku o dofinansowanie. Porozumienie lub umowa o partnerstwie musi zostać zawarta najpóźniej przed popisaniem umowy o dofinansowaniu.</w:t>
      </w:r>
      <w:r w:rsidRPr="0048530E" w:rsidDel="00417687">
        <w:rPr>
          <w:rFonts w:ascii="Arial" w:eastAsia="Times New Roman" w:hAnsi="Arial" w:cs="Arial"/>
          <w:sz w:val="24"/>
          <w:szCs w:val="24"/>
          <w:u w:val="single"/>
          <w:lang w:eastAsia="pl-PL"/>
        </w:rPr>
        <w:t xml:space="preserve"> </w:t>
      </w:r>
    </w:p>
    <w:p w:rsidR="0048530E" w:rsidRPr="0048530E" w:rsidRDefault="0048530E" w:rsidP="0048530E">
      <w:pPr>
        <w:spacing w:after="200" w:line="360" w:lineRule="auto"/>
        <w:rPr>
          <w:rFonts w:ascii="Arial" w:eastAsia="Times New Roman" w:hAnsi="Arial" w:cs="Arial"/>
          <w:sz w:val="24"/>
          <w:szCs w:val="24"/>
          <w:lang w:eastAsia="pl-PL"/>
        </w:rPr>
      </w:pPr>
      <w:r w:rsidRPr="0048530E">
        <w:rPr>
          <w:rFonts w:ascii="Arial" w:eastAsia="Times New Roman" w:hAnsi="Arial" w:cs="Arial"/>
          <w:sz w:val="24"/>
          <w:szCs w:val="24"/>
          <w:lang w:eastAsia="pl-PL"/>
        </w:rPr>
        <w:t>Wspólna realizacja projektu partnerskiego opiera się na warunkach określonych w umowie o dofinasowaniu i umowie/porozumieniu o partnerstwie.</w:t>
      </w:r>
      <w:r w:rsidRPr="0048530E">
        <w:rPr>
          <w:rFonts w:ascii="Arial" w:eastAsia="Times New Roman" w:hAnsi="Arial" w:cs="Arial"/>
          <w:b/>
          <w:sz w:val="24"/>
          <w:szCs w:val="24"/>
          <w:lang w:eastAsia="pl-PL"/>
        </w:rPr>
        <w:t xml:space="preserve"> Zakres informacji jakie powinny znaleźć się w porozumieniu oraz umowie o partnerstwie znajduje się w art. 39 ust. 9 ustawy wdrożeniowej</w:t>
      </w:r>
      <w:r w:rsidRPr="0048530E">
        <w:rPr>
          <w:rFonts w:ascii="Arial" w:eastAsia="Times New Roman" w:hAnsi="Arial" w:cs="Arial"/>
          <w:i/>
          <w:sz w:val="24"/>
          <w:szCs w:val="24"/>
          <w:lang w:eastAsia="pl-PL"/>
        </w:rPr>
        <w:t>.</w:t>
      </w:r>
      <w:r w:rsidRPr="0048530E">
        <w:rPr>
          <w:rFonts w:ascii="Arial" w:eastAsia="Times New Roman" w:hAnsi="Arial" w:cs="Arial"/>
          <w:sz w:val="24"/>
          <w:szCs w:val="24"/>
          <w:lang w:eastAsia="pl-PL"/>
        </w:rPr>
        <w:t xml:space="preserve"> Integralną częścią umowy pomiędzy partnerami jest również pełnomocnictwo/pełnomocnictwa dla partnera wiodącego do reprezentowania partnera/partnerów projektu.</w:t>
      </w:r>
    </w:p>
    <w:p w:rsidR="0048530E" w:rsidRDefault="0048530E" w:rsidP="0048530E">
      <w:pPr>
        <w:spacing w:after="200" w:line="360" w:lineRule="auto"/>
        <w:rPr>
          <w:rFonts w:ascii="Arial" w:eastAsia="Times New Roman" w:hAnsi="Arial" w:cs="Arial"/>
          <w:b/>
          <w:sz w:val="24"/>
          <w:szCs w:val="24"/>
          <w:lang w:val="x-none" w:eastAsia="pl-PL"/>
        </w:rPr>
      </w:pPr>
      <w:r w:rsidRPr="0048530E">
        <w:rPr>
          <w:rFonts w:ascii="Arial" w:eastAsia="Times New Roman" w:hAnsi="Arial" w:cs="Arial"/>
          <w:sz w:val="24"/>
          <w:szCs w:val="24"/>
          <w:lang w:val="x-none" w:eastAsia="pl-PL"/>
        </w:rPr>
        <w:t>W przypadkach uzasadnionych koniecznością zapewnienia prawidłowej i</w:t>
      </w:r>
      <w:r w:rsidRPr="0048530E">
        <w:rPr>
          <w:rFonts w:ascii="Arial" w:eastAsia="Times New Roman" w:hAnsi="Arial" w:cs="Arial"/>
          <w:sz w:val="24"/>
          <w:szCs w:val="24"/>
          <w:lang w:eastAsia="pl-PL"/>
        </w:rPr>
        <w:t> </w:t>
      </w:r>
      <w:r w:rsidRPr="0048530E">
        <w:rPr>
          <w:rFonts w:ascii="Arial" w:eastAsia="Times New Roman" w:hAnsi="Arial" w:cs="Arial"/>
          <w:sz w:val="24"/>
          <w:szCs w:val="24"/>
          <w:lang w:val="x-none" w:eastAsia="pl-PL"/>
        </w:rPr>
        <w:t xml:space="preserve">terminowej realizacji projektu, za zgodą IZ, może nastąpić zmiana partnera. </w:t>
      </w:r>
      <w:r w:rsidRPr="0048530E">
        <w:rPr>
          <w:rFonts w:ascii="Arial" w:eastAsia="Times New Roman" w:hAnsi="Arial" w:cs="Arial"/>
          <w:b/>
          <w:sz w:val="24"/>
          <w:szCs w:val="24"/>
          <w:lang w:val="x-none" w:eastAsia="pl-PL"/>
        </w:rPr>
        <w:t>Do zmiany partnera stosuje się odpowiednio przepis art. 3</w:t>
      </w:r>
      <w:r w:rsidRPr="0048530E">
        <w:rPr>
          <w:rFonts w:ascii="Arial" w:eastAsia="Times New Roman" w:hAnsi="Arial" w:cs="Arial"/>
          <w:b/>
          <w:sz w:val="24"/>
          <w:szCs w:val="24"/>
          <w:lang w:eastAsia="pl-PL"/>
        </w:rPr>
        <w:t>9</w:t>
      </w:r>
      <w:r w:rsidRPr="0048530E">
        <w:rPr>
          <w:rFonts w:ascii="Arial" w:eastAsia="Times New Roman" w:hAnsi="Arial" w:cs="Arial"/>
          <w:b/>
          <w:sz w:val="24"/>
          <w:szCs w:val="24"/>
          <w:lang w:val="x-none" w:eastAsia="pl-PL"/>
        </w:rPr>
        <w:t xml:space="preserve"> ust. </w:t>
      </w:r>
      <w:r w:rsidRPr="0048530E">
        <w:rPr>
          <w:rFonts w:ascii="Arial" w:eastAsia="Times New Roman" w:hAnsi="Arial" w:cs="Arial"/>
          <w:b/>
          <w:sz w:val="24"/>
          <w:szCs w:val="24"/>
          <w:lang w:eastAsia="pl-PL"/>
        </w:rPr>
        <w:t>5</w:t>
      </w:r>
      <w:r w:rsidRPr="0048530E">
        <w:rPr>
          <w:rFonts w:ascii="Arial" w:eastAsia="Times New Roman" w:hAnsi="Arial" w:cs="Arial"/>
          <w:b/>
          <w:sz w:val="24"/>
          <w:szCs w:val="24"/>
          <w:lang w:val="x-none" w:eastAsia="pl-PL"/>
        </w:rPr>
        <w:t xml:space="preserve"> </w:t>
      </w:r>
      <w:r w:rsidRPr="0048530E">
        <w:rPr>
          <w:rFonts w:ascii="Arial" w:eastAsia="Times New Roman" w:hAnsi="Arial" w:cs="Arial"/>
          <w:b/>
          <w:sz w:val="24"/>
          <w:szCs w:val="24"/>
          <w:lang w:eastAsia="pl-PL"/>
        </w:rPr>
        <w:t>u</w:t>
      </w:r>
      <w:r w:rsidRPr="0048530E">
        <w:rPr>
          <w:rFonts w:ascii="Arial" w:eastAsia="Times New Roman" w:hAnsi="Arial" w:cs="Arial"/>
          <w:b/>
          <w:sz w:val="24"/>
          <w:szCs w:val="24"/>
          <w:lang w:val="x-none" w:eastAsia="pl-PL"/>
        </w:rPr>
        <w:t>stawy wdrożeniowej.</w:t>
      </w:r>
    </w:p>
    <w:p w:rsidR="009A2D37" w:rsidRPr="0048530E" w:rsidRDefault="009A2D37" w:rsidP="0048530E">
      <w:pPr>
        <w:spacing w:after="200" w:line="360" w:lineRule="auto"/>
        <w:rPr>
          <w:rFonts w:ascii="Arial" w:eastAsia="Times New Roman" w:hAnsi="Arial" w:cs="Arial"/>
          <w:b/>
          <w:sz w:val="24"/>
          <w:szCs w:val="24"/>
          <w:lang w:val="x-none" w:eastAsia="pl-PL"/>
        </w:rPr>
      </w:pPr>
    </w:p>
    <w:p w:rsidR="003A1F5B" w:rsidRDefault="003A1F5B" w:rsidP="00AF37E7">
      <w:pPr>
        <w:pStyle w:val="Nagwek2"/>
        <w:numPr>
          <w:ilvl w:val="1"/>
          <w:numId w:val="2"/>
        </w:numPr>
      </w:pPr>
      <w:bookmarkStart w:id="10" w:name="_Toc185594587"/>
      <w:r>
        <w:t>Zgodność z zasadami horyzontalnymi</w:t>
      </w:r>
      <w:bookmarkEnd w:id="10"/>
    </w:p>
    <w:p w:rsidR="00AF37E7" w:rsidRPr="00AF37E7" w:rsidRDefault="00AF37E7" w:rsidP="00AF37E7"/>
    <w:p w:rsidR="000720AE" w:rsidRDefault="003A1F5B" w:rsidP="00C91DB9">
      <w:pPr>
        <w:spacing w:line="360" w:lineRule="auto"/>
        <w:rPr>
          <w:rFonts w:ascii="Arial" w:hAnsi="Arial" w:cs="Arial"/>
          <w:sz w:val="24"/>
          <w:szCs w:val="24"/>
        </w:rPr>
      </w:pPr>
      <w:r w:rsidRPr="00C91DB9">
        <w:rPr>
          <w:rFonts w:ascii="Arial" w:hAnsi="Arial" w:cs="Arial"/>
          <w:sz w:val="24"/>
          <w:szCs w:val="24"/>
        </w:rPr>
        <w:t xml:space="preserve">Twój projekt musi mieć pozytywny wpływ na </w:t>
      </w:r>
      <w:r w:rsidRPr="00C91DB9">
        <w:rPr>
          <w:rFonts w:ascii="Arial" w:hAnsi="Arial" w:cs="Arial"/>
          <w:b/>
          <w:sz w:val="24"/>
          <w:szCs w:val="24"/>
        </w:rPr>
        <w:t xml:space="preserve">zasadę równości szans i </w:t>
      </w:r>
      <w:r w:rsidRPr="00C91DB9">
        <w:rPr>
          <w:rFonts w:ascii="Arial" w:hAnsi="Arial" w:cs="Arial"/>
          <w:sz w:val="24"/>
          <w:szCs w:val="24"/>
        </w:rPr>
        <w:t>niedyskryminacji</w:t>
      </w:r>
      <w:r w:rsidRPr="00C91DB9">
        <w:rPr>
          <w:rFonts w:ascii="Arial" w:hAnsi="Arial" w:cs="Arial"/>
          <w:b/>
          <w:sz w:val="24"/>
          <w:szCs w:val="24"/>
        </w:rPr>
        <w:t>, w tym dostępności dla osób z niepełnosprawnościami oraz być zgodny z zasadą równości kobiet i mężczyzn</w:t>
      </w:r>
      <w:r w:rsidRPr="00C91DB9">
        <w:rPr>
          <w:rFonts w:ascii="Arial" w:hAnsi="Arial" w:cs="Arial"/>
          <w:sz w:val="24"/>
          <w:szCs w:val="24"/>
        </w:rPr>
        <w:t>.</w:t>
      </w:r>
      <w:r w:rsidR="000720AE" w:rsidRPr="00C91DB9">
        <w:rPr>
          <w:rFonts w:ascii="Arial" w:hAnsi="Arial" w:cs="Arial"/>
          <w:bCs/>
          <w:sz w:val="24"/>
          <w:szCs w:val="24"/>
        </w:rPr>
        <w:t xml:space="preserve"> </w:t>
      </w:r>
      <w:r w:rsidR="000720AE" w:rsidRPr="00C91DB9">
        <w:rPr>
          <w:rFonts w:ascii="Arial" w:hAnsi="Arial" w:cs="Arial"/>
          <w:sz w:val="24"/>
          <w:szCs w:val="24"/>
        </w:rPr>
        <w:t>Ponadto, projekt musi być zgodny z Kartą Praw Podstawowych Unii Europejskiej, Konwencją o Prawach Osób Niepełnosprawnych oraz zasadą zrównoważonego rozwoju.</w:t>
      </w:r>
    </w:p>
    <w:p w:rsidR="00C91DB9" w:rsidRPr="00C91DB9" w:rsidRDefault="00C91DB9" w:rsidP="00C91DB9">
      <w:pPr>
        <w:spacing w:line="360" w:lineRule="auto"/>
        <w:rPr>
          <w:rFonts w:ascii="Arial" w:hAnsi="Arial" w:cs="Arial"/>
          <w:sz w:val="24"/>
          <w:szCs w:val="24"/>
        </w:rPr>
      </w:pPr>
    </w:p>
    <w:p w:rsidR="003A1F5B" w:rsidRDefault="007E265D" w:rsidP="00744414">
      <w:pPr>
        <w:pStyle w:val="Nagwek3"/>
        <w:numPr>
          <w:ilvl w:val="2"/>
          <w:numId w:val="2"/>
        </w:numPr>
      </w:pPr>
      <w:bookmarkStart w:id="11" w:name="_Toc185594588"/>
      <w:r>
        <w:t xml:space="preserve">Zasada </w:t>
      </w:r>
      <w:r w:rsidRPr="007E265D">
        <w:t>równości szans i niedyskryminacji (w tym dostępności dla osób z niepełnosprawnościami)</w:t>
      </w:r>
      <w:bookmarkEnd w:id="11"/>
    </w:p>
    <w:p w:rsidR="00B80131" w:rsidRPr="00B80131" w:rsidRDefault="007E265D" w:rsidP="00B80131">
      <w:pPr>
        <w:spacing w:before="240" w:line="360" w:lineRule="auto"/>
        <w:rPr>
          <w:rFonts w:ascii="Arial" w:hAnsi="Arial" w:cs="Arial"/>
          <w:sz w:val="24"/>
          <w:szCs w:val="24"/>
        </w:rPr>
      </w:pPr>
      <w:r w:rsidRPr="00B80131">
        <w:rPr>
          <w:rFonts w:ascii="Arial" w:hAnsi="Arial" w:cs="Arial"/>
          <w:sz w:val="24"/>
          <w:szCs w:val="24"/>
        </w:rPr>
        <w:t>Wsparcie polityki spójności będzie udzielane wyłącznie projektom i beneficjentom, którzy przestrzegają przepisów antydyskryminacyjnych, o których mowa w art. 9 ust. 3 Rozporządzenia PE i Rady nr 2021/1060</w:t>
      </w:r>
      <w:r w:rsidR="00B80131" w:rsidRPr="00B80131">
        <w:rPr>
          <w:rFonts w:ascii="Arial" w:hAnsi="Arial" w:cs="Arial"/>
          <w:sz w:val="24"/>
          <w:szCs w:val="24"/>
        </w:rPr>
        <w:t xml:space="preserve">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(dalej zwanym „Rozporządzeniem PE i Rady nr 2021/1060)”.</w:t>
      </w:r>
    </w:p>
    <w:p w:rsidR="00B80131" w:rsidRPr="00B80131" w:rsidRDefault="00B80131" w:rsidP="00B80131">
      <w:pPr>
        <w:spacing w:line="360" w:lineRule="auto"/>
        <w:rPr>
          <w:rFonts w:ascii="Arial" w:hAnsi="Arial" w:cs="Arial"/>
          <w:sz w:val="24"/>
          <w:szCs w:val="24"/>
        </w:rPr>
      </w:pPr>
      <w:r w:rsidRPr="00B80131">
        <w:rPr>
          <w:rFonts w:ascii="Arial" w:hAnsi="Arial" w:cs="Arial"/>
          <w:sz w:val="24"/>
          <w:szCs w:val="24"/>
        </w:rPr>
        <w:t>Beneficjent nie może dopuszczać się działań lub zaniedbań noszących znamiona dyskryminacji pośredniej lub bezpośredniej, w szczególności ze względu na takie cechy jak: płeć, rasa, pochodzenie etniczne, narodowość, religię, wyznanie, światopogląd, niepełnosprawność, wiek lub orientację seksualną. Rezultaty projektu będą dostępne dla społeczeństwa bez dyskryminacji ze względu na przywołane powyżej cechy, a sama treść projektu nie będzie dyskryminacyjna. Beneficjent ma obowiązek zapewnienia wszystkim osobom jednakowego dostępu do m.in. informacji, produktów, usług, infrastruktury. Różnicowanie w traktowaniu osób ze względu na obiektywnie uzasadnione przyczyny (tzw. działania pozytywne) nie stanowi przypadku dyskryminacji.</w:t>
      </w:r>
    </w:p>
    <w:p w:rsidR="007E265D" w:rsidRPr="00B80131" w:rsidRDefault="007E265D" w:rsidP="007E265D">
      <w:pPr>
        <w:spacing w:before="240" w:line="360" w:lineRule="auto"/>
        <w:rPr>
          <w:rFonts w:ascii="Arial" w:hAnsi="Arial" w:cs="Arial"/>
          <w:sz w:val="24"/>
          <w:szCs w:val="24"/>
        </w:rPr>
      </w:pPr>
      <w:r w:rsidRPr="00B80131">
        <w:rPr>
          <w:rFonts w:ascii="Arial" w:hAnsi="Arial" w:cs="Arial"/>
          <w:b/>
          <w:sz w:val="24"/>
          <w:szCs w:val="24"/>
        </w:rPr>
        <w:t>Głównym celem tej zasady w zakresie dostępności jest zapewnienie osobom z niepełnosprawnościami (np.: ruchową, narządu wzroku, słuchu i intelektualną)</w:t>
      </w:r>
      <w:r w:rsidRPr="00B80131">
        <w:rPr>
          <w:rFonts w:ascii="Arial" w:hAnsi="Arial" w:cs="Arial"/>
          <w:sz w:val="24"/>
          <w:szCs w:val="24"/>
        </w:rPr>
        <w:t>, na równi z osobami pełnosprawnymi, dostępu do funduszy europejskich w zakresie:</w:t>
      </w:r>
    </w:p>
    <w:p w:rsidR="007E265D" w:rsidRPr="00B80131" w:rsidRDefault="007E265D" w:rsidP="00744414">
      <w:pPr>
        <w:pStyle w:val="Akapitzlist"/>
        <w:numPr>
          <w:ilvl w:val="1"/>
          <w:numId w:val="4"/>
        </w:numPr>
        <w:spacing w:line="360" w:lineRule="auto"/>
        <w:ind w:left="426"/>
        <w:rPr>
          <w:rFonts w:ascii="Arial" w:hAnsi="Arial" w:cs="Arial"/>
          <w:sz w:val="24"/>
          <w:szCs w:val="24"/>
        </w:rPr>
      </w:pPr>
      <w:r w:rsidRPr="00B80131">
        <w:rPr>
          <w:rFonts w:ascii="Arial" w:hAnsi="Arial" w:cs="Arial"/>
          <w:sz w:val="24"/>
          <w:szCs w:val="24"/>
        </w:rPr>
        <w:t xml:space="preserve">udziału w projektach, </w:t>
      </w:r>
    </w:p>
    <w:p w:rsidR="007E265D" w:rsidRPr="00B80131" w:rsidRDefault="007E265D" w:rsidP="00744414">
      <w:pPr>
        <w:pStyle w:val="Akapitzlist"/>
        <w:numPr>
          <w:ilvl w:val="1"/>
          <w:numId w:val="4"/>
        </w:numPr>
        <w:spacing w:line="360" w:lineRule="auto"/>
        <w:ind w:left="426"/>
        <w:rPr>
          <w:rFonts w:ascii="Arial" w:hAnsi="Arial" w:cs="Arial"/>
          <w:sz w:val="24"/>
          <w:szCs w:val="24"/>
        </w:rPr>
      </w:pPr>
      <w:r w:rsidRPr="00B80131">
        <w:rPr>
          <w:rFonts w:ascii="Arial" w:hAnsi="Arial" w:cs="Arial"/>
          <w:sz w:val="24"/>
          <w:szCs w:val="24"/>
        </w:rPr>
        <w:t xml:space="preserve">użytkowania, </w:t>
      </w:r>
    </w:p>
    <w:p w:rsidR="007E265D" w:rsidRPr="00B80131" w:rsidRDefault="007E265D" w:rsidP="00744414">
      <w:pPr>
        <w:pStyle w:val="Akapitzlist"/>
        <w:numPr>
          <w:ilvl w:val="1"/>
          <w:numId w:val="4"/>
        </w:numPr>
        <w:spacing w:line="360" w:lineRule="auto"/>
        <w:ind w:left="426"/>
        <w:rPr>
          <w:rFonts w:ascii="Arial" w:hAnsi="Arial" w:cs="Arial"/>
          <w:sz w:val="24"/>
          <w:szCs w:val="24"/>
        </w:rPr>
      </w:pPr>
      <w:r w:rsidRPr="00B80131">
        <w:rPr>
          <w:rFonts w:ascii="Arial" w:hAnsi="Arial" w:cs="Arial"/>
          <w:sz w:val="24"/>
          <w:szCs w:val="24"/>
        </w:rPr>
        <w:t xml:space="preserve">zrozumienia, </w:t>
      </w:r>
    </w:p>
    <w:p w:rsidR="007E265D" w:rsidRPr="00B80131" w:rsidRDefault="007E265D" w:rsidP="00744414">
      <w:pPr>
        <w:pStyle w:val="Akapitzlist"/>
        <w:numPr>
          <w:ilvl w:val="1"/>
          <w:numId w:val="4"/>
        </w:numPr>
        <w:spacing w:line="360" w:lineRule="auto"/>
        <w:ind w:left="426"/>
        <w:rPr>
          <w:rFonts w:ascii="Arial" w:hAnsi="Arial" w:cs="Arial"/>
          <w:sz w:val="24"/>
          <w:szCs w:val="24"/>
        </w:rPr>
      </w:pPr>
      <w:r w:rsidRPr="00B80131">
        <w:rPr>
          <w:rFonts w:ascii="Arial" w:hAnsi="Arial" w:cs="Arial"/>
          <w:sz w:val="24"/>
          <w:szCs w:val="24"/>
        </w:rPr>
        <w:t xml:space="preserve">komunikowania się, </w:t>
      </w:r>
    </w:p>
    <w:p w:rsidR="007E265D" w:rsidRPr="00B80131" w:rsidRDefault="007E265D" w:rsidP="00744414">
      <w:pPr>
        <w:pStyle w:val="Akapitzlist"/>
        <w:numPr>
          <w:ilvl w:val="1"/>
          <w:numId w:val="4"/>
        </w:numPr>
        <w:spacing w:line="360" w:lineRule="auto"/>
        <w:ind w:left="426"/>
        <w:rPr>
          <w:rFonts w:ascii="Arial" w:hAnsi="Arial" w:cs="Arial"/>
          <w:sz w:val="24"/>
          <w:szCs w:val="24"/>
        </w:rPr>
      </w:pPr>
      <w:r w:rsidRPr="00B80131">
        <w:rPr>
          <w:rFonts w:ascii="Arial" w:hAnsi="Arial" w:cs="Arial"/>
          <w:sz w:val="24"/>
          <w:szCs w:val="24"/>
        </w:rPr>
        <w:t>oraz korzystania z ich efektów.</w:t>
      </w:r>
    </w:p>
    <w:p w:rsidR="00B80131" w:rsidRPr="00B80131" w:rsidRDefault="00B80131" w:rsidP="00B80131">
      <w:pPr>
        <w:pStyle w:val="Akapitzlist"/>
        <w:spacing w:line="360" w:lineRule="auto"/>
        <w:ind w:left="426"/>
        <w:rPr>
          <w:rFonts w:ascii="Arial" w:hAnsi="Arial" w:cs="Arial"/>
          <w:sz w:val="24"/>
          <w:szCs w:val="24"/>
        </w:rPr>
      </w:pPr>
    </w:p>
    <w:p w:rsidR="00B80131" w:rsidRPr="00B80131" w:rsidRDefault="00B80131" w:rsidP="00B80131">
      <w:pPr>
        <w:spacing w:line="360" w:lineRule="auto"/>
        <w:rPr>
          <w:rStyle w:val="Hipercze"/>
          <w:rFonts w:ascii="Arial" w:hAnsi="Arial" w:cs="Arial"/>
          <w:sz w:val="24"/>
          <w:szCs w:val="24"/>
        </w:rPr>
      </w:pPr>
      <w:r w:rsidRPr="00B80131">
        <w:rPr>
          <w:rFonts w:ascii="Arial" w:hAnsi="Arial" w:cs="Arial"/>
          <w:color w:val="000000" w:themeColor="text1"/>
          <w:sz w:val="24"/>
          <w:szCs w:val="24"/>
        </w:rPr>
        <w:t xml:space="preserve">Standardy dostępności dla osób z niepełnosprawnościami zostały wskazane </w:t>
      </w:r>
      <w:r w:rsidRPr="00B80131">
        <w:rPr>
          <w:rFonts w:ascii="Arial" w:hAnsi="Arial" w:cs="Arial"/>
          <w:sz w:val="24"/>
          <w:szCs w:val="24"/>
        </w:rPr>
        <w:br/>
      </w:r>
      <w:r w:rsidRPr="00B80131">
        <w:rPr>
          <w:rFonts w:ascii="Arial" w:hAnsi="Arial" w:cs="Arial"/>
          <w:color w:val="000000" w:themeColor="text1"/>
          <w:sz w:val="24"/>
          <w:szCs w:val="24"/>
        </w:rPr>
        <w:t xml:space="preserve">w </w:t>
      </w:r>
      <w:hyperlink r:id="rId16">
        <w:r w:rsidRPr="00B80131">
          <w:rPr>
            <w:rStyle w:val="Hipercze"/>
            <w:rFonts w:ascii="Arial" w:hAnsi="Arial" w:cs="Arial"/>
            <w:bCs/>
            <w:sz w:val="24"/>
            <w:szCs w:val="24"/>
          </w:rPr>
          <w:t>załączniku nr 2</w:t>
        </w:r>
      </w:hyperlink>
      <w:r w:rsidRPr="00B80131">
        <w:rPr>
          <w:rFonts w:ascii="Arial" w:hAnsi="Arial" w:cs="Arial"/>
          <w:color w:val="000000" w:themeColor="text1"/>
          <w:sz w:val="24"/>
          <w:szCs w:val="24"/>
        </w:rPr>
        <w:t xml:space="preserve"> do </w:t>
      </w:r>
      <w:hyperlink r:id="rId17" w:history="1">
        <w:r w:rsidRPr="00B80131">
          <w:rPr>
            <w:rStyle w:val="Hipercze"/>
            <w:rFonts w:ascii="Arial" w:hAnsi="Arial" w:cs="Arial"/>
            <w:sz w:val="24"/>
            <w:szCs w:val="24"/>
          </w:rPr>
          <w:t>Wytycznych dotyczących realizacji zasad równościowych w ramach funduszy unijnych na lata 2021-2027.</w:t>
        </w:r>
      </w:hyperlink>
    </w:p>
    <w:p w:rsidR="00B80131" w:rsidRPr="00B80131" w:rsidRDefault="00B80131" w:rsidP="00AF37E7">
      <w:pPr>
        <w:spacing w:before="240" w:line="360" w:lineRule="auto"/>
        <w:rPr>
          <w:rStyle w:val="Wyrnienieintensywne"/>
          <w:rFonts w:cs="Arial"/>
          <w:b/>
          <w:szCs w:val="24"/>
        </w:rPr>
      </w:pPr>
      <w:r w:rsidRPr="00B80131">
        <w:rPr>
          <w:rStyle w:val="Wyrnienieintensywne"/>
          <w:rFonts w:cs="Arial"/>
          <w:b/>
          <w:szCs w:val="24"/>
        </w:rPr>
        <w:t>Uwaga!</w:t>
      </w:r>
    </w:p>
    <w:p w:rsidR="00B80131" w:rsidRPr="00B80131" w:rsidRDefault="00B80131" w:rsidP="00B80131">
      <w:pPr>
        <w:spacing w:after="120" w:line="360" w:lineRule="auto"/>
        <w:rPr>
          <w:rFonts w:ascii="Arial" w:hAnsi="Arial" w:cs="Arial"/>
          <w:b/>
          <w:bCs/>
          <w:color w:val="2F5496" w:themeColor="accent1" w:themeShade="BF"/>
          <w:sz w:val="24"/>
          <w:szCs w:val="24"/>
        </w:rPr>
      </w:pPr>
      <w:r w:rsidRPr="00B80131">
        <w:rPr>
          <w:rFonts w:ascii="Arial" w:hAnsi="Arial" w:cs="Arial"/>
          <w:sz w:val="24"/>
          <w:szCs w:val="24"/>
        </w:rPr>
        <w:t xml:space="preserve">Przeanalizuj sytuację występująca w projekcie pod kątem występujących barier i zaplanuj jakie działania można podjąć w celu ich zniwelowania. W ramach projektu masz możliwość sfinansowania "wydatków na dostępność" w celu poprawy dostępności. </w:t>
      </w:r>
    </w:p>
    <w:p w:rsidR="00B80131" w:rsidRPr="00AF37E7" w:rsidRDefault="00B80131" w:rsidP="00AF37E7">
      <w:pPr>
        <w:spacing w:before="240" w:line="360" w:lineRule="auto"/>
        <w:rPr>
          <w:rFonts w:ascii="Arial" w:hAnsi="Arial" w:cs="Arial"/>
          <w:b/>
          <w:sz w:val="24"/>
          <w:szCs w:val="24"/>
        </w:rPr>
      </w:pPr>
      <w:r w:rsidRPr="00AF37E7">
        <w:rPr>
          <w:rStyle w:val="Wyrnienieintensywne"/>
          <w:b/>
        </w:rPr>
        <w:t>Pamiętaj!</w:t>
      </w:r>
      <w:r w:rsidRPr="00AF37E7">
        <w:rPr>
          <w:rFonts w:ascii="Arial" w:hAnsi="Arial" w:cs="Arial"/>
          <w:b/>
          <w:sz w:val="24"/>
          <w:szCs w:val="24"/>
        </w:rPr>
        <w:t xml:space="preserve">  </w:t>
      </w:r>
    </w:p>
    <w:p w:rsidR="00B80131" w:rsidRPr="00B80131" w:rsidRDefault="00B80131" w:rsidP="00B80131">
      <w:pPr>
        <w:spacing w:before="120" w:after="0" w:line="360" w:lineRule="auto"/>
        <w:rPr>
          <w:rFonts w:ascii="Arial" w:hAnsi="Arial" w:cs="Arial"/>
          <w:color w:val="000000"/>
          <w:sz w:val="24"/>
          <w:szCs w:val="24"/>
        </w:rPr>
      </w:pPr>
      <w:r w:rsidRPr="00B80131">
        <w:rPr>
          <w:rFonts w:ascii="Arial" w:hAnsi="Arial" w:cs="Arial"/>
          <w:color w:val="000000"/>
          <w:sz w:val="24"/>
          <w:szCs w:val="24"/>
        </w:rPr>
        <w:t xml:space="preserve">Produkty projektu NIE powinny mieć charakteru neutralnego. </w:t>
      </w:r>
    </w:p>
    <w:p w:rsidR="00B80131" w:rsidRPr="00B80131" w:rsidRDefault="00B80131" w:rsidP="00B80131">
      <w:pPr>
        <w:spacing w:after="0" w:line="360" w:lineRule="auto"/>
        <w:rPr>
          <w:rFonts w:ascii="Arial" w:hAnsi="Arial" w:cs="Arial"/>
          <w:color w:val="000000"/>
          <w:sz w:val="24"/>
          <w:szCs w:val="24"/>
        </w:rPr>
      </w:pPr>
      <w:r w:rsidRPr="00B80131">
        <w:rPr>
          <w:rFonts w:ascii="Arial" w:hAnsi="Arial" w:cs="Arial"/>
          <w:color w:val="000000"/>
          <w:sz w:val="24"/>
          <w:szCs w:val="24"/>
        </w:rPr>
        <w:t xml:space="preserve">Należy pamiętać, że produkt stanowi wszystko, co zostało uzyskane w wyniku działań współfinansowanych z EFS+. Są to zarówno wytworzone dobra, jak i usługi świadczone na rzecz uczestników podczas realizacji projektu. Zaplanowane wsparcie powinno zostać przeanalizowane pod kątem potencjalnego wpływu finansowanych działań i ich efektów na sytuację osób z niepełnosprawnościami lub innych osób o cechach, które mogą stanowić przesłanki dyskryminacji. </w:t>
      </w:r>
    </w:p>
    <w:p w:rsidR="00B80131" w:rsidRPr="00B80131" w:rsidRDefault="00B80131" w:rsidP="00B80131">
      <w:pPr>
        <w:spacing w:after="0" w:line="360" w:lineRule="auto"/>
        <w:rPr>
          <w:rFonts w:ascii="Arial" w:hAnsi="Arial" w:cs="Arial"/>
          <w:color w:val="000000"/>
          <w:sz w:val="24"/>
          <w:szCs w:val="24"/>
        </w:rPr>
      </w:pPr>
      <w:r w:rsidRPr="00B80131">
        <w:rPr>
          <w:rFonts w:ascii="Arial" w:hAnsi="Arial" w:cs="Arial"/>
          <w:color w:val="000000"/>
          <w:sz w:val="24"/>
          <w:szCs w:val="24"/>
        </w:rPr>
        <w:t xml:space="preserve">Jeżeli w projekcie pojawi się nieprzewidziany na etapie planowania wydatek związany z zapewnieniem dostępności uczestnikowi/uczestniczce (lub członkowi/członkini personelu) projektu, możliwe jest zastosowanie </w:t>
      </w:r>
      <w:r w:rsidRPr="00B80131">
        <w:rPr>
          <w:rFonts w:ascii="Arial" w:hAnsi="Arial" w:cs="Arial"/>
          <w:b/>
          <w:color w:val="000000"/>
          <w:sz w:val="24"/>
          <w:szCs w:val="24"/>
        </w:rPr>
        <w:t>mechanizmu racjonalnych usprawnień (MRU)</w:t>
      </w:r>
      <w:r w:rsidRPr="00B80131">
        <w:rPr>
          <w:rFonts w:ascii="Arial" w:hAnsi="Arial" w:cs="Arial"/>
          <w:color w:val="000000"/>
          <w:sz w:val="24"/>
          <w:szCs w:val="24"/>
        </w:rPr>
        <w:t xml:space="preserve">, o którym mowa w sekcji 4.1.2 ww. </w:t>
      </w:r>
      <w:hyperlink r:id="rId18" w:history="1">
        <w:r w:rsidRPr="00B80131">
          <w:rPr>
            <w:rStyle w:val="Hipercze"/>
            <w:rFonts w:ascii="Arial" w:hAnsi="Arial" w:cs="Arial"/>
            <w:sz w:val="24"/>
            <w:szCs w:val="24"/>
          </w:rPr>
          <w:t>wytycznych</w:t>
        </w:r>
      </w:hyperlink>
      <w:r w:rsidRPr="00B80131">
        <w:rPr>
          <w:rFonts w:ascii="Arial" w:hAnsi="Arial" w:cs="Arial"/>
          <w:color w:val="000000"/>
          <w:sz w:val="24"/>
          <w:szCs w:val="24"/>
        </w:rPr>
        <w:t>.</w:t>
      </w:r>
    </w:p>
    <w:p w:rsidR="00B80131" w:rsidRPr="00B80131" w:rsidRDefault="00B80131" w:rsidP="00B80131">
      <w:pPr>
        <w:spacing w:line="360" w:lineRule="auto"/>
        <w:rPr>
          <w:rFonts w:ascii="Arial" w:hAnsi="Arial" w:cs="Arial"/>
          <w:sz w:val="24"/>
        </w:rPr>
      </w:pPr>
    </w:p>
    <w:p w:rsidR="007E19CA" w:rsidRDefault="007E19CA" w:rsidP="00744414">
      <w:pPr>
        <w:pStyle w:val="Nagwek3"/>
        <w:numPr>
          <w:ilvl w:val="2"/>
          <w:numId w:val="2"/>
        </w:numPr>
        <w:spacing w:after="240"/>
      </w:pPr>
      <w:bookmarkStart w:id="12" w:name="_Toc185594589"/>
      <w:r>
        <w:t xml:space="preserve">Zasada </w:t>
      </w:r>
      <w:r w:rsidRPr="007E19CA">
        <w:t>równości kobiet i mężczyzn</w:t>
      </w:r>
      <w:bookmarkEnd w:id="12"/>
    </w:p>
    <w:p w:rsidR="00B80131" w:rsidRPr="00B80131" w:rsidRDefault="00B80131" w:rsidP="00B80131">
      <w:pPr>
        <w:spacing w:line="360" w:lineRule="auto"/>
        <w:rPr>
          <w:rFonts w:ascii="Arial" w:hAnsi="Arial" w:cs="Arial"/>
          <w:sz w:val="24"/>
          <w:szCs w:val="24"/>
        </w:rPr>
      </w:pPr>
      <w:r w:rsidRPr="00B80131">
        <w:rPr>
          <w:rFonts w:ascii="Arial" w:hAnsi="Arial" w:cs="Arial"/>
          <w:sz w:val="24"/>
          <w:szCs w:val="24"/>
        </w:rPr>
        <w:t xml:space="preserve">Wsparcie polityki spójności będzie udzielane wyłącznie projektom i wnioskodawcom, którzy przestrzegają przepisów w zakresie równości kobiet i mężczyzn, o których mowa w art. 9 ust. 2 </w:t>
      </w:r>
      <w:hyperlink r:id="rId19" w:history="1">
        <w:r w:rsidRPr="00B80131">
          <w:rPr>
            <w:rStyle w:val="Hipercze"/>
            <w:rFonts w:ascii="Arial" w:hAnsi="Arial" w:cs="Arial"/>
            <w:sz w:val="24"/>
            <w:szCs w:val="24"/>
          </w:rPr>
          <w:t>Rozporządzenia PE i Rady nr 2021/1060</w:t>
        </w:r>
      </w:hyperlink>
      <w:r w:rsidRPr="00B80131">
        <w:rPr>
          <w:rFonts w:ascii="Arial" w:hAnsi="Arial" w:cs="Arial"/>
          <w:sz w:val="24"/>
          <w:szCs w:val="24"/>
        </w:rPr>
        <w:t>.</w:t>
      </w:r>
    </w:p>
    <w:p w:rsidR="00B80131" w:rsidRPr="00B80131" w:rsidRDefault="00B80131" w:rsidP="00B80131">
      <w:pPr>
        <w:spacing w:line="360" w:lineRule="auto"/>
        <w:rPr>
          <w:rFonts w:ascii="Arial" w:hAnsi="Arial" w:cs="Arial"/>
          <w:sz w:val="24"/>
          <w:szCs w:val="24"/>
        </w:rPr>
      </w:pPr>
      <w:r w:rsidRPr="00B80131">
        <w:rPr>
          <w:rFonts w:ascii="Arial" w:hAnsi="Arial" w:cs="Arial"/>
          <w:sz w:val="24"/>
          <w:szCs w:val="24"/>
        </w:rPr>
        <w:t>Głównym celem tej zasady w projekcie jest zapewnienie równości płci na każdym etapie projektu, w szczególności na etapie diagnozy problemów w obszarze tematycznym projektu, planowania i wdrażania działań w odpowiedzi na te problemy, określania wskaźników realizacji tych działań oraz całościowego zarządzania projektem.</w:t>
      </w:r>
    </w:p>
    <w:p w:rsidR="00B80131" w:rsidRDefault="00B80131" w:rsidP="00B80131">
      <w:pPr>
        <w:spacing w:line="360" w:lineRule="auto"/>
        <w:rPr>
          <w:rFonts w:ascii="Arial" w:hAnsi="Arial" w:cs="Arial"/>
          <w:sz w:val="24"/>
          <w:szCs w:val="24"/>
        </w:rPr>
      </w:pPr>
      <w:r w:rsidRPr="00B80131">
        <w:rPr>
          <w:rFonts w:ascii="Arial" w:hAnsi="Arial" w:cs="Arial"/>
          <w:sz w:val="24"/>
          <w:szCs w:val="24"/>
        </w:rPr>
        <w:t xml:space="preserve">Działania zmierzające do przestrzegania zasady zostały szczegółowo wskazane </w:t>
      </w:r>
      <w:r w:rsidRPr="00B80131">
        <w:rPr>
          <w:rFonts w:ascii="Arial" w:hAnsi="Arial" w:cs="Arial"/>
          <w:sz w:val="24"/>
          <w:szCs w:val="24"/>
        </w:rPr>
        <w:br/>
        <w:t xml:space="preserve">w dokumencie pn. </w:t>
      </w:r>
      <w:hyperlink r:id="rId20" w:history="1">
        <w:r w:rsidRPr="00B80131">
          <w:rPr>
            <w:rStyle w:val="Hipercze"/>
            <w:rFonts w:ascii="Arial" w:hAnsi="Arial" w:cs="Arial"/>
            <w:sz w:val="24"/>
            <w:szCs w:val="24"/>
          </w:rPr>
          <w:t xml:space="preserve">Standard minimum realizacji zasady równości kobiet i mężczyzn </w:t>
        </w:r>
        <w:r w:rsidRPr="00B80131">
          <w:rPr>
            <w:rStyle w:val="Hipercze"/>
            <w:rFonts w:ascii="Arial" w:hAnsi="Arial" w:cs="Arial"/>
            <w:sz w:val="24"/>
            <w:szCs w:val="24"/>
          </w:rPr>
          <w:br/>
          <w:t>w ramach projektów współfinansowanych z EFS+</w:t>
        </w:r>
      </w:hyperlink>
      <w:r w:rsidRPr="00B80131">
        <w:rPr>
          <w:rFonts w:ascii="Arial" w:hAnsi="Arial" w:cs="Arial"/>
          <w:sz w:val="24"/>
          <w:szCs w:val="24"/>
        </w:rPr>
        <w:t xml:space="preserve"> stanowiący załącznik nr 1 do Wytycznych dotyczących realizacji zasad równościowych w ramach funduszy</w:t>
      </w:r>
      <w:r w:rsidRPr="00B80131">
        <w:rPr>
          <w:rFonts w:ascii="Arial" w:hAnsi="Arial" w:cs="Arial"/>
          <w:sz w:val="24"/>
          <w:szCs w:val="24"/>
        </w:rPr>
        <w:br/>
        <w:t>unijnych na lata 2021-2027.</w:t>
      </w:r>
    </w:p>
    <w:p w:rsidR="00C47DBD" w:rsidRPr="00B80131" w:rsidRDefault="00C47DBD" w:rsidP="00B80131">
      <w:pPr>
        <w:spacing w:line="360" w:lineRule="auto"/>
        <w:rPr>
          <w:rFonts w:ascii="Arial" w:hAnsi="Arial" w:cs="Arial"/>
          <w:sz w:val="24"/>
          <w:szCs w:val="24"/>
        </w:rPr>
      </w:pPr>
    </w:p>
    <w:p w:rsidR="00B80131" w:rsidRPr="00C23170" w:rsidRDefault="00B80131" w:rsidP="00C23170">
      <w:pPr>
        <w:pStyle w:val="Nagwek3"/>
      </w:pPr>
      <w:bookmarkStart w:id="13" w:name="_Toc133480789"/>
      <w:bookmarkStart w:id="14" w:name="_Toc176936742"/>
      <w:bookmarkStart w:id="15" w:name="_Toc185594590"/>
      <w:r w:rsidRPr="00C23170">
        <w:t>1.8.3 Zgodność z Kartą Praw Podstawowych</w:t>
      </w:r>
      <w:bookmarkEnd w:id="13"/>
      <w:bookmarkEnd w:id="14"/>
      <w:bookmarkEnd w:id="15"/>
    </w:p>
    <w:p w:rsidR="00B80131" w:rsidRPr="00B80131" w:rsidRDefault="00B80131" w:rsidP="00B80131">
      <w:pPr>
        <w:spacing w:before="240" w:after="100" w:afterAutospacing="1" w:line="360" w:lineRule="auto"/>
        <w:textAlignment w:val="baseline"/>
        <w:rPr>
          <w:rFonts w:ascii="Arial" w:eastAsia="Times New Roman" w:hAnsi="Arial" w:cs="Arial"/>
          <w:sz w:val="24"/>
          <w:szCs w:val="24"/>
          <w:lang w:eastAsia="pl-PL"/>
        </w:rPr>
      </w:pPr>
      <w:r w:rsidRPr="00B80131">
        <w:rPr>
          <w:rFonts w:ascii="Arial" w:eastAsia="Times New Roman" w:hAnsi="Arial" w:cs="Arial"/>
          <w:sz w:val="24"/>
          <w:szCs w:val="24"/>
          <w:lang w:eastAsia="pl-PL"/>
        </w:rPr>
        <w:t xml:space="preserve">Projekt musi być zgodny z Kartą Praw Podstawowych Unii Europejskiej z dnia </w:t>
      </w:r>
      <w:r w:rsidRPr="00B80131">
        <w:rPr>
          <w:rFonts w:ascii="Arial" w:eastAsia="Times New Roman" w:hAnsi="Arial" w:cs="Arial"/>
          <w:sz w:val="24"/>
          <w:szCs w:val="24"/>
          <w:lang w:eastAsia="pl-PL"/>
        </w:rPr>
        <w:br/>
        <w:t>26 października 2012 r. (Dz. Urz. UE C 326 z 26.10.2012, str. 391), w zakresie odnoszącym się do sposobu realizacji, zakresu projektu i wnioskodawcy.</w:t>
      </w:r>
    </w:p>
    <w:p w:rsidR="00B80131" w:rsidRPr="00B80131" w:rsidRDefault="00B80131" w:rsidP="00B80131">
      <w:pPr>
        <w:spacing w:before="100" w:beforeAutospacing="1" w:after="100" w:afterAutospacing="1" w:line="360" w:lineRule="auto"/>
        <w:textAlignment w:val="baseline"/>
        <w:rPr>
          <w:rFonts w:ascii="Arial" w:eastAsia="Times New Roman" w:hAnsi="Arial" w:cs="Arial"/>
          <w:sz w:val="24"/>
          <w:szCs w:val="24"/>
          <w:lang w:eastAsia="pl-PL"/>
        </w:rPr>
      </w:pPr>
      <w:r w:rsidRPr="00B80131">
        <w:rPr>
          <w:rFonts w:ascii="Arial" w:eastAsia="Times New Roman" w:hAnsi="Arial" w:cs="Arial"/>
          <w:sz w:val="24"/>
          <w:szCs w:val="24"/>
          <w:lang w:eastAsia="pl-PL"/>
        </w:rPr>
        <w:t xml:space="preserve">Zgodność tę należy rozumieć jako brak sprzeczności pomiędzy zapisami projektu </w:t>
      </w:r>
      <w:r w:rsidRPr="00B80131">
        <w:rPr>
          <w:rFonts w:ascii="Arial" w:eastAsia="Times New Roman" w:hAnsi="Arial" w:cs="Arial"/>
          <w:sz w:val="24"/>
          <w:szCs w:val="24"/>
          <w:lang w:eastAsia="pl-PL"/>
        </w:rPr>
        <w:br/>
        <w:t>a wymogami tego dokumentu. Żaden aspekt projektu, jego zakres oraz sposób jego realizacji nie może naruszać zapisów Karty. Wymóg dotyczy też wnioskodawcy.  </w:t>
      </w:r>
    </w:p>
    <w:p w:rsidR="00B80131" w:rsidRPr="00B80131" w:rsidRDefault="00B80131" w:rsidP="00B80131">
      <w:pPr>
        <w:spacing w:before="100" w:beforeAutospacing="1" w:after="100" w:afterAutospacing="1" w:line="360" w:lineRule="auto"/>
        <w:textAlignment w:val="baseline"/>
        <w:rPr>
          <w:rFonts w:ascii="Arial" w:eastAsia="Times New Roman" w:hAnsi="Arial" w:cs="Arial"/>
          <w:sz w:val="24"/>
          <w:szCs w:val="24"/>
          <w:lang w:eastAsia="pl-PL"/>
        </w:rPr>
      </w:pPr>
      <w:bookmarkStart w:id="16" w:name="_Toc133480790"/>
      <w:r w:rsidRPr="00B80131">
        <w:rPr>
          <w:rFonts w:ascii="Arial" w:eastAsia="Times New Roman" w:hAnsi="Arial" w:cs="Arial"/>
          <w:sz w:val="24"/>
          <w:szCs w:val="24"/>
          <w:lang w:eastAsia="pl-PL"/>
        </w:rPr>
        <w:t>Wymagane będzie wskazanie przez wnioskodawcę deklaracji we wniosku o dofinansowanie (oraz przedłożenie oświadczenia na etapie podpisywania umowy o dofinansowanie), że również do tej pory nie podjął jakichkolwiek działań dyskryminujących / uchwał, sprzecznych z zasadami, o których mowa w art. 9 ust. 3 rozporządzenia nr 2021/1060, nie opublikowane zostały wyroki sądu ani wyniki kontroli świadczące o prowadzeniu takich działań, nie rozpatrzono pozytywnie skarg na wnioskodawcę w związku z prowadzeniem działań dyskryminujących oraz nie podano do publicznej wiadomości niezgodności działań wnioskodawcy z zasadami niedyskryminacji. Dotyczy to wszystkich wnioskodawców, w szczególności jednostek samorządu terytorialnego (JST), a w przypadku gdy wnioskodawcą jest podmiot kontrolowany przez JST lub od niej zależny, wymóg dotyczy również tej JST.</w:t>
      </w:r>
    </w:p>
    <w:p w:rsidR="00B80131" w:rsidRPr="00B80131" w:rsidRDefault="00B80131" w:rsidP="00AF37E7">
      <w:pPr>
        <w:spacing w:before="240" w:line="360" w:lineRule="auto"/>
        <w:textAlignment w:val="baseline"/>
        <w:rPr>
          <w:rFonts w:ascii="Arial" w:eastAsia="Times New Roman" w:hAnsi="Arial" w:cs="Arial"/>
          <w:sz w:val="24"/>
          <w:szCs w:val="24"/>
          <w:lang w:eastAsia="pl-PL"/>
        </w:rPr>
      </w:pPr>
      <w:r w:rsidRPr="00B80131">
        <w:rPr>
          <w:rStyle w:val="Wyrnienieintensywne"/>
          <w:rFonts w:cs="Arial"/>
          <w:b/>
          <w:bCs/>
          <w:szCs w:val="24"/>
          <w:lang w:eastAsia="pl-PL"/>
        </w:rPr>
        <w:t>Pamiętaj!</w:t>
      </w:r>
    </w:p>
    <w:p w:rsidR="00B80131" w:rsidRPr="00B80131" w:rsidRDefault="00B80131" w:rsidP="00B80131">
      <w:pPr>
        <w:spacing w:after="100" w:afterAutospacing="1" w:line="360" w:lineRule="auto"/>
        <w:textAlignment w:val="baseline"/>
        <w:rPr>
          <w:rFonts w:ascii="Arial" w:eastAsia="Times New Roman" w:hAnsi="Arial" w:cs="Arial"/>
          <w:sz w:val="24"/>
          <w:szCs w:val="24"/>
          <w:lang w:eastAsia="pl-PL"/>
        </w:rPr>
      </w:pPr>
      <w:r w:rsidRPr="00B80131">
        <w:rPr>
          <w:rFonts w:ascii="Arial" w:eastAsia="Times New Roman" w:hAnsi="Arial" w:cs="Arial"/>
          <w:sz w:val="24"/>
          <w:szCs w:val="24"/>
          <w:lang w:eastAsia="pl-PL"/>
        </w:rPr>
        <w:t>W przeciwnym razie wsparcie w ramach polityki spójności nie może być udzielone.</w:t>
      </w:r>
      <w:r w:rsidR="00AF37E7">
        <w:rPr>
          <w:rFonts w:ascii="Arial" w:eastAsia="Times New Roman" w:hAnsi="Arial" w:cs="Arial"/>
          <w:sz w:val="24"/>
          <w:szCs w:val="24"/>
          <w:lang w:eastAsia="pl-PL"/>
        </w:rPr>
        <w:t xml:space="preserve"> </w:t>
      </w:r>
      <w:r w:rsidRPr="00B80131">
        <w:rPr>
          <w:rFonts w:ascii="Arial" w:eastAsia="Times New Roman" w:hAnsi="Arial" w:cs="Arial"/>
          <w:sz w:val="24"/>
          <w:szCs w:val="24"/>
          <w:lang w:eastAsia="pl-PL"/>
        </w:rPr>
        <w:t>Dla wnioskodawców i oceniających mogą być pomocne Wytyczne Komisji Europejskiej dotyczące zapewnienia poszanowania Karty praw podstawowych Unii Europejskiej przy wdrażaniu europejskich funduszy strukturalnych i inwestycyjnych, w szczególności załącznik nr III.</w:t>
      </w:r>
    </w:p>
    <w:p w:rsidR="00B80131" w:rsidRPr="00B80131" w:rsidRDefault="00B80131" w:rsidP="00B80131">
      <w:pPr>
        <w:pStyle w:val="Nagwek3"/>
        <w:spacing w:after="240"/>
        <w:rPr>
          <w:rFonts w:cs="Arial"/>
        </w:rPr>
      </w:pPr>
      <w:bookmarkStart w:id="17" w:name="_Toc176936743"/>
      <w:bookmarkStart w:id="18" w:name="_Toc185594591"/>
      <w:r w:rsidRPr="00B80131">
        <w:rPr>
          <w:rFonts w:cs="Arial"/>
        </w:rPr>
        <w:t>1.8.4 Zgodność z Konwencją o Prawach Osób Niepełnosprawnych</w:t>
      </w:r>
      <w:bookmarkEnd w:id="16"/>
      <w:bookmarkEnd w:id="17"/>
      <w:bookmarkEnd w:id="18"/>
    </w:p>
    <w:p w:rsidR="00B80131" w:rsidRPr="00B80131" w:rsidRDefault="00B80131" w:rsidP="00B80131">
      <w:pPr>
        <w:spacing w:line="360" w:lineRule="auto"/>
        <w:rPr>
          <w:rFonts w:ascii="Arial" w:hAnsi="Arial" w:cs="Arial"/>
          <w:sz w:val="24"/>
          <w:szCs w:val="24"/>
        </w:rPr>
      </w:pPr>
      <w:r w:rsidRPr="00B80131">
        <w:rPr>
          <w:rFonts w:ascii="Arial" w:hAnsi="Arial" w:cs="Arial"/>
          <w:sz w:val="24"/>
          <w:szCs w:val="24"/>
        </w:rPr>
        <w:t xml:space="preserve">Projekt musi być zgodny z Konwencją o Prawach Osób Niepełnosprawnych, sporządzoną w Nowym Jorku dnia 13 grudnia 2006 r. (Dz. U. z 2012 r. poz. 1169, </w:t>
      </w:r>
      <w:r w:rsidRPr="00B80131">
        <w:rPr>
          <w:rFonts w:ascii="Arial" w:hAnsi="Arial" w:cs="Arial"/>
          <w:sz w:val="24"/>
          <w:szCs w:val="24"/>
        </w:rPr>
        <w:br/>
        <w:t xml:space="preserve">z </w:t>
      </w:r>
      <w:proofErr w:type="spellStart"/>
      <w:r w:rsidRPr="00B80131">
        <w:rPr>
          <w:rFonts w:ascii="Arial" w:hAnsi="Arial" w:cs="Arial"/>
          <w:sz w:val="24"/>
          <w:szCs w:val="24"/>
        </w:rPr>
        <w:t>późn</w:t>
      </w:r>
      <w:proofErr w:type="spellEnd"/>
      <w:r w:rsidRPr="00B80131">
        <w:rPr>
          <w:rFonts w:ascii="Arial" w:hAnsi="Arial" w:cs="Arial"/>
          <w:sz w:val="24"/>
          <w:szCs w:val="24"/>
        </w:rPr>
        <w:t xml:space="preserve">. zm.), w zakresie odnoszącym się do sposobu realizacji, zakresu projektu </w:t>
      </w:r>
      <w:r w:rsidRPr="00B80131">
        <w:rPr>
          <w:rFonts w:ascii="Arial" w:hAnsi="Arial" w:cs="Arial"/>
          <w:sz w:val="24"/>
          <w:szCs w:val="24"/>
        </w:rPr>
        <w:br/>
        <w:t>i wnioskodawcy. Zgodność tę należy rozumieć jako brak sprzeczności pomiędzy zapisami projektu a wymogami tego dokumentu.</w:t>
      </w:r>
    </w:p>
    <w:p w:rsidR="00B80131" w:rsidRPr="00B80131" w:rsidRDefault="00B80131" w:rsidP="00B80131">
      <w:pPr>
        <w:spacing w:line="360" w:lineRule="auto"/>
        <w:rPr>
          <w:rFonts w:ascii="Arial" w:hAnsi="Arial" w:cs="Arial"/>
          <w:sz w:val="24"/>
          <w:szCs w:val="24"/>
        </w:rPr>
      </w:pPr>
      <w:r w:rsidRPr="00B80131">
        <w:rPr>
          <w:rFonts w:ascii="Arial" w:hAnsi="Arial" w:cs="Arial"/>
          <w:sz w:val="24"/>
          <w:szCs w:val="24"/>
        </w:rPr>
        <w:t>Kryterium zostanie zweryfikowane na podstawie zapisów we wniosku o dofinansowanie projektu, zwłaszcza zapisów z części dot. realizacji zasad horyzontalnych.</w:t>
      </w:r>
    </w:p>
    <w:p w:rsidR="007E19CA" w:rsidRPr="00ED2FB2" w:rsidRDefault="007E19CA" w:rsidP="00AF37E7">
      <w:pPr>
        <w:spacing w:before="240" w:line="360" w:lineRule="auto"/>
        <w:ind w:left="68"/>
        <w:rPr>
          <w:rFonts w:ascii="Arial" w:hAnsi="Arial" w:cs="Arial"/>
          <w:b/>
          <w:color w:val="4472C4" w:themeColor="accent1"/>
          <w:sz w:val="24"/>
        </w:rPr>
      </w:pPr>
      <w:r w:rsidRPr="00ED2FB2">
        <w:rPr>
          <w:rFonts w:ascii="Arial" w:hAnsi="Arial" w:cs="Arial"/>
          <w:b/>
          <w:color w:val="4472C4" w:themeColor="accent1"/>
          <w:sz w:val="24"/>
        </w:rPr>
        <w:t>Dowiedz się więcej:</w:t>
      </w:r>
    </w:p>
    <w:p w:rsidR="00CE3918" w:rsidRDefault="007E19CA" w:rsidP="00C47DBD">
      <w:pPr>
        <w:spacing w:line="360" w:lineRule="auto"/>
        <w:ind w:left="66"/>
        <w:rPr>
          <w:rFonts w:ascii="Arial" w:hAnsi="Arial" w:cs="Arial"/>
          <w:sz w:val="24"/>
        </w:rPr>
      </w:pPr>
      <w:r w:rsidRPr="007E19CA">
        <w:rPr>
          <w:rFonts w:ascii="Arial" w:hAnsi="Arial" w:cs="Arial"/>
          <w:sz w:val="24"/>
        </w:rPr>
        <w:t xml:space="preserve">Szczegółowe informacje znajdziesz w Wytycznych dotyczących realizacji zasad równościowych w ramach funduszy unijnych na lata 2021-2027 i w Instrukcji wypełniania i składania wniosku o dofinansowanie projektu stanowiącej </w:t>
      </w:r>
      <w:hyperlink w:anchor="_Załącznik_nr_4" w:history="1">
        <w:r w:rsidRPr="006609B3">
          <w:rPr>
            <w:rStyle w:val="Hipercze"/>
            <w:rFonts w:ascii="Arial" w:hAnsi="Arial" w:cs="Arial"/>
            <w:sz w:val="24"/>
          </w:rPr>
          <w:t>załącznik nr 4</w:t>
        </w:r>
      </w:hyperlink>
      <w:r w:rsidRPr="007E19CA">
        <w:rPr>
          <w:rFonts w:ascii="Arial" w:hAnsi="Arial" w:cs="Arial"/>
          <w:sz w:val="24"/>
        </w:rPr>
        <w:t xml:space="preserve"> do niniejszego Regulaminu wyboru projektów oraz na stronie</w:t>
      </w:r>
      <w:r w:rsidR="00245C89">
        <w:rPr>
          <w:rFonts w:ascii="Arial" w:hAnsi="Arial" w:cs="Arial"/>
          <w:sz w:val="24"/>
        </w:rPr>
        <w:t xml:space="preserve"> </w:t>
      </w:r>
      <w:hyperlink r:id="rId21" w:history="1">
        <w:r w:rsidR="00ED2FB2">
          <w:rPr>
            <w:rStyle w:val="Hipercze"/>
            <w:rFonts w:ascii="Arial" w:hAnsi="Arial" w:cs="Arial"/>
            <w:sz w:val="24"/>
          </w:rPr>
          <w:t>Fundusze Europejskie bez barier - dostępność plus</w:t>
        </w:r>
      </w:hyperlink>
      <w:r w:rsidR="00ED2FB2">
        <w:rPr>
          <w:rFonts w:ascii="Arial" w:hAnsi="Arial" w:cs="Arial"/>
          <w:sz w:val="24"/>
        </w:rPr>
        <w:t xml:space="preserve"> </w:t>
      </w:r>
    </w:p>
    <w:p w:rsidR="009A1A00" w:rsidRPr="00AA6F2F" w:rsidRDefault="009A1A00" w:rsidP="009A1A00">
      <w:pPr>
        <w:pStyle w:val="Nagwek3"/>
        <w:spacing w:before="240" w:after="240"/>
      </w:pPr>
      <w:bookmarkStart w:id="19" w:name="_Toc133480791"/>
      <w:bookmarkStart w:id="20" w:name="_Toc176936744"/>
      <w:bookmarkStart w:id="21" w:name="_Toc185594592"/>
      <w:r>
        <w:t>1.8.5 Zasada zrównoważonego rozwoju</w:t>
      </w:r>
      <w:bookmarkEnd w:id="19"/>
      <w:bookmarkEnd w:id="20"/>
      <w:bookmarkEnd w:id="21"/>
    </w:p>
    <w:p w:rsidR="00C47DBD" w:rsidRPr="00A263A3" w:rsidRDefault="009A1A00" w:rsidP="00C47DBD">
      <w:pPr>
        <w:spacing w:line="360" w:lineRule="auto"/>
        <w:rPr>
          <w:rFonts w:ascii="Arial" w:hAnsi="Arial" w:cs="Arial"/>
          <w:sz w:val="24"/>
          <w:szCs w:val="24"/>
        </w:rPr>
      </w:pPr>
      <w:r w:rsidRPr="00A263A3">
        <w:rPr>
          <w:rFonts w:ascii="Arial" w:hAnsi="Arial" w:cs="Arial"/>
          <w:sz w:val="24"/>
          <w:szCs w:val="24"/>
        </w:rPr>
        <w:t xml:space="preserve">Projekt musi być zgodny z zasadą zrównoważonego rozwoju. Zgodność ta oznacza, że stosownie do podejmowanych w projekcie działań (zarówno w ramach zarządzania projektem, jak i realizacji działań merytorycznych) zastosowane zostaną rozwiązania proekologiczne tj. m.in.: oszczędność wody i energii, powtórne wykorzystywanie zasobów, ograniczenie wpływu na bioróżnorodność, w tym upowszechnione zostaną ekologiczne praktyki. Na przykład materiały projektowe </w:t>
      </w:r>
      <w:r w:rsidRPr="00A263A3">
        <w:rPr>
          <w:rFonts w:ascii="Arial" w:hAnsi="Arial" w:cs="Arial"/>
          <w:sz w:val="24"/>
          <w:szCs w:val="24"/>
        </w:rPr>
        <w:br/>
        <w:t xml:space="preserve">i promocyjne zostaną udostępnione elektronicznie lub wydrukowane zostaną na papierze z recyklingu, odpady będą segregowane, użytkowane będzie energooszczędne oświetlenie, wykorzystywany będzie niskoemisyjny transport, itp. Proces zarządzania projektem również będzie się odbywał w ww. sposób – </w:t>
      </w:r>
      <w:r w:rsidRPr="00A263A3">
        <w:rPr>
          <w:rFonts w:ascii="Arial" w:hAnsi="Arial" w:cs="Arial"/>
          <w:sz w:val="24"/>
          <w:szCs w:val="24"/>
        </w:rPr>
        <w:br/>
        <w:t xml:space="preserve">z ograniczeniem zużycia papieru, zdalną formą współpracy ograniczającą ślad węglowy, stosowaniem zielonych klauzul w zamówieniach, korzystaniem </w:t>
      </w:r>
      <w:r w:rsidRPr="00A263A3">
        <w:rPr>
          <w:rFonts w:ascii="Arial" w:hAnsi="Arial" w:cs="Arial"/>
          <w:sz w:val="24"/>
          <w:szCs w:val="24"/>
        </w:rPr>
        <w:br/>
        <w:t>z energooszczędnych rozwiązań, promocją działań i postaw proekologicznych itp. Efekty i produkty projektów nie będą wpływać negatywnie na środowisko naturalne.</w:t>
      </w:r>
    </w:p>
    <w:p w:rsidR="00C47DBD" w:rsidRPr="00A263A3" w:rsidRDefault="009A1A00" w:rsidP="00C47DBD">
      <w:pPr>
        <w:spacing w:line="360" w:lineRule="auto"/>
        <w:rPr>
          <w:rFonts w:ascii="Arial" w:eastAsiaTheme="majorEastAsia" w:hAnsi="Arial" w:cs="Arial"/>
          <w:sz w:val="24"/>
          <w:szCs w:val="24"/>
        </w:rPr>
      </w:pPr>
      <w:r w:rsidRPr="00A263A3">
        <w:rPr>
          <w:rFonts w:ascii="Arial" w:eastAsiaTheme="majorEastAsia" w:hAnsi="Arial" w:cs="Arial"/>
          <w:sz w:val="24"/>
          <w:szCs w:val="24"/>
        </w:rPr>
        <w:t>Kryterium zostanie zweryfikowane na podstawie zapisów we wniosku o dofinansowanie projektu, zwłaszcza zapisów z części dot. realizacji zasad horyzontalnych.</w:t>
      </w:r>
      <w:bookmarkStart w:id="22" w:name="_Toc133480792"/>
      <w:bookmarkStart w:id="23" w:name="_Toc176936746"/>
    </w:p>
    <w:p w:rsidR="00B24429" w:rsidRDefault="00B24429">
      <w:r>
        <w:br w:type="page"/>
      </w:r>
    </w:p>
    <w:p w:rsidR="009A1A00" w:rsidRDefault="00C9597B" w:rsidP="00C47DBD">
      <w:pPr>
        <w:pStyle w:val="Nagwek3"/>
      </w:pPr>
      <w:bookmarkStart w:id="24" w:name="_Toc185594593"/>
      <w:r>
        <w:rPr>
          <w:rFonts w:cs="Arial"/>
        </w:rPr>
        <w:t>1.8.6</w:t>
      </w:r>
      <w:r w:rsidR="009A1A00">
        <w:rPr>
          <w:rFonts w:cs="Arial"/>
        </w:rPr>
        <w:t xml:space="preserve"> </w:t>
      </w:r>
      <w:r w:rsidR="009A1A00">
        <w:t>Wydatki na dostępność</w:t>
      </w:r>
      <w:bookmarkEnd w:id="22"/>
      <w:bookmarkEnd w:id="23"/>
      <w:bookmarkEnd w:id="24"/>
    </w:p>
    <w:p w:rsidR="00C47DBD" w:rsidRPr="00C47DBD" w:rsidRDefault="00C47DBD" w:rsidP="0000583B"/>
    <w:p w:rsidR="009A1A00" w:rsidRPr="00C47DBD" w:rsidRDefault="009A1A00" w:rsidP="009A1A00">
      <w:pPr>
        <w:spacing w:line="360" w:lineRule="auto"/>
        <w:rPr>
          <w:rFonts w:ascii="Arial" w:hAnsi="Arial" w:cs="Arial"/>
          <w:sz w:val="24"/>
          <w:szCs w:val="24"/>
        </w:rPr>
      </w:pPr>
      <w:r w:rsidRPr="00C47DBD">
        <w:rPr>
          <w:rFonts w:ascii="Arial" w:hAnsi="Arial" w:cs="Arial"/>
          <w:sz w:val="24"/>
          <w:szCs w:val="24"/>
        </w:rPr>
        <w:t>W perspektywie finansowej 2021-2027 wydatki związane z zapewnieniem dostępności na poziomie projektów będą monitorowane. W LSI 2021 w części dotyczącej budżetu umożliwiono oznaczenie wydatków związanych z zapewnianiem dostępności przy pomocy pola pn. „Wydatki na dostępność”, znajdującym się przy każdym wydatku w budżecie projektu w części poświęconej kategoriom limitowanym</w:t>
      </w:r>
      <w:r w:rsidRPr="00C47DBD">
        <w:rPr>
          <w:rFonts w:ascii="Arial" w:hAnsi="Arial" w:cs="Arial"/>
          <w:sz w:val="24"/>
          <w:szCs w:val="24"/>
          <w:vertAlign w:val="superscript"/>
        </w:rPr>
        <w:footnoteReference w:id="3"/>
      </w:r>
      <w:r w:rsidRPr="00C47DBD">
        <w:rPr>
          <w:rFonts w:ascii="Arial" w:hAnsi="Arial" w:cs="Arial"/>
          <w:sz w:val="24"/>
          <w:szCs w:val="24"/>
        </w:rPr>
        <w:t xml:space="preserve">. </w:t>
      </w:r>
    </w:p>
    <w:p w:rsidR="009A1A00" w:rsidRPr="00C47DBD" w:rsidRDefault="009A1A00" w:rsidP="009A1A00">
      <w:pPr>
        <w:spacing w:line="360" w:lineRule="auto"/>
        <w:rPr>
          <w:rFonts w:ascii="Arial" w:hAnsi="Arial" w:cs="Arial"/>
          <w:sz w:val="24"/>
          <w:szCs w:val="24"/>
        </w:rPr>
      </w:pPr>
      <w:r w:rsidRPr="00C47DBD">
        <w:rPr>
          <w:rFonts w:ascii="Arial" w:hAnsi="Arial" w:cs="Arial"/>
          <w:sz w:val="24"/>
          <w:szCs w:val="24"/>
        </w:rPr>
        <w:t>Jeśli dany wydatek znajdujący się w budżecie projektu wiąże się z zapewnieniem dostępności, należy przypisać go do kategorii „Wydatki na dostępność”.</w:t>
      </w:r>
    </w:p>
    <w:p w:rsidR="009A1A00" w:rsidRPr="00C47DBD" w:rsidRDefault="009A1A00" w:rsidP="009A1A00">
      <w:pPr>
        <w:spacing w:line="360" w:lineRule="auto"/>
        <w:rPr>
          <w:rFonts w:ascii="Arial" w:hAnsi="Arial" w:cs="Arial"/>
          <w:sz w:val="24"/>
          <w:szCs w:val="24"/>
        </w:rPr>
      </w:pPr>
      <w:r w:rsidRPr="00C47DBD">
        <w:rPr>
          <w:rFonts w:ascii="Arial" w:hAnsi="Arial" w:cs="Arial"/>
          <w:sz w:val="24"/>
          <w:szCs w:val="24"/>
        </w:rPr>
        <w:t>Koszty pośrednie nie są objęte kategorią limitowaną, jaką są wydatki na dostępność.</w:t>
      </w:r>
    </w:p>
    <w:p w:rsidR="00CE3918" w:rsidRDefault="009A1A00" w:rsidP="009A1A00">
      <w:pPr>
        <w:rPr>
          <w:rFonts w:ascii="Arial" w:hAnsi="Arial" w:cs="Arial"/>
          <w:sz w:val="24"/>
          <w:szCs w:val="24"/>
        </w:rPr>
      </w:pPr>
      <w:r w:rsidRPr="00C47DBD">
        <w:rPr>
          <w:rFonts w:ascii="Arial" w:hAnsi="Arial" w:cs="Arial"/>
          <w:sz w:val="24"/>
          <w:szCs w:val="24"/>
        </w:rPr>
        <w:t>Szczegółowe informacje dotyczące sposobu prezentacji takich wydatków w polu E.3 znajdują się w Instrukcji wypełniania wniosku.</w:t>
      </w:r>
    </w:p>
    <w:p w:rsidR="002C6A05" w:rsidRPr="00C47DBD" w:rsidRDefault="002C6A05" w:rsidP="009A1A00">
      <w:pPr>
        <w:rPr>
          <w:rFonts w:ascii="Arial" w:hAnsi="Arial" w:cs="Arial"/>
          <w:sz w:val="24"/>
          <w:szCs w:val="24"/>
        </w:rPr>
      </w:pPr>
    </w:p>
    <w:p w:rsidR="007E19CA" w:rsidRDefault="00B607D8" w:rsidP="00744414">
      <w:pPr>
        <w:pStyle w:val="Nagwek1"/>
        <w:numPr>
          <w:ilvl w:val="0"/>
          <w:numId w:val="2"/>
        </w:numPr>
        <w:spacing w:after="240"/>
      </w:pPr>
      <w:bookmarkStart w:id="25" w:name="_Toc185594594"/>
      <w:r>
        <w:t>Informacje finansowe</w:t>
      </w:r>
      <w:bookmarkEnd w:id="25"/>
    </w:p>
    <w:p w:rsidR="00B607D8" w:rsidRDefault="00B607D8" w:rsidP="00744414">
      <w:pPr>
        <w:pStyle w:val="Nagwek2"/>
        <w:numPr>
          <w:ilvl w:val="1"/>
          <w:numId w:val="2"/>
        </w:numPr>
        <w:spacing w:after="240"/>
      </w:pPr>
      <w:bookmarkStart w:id="26" w:name="_Toc185594595"/>
      <w:r>
        <w:t>Podstawowe informacje finansowe</w:t>
      </w:r>
      <w:bookmarkEnd w:id="26"/>
    </w:p>
    <w:p w:rsidR="004D3565" w:rsidRPr="004D3565" w:rsidRDefault="004D3565" w:rsidP="004D3565">
      <w:pPr>
        <w:pStyle w:val="Legenda"/>
        <w:keepNext/>
        <w:rPr>
          <w:rFonts w:ascii="Arial" w:hAnsi="Arial" w:cs="Arial"/>
          <w:sz w:val="24"/>
        </w:rPr>
      </w:pPr>
      <w:r w:rsidRPr="004D3565">
        <w:rPr>
          <w:rFonts w:ascii="Arial" w:hAnsi="Arial" w:cs="Arial"/>
          <w:sz w:val="24"/>
        </w:rPr>
        <w:t xml:space="preserve">Tabela </w:t>
      </w:r>
      <w:r w:rsidRPr="004D3565">
        <w:rPr>
          <w:rFonts w:ascii="Arial" w:hAnsi="Arial" w:cs="Arial"/>
          <w:sz w:val="24"/>
        </w:rPr>
        <w:fldChar w:fldCharType="begin"/>
      </w:r>
      <w:r w:rsidRPr="004D3565">
        <w:rPr>
          <w:rFonts w:ascii="Arial" w:hAnsi="Arial" w:cs="Arial"/>
          <w:sz w:val="24"/>
        </w:rPr>
        <w:instrText xml:space="preserve"> SEQ Tabela \* ARABIC </w:instrText>
      </w:r>
      <w:r w:rsidRPr="004D3565">
        <w:rPr>
          <w:rFonts w:ascii="Arial" w:hAnsi="Arial" w:cs="Arial"/>
          <w:sz w:val="24"/>
        </w:rPr>
        <w:fldChar w:fldCharType="separate"/>
      </w:r>
      <w:r w:rsidR="00771020">
        <w:rPr>
          <w:rFonts w:ascii="Arial" w:hAnsi="Arial" w:cs="Arial"/>
          <w:noProof/>
          <w:sz w:val="24"/>
        </w:rPr>
        <w:t>1</w:t>
      </w:r>
      <w:r w:rsidRPr="004D3565">
        <w:rPr>
          <w:rFonts w:ascii="Arial" w:hAnsi="Arial" w:cs="Arial"/>
          <w:sz w:val="24"/>
        </w:rPr>
        <w:fldChar w:fldCharType="end"/>
      </w:r>
      <w:r w:rsidRPr="004D3565">
        <w:rPr>
          <w:rFonts w:ascii="Arial" w:hAnsi="Arial" w:cs="Arial"/>
          <w:sz w:val="24"/>
        </w:rPr>
        <w:t>. Podstawowe informacje finansowe dotyczące naboru</w:t>
      </w:r>
    </w:p>
    <w:tbl>
      <w:tblPr>
        <w:tblStyle w:val="Tabela-Siatka"/>
        <w:tblW w:w="9311" w:type="dxa"/>
        <w:tblLook w:val="04A0" w:firstRow="1" w:lastRow="0" w:firstColumn="1" w:lastColumn="0" w:noHBand="0" w:noVBand="1"/>
        <w:tblCaption w:val="Tabela 1. Podstawowe informacje finansowe dotyczące naboru."/>
        <w:tblDescription w:val="Tabela ma dwie kolumny, zawiera podstawowe informacje finansowe dotyczace naboru projektów."/>
      </w:tblPr>
      <w:tblGrid>
        <w:gridCol w:w="4469"/>
        <w:gridCol w:w="4842"/>
      </w:tblGrid>
      <w:tr w:rsidR="00B607D8" w:rsidRPr="00B607D8" w:rsidTr="00D2457C">
        <w:tc>
          <w:tcPr>
            <w:tcW w:w="4469" w:type="dxa"/>
          </w:tcPr>
          <w:p w:rsidR="00B607D8" w:rsidRPr="007B4911" w:rsidRDefault="00B607D8" w:rsidP="00B607D8">
            <w:pPr>
              <w:spacing w:line="360" w:lineRule="auto"/>
              <w:ind w:left="66"/>
              <w:rPr>
                <w:rFonts w:ascii="Arial" w:hAnsi="Arial" w:cs="Arial"/>
                <w:b/>
                <w:sz w:val="24"/>
                <w:szCs w:val="24"/>
              </w:rPr>
            </w:pPr>
            <w:r w:rsidRPr="007B4911">
              <w:rPr>
                <w:rFonts w:ascii="Arial" w:hAnsi="Arial" w:cs="Arial"/>
                <w:b/>
                <w:sz w:val="24"/>
                <w:szCs w:val="24"/>
              </w:rPr>
              <w:t>Kwota przeznaczona na dofinansowanie projektów w naborze</w:t>
            </w:r>
          </w:p>
          <w:p w:rsidR="00B607D8" w:rsidRPr="007B4911" w:rsidRDefault="00B607D8" w:rsidP="00B607D8">
            <w:pPr>
              <w:spacing w:line="360" w:lineRule="auto"/>
              <w:ind w:left="66"/>
              <w:rPr>
                <w:rFonts w:ascii="Arial" w:hAnsi="Arial" w:cs="Arial"/>
                <w:b/>
                <w:sz w:val="24"/>
                <w:szCs w:val="24"/>
              </w:rPr>
            </w:pPr>
          </w:p>
        </w:tc>
        <w:tc>
          <w:tcPr>
            <w:tcW w:w="4842" w:type="dxa"/>
          </w:tcPr>
          <w:p w:rsidR="0031546D" w:rsidRPr="00366909" w:rsidRDefault="00E02158" w:rsidP="0031546D">
            <w:pPr>
              <w:jc w:val="right"/>
              <w:rPr>
                <w:rFonts w:ascii="Arial" w:hAnsi="Arial" w:cs="Arial"/>
                <w:b/>
                <w:sz w:val="24"/>
              </w:rPr>
            </w:pPr>
            <w:r>
              <w:rPr>
                <w:rFonts w:ascii="Arial" w:hAnsi="Arial" w:cs="Arial"/>
                <w:b/>
                <w:sz w:val="24"/>
              </w:rPr>
              <w:t>4 817 058,8</w:t>
            </w:r>
            <w:r w:rsidR="00585164">
              <w:rPr>
                <w:rFonts w:ascii="Arial" w:hAnsi="Arial" w:cs="Arial"/>
                <w:b/>
                <w:sz w:val="24"/>
              </w:rPr>
              <w:t>3</w:t>
            </w:r>
            <w:r w:rsidR="0031546D" w:rsidRPr="00366909">
              <w:rPr>
                <w:rFonts w:ascii="Arial" w:hAnsi="Arial" w:cs="Arial"/>
                <w:b/>
                <w:sz w:val="24"/>
              </w:rPr>
              <w:t xml:space="preserve"> PLN</w:t>
            </w:r>
          </w:p>
          <w:p w:rsidR="0031546D" w:rsidRPr="00366909" w:rsidRDefault="0031546D" w:rsidP="0031546D">
            <w:pPr>
              <w:jc w:val="right"/>
              <w:rPr>
                <w:rFonts w:ascii="Arial" w:hAnsi="Arial" w:cs="Arial"/>
                <w:iCs/>
                <w:sz w:val="24"/>
              </w:rPr>
            </w:pPr>
            <w:r>
              <w:rPr>
                <w:rFonts w:ascii="Arial" w:hAnsi="Arial" w:cs="Arial"/>
                <w:b/>
                <w:sz w:val="24"/>
              </w:rPr>
              <w:t>1 117 647,06</w:t>
            </w:r>
            <w:r w:rsidRPr="00366909">
              <w:rPr>
                <w:rFonts w:ascii="Arial" w:hAnsi="Arial" w:cs="Arial"/>
                <w:b/>
                <w:sz w:val="24"/>
              </w:rPr>
              <w:t xml:space="preserve"> EUR</w:t>
            </w:r>
            <w:r>
              <w:rPr>
                <w:rFonts w:ascii="Arial" w:hAnsi="Arial" w:cs="Arial"/>
                <w:b/>
                <w:sz w:val="24"/>
              </w:rPr>
              <w:br/>
            </w:r>
            <w:r w:rsidRPr="00366909">
              <w:rPr>
                <w:rFonts w:ascii="Arial" w:hAnsi="Arial" w:cs="Arial"/>
                <w:iCs/>
                <w:sz w:val="24"/>
              </w:rPr>
              <w:t xml:space="preserve">– wkład Unii Europejskiej </w:t>
            </w:r>
          </w:p>
          <w:p w:rsidR="00B607D8" w:rsidRPr="00A4557C" w:rsidRDefault="0031546D" w:rsidP="0031546D">
            <w:pPr>
              <w:spacing w:line="360" w:lineRule="auto"/>
              <w:ind w:left="66"/>
              <w:jc w:val="right"/>
              <w:rPr>
                <w:rFonts w:ascii="Arial" w:hAnsi="Arial" w:cs="Arial"/>
                <w:i/>
                <w:iCs/>
                <w:color w:val="A6A6A6" w:themeColor="background1" w:themeShade="A6"/>
                <w:sz w:val="24"/>
                <w:szCs w:val="24"/>
              </w:rPr>
            </w:pPr>
            <w:r w:rsidRPr="0F89E00F">
              <w:rPr>
                <w:rFonts w:ascii="Arial" w:hAnsi="Arial" w:cs="Arial"/>
                <w:sz w:val="24"/>
                <w:szCs w:val="24"/>
              </w:rPr>
              <w:t xml:space="preserve"> </w:t>
            </w:r>
            <w:r w:rsidR="00E02158" w:rsidRPr="0F89E00F">
              <w:rPr>
                <w:rFonts w:ascii="Arial" w:hAnsi="Arial" w:cs="Arial"/>
                <w:sz w:val="24"/>
                <w:szCs w:val="24"/>
              </w:rPr>
              <w:t xml:space="preserve">4 310 000,00 </w:t>
            </w:r>
            <w:r w:rsidRPr="0F89E00F">
              <w:rPr>
                <w:rFonts w:ascii="Arial" w:hAnsi="Arial" w:cs="Arial"/>
                <w:sz w:val="24"/>
                <w:szCs w:val="24"/>
              </w:rPr>
              <w:t>PLN</w:t>
            </w:r>
            <w:r w:rsidRPr="0F89E00F">
              <w:rPr>
                <w:rFonts w:ascii="Arial" w:hAnsi="Arial" w:cs="Arial"/>
                <w:sz w:val="24"/>
                <w:szCs w:val="24"/>
                <w:vertAlign w:val="superscript"/>
              </w:rPr>
              <w:footnoteReference w:id="4"/>
            </w:r>
            <w:r>
              <w:rPr>
                <w:rFonts w:ascii="Arial" w:hAnsi="Arial" w:cs="Arial"/>
                <w:iCs/>
                <w:sz w:val="24"/>
              </w:rPr>
              <w:br/>
            </w:r>
            <w:r w:rsidRPr="0F89E00F">
              <w:rPr>
                <w:rFonts w:ascii="Arial" w:hAnsi="Arial" w:cs="Arial"/>
                <w:sz w:val="24"/>
                <w:szCs w:val="24"/>
              </w:rPr>
              <w:t>1 000 000,00 EUR</w:t>
            </w:r>
            <w:r>
              <w:rPr>
                <w:rFonts w:ascii="Arial" w:hAnsi="Arial" w:cs="Arial"/>
                <w:iCs/>
                <w:sz w:val="24"/>
              </w:rPr>
              <w:br/>
            </w:r>
            <w:r w:rsidRPr="0F89E00F">
              <w:rPr>
                <w:rFonts w:ascii="Arial" w:hAnsi="Arial" w:cs="Arial"/>
                <w:sz w:val="24"/>
                <w:szCs w:val="24"/>
              </w:rPr>
              <w:t>– wkład budżetu państwa</w:t>
            </w:r>
            <w:r>
              <w:rPr>
                <w:rFonts w:ascii="Arial" w:hAnsi="Arial" w:cs="Arial"/>
                <w:iCs/>
                <w:sz w:val="24"/>
              </w:rPr>
              <w:br/>
            </w:r>
            <w:r w:rsidR="00E02158" w:rsidRPr="0F89E00F">
              <w:rPr>
                <w:rFonts w:ascii="Arial" w:hAnsi="Arial" w:cs="Arial"/>
                <w:sz w:val="24"/>
                <w:szCs w:val="24"/>
              </w:rPr>
              <w:t>507 058,83</w:t>
            </w:r>
            <w:r w:rsidRPr="0F89E00F">
              <w:rPr>
                <w:rFonts w:ascii="Arial" w:hAnsi="Arial" w:cs="Arial"/>
                <w:sz w:val="24"/>
                <w:szCs w:val="24"/>
              </w:rPr>
              <w:t xml:space="preserve"> PLN</w:t>
            </w:r>
            <w:r w:rsidRPr="00A4557C">
              <w:rPr>
                <w:rFonts w:ascii="Arial" w:hAnsi="Arial" w:cs="Arial"/>
                <w:i/>
                <w:color w:val="A6A6A6" w:themeColor="background1" w:themeShade="A6"/>
                <w:sz w:val="24"/>
                <w:szCs w:val="24"/>
              </w:rPr>
              <w:t xml:space="preserve"> </w:t>
            </w:r>
          </w:p>
        </w:tc>
      </w:tr>
      <w:tr w:rsidR="00206329" w:rsidRPr="00B607D8" w:rsidTr="00D2457C">
        <w:trPr>
          <w:trHeight w:val="611"/>
        </w:trPr>
        <w:tc>
          <w:tcPr>
            <w:tcW w:w="4469" w:type="dxa"/>
          </w:tcPr>
          <w:p w:rsidR="00206329" w:rsidRPr="007B4911" w:rsidRDefault="00206329" w:rsidP="00206329">
            <w:pPr>
              <w:spacing w:line="360" w:lineRule="auto"/>
              <w:ind w:left="66"/>
              <w:rPr>
                <w:rFonts w:ascii="Arial" w:hAnsi="Arial" w:cs="Arial"/>
                <w:b/>
                <w:sz w:val="24"/>
                <w:szCs w:val="24"/>
              </w:rPr>
            </w:pPr>
            <w:r w:rsidRPr="007B4911">
              <w:rPr>
                <w:rFonts w:ascii="Arial" w:hAnsi="Arial" w:cs="Arial"/>
                <w:b/>
                <w:sz w:val="24"/>
                <w:szCs w:val="24"/>
              </w:rPr>
              <w:t>Maksymalny, dopuszczalny poziom dofinansowania projektu</w:t>
            </w:r>
          </w:p>
        </w:tc>
        <w:tc>
          <w:tcPr>
            <w:tcW w:w="4842" w:type="dxa"/>
          </w:tcPr>
          <w:p w:rsidR="00206329" w:rsidRPr="00A4557C" w:rsidRDefault="00206329" w:rsidP="008C1E63">
            <w:pPr>
              <w:spacing w:line="360" w:lineRule="auto"/>
              <w:ind w:left="66"/>
              <w:rPr>
                <w:rFonts w:ascii="Arial" w:hAnsi="Arial" w:cs="Arial"/>
                <w:sz w:val="24"/>
                <w:szCs w:val="24"/>
              </w:rPr>
            </w:pPr>
            <w:r w:rsidRPr="00A4557C">
              <w:rPr>
                <w:rFonts w:ascii="Arial" w:hAnsi="Arial" w:cs="Arial"/>
                <w:sz w:val="24"/>
                <w:szCs w:val="24"/>
              </w:rPr>
              <w:t>95 %</w:t>
            </w:r>
          </w:p>
        </w:tc>
      </w:tr>
      <w:tr w:rsidR="00206329" w:rsidRPr="00B607D8" w:rsidTr="00D2457C">
        <w:trPr>
          <w:trHeight w:val="1261"/>
        </w:trPr>
        <w:tc>
          <w:tcPr>
            <w:tcW w:w="4469" w:type="dxa"/>
          </w:tcPr>
          <w:p w:rsidR="00206329" w:rsidRPr="007B4911" w:rsidRDefault="00125014" w:rsidP="00206329">
            <w:pPr>
              <w:spacing w:line="360" w:lineRule="auto"/>
              <w:ind w:left="66"/>
              <w:rPr>
                <w:rFonts w:ascii="Arial" w:hAnsi="Arial" w:cs="Arial"/>
                <w:b/>
                <w:sz w:val="24"/>
                <w:szCs w:val="24"/>
              </w:rPr>
            </w:pPr>
            <w:r w:rsidRPr="007B4911">
              <w:rPr>
                <w:rFonts w:ascii="Arial" w:hAnsi="Arial" w:cs="Arial"/>
                <w:b/>
                <w:sz w:val="24"/>
                <w:szCs w:val="24"/>
              </w:rPr>
              <w:t>Kwota środków UE</w:t>
            </w:r>
          </w:p>
        </w:tc>
        <w:tc>
          <w:tcPr>
            <w:tcW w:w="4842" w:type="dxa"/>
          </w:tcPr>
          <w:p w:rsidR="00206329" w:rsidRPr="00A4557C" w:rsidRDefault="00E02158" w:rsidP="0031546D">
            <w:pPr>
              <w:spacing w:line="360" w:lineRule="auto"/>
              <w:ind w:left="66"/>
              <w:jc w:val="right"/>
              <w:rPr>
                <w:rFonts w:ascii="Arial" w:hAnsi="Arial" w:cs="Arial"/>
                <w:iCs/>
                <w:sz w:val="24"/>
                <w:szCs w:val="24"/>
              </w:rPr>
            </w:pPr>
            <w:r>
              <w:rPr>
                <w:rFonts w:ascii="Arial" w:hAnsi="Arial" w:cs="Arial"/>
                <w:iCs/>
                <w:sz w:val="24"/>
                <w:szCs w:val="24"/>
              </w:rPr>
              <w:t xml:space="preserve"> 4 310 000,00 </w:t>
            </w:r>
            <w:r w:rsidR="00206329" w:rsidRPr="00A4557C">
              <w:rPr>
                <w:rFonts w:ascii="Arial" w:hAnsi="Arial" w:cs="Arial"/>
                <w:iCs/>
                <w:sz w:val="24"/>
                <w:szCs w:val="24"/>
              </w:rPr>
              <w:t>PLN</w:t>
            </w:r>
            <w:r w:rsidR="00206329" w:rsidRPr="00A4557C">
              <w:rPr>
                <w:rStyle w:val="Odwoanieprzypisudolnego"/>
                <w:rFonts w:ascii="Arial" w:hAnsi="Arial" w:cs="Arial"/>
                <w:iCs/>
                <w:sz w:val="24"/>
                <w:szCs w:val="24"/>
              </w:rPr>
              <w:footnoteReference w:id="5"/>
            </w:r>
          </w:p>
          <w:p w:rsidR="00206329" w:rsidRPr="0031546D" w:rsidRDefault="0031546D" w:rsidP="0031546D">
            <w:pPr>
              <w:spacing w:line="360" w:lineRule="auto"/>
              <w:ind w:left="66"/>
              <w:jc w:val="right"/>
              <w:rPr>
                <w:rFonts w:ascii="Arial" w:hAnsi="Arial" w:cs="Arial"/>
                <w:iCs/>
                <w:sz w:val="24"/>
                <w:szCs w:val="24"/>
                <w:vertAlign w:val="superscript"/>
              </w:rPr>
            </w:pPr>
            <w:r>
              <w:rPr>
                <w:rFonts w:ascii="Arial" w:hAnsi="Arial" w:cs="Arial"/>
                <w:iCs/>
                <w:sz w:val="24"/>
                <w:szCs w:val="24"/>
              </w:rPr>
              <w:t xml:space="preserve">1 000 000,00 </w:t>
            </w:r>
            <w:r w:rsidR="00206329" w:rsidRPr="00A4557C">
              <w:rPr>
                <w:rFonts w:ascii="Arial" w:hAnsi="Arial" w:cs="Arial"/>
                <w:iCs/>
                <w:sz w:val="24"/>
                <w:szCs w:val="24"/>
              </w:rPr>
              <w:t>EUR</w:t>
            </w:r>
          </w:p>
        </w:tc>
      </w:tr>
      <w:tr w:rsidR="00125014" w:rsidRPr="00B607D8" w:rsidTr="00D2457C">
        <w:trPr>
          <w:trHeight w:val="283"/>
        </w:trPr>
        <w:tc>
          <w:tcPr>
            <w:tcW w:w="4469" w:type="dxa"/>
          </w:tcPr>
          <w:p w:rsidR="00125014" w:rsidRPr="007B4911" w:rsidRDefault="00125014" w:rsidP="00125014">
            <w:pPr>
              <w:spacing w:line="360" w:lineRule="auto"/>
              <w:ind w:left="66"/>
              <w:rPr>
                <w:rFonts w:ascii="Arial" w:hAnsi="Arial" w:cs="Arial"/>
                <w:b/>
                <w:sz w:val="24"/>
                <w:szCs w:val="24"/>
              </w:rPr>
            </w:pPr>
            <w:r w:rsidRPr="007B4911">
              <w:rPr>
                <w:rFonts w:ascii="Arial" w:eastAsia="Times New Roman" w:hAnsi="Arial" w:cs="Arial"/>
                <w:b/>
                <w:bCs/>
                <w:color w:val="000000"/>
                <w:sz w:val="24"/>
                <w:szCs w:val="24"/>
                <w:lang w:eastAsia="pl-PL"/>
              </w:rPr>
              <w:t>poziom dofinansowania UE</w:t>
            </w:r>
          </w:p>
        </w:tc>
        <w:tc>
          <w:tcPr>
            <w:tcW w:w="4842" w:type="dxa"/>
          </w:tcPr>
          <w:p w:rsidR="00125014" w:rsidRPr="00A4557C" w:rsidRDefault="00125014" w:rsidP="00125014">
            <w:pPr>
              <w:spacing w:line="360" w:lineRule="auto"/>
              <w:ind w:left="66"/>
              <w:rPr>
                <w:rFonts w:ascii="Arial" w:hAnsi="Arial" w:cs="Arial"/>
                <w:iCs/>
                <w:sz w:val="24"/>
                <w:szCs w:val="24"/>
              </w:rPr>
            </w:pPr>
            <w:r w:rsidRPr="00A4557C">
              <w:rPr>
                <w:rFonts w:ascii="Arial" w:hAnsi="Arial" w:cs="Arial"/>
                <w:iCs/>
                <w:sz w:val="24"/>
                <w:szCs w:val="24"/>
              </w:rPr>
              <w:t>85,00%</w:t>
            </w:r>
          </w:p>
        </w:tc>
      </w:tr>
      <w:tr w:rsidR="00125014" w:rsidRPr="00B607D8" w:rsidTr="00D2457C">
        <w:trPr>
          <w:trHeight w:val="757"/>
        </w:trPr>
        <w:tc>
          <w:tcPr>
            <w:tcW w:w="4469" w:type="dxa"/>
          </w:tcPr>
          <w:p w:rsidR="00125014" w:rsidRPr="007B4911" w:rsidRDefault="00125014" w:rsidP="00125014">
            <w:pPr>
              <w:spacing w:line="360" w:lineRule="auto"/>
              <w:ind w:left="66"/>
              <w:rPr>
                <w:rFonts w:ascii="Arial" w:hAnsi="Arial" w:cs="Arial"/>
                <w:b/>
                <w:sz w:val="24"/>
                <w:szCs w:val="24"/>
              </w:rPr>
            </w:pPr>
            <w:r w:rsidRPr="007B4911">
              <w:rPr>
                <w:rFonts w:ascii="Arial" w:eastAsia="Times New Roman" w:hAnsi="Arial" w:cs="Arial"/>
                <w:b/>
                <w:bCs/>
                <w:color w:val="000000"/>
                <w:sz w:val="24"/>
                <w:szCs w:val="24"/>
                <w:lang w:eastAsia="pl-PL"/>
              </w:rPr>
              <w:t>Wkład budżetu państwa</w:t>
            </w:r>
          </w:p>
        </w:tc>
        <w:tc>
          <w:tcPr>
            <w:tcW w:w="4842" w:type="dxa"/>
          </w:tcPr>
          <w:p w:rsidR="00125014" w:rsidRPr="00A4557C" w:rsidRDefault="00585164" w:rsidP="009A5688">
            <w:pPr>
              <w:spacing w:line="360" w:lineRule="auto"/>
              <w:ind w:left="66"/>
              <w:jc w:val="right"/>
              <w:rPr>
                <w:rFonts w:ascii="Arial" w:hAnsi="Arial" w:cs="Arial"/>
                <w:iCs/>
                <w:sz w:val="24"/>
                <w:szCs w:val="24"/>
              </w:rPr>
            </w:pPr>
            <w:r>
              <w:rPr>
                <w:rFonts w:ascii="Arial" w:hAnsi="Arial" w:cs="Arial"/>
                <w:iCs/>
                <w:sz w:val="24"/>
                <w:szCs w:val="24"/>
              </w:rPr>
              <w:t xml:space="preserve"> 507 058,83 </w:t>
            </w:r>
            <w:r w:rsidR="00125014" w:rsidRPr="00A4557C">
              <w:rPr>
                <w:rFonts w:ascii="Arial" w:hAnsi="Arial" w:cs="Arial"/>
                <w:iCs/>
                <w:sz w:val="24"/>
                <w:szCs w:val="24"/>
              </w:rPr>
              <w:t>PLN</w:t>
            </w:r>
          </w:p>
          <w:p w:rsidR="00125014" w:rsidRPr="00A4557C" w:rsidRDefault="009A5688" w:rsidP="3AF7646B">
            <w:pPr>
              <w:spacing w:line="360" w:lineRule="auto"/>
              <w:ind w:left="66"/>
              <w:jc w:val="right"/>
              <w:rPr>
                <w:rFonts w:ascii="Arial" w:hAnsi="Arial" w:cs="Arial"/>
                <w:sz w:val="24"/>
                <w:szCs w:val="24"/>
              </w:rPr>
            </w:pPr>
            <w:r w:rsidRPr="3AF7646B">
              <w:rPr>
                <w:rFonts w:ascii="Arial" w:hAnsi="Arial" w:cs="Arial"/>
                <w:sz w:val="24"/>
                <w:szCs w:val="24"/>
              </w:rPr>
              <w:t xml:space="preserve">117 647,06 </w:t>
            </w:r>
            <w:r w:rsidR="00125014" w:rsidRPr="3AF7646B">
              <w:rPr>
                <w:rFonts w:ascii="Arial" w:hAnsi="Arial" w:cs="Arial"/>
                <w:sz w:val="24"/>
                <w:szCs w:val="24"/>
              </w:rPr>
              <w:t>EUR</w:t>
            </w:r>
          </w:p>
        </w:tc>
      </w:tr>
      <w:tr w:rsidR="00125014" w:rsidRPr="00B607D8" w:rsidTr="00D2457C">
        <w:trPr>
          <w:trHeight w:val="358"/>
        </w:trPr>
        <w:tc>
          <w:tcPr>
            <w:tcW w:w="4469" w:type="dxa"/>
          </w:tcPr>
          <w:p w:rsidR="00125014" w:rsidRPr="007B4911" w:rsidRDefault="00125014" w:rsidP="00125014">
            <w:pPr>
              <w:spacing w:line="360" w:lineRule="auto"/>
              <w:ind w:left="66"/>
              <w:rPr>
                <w:rFonts w:ascii="Arial" w:hAnsi="Arial" w:cs="Arial"/>
                <w:b/>
                <w:sz w:val="24"/>
                <w:szCs w:val="24"/>
              </w:rPr>
            </w:pPr>
            <w:r w:rsidRPr="007B4911">
              <w:rPr>
                <w:rFonts w:ascii="Arial" w:eastAsia="Times New Roman" w:hAnsi="Arial" w:cs="Arial"/>
                <w:b/>
                <w:bCs/>
                <w:color w:val="000000"/>
                <w:sz w:val="24"/>
                <w:szCs w:val="24"/>
                <w:lang w:eastAsia="pl-PL"/>
              </w:rPr>
              <w:t>poziom dofinansowania BP</w:t>
            </w:r>
          </w:p>
        </w:tc>
        <w:tc>
          <w:tcPr>
            <w:tcW w:w="4842" w:type="dxa"/>
          </w:tcPr>
          <w:p w:rsidR="00125014" w:rsidRPr="00A4557C" w:rsidRDefault="00125014" w:rsidP="00125014">
            <w:pPr>
              <w:spacing w:line="360" w:lineRule="auto"/>
              <w:ind w:left="66"/>
              <w:rPr>
                <w:rFonts w:ascii="Arial" w:hAnsi="Arial" w:cs="Arial"/>
                <w:iCs/>
                <w:sz w:val="24"/>
                <w:szCs w:val="24"/>
              </w:rPr>
            </w:pPr>
            <w:r w:rsidRPr="00A4557C">
              <w:rPr>
                <w:rFonts w:ascii="Arial" w:hAnsi="Arial" w:cs="Arial"/>
                <w:iCs/>
                <w:sz w:val="24"/>
                <w:szCs w:val="24"/>
              </w:rPr>
              <w:t>10%</w:t>
            </w:r>
          </w:p>
        </w:tc>
      </w:tr>
      <w:tr w:rsidR="00125014" w:rsidRPr="00B607D8" w:rsidTr="00D2457C">
        <w:trPr>
          <w:trHeight w:val="622"/>
        </w:trPr>
        <w:tc>
          <w:tcPr>
            <w:tcW w:w="4469" w:type="dxa"/>
          </w:tcPr>
          <w:p w:rsidR="00125014" w:rsidRPr="007B4911" w:rsidRDefault="00125014" w:rsidP="00125014">
            <w:pPr>
              <w:spacing w:line="360" w:lineRule="auto"/>
              <w:ind w:left="66"/>
              <w:rPr>
                <w:rFonts w:ascii="Arial" w:hAnsi="Arial" w:cs="Arial"/>
                <w:b/>
                <w:sz w:val="24"/>
                <w:szCs w:val="24"/>
              </w:rPr>
            </w:pPr>
            <w:r w:rsidRPr="007B4911">
              <w:rPr>
                <w:rFonts w:ascii="Arial" w:hAnsi="Arial" w:cs="Arial"/>
                <w:b/>
                <w:sz w:val="24"/>
                <w:szCs w:val="24"/>
              </w:rPr>
              <w:t xml:space="preserve">Kwota wkładu własnego </w:t>
            </w:r>
          </w:p>
        </w:tc>
        <w:tc>
          <w:tcPr>
            <w:tcW w:w="4842" w:type="dxa"/>
          </w:tcPr>
          <w:p w:rsidR="00125014" w:rsidRPr="00A4557C" w:rsidRDefault="00585164" w:rsidP="009A5688">
            <w:pPr>
              <w:spacing w:line="360" w:lineRule="auto"/>
              <w:ind w:left="66"/>
              <w:jc w:val="right"/>
              <w:rPr>
                <w:rFonts w:ascii="Arial" w:hAnsi="Arial" w:cs="Arial"/>
                <w:iCs/>
                <w:sz w:val="24"/>
                <w:szCs w:val="24"/>
              </w:rPr>
            </w:pPr>
            <w:r>
              <w:rPr>
                <w:rFonts w:ascii="Arial" w:hAnsi="Arial" w:cs="Arial"/>
                <w:iCs/>
                <w:sz w:val="24"/>
                <w:szCs w:val="24"/>
              </w:rPr>
              <w:t xml:space="preserve"> 253 529,41</w:t>
            </w:r>
            <w:r w:rsidR="00207E81">
              <w:rPr>
                <w:rFonts w:ascii="Arial" w:hAnsi="Arial" w:cs="Arial"/>
                <w:iCs/>
                <w:sz w:val="24"/>
                <w:szCs w:val="24"/>
              </w:rPr>
              <w:t xml:space="preserve"> </w:t>
            </w:r>
            <w:r w:rsidR="00125014" w:rsidRPr="00A4557C">
              <w:rPr>
                <w:rFonts w:ascii="Arial" w:hAnsi="Arial" w:cs="Arial"/>
                <w:iCs/>
                <w:sz w:val="24"/>
                <w:szCs w:val="24"/>
              </w:rPr>
              <w:t>PLN</w:t>
            </w:r>
            <w:r w:rsidR="00125014" w:rsidRPr="00A4557C">
              <w:rPr>
                <w:rStyle w:val="Odwoanieprzypisudolnego"/>
                <w:rFonts w:ascii="Arial" w:hAnsi="Arial" w:cs="Arial"/>
                <w:iCs/>
                <w:sz w:val="24"/>
                <w:szCs w:val="24"/>
              </w:rPr>
              <w:footnoteReference w:id="6"/>
            </w:r>
          </w:p>
          <w:p w:rsidR="00125014" w:rsidRPr="00A4557C" w:rsidRDefault="009A5688" w:rsidP="009A5688">
            <w:pPr>
              <w:spacing w:line="360" w:lineRule="auto"/>
              <w:ind w:left="66"/>
              <w:jc w:val="right"/>
              <w:rPr>
                <w:rFonts w:ascii="Arial" w:hAnsi="Arial" w:cs="Arial"/>
                <w:iCs/>
                <w:sz w:val="24"/>
                <w:szCs w:val="24"/>
              </w:rPr>
            </w:pPr>
            <w:r>
              <w:rPr>
                <w:rFonts w:ascii="Arial" w:hAnsi="Arial" w:cs="Arial"/>
                <w:iCs/>
                <w:sz w:val="24"/>
                <w:szCs w:val="24"/>
              </w:rPr>
              <w:t xml:space="preserve">58 823,53 </w:t>
            </w:r>
            <w:r w:rsidR="00125014" w:rsidRPr="00A4557C">
              <w:rPr>
                <w:rFonts w:ascii="Arial" w:hAnsi="Arial" w:cs="Arial"/>
                <w:iCs/>
                <w:sz w:val="24"/>
                <w:szCs w:val="24"/>
              </w:rPr>
              <w:t>EUR</w:t>
            </w:r>
          </w:p>
        </w:tc>
      </w:tr>
      <w:tr w:rsidR="00125014" w:rsidRPr="00B607D8" w:rsidTr="00D2457C">
        <w:trPr>
          <w:trHeight w:val="492"/>
        </w:trPr>
        <w:tc>
          <w:tcPr>
            <w:tcW w:w="4469" w:type="dxa"/>
          </w:tcPr>
          <w:p w:rsidR="00125014" w:rsidRPr="007B4911" w:rsidRDefault="007B4911" w:rsidP="00125014">
            <w:pPr>
              <w:spacing w:line="360" w:lineRule="auto"/>
              <w:ind w:left="66"/>
              <w:rPr>
                <w:rFonts w:ascii="Arial" w:hAnsi="Arial" w:cs="Arial"/>
                <w:b/>
                <w:bCs/>
                <w:sz w:val="24"/>
                <w:szCs w:val="24"/>
              </w:rPr>
            </w:pPr>
            <w:r w:rsidRPr="007B4911">
              <w:rPr>
                <w:rFonts w:ascii="Arial" w:eastAsia="Times New Roman" w:hAnsi="Arial" w:cs="Arial"/>
                <w:b/>
                <w:bCs/>
                <w:color w:val="000000"/>
                <w:sz w:val="24"/>
                <w:szCs w:val="24"/>
                <w:lang w:eastAsia="pl-PL"/>
              </w:rPr>
              <w:t>poziom wkładu własnego</w:t>
            </w:r>
          </w:p>
        </w:tc>
        <w:tc>
          <w:tcPr>
            <w:tcW w:w="4842" w:type="dxa"/>
          </w:tcPr>
          <w:p w:rsidR="00125014" w:rsidRPr="00A4557C" w:rsidRDefault="007B4911" w:rsidP="00125014">
            <w:pPr>
              <w:spacing w:line="360" w:lineRule="auto"/>
              <w:ind w:left="66"/>
              <w:rPr>
                <w:rFonts w:ascii="Arial" w:hAnsi="Arial" w:cs="Arial"/>
                <w:bCs/>
                <w:sz w:val="24"/>
                <w:szCs w:val="24"/>
              </w:rPr>
            </w:pPr>
            <w:r w:rsidRPr="00A4557C">
              <w:rPr>
                <w:rFonts w:ascii="Arial" w:hAnsi="Arial" w:cs="Arial"/>
                <w:bCs/>
                <w:sz w:val="24"/>
                <w:szCs w:val="24"/>
              </w:rPr>
              <w:t>5,00%</w:t>
            </w:r>
          </w:p>
        </w:tc>
      </w:tr>
      <w:tr w:rsidR="00125014" w:rsidRPr="00B607D8" w:rsidTr="00D2457C">
        <w:trPr>
          <w:trHeight w:val="472"/>
        </w:trPr>
        <w:tc>
          <w:tcPr>
            <w:tcW w:w="4469" w:type="dxa"/>
          </w:tcPr>
          <w:p w:rsidR="00125014" w:rsidRPr="007B4911" w:rsidRDefault="00125014" w:rsidP="00125014">
            <w:pPr>
              <w:spacing w:line="360" w:lineRule="auto"/>
              <w:ind w:left="66"/>
              <w:rPr>
                <w:rFonts w:ascii="Arial" w:hAnsi="Arial" w:cs="Arial"/>
                <w:b/>
                <w:sz w:val="24"/>
                <w:szCs w:val="24"/>
              </w:rPr>
            </w:pPr>
            <w:r w:rsidRPr="007B4911">
              <w:rPr>
                <w:rFonts w:ascii="Arial" w:hAnsi="Arial" w:cs="Arial"/>
                <w:b/>
                <w:bCs/>
                <w:sz w:val="24"/>
                <w:szCs w:val="24"/>
              </w:rPr>
              <w:t>Minimalna wartość projektu</w:t>
            </w:r>
          </w:p>
        </w:tc>
        <w:tc>
          <w:tcPr>
            <w:tcW w:w="4842" w:type="dxa"/>
          </w:tcPr>
          <w:p w:rsidR="00125014" w:rsidRPr="00A4557C" w:rsidRDefault="00125014" w:rsidP="00125014">
            <w:pPr>
              <w:spacing w:line="360" w:lineRule="auto"/>
              <w:ind w:left="66"/>
              <w:rPr>
                <w:rFonts w:ascii="Arial" w:hAnsi="Arial" w:cs="Arial"/>
                <w:i/>
                <w:iCs/>
                <w:color w:val="A6A6A6" w:themeColor="background1" w:themeShade="A6"/>
                <w:sz w:val="24"/>
                <w:szCs w:val="24"/>
              </w:rPr>
            </w:pPr>
            <w:r w:rsidRPr="00A4557C">
              <w:rPr>
                <w:rFonts w:ascii="Arial" w:hAnsi="Arial" w:cs="Arial"/>
                <w:bCs/>
                <w:sz w:val="24"/>
                <w:szCs w:val="24"/>
              </w:rPr>
              <w:t>100 000,00 PLN</w:t>
            </w:r>
          </w:p>
        </w:tc>
      </w:tr>
      <w:tr w:rsidR="00125014" w:rsidRPr="00B607D8" w:rsidTr="00D2457C">
        <w:trPr>
          <w:trHeight w:val="425"/>
        </w:trPr>
        <w:tc>
          <w:tcPr>
            <w:tcW w:w="4469" w:type="dxa"/>
          </w:tcPr>
          <w:p w:rsidR="00125014" w:rsidRPr="007B4911" w:rsidRDefault="00125014" w:rsidP="00125014">
            <w:pPr>
              <w:spacing w:line="360" w:lineRule="auto"/>
              <w:ind w:left="66"/>
              <w:rPr>
                <w:rFonts w:ascii="Arial" w:hAnsi="Arial" w:cs="Arial"/>
                <w:b/>
                <w:sz w:val="24"/>
                <w:szCs w:val="24"/>
              </w:rPr>
            </w:pPr>
            <w:r w:rsidRPr="007B4911">
              <w:rPr>
                <w:rFonts w:ascii="Arial" w:hAnsi="Arial" w:cs="Arial"/>
                <w:b/>
                <w:bCs/>
                <w:sz w:val="24"/>
                <w:szCs w:val="24"/>
              </w:rPr>
              <w:t>Dopuszczalny cross-</w:t>
            </w:r>
            <w:proofErr w:type="spellStart"/>
            <w:r w:rsidRPr="007B4911">
              <w:rPr>
                <w:rFonts w:ascii="Arial" w:hAnsi="Arial" w:cs="Arial"/>
                <w:b/>
                <w:bCs/>
                <w:sz w:val="24"/>
                <w:szCs w:val="24"/>
              </w:rPr>
              <w:t>financing</w:t>
            </w:r>
            <w:proofErr w:type="spellEnd"/>
            <w:r w:rsidRPr="007B4911">
              <w:rPr>
                <w:rFonts w:ascii="Arial" w:hAnsi="Arial" w:cs="Arial"/>
                <w:b/>
                <w:bCs/>
                <w:sz w:val="24"/>
                <w:szCs w:val="24"/>
              </w:rPr>
              <w:t xml:space="preserve"> (%)</w:t>
            </w:r>
          </w:p>
        </w:tc>
        <w:tc>
          <w:tcPr>
            <w:tcW w:w="4842" w:type="dxa"/>
          </w:tcPr>
          <w:p w:rsidR="00125014" w:rsidRPr="00A4557C" w:rsidRDefault="00125014" w:rsidP="00125014">
            <w:pPr>
              <w:spacing w:line="360" w:lineRule="auto"/>
              <w:ind w:left="66"/>
              <w:rPr>
                <w:rFonts w:ascii="Arial" w:hAnsi="Arial" w:cs="Arial"/>
                <w:i/>
                <w:iCs/>
                <w:color w:val="A6A6A6" w:themeColor="background1" w:themeShade="A6"/>
                <w:sz w:val="24"/>
                <w:szCs w:val="24"/>
              </w:rPr>
            </w:pPr>
            <w:r w:rsidRPr="00A4557C">
              <w:rPr>
                <w:rFonts w:ascii="Arial" w:hAnsi="Arial" w:cs="Arial"/>
                <w:bCs/>
                <w:sz w:val="24"/>
                <w:szCs w:val="24"/>
              </w:rPr>
              <w:t xml:space="preserve">15,00% </w:t>
            </w:r>
          </w:p>
        </w:tc>
      </w:tr>
    </w:tbl>
    <w:p w:rsidR="007B4911" w:rsidRDefault="007B4911" w:rsidP="004D3565">
      <w:pPr>
        <w:spacing w:before="240" w:line="360" w:lineRule="auto"/>
        <w:ind w:left="66"/>
        <w:rPr>
          <w:rFonts w:ascii="Arial" w:hAnsi="Arial" w:cs="Arial"/>
          <w:b/>
          <w:color w:val="4472C4" w:themeColor="accent1"/>
          <w:sz w:val="24"/>
        </w:rPr>
      </w:pPr>
    </w:p>
    <w:p w:rsidR="004D3565" w:rsidRPr="004D3565" w:rsidRDefault="004D3565" w:rsidP="00AF37E7">
      <w:pPr>
        <w:spacing w:before="240" w:line="360" w:lineRule="auto"/>
        <w:ind w:left="68"/>
        <w:rPr>
          <w:rFonts w:ascii="Arial" w:hAnsi="Arial" w:cs="Arial"/>
          <w:b/>
          <w:color w:val="4472C4" w:themeColor="accent1"/>
          <w:sz w:val="24"/>
        </w:rPr>
      </w:pPr>
      <w:r w:rsidRPr="004D3565">
        <w:rPr>
          <w:rFonts w:ascii="Arial" w:hAnsi="Arial" w:cs="Arial"/>
          <w:b/>
          <w:color w:val="4472C4" w:themeColor="accent1"/>
          <w:sz w:val="24"/>
        </w:rPr>
        <w:t xml:space="preserve">Pamiętaj! </w:t>
      </w:r>
    </w:p>
    <w:p w:rsidR="00B607D8" w:rsidRDefault="004D3565" w:rsidP="004D3565">
      <w:pPr>
        <w:spacing w:before="240" w:line="360" w:lineRule="auto"/>
        <w:ind w:left="66"/>
        <w:rPr>
          <w:rFonts w:ascii="Arial" w:hAnsi="Arial" w:cs="Arial"/>
          <w:sz w:val="24"/>
        </w:rPr>
      </w:pPr>
      <w:r w:rsidRPr="004D3565">
        <w:rPr>
          <w:rFonts w:ascii="Arial" w:hAnsi="Arial" w:cs="Arial"/>
          <w:sz w:val="24"/>
        </w:rPr>
        <w:t>Kwota przeznaczona na dofinansowanie projektów w naborze może zmieniać się w wyniku zmian kursu PLN wobec EUR i będzie ostatecznie ustalana w dniu zatwierdzenia wyników oceny wniosków o dofinansowanie</w:t>
      </w:r>
      <w:r>
        <w:rPr>
          <w:rStyle w:val="Odwoanieprzypisudolnego"/>
          <w:rFonts w:ascii="Arial" w:hAnsi="Arial" w:cs="Arial"/>
          <w:sz w:val="24"/>
        </w:rPr>
        <w:footnoteReference w:id="7"/>
      </w:r>
      <w:r w:rsidRPr="004D3565">
        <w:rPr>
          <w:rFonts w:ascii="Arial" w:hAnsi="Arial" w:cs="Arial"/>
          <w:sz w:val="24"/>
        </w:rPr>
        <w:t>.</w:t>
      </w:r>
    </w:p>
    <w:p w:rsidR="00EC312A" w:rsidRDefault="00EC312A">
      <w:pPr>
        <w:rPr>
          <w:rFonts w:ascii="Arial" w:hAnsi="Arial" w:cs="Arial"/>
          <w:sz w:val="24"/>
        </w:rPr>
      </w:pPr>
      <w:r>
        <w:rPr>
          <w:rFonts w:ascii="Arial" w:hAnsi="Arial" w:cs="Arial"/>
          <w:sz w:val="24"/>
        </w:rPr>
        <w:br w:type="page"/>
      </w:r>
    </w:p>
    <w:p w:rsidR="004D3565" w:rsidRDefault="004D3565" w:rsidP="00744414">
      <w:pPr>
        <w:pStyle w:val="Nagwek2"/>
        <w:numPr>
          <w:ilvl w:val="1"/>
          <w:numId w:val="2"/>
        </w:numPr>
      </w:pPr>
      <w:bookmarkStart w:id="27" w:name="_Toc185594596"/>
      <w:r>
        <w:t xml:space="preserve">Środki </w:t>
      </w:r>
      <w:r w:rsidRPr="004D3565">
        <w:t>przeznaczone na mechanizm racjonalnych usprawnień w naborze</w:t>
      </w:r>
      <w:bookmarkEnd w:id="27"/>
    </w:p>
    <w:p w:rsidR="00A4557C" w:rsidRDefault="00A4557C" w:rsidP="000E7424">
      <w:pPr>
        <w:spacing w:line="360" w:lineRule="auto"/>
        <w:rPr>
          <w:rFonts w:ascii="Arial" w:hAnsi="Arial" w:cs="Arial"/>
          <w:sz w:val="24"/>
          <w:szCs w:val="24"/>
        </w:rPr>
      </w:pPr>
    </w:p>
    <w:p w:rsidR="000E7424" w:rsidRPr="000E7424" w:rsidRDefault="000E7424" w:rsidP="000E7424">
      <w:pPr>
        <w:spacing w:line="360" w:lineRule="auto"/>
        <w:rPr>
          <w:rFonts w:ascii="Arial" w:hAnsi="Arial" w:cs="Arial"/>
          <w:sz w:val="24"/>
          <w:szCs w:val="24"/>
        </w:rPr>
      </w:pPr>
      <w:r w:rsidRPr="000E7424">
        <w:rPr>
          <w:rFonts w:ascii="Arial" w:hAnsi="Arial" w:cs="Arial"/>
          <w:sz w:val="24"/>
          <w:szCs w:val="24"/>
        </w:rPr>
        <w:t xml:space="preserve">ION przewiduje zastosowanie MRU w ramach przedmiotowego naboru. </w:t>
      </w:r>
    </w:p>
    <w:p w:rsidR="000E7424" w:rsidRPr="000E7424" w:rsidRDefault="000E7424" w:rsidP="00CE62C4">
      <w:pPr>
        <w:pStyle w:val="Akapitzlist"/>
        <w:numPr>
          <w:ilvl w:val="0"/>
          <w:numId w:val="12"/>
        </w:numPr>
        <w:spacing w:line="360" w:lineRule="auto"/>
        <w:rPr>
          <w:rFonts w:ascii="Arial" w:hAnsi="Arial" w:cs="Arial"/>
          <w:sz w:val="24"/>
          <w:szCs w:val="24"/>
        </w:rPr>
      </w:pPr>
      <w:r w:rsidRPr="000E7424">
        <w:rPr>
          <w:rFonts w:ascii="Arial" w:hAnsi="Arial" w:cs="Arial"/>
          <w:sz w:val="24"/>
          <w:szCs w:val="24"/>
        </w:rPr>
        <w:t>Jeżeli w Twoim projekcie pojawią się wydatki związane z zapewnieniem uczestnikom dostępności niezaplanowane na etapie tworzenia projektu możesz zastosować MRU.</w:t>
      </w:r>
      <w:r>
        <w:rPr>
          <w:rFonts w:ascii="Arial" w:hAnsi="Arial" w:cs="Arial"/>
          <w:sz w:val="24"/>
          <w:szCs w:val="24"/>
        </w:rPr>
        <w:t xml:space="preserve"> </w:t>
      </w:r>
      <w:r>
        <w:rPr>
          <w:rFonts w:ascii="Arial" w:hAnsi="Arial" w:cs="Arial"/>
          <w:sz w:val="24"/>
          <w:szCs w:val="24"/>
        </w:rPr>
        <w:br/>
      </w:r>
      <w:r w:rsidRPr="000E7424">
        <w:rPr>
          <w:rFonts w:ascii="Arial" w:hAnsi="Arial" w:cs="Arial"/>
          <w:sz w:val="24"/>
          <w:szCs w:val="24"/>
        </w:rPr>
        <w:t>Co do zasady środki na finansowanie MRU nie są planowane w budżecie projektu na etapie wnioskowania o jego dofinansowanie.</w:t>
      </w:r>
    </w:p>
    <w:p w:rsidR="000E7424" w:rsidRPr="000E7424" w:rsidRDefault="000E7424" w:rsidP="00CE62C4">
      <w:pPr>
        <w:pStyle w:val="Akapitzlist"/>
        <w:numPr>
          <w:ilvl w:val="0"/>
          <w:numId w:val="12"/>
        </w:numPr>
        <w:spacing w:line="360" w:lineRule="auto"/>
        <w:rPr>
          <w:rFonts w:ascii="Arial" w:hAnsi="Arial" w:cs="Arial"/>
          <w:sz w:val="24"/>
          <w:szCs w:val="24"/>
        </w:rPr>
      </w:pPr>
      <w:r w:rsidRPr="000E7424">
        <w:rPr>
          <w:rFonts w:ascii="Arial" w:hAnsi="Arial" w:cs="Arial"/>
          <w:sz w:val="24"/>
          <w:szCs w:val="24"/>
        </w:rPr>
        <w:t>W celu sfinansowania MRU będziesz mógł skorzystać z przesunięcia środków w budżecie projektu lub wykorzystania oszczędności. W przypadku braku możliwości skorzystania z bieżącego budżetu projektu będziesz miał możliwość zwiększenia wartości projektu o niezbędne koszty MRU – pod warunkiem dostępności środków.</w:t>
      </w:r>
    </w:p>
    <w:p w:rsidR="000E7424" w:rsidRPr="000E7424" w:rsidRDefault="000E7424" w:rsidP="00CE62C4">
      <w:pPr>
        <w:pStyle w:val="Akapitzlist"/>
        <w:numPr>
          <w:ilvl w:val="0"/>
          <w:numId w:val="12"/>
        </w:numPr>
        <w:spacing w:line="360" w:lineRule="auto"/>
        <w:rPr>
          <w:rFonts w:ascii="Arial" w:hAnsi="Arial" w:cs="Arial"/>
          <w:sz w:val="24"/>
          <w:szCs w:val="24"/>
        </w:rPr>
      </w:pPr>
      <w:r w:rsidRPr="000E7424">
        <w:rPr>
          <w:rFonts w:ascii="Arial" w:hAnsi="Arial" w:cs="Arial"/>
          <w:sz w:val="24"/>
          <w:szCs w:val="24"/>
        </w:rPr>
        <w:t xml:space="preserve">Planując wydatki związane z MRU musisz pamiętać, że ich koszt nie może przekroczyć </w:t>
      </w:r>
      <w:r w:rsidRPr="000E7424">
        <w:rPr>
          <w:rFonts w:ascii="Arial" w:hAnsi="Arial" w:cs="Arial"/>
          <w:b/>
          <w:bCs/>
          <w:sz w:val="24"/>
          <w:szCs w:val="24"/>
        </w:rPr>
        <w:t>15 tysięcy złotych brutto</w:t>
      </w:r>
      <w:r w:rsidRPr="000E7424">
        <w:rPr>
          <w:rFonts w:ascii="Arial" w:hAnsi="Arial" w:cs="Arial"/>
          <w:sz w:val="24"/>
          <w:szCs w:val="24"/>
        </w:rPr>
        <w:t xml:space="preserve"> na jedną osobę.</w:t>
      </w:r>
    </w:p>
    <w:p w:rsidR="000E7424" w:rsidRPr="000E7424" w:rsidRDefault="000E7424" w:rsidP="00CE62C4">
      <w:pPr>
        <w:pStyle w:val="Akapitzlist"/>
        <w:numPr>
          <w:ilvl w:val="0"/>
          <w:numId w:val="12"/>
        </w:numPr>
        <w:spacing w:line="360" w:lineRule="auto"/>
        <w:rPr>
          <w:rFonts w:ascii="Arial" w:hAnsi="Arial" w:cs="Arial"/>
          <w:sz w:val="24"/>
          <w:szCs w:val="24"/>
        </w:rPr>
      </w:pPr>
      <w:r w:rsidRPr="000E7424">
        <w:rPr>
          <w:rFonts w:ascii="Arial" w:hAnsi="Arial" w:cs="Arial"/>
          <w:sz w:val="24"/>
          <w:szCs w:val="24"/>
        </w:rPr>
        <w:t>Pamiętaj, każdy wydatek w ramach MRU jest kwalifikowalny, o ile na mocy przepisów unijnych oraz wytycznych dotyczących kwalifikowalności, czy innych dokumentów programowych nie stanowi wydatku niekwalifikowalnego.</w:t>
      </w:r>
    </w:p>
    <w:p w:rsidR="000E7424" w:rsidRDefault="000E7424" w:rsidP="00AF37E7">
      <w:pPr>
        <w:spacing w:before="240" w:line="360" w:lineRule="auto"/>
        <w:rPr>
          <w:rFonts w:ascii="Arial" w:hAnsi="Arial" w:cs="Arial"/>
          <w:b/>
          <w:color w:val="4472C4" w:themeColor="accent1"/>
          <w:sz w:val="24"/>
        </w:rPr>
      </w:pPr>
      <w:r w:rsidRPr="000E7424">
        <w:rPr>
          <w:rFonts w:ascii="Arial" w:hAnsi="Arial" w:cs="Arial"/>
          <w:b/>
          <w:color w:val="4472C4" w:themeColor="accent1"/>
          <w:sz w:val="24"/>
        </w:rPr>
        <w:t>Dowiedz się więcej:</w:t>
      </w:r>
    </w:p>
    <w:p w:rsidR="000E7424" w:rsidRPr="000E7424" w:rsidRDefault="000E7424" w:rsidP="007B4911">
      <w:pPr>
        <w:spacing w:before="100" w:beforeAutospacing="1" w:after="240" w:line="360" w:lineRule="auto"/>
        <w:rPr>
          <w:rFonts w:ascii="Arial" w:eastAsia="Times New Roman" w:hAnsi="Arial" w:cs="Arial"/>
          <w:sz w:val="24"/>
          <w:szCs w:val="24"/>
          <w:lang w:eastAsia="pl-PL"/>
        </w:rPr>
      </w:pPr>
      <w:r w:rsidRPr="000E7424">
        <w:rPr>
          <w:rFonts w:ascii="Arial" w:eastAsia="Times New Roman" w:hAnsi="Arial" w:cs="Arial"/>
          <w:sz w:val="24"/>
          <w:szCs w:val="24"/>
          <w:lang w:eastAsia="pl-PL"/>
        </w:rPr>
        <w:t xml:space="preserve">Szczegółowe informacje na temat MRU znajdziesz w Wytycznych dotyczących realizacji zasad równościowych w ramach funduszy unijnych na lata 2021-2027 dostępnych na stronie: </w:t>
      </w:r>
      <w:hyperlink r:id="rId22" w:tgtFrame="_blank" w:tooltip="https://www.funduszeeuropejskie.gov.pl/strony/o-funduszach/dokumenty/wytyczne-dotyczace-realizacji-zasad-rownosciowych-w-ramach-funduszy-unijnych-na-lata-2021-2027-1/" w:history="1">
        <w:r w:rsidRPr="0000583B">
          <w:rPr>
            <w:rFonts w:ascii="Arial" w:eastAsia="Times New Roman" w:hAnsi="Arial" w:cs="Arial"/>
            <w:color w:val="4472C4" w:themeColor="accent1"/>
            <w:sz w:val="24"/>
            <w:szCs w:val="24"/>
            <w:u w:val="single"/>
            <w:lang w:eastAsia="pl-PL"/>
          </w:rPr>
          <w:t>Wytyczne dotyczące realizacji zasad równościowych w ramach funduszy unijnych na lata 2021-2027</w:t>
        </w:r>
        <w:r w:rsidRPr="000E7424">
          <w:rPr>
            <w:rFonts w:ascii="Arial" w:eastAsia="Times New Roman" w:hAnsi="Arial" w:cs="Arial"/>
            <w:color w:val="0000FF"/>
            <w:sz w:val="24"/>
            <w:szCs w:val="24"/>
            <w:u w:val="single"/>
            <w:lang w:eastAsia="pl-PL"/>
          </w:rPr>
          <w:t> </w:t>
        </w:r>
      </w:hyperlink>
    </w:p>
    <w:p w:rsidR="000E7424" w:rsidRPr="000E7424" w:rsidRDefault="000E7424" w:rsidP="000E7424">
      <w:pPr>
        <w:spacing w:line="360" w:lineRule="auto"/>
        <w:ind w:left="360"/>
        <w:rPr>
          <w:rFonts w:ascii="Arial" w:hAnsi="Arial" w:cs="Arial"/>
          <w:b/>
          <w:color w:val="4472C4" w:themeColor="accent1"/>
          <w:sz w:val="24"/>
        </w:rPr>
      </w:pPr>
    </w:p>
    <w:p w:rsidR="009378D2" w:rsidRDefault="009378D2">
      <w:pPr>
        <w:rPr>
          <w:rFonts w:ascii="Arial" w:eastAsiaTheme="majorEastAsia" w:hAnsi="Arial" w:cstheme="majorBidi"/>
          <w:b/>
          <w:color w:val="4472C4" w:themeColor="accent1"/>
          <w:sz w:val="28"/>
          <w:szCs w:val="26"/>
        </w:rPr>
      </w:pPr>
      <w:r>
        <w:br w:type="page"/>
      </w:r>
    </w:p>
    <w:p w:rsidR="004D3565" w:rsidRDefault="00A4557C" w:rsidP="00A4557C">
      <w:pPr>
        <w:pStyle w:val="Nagwek2"/>
      </w:pPr>
      <w:bookmarkStart w:id="28" w:name="_Toc185594597"/>
      <w:r>
        <w:t xml:space="preserve">2.3 </w:t>
      </w:r>
      <w:r w:rsidR="004D3565" w:rsidRPr="00A4557C">
        <w:t>Kwalifikowalność</w:t>
      </w:r>
      <w:r w:rsidR="004D3565">
        <w:t xml:space="preserve"> wydatków</w:t>
      </w:r>
      <w:bookmarkEnd w:id="28"/>
    </w:p>
    <w:p w:rsidR="000E7424" w:rsidRDefault="000E7424" w:rsidP="000E7424">
      <w:pPr>
        <w:spacing w:line="360" w:lineRule="auto"/>
        <w:rPr>
          <w:rFonts w:cs="Arial"/>
        </w:rPr>
      </w:pPr>
    </w:p>
    <w:p w:rsidR="000E7424" w:rsidRDefault="000E7424" w:rsidP="000E7424">
      <w:pPr>
        <w:spacing w:line="360" w:lineRule="auto"/>
        <w:rPr>
          <w:rStyle w:val="Hipercze"/>
          <w:rFonts w:ascii="Arial" w:hAnsi="Arial" w:cs="Arial"/>
          <w:sz w:val="24"/>
          <w:szCs w:val="24"/>
        </w:rPr>
      </w:pPr>
      <w:r w:rsidRPr="000E7424">
        <w:rPr>
          <w:rFonts w:ascii="Arial" w:hAnsi="Arial" w:cs="Arial"/>
          <w:sz w:val="24"/>
          <w:szCs w:val="24"/>
        </w:rPr>
        <w:t xml:space="preserve">Zasady dotyczące kwalifikowalności znajdziesz w </w:t>
      </w:r>
      <w:hyperlink r:id="rId23">
        <w:r w:rsidRPr="000E7424">
          <w:rPr>
            <w:rStyle w:val="Hipercze"/>
            <w:rFonts w:ascii="Arial" w:hAnsi="Arial" w:cs="Arial"/>
            <w:sz w:val="24"/>
            <w:szCs w:val="24"/>
          </w:rPr>
          <w:t>Wytycznych dotyczących kwalifikowalności wydatków na lata 2021-2027</w:t>
        </w:r>
      </w:hyperlink>
    </w:p>
    <w:p w:rsidR="000E7424" w:rsidRPr="000E7424" w:rsidRDefault="000E7424" w:rsidP="000E7424">
      <w:pPr>
        <w:pStyle w:val="Nagwek3"/>
        <w:rPr>
          <w:rFonts w:cs="Arial"/>
        </w:rPr>
      </w:pPr>
      <w:bookmarkStart w:id="29" w:name="_Toc133480804"/>
      <w:bookmarkStart w:id="30" w:name="_Toc176936751"/>
      <w:bookmarkStart w:id="31" w:name="_Toc185594598"/>
      <w:r w:rsidRPr="000E7424">
        <w:rPr>
          <w:rFonts w:cs="Arial"/>
        </w:rPr>
        <w:t>2.3.1 Wkład własny</w:t>
      </w:r>
      <w:bookmarkEnd w:id="29"/>
      <w:bookmarkEnd w:id="30"/>
      <w:bookmarkEnd w:id="31"/>
    </w:p>
    <w:p w:rsidR="000E7424" w:rsidRPr="000E7424" w:rsidRDefault="000E7424" w:rsidP="000E7424">
      <w:pPr>
        <w:spacing w:before="200" w:line="360" w:lineRule="auto"/>
        <w:rPr>
          <w:rStyle w:val="ui-provider"/>
          <w:rFonts w:ascii="Arial" w:hAnsi="Arial" w:cs="Arial"/>
          <w:sz w:val="24"/>
          <w:szCs w:val="24"/>
        </w:rPr>
      </w:pPr>
      <w:bookmarkStart w:id="32" w:name="_Toc135373713"/>
      <w:bookmarkStart w:id="33" w:name="_Toc137448264"/>
      <w:r w:rsidRPr="000E7424">
        <w:rPr>
          <w:rStyle w:val="ui-provider"/>
          <w:rFonts w:ascii="Arial" w:hAnsi="Arial" w:cs="Arial"/>
          <w:sz w:val="24"/>
          <w:szCs w:val="24"/>
        </w:rPr>
        <w:t xml:space="preserve">Wkład własny to twój pieniężny lub niepieniężny wkład, który nie zostanie Ci przekazany w formie dofinansowania (różnica między kwotą wydatków kwalifikowalnych, a otrzymaną przez ciebie kwotą dofinansowania). Wkład własny musisz wnieść na poziomie 5% wydatków kwalifikowalnych. W projektach rozliczanych na podstawie rzeczywiście poniesionych wydatków nie ma możliwości wniesienia wkładu własnego w kosztach pośrednich. </w:t>
      </w:r>
    </w:p>
    <w:p w:rsidR="000E7424" w:rsidRPr="000E7424" w:rsidRDefault="000E7424" w:rsidP="000E7424">
      <w:pPr>
        <w:spacing w:before="200" w:after="0" w:line="360" w:lineRule="auto"/>
        <w:rPr>
          <w:rStyle w:val="ui-provider"/>
          <w:rFonts w:ascii="Arial" w:hAnsi="Arial" w:cs="Arial"/>
          <w:sz w:val="24"/>
          <w:szCs w:val="24"/>
        </w:rPr>
      </w:pPr>
      <w:r w:rsidRPr="000E7424">
        <w:rPr>
          <w:rStyle w:val="ui-provider"/>
          <w:rFonts w:ascii="Arial" w:hAnsi="Arial" w:cs="Arial"/>
          <w:sz w:val="24"/>
          <w:szCs w:val="24"/>
        </w:rPr>
        <w:t>Wkład niepieniężny polega na wniesieniu (wykorzystaniu na rzecz projektu) nieruchomości, urządzeń, materiałów (surowców), wartości niematerialnych i prawnych, ekspertyz lub nieodpłatnej pracy wykonywanej przez wolontariuszy na podstawie ustawy o działalności pożytku publicznego i o wolontariacie lub nieodpłatnej pracy społecznej członków stowarzyszenia wykonywanej na podstawie ustawy z dnia 7 kwietnia 1989 r. Prawo o stowarzyszeniach (Dz.U. z 2020 r. poz. 2261) – ze składników majątku beneficjenta lub majątku innych podmiotów, jeżeli możliwość taka wynika z przepisów prawa</w:t>
      </w:r>
      <w:r w:rsidRPr="000E7424">
        <w:rPr>
          <w:rFonts w:ascii="Arial" w:hAnsi="Arial" w:cs="Arial"/>
          <w:sz w:val="24"/>
          <w:szCs w:val="24"/>
        </w:rPr>
        <w:t xml:space="preserve"> oraz zostanie to ujęte w zatwierdzonym wniosku o dofinansowanie projektu</w:t>
      </w:r>
      <w:r w:rsidRPr="000E7424">
        <w:rPr>
          <w:rStyle w:val="ui-provider"/>
          <w:rFonts w:ascii="Arial" w:hAnsi="Arial" w:cs="Arial"/>
          <w:sz w:val="24"/>
          <w:szCs w:val="24"/>
        </w:rPr>
        <w:t>.</w:t>
      </w:r>
    </w:p>
    <w:p w:rsidR="000E7424" w:rsidRPr="000E7424" w:rsidRDefault="000E7424" w:rsidP="000E7424">
      <w:pPr>
        <w:spacing w:line="360" w:lineRule="auto"/>
        <w:rPr>
          <w:rFonts w:ascii="Arial" w:hAnsi="Arial" w:cs="Arial"/>
          <w:b/>
          <w:color w:val="2F5496" w:themeColor="accent1" w:themeShade="BF"/>
          <w:sz w:val="24"/>
          <w:szCs w:val="24"/>
        </w:rPr>
      </w:pPr>
    </w:p>
    <w:p w:rsidR="000E7424" w:rsidRPr="000E7424" w:rsidRDefault="000E7424" w:rsidP="00AF37E7">
      <w:pPr>
        <w:spacing w:before="240" w:line="360" w:lineRule="auto"/>
        <w:textAlignment w:val="baseline"/>
        <w:rPr>
          <w:rStyle w:val="Wyrnienieintensywne"/>
          <w:rFonts w:cs="Arial"/>
          <w:b/>
          <w:bCs/>
          <w:szCs w:val="24"/>
        </w:rPr>
      </w:pPr>
      <w:r w:rsidRPr="000E7424">
        <w:rPr>
          <w:rStyle w:val="Wyrnienieintensywne"/>
          <w:rFonts w:cs="Arial"/>
          <w:b/>
          <w:bCs/>
          <w:szCs w:val="24"/>
        </w:rPr>
        <w:t>Pamiętaj! </w:t>
      </w:r>
    </w:p>
    <w:p w:rsidR="000E7424" w:rsidRPr="000E7424" w:rsidRDefault="000E7424" w:rsidP="000E7424">
      <w:pPr>
        <w:spacing w:line="360" w:lineRule="auto"/>
        <w:rPr>
          <w:rStyle w:val="ui-provider"/>
          <w:rFonts w:ascii="Arial" w:hAnsi="Arial" w:cs="Arial"/>
          <w:sz w:val="24"/>
          <w:szCs w:val="24"/>
        </w:rPr>
      </w:pPr>
      <w:r w:rsidRPr="000E7424">
        <w:rPr>
          <w:rStyle w:val="ui-provider"/>
          <w:rFonts w:ascii="Arial" w:hAnsi="Arial" w:cs="Arial"/>
          <w:sz w:val="24"/>
          <w:szCs w:val="24"/>
        </w:rPr>
        <w:t xml:space="preserve">Wkład własny niepieniężny nie może być uprzednio współfinansowany ze środków UE.  W przypadku, gdy w ramach poprzednio realizowanych projektów była wykonana np. adaptacja sali, to nie można uznać takich </w:t>
      </w:r>
      <w:proofErr w:type="spellStart"/>
      <w:r w:rsidRPr="000E7424">
        <w:rPr>
          <w:rStyle w:val="ui-provider"/>
          <w:rFonts w:ascii="Arial" w:hAnsi="Arial" w:cs="Arial"/>
          <w:sz w:val="24"/>
          <w:szCs w:val="24"/>
        </w:rPr>
        <w:t>sal</w:t>
      </w:r>
      <w:proofErr w:type="spellEnd"/>
      <w:r w:rsidRPr="000E7424">
        <w:rPr>
          <w:rStyle w:val="ui-provider"/>
          <w:rFonts w:ascii="Arial" w:hAnsi="Arial" w:cs="Arial"/>
          <w:sz w:val="24"/>
          <w:szCs w:val="24"/>
        </w:rPr>
        <w:t xml:space="preserve"> za wkład własny rzeczowy. Wyjątkiem od powyższej zasady będzie jedynie termomodernizacja budynku oraz zakup drobnego doposażenia do sali/mieszkania np. mebli, pomocy dydaktycznych.</w:t>
      </w:r>
    </w:p>
    <w:p w:rsidR="000E7424" w:rsidRDefault="000E7424" w:rsidP="000E7424">
      <w:pPr>
        <w:spacing w:line="360" w:lineRule="auto"/>
        <w:rPr>
          <w:rStyle w:val="ui-provider"/>
          <w:rFonts w:ascii="Arial" w:hAnsi="Arial" w:cs="Arial"/>
          <w:sz w:val="24"/>
          <w:szCs w:val="24"/>
        </w:rPr>
      </w:pPr>
      <w:r w:rsidRPr="000E7424">
        <w:rPr>
          <w:rStyle w:val="ui-provider"/>
          <w:rFonts w:ascii="Arial" w:hAnsi="Arial" w:cs="Arial"/>
          <w:sz w:val="24"/>
          <w:szCs w:val="24"/>
        </w:rPr>
        <w:t>Szczegółowe zasady wnoszenia wkładu niepieniężnego zostały uregulowane w punkcie 3.3 Wytycznych dotyczących kwalifikowalności wydatków na lata 2021-2027.</w:t>
      </w:r>
    </w:p>
    <w:p w:rsidR="00B24429" w:rsidRDefault="00B24429">
      <w:pPr>
        <w:rPr>
          <w:rFonts w:ascii="Arial" w:eastAsiaTheme="majorEastAsia" w:hAnsi="Arial" w:cstheme="majorBidi"/>
          <w:b/>
          <w:color w:val="4472C4" w:themeColor="accent1"/>
          <w:sz w:val="24"/>
          <w:szCs w:val="24"/>
        </w:rPr>
      </w:pPr>
      <w:bookmarkStart w:id="34" w:name="_Toc176936752"/>
    </w:p>
    <w:p w:rsidR="000E7424" w:rsidRPr="000E7424" w:rsidRDefault="000E7424" w:rsidP="000E7424">
      <w:pPr>
        <w:pStyle w:val="Nagwek3"/>
      </w:pPr>
      <w:bookmarkStart w:id="35" w:name="_Toc185594599"/>
      <w:r w:rsidRPr="000E7424">
        <w:t>2.3.2 Podatek od towarów i usług (VAT)</w:t>
      </w:r>
      <w:bookmarkEnd w:id="32"/>
      <w:bookmarkEnd w:id="33"/>
      <w:bookmarkEnd w:id="34"/>
      <w:bookmarkEnd w:id="35"/>
    </w:p>
    <w:p w:rsidR="000E7424" w:rsidRPr="000E7424" w:rsidRDefault="000E7424" w:rsidP="00CE62C4">
      <w:pPr>
        <w:numPr>
          <w:ilvl w:val="0"/>
          <w:numId w:val="14"/>
        </w:numPr>
        <w:spacing w:before="200" w:after="0" w:line="360" w:lineRule="auto"/>
        <w:contextualSpacing/>
        <w:rPr>
          <w:rFonts w:ascii="Arial" w:hAnsi="Arial" w:cs="Arial"/>
          <w:sz w:val="24"/>
          <w:szCs w:val="24"/>
        </w:rPr>
      </w:pPr>
      <w:bookmarkStart w:id="36" w:name="_Toc133480805"/>
      <w:r w:rsidRPr="000E7424">
        <w:rPr>
          <w:rFonts w:ascii="Arial" w:hAnsi="Arial" w:cs="Arial"/>
          <w:sz w:val="24"/>
          <w:szCs w:val="24"/>
        </w:rPr>
        <w:t>Podatek VAT w projekcie, którego łączny koszt jest mniejszy niż 5 mln EUR</w:t>
      </w:r>
    </w:p>
    <w:p w:rsidR="000E7424" w:rsidRPr="000E7424" w:rsidRDefault="000E7424" w:rsidP="000E7424">
      <w:pPr>
        <w:spacing w:after="0" w:line="360" w:lineRule="auto"/>
        <w:ind w:left="720"/>
        <w:contextualSpacing/>
        <w:rPr>
          <w:rFonts w:ascii="Arial" w:hAnsi="Arial" w:cs="Arial"/>
          <w:sz w:val="24"/>
          <w:szCs w:val="24"/>
        </w:rPr>
      </w:pPr>
      <w:r w:rsidRPr="000E7424">
        <w:rPr>
          <w:rFonts w:ascii="Arial" w:hAnsi="Arial" w:cs="Arial"/>
          <w:sz w:val="24"/>
          <w:szCs w:val="24"/>
        </w:rPr>
        <w:t>(włączając VAT), może być kwalifikowalny.</w:t>
      </w:r>
    </w:p>
    <w:p w:rsidR="000E7424" w:rsidRPr="000E7424" w:rsidRDefault="000E7424" w:rsidP="00CE62C4">
      <w:pPr>
        <w:numPr>
          <w:ilvl w:val="0"/>
          <w:numId w:val="14"/>
        </w:numPr>
        <w:spacing w:after="0" w:line="360" w:lineRule="auto"/>
        <w:contextualSpacing/>
        <w:rPr>
          <w:rFonts w:ascii="Arial" w:hAnsi="Arial" w:cs="Arial"/>
          <w:sz w:val="24"/>
          <w:szCs w:val="24"/>
        </w:rPr>
      </w:pPr>
      <w:r w:rsidRPr="000E7424">
        <w:rPr>
          <w:rFonts w:ascii="Arial" w:hAnsi="Arial" w:cs="Arial"/>
          <w:sz w:val="24"/>
          <w:szCs w:val="24"/>
        </w:rPr>
        <w:t>Podatek VAT w projekcie, którego łączny koszt wynosi co najmniej 5 mln EUR (włączając VAT), jest niekwalifikowalny, z zastrzeżeniem pkt 3.</w:t>
      </w:r>
    </w:p>
    <w:p w:rsidR="000E7424" w:rsidRPr="000E7424" w:rsidRDefault="000E7424" w:rsidP="00CE62C4">
      <w:pPr>
        <w:numPr>
          <w:ilvl w:val="0"/>
          <w:numId w:val="14"/>
        </w:numPr>
        <w:spacing w:after="0" w:line="360" w:lineRule="auto"/>
        <w:contextualSpacing/>
        <w:rPr>
          <w:rFonts w:ascii="Arial" w:hAnsi="Arial" w:cs="Arial"/>
          <w:sz w:val="24"/>
          <w:szCs w:val="24"/>
        </w:rPr>
      </w:pPr>
      <w:r w:rsidRPr="000E7424">
        <w:rPr>
          <w:rFonts w:ascii="Arial" w:hAnsi="Arial" w:cs="Arial"/>
          <w:sz w:val="24"/>
          <w:szCs w:val="24"/>
        </w:rPr>
        <w:t>Podatek VAT w projekcie, którego łączny koszt wynosi co najmniej 5 mln EUR (włączając VAT), może być kwalifikowalny, gdy brak jest prawnej możliwości odzyskania podatku VAT zgodnie z przepisami prawa krajowego.</w:t>
      </w:r>
    </w:p>
    <w:p w:rsidR="000E7424" w:rsidRPr="000E7424" w:rsidRDefault="000E7424" w:rsidP="00CE62C4">
      <w:pPr>
        <w:numPr>
          <w:ilvl w:val="0"/>
          <w:numId w:val="14"/>
        </w:numPr>
        <w:spacing w:after="0" w:line="360" w:lineRule="auto"/>
        <w:contextualSpacing/>
        <w:rPr>
          <w:rFonts w:ascii="Arial" w:hAnsi="Arial" w:cs="Arial"/>
          <w:sz w:val="24"/>
          <w:szCs w:val="24"/>
        </w:rPr>
      </w:pPr>
      <w:r w:rsidRPr="000E7424">
        <w:rPr>
          <w:rFonts w:ascii="Arial" w:hAnsi="Arial" w:cs="Arial"/>
          <w:sz w:val="24"/>
          <w:szCs w:val="24"/>
        </w:rPr>
        <w:t>Ponowne badanie kwalifikowalności podatku VAT jest wymagane w przypadku zmiany łącznego kosztu projektu mającej wpływ na kwalifikowalność VAT.</w:t>
      </w:r>
    </w:p>
    <w:p w:rsidR="000E7424" w:rsidRPr="000E7424" w:rsidRDefault="000E7424" w:rsidP="00CE62C4">
      <w:pPr>
        <w:numPr>
          <w:ilvl w:val="0"/>
          <w:numId w:val="14"/>
        </w:numPr>
        <w:spacing w:after="0" w:line="360" w:lineRule="auto"/>
        <w:contextualSpacing/>
        <w:rPr>
          <w:rFonts w:ascii="Arial" w:hAnsi="Arial" w:cs="Arial"/>
          <w:sz w:val="24"/>
          <w:szCs w:val="24"/>
        </w:rPr>
      </w:pPr>
      <w:r w:rsidRPr="000E7424">
        <w:rPr>
          <w:rFonts w:ascii="Arial" w:hAnsi="Arial" w:cs="Arial"/>
          <w:sz w:val="24"/>
          <w:szCs w:val="24"/>
        </w:rPr>
        <w:t>Do przeliczenia łącznego kosztu projektu, o którym mowa w pkt 1-3, stosuje się miesięczny obrachunkowy kurs wymiany walut stosowany przez KE, aktualny w dniu podjęcia decyzji o dofinansowaniu projektu, a w przypadku, o którym mowa w pkt 4 – w dniu przyjęcia uchwały dotyczącej zmiany decyzji o dofinansowaniu wynikającej ze zmiany łącznego kosztu projektu.</w:t>
      </w:r>
    </w:p>
    <w:p w:rsidR="000E7424" w:rsidRPr="000E7424" w:rsidRDefault="000E7424" w:rsidP="00CE62C4">
      <w:pPr>
        <w:numPr>
          <w:ilvl w:val="0"/>
          <w:numId w:val="14"/>
        </w:numPr>
        <w:spacing w:after="0" w:line="360" w:lineRule="auto"/>
        <w:contextualSpacing/>
        <w:rPr>
          <w:rFonts w:ascii="Arial" w:hAnsi="Arial" w:cs="Arial"/>
          <w:sz w:val="24"/>
          <w:szCs w:val="24"/>
        </w:rPr>
      </w:pPr>
      <w:r w:rsidRPr="000E7424">
        <w:rPr>
          <w:rFonts w:ascii="Arial" w:hAnsi="Arial" w:cs="Arial"/>
          <w:sz w:val="24"/>
          <w:szCs w:val="24"/>
        </w:rPr>
        <w:t>Warunek określony w pkt 3 oznacza, iż zapłacony podatek VAT może być uznany za wydatek kwalifikowalny wyłącznie wówczas, gdy beneficjentowi ani żadnemu innemu podmiotowi zaangażowanemu w realizację projektu lub wykorzystującemu do działalności opodatkowanej produkty będące efektem realizacji projektu, zarówno w fazie realizacyjnej jak i operacyjnej, ani uczestnikowi projektu, czy innemu podmiotowi otrzymującemu wsparcie z EFS+, zgodnie z obowiązującym prawodawstwem krajowym, nie przysługuje prawo do obniżenia kwoty podatku należnego o kwotę podatku naliczonego lub ubiegania się o zwrot podatku VAT. Posiadanie wyżej wymienionego prawa (potencjalnej prawnej możliwości) wyklucza uznanie wydatku za kwalifikowalny, nawet jeśli faktycznie zwrot nie nastąpił, np. ze względu na  niepodjęcie przez podmiot czynności zmierzających do realizacji tego prawa.</w:t>
      </w:r>
    </w:p>
    <w:p w:rsidR="000E7424" w:rsidRPr="000E7424" w:rsidRDefault="000E7424" w:rsidP="00CE62C4">
      <w:pPr>
        <w:numPr>
          <w:ilvl w:val="0"/>
          <w:numId w:val="14"/>
        </w:numPr>
        <w:spacing w:after="0" w:line="360" w:lineRule="auto"/>
        <w:contextualSpacing/>
        <w:rPr>
          <w:rFonts w:ascii="Arial" w:hAnsi="Arial" w:cs="Arial"/>
          <w:sz w:val="24"/>
          <w:szCs w:val="24"/>
        </w:rPr>
      </w:pPr>
      <w:r w:rsidRPr="000E7424">
        <w:rPr>
          <w:rFonts w:ascii="Arial" w:hAnsi="Arial" w:cs="Arial"/>
          <w:sz w:val="24"/>
          <w:szCs w:val="24"/>
        </w:rPr>
        <w:t>Za posiadanie prawa do obniżenia kwoty podatku należnego o kwotę podatku naliczonego, o którym mowa w pkt 6, nie uznaje się możliwości określonej w art. 113 ustawy z dnia 11 marca 2004 r. o podatku od towarów i usług (</w:t>
      </w:r>
      <w:proofErr w:type="spellStart"/>
      <w:r w:rsidRPr="000E7424">
        <w:rPr>
          <w:rFonts w:ascii="Arial" w:hAnsi="Arial" w:cs="Arial"/>
          <w:sz w:val="24"/>
          <w:szCs w:val="24"/>
        </w:rPr>
        <w:t>t.j</w:t>
      </w:r>
      <w:proofErr w:type="spellEnd"/>
      <w:r w:rsidRPr="000E7424">
        <w:rPr>
          <w:rFonts w:ascii="Arial" w:hAnsi="Arial" w:cs="Arial"/>
          <w:sz w:val="24"/>
          <w:szCs w:val="24"/>
        </w:rPr>
        <w:t xml:space="preserve">. Dz. U. z 2024 r. poz. 361, z </w:t>
      </w:r>
      <w:proofErr w:type="spellStart"/>
      <w:r w:rsidRPr="000E7424">
        <w:rPr>
          <w:rFonts w:ascii="Arial" w:hAnsi="Arial" w:cs="Arial"/>
          <w:sz w:val="24"/>
          <w:szCs w:val="24"/>
        </w:rPr>
        <w:t>późn</w:t>
      </w:r>
      <w:proofErr w:type="spellEnd"/>
      <w:r w:rsidRPr="000E7424">
        <w:rPr>
          <w:rFonts w:ascii="Arial" w:hAnsi="Arial" w:cs="Arial"/>
          <w:sz w:val="24"/>
          <w:szCs w:val="24"/>
        </w:rPr>
        <w:t>. zm.), ani przypadku wskazanego w art. 90 ust. 10 pkt 2 tej ustawy.</w:t>
      </w:r>
    </w:p>
    <w:p w:rsidR="000E7424" w:rsidRPr="000E7424" w:rsidRDefault="000E7424" w:rsidP="00CE62C4">
      <w:pPr>
        <w:numPr>
          <w:ilvl w:val="0"/>
          <w:numId w:val="14"/>
        </w:numPr>
        <w:spacing w:after="0" w:line="360" w:lineRule="auto"/>
        <w:contextualSpacing/>
        <w:rPr>
          <w:rFonts w:ascii="Arial" w:hAnsi="Arial" w:cs="Arial"/>
          <w:sz w:val="24"/>
          <w:szCs w:val="24"/>
        </w:rPr>
      </w:pPr>
      <w:r w:rsidRPr="000E7424">
        <w:rPr>
          <w:rFonts w:ascii="Arial" w:hAnsi="Arial" w:cs="Arial"/>
          <w:sz w:val="24"/>
          <w:szCs w:val="24"/>
        </w:rPr>
        <w:t xml:space="preserve">W ramach projektu, którego łączny koszt wynosi co najmniej 5 mln EUR (włączając VAT), biorąc pod uwagę, iż prawo do obniżenia podatku VAT należnego o podatek VAT naliczony może powstać zarówno w okresie realizacji projektu, jak i po jego zakończeniu, beneficjenci, którzy zaliczą podatek VAT do wydatków kwalifikowalnych, zobowiązani się dołączyć do wniosku o dofinansowanie projektu „Oświadczenie o kwalifikowalności VAT”. Oświadczenie składa się z dwóch integralnych części. W ramach pierwszej części beneficjent oświadcza, iż w chwili składania wniosku o dofinansowanie projektu nie ma prawnej możliwości odzyskania podatku VAT, którego wysokość została określona w odpowiednim punkcie wniosku o dofinansowanie projektu (fakt ten decyduje o kwalifikowalności VAT). Natomiast w części drugiej beneficjent zobowiązuje się do zwrotu zrefundowanej ze środków unijnych części VAT, jeżeli zaistnieją przesłanki umożliwiające odzyskanie tego podatku. </w:t>
      </w:r>
    </w:p>
    <w:p w:rsidR="000E7424" w:rsidRPr="000E7424" w:rsidRDefault="000E7424" w:rsidP="00CE62C4">
      <w:pPr>
        <w:numPr>
          <w:ilvl w:val="0"/>
          <w:numId w:val="14"/>
        </w:numPr>
        <w:spacing w:after="0" w:line="360" w:lineRule="auto"/>
        <w:contextualSpacing/>
        <w:rPr>
          <w:rFonts w:ascii="Arial" w:hAnsi="Arial" w:cs="Arial"/>
          <w:sz w:val="24"/>
          <w:szCs w:val="24"/>
        </w:rPr>
      </w:pPr>
      <w:r w:rsidRPr="000E7424">
        <w:rPr>
          <w:rFonts w:ascii="Arial" w:hAnsi="Arial" w:cs="Arial"/>
          <w:sz w:val="24"/>
          <w:szCs w:val="24"/>
        </w:rPr>
        <w:t>Oświadczenie, o którym mow</w:t>
      </w:r>
      <w:r w:rsidR="00E06833">
        <w:rPr>
          <w:rFonts w:ascii="Arial" w:hAnsi="Arial" w:cs="Arial"/>
          <w:sz w:val="24"/>
          <w:szCs w:val="24"/>
        </w:rPr>
        <w:t>a w pkt 8 stanowi załącznik nr 8</w:t>
      </w:r>
      <w:r w:rsidRPr="000E7424">
        <w:rPr>
          <w:rFonts w:ascii="Arial" w:hAnsi="Arial" w:cs="Arial"/>
          <w:sz w:val="24"/>
          <w:szCs w:val="24"/>
        </w:rPr>
        <w:t xml:space="preserve"> do Regulaminu wyboru projektów. </w:t>
      </w:r>
    </w:p>
    <w:p w:rsidR="000E7424" w:rsidRPr="000E7424" w:rsidRDefault="000E7424" w:rsidP="000E7424">
      <w:pPr>
        <w:spacing w:after="0" w:line="360" w:lineRule="auto"/>
        <w:ind w:left="720"/>
        <w:contextualSpacing/>
        <w:rPr>
          <w:rFonts w:ascii="Arial" w:hAnsi="Arial" w:cs="Arial"/>
          <w:sz w:val="24"/>
          <w:szCs w:val="24"/>
        </w:rPr>
      </w:pPr>
    </w:p>
    <w:p w:rsidR="000E7424" w:rsidRDefault="000E7424" w:rsidP="000E7424">
      <w:pPr>
        <w:pStyle w:val="Nagwek3"/>
      </w:pPr>
      <w:bookmarkStart w:id="37" w:name="_Toc176936753"/>
      <w:bookmarkStart w:id="38" w:name="_Toc185594600"/>
      <w:r>
        <w:t xml:space="preserve">2.3.3 </w:t>
      </w:r>
      <w:r w:rsidRPr="00185CA5">
        <w:t>Pomoc publiczna/</w:t>
      </w:r>
      <w:r w:rsidRPr="000E7424">
        <w:t xml:space="preserve">Pomoc de </w:t>
      </w:r>
      <w:proofErr w:type="spellStart"/>
      <w:r w:rsidRPr="000E7424">
        <w:t>minimis</w:t>
      </w:r>
      <w:bookmarkEnd w:id="36"/>
      <w:bookmarkEnd w:id="37"/>
      <w:bookmarkEnd w:id="38"/>
      <w:proofErr w:type="spellEnd"/>
    </w:p>
    <w:p w:rsidR="000E7424" w:rsidRPr="000E7424" w:rsidRDefault="000E7424" w:rsidP="000E7424"/>
    <w:p w:rsidR="00C44FAF" w:rsidRDefault="00C44FAF" w:rsidP="000E7424">
      <w:pPr>
        <w:spacing w:line="360" w:lineRule="auto"/>
        <w:rPr>
          <w:rFonts w:ascii="Arial" w:eastAsia="Calibri" w:hAnsi="Arial" w:cs="Arial"/>
          <w:sz w:val="24"/>
          <w:szCs w:val="24"/>
        </w:rPr>
      </w:pPr>
      <w:r w:rsidRPr="00C44FAF">
        <w:rPr>
          <w:rFonts w:ascii="Arial" w:eastAsia="Calibri" w:hAnsi="Arial" w:cs="Arial"/>
          <w:sz w:val="24"/>
          <w:szCs w:val="24"/>
        </w:rPr>
        <w:t xml:space="preserve">ION przedstawia poniżej ogólne zasady dotyczące pomocy de </w:t>
      </w:r>
      <w:proofErr w:type="spellStart"/>
      <w:r w:rsidRPr="00C44FAF">
        <w:rPr>
          <w:rFonts w:ascii="Arial" w:eastAsia="Calibri" w:hAnsi="Arial" w:cs="Arial"/>
          <w:sz w:val="24"/>
          <w:szCs w:val="24"/>
        </w:rPr>
        <w:t>minimis</w:t>
      </w:r>
      <w:proofErr w:type="spellEnd"/>
      <w:r w:rsidRPr="00C44FAF">
        <w:rPr>
          <w:rFonts w:ascii="Arial" w:eastAsia="Calibri" w:hAnsi="Arial" w:cs="Arial"/>
          <w:sz w:val="24"/>
          <w:szCs w:val="24"/>
        </w:rPr>
        <w:t xml:space="preserve">, gdyż z uwagi na charakter wsparcia w projekcie możliwe jest wystąpienie tylko pomocy de </w:t>
      </w:r>
      <w:proofErr w:type="spellStart"/>
      <w:r w:rsidRPr="00C44FAF">
        <w:rPr>
          <w:rFonts w:ascii="Arial" w:eastAsia="Calibri" w:hAnsi="Arial" w:cs="Arial"/>
          <w:sz w:val="24"/>
          <w:szCs w:val="24"/>
        </w:rPr>
        <w:t>minimis</w:t>
      </w:r>
      <w:proofErr w:type="spellEnd"/>
      <w:r w:rsidRPr="00C44FAF">
        <w:rPr>
          <w:rFonts w:ascii="Arial" w:eastAsia="Calibri" w:hAnsi="Arial" w:cs="Arial"/>
          <w:sz w:val="24"/>
          <w:szCs w:val="24"/>
        </w:rPr>
        <w:t>.</w:t>
      </w:r>
    </w:p>
    <w:p w:rsidR="000E7424" w:rsidRPr="000E7424" w:rsidRDefault="000E7424" w:rsidP="000E7424">
      <w:pPr>
        <w:spacing w:line="360" w:lineRule="auto"/>
        <w:rPr>
          <w:rFonts w:ascii="Arial" w:eastAsia="Calibri" w:hAnsi="Arial" w:cs="Arial"/>
          <w:sz w:val="24"/>
          <w:szCs w:val="24"/>
        </w:rPr>
      </w:pPr>
      <w:r w:rsidRPr="000E7424">
        <w:rPr>
          <w:rFonts w:ascii="Arial" w:eastAsia="Calibri" w:hAnsi="Arial" w:cs="Arial"/>
          <w:sz w:val="24"/>
          <w:szCs w:val="24"/>
        </w:rPr>
        <w:t xml:space="preserve">Na etapie tworzenia projektu musisz ustalić, czy projekt podlega zasadom pomocy de </w:t>
      </w:r>
      <w:proofErr w:type="spellStart"/>
      <w:r w:rsidRPr="000E7424">
        <w:rPr>
          <w:rFonts w:ascii="Arial" w:eastAsia="Calibri" w:hAnsi="Arial" w:cs="Arial"/>
          <w:sz w:val="24"/>
          <w:szCs w:val="24"/>
        </w:rPr>
        <w:t>minimis</w:t>
      </w:r>
      <w:proofErr w:type="spellEnd"/>
      <w:r w:rsidRPr="000E7424">
        <w:rPr>
          <w:rFonts w:ascii="Arial" w:eastAsia="Calibri" w:hAnsi="Arial" w:cs="Arial"/>
          <w:sz w:val="24"/>
          <w:szCs w:val="24"/>
        </w:rPr>
        <w:t xml:space="preserve"> i wypełnić określone pola we wniosku. Powinieneś przede wszystkim określić czy będziesz odbiorcą pomocy de </w:t>
      </w:r>
      <w:proofErr w:type="spellStart"/>
      <w:r w:rsidRPr="000E7424">
        <w:rPr>
          <w:rFonts w:ascii="Arial" w:eastAsia="Calibri" w:hAnsi="Arial" w:cs="Arial"/>
          <w:sz w:val="24"/>
          <w:szCs w:val="24"/>
        </w:rPr>
        <w:t>minimis</w:t>
      </w:r>
      <w:proofErr w:type="spellEnd"/>
      <w:r w:rsidRPr="000E7424">
        <w:rPr>
          <w:rFonts w:ascii="Arial" w:eastAsia="Calibri" w:hAnsi="Arial" w:cs="Arial"/>
          <w:sz w:val="24"/>
          <w:szCs w:val="24"/>
        </w:rPr>
        <w:t xml:space="preserve"> czy Twój partner/Twoi Partnerzy będą odbiorcami pomocy de </w:t>
      </w:r>
      <w:proofErr w:type="spellStart"/>
      <w:r w:rsidRPr="000E7424">
        <w:rPr>
          <w:rFonts w:ascii="Arial" w:eastAsia="Calibri" w:hAnsi="Arial" w:cs="Arial"/>
          <w:sz w:val="24"/>
          <w:szCs w:val="24"/>
        </w:rPr>
        <w:t>minimis</w:t>
      </w:r>
      <w:proofErr w:type="spellEnd"/>
      <w:r w:rsidRPr="000E7424">
        <w:rPr>
          <w:rFonts w:ascii="Arial" w:eastAsia="Calibri" w:hAnsi="Arial" w:cs="Arial"/>
          <w:sz w:val="24"/>
          <w:szCs w:val="24"/>
        </w:rPr>
        <w:t xml:space="preserve"> (wówczas w powyższych przypadkach pomoc taka zostanie udzielona przez IZ FE SL) oraz czy Ty i/lub Twój partner/Twoi partnerzy będziecie udzielać pomocy de </w:t>
      </w:r>
      <w:proofErr w:type="spellStart"/>
      <w:r w:rsidRPr="000E7424">
        <w:rPr>
          <w:rFonts w:ascii="Arial" w:eastAsia="Calibri" w:hAnsi="Arial" w:cs="Arial"/>
          <w:sz w:val="24"/>
          <w:szCs w:val="24"/>
        </w:rPr>
        <w:t>minimis</w:t>
      </w:r>
      <w:proofErr w:type="spellEnd"/>
      <w:r w:rsidRPr="000E7424">
        <w:rPr>
          <w:rFonts w:ascii="Arial" w:eastAsia="Calibri" w:hAnsi="Arial" w:cs="Arial"/>
          <w:sz w:val="24"/>
          <w:szCs w:val="24"/>
        </w:rPr>
        <w:t xml:space="preserve"> podmiotom, które są przedsiębiorcami i prowadzą działalność gospodarczą w rozumieniu przepisów dotyczących pomocy publicznej. </w:t>
      </w:r>
    </w:p>
    <w:p w:rsidR="000E7424" w:rsidRPr="000E7424" w:rsidRDefault="000E7424" w:rsidP="000E7424">
      <w:pPr>
        <w:spacing w:line="360" w:lineRule="auto"/>
        <w:rPr>
          <w:rFonts w:ascii="Arial" w:eastAsia="Calibri" w:hAnsi="Arial" w:cs="Arial"/>
          <w:sz w:val="24"/>
          <w:szCs w:val="24"/>
        </w:rPr>
      </w:pPr>
    </w:p>
    <w:p w:rsidR="000E7424" w:rsidRPr="000E7424" w:rsidRDefault="000E7424" w:rsidP="000E7424">
      <w:pPr>
        <w:spacing w:line="360" w:lineRule="auto"/>
        <w:rPr>
          <w:rFonts w:ascii="Arial" w:eastAsia="Calibri" w:hAnsi="Arial" w:cs="Arial"/>
          <w:sz w:val="24"/>
          <w:szCs w:val="24"/>
        </w:rPr>
      </w:pPr>
      <w:r w:rsidRPr="000E7424">
        <w:rPr>
          <w:rFonts w:ascii="Arial" w:eastAsia="Calibri" w:hAnsi="Arial" w:cs="Arial"/>
          <w:sz w:val="24"/>
          <w:szCs w:val="24"/>
        </w:rPr>
        <w:t>Ustalenie, czy w danym przypadku pomoc publiczna występuje, możliwe jest po zbadaniu, czy zostały spełnione poniższe przesłanki (przesłanki te ustalone zostały na podstawie art. 107 Traktatu o funkcjonowaniu Unii Europejskiej), tj. czy wsparcie:</w:t>
      </w:r>
    </w:p>
    <w:p w:rsidR="000E7424" w:rsidRPr="000E7424" w:rsidRDefault="000E7424" w:rsidP="000E7424">
      <w:pPr>
        <w:spacing w:line="360" w:lineRule="auto"/>
        <w:rPr>
          <w:rFonts w:ascii="Arial" w:eastAsia="Calibri" w:hAnsi="Arial" w:cs="Arial"/>
          <w:sz w:val="24"/>
          <w:szCs w:val="24"/>
        </w:rPr>
      </w:pPr>
      <w:r w:rsidRPr="000E7424">
        <w:rPr>
          <w:rFonts w:ascii="Arial" w:eastAsia="Calibri" w:hAnsi="Arial" w:cs="Arial"/>
          <w:sz w:val="24"/>
          <w:szCs w:val="24"/>
        </w:rPr>
        <w:t xml:space="preserve">a) jest udzielane przedsiębiorcy </w:t>
      </w:r>
    </w:p>
    <w:p w:rsidR="000E7424" w:rsidRPr="000E7424" w:rsidRDefault="000E7424" w:rsidP="000E7424">
      <w:pPr>
        <w:spacing w:line="360" w:lineRule="auto"/>
        <w:rPr>
          <w:rFonts w:ascii="Arial" w:eastAsia="Calibri" w:hAnsi="Arial" w:cs="Arial"/>
          <w:sz w:val="24"/>
          <w:szCs w:val="24"/>
        </w:rPr>
      </w:pPr>
      <w:r w:rsidRPr="000E7424">
        <w:rPr>
          <w:rFonts w:ascii="Arial" w:eastAsia="Calibri" w:hAnsi="Arial" w:cs="Arial"/>
          <w:sz w:val="24"/>
          <w:szCs w:val="24"/>
        </w:rPr>
        <w:t>b) jest przyznawane przez państwo lub pochodzi ze środków państwowych;</w:t>
      </w:r>
    </w:p>
    <w:p w:rsidR="000E7424" w:rsidRPr="000E7424" w:rsidRDefault="000E7424" w:rsidP="000E7424">
      <w:pPr>
        <w:spacing w:line="360" w:lineRule="auto"/>
        <w:rPr>
          <w:rFonts w:ascii="Arial" w:eastAsia="Calibri" w:hAnsi="Arial" w:cs="Arial"/>
          <w:sz w:val="24"/>
          <w:szCs w:val="24"/>
        </w:rPr>
      </w:pPr>
      <w:r w:rsidRPr="000E7424">
        <w:rPr>
          <w:rFonts w:ascii="Arial" w:eastAsia="Calibri" w:hAnsi="Arial" w:cs="Arial"/>
          <w:sz w:val="24"/>
          <w:szCs w:val="24"/>
        </w:rPr>
        <w:t>c) jest udzielane na warunkach korzystniejszych niż oferowane na rynku;</w:t>
      </w:r>
    </w:p>
    <w:p w:rsidR="000E7424" w:rsidRPr="000E7424" w:rsidRDefault="000E7424" w:rsidP="000E7424">
      <w:pPr>
        <w:spacing w:line="360" w:lineRule="auto"/>
        <w:rPr>
          <w:rFonts w:ascii="Arial" w:eastAsia="Calibri" w:hAnsi="Arial" w:cs="Arial"/>
          <w:sz w:val="24"/>
          <w:szCs w:val="24"/>
        </w:rPr>
      </w:pPr>
      <w:r w:rsidRPr="000E7424">
        <w:rPr>
          <w:rFonts w:ascii="Arial" w:eastAsia="Calibri" w:hAnsi="Arial" w:cs="Arial"/>
          <w:sz w:val="24"/>
          <w:szCs w:val="24"/>
        </w:rPr>
        <w:t>d) ma charakter selektywny;</w:t>
      </w:r>
    </w:p>
    <w:p w:rsidR="000E7424" w:rsidRPr="000E7424" w:rsidRDefault="000E7424" w:rsidP="000E7424">
      <w:pPr>
        <w:spacing w:line="360" w:lineRule="auto"/>
        <w:rPr>
          <w:rFonts w:ascii="Arial" w:eastAsia="Calibri" w:hAnsi="Arial" w:cs="Arial"/>
          <w:sz w:val="24"/>
          <w:szCs w:val="24"/>
        </w:rPr>
      </w:pPr>
      <w:r w:rsidRPr="000E7424">
        <w:rPr>
          <w:rFonts w:ascii="Arial" w:eastAsia="Calibri" w:hAnsi="Arial" w:cs="Arial"/>
          <w:sz w:val="24"/>
          <w:szCs w:val="24"/>
        </w:rPr>
        <w:t>e) zakłóca lub grozi zakłóceniem konkurencji oraz wpływa na wymianę handlową między państwami członkowskimi Unii Europejskiej.</w:t>
      </w:r>
    </w:p>
    <w:p w:rsidR="000E7424" w:rsidRPr="000E7424" w:rsidRDefault="000E7424" w:rsidP="000E7424">
      <w:pPr>
        <w:spacing w:line="360" w:lineRule="auto"/>
        <w:rPr>
          <w:rFonts w:ascii="Arial" w:eastAsia="Calibri" w:hAnsi="Arial" w:cs="Arial"/>
          <w:sz w:val="24"/>
          <w:szCs w:val="24"/>
        </w:rPr>
      </w:pPr>
    </w:p>
    <w:p w:rsidR="000E7424" w:rsidRPr="000E7424" w:rsidRDefault="000E7424" w:rsidP="000E7424">
      <w:pPr>
        <w:spacing w:line="360" w:lineRule="auto"/>
        <w:rPr>
          <w:rFonts w:ascii="Arial" w:eastAsia="Calibri" w:hAnsi="Arial" w:cs="Arial"/>
          <w:sz w:val="24"/>
          <w:szCs w:val="24"/>
        </w:rPr>
      </w:pPr>
      <w:r w:rsidRPr="000E7424">
        <w:rPr>
          <w:rFonts w:ascii="Arial" w:eastAsia="Calibri" w:hAnsi="Arial" w:cs="Arial"/>
          <w:sz w:val="24"/>
          <w:szCs w:val="24"/>
        </w:rPr>
        <w:t xml:space="preserve">W regulacjach unijnych dotyczących pomocy publicznej uznaje się natomiast, że pomoc de </w:t>
      </w:r>
      <w:proofErr w:type="spellStart"/>
      <w:r w:rsidRPr="000E7424">
        <w:rPr>
          <w:rFonts w:ascii="Arial" w:eastAsia="Calibri" w:hAnsi="Arial" w:cs="Arial"/>
          <w:sz w:val="24"/>
          <w:szCs w:val="24"/>
        </w:rPr>
        <w:t>minimis</w:t>
      </w:r>
      <w:proofErr w:type="spellEnd"/>
      <w:r w:rsidRPr="000E7424">
        <w:rPr>
          <w:rFonts w:ascii="Arial" w:eastAsia="Calibri" w:hAnsi="Arial" w:cs="Arial"/>
          <w:sz w:val="24"/>
          <w:szCs w:val="24"/>
        </w:rPr>
        <w:t>, ze względu na niewielką kwotę wsparcia, jaka może zostać udzielona jednemu przedsiębiorstwu, to pomoc niespełniająca wszystkich kryteriów określonych w ww. artykule Traktatu. Pomoc tę uznaje się za niespełniającą przesłanek dotyczących wpływu na handel między państwami członkowskimi i/lub groźby zakłócenia lub zakłócenia konkurencji. Pozostałe przesłanki muszą zostać jednak spełnione.</w:t>
      </w:r>
    </w:p>
    <w:p w:rsidR="000E7424" w:rsidRPr="000E7424" w:rsidRDefault="000E7424" w:rsidP="000E7424">
      <w:pPr>
        <w:spacing w:line="360" w:lineRule="auto"/>
        <w:rPr>
          <w:rFonts w:ascii="Arial" w:eastAsia="Calibri" w:hAnsi="Arial" w:cs="Arial"/>
          <w:sz w:val="24"/>
          <w:szCs w:val="24"/>
        </w:rPr>
      </w:pPr>
      <w:r w:rsidRPr="000E7424">
        <w:rPr>
          <w:rFonts w:ascii="Arial" w:eastAsia="Calibri" w:hAnsi="Arial" w:cs="Arial"/>
          <w:sz w:val="24"/>
          <w:szCs w:val="24"/>
        </w:rPr>
        <w:t xml:space="preserve">Zgodność założeń projektu z przepisami dotyczącymi udzielania pomocy de </w:t>
      </w:r>
      <w:proofErr w:type="spellStart"/>
      <w:r w:rsidRPr="000E7424">
        <w:rPr>
          <w:rFonts w:ascii="Arial" w:eastAsia="Calibri" w:hAnsi="Arial" w:cs="Arial"/>
          <w:sz w:val="24"/>
          <w:szCs w:val="24"/>
        </w:rPr>
        <w:t>minimis</w:t>
      </w:r>
      <w:proofErr w:type="spellEnd"/>
      <w:r w:rsidRPr="000E7424">
        <w:rPr>
          <w:rFonts w:ascii="Arial" w:eastAsia="Calibri" w:hAnsi="Arial" w:cs="Arial"/>
          <w:sz w:val="24"/>
          <w:szCs w:val="24"/>
        </w:rPr>
        <w:t xml:space="preserve"> weryfikowana jest na etapie oceny projektu.</w:t>
      </w:r>
    </w:p>
    <w:p w:rsidR="000E7424" w:rsidRPr="000E7424" w:rsidRDefault="000E7424" w:rsidP="000E7424">
      <w:pPr>
        <w:spacing w:line="360" w:lineRule="auto"/>
        <w:rPr>
          <w:rFonts w:ascii="Arial" w:eastAsia="Calibri" w:hAnsi="Arial" w:cs="Arial"/>
          <w:i/>
          <w:sz w:val="24"/>
          <w:szCs w:val="24"/>
        </w:rPr>
      </w:pPr>
      <w:r w:rsidRPr="000E7424">
        <w:rPr>
          <w:rFonts w:ascii="Arial" w:eastAsia="Calibri" w:hAnsi="Arial" w:cs="Arial"/>
          <w:sz w:val="24"/>
          <w:szCs w:val="24"/>
        </w:rPr>
        <w:t xml:space="preserve">Szczegółowe warunki i tryb udzielania pomocy publicznej oraz  pomocy de </w:t>
      </w:r>
      <w:proofErr w:type="spellStart"/>
      <w:r w:rsidRPr="000E7424">
        <w:rPr>
          <w:rFonts w:ascii="Arial" w:eastAsia="Calibri" w:hAnsi="Arial" w:cs="Arial"/>
          <w:sz w:val="24"/>
          <w:szCs w:val="24"/>
        </w:rPr>
        <w:t>minimis</w:t>
      </w:r>
      <w:proofErr w:type="spellEnd"/>
      <w:r w:rsidRPr="000E7424">
        <w:rPr>
          <w:rFonts w:ascii="Arial" w:eastAsia="Calibri" w:hAnsi="Arial" w:cs="Arial"/>
          <w:sz w:val="24"/>
          <w:szCs w:val="24"/>
        </w:rPr>
        <w:t xml:space="preserve"> zostały określone w </w:t>
      </w:r>
      <w:bookmarkStart w:id="39" w:name="_Hlk175736816"/>
      <w:r w:rsidRPr="000E7424">
        <w:rPr>
          <w:rFonts w:ascii="Arial" w:eastAsia="Calibri" w:hAnsi="Arial" w:cs="Arial"/>
          <w:sz w:val="24"/>
          <w:szCs w:val="24"/>
        </w:rPr>
        <w:t xml:space="preserve">Rozporządzeniu Ministra Funduszy i Polityki Regionalnej z dnia 20 grudnia 2022 r. w sprawie udzielania pomocy de </w:t>
      </w:r>
      <w:proofErr w:type="spellStart"/>
      <w:r w:rsidRPr="000E7424">
        <w:rPr>
          <w:rFonts w:ascii="Arial" w:eastAsia="Calibri" w:hAnsi="Arial" w:cs="Arial"/>
          <w:sz w:val="24"/>
          <w:szCs w:val="24"/>
        </w:rPr>
        <w:t>minimis</w:t>
      </w:r>
      <w:proofErr w:type="spellEnd"/>
      <w:r w:rsidRPr="000E7424">
        <w:rPr>
          <w:rFonts w:ascii="Arial" w:eastAsia="Calibri" w:hAnsi="Arial" w:cs="Arial"/>
          <w:sz w:val="24"/>
          <w:szCs w:val="24"/>
        </w:rPr>
        <w:t xml:space="preserve"> oraz pomocy publicznej w ramach programów finansowanych z Europejskiego Funduszu Społecznego Plus (EFS+) na lata 2021-2027 (Dz. U. z 2022 r. poz. 2782 z </w:t>
      </w:r>
      <w:proofErr w:type="spellStart"/>
      <w:r w:rsidRPr="000E7424">
        <w:rPr>
          <w:rFonts w:ascii="Arial" w:eastAsia="Calibri" w:hAnsi="Arial" w:cs="Arial"/>
          <w:sz w:val="24"/>
          <w:szCs w:val="24"/>
        </w:rPr>
        <w:t>późn</w:t>
      </w:r>
      <w:proofErr w:type="spellEnd"/>
      <w:r w:rsidRPr="000E7424">
        <w:rPr>
          <w:rFonts w:ascii="Arial" w:eastAsia="Calibri" w:hAnsi="Arial" w:cs="Arial"/>
          <w:sz w:val="24"/>
          <w:szCs w:val="24"/>
        </w:rPr>
        <w:t>. zm.</w:t>
      </w:r>
      <w:bookmarkEnd w:id="39"/>
      <w:r w:rsidRPr="000E7424">
        <w:rPr>
          <w:rFonts w:ascii="Arial" w:eastAsia="Calibri" w:hAnsi="Arial" w:cs="Arial"/>
          <w:sz w:val="24"/>
          <w:szCs w:val="24"/>
          <w:vertAlign w:val="superscript"/>
        </w:rPr>
        <w:footnoteReference w:id="8"/>
      </w:r>
      <w:r w:rsidRPr="000E7424">
        <w:rPr>
          <w:rFonts w:ascii="Arial" w:eastAsia="Calibri" w:hAnsi="Arial" w:cs="Arial"/>
          <w:sz w:val="24"/>
          <w:szCs w:val="24"/>
        </w:rPr>
        <w:t xml:space="preserve">) , dalej zwane </w:t>
      </w:r>
      <w:r w:rsidRPr="000E7424">
        <w:rPr>
          <w:rFonts w:ascii="Arial" w:eastAsia="Calibri" w:hAnsi="Arial" w:cs="Arial"/>
          <w:i/>
          <w:sz w:val="24"/>
          <w:szCs w:val="24"/>
        </w:rPr>
        <w:t>rozporządzeniem krajowym.</w:t>
      </w:r>
    </w:p>
    <w:p w:rsidR="000E7424" w:rsidRPr="000E7424" w:rsidRDefault="000E7424" w:rsidP="000E7424">
      <w:pPr>
        <w:spacing w:line="360" w:lineRule="auto"/>
        <w:rPr>
          <w:rFonts w:ascii="Arial" w:eastAsia="Calibri" w:hAnsi="Arial" w:cs="Arial"/>
          <w:sz w:val="24"/>
          <w:szCs w:val="24"/>
        </w:rPr>
      </w:pPr>
      <w:r w:rsidRPr="000E7424">
        <w:rPr>
          <w:rFonts w:ascii="Arial" w:eastAsia="Calibri" w:hAnsi="Arial" w:cs="Arial"/>
          <w:sz w:val="24"/>
          <w:szCs w:val="24"/>
        </w:rPr>
        <w:t>Rozporządzenie krajowe w aktualnym brzmieniu przenosi na grunt krajowy przepisy rozporządze</w:t>
      </w:r>
      <w:r w:rsidR="007C3A6A">
        <w:rPr>
          <w:rFonts w:ascii="Arial" w:eastAsia="Calibri" w:hAnsi="Arial" w:cs="Arial"/>
          <w:sz w:val="24"/>
          <w:szCs w:val="24"/>
        </w:rPr>
        <w:t>nia</w:t>
      </w:r>
      <w:r w:rsidRPr="000E7424">
        <w:rPr>
          <w:rFonts w:ascii="Arial" w:eastAsia="Calibri" w:hAnsi="Arial" w:cs="Arial"/>
          <w:sz w:val="24"/>
          <w:szCs w:val="24"/>
        </w:rPr>
        <w:t xml:space="preserve"> Komisji Europejskiej:</w:t>
      </w:r>
    </w:p>
    <w:p w:rsidR="000E7424" w:rsidRPr="007C3A6A" w:rsidRDefault="000E7424" w:rsidP="000E7424">
      <w:pPr>
        <w:spacing w:line="360" w:lineRule="auto"/>
        <w:rPr>
          <w:rFonts w:ascii="Arial" w:eastAsia="Calibri" w:hAnsi="Arial" w:cs="Arial"/>
          <w:strike/>
          <w:sz w:val="24"/>
          <w:szCs w:val="24"/>
        </w:rPr>
      </w:pPr>
      <w:r w:rsidRPr="000E7424">
        <w:rPr>
          <w:rFonts w:ascii="Arial" w:eastAsia="Calibri" w:hAnsi="Arial" w:cs="Arial"/>
          <w:sz w:val="24"/>
          <w:szCs w:val="24"/>
        </w:rPr>
        <w:t xml:space="preserve">• </w:t>
      </w:r>
      <w:r w:rsidRPr="00AA2285">
        <w:rPr>
          <w:rFonts w:ascii="Arial" w:eastAsia="Calibri" w:hAnsi="Arial" w:cs="Arial"/>
          <w:sz w:val="24"/>
          <w:szCs w:val="24"/>
        </w:rPr>
        <w:t>Rozporządzenia Komisji (UE) Nr 651/2014 z dnia 17 czerwca 2014 r. uznające niektóre rodzaje pomocy za zgodne z rynkiem wewnętrznym w zastosowaniu art. 107 i 108 Traktatu</w:t>
      </w:r>
      <w:r w:rsidRPr="007C3A6A">
        <w:rPr>
          <w:rFonts w:ascii="Arial" w:eastAsia="Calibri" w:hAnsi="Arial" w:cs="Arial"/>
          <w:strike/>
          <w:sz w:val="24"/>
          <w:szCs w:val="24"/>
        </w:rPr>
        <w:t>,</w:t>
      </w:r>
    </w:p>
    <w:p w:rsidR="000E7424" w:rsidRPr="000E7424" w:rsidRDefault="000E7424" w:rsidP="000E7424">
      <w:pPr>
        <w:spacing w:line="360" w:lineRule="auto"/>
        <w:rPr>
          <w:rFonts w:ascii="Arial" w:eastAsia="Calibri" w:hAnsi="Arial" w:cs="Arial"/>
          <w:sz w:val="24"/>
          <w:szCs w:val="24"/>
        </w:rPr>
      </w:pPr>
      <w:r w:rsidRPr="000E7424">
        <w:rPr>
          <w:rFonts w:ascii="Arial" w:eastAsia="Calibri" w:hAnsi="Arial" w:cs="Arial"/>
          <w:sz w:val="24"/>
          <w:szCs w:val="24"/>
        </w:rPr>
        <w:t xml:space="preserve">• Rozporządzenia Komisji (UE) 2023/2831 z dnia 13 grudnia 2023 r. w sprawie stosowania art. 107 i 108 Traktatu o funkcjonowaniu Unii Europejskiej do pomocy de </w:t>
      </w:r>
      <w:proofErr w:type="spellStart"/>
      <w:r w:rsidRPr="000E7424">
        <w:rPr>
          <w:rFonts w:ascii="Arial" w:eastAsia="Calibri" w:hAnsi="Arial" w:cs="Arial"/>
          <w:sz w:val="24"/>
          <w:szCs w:val="24"/>
        </w:rPr>
        <w:t>minimis</w:t>
      </w:r>
      <w:proofErr w:type="spellEnd"/>
      <w:r w:rsidRPr="000E7424">
        <w:rPr>
          <w:rFonts w:ascii="Arial" w:eastAsia="Calibri" w:hAnsi="Arial" w:cs="Arial"/>
          <w:sz w:val="24"/>
          <w:szCs w:val="24"/>
        </w:rPr>
        <w:t xml:space="preserve"> (Dz. Urz. UE L 2023/2831 z 15.12.2023).</w:t>
      </w:r>
    </w:p>
    <w:p w:rsidR="000E7424" w:rsidRPr="000E7424" w:rsidRDefault="000E7424" w:rsidP="000E7424">
      <w:pPr>
        <w:spacing w:line="360" w:lineRule="auto"/>
        <w:rPr>
          <w:rFonts w:ascii="Arial" w:eastAsia="Calibri" w:hAnsi="Arial" w:cs="Arial"/>
          <w:sz w:val="24"/>
          <w:szCs w:val="24"/>
          <w:u w:val="single"/>
        </w:rPr>
      </w:pPr>
      <w:r w:rsidRPr="000E7424">
        <w:rPr>
          <w:rFonts w:ascii="Arial" w:eastAsia="Calibri" w:hAnsi="Arial" w:cs="Arial"/>
          <w:sz w:val="24"/>
          <w:szCs w:val="24"/>
        </w:rPr>
        <w:t xml:space="preserve">Rozporządzenie krajowe określa szczegółowe przeznaczenie, warunki i tryb udzielania przedsiębiorcom pomocy de </w:t>
      </w:r>
      <w:proofErr w:type="spellStart"/>
      <w:r w:rsidRPr="000E7424">
        <w:rPr>
          <w:rFonts w:ascii="Arial" w:eastAsia="Calibri" w:hAnsi="Arial" w:cs="Arial"/>
          <w:sz w:val="24"/>
          <w:szCs w:val="24"/>
        </w:rPr>
        <w:t>minimis</w:t>
      </w:r>
      <w:proofErr w:type="spellEnd"/>
      <w:r w:rsidRPr="000E7424">
        <w:rPr>
          <w:rFonts w:ascii="Arial" w:eastAsia="Calibri" w:hAnsi="Arial" w:cs="Arial"/>
          <w:sz w:val="24"/>
          <w:szCs w:val="24"/>
        </w:rPr>
        <w:t xml:space="preserve"> oraz pomocy publicznej, w ramach programów regionalnych finansowanych z Europejskiego Funduszu Społecznego plus (EFS+)  na lata 2021-2027 oraz </w:t>
      </w:r>
      <w:r w:rsidRPr="000E7424">
        <w:rPr>
          <w:rFonts w:ascii="Arial" w:eastAsia="Calibri" w:hAnsi="Arial" w:cs="Arial"/>
          <w:sz w:val="24"/>
          <w:szCs w:val="24"/>
          <w:u w:val="single"/>
        </w:rPr>
        <w:t xml:space="preserve">podmioty udzielające tej pomocy. </w:t>
      </w:r>
    </w:p>
    <w:p w:rsidR="000E7424" w:rsidRPr="000E7424" w:rsidRDefault="000E7424" w:rsidP="000E7424">
      <w:pPr>
        <w:spacing w:line="360" w:lineRule="auto"/>
        <w:rPr>
          <w:rFonts w:ascii="Arial" w:eastAsia="Calibri" w:hAnsi="Arial" w:cs="Arial"/>
          <w:sz w:val="24"/>
          <w:szCs w:val="24"/>
        </w:rPr>
      </w:pPr>
      <w:r w:rsidRPr="000E7424">
        <w:rPr>
          <w:rFonts w:ascii="Arial" w:eastAsia="Calibri" w:hAnsi="Arial" w:cs="Arial"/>
          <w:sz w:val="24"/>
          <w:szCs w:val="24"/>
        </w:rPr>
        <w:t xml:space="preserve">ION zaleca zapoznanie się z tym aktem prawnym oraz innymi dotyczącymi udzielania pomocy de </w:t>
      </w:r>
      <w:proofErr w:type="spellStart"/>
      <w:r w:rsidRPr="000E7424">
        <w:rPr>
          <w:rFonts w:ascii="Arial" w:eastAsia="Calibri" w:hAnsi="Arial" w:cs="Arial"/>
          <w:sz w:val="24"/>
          <w:szCs w:val="24"/>
        </w:rPr>
        <w:t>minimis</w:t>
      </w:r>
      <w:proofErr w:type="spellEnd"/>
      <w:r w:rsidRPr="000E7424">
        <w:rPr>
          <w:rFonts w:ascii="Arial" w:eastAsia="Calibri" w:hAnsi="Arial" w:cs="Arial"/>
          <w:sz w:val="24"/>
          <w:szCs w:val="24"/>
        </w:rPr>
        <w:t xml:space="preserve">, w tym unijnymi. </w:t>
      </w:r>
    </w:p>
    <w:p w:rsidR="000E7424" w:rsidRDefault="000E7424" w:rsidP="000E7424">
      <w:pPr>
        <w:spacing w:line="360" w:lineRule="auto"/>
        <w:rPr>
          <w:rFonts w:ascii="Arial" w:eastAsia="Calibri" w:hAnsi="Arial" w:cs="Arial"/>
          <w:sz w:val="24"/>
          <w:szCs w:val="24"/>
        </w:rPr>
      </w:pPr>
      <w:r w:rsidRPr="000E7424">
        <w:rPr>
          <w:rFonts w:ascii="Arial" w:eastAsia="Calibri" w:hAnsi="Arial" w:cs="Arial"/>
          <w:sz w:val="24"/>
          <w:szCs w:val="24"/>
        </w:rPr>
        <w:t xml:space="preserve">Ty i/lub Twój Partner/Twoi partnerzy możecie  ubiegać się o udzielenie pomocy de </w:t>
      </w:r>
      <w:proofErr w:type="spellStart"/>
      <w:r w:rsidRPr="000E7424">
        <w:rPr>
          <w:rFonts w:ascii="Arial" w:eastAsia="Calibri" w:hAnsi="Arial" w:cs="Arial"/>
          <w:sz w:val="24"/>
          <w:szCs w:val="24"/>
        </w:rPr>
        <w:t>minimis</w:t>
      </w:r>
      <w:proofErr w:type="spellEnd"/>
      <w:r w:rsidRPr="000E7424">
        <w:rPr>
          <w:rFonts w:ascii="Arial" w:eastAsia="Calibri" w:hAnsi="Arial" w:cs="Arial"/>
          <w:sz w:val="24"/>
          <w:szCs w:val="24"/>
        </w:rPr>
        <w:t xml:space="preserve">, która zostanie udzielona przez IZ FE SL 2021-2027 lub zaplanować jej udzielenie innym podmiotom (np. uczestnikom projektu). Zgodnie z § 6 ust. 2 rozporządzenia krajowego podmiotem udzielającym pomocy de </w:t>
      </w:r>
      <w:proofErr w:type="spellStart"/>
      <w:r w:rsidRPr="000E7424">
        <w:rPr>
          <w:rFonts w:ascii="Arial" w:eastAsia="Calibri" w:hAnsi="Arial" w:cs="Arial"/>
          <w:sz w:val="24"/>
          <w:szCs w:val="24"/>
        </w:rPr>
        <w:t>minimis</w:t>
      </w:r>
      <w:proofErr w:type="spellEnd"/>
      <w:r w:rsidRPr="000E7424">
        <w:rPr>
          <w:rFonts w:ascii="Arial" w:eastAsia="Calibri" w:hAnsi="Arial" w:cs="Arial"/>
          <w:sz w:val="24"/>
          <w:szCs w:val="24"/>
        </w:rPr>
        <w:t xml:space="preserve"> może być zarówno beneficjent jak i partner projektu, o którym mowa w art. 39 ust.1 ustawy wdrożeniowej.</w:t>
      </w:r>
    </w:p>
    <w:p w:rsidR="00C44FAF" w:rsidRPr="000E7424" w:rsidRDefault="00C44FAF" w:rsidP="000E7424">
      <w:pPr>
        <w:spacing w:line="360" w:lineRule="auto"/>
        <w:rPr>
          <w:rFonts w:ascii="Arial" w:eastAsia="Calibri" w:hAnsi="Arial" w:cs="Arial"/>
          <w:sz w:val="24"/>
          <w:szCs w:val="24"/>
        </w:rPr>
      </w:pPr>
      <w:r>
        <w:rPr>
          <w:rFonts w:ascii="Arial" w:eastAsia="Calibri" w:hAnsi="Arial" w:cs="Arial"/>
          <w:sz w:val="24"/>
          <w:szCs w:val="24"/>
        </w:rPr>
        <w:t xml:space="preserve">Planując założenia projektu oraz podczas realizacji przedsięwzięcia, w </w:t>
      </w:r>
      <w:r w:rsidR="007F33B9">
        <w:rPr>
          <w:rFonts w:ascii="Arial" w:eastAsia="Calibri" w:hAnsi="Arial" w:cs="Arial"/>
          <w:sz w:val="24"/>
          <w:szCs w:val="24"/>
        </w:rPr>
        <w:t>odniesieniu do oferowanego</w:t>
      </w:r>
      <w:r>
        <w:rPr>
          <w:rFonts w:ascii="Arial" w:eastAsia="Calibri" w:hAnsi="Arial" w:cs="Arial"/>
          <w:sz w:val="24"/>
          <w:szCs w:val="24"/>
        </w:rPr>
        <w:t xml:space="preserve"> </w:t>
      </w:r>
      <w:r w:rsidR="007F33B9">
        <w:rPr>
          <w:rFonts w:ascii="Arial" w:eastAsia="Calibri" w:hAnsi="Arial" w:cs="Arial"/>
          <w:sz w:val="24"/>
          <w:szCs w:val="24"/>
        </w:rPr>
        <w:t>wsparcia</w:t>
      </w:r>
      <w:r>
        <w:rPr>
          <w:rFonts w:ascii="Arial" w:eastAsia="Calibri" w:hAnsi="Arial" w:cs="Arial"/>
          <w:sz w:val="24"/>
          <w:szCs w:val="24"/>
        </w:rPr>
        <w:t xml:space="preserve"> dla uczestników projektu, Ty i/lub Twoi Partnerzy będzie</w:t>
      </w:r>
      <w:r w:rsidR="00CD6EFC">
        <w:rPr>
          <w:rFonts w:ascii="Arial" w:eastAsia="Calibri" w:hAnsi="Arial" w:cs="Arial"/>
          <w:sz w:val="24"/>
          <w:szCs w:val="24"/>
        </w:rPr>
        <w:t>cie</w:t>
      </w:r>
      <w:r>
        <w:rPr>
          <w:rFonts w:ascii="Arial" w:eastAsia="Calibri" w:hAnsi="Arial" w:cs="Arial"/>
          <w:sz w:val="24"/>
          <w:szCs w:val="24"/>
        </w:rPr>
        <w:t xml:space="preserve"> </w:t>
      </w:r>
      <w:r w:rsidRPr="00C44FAF">
        <w:rPr>
          <w:rFonts w:ascii="Arial" w:eastAsia="Calibri" w:hAnsi="Arial" w:cs="Arial"/>
          <w:sz w:val="24"/>
          <w:szCs w:val="24"/>
        </w:rPr>
        <w:t xml:space="preserve">każdorazowo, </w:t>
      </w:r>
      <w:r>
        <w:rPr>
          <w:rFonts w:ascii="Arial" w:eastAsia="Calibri" w:hAnsi="Arial" w:cs="Arial"/>
          <w:sz w:val="24"/>
          <w:szCs w:val="24"/>
        </w:rPr>
        <w:t>zobligowani, aby właściwie</w:t>
      </w:r>
      <w:r w:rsidRPr="00C44FAF">
        <w:rPr>
          <w:rFonts w:ascii="Arial" w:eastAsia="Calibri" w:hAnsi="Arial" w:cs="Arial"/>
          <w:sz w:val="24"/>
          <w:szCs w:val="24"/>
        </w:rPr>
        <w:t xml:space="preserve"> zbadać przesłanki wystąpienia</w:t>
      </w:r>
      <w:r w:rsidR="007F33B9">
        <w:rPr>
          <w:rFonts w:ascii="Arial" w:eastAsia="Calibri" w:hAnsi="Arial" w:cs="Arial"/>
          <w:sz w:val="24"/>
          <w:szCs w:val="24"/>
        </w:rPr>
        <w:t xml:space="preserve"> pomocy de </w:t>
      </w:r>
      <w:proofErr w:type="spellStart"/>
      <w:r w:rsidR="007F33B9">
        <w:rPr>
          <w:rFonts w:ascii="Arial" w:eastAsia="Calibri" w:hAnsi="Arial" w:cs="Arial"/>
          <w:sz w:val="24"/>
          <w:szCs w:val="24"/>
        </w:rPr>
        <w:t>minimis</w:t>
      </w:r>
      <w:proofErr w:type="spellEnd"/>
      <w:r w:rsidR="00B22FB3">
        <w:rPr>
          <w:rFonts w:ascii="Arial" w:eastAsia="Calibri" w:hAnsi="Arial" w:cs="Arial"/>
          <w:sz w:val="24"/>
          <w:szCs w:val="24"/>
        </w:rPr>
        <w:t xml:space="preserve"> w konkretnym przypadku</w:t>
      </w:r>
      <w:r w:rsidRPr="00C44FAF">
        <w:rPr>
          <w:rFonts w:ascii="Arial" w:eastAsia="Calibri" w:hAnsi="Arial" w:cs="Arial"/>
          <w:sz w:val="24"/>
          <w:szCs w:val="24"/>
        </w:rPr>
        <w:t xml:space="preserve">. </w:t>
      </w:r>
      <w:r w:rsidR="00F3619A">
        <w:rPr>
          <w:rFonts w:ascii="Arial" w:eastAsia="Calibri" w:hAnsi="Arial" w:cs="Arial"/>
          <w:sz w:val="24"/>
          <w:szCs w:val="24"/>
        </w:rPr>
        <w:t xml:space="preserve">Za nieuznaniem wsparcia za pomoc de </w:t>
      </w:r>
      <w:proofErr w:type="spellStart"/>
      <w:r w:rsidR="00F3619A">
        <w:rPr>
          <w:rFonts w:ascii="Arial" w:eastAsia="Calibri" w:hAnsi="Arial" w:cs="Arial"/>
          <w:sz w:val="24"/>
          <w:szCs w:val="24"/>
        </w:rPr>
        <w:t>minimis</w:t>
      </w:r>
      <w:proofErr w:type="spellEnd"/>
      <w:r w:rsidR="00F3619A">
        <w:rPr>
          <w:rFonts w:ascii="Arial" w:eastAsia="Calibri" w:hAnsi="Arial" w:cs="Arial"/>
          <w:sz w:val="24"/>
          <w:szCs w:val="24"/>
        </w:rPr>
        <w:t xml:space="preserve"> dla danego odbiorcy  powinny przemawiać konkretne argumenty </w:t>
      </w:r>
      <w:r w:rsidR="00CD6EFC">
        <w:rPr>
          <w:rFonts w:ascii="Arial" w:eastAsia="Calibri" w:hAnsi="Arial" w:cs="Arial"/>
          <w:sz w:val="24"/>
          <w:szCs w:val="24"/>
        </w:rPr>
        <w:t xml:space="preserve">(np. wynikające z opinii prawnej, interpretacji UOKIK) </w:t>
      </w:r>
      <w:r w:rsidR="00F3619A">
        <w:rPr>
          <w:rFonts w:ascii="Arial" w:eastAsia="Calibri" w:hAnsi="Arial" w:cs="Arial"/>
          <w:sz w:val="24"/>
          <w:szCs w:val="24"/>
        </w:rPr>
        <w:t xml:space="preserve">dot. przede wszystkim braku podstaw do zakwalifikowania podmiotu jako podmiotu prowadzącego działalność gospodarczą w rozumieniu przepisów o pomocy publicznej. </w:t>
      </w:r>
    </w:p>
    <w:p w:rsidR="000E7424" w:rsidRPr="000E7424" w:rsidRDefault="000E7424" w:rsidP="000E7424">
      <w:pPr>
        <w:spacing w:line="360" w:lineRule="auto"/>
        <w:rPr>
          <w:rFonts w:ascii="Arial" w:eastAsia="Calibri" w:hAnsi="Arial" w:cs="Arial"/>
          <w:sz w:val="24"/>
          <w:szCs w:val="24"/>
        </w:rPr>
      </w:pPr>
      <w:r w:rsidRPr="000E7424">
        <w:rPr>
          <w:rFonts w:ascii="Arial" w:eastAsia="Calibri" w:hAnsi="Arial" w:cs="Arial"/>
          <w:sz w:val="24"/>
          <w:szCs w:val="24"/>
        </w:rPr>
        <w:t xml:space="preserve">W przypadku zaplanowania udzielania pomocy de </w:t>
      </w:r>
      <w:proofErr w:type="spellStart"/>
      <w:r w:rsidRPr="000E7424">
        <w:rPr>
          <w:rFonts w:ascii="Arial" w:eastAsia="Calibri" w:hAnsi="Arial" w:cs="Arial"/>
          <w:sz w:val="24"/>
          <w:szCs w:val="24"/>
        </w:rPr>
        <w:t>minimis</w:t>
      </w:r>
      <w:proofErr w:type="spellEnd"/>
      <w:r w:rsidRPr="000E7424">
        <w:rPr>
          <w:rFonts w:ascii="Arial" w:eastAsia="Calibri" w:hAnsi="Arial" w:cs="Arial"/>
          <w:sz w:val="24"/>
          <w:szCs w:val="24"/>
        </w:rPr>
        <w:t xml:space="preserve">, której odbiorcą będzie Wnioskodawca i/lub partner/partnerzy, wartość tej pomocy stanowi wartość wydatków bezpośrednich objętych pomocą de </w:t>
      </w:r>
      <w:proofErr w:type="spellStart"/>
      <w:r w:rsidRPr="000E7424">
        <w:rPr>
          <w:rFonts w:ascii="Arial" w:eastAsia="Calibri" w:hAnsi="Arial" w:cs="Arial"/>
          <w:sz w:val="24"/>
          <w:szCs w:val="24"/>
        </w:rPr>
        <w:t>minimis</w:t>
      </w:r>
      <w:proofErr w:type="spellEnd"/>
      <w:r w:rsidRPr="000E7424">
        <w:rPr>
          <w:rFonts w:ascii="Arial" w:eastAsia="Calibri" w:hAnsi="Arial" w:cs="Arial"/>
          <w:sz w:val="24"/>
          <w:szCs w:val="24"/>
        </w:rPr>
        <w:t xml:space="preserve"> powiększona o wartość odpowiadającym im kosztom pośrednim. Wartość pomocy ma stanowić suma wartości wydatku bezpośredniego i przynależnej mu wartości kosztów pośrednich.</w:t>
      </w:r>
    </w:p>
    <w:p w:rsidR="000E7424" w:rsidRPr="000E7424" w:rsidRDefault="000E7424" w:rsidP="000E7424">
      <w:pPr>
        <w:spacing w:line="360" w:lineRule="auto"/>
        <w:rPr>
          <w:rFonts w:ascii="Arial" w:eastAsia="Calibri" w:hAnsi="Arial" w:cs="Arial"/>
          <w:sz w:val="24"/>
          <w:szCs w:val="24"/>
        </w:rPr>
      </w:pPr>
    </w:p>
    <w:p w:rsidR="000E7424" w:rsidRPr="000E7424" w:rsidRDefault="000E7424" w:rsidP="000E7424">
      <w:pPr>
        <w:spacing w:line="360" w:lineRule="auto"/>
        <w:rPr>
          <w:rFonts w:ascii="Arial" w:eastAsia="Calibri" w:hAnsi="Arial" w:cs="Arial"/>
          <w:sz w:val="24"/>
          <w:szCs w:val="24"/>
        </w:rPr>
      </w:pPr>
      <w:r w:rsidRPr="000E7424">
        <w:rPr>
          <w:rFonts w:ascii="Arial" w:eastAsia="Calibri" w:hAnsi="Arial" w:cs="Arial"/>
          <w:sz w:val="24"/>
          <w:szCs w:val="24"/>
        </w:rPr>
        <w:t xml:space="preserve">W przypadku projektów objętych zasadami pomocy de </w:t>
      </w:r>
      <w:proofErr w:type="spellStart"/>
      <w:r w:rsidRPr="000E7424">
        <w:rPr>
          <w:rFonts w:ascii="Arial" w:eastAsia="Calibri" w:hAnsi="Arial" w:cs="Arial"/>
          <w:sz w:val="24"/>
          <w:szCs w:val="24"/>
        </w:rPr>
        <w:t>minimis</w:t>
      </w:r>
      <w:proofErr w:type="spellEnd"/>
      <w:r w:rsidRPr="000E7424">
        <w:rPr>
          <w:rFonts w:ascii="Arial" w:eastAsia="Calibri" w:hAnsi="Arial" w:cs="Arial"/>
          <w:sz w:val="24"/>
          <w:szCs w:val="24"/>
        </w:rPr>
        <w:t xml:space="preserve"> za kwalifikowalne mogą być uznane tylko te wydatki, które spełniają łącznie warunki określone w Wytycznych dotyczących kwalifikowalności wydatków 2021-2027 i warunki wynikające z odpowiednich regulacji w zakresie pomocy de </w:t>
      </w:r>
      <w:proofErr w:type="spellStart"/>
      <w:r w:rsidRPr="000E7424">
        <w:rPr>
          <w:rFonts w:ascii="Arial" w:eastAsia="Calibri" w:hAnsi="Arial" w:cs="Arial"/>
          <w:sz w:val="24"/>
          <w:szCs w:val="24"/>
        </w:rPr>
        <w:t>minimis</w:t>
      </w:r>
      <w:proofErr w:type="spellEnd"/>
      <w:r w:rsidRPr="000E7424">
        <w:rPr>
          <w:rFonts w:ascii="Arial" w:eastAsia="Calibri" w:hAnsi="Arial" w:cs="Arial"/>
          <w:sz w:val="24"/>
          <w:szCs w:val="24"/>
        </w:rPr>
        <w:t xml:space="preserve">, przyjętych na poziomie unijnym lub krajowym. Rozporządzenie krajowe w § 10 wskazuje przykładowe przeznaczenie pomocy de </w:t>
      </w:r>
      <w:proofErr w:type="spellStart"/>
      <w:r w:rsidRPr="000E7424">
        <w:rPr>
          <w:rFonts w:ascii="Arial" w:eastAsia="Calibri" w:hAnsi="Arial" w:cs="Arial"/>
          <w:sz w:val="24"/>
          <w:szCs w:val="24"/>
        </w:rPr>
        <w:t>minimis</w:t>
      </w:r>
      <w:proofErr w:type="spellEnd"/>
      <w:r w:rsidRPr="000E7424">
        <w:rPr>
          <w:rFonts w:ascii="Arial" w:eastAsia="Calibri" w:hAnsi="Arial" w:cs="Arial"/>
          <w:sz w:val="24"/>
          <w:szCs w:val="24"/>
        </w:rPr>
        <w:t xml:space="preserve">. Katalog kosztów kwalifikowalnych w ramach pomocy de </w:t>
      </w:r>
      <w:proofErr w:type="spellStart"/>
      <w:r w:rsidRPr="000E7424">
        <w:rPr>
          <w:rFonts w:ascii="Arial" w:eastAsia="Calibri" w:hAnsi="Arial" w:cs="Arial"/>
          <w:sz w:val="24"/>
          <w:szCs w:val="24"/>
        </w:rPr>
        <w:t>minimis</w:t>
      </w:r>
      <w:proofErr w:type="spellEnd"/>
      <w:r w:rsidRPr="000E7424">
        <w:rPr>
          <w:rFonts w:ascii="Arial" w:eastAsia="Calibri" w:hAnsi="Arial" w:cs="Arial"/>
          <w:sz w:val="24"/>
          <w:szCs w:val="24"/>
        </w:rPr>
        <w:t xml:space="preserve"> jest katalogiem otwartym.</w:t>
      </w:r>
    </w:p>
    <w:p w:rsidR="000E7424" w:rsidRPr="000E7424" w:rsidRDefault="000E7424" w:rsidP="000E7424">
      <w:pPr>
        <w:spacing w:line="360" w:lineRule="auto"/>
        <w:rPr>
          <w:rFonts w:ascii="Arial" w:eastAsia="Calibri" w:hAnsi="Arial" w:cs="Arial"/>
          <w:sz w:val="24"/>
          <w:szCs w:val="24"/>
        </w:rPr>
      </w:pPr>
    </w:p>
    <w:p w:rsidR="000E7424" w:rsidRPr="000E7424" w:rsidRDefault="000E7424" w:rsidP="000E7424">
      <w:pPr>
        <w:spacing w:line="360" w:lineRule="auto"/>
        <w:rPr>
          <w:rFonts w:ascii="Arial" w:eastAsia="Calibri" w:hAnsi="Arial" w:cs="Arial"/>
          <w:sz w:val="24"/>
          <w:szCs w:val="24"/>
        </w:rPr>
      </w:pPr>
      <w:r w:rsidRPr="000E7424">
        <w:rPr>
          <w:rFonts w:ascii="Arial" w:eastAsia="Calibri" w:hAnsi="Arial" w:cs="Arial"/>
          <w:sz w:val="24"/>
          <w:szCs w:val="24"/>
        </w:rPr>
        <w:t xml:space="preserve">Jeżeli będziesz występował jako podmiot udzielający pomocy de </w:t>
      </w:r>
      <w:proofErr w:type="spellStart"/>
      <w:r w:rsidRPr="000E7424">
        <w:rPr>
          <w:rFonts w:ascii="Arial" w:eastAsia="Calibri" w:hAnsi="Arial" w:cs="Arial"/>
          <w:sz w:val="24"/>
          <w:szCs w:val="24"/>
        </w:rPr>
        <w:t>minimis</w:t>
      </w:r>
      <w:proofErr w:type="spellEnd"/>
      <w:r w:rsidRPr="000E7424">
        <w:rPr>
          <w:rFonts w:ascii="Arial" w:eastAsia="Calibri" w:hAnsi="Arial" w:cs="Arial"/>
          <w:sz w:val="24"/>
          <w:szCs w:val="24"/>
        </w:rPr>
        <w:t xml:space="preserve">, to zgodnie z § 7 ust. 1 rozporządzenia krajowego, przedsiębiorca ubiegający się o pomoc de </w:t>
      </w:r>
      <w:proofErr w:type="spellStart"/>
      <w:r w:rsidRPr="000E7424">
        <w:rPr>
          <w:rFonts w:ascii="Arial" w:eastAsia="Calibri" w:hAnsi="Arial" w:cs="Arial"/>
          <w:sz w:val="24"/>
          <w:szCs w:val="24"/>
        </w:rPr>
        <w:t>minimis</w:t>
      </w:r>
      <w:proofErr w:type="spellEnd"/>
      <w:r w:rsidRPr="000E7424">
        <w:rPr>
          <w:rFonts w:ascii="Arial" w:eastAsia="Calibri" w:hAnsi="Arial" w:cs="Arial"/>
          <w:sz w:val="24"/>
          <w:szCs w:val="24"/>
        </w:rPr>
        <w:t xml:space="preserve"> będzie zobowiązany złożyć do twojej instytucji wniosek o udzielenie pomocy de </w:t>
      </w:r>
      <w:proofErr w:type="spellStart"/>
      <w:r w:rsidRPr="000E7424">
        <w:rPr>
          <w:rFonts w:ascii="Arial" w:eastAsia="Calibri" w:hAnsi="Arial" w:cs="Arial"/>
          <w:sz w:val="24"/>
          <w:szCs w:val="24"/>
        </w:rPr>
        <w:t>minimis</w:t>
      </w:r>
      <w:proofErr w:type="spellEnd"/>
      <w:r w:rsidRPr="000E7424">
        <w:rPr>
          <w:rFonts w:ascii="Arial" w:eastAsia="Calibri" w:hAnsi="Arial" w:cs="Arial"/>
          <w:sz w:val="24"/>
          <w:szCs w:val="24"/>
        </w:rPr>
        <w:t xml:space="preserve"> wraz załączonymi dokumentami, wymienionymi w z § 7 ust. 2. </w:t>
      </w:r>
    </w:p>
    <w:p w:rsidR="000E7424" w:rsidRPr="000E7424" w:rsidRDefault="000E7424" w:rsidP="000E7424">
      <w:pPr>
        <w:spacing w:line="360" w:lineRule="auto"/>
        <w:rPr>
          <w:rFonts w:ascii="Arial" w:eastAsia="Calibri" w:hAnsi="Arial" w:cs="Arial"/>
          <w:sz w:val="24"/>
          <w:szCs w:val="24"/>
        </w:rPr>
      </w:pPr>
    </w:p>
    <w:p w:rsidR="000E7424" w:rsidRPr="000E7424" w:rsidRDefault="000E7424" w:rsidP="000E7424">
      <w:pPr>
        <w:spacing w:line="360" w:lineRule="auto"/>
        <w:rPr>
          <w:rFonts w:ascii="Arial" w:eastAsia="Calibri" w:hAnsi="Arial" w:cs="Arial"/>
          <w:sz w:val="24"/>
          <w:szCs w:val="24"/>
        </w:rPr>
      </w:pPr>
      <w:r w:rsidRPr="000E7424">
        <w:rPr>
          <w:rFonts w:ascii="Arial" w:eastAsia="Calibri" w:hAnsi="Arial" w:cs="Arial"/>
          <w:sz w:val="24"/>
          <w:szCs w:val="24"/>
        </w:rPr>
        <w:t xml:space="preserve">Zgodnie z § 6 ust. 4 rozporządzenia krajowego pomoc de </w:t>
      </w:r>
      <w:proofErr w:type="spellStart"/>
      <w:r w:rsidRPr="000E7424">
        <w:rPr>
          <w:rFonts w:ascii="Arial" w:eastAsia="Calibri" w:hAnsi="Arial" w:cs="Arial"/>
          <w:sz w:val="24"/>
          <w:szCs w:val="24"/>
        </w:rPr>
        <w:t>minimis</w:t>
      </w:r>
      <w:proofErr w:type="spellEnd"/>
      <w:r w:rsidRPr="000E7424">
        <w:rPr>
          <w:rFonts w:ascii="Arial" w:eastAsia="Calibri" w:hAnsi="Arial" w:cs="Arial"/>
          <w:sz w:val="24"/>
          <w:szCs w:val="24"/>
        </w:rPr>
        <w:t xml:space="preserve"> może być udzielona na podstawie umowy o dofinansowanie projektu, decyzji o dofinansowaniu projektu lub innego dokumentu będącego podstawą jej udzielenia, która określa szczegółowe przeznaczenie, warunki i tryb udzielania pomocy de </w:t>
      </w:r>
      <w:proofErr w:type="spellStart"/>
      <w:r w:rsidRPr="000E7424">
        <w:rPr>
          <w:rFonts w:ascii="Arial" w:eastAsia="Calibri" w:hAnsi="Arial" w:cs="Arial"/>
          <w:sz w:val="24"/>
          <w:szCs w:val="24"/>
        </w:rPr>
        <w:t>minimis</w:t>
      </w:r>
      <w:proofErr w:type="spellEnd"/>
      <w:r w:rsidRPr="000E7424">
        <w:rPr>
          <w:rFonts w:ascii="Arial" w:eastAsia="Calibri" w:hAnsi="Arial" w:cs="Arial"/>
          <w:sz w:val="24"/>
          <w:szCs w:val="24"/>
        </w:rPr>
        <w:t xml:space="preserve"> na rzecz przedsiębiorcy.</w:t>
      </w:r>
    </w:p>
    <w:p w:rsidR="000E7424" w:rsidRPr="000E7424" w:rsidRDefault="000E7424" w:rsidP="000E7424">
      <w:pPr>
        <w:spacing w:line="360" w:lineRule="auto"/>
        <w:rPr>
          <w:rFonts w:ascii="Arial" w:eastAsia="Calibri" w:hAnsi="Arial" w:cs="Arial"/>
          <w:sz w:val="24"/>
          <w:szCs w:val="24"/>
        </w:rPr>
      </w:pPr>
      <w:r w:rsidRPr="000E7424">
        <w:rPr>
          <w:rFonts w:ascii="Arial" w:eastAsia="Calibri" w:hAnsi="Arial" w:cs="Arial"/>
          <w:sz w:val="24"/>
          <w:szCs w:val="24"/>
        </w:rPr>
        <w:t xml:space="preserve">Informacje dotyczące sposobu wypełniania wniosku o dofinansowanie projektu, w ramach którego przewiduje się udzielanie pomocy publicznej i/lub de </w:t>
      </w:r>
      <w:proofErr w:type="spellStart"/>
      <w:r w:rsidRPr="000E7424">
        <w:rPr>
          <w:rFonts w:ascii="Arial" w:eastAsia="Calibri" w:hAnsi="Arial" w:cs="Arial"/>
          <w:sz w:val="24"/>
          <w:szCs w:val="24"/>
        </w:rPr>
        <w:t>minimis</w:t>
      </w:r>
      <w:proofErr w:type="spellEnd"/>
      <w:r w:rsidRPr="000E7424">
        <w:rPr>
          <w:rFonts w:ascii="Arial" w:eastAsia="Calibri" w:hAnsi="Arial" w:cs="Arial"/>
          <w:sz w:val="24"/>
          <w:szCs w:val="24"/>
        </w:rPr>
        <w:t>, znajdują się w Instrukcji wypełniania i składania wniosku o dofinansowanie  w Lokalnym Systemie Informatycznym (LSI2021) dla naborów ogłaszanych  w ramach FE SL.</w:t>
      </w:r>
    </w:p>
    <w:p w:rsidR="000E7424" w:rsidRPr="00744414" w:rsidRDefault="000E7424" w:rsidP="00AF37E7">
      <w:pPr>
        <w:spacing w:before="240" w:line="360" w:lineRule="auto"/>
        <w:rPr>
          <w:rFonts w:ascii="Arial" w:eastAsia="Calibri" w:hAnsi="Arial" w:cs="Arial"/>
          <w:b/>
          <w:color w:val="0070C0"/>
          <w:sz w:val="24"/>
          <w:szCs w:val="24"/>
        </w:rPr>
      </w:pPr>
      <w:r w:rsidRPr="00744414">
        <w:rPr>
          <w:rFonts w:ascii="Arial" w:eastAsia="Calibri" w:hAnsi="Arial" w:cs="Arial"/>
          <w:b/>
          <w:color w:val="0070C0"/>
          <w:sz w:val="24"/>
          <w:szCs w:val="24"/>
        </w:rPr>
        <w:t>Pamiętaj!</w:t>
      </w:r>
    </w:p>
    <w:p w:rsidR="000E7424" w:rsidRPr="00695924" w:rsidRDefault="000E7424" w:rsidP="00744414">
      <w:pPr>
        <w:spacing w:before="200" w:after="0" w:line="360" w:lineRule="auto"/>
        <w:rPr>
          <w:rFonts w:ascii="Arial" w:eastAsia="Calibri" w:hAnsi="Arial" w:cs="Arial"/>
          <w:sz w:val="24"/>
          <w:szCs w:val="24"/>
        </w:rPr>
      </w:pPr>
      <w:r w:rsidRPr="00695924">
        <w:rPr>
          <w:rFonts w:ascii="Arial" w:eastAsia="Calibri" w:hAnsi="Arial" w:cs="Arial"/>
          <w:sz w:val="24"/>
          <w:szCs w:val="24"/>
        </w:rPr>
        <w:t>Wsparcie przekazywane z funduszy europejskich należy uznać</w:t>
      </w:r>
      <w:r w:rsidR="00744414" w:rsidRPr="00695924">
        <w:rPr>
          <w:rFonts w:ascii="Arial" w:eastAsia="Calibri" w:hAnsi="Arial" w:cs="Arial"/>
          <w:sz w:val="24"/>
          <w:szCs w:val="24"/>
        </w:rPr>
        <w:t xml:space="preserve"> </w:t>
      </w:r>
      <w:r w:rsidRPr="00695924">
        <w:rPr>
          <w:rFonts w:ascii="Arial" w:eastAsia="Calibri" w:hAnsi="Arial" w:cs="Arial"/>
          <w:sz w:val="24"/>
          <w:szCs w:val="24"/>
        </w:rPr>
        <w:t xml:space="preserve">za pomoc de </w:t>
      </w:r>
      <w:proofErr w:type="spellStart"/>
      <w:r w:rsidRPr="00695924">
        <w:rPr>
          <w:rFonts w:ascii="Arial" w:eastAsia="Calibri" w:hAnsi="Arial" w:cs="Arial"/>
          <w:sz w:val="24"/>
          <w:szCs w:val="24"/>
        </w:rPr>
        <w:t>minimis</w:t>
      </w:r>
      <w:proofErr w:type="spellEnd"/>
      <w:r w:rsidRPr="00695924">
        <w:rPr>
          <w:rFonts w:ascii="Arial" w:eastAsia="Calibri" w:hAnsi="Arial" w:cs="Arial"/>
          <w:sz w:val="24"/>
          <w:szCs w:val="24"/>
        </w:rPr>
        <w:t xml:space="preserve"> w sytuacji, gdy zostało ono udzielone</w:t>
      </w:r>
      <w:r w:rsidR="00744414" w:rsidRPr="00695924">
        <w:rPr>
          <w:rFonts w:ascii="Arial" w:eastAsia="Calibri" w:hAnsi="Arial" w:cs="Arial"/>
          <w:sz w:val="24"/>
          <w:szCs w:val="24"/>
        </w:rPr>
        <w:t xml:space="preserve"> </w:t>
      </w:r>
      <w:r w:rsidRPr="00695924">
        <w:rPr>
          <w:rFonts w:ascii="Arial" w:eastAsia="Calibri" w:hAnsi="Arial" w:cs="Arial"/>
          <w:sz w:val="24"/>
          <w:szCs w:val="24"/>
        </w:rPr>
        <w:t>przedsiębiorcy (oraz spełnia pozostałe warunki testu pomocy publicznej).</w:t>
      </w:r>
      <w:r w:rsidRPr="00695924">
        <w:rPr>
          <w:rFonts w:ascii="Arial" w:eastAsia="Calibri" w:hAnsi="Arial" w:cs="Arial"/>
          <w:sz w:val="24"/>
          <w:szCs w:val="24"/>
        </w:rPr>
        <w:br/>
        <w:t>Pojęcie przedsiębiorcy jest rozumiane bardzo szeroko, zgodnie</w:t>
      </w:r>
      <w:r w:rsidR="00744414" w:rsidRPr="00695924">
        <w:rPr>
          <w:rFonts w:ascii="Arial" w:eastAsia="Calibri" w:hAnsi="Arial" w:cs="Arial"/>
          <w:sz w:val="24"/>
          <w:szCs w:val="24"/>
        </w:rPr>
        <w:t xml:space="preserve"> </w:t>
      </w:r>
      <w:r w:rsidRPr="00695924">
        <w:rPr>
          <w:rFonts w:ascii="Arial" w:eastAsia="Calibri" w:hAnsi="Arial" w:cs="Arial"/>
          <w:sz w:val="24"/>
          <w:szCs w:val="24"/>
        </w:rPr>
        <w:t>z przepisami unijnymi przedsiębiorcą jest każdy podmiot prowadzący</w:t>
      </w:r>
      <w:r w:rsidR="00744414" w:rsidRPr="00695924">
        <w:rPr>
          <w:rFonts w:ascii="Arial" w:eastAsia="Calibri" w:hAnsi="Arial" w:cs="Arial"/>
          <w:sz w:val="24"/>
          <w:szCs w:val="24"/>
        </w:rPr>
        <w:t xml:space="preserve"> </w:t>
      </w:r>
      <w:r w:rsidRPr="00695924">
        <w:rPr>
          <w:rFonts w:ascii="Arial" w:eastAsia="Calibri" w:hAnsi="Arial" w:cs="Arial"/>
          <w:sz w:val="24"/>
          <w:szCs w:val="24"/>
        </w:rPr>
        <w:t>działalność gospodarczą, bez względu na formę organizacyjno-prawną oraz</w:t>
      </w:r>
      <w:r w:rsidR="00744414" w:rsidRPr="00695924">
        <w:rPr>
          <w:rFonts w:ascii="Arial" w:eastAsia="Calibri" w:hAnsi="Arial" w:cs="Arial"/>
          <w:sz w:val="24"/>
          <w:szCs w:val="24"/>
        </w:rPr>
        <w:t xml:space="preserve"> </w:t>
      </w:r>
      <w:r w:rsidRPr="00695924">
        <w:rPr>
          <w:rFonts w:ascii="Arial" w:eastAsia="Calibri" w:hAnsi="Arial" w:cs="Arial"/>
          <w:sz w:val="24"/>
          <w:szCs w:val="24"/>
        </w:rPr>
        <w:t>sposób finansowania. Za działalność gospodarczą uznaje się oferowanie</w:t>
      </w:r>
      <w:r w:rsidR="00744414" w:rsidRPr="00695924">
        <w:rPr>
          <w:rFonts w:ascii="Arial" w:eastAsia="Calibri" w:hAnsi="Arial" w:cs="Arial"/>
          <w:sz w:val="24"/>
          <w:szCs w:val="24"/>
        </w:rPr>
        <w:t xml:space="preserve"> </w:t>
      </w:r>
      <w:r w:rsidRPr="00695924">
        <w:rPr>
          <w:rFonts w:ascii="Arial" w:eastAsia="Calibri" w:hAnsi="Arial" w:cs="Arial"/>
          <w:sz w:val="24"/>
          <w:szCs w:val="24"/>
        </w:rPr>
        <w:t>dóbr i usług na danym rynku. Za przedsiębiorcę w świetle orzecznictwa może</w:t>
      </w:r>
      <w:r w:rsidR="00744414" w:rsidRPr="00695924">
        <w:rPr>
          <w:rFonts w:ascii="Arial" w:eastAsia="Calibri" w:hAnsi="Arial" w:cs="Arial"/>
          <w:sz w:val="24"/>
          <w:szCs w:val="24"/>
        </w:rPr>
        <w:t xml:space="preserve"> </w:t>
      </w:r>
      <w:r w:rsidRPr="00695924">
        <w:rPr>
          <w:rFonts w:ascii="Arial" w:eastAsia="Calibri" w:hAnsi="Arial" w:cs="Arial"/>
          <w:sz w:val="24"/>
          <w:szCs w:val="24"/>
        </w:rPr>
        <w:t>zostać uznany także podmiot, który nie działa dla osiągnięcia zysku.</w:t>
      </w:r>
      <w:r w:rsidR="00744414" w:rsidRPr="00695924">
        <w:rPr>
          <w:rFonts w:ascii="Arial" w:eastAsia="Calibri" w:hAnsi="Arial" w:cs="Arial"/>
          <w:sz w:val="24"/>
          <w:szCs w:val="24"/>
        </w:rPr>
        <w:t xml:space="preserve"> </w:t>
      </w:r>
      <w:r w:rsidRPr="00695924">
        <w:rPr>
          <w:rFonts w:ascii="Arial" w:eastAsia="Calibri" w:hAnsi="Arial" w:cs="Arial"/>
          <w:sz w:val="24"/>
          <w:szCs w:val="24"/>
        </w:rPr>
        <w:t>Wobec tego wymogi tej definicji spełnia także (w określonych sytuacjach)</w:t>
      </w:r>
      <w:r w:rsidR="00744414" w:rsidRPr="00695924">
        <w:rPr>
          <w:rFonts w:ascii="Arial" w:eastAsia="Calibri" w:hAnsi="Arial" w:cs="Arial"/>
          <w:sz w:val="24"/>
          <w:szCs w:val="24"/>
        </w:rPr>
        <w:t xml:space="preserve"> </w:t>
      </w:r>
      <w:r w:rsidRPr="00695924">
        <w:rPr>
          <w:rFonts w:ascii="Arial" w:eastAsia="Calibri" w:hAnsi="Arial" w:cs="Arial"/>
          <w:sz w:val="24"/>
          <w:szCs w:val="24"/>
        </w:rPr>
        <w:t>stowarzyszenie, fundacja, czy nawet organ administracji publicznej, jeżeli</w:t>
      </w:r>
      <w:r w:rsidR="00DB467C" w:rsidRPr="00695924">
        <w:rPr>
          <w:rFonts w:ascii="Arial" w:eastAsia="Calibri" w:hAnsi="Arial" w:cs="Arial"/>
          <w:sz w:val="24"/>
          <w:szCs w:val="24"/>
        </w:rPr>
        <w:t xml:space="preserve"> </w:t>
      </w:r>
      <w:r w:rsidRPr="00695924">
        <w:rPr>
          <w:rFonts w:ascii="Arial" w:eastAsia="Calibri" w:hAnsi="Arial" w:cs="Arial"/>
          <w:sz w:val="24"/>
          <w:szCs w:val="24"/>
        </w:rPr>
        <w:t>prowadzi działalność gospodarczą.</w:t>
      </w:r>
    </w:p>
    <w:p w:rsidR="000E7424" w:rsidRPr="009B4C30" w:rsidRDefault="000E7424" w:rsidP="000E7424"/>
    <w:p w:rsidR="000E7424" w:rsidRPr="007C3A6A" w:rsidRDefault="007C3A6A" w:rsidP="000E7424">
      <w:pPr>
        <w:pStyle w:val="Nagwek3"/>
        <w:numPr>
          <w:ilvl w:val="2"/>
          <w:numId w:val="0"/>
        </w:numPr>
        <w:spacing w:before="240" w:after="240" w:line="360" w:lineRule="auto"/>
        <w:ind w:left="1077" w:hanging="720"/>
        <w:rPr>
          <w:rFonts w:cs="Arial"/>
        </w:rPr>
      </w:pPr>
      <w:bookmarkStart w:id="40" w:name="_Toc133480806"/>
      <w:bookmarkStart w:id="41" w:name="_Toc176936754"/>
      <w:bookmarkStart w:id="42" w:name="_Toc185594601"/>
      <w:r>
        <w:rPr>
          <w:rFonts w:cs="Arial"/>
        </w:rPr>
        <w:t>2</w:t>
      </w:r>
      <w:r w:rsidRPr="007C3A6A">
        <w:rPr>
          <w:rFonts w:cs="Arial"/>
        </w:rPr>
        <w:t xml:space="preserve">.3.4 </w:t>
      </w:r>
      <w:r w:rsidR="000E7424" w:rsidRPr="007C3A6A">
        <w:rPr>
          <w:rFonts w:cs="Arial"/>
        </w:rPr>
        <w:t>Budżet projektu</w:t>
      </w:r>
      <w:bookmarkEnd w:id="40"/>
      <w:bookmarkEnd w:id="41"/>
      <w:bookmarkEnd w:id="42"/>
    </w:p>
    <w:p w:rsidR="000E7424" w:rsidRPr="007C3A6A" w:rsidRDefault="000E7424" w:rsidP="00CE62C4">
      <w:pPr>
        <w:numPr>
          <w:ilvl w:val="0"/>
          <w:numId w:val="15"/>
        </w:numPr>
        <w:spacing w:before="200" w:after="40" w:line="360" w:lineRule="auto"/>
        <w:ind w:left="360"/>
        <w:contextualSpacing/>
        <w:rPr>
          <w:rFonts w:ascii="Arial" w:hAnsi="Arial" w:cs="Arial"/>
          <w:sz w:val="24"/>
          <w:szCs w:val="24"/>
        </w:rPr>
      </w:pPr>
      <w:bookmarkStart w:id="43" w:name="_Uproszczone_metody_rozliczania"/>
      <w:bookmarkStart w:id="44" w:name="_Toc133480807"/>
      <w:bookmarkEnd w:id="43"/>
      <w:r w:rsidRPr="007C3A6A">
        <w:rPr>
          <w:rFonts w:ascii="Arial" w:hAnsi="Arial" w:cs="Arial"/>
          <w:sz w:val="24"/>
          <w:szCs w:val="24"/>
        </w:rPr>
        <w:t xml:space="preserve">Budżet projektu jest podstawą do oceny kwalifikowalności i racjonalności kosztów i powinien bezpośrednio wynikać z opisanych zadań i ich etapów. W budżecie projektu powinieneś uwzględnić jedynie wydatki kwalifikowalne spełniające warunki określone w Wytycznych dotyczących kwalifikowalności wydatków na lata 2021-2027. </w:t>
      </w:r>
    </w:p>
    <w:p w:rsidR="000E7424" w:rsidRPr="007C3A6A" w:rsidRDefault="000E7424" w:rsidP="00CE62C4">
      <w:pPr>
        <w:numPr>
          <w:ilvl w:val="0"/>
          <w:numId w:val="15"/>
        </w:numPr>
        <w:spacing w:before="200" w:after="40" w:line="360" w:lineRule="auto"/>
        <w:ind w:left="360"/>
        <w:contextualSpacing/>
        <w:rPr>
          <w:rFonts w:ascii="Arial" w:hAnsi="Arial" w:cs="Arial"/>
          <w:sz w:val="24"/>
          <w:szCs w:val="24"/>
        </w:rPr>
      </w:pPr>
      <w:r w:rsidRPr="007C3A6A">
        <w:rPr>
          <w:rFonts w:ascii="Arial" w:hAnsi="Arial" w:cs="Arial"/>
          <w:sz w:val="24"/>
          <w:szCs w:val="24"/>
        </w:rPr>
        <w:t>We wniosku o dofinansowanie projektu przedstawiasz koszty bezpośrednie w formie budżetu zadaniowego oraz koszty pośrednie, o których mowa w podrozdziale 3.12. Wytycznych dotyczących kwalifikowalności wydatków na lata 2021-2027.</w:t>
      </w:r>
    </w:p>
    <w:p w:rsidR="000E7424" w:rsidRPr="007C3A6A" w:rsidRDefault="000E7424" w:rsidP="00CE62C4">
      <w:pPr>
        <w:numPr>
          <w:ilvl w:val="0"/>
          <w:numId w:val="15"/>
        </w:numPr>
        <w:spacing w:before="200" w:after="40" w:line="360" w:lineRule="auto"/>
        <w:ind w:left="360"/>
        <w:contextualSpacing/>
        <w:rPr>
          <w:rFonts w:ascii="Arial" w:hAnsi="Arial" w:cs="Arial"/>
          <w:sz w:val="24"/>
          <w:szCs w:val="24"/>
        </w:rPr>
      </w:pPr>
      <w:r w:rsidRPr="007C3A6A">
        <w:rPr>
          <w:rFonts w:ascii="Arial" w:hAnsi="Arial" w:cs="Arial"/>
          <w:sz w:val="24"/>
          <w:szCs w:val="24"/>
        </w:rPr>
        <w:t xml:space="preserve">Koszty pośrednie projektu są kwalifikowalne w ramach naboru i stanowią koszty administracyjne związane z techniczną obsługą realizacji projektu. </w:t>
      </w:r>
    </w:p>
    <w:p w:rsidR="000E7424" w:rsidRPr="007C3A6A" w:rsidRDefault="000E7424" w:rsidP="000E7424">
      <w:pPr>
        <w:spacing w:before="200" w:line="360" w:lineRule="auto"/>
        <w:ind w:left="360"/>
        <w:contextualSpacing/>
        <w:rPr>
          <w:rFonts w:ascii="Arial" w:hAnsi="Arial" w:cs="Arial"/>
          <w:sz w:val="24"/>
          <w:szCs w:val="24"/>
        </w:rPr>
      </w:pPr>
      <w:r w:rsidRPr="007C3A6A">
        <w:rPr>
          <w:rFonts w:ascii="Arial" w:hAnsi="Arial" w:cs="Arial"/>
          <w:sz w:val="24"/>
          <w:szCs w:val="24"/>
        </w:rPr>
        <w:t>Katalog kosztów pośrednich został wskazany w podrozdziale 3.12. Wytycznych dotyczących kwalifikowalności wydatków na lata 2021-2027</w:t>
      </w:r>
      <w:bookmarkStart w:id="45" w:name="_Hlk139619286"/>
      <w:r w:rsidRPr="007C3A6A">
        <w:rPr>
          <w:rFonts w:ascii="Arial" w:hAnsi="Arial" w:cs="Arial"/>
          <w:sz w:val="24"/>
          <w:szCs w:val="24"/>
        </w:rPr>
        <w:t xml:space="preserve"> i o</w:t>
      </w:r>
      <w:bookmarkEnd w:id="45"/>
      <w:r w:rsidRPr="007C3A6A">
        <w:rPr>
          <w:rFonts w:ascii="Arial" w:hAnsi="Arial" w:cs="Arial"/>
          <w:sz w:val="24"/>
          <w:szCs w:val="24"/>
        </w:rPr>
        <w:t xml:space="preserve">bejmuje: </w:t>
      </w:r>
    </w:p>
    <w:p w:rsidR="000E7424" w:rsidRPr="007C3A6A" w:rsidRDefault="000E7424" w:rsidP="00CE62C4">
      <w:pPr>
        <w:numPr>
          <w:ilvl w:val="0"/>
          <w:numId w:val="16"/>
        </w:numPr>
        <w:spacing w:before="200" w:after="40" w:line="360" w:lineRule="auto"/>
        <w:ind w:left="774"/>
        <w:contextualSpacing/>
        <w:rPr>
          <w:rFonts w:ascii="Arial" w:hAnsi="Arial" w:cs="Arial"/>
          <w:sz w:val="24"/>
          <w:szCs w:val="24"/>
        </w:rPr>
      </w:pPr>
      <w:bookmarkStart w:id="46" w:name="_Hlk143514023"/>
      <w:r w:rsidRPr="007C3A6A">
        <w:rPr>
          <w:rFonts w:ascii="Arial" w:hAnsi="Arial" w:cs="Arial"/>
          <w:sz w:val="24"/>
          <w:szCs w:val="24"/>
        </w:rPr>
        <w:t>koszty koordynatora lub kierownika projektu oraz innego personelu bezpośrednio angażowanego w zarządzanie, rozliczanie, monitorowanie projektu lub prowadzenie innych działań administracyjnych w projekcie, w tym koszty wynagrodzenia tych osób, wyposażenia ich stanowiska pracy, ich przejazdów, delegacji służbowych i szkoleń oraz koszty związane z wdrażaniem polityki równych szans przez te osoby,</w:t>
      </w:r>
    </w:p>
    <w:p w:rsidR="000E7424" w:rsidRPr="007C3A6A" w:rsidRDefault="000E7424" w:rsidP="00CE62C4">
      <w:pPr>
        <w:numPr>
          <w:ilvl w:val="0"/>
          <w:numId w:val="16"/>
        </w:numPr>
        <w:spacing w:before="200" w:after="40" w:line="360" w:lineRule="auto"/>
        <w:ind w:left="774"/>
        <w:contextualSpacing/>
        <w:rPr>
          <w:rFonts w:ascii="Arial" w:hAnsi="Arial" w:cs="Arial"/>
          <w:sz w:val="24"/>
          <w:szCs w:val="24"/>
        </w:rPr>
      </w:pPr>
      <w:r w:rsidRPr="007C3A6A">
        <w:rPr>
          <w:rFonts w:ascii="Arial" w:hAnsi="Arial" w:cs="Arial"/>
          <w:sz w:val="24"/>
          <w:szCs w:val="24"/>
        </w:rPr>
        <w:t>koszty zarządu (koszty wynagrodzenia osób uprawnionych do reprezentowania jednostki, których zakresy czynności nie są przypisane wyłącznie do projektu, np. kierownik jednostki),</w:t>
      </w:r>
    </w:p>
    <w:p w:rsidR="000E7424" w:rsidRPr="007C3A6A" w:rsidRDefault="000E7424" w:rsidP="00CE62C4">
      <w:pPr>
        <w:numPr>
          <w:ilvl w:val="0"/>
          <w:numId w:val="16"/>
        </w:numPr>
        <w:spacing w:before="200" w:after="40" w:line="360" w:lineRule="auto"/>
        <w:ind w:left="774"/>
        <w:contextualSpacing/>
        <w:rPr>
          <w:rFonts w:ascii="Arial" w:hAnsi="Arial" w:cs="Arial"/>
          <w:sz w:val="24"/>
          <w:szCs w:val="24"/>
        </w:rPr>
      </w:pPr>
      <w:r w:rsidRPr="007C3A6A">
        <w:rPr>
          <w:rFonts w:ascii="Arial" w:hAnsi="Arial" w:cs="Arial"/>
          <w:sz w:val="24"/>
          <w:szCs w:val="24"/>
        </w:rPr>
        <w:t>koszty personelu obsługowego (obsługa kadrowa, finansowa, administracyjna, sekretariat, kancelaria, obsługa prawna, w tym ta dotycząca zamówień) na potrzeby funkcjonowania jednostki,</w:t>
      </w:r>
    </w:p>
    <w:p w:rsidR="000E7424" w:rsidRPr="007C3A6A" w:rsidRDefault="000E7424" w:rsidP="00CE62C4">
      <w:pPr>
        <w:numPr>
          <w:ilvl w:val="0"/>
          <w:numId w:val="16"/>
        </w:numPr>
        <w:spacing w:before="200" w:after="40" w:line="360" w:lineRule="auto"/>
        <w:ind w:left="774"/>
        <w:contextualSpacing/>
        <w:rPr>
          <w:rFonts w:ascii="Arial" w:hAnsi="Arial" w:cs="Arial"/>
          <w:sz w:val="24"/>
          <w:szCs w:val="24"/>
        </w:rPr>
      </w:pPr>
      <w:r w:rsidRPr="007C3A6A">
        <w:rPr>
          <w:rFonts w:ascii="Arial" w:hAnsi="Arial" w:cs="Arial"/>
          <w:sz w:val="24"/>
          <w:szCs w:val="24"/>
        </w:rPr>
        <w:t>koszty obsługi księgowej (wynagrodzenia osób księgujących wydatki w projekcie, w tym zlecenia prowadzenia obsługi księgowej projektu biuru rachunkowemu),</w:t>
      </w:r>
    </w:p>
    <w:p w:rsidR="000E7424" w:rsidRPr="007C3A6A" w:rsidRDefault="000E7424" w:rsidP="00CE62C4">
      <w:pPr>
        <w:numPr>
          <w:ilvl w:val="0"/>
          <w:numId w:val="16"/>
        </w:numPr>
        <w:spacing w:before="200" w:after="40" w:line="360" w:lineRule="auto"/>
        <w:ind w:left="774"/>
        <w:contextualSpacing/>
        <w:rPr>
          <w:rFonts w:ascii="Arial" w:hAnsi="Arial" w:cs="Arial"/>
          <w:sz w:val="24"/>
          <w:szCs w:val="24"/>
        </w:rPr>
      </w:pPr>
      <w:r w:rsidRPr="007C3A6A">
        <w:rPr>
          <w:rFonts w:ascii="Arial" w:hAnsi="Arial" w:cs="Arial"/>
          <w:sz w:val="24"/>
          <w:szCs w:val="24"/>
        </w:rPr>
        <w:t>koszty utrzymania powierzchni biurowych (czynsz, najem, opłaty administracyjne) związanych z obsługą administracyjną projektu,</w:t>
      </w:r>
    </w:p>
    <w:p w:rsidR="000E7424" w:rsidRPr="007C3A6A" w:rsidRDefault="000E7424" w:rsidP="00CE62C4">
      <w:pPr>
        <w:numPr>
          <w:ilvl w:val="0"/>
          <w:numId w:val="16"/>
        </w:numPr>
        <w:spacing w:before="200" w:after="40" w:line="360" w:lineRule="auto"/>
        <w:ind w:left="774"/>
        <w:contextualSpacing/>
        <w:rPr>
          <w:rFonts w:ascii="Arial" w:hAnsi="Arial" w:cs="Arial"/>
          <w:sz w:val="24"/>
          <w:szCs w:val="24"/>
        </w:rPr>
      </w:pPr>
      <w:r w:rsidRPr="007C3A6A">
        <w:rPr>
          <w:rFonts w:ascii="Arial" w:hAnsi="Arial" w:cs="Arial"/>
          <w:sz w:val="24"/>
          <w:szCs w:val="24"/>
        </w:rPr>
        <w:t>wydatki związane z otworzeniem lub prowadzeniem wyodrębnionego na rzecz projektu subkonta na rachunku płatniczym lub odrębnego rachunku płatniczego,</w:t>
      </w:r>
    </w:p>
    <w:p w:rsidR="000E7424" w:rsidRPr="007C3A6A" w:rsidRDefault="000E7424" w:rsidP="00CE62C4">
      <w:pPr>
        <w:numPr>
          <w:ilvl w:val="0"/>
          <w:numId w:val="16"/>
        </w:numPr>
        <w:spacing w:before="200" w:after="40" w:line="360" w:lineRule="auto"/>
        <w:ind w:left="774"/>
        <w:contextualSpacing/>
        <w:rPr>
          <w:rFonts w:ascii="Arial" w:hAnsi="Arial" w:cs="Arial"/>
          <w:sz w:val="24"/>
          <w:szCs w:val="24"/>
        </w:rPr>
      </w:pPr>
      <w:r w:rsidRPr="007C3A6A">
        <w:rPr>
          <w:rFonts w:ascii="Arial" w:hAnsi="Arial" w:cs="Arial"/>
          <w:sz w:val="24"/>
          <w:szCs w:val="24"/>
        </w:rPr>
        <w:t>działania informacyjno-promocyjne projektu (np. zakup materiałów promocyjnych i informacyjnych, zakup ogłoszeń prasowych, utworzenie i prowadzenie strony internetowej o projekcie, oznakowanie projektu, plakaty, ulotki, itp.), z wyłączeniem działań, o których mowa w art. 50 ust. 1 lit. e rozporządzenia ogólnego,</w:t>
      </w:r>
    </w:p>
    <w:p w:rsidR="000E7424" w:rsidRPr="007C3A6A" w:rsidRDefault="000E7424" w:rsidP="00CE62C4">
      <w:pPr>
        <w:numPr>
          <w:ilvl w:val="0"/>
          <w:numId w:val="16"/>
        </w:numPr>
        <w:spacing w:before="200" w:after="40" w:line="360" w:lineRule="auto"/>
        <w:ind w:left="774"/>
        <w:contextualSpacing/>
        <w:rPr>
          <w:rFonts w:ascii="Arial" w:hAnsi="Arial" w:cs="Arial"/>
          <w:sz w:val="24"/>
          <w:szCs w:val="24"/>
        </w:rPr>
      </w:pPr>
      <w:r w:rsidRPr="007C3A6A">
        <w:rPr>
          <w:rFonts w:ascii="Arial" w:hAnsi="Arial" w:cs="Arial"/>
          <w:sz w:val="24"/>
          <w:szCs w:val="24"/>
        </w:rPr>
        <w:t>amortyzacja, najem lub zakup aktywów (środków trwałych i wartości niematerialnych i prawnych) używanych na potrzeby osób, o których mowa w lit. a - d,</w:t>
      </w:r>
    </w:p>
    <w:p w:rsidR="000E7424" w:rsidRPr="007C3A6A" w:rsidRDefault="000E7424" w:rsidP="00CE62C4">
      <w:pPr>
        <w:numPr>
          <w:ilvl w:val="0"/>
          <w:numId w:val="16"/>
        </w:numPr>
        <w:spacing w:before="200" w:after="40" w:line="360" w:lineRule="auto"/>
        <w:ind w:left="774"/>
        <w:contextualSpacing/>
        <w:rPr>
          <w:rFonts w:ascii="Arial" w:hAnsi="Arial" w:cs="Arial"/>
          <w:sz w:val="24"/>
          <w:szCs w:val="24"/>
        </w:rPr>
      </w:pPr>
      <w:r w:rsidRPr="007C3A6A">
        <w:rPr>
          <w:rFonts w:ascii="Arial" w:hAnsi="Arial" w:cs="Arial"/>
          <w:sz w:val="24"/>
          <w:szCs w:val="24"/>
        </w:rPr>
        <w:t>opłaty za energię elektryczną, cieplną, gazową i wodę, opłaty przesyłowe, opłaty za sprzątanie, ochronę, opłaty za odprowadzanie ścieków w zakresie związanym z obsługą administracyjną projektu,</w:t>
      </w:r>
    </w:p>
    <w:p w:rsidR="000E7424" w:rsidRPr="007C3A6A" w:rsidRDefault="000E7424" w:rsidP="00CE62C4">
      <w:pPr>
        <w:numPr>
          <w:ilvl w:val="0"/>
          <w:numId w:val="16"/>
        </w:numPr>
        <w:spacing w:before="200" w:after="40" w:line="360" w:lineRule="auto"/>
        <w:ind w:left="774"/>
        <w:contextualSpacing/>
        <w:rPr>
          <w:rFonts w:ascii="Arial" w:hAnsi="Arial" w:cs="Arial"/>
          <w:sz w:val="24"/>
          <w:szCs w:val="24"/>
        </w:rPr>
      </w:pPr>
      <w:r w:rsidRPr="007C3A6A">
        <w:rPr>
          <w:rFonts w:ascii="Arial" w:hAnsi="Arial" w:cs="Arial"/>
          <w:sz w:val="24"/>
          <w:szCs w:val="24"/>
        </w:rPr>
        <w:t>koszty usług pocztowych, telefonicznych, internetowych, kurierskich związanych z obsługą administracyjną projektu,</w:t>
      </w:r>
    </w:p>
    <w:p w:rsidR="000E7424" w:rsidRPr="007C3A6A" w:rsidRDefault="000E7424" w:rsidP="00CE62C4">
      <w:pPr>
        <w:numPr>
          <w:ilvl w:val="0"/>
          <w:numId w:val="16"/>
        </w:numPr>
        <w:spacing w:before="200" w:after="40" w:line="360" w:lineRule="auto"/>
        <w:ind w:left="774"/>
        <w:contextualSpacing/>
        <w:rPr>
          <w:rFonts w:ascii="Arial" w:hAnsi="Arial" w:cs="Arial"/>
          <w:sz w:val="24"/>
          <w:szCs w:val="24"/>
        </w:rPr>
      </w:pPr>
      <w:r w:rsidRPr="007C3A6A">
        <w:rPr>
          <w:rFonts w:ascii="Arial" w:hAnsi="Arial" w:cs="Arial"/>
          <w:sz w:val="24"/>
          <w:szCs w:val="24"/>
        </w:rPr>
        <w:t>koszty biurowe związane z obsługą administracyjną projektu (np. zakup materiałów biurowych i artykułów piśmienniczych, koszty usług powielania dokumentów),</w:t>
      </w:r>
    </w:p>
    <w:p w:rsidR="000E7424" w:rsidRPr="007C3A6A" w:rsidRDefault="000E7424" w:rsidP="00CE62C4">
      <w:pPr>
        <w:numPr>
          <w:ilvl w:val="0"/>
          <w:numId w:val="16"/>
        </w:numPr>
        <w:spacing w:before="200" w:after="40" w:line="360" w:lineRule="auto"/>
        <w:ind w:left="774"/>
        <w:contextualSpacing/>
        <w:rPr>
          <w:rFonts w:ascii="Arial" w:hAnsi="Arial" w:cs="Arial"/>
          <w:sz w:val="24"/>
          <w:szCs w:val="24"/>
        </w:rPr>
      </w:pPr>
      <w:r w:rsidRPr="007C3A6A">
        <w:rPr>
          <w:rFonts w:ascii="Arial" w:hAnsi="Arial" w:cs="Arial"/>
          <w:sz w:val="24"/>
          <w:szCs w:val="24"/>
        </w:rPr>
        <w:t xml:space="preserve"> koszty zabezpieczenia prawidłowej realizacji umowy,</w:t>
      </w:r>
    </w:p>
    <w:p w:rsidR="000E7424" w:rsidRDefault="000E7424" w:rsidP="00CE62C4">
      <w:pPr>
        <w:numPr>
          <w:ilvl w:val="0"/>
          <w:numId w:val="16"/>
        </w:numPr>
        <w:spacing w:after="40" w:line="360" w:lineRule="auto"/>
        <w:ind w:left="774" w:hanging="357"/>
        <w:contextualSpacing/>
        <w:rPr>
          <w:rFonts w:ascii="Arial" w:hAnsi="Arial" w:cs="Arial"/>
          <w:sz w:val="24"/>
          <w:szCs w:val="24"/>
        </w:rPr>
      </w:pPr>
      <w:r w:rsidRPr="007C3A6A">
        <w:rPr>
          <w:rFonts w:ascii="Arial" w:hAnsi="Arial" w:cs="Arial"/>
          <w:sz w:val="24"/>
          <w:szCs w:val="24"/>
        </w:rPr>
        <w:t xml:space="preserve">koszty ubezpieczeń majątkowych. </w:t>
      </w:r>
      <w:bookmarkEnd w:id="46"/>
    </w:p>
    <w:p w:rsidR="007C3A6A" w:rsidRPr="007C3A6A" w:rsidRDefault="007C3A6A" w:rsidP="007C3A6A">
      <w:pPr>
        <w:spacing w:after="40" w:line="360" w:lineRule="auto"/>
        <w:ind w:left="774"/>
        <w:contextualSpacing/>
        <w:rPr>
          <w:rFonts w:ascii="Arial" w:hAnsi="Arial" w:cs="Arial"/>
          <w:sz w:val="24"/>
          <w:szCs w:val="24"/>
        </w:rPr>
      </w:pPr>
    </w:p>
    <w:p w:rsidR="000E7424" w:rsidRPr="007C3A6A" w:rsidRDefault="000E7424" w:rsidP="00CE62C4">
      <w:pPr>
        <w:numPr>
          <w:ilvl w:val="0"/>
          <w:numId w:val="15"/>
        </w:numPr>
        <w:spacing w:after="40" w:line="360" w:lineRule="auto"/>
        <w:ind w:left="360" w:hanging="357"/>
        <w:rPr>
          <w:rFonts w:ascii="Arial" w:hAnsi="Arial" w:cs="Arial"/>
          <w:sz w:val="24"/>
          <w:szCs w:val="24"/>
        </w:rPr>
      </w:pPr>
      <w:r w:rsidRPr="007C3A6A">
        <w:rPr>
          <w:rFonts w:ascii="Arial" w:hAnsi="Arial" w:cs="Arial"/>
          <w:sz w:val="24"/>
          <w:szCs w:val="24"/>
        </w:rPr>
        <w:t>Koszty pośrednie projektu EFS+ są rozliczane wyłącznie z wykorzystaniem następujących stawek ryczałtowych:</w:t>
      </w:r>
    </w:p>
    <w:p w:rsidR="000E7424" w:rsidRPr="007C3A6A" w:rsidRDefault="000E7424" w:rsidP="00CE62C4">
      <w:pPr>
        <w:numPr>
          <w:ilvl w:val="0"/>
          <w:numId w:val="17"/>
        </w:numPr>
        <w:spacing w:before="200" w:after="40" w:line="360" w:lineRule="auto"/>
        <w:ind w:left="774"/>
        <w:contextualSpacing/>
        <w:rPr>
          <w:rFonts w:ascii="Arial" w:hAnsi="Arial" w:cs="Arial"/>
          <w:sz w:val="24"/>
          <w:szCs w:val="24"/>
        </w:rPr>
      </w:pPr>
      <w:r w:rsidRPr="007C3A6A">
        <w:rPr>
          <w:rFonts w:ascii="Arial" w:hAnsi="Arial" w:cs="Arial"/>
          <w:sz w:val="24"/>
          <w:szCs w:val="24"/>
        </w:rPr>
        <w:t>25% kosztów bezpośrednich – w przypadku projektów o wartości kosztów bezpośrednich do 830 tys. PLN włącznie,</w:t>
      </w:r>
    </w:p>
    <w:p w:rsidR="000E7424" w:rsidRPr="007C3A6A" w:rsidRDefault="000E7424" w:rsidP="00CE62C4">
      <w:pPr>
        <w:numPr>
          <w:ilvl w:val="0"/>
          <w:numId w:val="17"/>
        </w:numPr>
        <w:spacing w:before="200" w:after="40" w:line="360" w:lineRule="auto"/>
        <w:ind w:left="774"/>
        <w:contextualSpacing/>
        <w:rPr>
          <w:rFonts w:ascii="Arial" w:hAnsi="Arial" w:cs="Arial"/>
          <w:sz w:val="24"/>
          <w:szCs w:val="24"/>
        </w:rPr>
      </w:pPr>
      <w:r w:rsidRPr="007C3A6A">
        <w:rPr>
          <w:rFonts w:ascii="Arial" w:hAnsi="Arial" w:cs="Arial"/>
          <w:sz w:val="24"/>
          <w:szCs w:val="24"/>
        </w:rPr>
        <w:t>20% kosztów bezpośrednich – w przypadku projektów o wartości kosztów bezpośrednich powyżej 830 tys. PLN do 1 740 tys. PLN włącznie,</w:t>
      </w:r>
    </w:p>
    <w:p w:rsidR="000E7424" w:rsidRPr="007C3A6A" w:rsidRDefault="000E7424" w:rsidP="00CE62C4">
      <w:pPr>
        <w:numPr>
          <w:ilvl w:val="0"/>
          <w:numId w:val="17"/>
        </w:numPr>
        <w:spacing w:before="200" w:after="40" w:line="360" w:lineRule="auto"/>
        <w:ind w:left="774"/>
        <w:contextualSpacing/>
        <w:rPr>
          <w:rFonts w:ascii="Arial" w:hAnsi="Arial" w:cs="Arial"/>
          <w:sz w:val="24"/>
          <w:szCs w:val="24"/>
        </w:rPr>
      </w:pPr>
      <w:r w:rsidRPr="007C3A6A">
        <w:rPr>
          <w:rFonts w:ascii="Arial" w:hAnsi="Arial" w:cs="Arial"/>
          <w:sz w:val="24"/>
          <w:szCs w:val="24"/>
        </w:rPr>
        <w:t>15% kosztów bezpośrednich – w przypadku projektów o wartości kosztów bezpośrednich powyżej 1 740 tys. PLN do 4 550 tys. PLN włącznie,</w:t>
      </w:r>
    </w:p>
    <w:p w:rsidR="000E7424" w:rsidRPr="007C3A6A" w:rsidRDefault="000E7424" w:rsidP="00CE62C4">
      <w:pPr>
        <w:numPr>
          <w:ilvl w:val="0"/>
          <w:numId w:val="17"/>
        </w:numPr>
        <w:spacing w:before="200" w:after="40" w:line="360" w:lineRule="auto"/>
        <w:ind w:left="774"/>
        <w:contextualSpacing/>
        <w:rPr>
          <w:rFonts w:ascii="Arial" w:hAnsi="Arial" w:cs="Arial"/>
          <w:sz w:val="24"/>
          <w:szCs w:val="24"/>
        </w:rPr>
      </w:pPr>
      <w:r w:rsidRPr="007C3A6A">
        <w:rPr>
          <w:rFonts w:ascii="Arial" w:hAnsi="Arial" w:cs="Arial"/>
          <w:sz w:val="24"/>
          <w:szCs w:val="24"/>
        </w:rPr>
        <w:t>10% kosztów bezpośrednich – w przypadku projektów o wartości kosztów bezpośrednich przekraczającej 4 550 tys. PLN,</w:t>
      </w:r>
    </w:p>
    <w:p w:rsidR="000E7424" w:rsidRPr="007C3A6A" w:rsidRDefault="000E7424" w:rsidP="000E7424">
      <w:pPr>
        <w:spacing w:before="200" w:line="360" w:lineRule="auto"/>
        <w:ind w:left="360"/>
        <w:rPr>
          <w:rFonts w:ascii="Arial" w:hAnsi="Arial" w:cs="Arial"/>
          <w:sz w:val="24"/>
          <w:szCs w:val="24"/>
        </w:rPr>
      </w:pPr>
      <w:r w:rsidRPr="007C3A6A">
        <w:rPr>
          <w:rFonts w:ascii="Arial" w:hAnsi="Arial" w:cs="Arial"/>
          <w:sz w:val="24"/>
          <w:szCs w:val="24"/>
        </w:rPr>
        <w:t xml:space="preserve">Niedopuszczalna jest sytuacja, w której koszty pośrednie zostaną rozliczone w ramach kosztów bezpośrednich. </w:t>
      </w:r>
    </w:p>
    <w:p w:rsidR="000E7424" w:rsidRPr="007C3A6A" w:rsidRDefault="000E7424" w:rsidP="00CE62C4">
      <w:pPr>
        <w:numPr>
          <w:ilvl w:val="0"/>
          <w:numId w:val="15"/>
        </w:numPr>
        <w:spacing w:after="40" w:line="360" w:lineRule="auto"/>
        <w:ind w:left="354" w:hanging="357"/>
        <w:rPr>
          <w:rFonts w:ascii="Arial" w:hAnsi="Arial" w:cs="Arial"/>
          <w:sz w:val="24"/>
          <w:szCs w:val="24"/>
        </w:rPr>
      </w:pPr>
      <w:r w:rsidRPr="007C3A6A">
        <w:rPr>
          <w:rFonts w:ascii="Arial" w:hAnsi="Arial" w:cs="Arial"/>
          <w:sz w:val="24"/>
          <w:szCs w:val="24"/>
        </w:rPr>
        <w:t xml:space="preserve">Na etapie wyboru projektu do dofinansowania będzie weryfikowane, czy w ramach zadań obejmujących koszty bezpośrednie nie zostały wykazane koszty, które stanowią koszty pośrednie. Dodatkowo, na etapie realizacji projektu podczas zatwierdzania wniosku beneficjenta o płatność będzie dokonywana weryfikacja, czy w zestawieniu poniesionych kosztów bezpośrednich załączanym do wniosku beneficjenta o płatność nie zostały wykazane koszty pośrednie. Koszty pośrednie rozliczone w ramach kosztów bezpośrednich są niekwalifikowalne. </w:t>
      </w:r>
    </w:p>
    <w:p w:rsidR="000E7424" w:rsidRPr="007C3A6A" w:rsidRDefault="000E7424" w:rsidP="00CE62C4">
      <w:pPr>
        <w:numPr>
          <w:ilvl w:val="0"/>
          <w:numId w:val="15"/>
        </w:numPr>
        <w:spacing w:after="40" w:line="360" w:lineRule="auto"/>
        <w:ind w:left="354" w:hanging="357"/>
        <w:rPr>
          <w:rFonts w:ascii="Arial" w:hAnsi="Arial" w:cs="Arial"/>
          <w:sz w:val="24"/>
          <w:szCs w:val="24"/>
        </w:rPr>
      </w:pPr>
      <w:r w:rsidRPr="007C3A6A">
        <w:rPr>
          <w:rFonts w:ascii="Arial" w:hAnsi="Arial" w:cs="Arial"/>
          <w:sz w:val="24"/>
          <w:szCs w:val="24"/>
        </w:rPr>
        <w:t xml:space="preserve">Stawka ryczałtowa kosztów pośrednich jest wskazywana w umowie  o dofinansowanie projektu. </w:t>
      </w:r>
    </w:p>
    <w:p w:rsidR="000E7424" w:rsidRPr="007C3A6A" w:rsidRDefault="000E7424" w:rsidP="00CE62C4">
      <w:pPr>
        <w:numPr>
          <w:ilvl w:val="0"/>
          <w:numId w:val="15"/>
        </w:numPr>
        <w:spacing w:after="40" w:line="360" w:lineRule="auto"/>
        <w:ind w:left="360"/>
        <w:rPr>
          <w:rFonts w:ascii="Arial" w:hAnsi="Arial" w:cs="Arial"/>
          <w:sz w:val="24"/>
          <w:szCs w:val="24"/>
        </w:rPr>
      </w:pPr>
      <w:r w:rsidRPr="007C3A6A">
        <w:rPr>
          <w:rFonts w:ascii="Arial" w:hAnsi="Arial" w:cs="Arial"/>
          <w:sz w:val="24"/>
          <w:szCs w:val="24"/>
        </w:rPr>
        <w:t>IZ może obniżyć stawkę ryczałtową kosztów pośrednich w przypadku rażącego naruszenia przez beneficjenta postanowień umowy o dofinansowanie projektu w zakresie zarządzania projektem EFS+.</w:t>
      </w:r>
    </w:p>
    <w:p w:rsidR="000E7424" w:rsidRPr="007C3A6A" w:rsidRDefault="007C3A6A" w:rsidP="000E7424">
      <w:pPr>
        <w:pStyle w:val="Nagwek3"/>
        <w:numPr>
          <w:ilvl w:val="2"/>
          <w:numId w:val="0"/>
        </w:numPr>
        <w:spacing w:before="240" w:after="240" w:line="360" w:lineRule="auto"/>
        <w:ind w:left="1077" w:hanging="720"/>
        <w:rPr>
          <w:rFonts w:cs="Arial"/>
        </w:rPr>
      </w:pPr>
      <w:bookmarkStart w:id="47" w:name="_Toc176936755"/>
      <w:bookmarkStart w:id="48" w:name="_Toc185594602"/>
      <w:r w:rsidRPr="007C3A6A">
        <w:rPr>
          <w:rFonts w:cs="Arial"/>
        </w:rPr>
        <w:t xml:space="preserve">2.3.5 </w:t>
      </w:r>
      <w:r w:rsidR="000E7424" w:rsidRPr="007B189E">
        <w:rPr>
          <w:rFonts w:cs="Arial"/>
        </w:rPr>
        <w:t>Uproszczone metody rozliczania wydatków</w:t>
      </w:r>
      <w:bookmarkEnd w:id="44"/>
      <w:bookmarkEnd w:id="47"/>
      <w:bookmarkEnd w:id="48"/>
    </w:p>
    <w:p w:rsidR="00EE3CEE" w:rsidRPr="00EE3CEE" w:rsidRDefault="00EE3CEE" w:rsidP="00D41A7F">
      <w:pPr>
        <w:pStyle w:val="Akapitzlist"/>
        <w:spacing w:before="240" w:after="200" w:line="360" w:lineRule="auto"/>
        <w:ind w:left="360"/>
        <w:rPr>
          <w:rFonts w:ascii="Arial" w:hAnsi="Arial" w:cs="Arial"/>
          <w:sz w:val="24"/>
          <w:szCs w:val="24"/>
        </w:rPr>
      </w:pPr>
      <w:bookmarkStart w:id="49" w:name="_Hlk135824201"/>
      <w:bookmarkStart w:id="50" w:name="_Hlk165364107"/>
      <w:bookmarkStart w:id="51" w:name="_Toc133480809"/>
      <w:r w:rsidRPr="00EE3CEE">
        <w:rPr>
          <w:rFonts w:ascii="Arial" w:hAnsi="Arial" w:cs="Arial"/>
          <w:sz w:val="24"/>
          <w:szCs w:val="24"/>
        </w:rPr>
        <w:t xml:space="preserve">ION nie przewiduje </w:t>
      </w:r>
      <w:r>
        <w:rPr>
          <w:rFonts w:ascii="Arial" w:hAnsi="Arial" w:cs="Arial"/>
          <w:sz w:val="24"/>
          <w:szCs w:val="24"/>
        </w:rPr>
        <w:t xml:space="preserve">stosowania </w:t>
      </w:r>
      <w:r w:rsidRPr="00EE3CEE">
        <w:rPr>
          <w:rFonts w:ascii="Arial" w:hAnsi="Arial" w:cs="Arial"/>
          <w:sz w:val="24"/>
          <w:szCs w:val="24"/>
        </w:rPr>
        <w:t xml:space="preserve">możliwości </w:t>
      </w:r>
      <w:r>
        <w:rPr>
          <w:rFonts w:ascii="Arial" w:hAnsi="Arial" w:cs="Arial"/>
          <w:sz w:val="24"/>
          <w:szCs w:val="24"/>
        </w:rPr>
        <w:t>u</w:t>
      </w:r>
      <w:r w:rsidRPr="00EE3CEE">
        <w:rPr>
          <w:rFonts w:ascii="Arial" w:hAnsi="Arial" w:cs="Arial"/>
          <w:sz w:val="24"/>
          <w:szCs w:val="24"/>
        </w:rPr>
        <w:t>proszczon</w:t>
      </w:r>
      <w:r w:rsidR="00080506">
        <w:rPr>
          <w:rFonts w:ascii="Arial" w:hAnsi="Arial" w:cs="Arial"/>
          <w:sz w:val="24"/>
          <w:szCs w:val="24"/>
        </w:rPr>
        <w:t>ych</w:t>
      </w:r>
      <w:r w:rsidRPr="00EE3CEE">
        <w:rPr>
          <w:rFonts w:ascii="Arial" w:hAnsi="Arial" w:cs="Arial"/>
          <w:sz w:val="24"/>
          <w:szCs w:val="24"/>
        </w:rPr>
        <w:t xml:space="preserve"> metod</w:t>
      </w:r>
      <w:r w:rsidR="00080506">
        <w:rPr>
          <w:rFonts w:ascii="Arial" w:hAnsi="Arial" w:cs="Arial"/>
          <w:sz w:val="24"/>
          <w:szCs w:val="24"/>
        </w:rPr>
        <w:t xml:space="preserve"> rozliczania wydatków </w:t>
      </w:r>
      <w:r>
        <w:rPr>
          <w:rFonts w:ascii="Arial" w:hAnsi="Arial" w:cs="Arial"/>
          <w:sz w:val="24"/>
          <w:szCs w:val="24"/>
        </w:rPr>
        <w:t>w zakresie rozliczania kwot ryczałtowych.</w:t>
      </w:r>
    </w:p>
    <w:p w:rsidR="00EE3CEE" w:rsidRPr="00EE3CEE" w:rsidRDefault="00EE3CEE" w:rsidP="00EE3CEE">
      <w:pPr>
        <w:pStyle w:val="Akapitzlist"/>
        <w:spacing w:before="240" w:after="200" w:line="360" w:lineRule="auto"/>
        <w:ind w:left="360"/>
        <w:rPr>
          <w:rFonts w:ascii="Arial" w:hAnsi="Arial" w:cs="Arial"/>
          <w:sz w:val="24"/>
          <w:szCs w:val="24"/>
        </w:rPr>
      </w:pPr>
    </w:p>
    <w:p w:rsidR="000E7424" w:rsidRPr="000B1274" w:rsidRDefault="00AA2285" w:rsidP="007B189E">
      <w:pPr>
        <w:pStyle w:val="Nagwek3"/>
        <w:numPr>
          <w:ilvl w:val="2"/>
          <w:numId w:val="0"/>
        </w:numPr>
        <w:spacing w:before="240" w:after="240"/>
        <w:ind w:firstLine="284"/>
        <w:rPr>
          <w:rFonts w:cs="Arial"/>
        </w:rPr>
      </w:pPr>
      <w:bookmarkStart w:id="52" w:name="_Toc176936756"/>
      <w:bookmarkStart w:id="53" w:name="_Toc185594603"/>
      <w:bookmarkEnd w:id="49"/>
      <w:bookmarkEnd w:id="50"/>
      <w:r>
        <w:t xml:space="preserve">2.3.6 </w:t>
      </w:r>
      <w:r w:rsidR="000E7424">
        <w:t>Cross-</w:t>
      </w:r>
      <w:proofErr w:type="spellStart"/>
      <w:r w:rsidR="000E7424">
        <w:t>financing</w:t>
      </w:r>
      <w:bookmarkEnd w:id="51"/>
      <w:bookmarkEnd w:id="52"/>
      <w:bookmarkEnd w:id="53"/>
      <w:proofErr w:type="spellEnd"/>
    </w:p>
    <w:p w:rsidR="000E7424" w:rsidRPr="00AA2285" w:rsidRDefault="000E7424" w:rsidP="00CE62C4">
      <w:pPr>
        <w:pStyle w:val="Akapitzlist"/>
        <w:numPr>
          <w:ilvl w:val="1"/>
          <w:numId w:val="13"/>
        </w:numPr>
        <w:spacing w:after="40" w:line="360" w:lineRule="auto"/>
        <w:ind w:left="284" w:hanging="284"/>
        <w:rPr>
          <w:rFonts w:ascii="Arial" w:hAnsi="Arial" w:cs="Arial"/>
          <w:sz w:val="24"/>
          <w:szCs w:val="24"/>
        </w:rPr>
      </w:pPr>
      <w:r w:rsidRPr="00AA2285">
        <w:rPr>
          <w:rFonts w:ascii="Arial" w:hAnsi="Arial" w:cs="Arial"/>
          <w:b/>
          <w:sz w:val="24"/>
          <w:szCs w:val="24"/>
        </w:rPr>
        <w:t>Cross-</w:t>
      </w:r>
      <w:proofErr w:type="spellStart"/>
      <w:r w:rsidRPr="00AA2285">
        <w:rPr>
          <w:rFonts w:ascii="Arial" w:hAnsi="Arial" w:cs="Arial"/>
          <w:b/>
          <w:sz w:val="24"/>
          <w:szCs w:val="24"/>
        </w:rPr>
        <w:t>financing</w:t>
      </w:r>
      <w:proofErr w:type="spellEnd"/>
      <w:r w:rsidRPr="00AA2285">
        <w:rPr>
          <w:rFonts w:ascii="Arial" w:hAnsi="Arial" w:cs="Arial"/>
          <w:sz w:val="24"/>
          <w:szCs w:val="24"/>
        </w:rPr>
        <w:t xml:space="preserve"> - zasada elastyczności, polegająca na możliwości komplementarnego, wzajemnego finansowania działań ze środków Europejskiego Funduszu Rozwoju Regionalnego (EFRR) i EFS + w przypadku, gdy dane działanie z jednego funduszu objęte jest zakresem pomocy drugiego funduszu. </w:t>
      </w:r>
    </w:p>
    <w:p w:rsidR="000E7424" w:rsidRPr="00AA2285" w:rsidRDefault="000E7424" w:rsidP="00CE62C4">
      <w:pPr>
        <w:pStyle w:val="Akapitzlist"/>
        <w:numPr>
          <w:ilvl w:val="1"/>
          <w:numId w:val="13"/>
        </w:numPr>
        <w:spacing w:after="40" w:line="360" w:lineRule="auto"/>
        <w:ind w:left="284" w:hanging="284"/>
        <w:rPr>
          <w:rFonts w:ascii="Arial" w:hAnsi="Arial" w:cs="Arial"/>
          <w:sz w:val="24"/>
          <w:szCs w:val="24"/>
        </w:rPr>
      </w:pPr>
      <w:r w:rsidRPr="00AA2285">
        <w:rPr>
          <w:rFonts w:ascii="Arial" w:hAnsi="Arial" w:cs="Arial"/>
          <w:sz w:val="24"/>
          <w:szCs w:val="24"/>
        </w:rPr>
        <w:t>Cross-</w:t>
      </w:r>
      <w:proofErr w:type="spellStart"/>
      <w:r w:rsidRPr="00AA2285">
        <w:rPr>
          <w:rFonts w:ascii="Arial" w:hAnsi="Arial" w:cs="Arial"/>
          <w:sz w:val="24"/>
          <w:szCs w:val="24"/>
        </w:rPr>
        <w:t>financing</w:t>
      </w:r>
      <w:proofErr w:type="spellEnd"/>
      <w:r w:rsidRPr="00AA2285">
        <w:rPr>
          <w:rFonts w:ascii="Arial" w:hAnsi="Arial" w:cs="Arial"/>
          <w:sz w:val="24"/>
          <w:szCs w:val="24"/>
        </w:rPr>
        <w:t xml:space="preserve"> dotyczy wyłącznie takich kategorii wydatków, których poniesienie wynika z potrzeby realizacji danego projektu.</w:t>
      </w:r>
    </w:p>
    <w:p w:rsidR="000E7424" w:rsidRPr="00AA2285" w:rsidRDefault="000E7424" w:rsidP="00CE62C4">
      <w:pPr>
        <w:pStyle w:val="Akapitzlist"/>
        <w:numPr>
          <w:ilvl w:val="1"/>
          <w:numId w:val="13"/>
        </w:numPr>
        <w:spacing w:after="40" w:line="360" w:lineRule="auto"/>
        <w:ind w:left="284" w:hanging="284"/>
        <w:rPr>
          <w:rFonts w:ascii="Arial" w:hAnsi="Arial" w:cs="Arial"/>
          <w:sz w:val="24"/>
          <w:szCs w:val="24"/>
        </w:rPr>
      </w:pPr>
      <w:r w:rsidRPr="00AA2285">
        <w:rPr>
          <w:rFonts w:ascii="Arial" w:hAnsi="Arial" w:cs="Arial"/>
          <w:sz w:val="24"/>
          <w:szCs w:val="24"/>
        </w:rPr>
        <w:t>W przypadku wydatków ponoszonych w ramach cross-</w:t>
      </w:r>
      <w:proofErr w:type="spellStart"/>
      <w:r w:rsidRPr="00AA2285">
        <w:rPr>
          <w:rFonts w:ascii="Arial" w:hAnsi="Arial" w:cs="Arial"/>
          <w:sz w:val="24"/>
          <w:szCs w:val="24"/>
        </w:rPr>
        <w:t>financingu</w:t>
      </w:r>
      <w:proofErr w:type="spellEnd"/>
      <w:r w:rsidRPr="00AA2285">
        <w:rPr>
          <w:rFonts w:ascii="Arial" w:hAnsi="Arial" w:cs="Arial"/>
          <w:sz w:val="24"/>
          <w:szCs w:val="24"/>
        </w:rPr>
        <w:t xml:space="preserve"> stosuj zasady kwalifikowalności określone w Podrozdziale 2.4. Wytycznych dotyczących kwalifikowalności wydatków na lata 2021-2027.</w:t>
      </w:r>
    </w:p>
    <w:p w:rsidR="000E7424" w:rsidRPr="00AA2285" w:rsidRDefault="000E7424" w:rsidP="00CE62C4">
      <w:pPr>
        <w:pStyle w:val="Akapitzlist"/>
        <w:numPr>
          <w:ilvl w:val="1"/>
          <w:numId w:val="13"/>
        </w:numPr>
        <w:spacing w:after="40" w:line="360" w:lineRule="auto"/>
        <w:ind w:left="284" w:hanging="284"/>
        <w:rPr>
          <w:rFonts w:ascii="Arial" w:hAnsi="Arial" w:cs="Arial"/>
          <w:sz w:val="24"/>
          <w:szCs w:val="24"/>
        </w:rPr>
      </w:pPr>
      <w:r w:rsidRPr="00AA2285">
        <w:rPr>
          <w:rFonts w:ascii="Arial" w:hAnsi="Arial" w:cs="Arial"/>
          <w:sz w:val="24"/>
          <w:szCs w:val="24"/>
        </w:rPr>
        <w:t>Cross-</w:t>
      </w:r>
      <w:proofErr w:type="spellStart"/>
      <w:r w:rsidRPr="00AA2285">
        <w:rPr>
          <w:rFonts w:ascii="Arial" w:hAnsi="Arial" w:cs="Arial"/>
          <w:sz w:val="24"/>
          <w:szCs w:val="24"/>
        </w:rPr>
        <w:t>financing</w:t>
      </w:r>
      <w:proofErr w:type="spellEnd"/>
      <w:r w:rsidRPr="00AA2285">
        <w:rPr>
          <w:rFonts w:ascii="Arial" w:hAnsi="Arial" w:cs="Arial"/>
          <w:sz w:val="24"/>
          <w:szCs w:val="24"/>
        </w:rPr>
        <w:t xml:space="preserve"> w projektach EFS+ dotyczy wyłącznie:</w:t>
      </w:r>
    </w:p>
    <w:p w:rsidR="000E7424" w:rsidRPr="00AA2285" w:rsidRDefault="000E7424" w:rsidP="00AF37E7">
      <w:pPr>
        <w:autoSpaceDE w:val="0"/>
        <w:autoSpaceDN w:val="0"/>
        <w:adjustRightInd w:val="0"/>
        <w:spacing w:after="0" w:line="360" w:lineRule="auto"/>
        <w:ind w:left="284" w:hanging="284"/>
        <w:rPr>
          <w:rFonts w:ascii="Arial" w:hAnsi="Arial" w:cs="Arial"/>
          <w:sz w:val="24"/>
          <w:szCs w:val="24"/>
        </w:rPr>
      </w:pPr>
      <w:r w:rsidRPr="00AA2285">
        <w:rPr>
          <w:rFonts w:ascii="Arial" w:hAnsi="Arial" w:cs="Arial"/>
          <w:sz w:val="24"/>
          <w:szCs w:val="24"/>
        </w:rPr>
        <w:t>a) zakupu gruntu i nieruchomości, o ile warunki z podrozdziału 3.4 są spełnione</w:t>
      </w:r>
      <w:r w:rsidRPr="00AA2285">
        <w:rPr>
          <w:rStyle w:val="Odwoanieprzypisudolnego"/>
          <w:rFonts w:ascii="Arial" w:hAnsi="Arial" w:cs="Arial"/>
          <w:sz w:val="24"/>
          <w:szCs w:val="24"/>
        </w:rPr>
        <w:footnoteReference w:id="9"/>
      </w:r>
      <w:r w:rsidRPr="00AA2285">
        <w:rPr>
          <w:rFonts w:ascii="Arial" w:hAnsi="Arial" w:cs="Arial"/>
          <w:sz w:val="24"/>
          <w:szCs w:val="24"/>
        </w:rPr>
        <w:t>,</w:t>
      </w:r>
    </w:p>
    <w:p w:rsidR="000E7424" w:rsidRPr="00AA2285" w:rsidRDefault="000E7424" w:rsidP="00AF37E7">
      <w:pPr>
        <w:autoSpaceDE w:val="0"/>
        <w:autoSpaceDN w:val="0"/>
        <w:adjustRightInd w:val="0"/>
        <w:spacing w:after="0" w:line="360" w:lineRule="auto"/>
        <w:ind w:left="284" w:hanging="284"/>
        <w:rPr>
          <w:rFonts w:ascii="Arial" w:hAnsi="Arial" w:cs="Arial"/>
          <w:sz w:val="24"/>
          <w:szCs w:val="24"/>
        </w:rPr>
      </w:pPr>
      <w:r w:rsidRPr="00AA2285">
        <w:rPr>
          <w:rFonts w:ascii="Arial" w:hAnsi="Arial" w:cs="Arial"/>
          <w:sz w:val="24"/>
          <w:szCs w:val="24"/>
        </w:rPr>
        <w:t>b) zakupu infrastruktury rozumianej jako budowa nowej infrastruktury oraz</w:t>
      </w:r>
    </w:p>
    <w:p w:rsidR="000E7424" w:rsidRPr="00AA2285" w:rsidRDefault="000E7424" w:rsidP="00AF37E7">
      <w:pPr>
        <w:autoSpaceDE w:val="0"/>
        <w:autoSpaceDN w:val="0"/>
        <w:adjustRightInd w:val="0"/>
        <w:spacing w:after="0" w:line="360" w:lineRule="auto"/>
        <w:ind w:left="284" w:hanging="284"/>
        <w:rPr>
          <w:rFonts w:ascii="Arial" w:hAnsi="Arial" w:cs="Arial"/>
          <w:sz w:val="24"/>
          <w:szCs w:val="24"/>
        </w:rPr>
      </w:pPr>
      <w:r w:rsidRPr="00AA2285">
        <w:rPr>
          <w:rFonts w:ascii="Arial" w:hAnsi="Arial" w:cs="Arial"/>
          <w:sz w:val="24"/>
          <w:szCs w:val="24"/>
        </w:rPr>
        <w:t>wykonywanie wszelkich prac w ramach istniejącej infrastruktury, których wynik</w:t>
      </w:r>
    </w:p>
    <w:p w:rsidR="000E7424" w:rsidRPr="00AA2285" w:rsidRDefault="000E7424" w:rsidP="00AF37E7">
      <w:pPr>
        <w:autoSpaceDE w:val="0"/>
        <w:autoSpaceDN w:val="0"/>
        <w:adjustRightInd w:val="0"/>
        <w:spacing w:after="0" w:line="360" w:lineRule="auto"/>
        <w:ind w:left="284" w:hanging="284"/>
        <w:rPr>
          <w:rFonts w:ascii="Arial" w:hAnsi="Arial" w:cs="Arial"/>
          <w:sz w:val="24"/>
          <w:szCs w:val="24"/>
        </w:rPr>
      </w:pPr>
      <w:r w:rsidRPr="00AA2285">
        <w:rPr>
          <w:rFonts w:ascii="Arial" w:hAnsi="Arial" w:cs="Arial"/>
          <w:sz w:val="24"/>
          <w:szCs w:val="24"/>
        </w:rPr>
        <w:t>staje się częścią nieruchomości i które zostają trwale przyłączone do</w:t>
      </w:r>
    </w:p>
    <w:p w:rsidR="000E7424" w:rsidRPr="00AA2285" w:rsidRDefault="000E7424" w:rsidP="00AF37E7">
      <w:pPr>
        <w:autoSpaceDE w:val="0"/>
        <w:autoSpaceDN w:val="0"/>
        <w:adjustRightInd w:val="0"/>
        <w:spacing w:after="0" w:line="360" w:lineRule="auto"/>
        <w:ind w:left="284" w:hanging="284"/>
        <w:rPr>
          <w:rFonts w:ascii="Arial" w:hAnsi="Arial" w:cs="Arial"/>
          <w:sz w:val="24"/>
          <w:szCs w:val="24"/>
        </w:rPr>
      </w:pPr>
      <w:r w:rsidRPr="00AA2285">
        <w:rPr>
          <w:rFonts w:ascii="Arial" w:hAnsi="Arial" w:cs="Arial"/>
          <w:sz w:val="24"/>
          <w:szCs w:val="24"/>
        </w:rPr>
        <w:t>nieruchomości, w szczególności adaptacja oraz prace remontowe związane z</w:t>
      </w:r>
    </w:p>
    <w:p w:rsidR="000E7424" w:rsidRPr="00AA2285" w:rsidRDefault="000E7424" w:rsidP="00AF37E7">
      <w:pPr>
        <w:autoSpaceDE w:val="0"/>
        <w:autoSpaceDN w:val="0"/>
        <w:adjustRightInd w:val="0"/>
        <w:spacing w:after="0" w:line="360" w:lineRule="auto"/>
        <w:ind w:left="284" w:hanging="284"/>
        <w:rPr>
          <w:rFonts w:ascii="Arial" w:hAnsi="Arial" w:cs="Arial"/>
          <w:sz w:val="24"/>
          <w:szCs w:val="24"/>
        </w:rPr>
      </w:pPr>
      <w:r w:rsidRPr="00AA2285">
        <w:rPr>
          <w:rFonts w:ascii="Arial" w:hAnsi="Arial" w:cs="Arial"/>
          <w:sz w:val="24"/>
          <w:szCs w:val="24"/>
        </w:rPr>
        <w:t>dostosowaniem nieruchomości lub pomieszczeń do nowej funkcji (np.</w:t>
      </w:r>
    </w:p>
    <w:p w:rsidR="000E7424" w:rsidRPr="00AA2285" w:rsidRDefault="000E7424" w:rsidP="00C0368F">
      <w:pPr>
        <w:autoSpaceDE w:val="0"/>
        <w:autoSpaceDN w:val="0"/>
        <w:adjustRightInd w:val="0"/>
        <w:spacing w:after="0" w:line="360" w:lineRule="auto"/>
        <w:rPr>
          <w:rFonts w:ascii="Arial" w:hAnsi="Arial" w:cs="Arial"/>
          <w:sz w:val="24"/>
          <w:szCs w:val="24"/>
        </w:rPr>
      </w:pPr>
      <w:r w:rsidRPr="00AA2285">
        <w:rPr>
          <w:rFonts w:ascii="Arial" w:hAnsi="Arial" w:cs="Arial"/>
          <w:sz w:val="24"/>
          <w:szCs w:val="24"/>
        </w:rPr>
        <w:t>wykonanie podjazdu do budynku, zainstalow</w:t>
      </w:r>
      <w:r w:rsidR="00C0368F">
        <w:rPr>
          <w:rFonts w:ascii="Arial" w:hAnsi="Arial" w:cs="Arial"/>
          <w:sz w:val="24"/>
          <w:szCs w:val="24"/>
        </w:rPr>
        <w:t xml:space="preserve">anie windy w budynku, renowacja </w:t>
      </w:r>
      <w:r w:rsidRPr="00AA2285">
        <w:rPr>
          <w:rFonts w:ascii="Arial" w:hAnsi="Arial" w:cs="Arial"/>
          <w:sz w:val="24"/>
          <w:szCs w:val="24"/>
        </w:rPr>
        <w:t>budynku lub pomieszczeń, prace adaptacyjne w budynku lub</w:t>
      </w:r>
    </w:p>
    <w:p w:rsidR="000E7424" w:rsidRPr="00AA2285" w:rsidRDefault="000E7424" w:rsidP="00AF37E7">
      <w:pPr>
        <w:autoSpaceDE w:val="0"/>
        <w:autoSpaceDN w:val="0"/>
        <w:adjustRightInd w:val="0"/>
        <w:spacing w:after="0" w:line="360" w:lineRule="auto"/>
        <w:ind w:left="284" w:hanging="284"/>
        <w:rPr>
          <w:rFonts w:ascii="Arial" w:hAnsi="Arial" w:cs="Arial"/>
          <w:sz w:val="24"/>
          <w:szCs w:val="24"/>
        </w:rPr>
      </w:pPr>
      <w:r w:rsidRPr="00AA2285">
        <w:rPr>
          <w:rFonts w:ascii="Arial" w:hAnsi="Arial" w:cs="Arial"/>
          <w:sz w:val="24"/>
          <w:szCs w:val="24"/>
        </w:rPr>
        <w:t>pomieszczeniach)</w:t>
      </w:r>
      <w:r w:rsidRPr="00AA2285">
        <w:rPr>
          <w:rStyle w:val="Odwoanieprzypisudolnego"/>
          <w:rFonts w:ascii="Arial" w:hAnsi="Arial" w:cs="Arial"/>
          <w:sz w:val="24"/>
          <w:szCs w:val="24"/>
        </w:rPr>
        <w:footnoteReference w:id="10"/>
      </w:r>
      <w:r w:rsidRPr="00AA2285">
        <w:rPr>
          <w:rFonts w:ascii="Arial" w:hAnsi="Arial" w:cs="Arial"/>
          <w:sz w:val="24"/>
          <w:szCs w:val="24"/>
        </w:rPr>
        <w:t>,</w:t>
      </w:r>
    </w:p>
    <w:p w:rsidR="000E7424" w:rsidRPr="00AA2285" w:rsidRDefault="000E7424" w:rsidP="00AF37E7">
      <w:pPr>
        <w:autoSpaceDE w:val="0"/>
        <w:autoSpaceDN w:val="0"/>
        <w:adjustRightInd w:val="0"/>
        <w:spacing w:after="0" w:line="360" w:lineRule="auto"/>
        <w:ind w:left="284" w:hanging="284"/>
        <w:rPr>
          <w:rFonts w:ascii="Arial" w:hAnsi="Arial" w:cs="Arial"/>
          <w:sz w:val="24"/>
          <w:szCs w:val="24"/>
        </w:rPr>
      </w:pPr>
      <w:r w:rsidRPr="00AA2285">
        <w:rPr>
          <w:rFonts w:ascii="Arial" w:hAnsi="Arial" w:cs="Arial"/>
          <w:sz w:val="24"/>
          <w:szCs w:val="24"/>
        </w:rPr>
        <w:t>c) zakupu mebli, sprzętu i pojazdów</w:t>
      </w:r>
      <w:r w:rsidRPr="00AA2285">
        <w:rPr>
          <w:rStyle w:val="Odwoanieprzypisudolnego"/>
          <w:rFonts w:ascii="Arial" w:hAnsi="Arial" w:cs="Arial"/>
          <w:sz w:val="24"/>
          <w:szCs w:val="24"/>
        </w:rPr>
        <w:footnoteReference w:id="11"/>
      </w:r>
      <w:r w:rsidRPr="00AA2285">
        <w:rPr>
          <w:rFonts w:ascii="Arial" w:hAnsi="Arial" w:cs="Arial"/>
          <w:sz w:val="24"/>
          <w:szCs w:val="24"/>
        </w:rPr>
        <w:t>, z wyjątkiem sytuacji, gdy:</w:t>
      </w:r>
    </w:p>
    <w:p w:rsidR="000E7424" w:rsidRPr="00AA2285" w:rsidRDefault="000E7424" w:rsidP="00AF37E7">
      <w:pPr>
        <w:autoSpaceDE w:val="0"/>
        <w:autoSpaceDN w:val="0"/>
        <w:adjustRightInd w:val="0"/>
        <w:spacing w:after="0" w:line="360" w:lineRule="auto"/>
        <w:ind w:left="284" w:hanging="284"/>
        <w:rPr>
          <w:rFonts w:ascii="Arial" w:hAnsi="Arial" w:cs="Arial"/>
          <w:sz w:val="24"/>
          <w:szCs w:val="24"/>
        </w:rPr>
      </w:pPr>
      <w:r w:rsidRPr="00AA2285">
        <w:rPr>
          <w:rFonts w:ascii="Arial" w:hAnsi="Arial" w:cs="Arial"/>
          <w:sz w:val="24"/>
          <w:szCs w:val="24"/>
        </w:rPr>
        <w:t>i) zakupy te zostaną zamortyzowane w całości w okresie realizacji projektu, z</w:t>
      </w:r>
    </w:p>
    <w:p w:rsidR="000E7424" w:rsidRPr="00AA2285" w:rsidRDefault="000E7424" w:rsidP="00AF37E7">
      <w:pPr>
        <w:autoSpaceDE w:val="0"/>
        <w:autoSpaceDN w:val="0"/>
        <w:adjustRightInd w:val="0"/>
        <w:spacing w:after="0" w:line="360" w:lineRule="auto"/>
        <w:ind w:left="284" w:hanging="284"/>
        <w:rPr>
          <w:rFonts w:ascii="Arial" w:hAnsi="Arial" w:cs="Arial"/>
          <w:sz w:val="24"/>
          <w:szCs w:val="24"/>
        </w:rPr>
      </w:pPr>
      <w:r w:rsidRPr="00AA2285">
        <w:rPr>
          <w:rFonts w:ascii="Arial" w:hAnsi="Arial" w:cs="Arial"/>
          <w:sz w:val="24"/>
          <w:szCs w:val="24"/>
        </w:rPr>
        <w:t>zastrzeżeniem podrozdziału 3.7, lub</w:t>
      </w:r>
    </w:p>
    <w:p w:rsidR="000E7424" w:rsidRPr="00AA2285" w:rsidRDefault="000E7424" w:rsidP="00AF37E7">
      <w:pPr>
        <w:autoSpaceDE w:val="0"/>
        <w:autoSpaceDN w:val="0"/>
        <w:adjustRightInd w:val="0"/>
        <w:spacing w:after="0" w:line="360" w:lineRule="auto"/>
        <w:ind w:left="284" w:hanging="284"/>
        <w:rPr>
          <w:rFonts w:ascii="Arial" w:hAnsi="Arial" w:cs="Arial"/>
          <w:sz w:val="24"/>
          <w:szCs w:val="24"/>
        </w:rPr>
      </w:pPr>
      <w:r w:rsidRPr="00AA2285">
        <w:rPr>
          <w:rFonts w:ascii="Arial" w:hAnsi="Arial" w:cs="Arial"/>
          <w:sz w:val="24"/>
          <w:szCs w:val="24"/>
        </w:rPr>
        <w:t>ii) beneficjent udowodni, że zakup będzie najbardziej opłacalną opcją, tj.</w:t>
      </w:r>
    </w:p>
    <w:p w:rsidR="000E7424" w:rsidRPr="00AA2285" w:rsidRDefault="000E7424" w:rsidP="00AF37E7">
      <w:pPr>
        <w:autoSpaceDE w:val="0"/>
        <w:autoSpaceDN w:val="0"/>
        <w:adjustRightInd w:val="0"/>
        <w:spacing w:after="0" w:line="360" w:lineRule="auto"/>
        <w:ind w:left="284" w:hanging="284"/>
        <w:rPr>
          <w:rFonts w:ascii="Arial" w:hAnsi="Arial" w:cs="Arial"/>
          <w:sz w:val="24"/>
          <w:szCs w:val="24"/>
        </w:rPr>
      </w:pPr>
      <w:r w:rsidRPr="00AA2285">
        <w:rPr>
          <w:rFonts w:ascii="Arial" w:hAnsi="Arial" w:cs="Arial"/>
          <w:sz w:val="24"/>
          <w:szCs w:val="24"/>
        </w:rPr>
        <w:t>wymaga mniejszych nakładów finansowych niż inne opcje, np. najem lub</w:t>
      </w:r>
    </w:p>
    <w:p w:rsidR="000E7424" w:rsidRPr="00AA2285" w:rsidRDefault="000E7424" w:rsidP="00AF37E7">
      <w:pPr>
        <w:autoSpaceDE w:val="0"/>
        <w:autoSpaceDN w:val="0"/>
        <w:adjustRightInd w:val="0"/>
        <w:spacing w:after="0" w:line="360" w:lineRule="auto"/>
        <w:ind w:left="284" w:hanging="284"/>
        <w:rPr>
          <w:rFonts w:ascii="Arial" w:hAnsi="Arial" w:cs="Arial"/>
          <w:sz w:val="24"/>
          <w:szCs w:val="24"/>
        </w:rPr>
      </w:pPr>
      <w:r w:rsidRPr="00AA2285">
        <w:rPr>
          <w:rFonts w:ascii="Arial" w:hAnsi="Arial" w:cs="Arial"/>
          <w:sz w:val="24"/>
          <w:szCs w:val="24"/>
        </w:rPr>
        <w:t>leasing, ale jednocześnie jest odpowiedni do osiągnięcia celu projektu;</w:t>
      </w:r>
    </w:p>
    <w:p w:rsidR="000E7424" w:rsidRPr="00AA2285" w:rsidRDefault="000E7424" w:rsidP="00AF37E7">
      <w:pPr>
        <w:autoSpaceDE w:val="0"/>
        <w:autoSpaceDN w:val="0"/>
        <w:adjustRightInd w:val="0"/>
        <w:spacing w:after="0" w:line="360" w:lineRule="auto"/>
        <w:ind w:left="284" w:hanging="284"/>
        <w:rPr>
          <w:rFonts w:ascii="Arial" w:hAnsi="Arial" w:cs="Arial"/>
          <w:sz w:val="24"/>
          <w:szCs w:val="24"/>
        </w:rPr>
      </w:pPr>
      <w:r w:rsidRPr="00AA2285">
        <w:rPr>
          <w:rFonts w:ascii="Arial" w:hAnsi="Arial" w:cs="Arial"/>
          <w:sz w:val="24"/>
          <w:szCs w:val="24"/>
        </w:rPr>
        <w:t>przy porównywaniu kosztów finansowych związanych z różnymi opcjami,</w:t>
      </w:r>
    </w:p>
    <w:p w:rsidR="000E7424" w:rsidRPr="00AA2285" w:rsidRDefault="000E7424" w:rsidP="00AF37E7">
      <w:pPr>
        <w:autoSpaceDE w:val="0"/>
        <w:autoSpaceDN w:val="0"/>
        <w:adjustRightInd w:val="0"/>
        <w:spacing w:after="0" w:line="360" w:lineRule="auto"/>
        <w:ind w:left="284" w:hanging="284"/>
        <w:rPr>
          <w:rFonts w:ascii="Arial" w:hAnsi="Arial" w:cs="Arial"/>
          <w:sz w:val="24"/>
          <w:szCs w:val="24"/>
        </w:rPr>
      </w:pPr>
      <w:r w:rsidRPr="00AA2285">
        <w:rPr>
          <w:rFonts w:ascii="Arial" w:hAnsi="Arial" w:cs="Arial"/>
          <w:sz w:val="24"/>
          <w:szCs w:val="24"/>
        </w:rPr>
        <w:t>ocena powinna opierać się na przedmiotach o podobnych cechach;</w:t>
      </w:r>
    </w:p>
    <w:p w:rsidR="000E7424" w:rsidRPr="00AA2285" w:rsidRDefault="000E7424" w:rsidP="00AF37E7">
      <w:pPr>
        <w:autoSpaceDE w:val="0"/>
        <w:autoSpaceDN w:val="0"/>
        <w:adjustRightInd w:val="0"/>
        <w:spacing w:after="0" w:line="360" w:lineRule="auto"/>
        <w:ind w:left="284" w:hanging="284"/>
        <w:rPr>
          <w:rFonts w:ascii="Arial" w:hAnsi="Arial" w:cs="Arial"/>
          <w:sz w:val="24"/>
          <w:szCs w:val="24"/>
        </w:rPr>
      </w:pPr>
      <w:r w:rsidRPr="00AA2285">
        <w:rPr>
          <w:rFonts w:ascii="Arial" w:hAnsi="Arial" w:cs="Arial"/>
          <w:sz w:val="24"/>
          <w:szCs w:val="24"/>
        </w:rPr>
        <w:t>uzasadnienie zakupu jako najbardziej opłacalnej opcji powinno wynikać z</w:t>
      </w:r>
    </w:p>
    <w:p w:rsidR="000E7424" w:rsidRPr="00AA2285" w:rsidRDefault="000E7424" w:rsidP="00AF37E7">
      <w:pPr>
        <w:autoSpaceDE w:val="0"/>
        <w:autoSpaceDN w:val="0"/>
        <w:adjustRightInd w:val="0"/>
        <w:spacing w:after="0" w:line="360" w:lineRule="auto"/>
        <w:ind w:left="284" w:hanging="284"/>
        <w:rPr>
          <w:rFonts w:ascii="Arial" w:hAnsi="Arial" w:cs="Arial"/>
          <w:sz w:val="24"/>
          <w:szCs w:val="24"/>
        </w:rPr>
      </w:pPr>
      <w:r w:rsidRPr="00AA2285">
        <w:rPr>
          <w:rFonts w:ascii="Arial" w:hAnsi="Arial" w:cs="Arial"/>
          <w:sz w:val="24"/>
          <w:szCs w:val="24"/>
        </w:rPr>
        <w:t>zatwierdzonego wniosku o dofinansowanie projektu, lub</w:t>
      </w:r>
    </w:p>
    <w:p w:rsidR="000E7424" w:rsidRPr="00AA2285" w:rsidRDefault="000E7424" w:rsidP="00C0368F">
      <w:pPr>
        <w:autoSpaceDE w:val="0"/>
        <w:autoSpaceDN w:val="0"/>
        <w:adjustRightInd w:val="0"/>
        <w:spacing w:after="0" w:line="360" w:lineRule="auto"/>
        <w:rPr>
          <w:rFonts w:ascii="Arial" w:hAnsi="Arial" w:cs="Arial"/>
          <w:sz w:val="24"/>
          <w:szCs w:val="24"/>
        </w:rPr>
      </w:pPr>
      <w:r w:rsidRPr="00AA2285">
        <w:rPr>
          <w:rFonts w:ascii="Arial" w:hAnsi="Arial" w:cs="Arial"/>
          <w:sz w:val="24"/>
          <w:szCs w:val="24"/>
        </w:rPr>
        <w:t>iii) zakupy te są konieczne dla osiągniecia celów projektu; uzasadnienie konieczności tych zakupów powinno wynikać z zatwierdzonego wniosku o dofinansowanie projektu (za niezasadny należy uznać zakup sprzętu dokonanego w celu wspomagania</w:t>
      </w:r>
    </w:p>
    <w:p w:rsidR="000E7424" w:rsidRPr="00AA2285" w:rsidRDefault="000E7424" w:rsidP="00C0368F">
      <w:pPr>
        <w:autoSpaceDE w:val="0"/>
        <w:autoSpaceDN w:val="0"/>
        <w:adjustRightInd w:val="0"/>
        <w:spacing w:after="0" w:line="360" w:lineRule="auto"/>
        <w:rPr>
          <w:rFonts w:ascii="Arial" w:hAnsi="Arial" w:cs="Arial"/>
          <w:sz w:val="24"/>
          <w:szCs w:val="24"/>
        </w:rPr>
      </w:pPr>
      <w:r w:rsidRPr="00AA2285">
        <w:rPr>
          <w:rFonts w:ascii="Arial" w:hAnsi="Arial" w:cs="Arial"/>
          <w:sz w:val="24"/>
          <w:szCs w:val="24"/>
        </w:rPr>
        <w:t>procesu wdrażania projektu.</w:t>
      </w:r>
    </w:p>
    <w:p w:rsidR="000E7424" w:rsidRPr="00AA2285" w:rsidRDefault="000E7424" w:rsidP="00AF37E7">
      <w:pPr>
        <w:autoSpaceDE w:val="0"/>
        <w:autoSpaceDN w:val="0"/>
        <w:adjustRightInd w:val="0"/>
        <w:spacing w:after="0" w:line="360" w:lineRule="auto"/>
        <w:ind w:left="284" w:hanging="284"/>
        <w:rPr>
          <w:rFonts w:ascii="Arial" w:hAnsi="Arial" w:cs="Arial"/>
          <w:sz w:val="24"/>
          <w:szCs w:val="24"/>
        </w:rPr>
      </w:pPr>
      <w:r w:rsidRPr="00AA2285">
        <w:rPr>
          <w:rFonts w:ascii="Arial" w:hAnsi="Arial" w:cs="Arial"/>
          <w:sz w:val="24"/>
          <w:szCs w:val="24"/>
        </w:rPr>
        <w:t xml:space="preserve">Warunki z </w:t>
      </w:r>
      <w:proofErr w:type="spellStart"/>
      <w:r w:rsidRPr="00AA2285">
        <w:rPr>
          <w:rFonts w:ascii="Arial" w:hAnsi="Arial" w:cs="Arial"/>
          <w:sz w:val="24"/>
          <w:szCs w:val="24"/>
        </w:rPr>
        <w:t>tiretów</w:t>
      </w:r>
      <w:proofErr w:type="spellEnd"/>
      <w:r w:rsidRPr="00AA2285">
        <w:rPr>
          <w:rFonts w:ascii="Arial" w:hAnsi="Arial" w:cs="Arial"/>
          <w:sz w:val="24"/>
          <w:szCs w:val="24"/>
        </w:rPr>
        <w:t xml:space="preserve"> i-iii są rozłączne, co oznacza, że w przypadku spełnienia</w:t>
      </w:r>
    </w:p>
    <w:p w:rsidR="000E7424" w:rsidRPr="00AA2285" w:rsidRDefault="000E7424" w:rsidP="00AF37E7">
      <w:pPr>
        <w:autoSpaceDE w:val="0"/>
        <w:autoSpaceDN w:val="0"/>
        <w:adjustRightInd w:val="0"/>
        <w:spacing w:after="0" w:line="360" w:lineRule="auto"/>
        <w:ind w:left="284" w:hanging="284"/>
        <w:rPr>
          <w:rFonts w:ascii="Arial" w:hAnsi="Arial" w:cs="Arial"/>
          <w:sz w:val="24"/>
          <w:szCs w:val="24"/>
        </w:rPr>
      </w:pPr>
      <w:r w:rsidRPr="00AA2285">
        <w:rPr>
          <w:rFonts w:ascii="Arial" w:hAnsi="Arial" w:cs="Arial"/>
          <w:sz w:val="24"/>
          <w:szCs w:val="24"/>
        </w:rPr>
        <w:t>któregokolwiek z nich, zakup mebli, sprzętu i pojazdów może być</w:t>
      </w:r>
    </w:p>
    <w:p w:rsidR="000E7424" w:rsidRPr="00AA2285" w:rsidRDefault="000E7424" w:rsidP="00AF37E7">
      <w:pPr>
        <w:autoSpaceDE w:val="0"/>
        <w:autoSpaceDN w:val="0"/>
        <w:adjustRightInd w:val="0"/>
        <w:spacing w:after="0" w:line="360" w:lineRule="auto"/>
        <w:ind w:left="284" w:hanging="284"/>
        <w:rPr>
          <w:rFonts w:ascii="Arial" w:hAnsi="Arial" w:cs="Arial"/>
          <w:sz w:val="24"/>
          <w:szCs w:val="24"/>
        </w:rPr>
      </w:pPr>
      <w:r w:rsidRPr="00AA2285">
        <w:rPr>
          <w:rFonts w:ascii="Arial" w:hAnsi="Arial" w:cs="Arial"/>
          <w:sz w:val="24"/>
          <w:szCs w:val="24"/>
        </w:rPr>
        <w:t>kwalifikowalny w ramach EFS+ poza cross-</w:t>
      </w:r>
      <w:proofErr w:type="spellStart"/>
      <w:r w:rsidRPr="00AA2285">
        <w:rPr>
          <w:rFonts w:ascii="Arial" w:hAnsi="Arial" w:cs="Arial"/>
          <w:sz w:val="24"/>
          <w:szCs w:val="24"/>
        </w:rPr>
        <w:t>financingiem</w:t>
      </w:r>
      <w:proofErr w:type="spellEnd"/>
      <w:r w:rsidRPr="00AA2285">
        <w:rPr>
          <w:rFonts w:ascii="Arial" w:hAnsi="Arial" w:cs="Arial"/>
          <w:sz w:val="24"/>
          <w:szCs w:val="24"/>
        </w:rPr>
        <w:t>. Zakup mebli, sprzętu</w:t>
      </w:r>
    </w:p>
    <w:p w:rsidR="000E7424" w:rsidRPr="00AA2285" w:rsidRDefault="000E7424" w:rsidP="00AF37E7">
      <w:pPr>
        <w:autoSpaceDE w:val="0"/>
        <w:autoSpaceDN w:val="0"/>
        <w:adjustRightInd w:val="0"/>
        <w:spacing w:after="0" w:line="360" w:lineRule="auto"/>
        <w:ind w:left="284" w:hanging="284"/>
        <w:rPr>
          <w:rFonts w:ascii="Arial" w:hAnsi="Arial" w:cs="Arial"/>
          <w:sz w:val="24"/>
          <w:szCs w:val="24"/>
        </w:rPr>
      </w:pPr>
      <w:r w:rsidRPr="00AA2285">
        <w:rPr>
          <w:rFonts w:ascii="Arial" w:hAnsi="Arial" w:cs="Arial"/>
          <w:sz w:val="24"/>
          <w:szCs w:val="24"/>
        </w:rPr>
        <w:t xml:space="preserve">i pojazdów niespełniający żadnego z warunków wskazanych w </w:t>
      </w:r>
      <w:proofErr w:type="spellStart"/>
      <w:r w:rsidRPr="00AA2285">
        <w:rPr>
          <w:rFonts w:ascii="Arial" w:hAnsi="Arial" w:cs="Arial"/>
          <w:sz w:val="24"/>
          <w:szCs w:val="24"/>
        </w:rPr>
        <w:t>tirecie</w:t>
      </w:r>
      <w:proofErr w:type="spellEnd"/>
      <w:r w:rsidRPr="00AA2285">
        <w:rPr>
          <w:rFonts w:ascii="Arial" w:hAnsi="Arial" w:cs="Arial"/>
          <w:sz w:val="24"/>
          <w:szCs w:val="24"/>
        </w:rPr>
        <w:t xml:space="preserve"> i-iii</w:t>
      </w:r>
    </w:p>
    <w:p w:rsidR="000E7424" w:rsidRPr="00AA2285" w:rsidRDefault="000E7424" w:rsidP="00AF37E7">
      <w:pPr>
        <w:spacing w:line="360" w:lineRule="auto"/>
        <w:ind w:left="284" w:hanging="284"/>
        <w:rPr>
          <w:rFonts w:ascii="Arial" w:hAnsi="Arial" w:cs="Arial"/>
          <w:sz w:val="24"/>
          <w:szCs w:val="24"/>
        </w:rPr>
      </w:pPr>
      <w:r w:rsidRPr="00AA2285">
        <w:rPr>
          <w:rFonts w:ascii="Arial" w:hAnsi="Arial" w:cs="Arial"/>
          <w:sz w:val="24"/>
          <w:szCs w:val="24"/>
        </w:rPr>
        <w:t>stanowi cross-</w:t>
      </w:r>
      <w:proofErr w:type="spellStart"/>
      <w:r w:rsidRPr="00AA2285">
        <w:rPr>
          <w:rFonts w:ascii="Arial" w:hAnsi="Arial" w:cs="Arial"/>
          <w:sz w:val="24"/>
          <w:szCs w:val="24"/>
        </w:rPr>
        <w:t>financing</w:t>
      </w:r>
      <w:proofErr w:type="spellEnd"/>
      <w:r w:rsidRPr="00AA2285">
        <w:rPr>
          <w:rFonts w:ascii="Arial" w:hAnsi="Arial" w:cs="Arial"/>
          <w:sz w:val="24"/>
          <w:szCs w:val="24"/>
        </w:rPr>
        <w:t>.</w:t>
      </w:r>
    </w:p>
    <w:p w:rsidR="000E7424" w:rsidRPr="00AA2285" w:rsidRDefault="000E7424" w:rsidP="00CE62C4">
      <w:pPr>
        <w:pStyle w:val="Akapitzlist"/>
        <w:numPr>
          <w:ilvl w:val="1"/>
          <w:numId w:val="13"/>
        </w:numPr>
        <w:spacing w:after="40" w:line="360" w:lineRule="auto"/>
        <w:ind w:left="284" w:hanging="284"/>
        <w:rPr>
          <w:rFonts w:ascii="Arial" w:hAnsi="Arial" w:cs="Arial"/>
          <w:sz w:val="24"/>
          <w:szCs w:val="24"/>
        </w:rPr>
      </w:pPr>
      <w:r w:rsidRPr="00AA2285">
        <w:rPr>
          <w:rFonts w:ascii="Arial" w:hAnsi="Arial" w:cs="Arial"/>
          <w:sz w:val="24"/>
          <w:szCs w:val="24"/>
        </w:rPr>
        <w:t>Konieczność poniesienia wydatków w ramach cross-</w:t>
      </w:r>
      <w:proofErr w:type="spellStart"/>
      <w:r w:rsidRPr="00AA2285">
        <w:rPr>
          <w:rFonts w:ascii="Arial" w:hAnsi="Arial" w:cs="Arial"/>
          <w:sz w:val="24"/>
          <w:szCs w:val="24"/>
        </w:rPr>
        <w:t>financingu</w:t>
      </w:r>
      <w:proofErr w:type="spellEnd"/>
      <w:r w:rsidRPr="00AA2285">
        <w:rPr>
          <w:rFonts w:ascii="Arial" w:hAnsi="Arial" w:cs="Arial"/>
          <w:sz w:val="24"/>
          <w:szCs w:val="24"/>
        </w:rPr>
        <w:t xml:space="preserve"> musisz bezpośrednio wskazać w WOD i uzasadnić. Kategorie wydatków podlegają rozliczeniu w Twoich wnioskach o płatność.</w:t>
      </w:r>
    </w:p>
    <w:p w:rsidR="000E7424" w:rsidRPr="00AA2285" w:rsidRDefault="000E7424" w:rsidP="00CE62C4">
      <w:pPr>
        <w:pStyle w:val="Akapitzlist"/>
        <w:numPr>
          <w:ilvl w:val="1"/>
          <w:numId w:val="13"/>
        </w:numPr>
        <w:spacing w:after="40" w:line="360" w:lineRule="auto"/>
        <w:ind w:left="284" w:hanging="284"/>
        <w:rPr>
          <w:rFonts w:ascii="Arial" w:hAnsi="Arial" w:cs="Arial"/>
          <w:sz w:val="24"/>
          <w:szCs w:val="24"/>
        </w:rPr>
      </w:pPr>
      <w:r w:rsidRPr="00AA2285">
        <w:rPr>
          <w:rFonts w:ascii="Arial" w:hAnsi="Arial" w:cs="Arial"/>
          <w:sz w:val="24"/>
          <w:szCs w:val="24"/>
        </w:rPr>
        <w:t>Wydatki w ramach cross-</w:t>
      </w:r>
      <w:proofErr w:type="spellStart"/>
      <w:r w:rsidRPr="00AA2285">
        <w:rPr>
          <w:rFonts w:ascii="Arial" w:hAnsi="Arial" w:cs="Arial"/>
          <w:sz w:val="24"/>
          <w:szCs w:val="24"/>
        </w:rPr>
        <w:t>financingu</w:t>
      </w:r>
      <w:proofErr w:type="spellEnd"/>
      <w:r w:rsidRPr="00AA2285">
        <w:rPr>
          <w:rFonts w:ascii="Arial" w:hAnsi="Arial" w:cs="Arial"/>
          <w:sz w:val="24"/>
          <w:szCs w:val="24"/>
        </w:rPr>
        <w:t xml:space="preserve"> mogą być ponoszone jedynie jako element uzupełniający projektu i być niezbędne do realizacji jego celu. </w:t>
      </w:r>
    </w:p>
    <w:p w:rsidR="000E7424" w:rsidRPr="00AA2285" w:rsidRDefault="000E7424" w:rsidP="00CE62C4">
      <w:pPr>
        <w:pStyle w:val="Akapitzlist"/>
        <w:numPr>
          <w:ilvl w:val="1"/>
          <w:numId w:val="13"/>
        </w:numPr>
        <w:spacing w:after="40" w:line="360" w:lineRule="auto"/>
        <w:ind w:left="284" w:hanging="284"/>
        <w:rPr>
          <w:rFonts w:ascii="Arial" w:hAnsi="Arial" w:cs="Arial"/>
          <w:sz w:val="24"/>
          <w:szCs w:val="24"/>
        </w:rPr>
      </w:pPr>
      <w:r w:rsidRPr="00AA2285">
        <w:rPr>
          <w:rFonts w:ascii="Arial" w:hAnsi="Arial" w:cs="Arial"/>
          <w:sz w:val="24"/>
          <w:szCs w:val="24"/>
        </w:rPr>
        <w:t>Wydatki ponoszone w ramach cross-</w:t>
      </w:r>
      <w:proofErr w:type="spellStart"/>
      <w:r w:rsidRPr="00AA2285">
        <w:rPr>
          <w:rFonts w:ascii="Arial" w:hAnsi="Arial" w:cs="Arial"/>
          <w:sz w:val="24"/>
          <w:szCs w:val="24"/>
        </w:rPr>
        <w:t>financingu</w:t>
      </w:r>
      <w:proofErr w:type="spellEnd"/>
      <w:r w:rsidRPr="00AA2285">
        <w:rPr>
          <w:rFonts w:ascii="Arial" w:hAnsi="Arial" w:cs="Arial"/>
          <w:sz w:val="24"/>
          <w:szCs w:val="24"/>
        </w:rPr>
        <w:t xml:space="preserve"> powyżej dopuszczalnego limitu objętego w zatwierdzonym WOD są niekwalifikowalne.</w:t>
      </w:r>
    </w:p>
    <w:p w:rsidR="000E7424" w:rsidRPr="00AA2285" w:rsidRDefault="000E7424" w:rsidP="00CE62C4">
      <w:pPr>
        <w:pStyle w:val="Akapitzlist"/>
        <w:numPr>
          <w:ilvl w:val="1"/>
          <w:numId w:val="13"/>
        </w:numPr>
        <w:spacing w:after="40" w:line="360" w:lineRule="auto"/>
        <w:ind w:left="284" w:hanging="284"/>
        <w:rPr>
          <w:rFonts w:ascii="Arial" w:hAnsi="Arial" w:cs="Arial"/>
          <w:sz w:val="24"/>
          <w:szCs w:val="24"/>
        </w:rPr>
      </w:pPr>
      <w:r w:rsidRPr="00AA2285">
        <w:rPr>
          <w:rFonts w:ascii="Arial" w:hAnsi="Arial" w:cs="Arial"/>
          <w:sz w:val="24"/>
          <w:szCs w:val="24"/>
        </w:rPr>
        <w:t>Wydatki objęte cross-</w:t>
      </w:r>
      <w:proofErr w:type="spellStart"/>
      <w:r w:rsidRPr="00AA2285">
        <w:rPr>
          <w:rFonts w:ascii="Arial" w:hAnsi="Arial" w:cs="Arial"/>
          <w:sz w:val="24"/>
          <w:szCs w:val="24"/>
        </w:rPr>
        <w:t>financingiem</w:t>
      </w:r>
      <w:proofErr w:type="spellEnd"/>
      <w:r w:rsidRPr="00AA2285">
        <w:rPr>
          <w:rFonts w:ascii="Arial" w:hAnsi="Arial" w:cs="Arial"/>
          <w:sz w:val="24"/>
          <w:szCs w:val="24"/>
        </w:rPr>
        <w:t xml:space="preserve"> w projekcie nie mogą być wykazywane w ramach kosztów pośrednich, niemniej koszty pośrednie od kwoty wydatku stanowiącego cross-</w:t>
      </w:r>
      <w:proofErr w:type="spellStart"/>
      <w:r w:rsidRPr="00AA2285">
        <w:rPr>
          <w:rFonts w:ascii="Arial" w:hAnsi="Arial" w:cs="Arial"/>
          <w:sz w:val="24"/>
          <w:szCs w:val="24"/>
        </w:rPr>
        <w:t>financing</w:t>
      </w:r>
      <w:proofErr w:type="spellEnd"/>
      <w:r w:rsidRPr="00AA2285">
        <w:rPr>
          <w:rFonts w:ascii="Arial" w:hAnsi="Arial" w:cs="Arial"/>
          <w:sz w:val="24"/>
          <w:szCs w:val="24"/>
        </w:rPr>
        <w:t>, wykazanego w kosztach bezpośrednich, wliczane są do limitu cross-</w:t>
      </w:r>
      <w:proofErr w:type="spellStart"/>
      <w:r w:rsidRPr="00AA2285">
        <w:rPr>
          <w:rFonts w:ascii="Arial" w:hAnsi="Arial" w:cs="Arial"/>
          <w:sz w:val="24"/>
          <w:szCs w:val="24"/>
        </w:rPr>
        <w:t>financingu</w:t>
      </w:r>
      <w:proofErr w:type="spellEnd"/>
      <w:r w:rsidRPr="00AA2285">
        <w:rPr>
          <w:rFonts w:ascii="Arial" w:hAnsi="Arial" w:cs="Arial"/>
          <w:sz w:val="24"/>
          <w:szCs w:val="24"/>
        </w:rPr>
        <w:t xml:space="preserve"> określonego w projekcie. Oznacza to, że należy wyliczyć kwotę kosztów pośrednich objętych cross-</w:t>
      </w:r>
      <w:proofErr w:type="spellStart"/>
      <w:r w:rsidRPr="00AA2285">
        <w:rPr>
          <w:rFonts w:ascii="Arial" w:hAnsi="Arial" w:cs="Arial"/>
          <w:sz w:val="24"/>
          <w:szCs w:val="24"/>
        </w:rPr>
        <w:t>financingiem</w:t>
      </w:r>
      <w:proofErr w:type="spellEnd"/>
      <w:r w:rsidRPr="00AA2285">
        <w:rPr>
          <w:rFonts w:ascii="Arial" w:hAnsi="Arial" w:cs="Arial"/>
          <w:sz w:val="24"/>
          <w:szCs w:val="24"/>
        </w:rPr>
        <w:t xml:space="preserve"> (za pomocą stawki ryczałtowej) od kosztów bezpośrednich objętych cross-</w:t>
      </w:r>
      <w:proofErr w:type="spellStart"/>
      <w:r w:rsidRPr="00AA2285">
        <w:rPr>
          <w:rFonts w:ascii="Arial" w:hAnsi="Arial" w:cs="Arial"/>
          <w:sz w:val="24"/>
          <w:szCs w:val="24"/>
        </w:rPr>
        <w:t>financingiem</w:t>
      </w:r>
      <w:proofErr w:type="spellEnd"/>
      <w:r w:rsidRPr="00AA2285">
        <w:rPr>
          <w:rFonts w:ascii="Arial" w:hAnsi="Arial" w:cs="Arial"/>
          <w:sz w:val="24"/>
          <w:szCs w:val="24"/>
        </w:rPr>
        <w:t>; po zsumowaniu kwoty kosztów bezpośrednich objętych cross-</w:t>
      </w:r>
      <w:proofErr w:type="spellStart"/>
      <w:r w:rsidRPr="00AA2285">
        <w:rPr>
          <w:rFonts w:ascii="Arial" w:hAnsi="Arial" w:cs="Arial"/>
          <w:sz w:val="24"/>
          <w:szCs w:val="24"/>
        </w:rPr>
        <w:t>financingiem</w:t>
      </w:r>
      <w:proofErr w:type="spellEnd"/>
      <w:r w:rsidRPr="00AA2285">
        <w:rPr>
          <w:rFonts w:ascii="Arial" w:hAnsi="Arial" w:cs="Arial"/>
          <w:sz w:val="24"/>
          <w:szCs w:val="24"/>
        </w:rPr>
        <w:t xml:space="preserve"> oraz kosztów pośrednich objętych cross-</w:t>
      </w:r>
      <w:proofErr w:type="spellStart"/>
      <w:r w:rsidRPr="00AA2285">
        <w:rPr>
          <w:rFonts w:ascii="Arial" w:hAnsi="Arial" w:cs="Arial"/>
          <w:sz w:val="24"/>
          <w:szCs w:val="24"/>
        </w:rPr>
        <w:t>financingiem</w:t>
      </w:r>
      <w:proofErr w:type="spellEnd"/>
      <w:r w:rsidRPr="00AA2285">
        <w:rPr>
          <w:rFonts w:ascii="Arial" w:hAnsi="Arial" w:cs="Arial"/>
          <w:sz w:val="24"/>
          <w:szCs w:val="24"/>
        </w:rPr>
        <w:t xml:space="preserve"> uzyskamy kwotę kosztów projektu objętych cross-</w:t>
      </w:r>
      <w:proofErr w:type="spellStart"/>
      <w:r w:rsidRPr="00AA2285">
        <w:rPr>
          <w:rFonts w:ascii="Arial" w:hAnsi="Arial" w:cs="Arial"/>
          <w:sz w:val="24"/>
          <w:szCs w:val="24"/>
        </w:rPr>
        <w:t>financingiem</w:t>
      </w:r>
      <w:proofErr w:type="spellEnd"/>
      <w:r w:rsidRPr="00AA2285">
        <w:rPr>
          <w:rFonts w:ascii="Arial" w:hAnsi="Arial" w:cs="Arial"/>
          <w:sz w:val="24"/>
          <w:szCs w:val="24"/>
        </w:rPr>
        <w:t>.</w:t>
      </w:r>
    </w:p>
    <w:p w:rsidR="000E7424" w:rsidRPr="00AA2285" w:rsidRDefault="000E7424" w:rsidP="00CE62C4">
      <w:pPr>
        <w:pStyle w:val="Akapitzlist"/>
        <w:numPr>
          <w:ilvl w:val="1"/>
          <w:numId w:val="13"/>
        </w:numPr>
        <w:spacing w:after="40" w:line="360" w:lineRule="auto"/>
        <w:ind w:left="284" w:hanging="284"/>
        <w:contextualSpacing w:val="0"/>
        <w:rPr>
          <w:rFonts w:ascii="Arial" w:hAnsi="Arial" w:cs="Arial"/>
          <w:bCs/>
          <w:sz w:val="24"/>
          <w:szCs w:val="24"/>
        </w:rPr>
      </w:pPr>
      <w:r w:rsidRPr="00AA2285">
        <w:rPr>
          <w:rFonts w:ascii="Arial" w:hAnsi="Arial" w:cs="Arial"/>
          <w:b/>
          <w:bCs/>
          <w:sz w:val="24"/>
          <w:szCs w:val="24"/>
        </w:rPr>
        <w:t>Trwałość projektów</w:t>
      </w:r>
      <w:r w:rsidRPr="00AA2285">
        <w:rPr>
          <w:rFonts w:ascii="Arial" w:hAnsi="Arial" w:cs="Arial"/>
          <w:bCs/>
          <w:sz w:val="24"/>
          <w:szCs w:val="24"/>
        </w:rPr>
        <w:t xml:space="preserve"> współfinansowanych ze środków funduszy strukturalnych lub Funduszu Spójności musi być zachowana </w:t>
      </w:r>
      <w:r w:rsidRPr="00AA2285">
        <w:rPr>
          <w:rFonts w:ascii="Arial" w:hAnsi="Arial" w:cs="Arial"/>
          <w:b/>
          <w:bCs/>
          <w:sz w:val="24"/>
          <w:szCs w:val="24"/>
        </w:rPr>
        <w:t>przez okres 5 lat</w:t>
      </w:r>
      <w:r w:rsidRPr="00AA2285">
        <w:rPr>
          <w:rFonts w:ascii="Arial" w:hAnsi="Arial" w:cs="Arial"/>
          <w:bCs/>
          <w:sz w:val="24"/>
          <w:szCs w:val="24"/>
        </w:rPr>
        <w:t xml:space="preserve"> (3 lat w przypadku MŚP – w odniesieniu do projektów, z którymi związany jest wymóg utrzymania inwestycji lub miejsc pracy) od daty płatności końcowej na rzecz beneficjenta. Zapis dotyczy tylko wydatków na zakup infrastruktury w ramach cross-</w:t>
      </w:r>
      <w:proofErr w:type="spellStart"/>
      <w:r w:rsidRPr="00AA2285">
        <w:rPr>
          <w:rFonts w:ascii="Arial" w:hAnsi="Arial" w:cs="Arial"/>
          <w:bCs/>
          <w:sz w:val="24"/>
          <w:szCs w:val="24"/>
        </w:rPr>
        <w:t>financingu</w:t>
      </w:r>
      <w:proofErr w:type="spellEnd"/>
      <w:r w:rsidRPr="00AA2285">
        <w:rPr>
          <w:rFonts w:ascii="Arial" w:hAnsi="Arial" w:cs="Arial"/>
          <w:bCs/>
          <w:sz w:val="24"/>
          <w:szCs w:val="24"/>
        </w:rPr>
        <w:t xml:space="preserve">. W przypadku, gdy przepisy regulujące udzielanie pomocy publicznej wprowadzają inne wymogi w tym zakresie, wówczas stosuje się okres ustalony zgodnie z tymi przepisami. </w:t>
      </w:r>
    </w:p>
    <w:p w:rsidR="000E7424" w:rsidRDefault="000E7424" w:rsidP="000E7424">
      <w:pPr>
        <w:spacing w:line="360" w:lineRule="auto"/>
        <w:rPr>
          <w:rFonts w:ascii="Arial" w:hAnsi="Arial" w:cs="Arial"/>
          <w:sz w:val="24"/>
          <w:szCs w:val="24"/>
        </w:rPr>
      </w:pPr>
    </w:p>
    <w:p w:rsidR="002335EB" w:rsidRPr="00AA2285" w:rsidRDefault="002335EB" w:rsidP="00AF37E7">
      <w:pPr>
        <w:spacing w:before="240" w:line="360" w:lineRule="auto"/>
        <w:rPr>
          <w:rStyle w:val="Wyrnienieintensywne"/>
          <w:rFonts w:cs="Arial"/>
          <w:b/>
          <w:szCs w:val="24"/>
        </w:rPr>
      </w:pPr>
      <w:bookmarkStart w:id="54" w:name="_Hlk165377686"/>
      <w:r w:rsidRPr="00AA2285">
        <w:rPr>
          <w:rStyle w:val="Wyrnienieintensywne"/>
          <w:rFonts w:cs="Arial"/>
          <w:b/>
          <w:szCs w:val="24"/>
        </w:rPr>
        <w:t>Uwaga!</w:t>
      </w:r>
    </w:p>
    <w:bookmarkEnd w:id="54"/>
    <w:p w:rsidR="002335EB" w:rsidRPr="00AA2285" w:rsidRDefault="002335EB" w:rsidP="002335EB">
      <w:pPr>
        <w:spacing w:line="360" w:lineRule="auto"/>
        <w:contextualSpacing/>
        <w:rPr>
          <w:rFonts w:ascii="Arial" w:hAnsi="Arial" w:cs="Arial"/>
          <w:sz w:val="24"/>
          <w:szCs w:val="24"/>
        </w:rPr>
      </w:pPr>
      <w:r w:rsidRPr="00AA2285">
        <w:rPr>
          <w:rFonts w:ascii="Arial" w:hAnsi="Arial" w:cs="Arial"/>
          <w:sz w:val="24"/>
          <w:szCs w:val="24"/>
        </w:rPr>
        <w:t>Limit wydatków w ramach cross-</w:t>
      </w:r>
      <w:proofErr w:type="spellStart"/>
      <w:r w:rsidRPr="00AA2285">
        <w:rPr>
          <w:rFonts w:ascii="Arial" w:hAnsi="Arial" w:cs="Arial"/>
          <w:sz w:val="24"/>
          <w:szCs w:val="24"/>
        </w:rPr>
        <w:t>financingu</w:t>
      </w:r>
      <w:proofErr w:type="spellEnd"/>
      <w:r w:rsidRPr="00AA2285">
        <w:rPr>
          <w:rFonts w:ascii="Arial" w:hAnsi="Arial" w:cs="Arial"/>
          <w:sz w:val="24"/>
          <w:szCs w:val="24"/>
        </w:rPr>
        <w:t xml:space="preserve"> na poziomie projektu nie może stanowić więcej niż </w:t>
      </w:r>
      <w:r w:rsidRPr="00AA2285">
        <w:rPr>
          <w:rFonts w:ascii="Arial" w:hAnsi="Arial" w:cs="Arial"/>
          <w:b/>
          <w:bCs/>
          <w:sz w:val="24"/>
          <w:szCs w:val="24"/>
        </w:rPr>
        <w:t>15% finansowania unijnego.</w:t>
      </w:r>
      <w:r w:rsidRPr="00AA2285">
        <w:rPr>
          <w:rFonts w:ascii="Arial" w:hAnsi="Arial" w:cs="Arial"/>
          <w:sz w:val="24"/>
          <w:szCs w:val="24"/>
        </w:rPr>
        <w:t xml:space="preserve"> Do tego limitu wliczane są również koszty pośrednie obliczone od wartości wydatków bezpośrednich w ramach cross-</w:t>
      </w:r>
      <w:proofErr w:type="spellStart"/>
      <w:r w:rsidRPr="00AA2285">
        <w:rPr>
          <w:rFonts w:ascii="Arial" w:hAnsi="Arial" w:cs="Arial"/>
          <w:sz w:val="24"/>
          <w:szCs w:val="24"/>
        </w:rPr>
        <w:t>financingu</w:t>
      </w:r>
      <w:proofErr w:type="spellEnd"/>
      <w:r w:rsidRPr="00AA2285">
        <w:rPr>
          <w:rFonts w:ascii="Arial" w:hAnsi="Arial" w:cs="Arial"/>
          <w:sz w:val="24"/>
          <w:szCs w:val="24"/>
        </w:rPr>
        <w:t>.</w:t>
      </w:r>
    </w:p>
    <w:p w:rsidR="002335EB" w:rsidRPr="00AA2285" w:rsidRDefault="002335EB" w:rsidP="002335EB">
      <w:pPr>
        <w:spacing w:line="360" w:lineRule="auto"/>
        <w:rPr>
          <w:rFonts w:ascii="Arial" w:hAnsi="Arial" w:cs="Arial"/>
          <w:b/>
          <w:bCs/>
          <w:sz w:val="24"/>
          <w:szCs w:val="24"/>
        </w:rPr>
      </w:pPr>
    </w:p>
    <w:p w:rsidR="002335EB" w:rsidRPr="00AA2285" w:rsidRDefault="002335EB" w:rsidP="002335EB">
      <w:pPr>
        <w:spacing w:before="120" w:after="120" w:line="360" w:lineRule="auto"/>
        <w:rPr>
          <w:rFonts w:ascii="Arial" w:hAnsi="Arial" w:cs="Arial"/>
          <w:sz w:val="24"/>
          <w:szCs w:val="24"/>
        </w:rPr>
      </w:pPr>
      <w:r w:rsidRPr="00AA2285">
        <w:rPr>
          <w:rFonts w:ascii="Arial" w:hAnsi="Arial" w:cs="Arial"/>
          <w:sz w:val="24"/>
          <w:szCs w:val="24"/>
        </w:rPr>
        <w:t>LSI wskazuje udział cross-</w:t>
      </w:r>
      <w:proofErr w:type="spellStart"/>
      <w:r w:rsidRPr="00AA2285">
        <w:rPr>
          <w:rFonts w:ascii="Arial" w:hAnsi="Arial" w:cs="Arial"/>
          <w:sz w:val="24"/>
          <w:szCs w:val="24"/>
        </w:rPr>
        <w:t>financingu</w:t>
      </w:r>
      <w:proofErr w:type="spellEnd"/>
      <w:r w:rsidRPr="00AA2285">
        <w:rPr>
          <w:rFonts w:ascii="Arial" w:hAnsi="Arial" w:cs="Arial"/>
          <w:sz w:val="24"/>
          <w:szCs w:val="24"/>
        </w:rPr>
        <w:t xml:space="preserve"> w przedstawionych wydatkach, jednak zalecamy, abyś przeliczył poziom wykorzystania limitu cross-</w:t>
      </w:r>
      <w:proofErr w:type="spellStart"/>
      <w:r w:rsidRPr="00AA2285">
        <w:rPr>
          <w:rFonts w:ascii="Arial" w:hAnsi="Arial" w:cs="Arial"/>
          <w:sz w:val="24"/>
          <w:szCs w:val="24"/>
        </w:rPr>
        <w:t>financingu</w:t>
      </w:r>
      <w:proofErr w:type="spellEnd"/>
      <w:r w:rsidRPr="00AA2285">
        <w:rPr>
          <w:rFonts w:ascii="Arial" w:hAnsi="Arial" w:cs="Arial"/>
          <w:sz w:val="24"/>
          <w:szCs w:val="24"/>
        </w:rPr>
        <w:t xml:space="preserve"> we własnym zakresie przed złożeniem wniosku.</w:t>
      </w:r>
    </w:p>
    <w:p w:rsidR="000F7B62" w:rsidRDefault="000F7B62">
      <w:pPr>
        <w:rPr>
          <w:rFonts w:ascii="Arial" w:hAnsi="Arial" w:cs="Arial"/>
          <w:color w:val="808080" w:themeColor="background1" w:themeShade="80"/>
          <w:sz w:val="24"/>
        </w:rPr>
      </w:pPr>
    </w:p>
    <w:p w:rsidR="004D3565" w:rsidRDefault="00601EF9" w:rsidP="00744414">
      <w:pPr>
        <w:pStyle w:val="Nagwek1"/>
        <w:numPr>
          <w:ilvl w:val="0"/>
          <w:numId w:val="2"/>
        </w:numPr>
        <w:spacing w:after="240"/>
      </w:pPr>
      <w:bookmarkStart w:id="55" w:name="_Toc185594604"/>
      <w:r>
        <w:t>Wniosek o dofinansowanie projektu (WOD)</w:t>
      </w:r>
      <w:bookmarkEnd w:id="55"/>
    </w:p>
    <w:p w:rsidR="00601EF9" w:rsidRDefault="00601EF9" w:rsidP="00744414">
      <w:pPr>
        <w:pStyle w:val="Nagwek2"/>
        <w:numPr>
          <w:ilvl w:val="1"/>
          <w:numId w:val="2"/>
        </w:numPr>
        <w:spacing w:after="240"/>
      </w:pPr>
      <w:bookmarkStart w:id="56" w:name="_Toc185594605"/>
      <w:r>
        <w:t xml:space="preserve">Sposób </w:t>
      </w:r>
      <w:r w:rsidRPr="00601EF9">
        <w:t>złożenia wniosku o dofinansowanie</w:t>
      </w:r>
      <w:bookmarkEnd w:id="56"/>
    </w:p>
    <w:p w:rsidR="00601EF9" w:rsidRPr="00601EF9" w:rsidRDefault="00601EF9" w:rsidP="00601EF9">
      <w:pPr>
        <w:spacing w:before="240" w:after="0" w:line="360" w:lineRule="auto"/>
        <w:ind w:left="66"/>
        <w:rPr>
          <w:rFonts w:ascii="Arial" w:hAnsi="Arial" w:cs="Arial"/>
          <w:sz w:val="24"/>
        </w:rPr>
      </w:pPr>
      <w:r w:rsidRPr="00601EF9">
        <w:rPr>
          <w:rFonts w:ascii="Arial" w:hAnsi="Arial" w:cs="Arial"/>
          <w:sz w:val="24"/>
        </w:rPr>
        <w:t>Aplikowanie o środki w ramach programu Fundusze Europejskie dla Śląskiego 2021-2027 odbywa się za pomocą przeznaczonego do tego systemu teleinformatycznego – LSI 2021, dzięki któremu sprawnie uzupełnisz i złożysz wniosek o dofinansowanie projektu.</w:t>
      </w:r>
    </w:p>
    <w:p w:rsidR="00601EF9" w:rsidRPr="00601EF9" w:rsidRDefault="00601EF9" w:rsidP="00601EF9">
      <w:pPr>
        <w:spacing w:before="240" w:line="360" w:lineRule="auto"/>
        <w:ind w:left="66"/>
        <w:rPr>
          <w:rFonts w:ascii="Arial" w:hAnsi="Arial" w:cs="Arial"/>
          <w:sz w:val="24"/>
        </w:rPr>
      </w:pPr>
      <w:r w:rsidRPr="00601EF9">
        <w:rPr>
          <w:rFonts w:ascii="Arial" w:hAnsi="Arial" w:cs="Arial"/>
          <w:sz w:val="24"/>
        </w:rPr>
        <w:t xml:space="preserve">Wzór wniosku o dofinansowanie projektu znajdziesz w </w:t>
      </w:r>
      <w:hyperlink w:anchor="_Załącznik_nr_3" w:history="1">
        <w:r w:rsidRPr="006609B3">
          <w:rPr>
            <w:rStyle w:val="Hipercze"/>
            <w:rFonts w:ascii="Arial" w:hAnsi="Arial" w:cs="Arial"/>
            <w:sz w:val="24"/>
          </w:rPr>
          <w:t>załączniku nr 3</w:t>
        </w:r>
      </w:hyperlink>
      <w:r w:rsidRPr="00601EF9">
        <w:rPr>
          <w:rFonts w:ascii="Arial" w:hAnsi="Arial" w:cs="Arial"/>
          <w:sz w:val="24"/>
        </w:rPr>
        <w:t xml:space="preserve"> do niniejszego Regulaminu wyboru projektów.</w:t>
      </w:r>
    </w:p>
    <w:p w:rsidR="00601EF9" w:rsidRPr="00334607" w:rsidRDefault="00601EF9" w:rsidP="00AF37E7">
      <w:pPr>
        <w:spacing w:before="240" w:line="360" w:lineRule="auto"/>
        <w:ind w:left="68"/>
        <w:rPr>
          <w:rFonts w:ascii="Arial" w:hAnsi="Arial" w:cs="Arial"/>
          <w:color w:val="4472C4" w:themeColor="accent1"/>
          <w:sz w:val="24"/>
        </w:rPr>
      </w:pPr>
      <w:r w:rsidRPr="00334607">
        <w:rPr>
          <w:rFonts w:ascii="Arial" w:hAnsi="Arial" w:cs="Arial"/>
          <w:b/>
          <w:color w:val="4472C4" w:themeColor="accent1"/>
          <w:sz w:val="24"/>
        </w:rPr>
        <w:t xml:space="preserve">Pamiętaj! </w:t>
      </w:r>
    </w:p>
    <w:p w:rsidR="00601EF9" w:rsidRPr="00601EF9" w:rsidRDefault="00601EF9" w:rsidP="00601EF9">
      <w:pPr>
        <w:spacing w:before="240" w:line="360" w:lineRule="auto"/>
        <w:ind w:left="66"/>
        <w:rPr>
          <w:rFonts w:ascii="Arial" w:hAnsi="Arial" w:cs="Arial"/>
          <w:sz w:val="24"/>
        </w:rPr>
      </w:pPr>
      <w:r w:rsidRPr="00421573">
        <w:rPr>
          <w:rFonts w:ascii="Arial" w:hAnsi="Arial" w:cs="Arial"/>
          <w:b/>
          <w:sz w:val="24"/>
        </w:rPr>
        <w:t>Wniosek o dofinansowanie projektu składasz wyłącznie elektronicznie w LSI 2021</w:t>
      </w:r>
      <w:r w:rsidRPr="00601EF9">
        <w:rPr>
          <w:rFonts w:ascii="Arial" w:hAnsi="Arial" w:cs="Arial"/>
          <w:sz w:val="24"/>
        </w:rPr>
        <w:t>. Wniosek o dofinansowanie projektu nie jest podpisywany. Założenie profilu odpowiednio wcześniej, umożliwi Ci dostęp do systemu i zapoznanie się z jego funkcjonowaniem.</w:t>
      </w:r>
    </w:p>
    <w:p w:rsidR="00601EF9" w:rsidRPr="00421573" w:rsidRDefault="00601EF9" w:rsidP="00AF37E7">
      <w:pPr>
        <w:spacing w:before="240" w:line="360" w:lineRule="auto"/>
        <w:ind w:left="68"/>
        <w:rPr>
          <w:rFonts w:ascii="Arial" w:hAnsi="Arial" w:cs="Arial"/>
          <w:b/>
          <w:color w:val="4472C4" w:themeColor="accent1"/>
          <w:sz w:val="24"/>
        </w:rPr>
      </w:pPr>
      <w:r w:rsidRPr="00421573">
        <w:rPr>
          <w:rFonts w:ascii="Arial" w:hAnsi="Arial" w:cs="Arial"/>
          <w:b/>
          <w:color w:val="4472C4" w:themeColor="accent1"/>
          <w:sz w:val="24"/>
        </w:rPr>
        <w:t xml:space="preserve">Dowiedz się więcej: </w:t>
      </w:r>
    </w:p>
    <w:p w:rsidR="00601EF9" w:rsidRPr="00601EF9" w:rsidRDefault="00601EF9" w:rsidP="00421573">
      <w:pPr>
        <w:spacing w:before="240" w:after="0" w:line="360" w:lineRule="auto"/>
        <w:ind w:left="66"/>
        <w:rPr>
          <w:rFonts w:ascii="Arial" w:hAnsi="Arial" w:cs="Arial"/>
          <w:sz w:val="24"/>
        </w:rPr>
      </w:pPr>
      <w:r w:rsidRPr="00601EF9">
        <w:rPr>
          <w:rFonts w:ascii="Arial" w:hAnsi="Arial" w:cs="Arial"/>
          <w:sz w:val="24"/>
        </w:rPr>
        <w:t xml:space="preserve">Zapoznaj się z dostępnymi instrukcjami dotyczącymi LSI 2021, które znajdziesz na stronie programu FE SL 2021-2027. </w:t>
      </w:r>
    </w:p>
    <w:p w:rsidR="00601EF9" w:rsidRPr="00601EF9" w:rsidRDefault="00601EF9" w:rsidP="00421573">
      <w:pPr>
        <w:spacing w:line="360" w:lineRule="auto"/>
        <w:ind w:left="66"/>
        <w:rPr>
          <w:rFonts w:ascii="Arial" w:hAnsi="Arial" w:cs="Arial"/>
          <w:sz w:val="24"/>
        </w:rPr>
      </w:pPr>
      <w:r w:rsidRPr="00601EF9">
        <w:rPr>
          <w:rFonts w:ascii="Arial" w:hAnsi="Arial" w:cs="Arial"/>
          <w:sz w:val="24"/>
        </w:rPr>
        <w:t>Znajdziesz w nich m.in. wskazówki jak wypełnić wniosek o dofinansowanie projektu.</w:t>
      </w:r>
    </w:p>
    <w:p w:rsidR="00601EF9" w:rsidRPr="00421573" w:rsidRDefault="00601EF9" w:rsidP="00AF37E7">
      <w:pPr>
        <w:spacing w:before="240" w:line="360" w:lineRule="auto"/>
        <w:ind w:left="68"/>
        <w:rPr>
          <w:rFonts w:ascii="Arial" w:hAnsi="Arial" w:cs="Arial"/>
          <w:b/>
          <w:color w:val="4472C4" w:themeColor="accent1"/>
          <w:sz w:val="24"/>
        </w:rPr>
      </w:pPr>
      <w:r w:rsidRPr="00421573">
        <w:rPr>
          <w:rFonts w:ascii="Arial" w:hAnsi="Arial" w:cs="Arial"/>
          <w:b/>
          <w:color w:val="4472C4" w:themeColor="accent1"/>
          <w:sz w:val="24"/>
        </w:rPr>
        <w:t>Pamiętaj!</w:t>
      </w:r>
    </w:p>
    <w:p w:rsidR="00601EF9" w:rsidRPr="00421573" w:rsidRDefault="00601EF9" w:rsidP="00601EF9">
      <w:pPr>
        <w:spacing w:before="240" w:line="360" w:lineRule="auto"/>
        <w:ind w:left="66"/>
        <w:rPr>
          <w:rFonts w:ascii="Arial" w:hAnsi="Arial" w:cs="Arial"/>
          <w:b/>
          <w:sz w:val="24"/>
        </w:rPr>
      </w:pPr>
      <w:r w:rsidRPr="00421573">
        <w:rPr>
          <w:rFonts w:ascii="Arial" w:hAnsi="Arial" w:cs="Arial"/>
          <w:b/>
          <w:sz w:val="24"/>
        </w:rPr>
        <w:t xml:space="preserve">Obowiązuje zasada, że jeden podmiot może założyć w systemie tylko jeden profil. </w:t>
      </w:r>
    </w:p>
    <w:p w:rsidR="00601EF9" w:rsidRPr="00601EF9" w:rsidRDefault="00601EF9" w:rsidP="00601EF9">
      <w:pPr>
        <w:spacing w:before="240" w:line="360" w:lineRule="auto"/>
        <w:ind w:left="66"/>
        <w:rPr>
          <w:rFonts w:ascii="Arial" w:hAnsi="Arial" w:cs="Arial"/>
          <w:sz w:val="24"/>
        </w:rPr>
      </w:pPr>
      <w:r w:rsidRPr="00601EF9">
        <w:rPr>
          <w:rFonts w:ascii="Arial" w:hAnsi="Arial" w:cs="Arial"/>
          <w:sz w:val="24"/>
        </w:rPr>
        <w:t>Właściciel profilu odpowiedzialny jest za zarządzanie użytkownikami - może przyłączyć do danego profilu konto innego użytkownika i tym samym przydzielić użytkownikom uprawnienia w ramach wniosków o dofinansowanie.</w:t>
      </w:r>
    </w:p>
    <w:p w:rsidR="00601EF9" w:rsidRPr="00421573" w:rsidRDefault="00601EF9" w:rsidP="00601EF9">
      <w:pPr>
        <w:spacing w:before="240" w:line="360" w:lineRule="auto"/>
        <w:ind w:left="66"/>
        <w:rPr>
          <w:rFonts w:ascii="Arial" w:hAnsi="Arial" w:cs="Arial"/>
          <w:b/>
          <w:sz w:val="24"/>
        </w:rPr>
      </w:pPr>
      <w:r w:rsidRPr="00421573">
        <w:rPr>
          <w:rFonts w:ascii="Arial" w:hAnsi="Arial" w:cs="Arial"/>
          <w:b/>
          <w:sz w:val="24"/>
        </w:rPr>
        <w:t xml:space="preserve"> Jak skutecznie złożyć WOD w 5 krokach: </w:t>
      </w:r>
    </w:p>
    <w:p w:rsidR="00601EF9" w:rsidRPr="003C1776" w:rsidRDefault="00601EF9" w:rsidP="00744414">
      <w:pPr>
        <w:pStyle w:val="Akapitzlist"/>
        <w:numPr>
          <w:ilvl w:val="0"/>
          <w:numId w:val="5"/>
        </w:numPr>
        <w:spacing w:after="0" w:line="360" w:lineRule="auto"/>
        <w:rPr>
          <w:rFonts w:ascii="Arial" w:hAnsi="Arial" w:cs="Arial"/>
          <w:sz w:val="24"/>
        </w:rPr>
      </w:pPr>
      <w:r w:rsidRPr="003C1776">
        <w:rPr>
          <w:rFonts w:ascii="Arial" w:hAnsi="Arial" w:cs="Arial"/>
          <w:sz w:val="24"/>
          <w:u w:val="single"/>
        </w:rPr>
        <w:t>Zarejestruj</w:t>
      </w:r>
      <w:r w:rsidRPr="003C1776">
        <w:rPr>
          <w:rFonts w:ascii="Arial" w:hAnsi="Arial" w:cs="Arial"/>
          <w:sz w:val="24"/>
        </w:rPr>
        <w:t xml:space="preserve"> konto użytkownika pod adresem</w:t>
      </w:r>
      <w:r w:rsidR="00245C89">
        <w:rPr>
          <w:rFonts w:ascii="Arial" w:hAnsi="Arial" w:cs="Arial"/>
          <w:sz w:val="24"/>
        </w:rPr>
        <w:t xml:space="preserve"> </w:t>
      </w:r>
      <w:hyperlink r:id="rId24" w:history="1">
        <w:r w:rsidR="00421573" w:rsidRPr="003C1776">
          <w:rPr>
            <w:rStyle w:val="Hipercze"/>
            <w:rFonts w:ascii="Arial" w:hAnsi="Arial" w:cs="Arial"/>
            <w:sz w:val="24"/>
          </w:rPr>
          <w:t xml:space="preserve">LSI 2021 </w:t>
        </w:r>
      </w:hyperlink>
      <w:r w:rsidR="00421573" w:rsidRPr="003C1776">
        <w:rPr>
          <w:rFonts w:ascii="Arial" w:hAnsi="Arial" w:cs="Arial"/>
          <w:sz w:val="24"/>
        </w:rPr>
        <w:t xml:space="preserve"> </w:t>
      </w:r>
      <w:r w:rsidRPr="003C1776">
        <w:rPr>
          <w:rFonts w:ascii="Arial" w:hAnsi="Arial" w:cs="Arial"/>
          <w:sz w:val="24"/>
        </w:rPr>
        <w:t>(jeżeli posiadasz konto użytkownika – pomiń ten krok);</w:t>
      </w:r>
    </w:p>
    <w:p w:rsidR="00601EF9" w:rsidRPr="003C1776" w:rsidRDefault="00601EF9" w:rsidP="00744414">
      <w:pPr>
        <w:pStyle w:val="Akapitzlist"/>
        <w:numPr>
          <w:ilvl w:val="0"/>
          <w:numId w:val="5"/>
        </w:numPr>
        <w:spacing w:after="0" w:line="360" w:lineRule="auto"/>
        <w:rPr>
          <w:rFonts w:ascii="Arial" w:hAnsi="Arial" w:cs="Arial"/>
          <w:sz w:val="24"/>
        </w:rPr>
      </w:pPr>
      <w:r w:rsidRPr="003C1776">
        <w:rPr>
          <w:rFonts w:ascii="Arial" w:hAnsi="Arial" w:cs="Arial"/>
          <w:sz w:val="24"/>
          <w:u w:val="single"/>
        </w:rPr>
        <w:t>Stwórz</w:t>
      </w:r>
      <w:r w:rsidRPr="003C1776">
        <w:rPr>
          <w:rFonts w:ascii="Arial" w:hAnsi="Arial" w:cs="Arial"/>
          <w:sz w:val="24"/>
        </w:rPr>
        <w:t xml:space="preserve"> profil – skorzystaj z przycisku „utwórz nowy profil”, po jego utworzeniu staniesz się właścicielem profilu i będziesz miał możliwość przyłączania kont użytkowników do swojego profilu (jeżeli posiadasz konto przyłączone do interesującego Cię profilu – pomiń ten krok i wybierz właściwy profil z listy dostępnych profili): </w:t>
      </w:r>
    </w:p>
    <w:p w:rsidR="00421573" w:rsidRPr="003C1776" w:rsidRDefault="00601EF9" w:rsidP="00744414">
      <w:pPr>
        <w:pStyle w:val="Akapitzlist"/>
        <w:numPr>
          <w:ilvl w:val="1"/>
          <w:numId w:val="5"/>
        </w:numPr>
        <w:spacing w:after="0" w:line="360" w:lineRule="auto"/>
        <w:rPr>
          <w:rFonts w:ascii="Arial" w:hAnsi="Arial" w:cs="Arial"/>
          <w:sz w:val="24"/>
        </w:rPr>
      </w:pPr>
      <w:r w:rsidRPr="003C1776">
        <w:rPr>
          <w:rFonts w:ascii="Arial" w:hAnsi="Arial" w:cs="Arial"/>
          <w:sz w:val="24"/>
        </w:rPr>
        <w:t xml:space="preserve">jeżeli podmiot, w imieniu którego chcesz złożyć WOD, posiada już profil, zgłoś się do osoby nim zarządzającej, aby przyłączyła Cię do profilu; </w:t>
      </w:r>
    </w:p>
    <w:p w:rsidR="00601EF9" w:rsidRPr="003C1776" w:rsidRDefault="00601EF9" w:rsidP="003C1776">
      <w:pPr>
        <w:pStyle w:val="Akapitzlist"/>
        <w:spacing w:after="0" w:line="360" w:lineRule="auto"/>
        <w:ind w:left="876" w:firstLine="630"/>
        <w:rPr>
          <w:rFonts w:ascii="Arial" w:hAnsi="Arial" w:cs="Arial"/>
          <w:b/>
          <w:sz w:val="24"/>
        </w:rPr>
      </w:pPr>
      <w:r w:rsidRPr="003C1776">
        <w:rPr>
          <w:rFonts w:ascii="Arial" w:hAnsi="Arial" w:cs="Arial"/>
          <w:b/>
          <w:sz w:val="24"/>
        </w:rPr>
        <w:t>Pamiętaj o stosownym upoważnieniu do złożenia WOD!</w:t>
      </w:r>
    </w:p>
    <w:p w:rsidR="00421573" w:rsidRPr="003C1776" w:rsidRDefault="00601EF9" w:rsidP="00744414">
      <w:pPr>
        <w:pStyle w:val="Akapitzlist"/>
        <w:numPr>
          <w:ilvl w:val="1"/>
          <w:numId w:val="5"/>
        </w:numPr>
        <w:spacing w:after="0" w:line="360" w:lineRule="auto"/>
        <w:rPr>
          <w:rFonts w:ascii="Arial" w:hAnsi="Arial" w:cs="Arial"/>
          <w:sz w:val="24"/>
        </w:rPr>
      </w:pPr>
      <w:r w:rsidRPr="003C1776">
        <w:rPr>
          <w:rFonts w:ascii="Arial" w:hAnsi="Arial" w:cs="Arial"/>
          <w:sz w:val="24"/>
        </w:rPr>
        <w:t xml:space="preserve">jeżeli uzupełniasz wniosek o dofinansowanie jako jednostka organizacyjna innego podmiotu (nie posiadająca osobowości prawnej ani zdolności prawnej), zgłoś się do jednostki nadrzędnej, aby przyłączyła Cię do profilu; </w:t>
      </w:r>
    </w:p>
    <w:p w:rsidR="00601EF9" w:rsidRPr="003C1776" w:rsidRDefault="00601EF9" w:rsidP="003C1776">
      <w:pPr>
        <w:pStyle w:val="Akapitzlist"/>
        <w:spacing w:after="0" w:line="360" w:lineRule="auto"/>
        <w:ind w:left="876" w:firstLine="630"/>
        <w:rPr>
          <w:rFonts w:ascii="Arial" w:hAnsi="Arial" w:cs="Arial"/>
          <w:b/>
          <w:sz w:val="24"/>
        </w:rPr>
      </w:pPr>
      <w:r w:rsidRPr="003C1776">
        <w:rPr>
          <w:rFonts w:ascii="Arial" w:hAnsi="Arial" w:cs="Arial"/>
          <w:b/>
          <w:sz w:val="24"/>
        </w:rPr>
        <w:t>Pamiętaj o stosownym upoważnieniu do złożenia WOD!</w:t>
      </w:r>
    </w:p>
    <w:p w:rsidR="00601EF9" w:rsidRPr="003C1776" w:rsidRDefault="00601EF9" w:rsidP="00744414">
      <w:pPr>
        <w:pStyle w:val="Akapitzlist"/>
        <w:numPr>
          <w:ilvl w:val="0"/>
          <w:numId w:val="5"/>
        </w:numPr>
        <w:spacing w:after="0" w:line="360" w:lineRule="auto"/>
        <w:rPr>
          <w:rFonts w:ascii="Arial" w:hAnsi="Arial" w:cs="Arial"/>
          <w:sz w:val="24"/>
        </w:rPr>
      </w:pPr>
      <w:r w:rsidRPr="003C1776">
        <w:rPr>
          <w:rFonts w:ascii="Arial" w:hAnsi="Arial" w:cs="Arial"/>
          <w:sz w:val="24"/>
          <w:u w:val="single"/>
        </w:rPr>
        <w:t>Wybierz</w:t>
      </w:r>
      <w:r w:rsidRPr="003C1776">
        <w:rPr>
          <w:rFonts w:ascii="Arial" w:hAnsi="Arial" w:cs="Arial"/>
          <w:sz w:val="24"/>
        </w:rPr>
        <w:t xml:space="preserve"> interesujący Cię nabór i kliknij „rozpocznij projekt”; </w:t>
      </w:r>
    </w:p>
    <w:p w:rsidR="00601EF9" w:rsidRPr="003C1776" w:rsidRDefault="00601EF9" w:rsidP="00744414">
      <w:pPr>
        <w:pStyle w:val="Akapitzlist"/>
        <w:numPr>
          <w:ilvl w:val="0"/>
          <w:numId w:val="5"/>
        </w:numPr>
        <w:spacing w:after="0" w:line="360" w:lineRule="auto"/>
        <w:rPr>
          <w:rFonts w:ascii="Arial" w:hAnsi="Arial" w:cs="Arial"/>
          <w:sz w:val="24"/>
        </w:rPr>
      </w:pPr>
      <w:r w:rsidRPr="003C1776">
        <w:rPr>
          <w:rFonts w:ascii="Arial" w:hAnsi="Arial" w:cs="Arial"/>
          <w:sz w:val="24"/>
          <w:u w:val="single"/>
        </w:rPr>
        <w:t>Utwórz</w:t>
      </w:r>
      <w:r w:rsidRPr="003C1776">
        <w:rPr>
          <w:rFonts w:ascii="Arial" w:hAnsi="Arial" w:cs="Arial"/>
          <w:sz w:val="24"/>
        </w:rPr>
        <w:t xml:space="preserve"> i wypełnij wniosek o dofinansowanie projektu zgodnie z instrukcją wypełniania i składania wniosku o dofinansowanie projektu, stanowiącej </w:t>
      </w:r>
      <w:hyperlink w:anchor="_Załącznik_nr_4" w:history="1">
        <w:r w:rsidRPr="006609B3">
          <w:rPr>
            <w:rStyle w:val="Hipercze"/>
            <w:rFonts w:ascii="Arial" w:hAnsi="Arial" w:cs="Arial"/>
            <w:sz w:val="24"/>
          </w:rPr>
          <w:t>załącznik nr</w:t>
        </w:r>
        <w:r w:rsidR="003C1776" w:rsidRPr="006609B3">
          <w:rPr>
            <w:rStyle w:val="Hipercze"/>
            <w:rFonts w:ascii="Arial" w:hAnsi="Arial" w:cs="Arial"/>
            <w:sz w:val="24"/>
          </w:rPr>
          <w:t> </w:t>
        </w:r>
        <w:r w:rsidRPr="006609B3">
          <w:rPr>
            <w:rStyle w:val="Hipercze"/>
            <w:rFonts w:ascii="Arial" w:hAnsi="Arial" w:cs="Arial"/>
            <w:sz w:val="24"/>
          </w:rPr>
          <w:t>4</w:t>
        </w:r>
      </w:hyperlink>
      <w:r w:rsidRPr="003C1776">
        <w:rPr>
          <w:rFonts w:ascii="Arial" w:hAnsi="Arial" w:cs="Arial"/>
          <w:sz w:val="24"/>
        </w:rPr>
        <w:t xml:space="preserve"> do Regulaminu wyboru projektów; </w:t>
      </w:r>
    </w:p>
    <w:p w:rsidR="003C1776" w:rsidRPr="003C1776" w:rsidRDefault="00601EF9" w:rsidP="00744414">
      <w:pPr>
        <w:pStyle w:val="Akapitzlist"/>
        <w:numPr>
          <w:ilvl w:val="0"/>
          <w:numId w:val="5"/>
        </w:numPr>
        <w:spacing w:after="0" w:line="360" w:lineRule="auto"/>
        <w:rPr>
          <w:rFonts w:ascii="Arial" w:hAnsi="Arial" w:cs="Arial"/>
          <w:sz w:val="24"/>
        </w:rPr>
      </w:pPr>
      <w:r w:rsidRPr="003C1776">
        <w:rPr>
          <w:rFonts w:ascii="Arial" w:hAnsi="Arial" w:cs="Arial"/>
          <w:sz w:val="24"/>
          <w:u w:val="single"/>
        </w:rPr>
        <w:t>Złóż</w:t>
      </w:r>
      <w:r w:rsidRPr="003C1776">
        <w:rPr>
          <w:rFonts w:ascii="Arial" w:hAnsi="Arial" w:cs="Arial"/>
          <w:sz w:val="24"/>
        </w:rPr>
        <w:t xml:space="preserve"> wniosek o dofinansowanie projektu za pomocą przycisku “złóż”. </w:t>
      </w:r>
    </w:p>
    <w:p w:rsidR="00601EF9" w:rsidRPr="003C1776" w:rsidRDefault="00601EF9" w:rsidP="003C1776">
      <w:pPr>
        <w:pStyle w:val="Akapitzlist"/>
        <w:spacing w:after="0" w:line="360" w:lineRule="auto"/>
        <w:ind w:left="786"/>
        <w:rPr>
          <w:rFonts w:ascii="Arial" w:hAnsi="Arial" w:cs="Arial"/>
          <w:sz w:val="24"/>
        </w:rPr>
      </w:pPr>
      <w:r w:rsidRPr="003C1776">
        <w:rPr>
          <w:rFonts w:ascii="Arial" w:hAnsi="Arial" w:cs="Arial"/>
          <w:sz w:val="24"/>
        </w:rPr>
        <w:t xml:space="preserve">Pamiętaj o wcześniejszym uzupełnieniu wszystkich niezbędnych danych. </w:t>
      </w:r>
    </w:p>
    <w:p w:rsidR="00EC312A" w:rsidRDefault="00EC312A">
      <w:pPr>
        <w:rPr>
          <w:rFonts w:ascii="Arial" w:hAnsi="Arial" w:cs="Arial"/>
          <w:b/>
          <w:color w:val="4472C4" w:themeColor="accent1"/>
          <w:sz w:val="24"/>
        </w:rPr>
      </w:pPr>
    </w:p>
    <w:p w:rsidR="00601EF9" w:rsidRPr="003C1776" w:rsidRDefault="00601EF9" w:rsidP="00AF37E7">
      <w:pPr>
        <w:spacing w:before="240" w:line="360" w:lineRule="auto"/>
        <w:ind w:left="68"/>
        <w:rPr>
          <w:rFonts w:ascii="Arial" w:hAnsi="Arial" w:cs="Arial"/>
          <w:b/>
          <w:color w:val="4472C4" w:themeColor="accent1"/>
          <w:sz w:val="24"/>
        </w:rPr>
      </w:pPr>
      <w:r w:rsidRPr="003C1776">
        <w:rPr>
          <w:rFonts w:ascii="Arial" w:hAnsi="Arial" w:cs="Arial"/>
          <w:b/>
          <w:color w:val="4472C4" w:themeColor="accent1"/>
          <w:sz w:val="24"/>
        </w:rPr>
        <w:t xml:space="preserve">Pamiętaj o terminach! </w:t>
      </w:r>
    </w:p>
    <w:p w:rsidR="00601EF9" w:rsidRPr="003C1776" w:rsidRDefault="00601EF9" w:rsidP="00601EF9">
      <w:pPr>
        <w:spacing w:before="240" w:line="360" w:lineRule="auto"/>
        <w:ind w:left="66"/>
        <w:rPr>
          <w:rFonts w:ascii="Arial" w:hAnsi="Arial" w:cs="Arial"/>
          <w:b/>
          <w:sz w:val="24"/>
        </w:rPr>
      </w:pPr>
      <w:r w:rsidRPr="003C1776">
        <w:rPr>
          <w:rFonts w:ascii="Arial" w:hAnsi="Arial" w:cs="Arial"/>
          <w:b/>
          <w:sz w:val="24"/>
        </w:rPr>
        <w:t xml:space="preserve">Wniosek musi zostać złożony w LSI 2021 do momentu zakończenia naboru, którego czas jest określony precyzyjnie, co do sekundy. Po jego upływie system zablokuje możliwość złożenia wniosku o dofinansowanie projektu. </w:t>
      </w:r>
    </w:p>
    <w:p w:rsidR="009378D2" w:rsidRDefault="009378D2">
      <w:pPr>
        <w:rPr>
          <w:rFonts w:ascii="Arial" w:hAnsi="Arial" w:cs="Arial"/>
          <w:color w:val="A6A6A6" w:themeColor="background1" w:themeShade="A6"/>
          <w:sz w:val="24"/>
        </w:rPr>
      </w:pPr>
      <w:r>
        <w:rPr>
          <w:rFonts w:ascii="Arial" w:hAnsi="Arial" w:cs="Arial"/>
          <w:color w:val="A6A6A6" w:themeColor="background1" w:themeShade="A6"/>
          <w:sz w:val="24"/>
        </w:rPr>
        <w:br w:type="page"/>
      </w:r>
    </w:p>
    <w:p w:rsidR="00716090" w:rsidRPr="00716090" w:rsidRDefault="00716090" w:rsidP="00744414">
      <w:pPr>
        <w:pStyle w:val="Nagwek2"/>
        <w:numPr>
          <w:ilvl w:val="1"/>
          <w:numId w:val="2"/>
        </w:numPr>
      </w:pPr>
      <w:bookmarkStart w:id="57" w:name="_Toc185594606"/>
      <w:r w:rsidRPr="00716090">
        <w:t>Sposób, forma i termin składania załączników do WOD</w:t>
      </w:r>
      <w:bookmarkEnd w:id="57"/>
    </w:p>
    <w:p w:rsidR="00716090" w:rsidRPr="00F429D6" w:rsidRDefault="00716090" w:rsidP="00716090">
      <w:pPr>
        <w:spacing w:before="240" w:line="360" w:lineRule="auto"/>
        <w:ind w:left="66"/>
        <w:rPr>
          <w:rFonts w:ascii="Arial" w:hAnsi="Arial" w:cs="Arial"/>
          <w:sz w:val="24"/>
        </w:rPr>
      </w:pPr>
      <w:r w:rsidRPr="00F429D6">
        <w:rPr>
          <w:rFonts w:ascii="Arial" w:hAnsi="Arial" w:cs="Arial"/>
          <w:sz w:val="24"/>
        </w:rPr>
        <w:t xml:space="preserve">Wymagane załączniki do wniosku o dofinansowaniu składasz w sekcji załączniki do wniosku. </w:t>
      </w:r>
      <w:r w:rsidRPr="00F429D6">
        <w:rPr>
          <w:rFonts w:ascii="Arial" w:hAnsi="Arial" w:cs="Arial"/>
          <w:b/>
          <w:sz w:val="24"/>
        </w:rPr>
        <w:t>Pamiętaj o jej uzupełnieniu</w:t>
      </w:r>
      <w:r w:rsidRPr="00F429D6">
        <w:rPr>
          <w:rFonts w:ascii="Arial" w:hAnsi="Arial" w:cs="Arial"/>
          <w:sz w:val="24"/>
        </w:rPr>
        <w:t>.</w:t>
      </w:r>
    </w:p>
    <w:p w:rsidR="00716090" w:rsidRPr="00716090" w:rsidRDefault="00716090" w:rsidP="00716090">
      <w:pPr>
        <w:spacing w:before="240" w:line="360" w:lineRule="auto"/>
        <w:ind w:left="66"/>
        <w:rPr>
          <w:rFonts w:ascii="Arial" w:hAnsi="Arial" w:cs="Arial"/>
          <w:color w:val="808080" w:themeColor="background1" w:themeShade="80"/>
          <w:sz w:val="24"/>
        </w:rPr>
      </w:pPr>
    </w:p>
    <w:p w:rsidR="00716090" w:rsidRPr="0093166F" w:rsidRDefault="00716090" w:rsidP="00716090">
      <w:pPr>
        <w:spacing w:before="240" w:line="360" w:lineRule="auto"/>
        <w:ind w:left="66"/>
        <w:rPr>
          <w:rFonts w:ascii="Arial" w:hAnsi="Arial" w:cs="Arial"/>
          <w:b/>
          <w:sz w:val="24"/>
          <w:szCs w:val="24"/>
        </w:rPr>
      </w:pPr>
      <w:r w:rsidRPr="0093166F">
        <w:rPr>
          <w:rFonts w:ascii="Arial" w:hAnsi="Arial" w:cs="Arial"/>
          <w:b/>
          <w:sz w:val="24"/>
          <w:szCs w:val="24"/>
        </w:rPr>
        <w:t xml:space="preserve">Załączniki niezbędne do wniosku o dofinansowanie projektu: </w:t>
      </w:r>
    </w:p>
    <w:p w:rsidR="00A244B8" w:rsidRPr="0093166F" w:rsidRDefault="00A244B8" w:rsidP="00A244B8">
      <w:pPr>
        <w:spacing w:line="360" w:lineRule="auto"/>
        <w:rPr>
          <w:rFonts w:ascii="Arial" w:hAnsi="Arial" w:cs="Arial"/>
          <w:sz w:val="24"/>
          <w:szCs w:val="24"/>
          <w:lang w:eastAsia="pl-PL"/>
        </w:rPr>
      </w:pPr>
      <w:r w:rsidRPr="0093166F">
        <w:rPr>
          <w:rFonts w:ascii="Arial" w:hAnsi="Arial" w:cs="Arial"/>
          <w:sz w:val="24"/>
          <w:szCs w:val="24"/>
          <w:lang w:eastAsia="pl-PL"/>
        </w:rPr>
        <w:t xml:space="preserve">Jeżeli Ty i/lub Twój partner (Twoi Partnerzy) jesteście </w:t>
      </w:r>
      <w:r w:rsidR="002C6A05" w:rsidRPr="00D40DCC">
        <w:rPr>
          <w:rFonts w:ascii="Arial" w:hAnsi="Arial" w:cs="Arial"/>
          <w:sz w:val="24"/>
          <w:szCs w:val="24"/>
          <w:lang w:eastAsia="pl-PL"/>
        </w:rPr>
        <w:t>podmiotami</w:t>
      </w:r>
      <w:r w:rsidR="002C6A05" w:rsidRPr="00D40DCC">
        <w:rPr>
          <w:rFonts w:ascii="Arial" w:hAnsi="Arial" w:cs="Arial"/>
          <w:b/>
          <w:sz w:val="24"/>
          <w:szCs w:val="24"/>
          <w:lang w:eastAsia="pl-PL"/>
        </w:rPr>
        <w:t xml:space="preserve"> </w:t>
      </w:r>
      <w:r w:rsidRPr="00D40DCC">
        <w:rPr>
          <w:rFonts w:ascii="Arial" w:hAnsi="Arial" w:cs="Arial"/>
          <w:sz w:val="24"/>
          <w:szCs w:val="24"/>
          <w:lang w:eastAsia="pl-PL"/>
        </w:rPr>
        <w:t>ubiegającymi</w:t>
      </w:r>
      <w:r w:rsidRPr="0093166F">
        <w:rPr>
          <w:rFonts w:ascii="Arial" w:hAnsi="Arial" w:cs="Arial"/>
          <w:sz w:val="24"/>
          <w:szCs w:val="24"/>
          <w:lang w:eastAsia="pl-PL"/>
        </w:rPr>
        <w:t xml:space="preserve"> się o pomoc de </w:t>
      </w:r>
      <w:proofErr w:type="spellStart"/>
      <w:r w:rsidRPr="0093166F">
        <w:rPr>
          <w:rFonts w:ascii="Arial" w:hAnsi="Arial" w:cs="Arial"/>
          <w:sz w:val="24"/>
          <w:szCs w:val="24"/>
          <w:lang w:eastAsia="pl-PL"/>
        </w:rPr>
        <w:t>minimis</w:t>
      </w:r>
      <w:proofErr w:type="spellEnd"/>
      <w:r w:rsidRPr="0093166F">
        <w:rPr>
          <w:rFonts w:ascii="Arial" w:hAnsi="Arial" w:cs="Arial"/>
          <w:sz w:val="24"/>
          <w:szCs w:val="24"/>
          <w:lang w:eastAsia="pl-PL"/>
        </w:rPr>
        <w:t xml:space="preserve"> zobowiązani jesteście załączyć do wniosku:</w:t>
      </w:r>
    </w:p>
    <w:p w:rsidR="0093166F" w:rsidRPr="0093166F" w:rsidRDefault="00A244B8" w:rsidP="001A0E98">
      <w:pPr>
        <w:pStyle w:val="Akapitzlist"/>
        <w:numPr>
          <w:ilvl w:val="0"/>
          <w:numId w:val="18"/>
        </w:numPr>
        <w:spacing w:after="40" w:line="360" w:lineRule="auto"/>
        <w:rPr>
          <w:rFonts w:ascii="Arial" w:hAnsi="Arial" w:cs="Arial"/>
          <w:sz w:val="24"/>
          <w:szCs w:val="24"/>
          <w:lang w:eastAsia="pl-PL"/>
        </w:rPr>
      </w:pPr>
      <w:r w:rsidRPr="0093166F">
        <w:rPr>
          <w:rFonts w:ascii="Arial" w:hAnsi="Arial" w:cs="Arial"/>
          <w:sz w:val="24"/>
          <w:szCs w:val="24"/>
          <w:lang w:eastAsia="pl-PL"/>
        </w:rPr>
        <w:t xml:space="preserve">kopie zaświadczeń o pomocy de </w:t>
      </w:r>
      <w:proofErr w:type="spellStart"/>
      <w:r w:rsidRPr="0093166F">
        <w:rPr>
          <w:rFonts w:ascii="Arial" w:hAnsi="Arial" w:cs="Arial"/>
          <w:sz w:val="24"/>
          <w:szCs w:val="24"/>
          <w:lang w:eastAsia="pl-PL"/>
        </w:rPr>
        <w:t>minimis</w:t>
      </w:r>
      <w:proofErr w:type="spellEnd"/>
      <w:r w:rsidRPr="0093166F">
        <w:rPr>
          <w:rFonts w:ascii="Arial" w:hAnsi="Arial" w:cs="Arial"/>
          <w:sz w:val="24"/>
          <w:szCs w:val="24"/>
          <w:lang w:eastAsia="pl-PL"/>
        </w:rPr>
        <w:t xml:space="preserve">, zaświadczeń o pomocy de </w:t>
      </w:r>
      <w:proofErr w:type="spellStart"/>
      <w:r w:rsidRPr="0093166F">
        <w:rPr>
          <w:rFonts w:ascii="Arial" w:hAnsi="Arial" w:cs="Arial"/>
          <w:sz w:val="24"/>
          <w:szCs w:val="24"/>
          <w:lang w:eastAsia="pl-PL"/>
        </w:rPr>
        <w:t>minimis</w:t>
      </w:r>
      <w:proofErr w:type="spellEnd"/>
      <w:r w:rsidRPr="0093166F">
        <w:rPr>
          <w:rFonts w:ascii="Arial" w:hAnsi="Arial" w:cs="Arial"/>
          <w:sz w:val="24"/>
          <w:szCs w:val="24"/>
          <w:lang w:eastAsia="pl-PL"/>
        </w:rPr>
        <w:t xml:space="preserve"> w rolnictwie, zaświadczeń o pomocy de </w:t>
      </w:r>
      <w:proofErr w:type="spellStart"/>
      <w:r w:rsidRPr="0093166F">
        <w:rPr>
          <w:rFonts w:ascii="Arial" w:hAnsi="Arial" w:cs="Arial"/>
          <w:sz w:val="24"/>
          <w:szCs w:val="24"/>
          <w:lang w:eastAsia="pl-PL"/>
        </w:rPr>
        <w:t>minimis</w:t>
      </w:r>
      <w:proofErr w:type="spellEnd"/>
      <w:r w:rsidRPr="0093166F">
        <w:rPr>
          <w:rFonts w:ascii="Arial" w:hAnsi="Arial" w:cs="Arial"/>
          <w:sz w:val="24"/>
          <w:szCs w:val="24"/>
          <w:lang w:eastAsia="pl-PL"/>
        </w:rPr>
        <w:t xml:space="preserve"> w rybołówstwie albo oświadczenie o wielkości takiej pomocy, albo oświadczenie o nieotrzymaniu takiej pomocy dotyczących wynikającego z rozporządzenia 2023/2831 okresu, tj. 3 minionych lat,</w:t>
      </w:r>
    </w:p>
    <w:p w:rsidR="001905E4" w:rsidRDefault="00A244B8" w:rsidP="001A0E98">
      <w:pPr>
        <w:pStyle w:val="Akapitzlist"/>
        <w:numPr>
          <w:ilvl w:val="0"/>
          <w:numId w:val="18"/>
        </w:numPr>
        <w:spacing w:after="40" w:line="360" w:lineRule="auto"/>
        <w:rPr>
          <w:rFonts w:ascii="Arial" w:hAnsi="Arial" w:cs="Arial"/>
          <w:sz w:val="24"/>
          <w:szCs w:val="24"/>
          <w:lang w:eastAsia="pl-PL"/>
        </w:rPr>
      </w:pPr>
      <w:r w:rsidRPr="0093166F">
        <w:rPr>
          <w:rFonts w:ascii="Arial" w:hAnsi="Arial" w:cs="Arial"/>
          <w:sz w:val="24"/>
          <w:szCs w:val="24"/>
          <w:lang w:eastAsia="pl-PL"/>
        </w:rPr>
        <w:t>informacje, o których mowa w art. 37 ust. 1 pkt 2 ustawy z dnia 30 kwietnia 2004 r. o postępowaniu w sprawach dotyczących pomocy publicznej (</w:t>
      </w:r>
      <w:r w:rsidR="0093166F" w:rsidRPr="0093166F">
        <w:rPr>
          <w:rFonts w:ascii="Arial" w:hAnsi="Arial" w:cs="Arial"/>
          <w:sz w:val="24"/>
          <w:szCs w:val="24"/>
        </w:rPr>
        <w:t>załącznik</w:t>
      </w:r>
      <w:r w:rsidR="001905E4">
        <w:rPr>
          <w:rFonts w:ascii="Arial" w:hAnsi="Arial" w:cs="Arial"/>
          <w:sz w:val="24"/>
          <w:szCs w:val="24"/>
        </w:rPr>
        <w:t xml:space="preserve"> - </w:t>
      </w:r>
      <w:r w:rsidR="0093166F" w:rsidRPr="0093166F">
        <w:rPr>
          <w:rFonts w:ascii="Arial" w:hAnsi="Arial" w:cs="Arial"/>
          <w:sz w:val="24"/>
          <w:szCs w:val="24"/>
        </w:rPr>
        <w:t xml:space="preserve"> </w:t>
      </w:r>
      <w:r w:rsidR="001905E4" w:rsidRPr="001905E4">
        <w:rPr>
          <w:rFonts w:ascii="Arial" w:hAnsi="Arial" w:cs="Arial"/>
          <w:sz w:val="24"/>
          <w:szCs w:val="24"/>
        </w:rPr>
        <w:t xml:space="preserve">Formularz informacji przedstawianych przy ubieganiu się o pomoc de </w:t>
      </w:r>
      <w:proofErr w:type="spellStart"/>
      <w:r w:rsidR="001905E4" w:rsidRPr="001905E4">
        <w:rPr>
          <w:rFonts w:ascii="Arial" w:hAnsi="Arial" w:cs="Arial"/>
          <w:sz w:val="24"/>
          <w:szCs w:val="24"/>
        </w:rPr>
        <w:t>minimis</w:t>
      </w:r>
      <w:proofErr w:type="spellEnd"/>
      <w:r w:rsidR="001905E4" w:rsidRPr="001905E4">
        <w:rPr>
          <w:rFonts w:ascii="Arial" w:hAnsi="Arial" w:cs="Arial"/>
          <w:sz w:val="24"/>
          <w:szCs w:val="24"/>
        </w:rPr>
        <w:t xml:space="preserve"> </w:t>
      </w:r>
      <w:r w:rsidR="0093166F" w:rsidRPr="0093166F">
        <w:rPr>
          <w:rFonts w:ascii="Arial" w:hAnsi="Arial" w:cs="Arial"/>
          <w:sz w:val="24"/>
          <w:szCs w:val="24"/>
        </w:rPr>
        <w:t xml:space="preserve">zgodnie z obowiązującym od dnia 9 sierpnia 2024 r. Rozporządzeniem Rady Ministrów z dnia 30 lipca 2024 r. zmieniającym rozporządzenie w sprawie zakresu informacji przedstawianych przez podmiot ubiegający się o pomoc de </w:t>
      </w:r>
      <w:proofErr w:type="spellStart"/>
      <w:r w:rsidR="0093166F" w:rsidRPr="0093166F">
        <w:rPr>
          <w:rFonts w:ascii="Arial" w:hAnsi="Arial" w:cs="Arial"/>
          <w:sz w:val="24"/>
          <w:szCs w:val="24"/>
        </w:rPr>
        <w:t>minimis</w:t>
      </w:r>
      <w:proofErr w:type="spellEnd"/>
      <w:r w:rsidR="0093166F" w:rsidRPr="0093166F">
        <w:rPr>
          <w:rFonts w:ascii="Arial" w:hAnsi="Arial" w:cs="Arial"/>
          <w:sz w:val="24"/>
          <w:szCs w:val="24"/>
        </w:rPr>
        <w:t xml:space="preserve">, Dz.U 2024 r., poz. 1206. Link do opublikowanego rozporządzenia RM wprowadzającego wzór  </w:t>
      </w:r>
      <w:hyperlink r:id="rId25" w:history="1">
        <w:r w:rsidR="0093166F" w:rsidRPr="0093166F">
          <w:rPr>
            <w:rStyle w:val="Hipercze"/>
            <w:rFonts w:ascii="Arial" w:hAnsi="Arial" w:cs="Arial"/>
            <w:sz w:val="24"/>
            <w:szCs w:val="24"/>
          </w:rPr>
          <w:t>https://dziennikustaw.gov.pl/DU/2024/1206</w:t>
        </w:r>
      </w:hyperlink>
      <w:r w:rsidR="0093166F" w:rsidRPr="0093166F">
        <w:rPr>
          <w:rFonts w:ascii="Arial" w:hAnsi="Arial" w:cs="Arial"/>
          <w:sz w:val="24"/>
          <w:szCs w:val="24"/>
        </w:rPr>
        <w:t>)</w:t>
      </w:r>
    </w:p>
    <w:p w:rsidR="00A244B8" w:rsidRPr="0093166F" w:rsidRDefault="001905E4" w:rsidP="00A244B8">
      <w:pPr>
        <w:spacing w:before="240" w:line="360" w:lineRule="auto"/>
        <w:rPr>
          <w:rFonts w:ascii="Arial" w:hAnsi="Arial" w:cs="Arial"/>
          <w:sz w:val="24"/>
          <w:szCs w:val="24"/>
          <w:lang w:eastAsia="pl-PL"/>
        </w:rPr>
      </w:pPr>
      <w:r>
        <w:rPr>
          <w:rFonts w:ascii="Arial" w:hAnsi="Arial" w:cs="Arial"/>
          <w:sz w:val="24"/>
          <w:szCs w:val="24"/>
          <w:lang w:eastAsia="pl-PL"/>
        </w:rPr>
        <w:t>F</w:t>
      </w:r>
      <w:r w:rsidRPr="001905E4">
        <w:rPr>
          <w:rFonts w:ascii="Arial" w:hAnsi="Arial" w:cs="Arial"/>
          <w:sz w:val="24"/>
          <w:szCs w:val="24"/>
          <w:lang w:eastAsia="pl-PL"/>
        </w:rPr>
        <w:t xml:space="preserve">ormularz informacji przedstawianych przy ubieganiu się o pomoc de </w:t>
      </w:r>
      <w:proofErr w:type="spellStart"/>
      <w:r w:rsidRPr="001905E4">
        <w:rPr>
          <w:rFonts w:ascii="Arial" w:hAnsi="Arial" w:cs="Arial"/>
          <w:sz w:val="24"/>
          <w:szCs w:val="24"/>
          <w:lang w:eastAsia="pl-PL"/>
        </w:rPr>
        <w:t>minimis</w:t>
      </w:r>
      <w:proofErr w:type="spellEnd"/>
      <w:r w:rsidRPr="001905E4">
        <w:rPr>
          <w:rFonts w:ascii="Arial" w:hAnsi="Arial" w:cs="Arial"/>
          <w:sz w:val="24"/>
          <w:szCs w:val="24"/>
          <w:lang w:eastAsia="pl-PL"/>
        </w:rPr>
        <w:t xml:space="preserve">, dostosowany do wymogów rozporządzenia KE 2023/2831 </w:t>
      </w:r>
      <w:r>
        <w:rPr>
          <w:rFonts w:ascii="Arial" w:hAnsi="Arial" w:cs="Arial"/>
          <w:sz w:val="24"/>
          <w:szCs w:val="24"/>
          <w:lang w:eastAsia="pl-PL"/>
        </w:rPr>
        <w:t xml:space="preserve">w wersji edytowalnej </w:t>
      </w:r>
      <w:r w:rsidRPr="001905E4">
        <w:rPr>
          <w:rFonts w:ascii="Arial" w:hAnsi="Arial" w:cs="Arial"/>
          <w:sz w:val="24"/>
          <w:szCs w:val="24"/>
          <w:lang w:eastAsia="pl-PL"/>
        </w:rPr>
        <w:t xml:space="preserve">można pobrać ze strony UOKIK: </w:t>
      </w:r>
      <w:hyperlink r:id="rId26" w:history="1">
        <w:r w:rsidR="00077932" w:rsidRPr="006F75F5">
          <w:rPr>
            <w:rStyle w:val="Hipercze"/>
            <w:rFonts w:ascii="Arial" w:hAnsi="Arial" w:cs="Arial"/>
            <w:sz w:val="24"/>
            <w:szCs w:val="24"/>
            <w:lang w:eastAsia="pl-PL"/>
          </w:rPr>
          <w:t>https://uokik.gov.pl/nowe-zasady-pomocy-de-minimis</w:t>
        </w:r>
      </w:hyperlink>
      <w:r w:rsidR="00077932">
        <w:rPr>
          <w:rFonts w:ascii="Arial" w:hAnsi="Arial" w:cs="Arial"/>
          <w:sz w:val="24"/>
          <w:szCs w:val="24"/>
          <w:lang w:eastAsia="pl-PL"/>
        </w:rPr>
        <w:t xml:space="preserve">. </w:t>
      </w:r>
      <w:r w:rsidR="00077932">
        <w:rPr>
          <w:rFonts w:ascii="Arial" w:hAnsi="Arial" w:cs="Arial"/>
          <w:sz w:val="24"/>
          <w:szCs w:val="24"/>
          <w:lang w:eastAsia="pl-PL"/>
        </w:rPr>
        <w:br/>
      </w:r>
      <w:r w:rsidR="00A244B8" w:rsidRPr="0093166F">
        <w:rPr>
          <w:rFonts w:ascii="Arial" w:hAnsi="Arial" w:cs="Arial"/>
          <w:sz w:val="24"/>
          <w:szCs w:val="24"/>
          <w:lang w:eastAsia="pl-PL"/>
        </w:rPr>
        <w:t>Każdy załącznik powinien stanowić jeden dokument zapisany w formacie .pdf i oznaczony nazwą np.: zaświadczenie/oświadczenie/formularz. Załączniki do wniosku składane są wyłącznie za pośrednictwem systemu LSI.</w:t>
      </w:r>
    </w:p>
    <w:p w:rsidR="0093166F" w:rsidRPr="0093166F" w:rsidRDefault="00716090" w:rsidP="0093166F">
      <w:pPr>
        <w:spacing w:before="240" w:line="360" w:lineRule="auto"/>
        <w:rPr>
          <w:rFonts w:ascii="Arial" w:hAnsi="Arial" w:cs="Arial"/>
          <w:sz w:val="24"/>
          <w:szCs w:val="24"/>
        </w:rPr>
      </w:pPr>
      <w:r w:rsidRPr="0093166F">
        <w:rPr>
          <w:rFonts w:ascii="Arial" w:hAnsi="Arial" w:cs="Arial"/>
          <w:sz w:val="24"/>
          <w:szCs w:val="24"/>
        </w:rPr>
        <w:t>Powyższe załączniki złóż razem z wnioskiem o dofinansowanie, gdyż po jego złożeniu nie będziesz miał możliwości edycji wniosku.</w:t>
      </w:r>
    </w:p>
    <w:p w:rsidR="00F429D6" w:rsidRDefault="000457BE" w:rsidP="00744414">
      <w:pPr>
        <w:pStyle w:val="Nagwek2"/>
        <w:numPr>
          <w:ilvl w:val="1"/>
          <w:numId w:val="2"/>
        </w:numPr>
        <w:spacing w:after="240"/>
      </w:pPr>
      <w:bookmarkStart w:id="58" w:name="_Toc185594607"/>
      <w:r>
        <w:t>Awaria LSI 2021</w:t>
      </w:r>
      <w:bookmarkEnd w:id="58"/>
    </w:p>
    <w:p w:rsidR="000457BE" w:rsidRDefault="000457BE" w:rsidP="00744414">
      <w:pPr>
        <w:pStyle w:val="Nagwek3"/>
        <w:numPr>
          <w:ilvl w:val="2"/>
          <w:numId w:val="2"/>
        </w:numPr>
        <w:spacing w:after="240"/>
      </w:pPr>
      <w:bookmarkStart w:id="59" w:name="_Toc185594608"/>
      <w:r>
        <w:t>Awaria krytyczna</w:t>
      </w:r>
      <w:bookmarkEnd w:id="59"/>
    </w:p>
    <w:p w:rsidR="000457BE" w:rsidRPr="000457BE" w:rsidRDefault="000457BE" w:rsidP="007F0DB2">
      <w:pPr>
        <w:spacing w:after="0" w:line="360" w:lineRule="auto"/>
        <w:ind w:left="66"/>
        <w:rPr>
          <w:rFonts w:ascii="Arial" w:hAnsi="Arial" w:cs="Arial"/>
          <w:sz w:val="24"/>
        </w:rPr>
      </w:pPr>
      <w:r w:rsidRPr="000457BE">
        <w:rPr>
          <w:rFonts w:ascii="Arial" w:hAnsi="Arial" w:cs="Arial"/>
          <w:sz w:val="24"/>
        </w:rPr>
        <w:t xml:space="preserve">W przypadku </w:t>
      </w:r>
      <w:r w:rsidRPr="00A501F8">
        <w:rPr>
          <w:rFonts w:ascii="Arial" w:hAnsi="Arial" w:cs="Arial"/>
          <w:b/>
          <w:sz w:val="24"/>
        </w:rPr>
        <w:t>awarii krytycznej LSI 2021</w:t>
      </w:r>
      <w:r w:rsidRPr="000457BE">
        <w:rPr>
          <w:rFonts w:ascii="Arial" w:hAnsi="Arial" w:cs="Arial"/>
          <w:sz w:val="24"/>
        </w:rPr>
        <w:t xml:space="preserve">, która spełnia </w:t>
      </w:r>
      <w:r w:rsidRPr="007F0DB2">
        <w:rPr>
          <w:rFonts w:ascii="Arial" w:hAnsi="Arial" w:cs="Arial"/>
          <w:sz w:val="24"/>
          <w:u w:val="single"/>
        </w:rPr>
        <w:t>łącznie</w:t>
      </w:r>
      <w:r w:rsidRPr="000457BE">
        <w:rPr>
          <w:rFonts w:ascii="Arial" w:hAnsi="Arial" w:cs="Arial"/>
          <w:sz w:val="24"/>
        </w:rPr>
        <w:t xml:space="preserve"> następujące warunki: </w:t>
      </w:r>
    </w:p>
    <w:p w:rsidR="000457BE" w:rsidRPr="007F0DB2" w:rsidRDefault="000457BE" w:rsidP="00744414">
      <w:pPr>
        <w:pStyle w:val="Akapitzlist"/>
        <w:numPr>
          <w:ilvl w:val="1"/>
          <w:numId w:val="6"/>
        </w:numPr>
        <w:spacing w:after="0" w:line="360" w:lineRule="auto"/>
        <w:rPr>
          <w:rFonts w:ascii="Arial" w:hAnsi="Arial" w:cs="Arial"/>
          <w:sz w:val="24"/>
        </w:rPr>
      </w:pPr>
      <w:r w:rsidRPr="007F0DB2">
        <w:rPr>
          <w:rFonts w:ascii="Arial" w:hAnsi="Arial" w:cs="Arial"/>
          <w:sz w:val="24"/>
        </w:rPr>
        <w:t>wystąpiła po stronie instytucji, która ogłosiła nabór wniosków o dofinansowanie projektu,</w:t>
      </w:r>
    </w:p>
    <w:p w:rsidR="000457BE" w:rsidRPr="007F0DB2" w:rsidRDefault="000457BE" w:rsidP="00744414">
      <w:pPr>
        <w:pStyle w:val="Akapitzlist"/>
        <w:numPr>
          <w:ilvl w:val="1"/>
          <w:numId w:val="6"/>
        </w:numPr>
        <w:spacing w:after="0" w:line="360" w:lineRule="auto"/>
        <w:rPr>
          <w:rFonts w:ascii="Arial" w:hAnsi="Arial" w:cs="Arial"/>
          <w:sz w:val="24"/>
        </w:rPr>
      </w:pPr>
      <w:r w:rsidRPr="007F0DB2">
        <w:rPr>
          <w:rFonts w:ascii="Arial" w:hAnsi="Arial" w:cs="Arial"/>
          <w:sz w:val="24"/>
        </w:rPr>
        <w:t>jest awarią o charakterze technicznym, która dotyczy wszystkich potencjalnych wnioskodawców, potwierdzoną przez głównego administratora LSI 2021, o której poinformowano na stronie internetowej programu FE SL 2021-2027 w formie komunikatu,</w:t>
      </w:r>
    </w:p>
    <w:p w:rsidR="000457BE" w:rsidRPr="007F0DB2" w:rsidRDefault="000457BE" w:rsidP="00744414">
      <w:pPr>
        <w:pStyle w:val="Akapitzlist"/>
        <w:numPr>
          <w:ilvl w:val="1"/>
          <w:numId w:val="6"/>
        </w:numPr>
        <w:spacing w:after="0" w:line="360" w:lineRule="auto"/>
        <w:rPr>
          <w:rFonts w:ascii="Arial" w:hAnsi="Arial" w:cs="Arial"/>
          <w:sz w:val="24"/>
        </w:rPr>
      </w:pPr>
      <w:r w:rsidRPr="007F0DB2">
        <w:rPr>
          <w:rFonts w:ascii="Arial" w:hAnsi="Arial" w:cs="Arial"/>
          <w:sz w:val="24"/>
        </w:rPr>
        <w:t>nie pozwala na składanie wniosków o dofinansowanie projektu,</w:t>
      </w:r>
    </w:p>
    <w:p w:rsidR="000457BE" w:rsidRPr="007F0DB2" w:rsidRDefault="000457BE" w:rsidP="007F0DB2">
      <w:pPr>
        <w:spacing w:after="0" w:line="360" w:lineRule="auto"/>
        <w:rPr>
          <w:rFonts w:ascii="Arial" w:hAnsi="Arial" w:cs="Arial"/>
          <w:sz w:val="24"/>
        </w:rPr>
      </w:pPr>
      <w:r w:rsidRPr="00F53DB8">
        <w:rPr>
          <w:rFonts w:ascii="Arial" w:hAnsi="Arial" w:cs="Arial"/>
          <w:b/>
          <w:sz w:val="24"/>
          <w:u w:val="single"/>
        </w:rPr>
        <w:t>możemy wydłużyć termin</w:t>
      </w:r>
      <w:r w:rsidRPr="007F0DB2">
        <w:rPr>
          <w:rFonts w:ascii="Arial" w:hAnsi="Arial" w:cs="Arial"/>
          <w:sz w:val="24"/>
        </w:rPr>
        <w:t xml:space="preserve"> składania wniosków o dofinansowanie projektów o czas, jakiego będziemy potrzebować na jej usunięcie.</w:t>
      </w:r>
    </w:p>
    <w:p w:rsidR="000457BE" w:rsidRDefault="000457BE" w:rsidP="007F0DB2">
      <w:pPr>
        <w:spacing w:before="240" w:line="360" w:lineRule="auto"/>
        <w:ind w:left="66"/>
        <w:rPr>
          <w:rFonts w:ascii="Arial" w:hAnsi="Arial" w:cs="Arial"/>
          <w:sz w:val="24"/>
        </w:rPr>
      </w:pPr>
      <w:r w:rsidRPr="000457BE">
        <w:rPr>
          <w:rFonts w:ascii="Arial" w:hAnsi="Arial" w:cs="Arial"/>
          <w:sz w:val="24"/>
        </w:rPr>
        <w:t>O fakcie wystąpienia awarii krytycznej oraz ewentualnego wydłużenia terminu składania wniosków o dofinansowanie projektów poinformujemy na stronie internetowej programu FE SL 2021-2027</w:t>
      </w:r>
      <w:r w:rsidRPr="008C7AF4">
        <w:rPr>
          <w:rFonts w:ascii="Arial" w:hAnsi="Arial" w:cs="Arial"/>
          <w:color w:val="A6A6A6" w:themeColor="background1" w:themeShade="A6"/>
          <w:sz w:val="24"/>
        </w:rPr>
        <w:t xml:space="preserve"> </w:t>
      </w:r>
      <w:r w:rsidRPr="000457BE">
        <w:rPr>
          <w:rFonts w:ascii="Arial" w:hAnsi="Arial" w:cs="Arial"/>
          <w:sz w:val="24"/>
        </w:rPr>
        <w:t>w formie komunikatu.</w:t>
      </w:r>
    </w:p>
    <w:p w:rsidR="002F743E" w:rsidRDefault="002F743E" w:rsidP="007F0DB2">
      <w:pPr>
        <w:spacing w:before="240" w:line="360" w:lineRule="auto"/>
        <w:ind w:left="66"/>
        <w:rPr>
          <w:rFonts w:ascii="Arial" w:hAnsi="Arial" w:cs="Arial"/>
          <w:sz w:val="24"/>
        </w:rPr>
      </w:pPr>
    </w:p>
    <w:p w:rsidR="00FF4651" w:rsidRDefault="00FF4651" w:rsidP="00744414">
      <w:pPr>
        <w:pStyle w:val="Nagwek3"/>
        <w:numPr>
          <w:ilvl w:val="2"/>
          <w:numId w:val="2"/>
        </w:numPr>
      </w:pPr>
      <w:bookmarkStart w:id="60" w:name="_Toc185594609"/>
      <w:r>
        <w:t>Inne awarie systemu</w:t>
      </w:r>
      <w:bookmarkEnd w:id="60"/>
    </w:p>
    <w:p w:rsidR="00FF4651" w:rsidRDefault="00FF4651" w:rsidP="007F0DB2">
      <w:pPr>
        <w:spacing w:before="240" w:line="360" w:lineRule="auto"/>
        <w:ind w:left="66"/>
        <w:rPr>
          <w:rFonts w:ascii="Arial" w:hAnsi="Arial" w:cs="Arial"/>
          <w:sz w:val="24"/>
        </w:rPr>
      </w:pPr>
      <w:r w:rsidRPr="00FF4651">
        <w:rPr>
          <w:rFonts w:ascii="Arial" w:hAnsi="Arial" w:cs="Arial"/>
          <w:sz w:val="24"/>
        </w:rPr>
        <w:t>W przypadku innej awarii LSI 2021 lub błędu systemu (nienoszących znamion awarii krytycznej), które uniemożliwiają złożenie wniosku o dofinansowanie w terminie naboru, mających charakter jednostkowy, każdy przypadek będzie rozpatrywany indywidualnie w zależności od sytuacji. Decyzję o sposobie postępowania podejmuje Dyrektor właściwej ION.</w:t>
      </w:r>
    </w:p>
    <w:p w:rsidR="002F743E" w:rsidRDefault="002F743E" w:rsidP="007F0DB2">
      <w:pPr>
        <w:spacing w:before="240" w:line="360" w:lineRule="auto"/>
        <w:ind w:left="66"/>
        <w:rPr>
          <w:rFonts w:ascii="Arial" w:hAnsi="Arial" w:cs="Arial"/>
          <w:sz w:val="24"/>
        </w:rPr>
      </w:pPr>
    </w:p>
    <w:p w:rsidR="00FF4651" w:rsidRDefault="00FF4651" w:rsidP="00744414">
      <w:pPr>
        <w:pStyle w:val="Nagwek3"/>
        <w:numPr>
          <w:ilvl w:val="2"/>
          <w:numId w:val="2"/>
        </w:numPr>
      </w:pPr>
      <w:bookmarkStart w:id="61" w:name="_Toc185594610"/>
      <w:r>
        <w:t>Sposoby zgłaszania awarii i błędów LSI 2021</w:t>
      </w:r>
      <w:bookmarkEnd w:id="61"/>
    </w:p>
    <w:p w:rsidR="00FF4651" w:rsidRPr="00887D8A" w:rsidRDefault="00FF4651" w:rsidP="007848B1">
      <w:pPr>
        <w:spacing w:before="240" w:after="0" w:line="360" w:lineRule="auto"/>
        <w:ind w:left="66"/>
        <w:rPr>
          <w:rFonts w:ascii="Arial" w:hAnsi="Arial" w:cs="Arial"/>
          <w:sz w:val="24"/>
          <w:szCs w:val="24"/>
        </w:rPr>
      </w:pPr>
      <w:r w:rsidRPr="00887D8A">
        <w:rPr>
          <w:rFonts w:ascii="Arial" w:hAnsi="Arial" w:cs="Arial"/>
          <w:sz w:val="24"/>
          <w:szCs w:val="24"/>
        </w:rPr>
        <w:t xml:space="preserve">Awarie lub błędy uniemożliwiające złożenie WOD w trakcie trwania naboru wniosków o dofinansowanie należy zgłaszać mailowo równolegle na adresy: </w:t>
      </w:r>
      <w:hyperlink r:id="rId27" w:history="1">
        <w:r w:rsidR="00881403" w:rsidRPr="00887D8A">
          <w:rPr>
            <w:rStyle w:val="Hipercze"/>
            <w:rFonts w:ascii="Arial" w:hAnsi="Arial" w:cs="Arial"/>
            <w:sz w:val="24"/>
            <w:szCs w:val="24"/>
          </w:rPr>
          <w:t>lsi2021@slaskie.pl</w:t>
        </w:r>
      </w:hyperlink>
      <w:r w:rsidR="00881403" w:rsidRPr="00887D8A">
        <w:rPr>
          <w:rFonts w:ascii="Arial" w:hAnsi="Arial" w:cs="Arial"/>
          <w:sz w:val="24"/>
          <w:szCs w:val="24"/>
        </w:rPr>
        <w:t xml:space="preserve"> </w:t>
      </w:r>
      <w:r w:rsidRPr="00887D8A">
        <w:rPr>
          <w:rFonts w:ascii="Arial" w:hAnsi="Arial" w:cs="Arial"/>
          <w:sz w:val="24"/>
          <w:szCs w:val="24"/>
        </w:rPr>
        <w:t xml:space="preserve">oraz </w:t>
      </w:r>
      <w:r w:rsidR="00887D8A" w:rsidRPr="00887D8A">
        <w:rPr>
          <w:rFonts w:ascii="Arial" w:hAnsi="Arial" w:cs="Arial"/>
          <w:sz w:val="24"/>
          <w:szCs w:val="24"/>
        </w:rPr>
        <w:t xml:space="preserve"> </w:t>
      </w:r>
      <w:hyperlink r:id="rId28" w:history="1">
        <w:r w:rsidR="00887D8A" w:rsidRPr="00887D8A">
          <w:rPr>
            <w:rStyle w:val="Hipercze"/>
            <w:rFonts w:ascii="Arial" w:eastAsia="Times New Roman" w:hAnsi="Arial" w:cs="Arial"/>
            <w:sz w:val="24"/>
            <w:szCs w:val="24"/>
            <w:lang w:eastAsia="pl-PL"/>
          </w:rPr>
          <w:t>systemyFS@slaskie.pl</w:t>
        </w:r>
      </w:hyperlink>
      <w:r w:rsidR="00887D8A" w:rsidRPr="00887D8A">
        <w:rPr>
          <w:rFonts w:ascii="Arial" w:eastAsia="Times New Roman" w:hAnsi="Arial" w:cs="Arial"/>
          <w:color w:val="0563C1" w:themeColor="hyperlink"/>
          <w:sz w:val="24"/>
          <w:szCs w:val="24"/>
          <w:u w:val="single"/>
          <w:lang w:eastAsia="pl-PL"/>
        </w:rPr>
        <w:t xml:space="preserve"> </w:t>
      </w:r>
      <w:r w:rsidRPr="00887D8A">
        <w:rPr>
          <w:rFonts w:ascii="Arial" w:hAnsi="Arial" w:cs="Arial"/>
          <w:sz w:val="24"/>
          <w:szCs w:val="24"/>
        </w:rPr>
        <w:t>wyłącznie w czasie trwania naboru.</w:t>
      </w:r>
    </w:p>
    <w:p w:rsidR="00FF4651" w:rsidRPr="00887D8A" w:rsidRDefault="00FF4651" w:rsidP="007848B1">
      <w:pPr>
        <w:spacing w:line="360" w:lineRule="auto"/>
        <w:ind w:left="66"/>
        <w:rPr>
          <w:rFonts w:ascii="Arial" w:hAnsi="Arial" w:cs="Arial"/>
          <w:sz w:val="24"/>
          <w:szCs w:val="24"/>
        </w:rPr>
      </w:pPr>
      <w:r w:rsidRPr="00887D8A">
        <w:rPr>
          <w:rFonts w:ascii="Arial" w:hAnsi="Arial" w:cs="Arial"/>
          <w:sz w:val="24"/>
          <w:szCs w:val="24"/>
        </w:rPr>
        <w:t>Zgłoszenia dokonane w dniu ustawowo wolnym od pracy, w sobotę oraz w dniu roboczym ION po 15:30 zostaną rozpatrzone w kolejnym dniu roboczym. Zgłoszenia dokonane w ostatni dzień roboczy trwania naboru po 13:30 mogą nie zostać rozpatrzone w tym samym dniu.</w:t>
      </w:r>
    </w:p>
    <w:p w:rsidR="00FF4651" w:rsidRPr="007848B1" w:rsidRDefault="00FF4651" w:rsidP="00AF37E7">
      <w:pPr>
        <w:spacing w:before="240" w:line="360" w:lineRule="auto"/>
        <w:rPr>
          <w:rFonts w:ascii="Arial" w:hAnsi="Arial" w:cs="Arial"/>
          <w:b/>
          <w:color w:val="4472C4" w:themeColor="accent1"/>
          <w:sz w:val="24"/>
        </w:rPr>
      </w:pPr>
      <w:r w:rsidRPr="007848B1">
        <w:rPr>
          <w:rFonts w:ascii="Arial" w:hAnsi="Arial" w:cs="Arial"/>
          <w:b/>
          <w:color w:val="4472C4" w:themeColor="accent1"/>
          <w:sz w:val="24"/>
        </w:rPr>
        <w:t>Uwaga!</w:t>
      </w:r>
    </w:p>
    <w:p w:rsidR="00FF4651" w:rsidRPr="00CB36E1" w:rsidRDefault="00FF4651" w:rsidP="00CB36E1">
      <w:pPr>
        <w:spacing w:after="0" w:line="360" w:lineRule="auto"/>
        <w:rPr>
          <w:rFonts w:ascii="Arial" w:hAnsi="Arial" w:cs="Arial"/>
          <w:sz w:val="24"/>
        </w:rPr>
      </w:pPr>
      <w:r w:rsidRPr="00CB36E1">
        <w:rPr>
          <w:rFonts w:ascii="Arial" w:hAnsi="Arial" w:cs="Arial"/>
          <w:sz w:val="24"/>
        </w:rPr>
        <w:t xml:space="preserve">Do każdego e-mailowego zgłoszenia koniecznie podaj poniższe informacje, które pomogą sprawnie rozwiązać problem: </w:t>
      </w:r>
    </w:p>
    <w:p w:rsidR="00FF4651" w:rsidRPr="00CB36E1" w:rsidRDefault="00FF4651" w:rsidP="00744414">
      <w:pPr>
        <w:pStyle w:val="Akapitzlist"/>
        <w:numPr>
          <w:ilvl w:val="0"/>
          <w:numId w:val="7"/>
        </w:numPr>
        <w:spacing w:after="0" w:line="360" w:lineRule="auto"/>
        <w:rPr>
          <w:rFonts w:ascii="Arial" w:hAnsi="Arial" w:cs="Arial"/>
          <w:sz w:val="24"/>
        </w:rPr>
      </w:pPr>
      <w:r w:rsidRPr="00CB36E1">
        <w:rPr>
          <w:rFonts w:ascii="Arial" w:hAnsi="Arial" w:cs="Arial"/>
          <w:sz w:val="24"/>
        </w:rPr>
        <w:t xml:space="preserve">imię i nazwisko, </w:t>
      </w:r>
    </w:p>
    <w:p w:rsidR="00FF4651" w:rsidRPr="00CB36E1" w:rsidRDefault="00FF4651" w:rsidP="00744414">
      <w:pPr>
        <w:pStyle w:val="Akapitzlist"/>
        <w:numPr>
          <w:ilvl w:val="0"/>
          <w:numId w:val="7"/>
        </w:numPr>
        <w:spacing w:after="0" w:line="360" w:lineRule="auto"/>
        <w:rPr>
          <w:rFonts w:ascii="Arial" w:hAnsi="Arial" w:cs="Arial"/>
          <w:sz w:val="24"/>
        </w:rPr>
      </w:pPr>
      <w:r w:rsidRPr="00CB36E1">
        <w:rPr>
          <w:rFonts w:ascii="Arial" w:hAnsi="Arial" w:cs="Arial"/>
          <w:sz w:val="24"/>
        </w:rPr>
        <w:t>nazwę profilu,</w:t>
      </w:r>
    </w:p>
    <w:p w:rsidR="00FF4651" w:rsidRPr="00CB36E1" w:rsidRDefault="00FF4651" w:rsidP="00744414">
      <w:pPr>
        <w:pStyle w:val="Akapitzlist"/>
        <w:numPr>
          <w:ilvl w:val="0"/>
          <w:numId w:val="7"/>
        </w:numPr>
        <w:spacing w:after="0" w:line="360" w:lineRule="auto"/>
        <w:rPr>
          <w:rFonts w:ascii="Arial" w:hAnsi="Arial" w:cs="Arial"/>
          <w:sz w:val="24"/>
        </w:rPr>
      </w:pPr>
      <w:r w:rsidRPr="00CB36E1">
        <w:rPr>
          <w:rFonts w:ascii="Arial" w:hAnsi="Arial" w:cs="Arial"/>
          <w:sz w:val="24"/>
        </w:rPr>
        <w:t xml:space="preserve">login w LSI 2021, </w:t>
      </w:r>
    </w:p>
    <w:p w:rsidR="00FF4651" w:rsidRPr="00CB36E1" w:rsidRDefault="00FF4651" w:rsidP="00744414">
      <w:pPr>
        <w:pStyle w:val="Akapitzlist"/>
        <w:numPr>
          <w:ilvl w:val="0"/>
          <w:numId w:val="7"/>
        </w:numPr>
        <w:spacing w:after="0" w:line="360" w:lineRule="auto"/>
        <w:rPr>
          <w:rFonts w:ascii="Arial" w:hAnsi="Arial" w:cs="Arial"/>
          <w:sz w:val="24"/>
        </w:rPr>
      </w:pPr>
      <w:r w:rsidRPr="00CB36E1">
        <w:rPr>
          <w:rFonts w:ascii="Arial" w:hAnsi="Arial" w:cs="Arial"/>
          <w:sz w:val="24"/>
        </w:rPr>
        <w:t xml:space="preserve">numer telefonu, </w:t>
      </w:r>
    </w:p>
    <w:p w:rsidR="00FF4651" w:rsidRPr="00CB36E1" w:rsidRDefault="00FF4651" w:rsidP="00744414">
      <w:pPr>
        <w:pStyle w:val="Akapitzlist"/>
        <w:numPr>
          <w:ilvl w:val="0"/>
          <w:numId w:val="7"/>
        </w:numPr>
        <w:spacing w:after="0" w:line="360" w:lineRule="auto"/>
        <w:rPr>
          <w:rFonts w:ascii="Arial" w:hAnsi="Arial" w:cs="Arial"/>
          <w:sz w:val="24"/>
        </w:rPr>
      </w:pPr>
      <w:r w:rsidRPr="00CB36E1">
        <w:rPr>
          <w:rFonts w:ascii="Arial" w:hAnsi="Arial" w:cs="Arial"/>
          <w:sz w:val="24"/>
        </w:rPr>
        <w:t>numer naboru</w:t>
      </w:r>
    </w:p>
    <w:p w:rsidR="00FF4651" w:rsidRPr="00CB36E1" w:rsidRDefault="00FF4651" w:rsidP="00744414">
      <w:pPr>
        <w:pStyle w:val="Akapitzlist"/>
        <w:numPr>
          <w:ilvl w:val="0"/>
          <w:numId w:val="7"/>
        </w:numPr>
        <w:spacing w:after="0" w:line="360" w:lineRule="auto"/>
        <w:rPr>
          <w:rFonts w:ascii="Arial" w:hAnsi="Arial" w:cs="Arial"/>
          <w:sz w:val="24"/>
        </w:rPr>
      </w:pPr>
      <w:r w:rsidRPr="00CB36E1">
        <w:rPr>
          <w:rFonts w:ascii="Arial" w:hAnsi="Arial" w:cs="Arial"/>
          <w:sz w:val="24"/>
        </w:rPr>
        <w:t xml:space="preserve">nr ID projektu, </w:t>
      </w:r>
    </w:p>
    <w:p w:rsidR="00FF4651" w:rsidRPr="00CB36E1" w:rsidRDefault="00FF4651" w:rsidP="00744414">
      <w:pPr>
        <w:pStyle w:val="Akapitzlist"/>
        <w:numPr>
          <w:ilvl w:val="0"/>
          <w:numId w:val="7"/>
        </w:numPr>
        <w:spacing w:after="0" w:line="360" w:lineRule="auto"/>
        <w:rPr>
          <w:rFonts w:ascii="Arial" w:hAnsi="Arial" w:cs="Arial"/>
          <w:sz w:val="24"/>
        </w:rPr>
      </w:pPr>
      <w:r w:rsidRPr="00CB36E1">
        <w:rPr>
          <w:rFonts w:ascii="Arial" w:hAnsi="Arial" w:cs="Arial"/>
          <w:sz w:val="24"/>
        </w:rPr>
        <w:t xml:space="preserve">datę i godzinę wystąpienia błędu, </w:t>
      </w:r>
    </w:p>
    <w:p w:rsidR="00FF4651" w:rsidRPr="00CB36E1" w:rsidRDefault="00FF4651" w:rsidP="00744414">
      <w:pPr>
        <w:pStyle w:val="Akapitzlist"/>
        <w:numPr>
          <w:ilvl w:val="0"/>
          <w:numId w:val="7"/>
        </w:numPr>
        <w:spacing w:after="0" w:line="360" w:lineRule="auto"/>
        <w:rPr>
          <w:rFonts w:ascii="Arial" w:hAnsi="Arial" w:cs="Arial"/>
          <w:sz w:val="24"/>
        </w:rPr>
      </w:pPr>
      <w:r w:rsidRPr="00CB36E1">
        <w:rPr>
          <w:rFonts w:ascii="Arial" w:hAnsi="Arial" w:cs="Arial"/>
          <w:sz w:val="24"/>
        </w:rPr>
        <w:t xml:space="preserve">wersję przeglądarki internetowej, </w:t>
      </w:r>
    </w:p>
    <w:p w:rsidR="00FF4651" w:rsidRPr="00CB36E1" w:rsidRDefault="00FF4651" w:rsidP="00744414">
      <w:pPr>
        <w:pStyle w:val="Akapitzlist"/>
        <w:numPr>
          <w:ilvl w:val="0"/>
          <w:numId w:val="7"/>
        </w:numPr>
        <w:spacing w:after="0" w:line="360" w:lineRule="auto"/>
        <w:rPr>
          <w:rFonts w:ascii="Arial" w:hAnsi="Arial" w:cs="Arial"/>
          <w:sz w:val="24"/>
        </w:rPr>
      </w:pPr>
      <w:r w:rsidRPr="00CB36E1">
        <w:rPr>
          <w:rFonts w:ascii="Arial" w:hAnsi="Arial" w:cs="Arial"/>
          <w:sz w:val="24"/>
        </w:rPr>
        <w:t xml:space="preserve">szczegółowy opis błędu, </w:t>
      </w:r>
    </w:p>
    <w:p w:rsidR="00FF4651" w:rsidRPr="00CB36E1" w:rsidRDefault="00FF4651" w:rsidP="00744414">
      <w:pPr>
        <w:pStyle w:val="Akapitzlist"/>
        <w:numPr>
          <w:ilvl w:val="0"/>
          <w:numId w:val="7"/>
        </w:numPr>
        <w:spacing w:after="0" w:line="360" w:lineRule="auto"/>
        <w:rPr>
          <w:rFonts w:ascii="Arial" w:hAnsi="Arial" w:cs="Arial"/>
          <w:sz w:val="24"/>
        </w:rPr>
      </w:pPr>
      <w:r w:rsidRPr="00CB36E1">
        <w:rPr>
          <w:rFonts w:ascii="Arial" w:hAnsi="Arial" w:cs="Arial"/>
          <w:sz w:val="24"/>
        </w:rPr>
        <w:t>co najmniej jeden czytelny zrzut ekranu potwierdzający wystąpienie błędu (zrzut ekranu powinien zawierać godzinę wystąpienia błędu oraz pasek adresu),</w:t>
      </w:r>
    </w:p>
    <w:p w:rsidR="00FF4651" w:rsidRPr="00CB36E1" w:rsidRDefault="00FF4651" w:rsidP="00744414">
      <w:pPr>
        <w:pStyle w:val="Akapitzlist"/>
        <w:numPr>
          <w:ilvl w:val="0"/>
          <w:numId w:val="7"/>
        </w:numPr>
        <w:spacing w:after="0" w:line="360" w:lineRule="auto"/>
        <w:rPr>
          <w:rFonts w:ascii="Arial" w:hAnsi="Arial" w:cs="Arial"/>
          <w:sz w:val="24"/>
        </w:rPr>
      </w:pPr>
      <w:r w:rsidRPr="00CB36E1">
        <w:rPr>
          <w:rFonts w:ascii="Arial" w:hAnsi="Arial" w:cs="Arial"/>
          <w:sz w:val="24"/>
        </w:rPr>
        <w:t>wygenerowany z LSI 2021 w formacie pdf wniosek o dofinansowanie projektu, aktualny na moment wystąpienia awarii/błędu (jeśli jest to możliwe).</w:t>
      </w:r>
    </w:p>
    <w:p w:rsidR="00FF4651" w:rsidRPr="00CB36E1" w:rsidRDefault="00FF4651" w:rsidP="00FF4651">
      <w:pPr>
        <w:spacing w:before="240" w:line="360" w:lineRule="auto"/>
        <w:ind w:left="66"/>
        <w:rPr>
          <w:rFonts w:ascii="Arial" w:hAnsi="Arial" w:cs="Arial"/>
          <w:b/>
          <w:sz w:val="24"/>
        </w:rPr>
      </w:pPr>
      <w:r w:rsidRPr="00CB36E1">
        <w:rPr>
          <w:rFonts w:ascii="Arial" w:hAnsi="Arial" w:cs="Arial"/>
          <w:b/>
          <w:sz w:val="24"/>
        </w:rPr>
        <w:t xml:space="preserve">Pamiętaj, aby w tytule e-maila podać numer naboru, w ramach którego składany jest wniosek o dofinansowanie projektu. </w:t>
      </w:r>
    </w:p>
    <w:p w:rsidR="00FF4651" w:rsidRDefault="00FF4651" w:rsidP="00FF4651">
      <w:pPr>
        <w:spacing w:before="240" w:line="360" w:lineRule="auto"/>
        <w:ind w:left="66"/>
        <w:rPr>
          <w:rFonts w:ascii="Arial" w:hAnsi="Arial" w:cs="Arial"/>
          <w:sz w:val="24"/>
        </w:rPr>
      </w:pPr>
      <w:r w:rsidRPr="00FF4651">
        <w:rPr>
          <w:rFonts w:ascii="Arial" w:hAnsi="Arial" w:cs="Arial"/>
          <w:sz w:val="24"/>
        </w:rPr>
        <w:t>W przypadku pytań dotyczących sposobu wypełnienia wniosku o dofinansowanie w LSI 2021 (nie związanych z błędami i awariami), należy kontaktować się telefonicznie i mailowo z osobami odpowiedzialnymi za nabór wskazanymi w rozdziale 7 Regulaminu, pn. „Komunikacja z ION”.</w:t>
      </w:r>
    </w:p>
    <w:p w:rsidR="009106B6" w:rsidRDefault="009106B6" w:rsidP="00DD3B82">
      <w:bookmarkStart w:id="62" w:name="_Toc176936766"/>
    </w:p>
    <w:p w:rsidR="009106B6" w:rsidRDefault="009106B6" w:rsidP="00887D8A">
      <w:pPr>
        <w:pStyle w:val="Nagwek2"/>
        <w:numPr>
          <w:ilvl w:val="1"/>
          <w:numId w:val="2"/>
        </w:numPr>
      </w:pPr>
      <w:bookmarkStart w:id="63" w:name="_Toc185594611"/>
      <w:r w:rsidRPr="00887D8A">
        <w:t>Unieważnienie</w:t>
      </w:r>
      <w:r>
        <w:t xml:space="preserve"> postępowania w zakresie wyboru projektów</w:t>
      </w:r>
      <w:bookmarkEnd w:id="62"/>
      <w:bookmarkEnd w:id="63"/>
    </w:p>
    <w:p w:rsidR="00887D8A" w:rsidRPr="00887D8A" w:rsidRDefault="00887D8A" w:rsidP="00887D8A">
      <w:pPr>
        <w:pStyle w:val="Akapitzlist"/>
      </w:pPr>
    </w:p>
    <w:p w:rsidR="009106B6" w:rsidRPr="00887D8A" w:rsidRDefault="009106B6" w:rsidP="001A0E98">
      <w:pPr>
        <w:numPr>
          <w:ilvl w:val="0"/>
          <w:numId w:val="19"/>
        </w:numPr>
        <w:spacing w:after="0" w:line="360" w:lineRule="auto"/>
        <w:rPr>
          <w:rFonts w:ascii="Arial" w:hAnsi="Arial" w:cs="Arial"/>
          <w:sz w:val="24"/>
          <w:szCs w:val="24"/>
        </w:rPr>
      </w:pPr>
      <w:r w:rsidRPr="00887D8A">
        <w:rPr>
          <w:rFonts w:ascii="Arial" w:hAnsi="Arial" w:cs="Arial"/>
          <w:sz w:val="24"/>
          <w:szCs w:val="24"/>
        </w:rPr>
        <w:t>Jeśli wystąpią okoliczności, o których mowa w art. 58 ust. 1 ustawy wdrożeniowej, postępowanie zostanie unieważnione.</w:t>
      </w:r>
    </w:p>
    <w:p w:rsidR="009106B6" w:rsidRPr="00887D8A" w:rsidRDefault="009106B6" w:rsidP="009106B6">
      <w:pPr>
        <w:spacing w:after="0" w:line="360" w:lineRule="auto"/>
        <w:rPr>
          <w:rFonts w:ascii="Arial" w:hAnsi="Arial" w:cs="Arial"/>
          <w:sz w:val="24"/>
          <w:szCs w:val="24"/>
        </w:rPr>
      </w:pPr>
      <w:r w:rsidRPr="00887D8A">
        <w:rPr>
          <w:rFonts w:ascii="Arial" w:hAnsi="Arial" w:cs="Arial"/>
          <w:sz w:val="24"/>
          <w:szCs w:val="24"/>
        </w:rPr>
        <w:t>Postępowanie unieważnimy, gdy:</w:t>
      </w:r>
    </w:p>
    <w:p w:rsidR="009106B6" w:rsidRPr="00887D8A" w:rsidRDefault="009106B6" w:rsidP="001A0E98">
      <w:pPr>
        <w:numPr>
          <w:ilvl w:val="0"/>
          <w:numId w:val="20"/>
        </w:numPr>
        <w:spacing w:after="0" w:line="360" w:lineRule="auto"/>
        <w:rPr>
          <w:rFonts w:ascii="Arial" w:hAnsi="Arial" w:cs="Arial"/>
          <w:sz w:val="24"/>
          <w:szCs w:val="24"/>
        </w:rPr>
      </w:pPr>
      <w:r w:rsidRPr="00887D8A">
        <w:rPr>
          <w:rFonts w:ascii="Arial" w:hAnsi="Arial" w:cs="Arial"/>
          <w:sz w:val="24"/>
          <w:szCs w:val="24"/>
        </w:rPr>
        <w:t>w terminie składania wniosków o dofinansowanie projektu nie złożono żadnego wniosku lub</w:t>
      </w:r>
    </w:p>
    <w:p w:rsidR="009106B6" w:rsidRPr="00887D8A" w:rsidRDefault="009106B6" w:rsidP="001A0E98">
      <w:pPr>
        <w:numPr>
          <w:ilvl w:val="0"/>
          <w:numId w:val="20"/>
        </w:numPr>
        <w:spacing w:after="0" w:line="360" w:lineRule="auto"/>
        <w:rPr>
          <w:rFonts w:ascii="Arial" w:hAnsi="Arial" w:cs="Arial"/>
          <w:sz w:val="24"/>
          <w:szCs w:val="24"/>
        </w:rPr>
      </w:pPr>
      <w:r w:rsidRPr="00887D8A">
        <w:rPr>
          <w:rFonts w:ascii="Arial" w:hAnsi="Arial" w:cs="Arial"/>
          <w:sz w:val="24"/>
          <w:szCs w:val="24"/>
        </w:rPr>
        <w:t xml:space="preserve"> wystąpiła istotna zmiana okoliczności powodująca, że wybór projektów do dofinansowania nie leży w interesie publicznym, czego nie można było wcześniej przewidzieć lub</w:t>
      </w:r>
    </w:p>
    <w:p w:rsidR="009106B6" w:rsidRPr="00887D8A" w:rsidRDefault="009106B6" w:rsidP="001A0E98">
      <w:pPr>
        <w:numPr>
          <w:ilvl w:val="0"/>
          <w:numId w:val="20"/>
        </w:numPr>
        <w:spacing w:after="0" w:line="360" w:lineRule="auto"/>
        <w:rPr>
          <w:rFonts w:ascii="Arial" w:hAnsi="Arial" w:cs="Arial"/>
          <w:sz w:val="24"/>
          <w:szCs w:val="24"/>
        </w:rPr>
      </w:pPr>
      <w:r w:rsidRPr="00887D8A">
        <w:rPr>
          <w:rFonts w:ascii="Arial" w:hAnsi="Arial" w:cs="Arial"/>
          <w:sz w:val="24"/>
          <w:szCs w:val="24"/>
        </w:rPr>
        <w:t>postępowanie obarczone jest niemożliwą do usunięcia wadą prawną.</w:t>
      </w:r>
    </w:p>
    <w:p w:rsidR="009106B6" w:rsidRPr="00887D8A" w:rsidRDefault="009106B6" w:rsidP="001A0E98">
      <w:pPr>
        <w:numPr>
          <w:ilvl w:val="0"/>
          <w:numId w:val="19"/>
        </w:numPr>
        <w:spacing w:after="0" w:line="360" w:lineRule="auto"/>
        <w:rPr>
          <w:rFonts w:ascii="Arial" w:hAnsi="Arial" w:cs="Arial"/>
          <w:sz w:val="24"/>
          <w:szCs w:val="24"/>
        </w:rPr>
      </w:pPr>
      <w:r w:rsidRPr="00887D8A">
        <w:rPr>
          <w:rFonts w:ascii="Arial" w:hAnsi="Arial" w:cs="Arial"/>
          <w:sz w:val="24"/>
          <w:szCs w:val="24"/>
        </w:rPr>
        <w:t>Unieważnienie postępowania może nastąpić w jego trakcie, gdy zaistnieje co najmniej jedna z trzech przesłanek z pkt 1.</w:t>
      </w:r>
    </w:p>
    <w:p w:rsidR="009106B6" w:rsidRPr="00887D8A" w:rsidRDefault="009106B6" w:rsidP="001A0E98">
      <w:pPr>
        <w:numPr>
          <w:ilvl w:val="0"/>
          <w:numId w:val="19"/>
        </w:numPr>
        <w:spacing w:after="0" w:line="360" w:lineRule="auto"/>
        <w:rPr>
          <w:rFonts w:ascii="Arial" w:hAnsi="Arial" w:cs="Arial"/>
          <w:sz w:val="24"/>
          <w:szCs w:val="24"/>
        </w:rPr>
      </w:pPr>
      <w:r w:rsidRPr="00887D8A">
        <w:rPr>
          <w:rFonts w:ascii="Arial" w:hAnsi="Arial" w:cs="Arial"/>
          <w:sz w:val="24"/>
          <w:szCs w:val="24"/>
        </w:rPr>
        <w:t>Unieważnienie postępowania może nastąpić po jego zakończeniu w wyniku zaistnienia przesłanek z pkt 1 lit. b lub c.</w:t>
      </w:r>
    </w:p>
    <w:p w:rsidR="009106B6" w:rsidRPr="00887D8A" w:rsidRDefault="009106B6" w:rsidP="001A0E98">
      <w:pPr>
        <w:numPr>
          <w:ilvl w:val="0"/>
          <w:numId w:val="19"/>
        </w:numPr>
        <w:spacing w:after="0" w:line="360" w:lineRule="auto"/>
        <w:rPr>
          <w:rFonts w:ascii="Arial" w:hAnsi="Arial" w:cs="Arial"/>
          <w:sz w:val="24"/>
          <w:szCs w:val="24"/>
        </w:rPr>
      </w:pPr>
      <w:r w:rsidRPr="00887D8A">
        <w:rPr>
          <w:rFonts w:ascii="Arial" w:hAnsi="Arial" w:cs="Arial"/>
          <w:sz w:val="24"/>
          <w:szCs w:val="24"/>
        </w:rPr>
        <w:t xml:space="preserve">Postępowanie nie zostanie unieważnione z powodu przesłanki z pkt 1 lit. a, jeśli złożono przynajmniej jeden wniosek. </w:t>
      </w:r>
    </w:p>
    <w:p w:rsidR="009106B6" w:rsidRPr="00887D8A" w:rsidRDefault="009106B6" w:rsidP="001A0E98">
      <w:pPr>
        <w:numPr>
          <w:ilvl w:val="0"/>
          <w:numId w:val="19"/>
        </w:numPr>
        <w:spacing w:after="0" w:line="360" w:lineRule="auto"/>
        <w:rPr>
          <w:rFonts w:ascii="Arial" w:hAnsi="Arial" w:cs="Arial"/>
          <w:sz w:val="24"/>
          <w:szCs w:val="24"/>
        </w:rPr>
      </w:pPr>
      <w:r w:rsidRPr="00887D8A">
        <w:rPr>
          <w:rFonts w:ascii="Arial" w:hAnsi="Arial" w:cs="Arial"/>
          <w:sz w:val="24"/>
          <w:szCs w:val="24"/>
        </w:rPr>
        <w:t xml:space="preserve">W przypadku wycofania przez wnioskodawców wszystkich wniosków o dofinansowanie projektu, które wpłynęły w ramach naboru, unieważnimy postępowanie, informację o tym zamieścimy na swojej stronie internetowej i na portalu. </w:t>
      </w:r>
    </w:p>
    <w:p w:rsidR="009106B6" w:rsidRPr="00887D8A" w:rsidRDefault="009106B6" w:rsidP="001A0E98">
      <w:pPr>
        <w:numPr>
          <w:ilvl w:val="0"/>
          <w:numId w:val="19"/>
        </w:numPr>
        <w:spacing w:after="0" w:line="360" w:lineRule="auto"/>
        <w:rPr>
          <w:rFonts w:ascii="Arial" w:hAnsi="Arial" w:cs="Arial"/>
          <w:sz w:val="24"/>
          <w:szCs w:val="24"/>
        </w:rPr>
      </w:pPr>
      <w:r w:rsidRPr="00887D8A">
        <w:rPr>
          <w:rFonts w:ascii="Arial" w:hAnsi="Arial" w:cs="Arial"/>
          <w:sz w:val="24"/>
          <w:szCs w:val="24"/>
        </w:rPr>
        <w:t xml:space="preserve">Informację o unieważnieniu postępowania wraz z uzasadnieniem zamieścimy na swojej stronie internetowej oraz na portalu, w terminie 7 dni od dnia unieważnienia postępowania. </w:t>
      </w:r>
    </w:p>
    <w:p w:rsidR="00887D8A" w:rsidRDefault="009106B6" w:rsidP="001A0E98">
      <w:pPr>
        <w:numPr>
          <w:ilvl w:val="0"/>
          <w:numId w:val="19"/>
        </w:numPr>
        <w:spacing w:after="0" w:line="360" w:lineRule="auto"/>
        <w:rPr>
          <w:rFonts w:ascii="Arial" w:hAnsi="Arial" w:cs="Arial"/>
          <w:sz w:val="24"/>
          <w:szCs w:val="24"/>
        </w:rPr>
      </w:pPr>
      <w:r w:rsidRPr="00887D8A">
        <w:rPr>
          <w:rFonts w:ascii="Arial" w:hAnsi="Arial" w:cs="Arial"/>
          <w:sz w:val="24"/>
          <w:szCs w:val="24"/>
        </w:rPr>
        <w:t>Zawarcie w wyniku postępowania przynajmniej jednej umowy o dofinansowanie lub podjęcie jednej decyzji o dofinansowaniu oznacza, że postępowania nie można już unieważnić. Zawarcie umowy lub podjęcie decyzji oznacza, że nie wystąpiła żadna z przesłanek z pkt 1. Zgodnie z zasadami przejrzystości i równego traktowania wnioskodawcy nie mogą być traktowani pod tym względem odmiennie.</w:t>
      </w:r>
    </w:p>
    <w:p w:rsidR="00593C58" w:rsidRPr="00887D8A" w:rsidRDefault="009106B6" w:rsidP="001A0E98">
      <w:pPr>
        <w:numPr>
          <w:ilvl w:val="0"/>
          <w:numId w:val="19"/>
        </w:numPr>
        <w:spacing w:after="0" w:line="360" w:lineRule="auto"/>
        <w:rPr>
          <w:rFonts w:ascii="Arial" w:hAnsi="Arial" w:cs="Arial"/>
          <w:sz w:val="24"/>
          <w:szCs w:val="24"/>
        </w:rPr>
      </w:pPr>
      <w:r w:rsidRPr="00887D8A">
        <w:rPr>
          <w:rFonts w:ascii="Arial" w:hAnsi="Arial" w:cs="Arial"/>
          <w:sz w:val="24"/>
          <w:szCs w:val="24"/>
        </w:rPr>
        <w:t xml:space="preserve">Informacja o unieważnieniu postępowania nie może być powodem złożenia przez wnioskodawcę protestu, o którym mowa w art. 63 ustawy wdrożeniowej. Wynika to z tego, że unieważnienie postępowania nie jest tożsame z oceną negatywną, o której mowa w art. 56 ust. 5 i 6 ustawy. </w:t>
      </w:r>
    </w:p>
    <w:p w:rsidR="003C5551" w:rsidRDefault="006D33C7" w:rsidP="00744414">
      <w:pPr>
        <w:pStyle w:val="Nagwek1"/>
        <w:numPr>
          <w:ilvl w:val="0"/>
          <w:numId w:val="2"/>
        </w:numPr>
        <w:spacing w:after="240"/>
      </w:pPr>
      <w:bookmarkStart w:id="64" w:name="_Toc185594612"/>
      <w:r>
        <w:t>Kryteria wyboru projektów i wskaźniki</w:t>
      </w:r>
      <w:bookmarkEnd w:id="64"/>
    </w:p>
    <w:p w:rsidR="006D33C7" w:rsidRDefault="006D33C7" w:rsidP="00744414">
      <w:pPr>
        <w:pStyle w:val="Nagwek2"/>
        <w:numPr>
          <w:ilvl w:val="1"/>
          <w:numId w:val="2"/>
        </w:numPr>
        <w:spacing w:after="240"/>
      </w:pPr>
      <w:bookmarkStart w:id="65" w:name="_Toc185594613"/>
      <w:r>
        <w:t>Kryteria wyboru projektów</w:t>
      </w:r>
      <w:bookmarkEnd w:id="65"/>
    </w:p>
    <w:p w:rsidR="0096026D" w:rsidRPr="0096026D" w:rsidRDefault="0096026D" w:rsidP="0096026D">
      <w:pPr>
        <w:spacing w:line="360" w:lineRule="auto"/>
        <w:rPr>
          <w:rFonts w:ascii="Arial" w:hAnsi="Arial" w:cs="Arial"/>
          <w:sz w:val="24"/>
          <w:szCs w:val="24"/>
        </w:rPr>
      </w:pPr>
      <w:r w:rsidRPr="0096026D">
        <w:rPr>
          <w:rFonts w:ascii="Arial" w:hAnsi="Arial" w:cs="Arial"/>
          <w:sz w:val="24"/>
          <w:szCs w:val="24"/>
        </w:rPr>
        <w:t>Twój projekt zostanie oceniony w oparciu o kryteria wyboru projektów przyjęte przez Komitet Monitorujący program Fundusze Europejskie dla Śląskiego (KM FE SL). Kryteria znajdziesz w załączniku nr 1 do Regulaminu wyboru projektów.</w:t>
      </w:r>
    </w:p>
    <w:p w:rsidR="0096026D" w:rsidRPr="0096026D" w:rsidRDefault="0096026D" w:rsidP="0096026D">
      <w:pPr>
        <w:spacing w:line="360" w:lineRule="auto"/>
        <w:rPr>
          <w:rFonts w:ascii="Arial" w:hAnsi="Arial" w:cs="Arial"/>
          <w:sz w:val="24"/>
          <w:szCs w:val="24"/>
        </w:rPr>
      </w:pPr>
      <w:r w:rsidRPr="0096026D">
        <w:rPr>
          <w:rFonts w:ascii="Arial" w:hAnsi="Arial" w:cs="Arial"/>
          <w:sz w:val="24"/>
          <w:szCs w:val="24"/>
        </w:rPr>
        <w:t xml:space="preserve">W ramach niniejszego naboru stosowane są: </w:t>
      </w:r>
    </w:p>
    <w:p w:rsidR="0096026D" w:rsidRPr="0096026D" w:rsidRDefault="0096026D" w:rsidP="0096026D">
      <w:pPr>
        <w:spacing w:line="360" w:lineRule="auto"/>
        <w:rPr>
          <w:rFonts w:ascii="Arial" w:hAnsi="Arial" w:cs="Arial"/>
          <w:sz w:val="24"/>
          <w:szCs w:val="24"/>
        </w:rPr>
      </w:pPr>
      <w:r w:rsidRPr="0096026D">
        <w:rPr>
          <w:rFonts w:ascii="Arial" w:hAnsi="Arial" w:cs="Arial"/>
          <w:sz w:val="24"/>
          <w:szCs w:val="24"/>
        </w:rPr>
        <w:t xml:space="preserve">a) kryteria ogólne: </w:t>
      </w:r>
    </w:p>
    <w:p w:rsidR="0096026D" w:rsidRPr="0096026D" w:rsidRDefault="0096026D" w:rsidP="0096026D">
      <w:pPr>
        <w:spacing w:line="360" w:lineRule="auto"/>
        <w:rPr>
          <w:rFonts w:ascii="Arial" w:hAnsi="Arial" w:cs="Arial"/>
          <w:sz w:val="24"/>
          <w:szCs w:val="24"/>
        </w:rPr>
      </w:pPr>
      <w:r w:rsidRPr="0096026D">
        <w:rPr>
          <w:rFonts w:ascii="Arial" w:hAnsi="Arial" w:cs="Arial"/>
          <w:sz w:val="24"/>
          <w:szCs w:val="24"/>
        </w:rPr>
        <w:t xml:space="preserve">– formalne, </w:t>
      </w:r>
    </w:p>
    <w:p w:rsidR="0096026D" w:rsidRPr="0096026D" w:rsidRDefault="0096026D" w:rsidP="0096026D">
      <w:pPr>
        <w:spacing w:line="360" w:lineRule="auto"/>
        <w:rPr>
          <w:rFonts w:ascii="Arial" w:hAnsi="Arial" w:cs="Arial"/>
          <w:sz w:val="24"/>
          <w:szCs w:val="24"/>
        </w:rPr>
      </w:pPr>
      <w:r w:rsidRPr="0096026D">
        <w:rPr>
          <w:rFonts w:ascii="Arial" w:hAnsi="Arial" w:cs="Arial"/>
          <w:sz w:val="24"/>
          <w:szCs w:val="24"/>
        </w:rPr>
        <w:t xml:space="preserve">– merytoryczne, </w:t>
      </w:r>
    </w:p>
    <w:p w:rsidR="0096026D" w:rsidRPr="0096026D" w:rsidRDefault="0096026D" w:rsidP="0096026D">
      <w:pPr>
        <w:spacing w:line="360" w:lineRule="auto"/>
        <w:rPr>
          <w:rFonts w:ascii="Arial" w:hAnsi="Arial" w:cs="Arial"/>
          <w:sz w:val="24"/>
          <w:szCs w:val="24"/>
        </w:rPr>
      </w:pPr>
      <w:bookmarkStart w:id="66" w:name="_Hlk132193781"/>
      <w:r w:rsidRPr="0096026D">
        <w:rPr>
          <w:rFonts w:ascii="Arial" w:hAnsi="Arial" w:cs="Arial"/>
          <w:sz w:val="24"/>
          <w:szCs w:val="24"/>
        </w:rPr>
        <w:t xml:space="preserve">– horyzontalne, </w:t>
      </w:r>
    </w:p>
    <w:bookmarkEnd w:id="66"/>
    <w:p w:rsidR="0096026D" w:rsidRPr="0096026D" w:rsidRDefault="0096026D" w:rsidP="0096026D">
      <w:pPr>
        <w:spacing w:line="360" w:lineRule="auto"/>
        <w:rPr>
          <w:rFonts w:ascii="Arial" w:hAnsi="Arial" w:cs="Arial"/>
          <w:sz w:val="24"/>
          <w:szCs w:val="24"/>
        </w:rPr>
      </w:pPr>
      <w:r w:rsidRPr="0096026D">
        <w:rPr>
          <w:rFonts w:ascii="Arial" w:hAnsi="Arial" w:cs="Arial"/>
          <w:sz w:val="24"/>
          <w:szCs w:val="24"/>
        </w:rPr>
        <w:t xml:space="preserve">– negocjacyjne (dotyczy projektów, które zostały skierowane do negocjacji), </w:t>
      </w:r>
    </w:p>
    <w:p w:rsidR="0096026D" w:rsidRPr="0096026D" w:rsidRDefault="0096026D" w:rsidP="0096026D">
      <w:pPr>
        <w:spacing w:line="360" w:lineRule="auto"/>
        <w:rPr>
          <w:rFonts w:ascii="Arial" w:hAnsi="Arial" w:cs="Arial"/>
          <w:sz w:val="24"/>
          <w:szCs w:val="24"/>
        </w:rPr>
      </w:pPr>
      <w:r w:rsidRPr="0096026D">
        <w:rPr>
          <w:rFonts w:ascii="Arial" w:hAnsi="Arial" w:cs="Arial"/>
          <w:sz w:val="24"/>
          <w:szCs w:val="24"/>
        </w:rPr>
        <w:t xml:space="preserve">b) kryteria szczegółowe: </w:t>
      </w:r>
    </w:p>
    <w:p w:rsidR="0096026D" w:rsidRPr="0096026D" w:rsidRDefault="0096026D" w:rsidP="0096026D">
      <w:pPr>
        <w:spacing w:line="360" w:lineRule="auto"/>
        <w:rPr>
          <w:rFonts w:ascii="Arial" w:hAnsi="Arial" w:cs="Arial"/>
          <w:sz w:val="24"/>
          <w:szCs w:val="24"/>
        </w:rPr>
      </w:pPr>
      <w:r w:rsidRPr="0096026D">
        <w:rPr>
          <w:rFonts w:ascii="Arial" w:hAnsi="Arial" w:cs="Arial"/>
          <w:sz w:val="24"/>
          <w:szCs w:val="24"/>
        </w:rPr>
        <w:t>– dostępu</w:t>
      </w:r>
    </w:p>
    <w:p w:rsidR="0096026D" w:rsidRPr="0096026D" w:rsidRDefault="0096026D" w:rsidP="0096026D">
      <w:pPr>
        <w:spacing w:line="360" w:lineRule="auto"/>
        <w:rPr>
          <w:rFonts w:ascii="Arial" w:hAnsi="Arial" w:cs="Arial"/>
          <w:sz w:val="24"/>
          <w:szCs w:val="24"/>
        </w:rPr>
      </w:pPr>
      <w:r w:rsidRPr="0096026D">
        <w:rPr>
          <w:rFonts w:ascii="Arial" w:hAnsi="Arial" w:cs="Arial"/>
          <w:sz w:val="24"/>
          <w:szCs w:val="24"/>
        </w:rPr>
        <w:t>–</w:t>
      </w:r>
      <w:r>
        <w:rPr>
          <w:rFonts w:ascii="Arial" w:hAnsi="Arial" w:cs="Arial"/>
          <w:sz w:val="24"/>
          <w:szCs w:val="24"/>
        </w:rPr>
        <w:t xml:space="preserve"> </w:t>
      </w:r>
      <w:r w:rsidRPr="0096026D">
        <w:rPr>
          <w:rFonts w:ascii="Arial" w:hAnsi="Arial" w:cs="Arial"/>
          <w:sz w:val="24"/>
          <w:szCs w:val="24"/>
        </w:rPr>
        <w:t>dodatkowe.</w:t>
      </w:r>
    </w:p>
    <w:p w:rsidR="0096026D" w:rsidRPr="0096026D" w:rsidRDefault="0096026D" w:rsidP="0096026D">
      <w:pPr>
        <w:spacing w:line="360" w:lineRule="auto"/>
        <w:rPr>
          <w:rFonts w:ascii="Arial" w:hAnsi="Arial" w:cs="Arial"/>
          <w:sz w:val="24"/>
          <w:szCs w:val="24"/>
        </w:rPr>
      </w:pPr>
      <w:r w:rsidRPr="0096026D">
        <w:rPr>
          <w:rFonts w:ascii="Arial" w:hAnsi="Arial" w:cs="Arial"/>
          <w:b/>
          <w:sz w:val="24"/>
          <w:szCs w:val="24"/>
        </w:rPr>
        <w:t>Kryteria wyboru projektów</w:t>
      </w:r>
      <w:r w:rsidRPr="0096026D">
        <w:rPr>
          <w:rFonts w:ascii="Arial" w:hAnsi="Arial" w:cs="Arial"/>
          <w:sz w:val="24"/>
          <w:szCs w:val="24"/>
        </w:rPr>
        <w:t xml:space="preserve"> mają charakter indywidualny, co oznacza że są oceniane w odniesieniu do danego projektu. Specyfika oceny niniejszych kryteriów rozróżnia:</w:t>
      </w:r>
    </w:p>
    <w:p w:rsidR="0096026D" w:rsidRPr="0096026D" w:rsidRDefault="0096026D" w:rsidP="0096026D">
      <w:pPr>
        <w:spacing w:line="360" w:lineRule="auto"/>
        <w:rPr>
          <w:rFonts w:ascii="Arial" w:hAnsi="Arial" w:cs="Arial"/>
          <w:sz w:val="24"/>
          <w:szCs w:val="24"/>
        </w:rPr>
      </w:pPr>
      <w:r w:rsidRPr="0096026D">
        <w:rPr>
          <w:rFonts w:ascii="Arial" w:hAnsi="Arial" w:cs="Arial"/>
          <w:b/>
          <w:sz w:val="24"/>
          <w:szCs w:val="24"/>
        </w:rPr>
        <w:t>Kryteria ogólne</w:t>
      </w:r>
      <w:r w:rsidRPr="0096026D">
        <w:rPr>
          <w:rFonts w:ascii="Arial" w:hAnsi="Arial" w:cs="Arial"/>
          <w:sz w:val="24"/>
          <w:szCs w:val="24"/>
        </w:rPr>
        <w:t xml:space="preserve"> ustalane dla wszystkich działań wdrażanych przez Departament Europejskiego Funduszu Społecznego. </w:t>
      </w:r>
    </w:p>
    <w:p w:rsidR="0096026D" w:rsidRPr="0096026D" w:rsidRDefault="0096026D" w:rsidP="0096026D">
      <w:pPr>
        <w:spacing w:line="360" w:lineRule="auto"/>
        <w:rPr>
          <w:rFonts w:ascii="Arial" w:hAnsi="Arial" w:cs="Arial"/>
          <w:sz w:val="24"/>
          <w:szCs w:val="24"/>
        </w:rPr>
      </w:pPr>
      <w:r w:rsidRPr="0096026D">
        <w:rPr>
          <w:rFonts w:ascii="Arial" w:hAnsi="Arial" w:cs="Arial"/>
          <w:sz w:val="24"/>
          <w:szCs w:val="24"/>
        </w:rPr>
        <w:t>W załączniku nr 1, zawierającym kryteria wyboru projektów, wskazane zostało, które kryteria podlegają uzupełnieniom lub poprawie. Uzupełnienia/poprawy dokonuje się na etapie oceny formalno-merytorycznej. Uzupełnienie polega na poprawie lub przedstawieniu informacji/wyjaśnień  w zakresie wskazanym w KOFM, wynikającym z definicji kryterium.</w:t>
      </w:r>
    </w:p>
    <w:p w:rsidR="0096026D" w:rsidRPr="0096026D" w:rsidRDefault="0096026D" w:rsidP="0096026D">
      <w:pPr>
        <w:spacing w:line="360" w:lineRule="auto"/>
        <w:rPr>
          <w:rFonts w:ascii="Arial" w:hAnsi="Arial" w:cs="Arial"/>
          <w:sz w:val="24"/>
          <w:szCs w:val="24"/>
        </w:rPr>
      </w:pPr>
      <w:r w:rsidRPr="0096026D">
        <w:rPr>
          <w:rFonts w:ascii="Arial" w:hAnsi="Arial" w:cs="Arial"/>
          <w:b/>
          <w:sz w:val="24"/>
          <w:szCs w:val="24"/>
        </w:rPr>
        <w:t>Kryteria szczegółowe</w:t>
      </w:r>
      <w:r w:rsidRPr="0096026D">
        <w:rPr>
          <w:rFonts w:ascii="Arial" w:hAnsi="Arial" w:cs="Arial"/>
          <w:sz w:val="24"/>
          <w:szCs w:val="24"/>
        </w:rPr>
        <w:t xml:space="preserve"> ustalane odrębnie dla każdego działania lub typu projektu wdrażanego przez Departament Europejskiego Funduszu Społecznego. </w:t>
      </w:r>
    </w:p>
    <w:p w:rsidR="0096026D" w:rsidRPr="0096026D" w:rsidRDefault="0096026D" w:rsidP="0096026D">
      <w:pPr>
        <w:spacing w:line="360" w:lineRule="auto"/>
        <w:rPr>
          <w:rFonts w:ascii="Arial" w:hAnsi="Arial" w:cs="Arial"/>
          <w:sz w:val="24"/>
          <w:szCs w:val="24"/>
        </w:rPr>
      </w:pPr>
      <w:r w:rsidRPr="0096026D">
        <w:rPr>
          <w:rFonts w:ascii="Arial" w:hAnsi="Arial" w:cs="Arial"/>
          <w:sz w:val="24"/>
          <w:szCs w:val="24"/>
        </w:rPr>
        <w:t>W przypadku, gdy w załączniku nr 1 przewidziane zostało, że kryteria podlegają uzupełnieniom/ poprawie, przedmiotowego uzupełnienia/poprawy dokonuje się na etapie oceny formalno-merytorycznej. Uzupełnienie polega na poprawie lub przedstawieniu informacji/wyjaśnień  w zakresie wskazanym w KOFM, wynikającym z definicji kryterium.</w:t>
      </w:r>
    </w:p>
    <w:p w:rsidR="0096026D" w:rsidRPr="0096026D" w:rsidRDefault="0096026D" w:rsidP="0096026D">
      <w:pPr>
        <w:spacing w:line="360" w:lineRule="auto"/>
        <w:rPr>
          <w:rFonts w:ascii="Arial" w:hAnsi="Arial" w:cs="Arial"/>
          <w:sz w:val="24"/>
          <w:szCs w:val="24"/>
        </w:rPr>
      </w:pPr>
      <w:r w:rsidRPr="0096026D">
        <w:rPr>
          <w:rFonts w:ascii="Arial" w:hAnsi="Arial" w:cs="Arial"/>
          <w:sz w:val="24"/>
          <w:szCs w:val="24"/>
        </w:rPr>
        <w:t>Załącznik nr 1 do Regulaminu wskazuje Ci sposób oceny kryterium: uznanie spełnienia kryterium na zasadzie 0/1 oraz możliwą do uzyskania przez Ciebie liczbę punktów w ramach kryteriów punktowych.</w:t>
      </w:r>
    </w:p>
    <w:p w:rsidR="00667F95" w:rsidRDefault="006D33C7" w:rsidP="006D33C7">
      <w:pPr>
        <w:spacing w:before="240" w:line="360" w:lineRule="auto"/>
        <w:ind w:left="66"/>
        <w:rPr>
          <w:rFonts w:ascii="Arial" w:hAnsi="Arial" w:cs="Arial"/>
          <w:sz w:val="24"/>
          <w:szCs w:val="24"/>
        </w:rPr>
      </w:pPr>
      <w:r w:rsidRPr="0096026D">
        <w:rPr>
          <w:rFonts w:ascii="Arial" w:hAnsi="Arial" w:cs="Arial"/>
          <w:sz w:val="24"/>
          <w:szCs w:val="24"/>
        </w:rPr>
        <w:t xml:space="preserve">Twój projekt zostanie oceniony w oparciu o kryteria wyboru projektów przyjęte przez KM FE SL. </w:t>
      </w:r>
    </w:p>
    <w:p w:rsidR="00667F95" w:rsidRPr="00E45393" w:rsidRDefault="00667F95" w:rsidP="00667F95">
      <w:pPr>
        <w:spacing w:before="240" w:line="360" w:lineRule="auto"/>
        <w:ind w:left="68"/>
        <w:rPr>
          <w:rFonts w:ascii="Arial" w:hAnsi="Arial" w:cs="Arial"/>
          <w:b/>
          <w:color w:val="4472C4" w:themeColor="accent1"/>
          <w:sz w:val="24"/>
        </w:rPr>
      </w:pPr>
      <w:r w:rsidRPr="00E45393">
        <w:rPr>
          <w:rFonts w:ascii="Arial" w:hAnsi="Arial" w:cs="Arial"/>
          <w:b/>
          <w:color w:val="4472C4" w:themeColor="accent1"/>
          <w:sz w:val="24"/>
        </w:rPr>
        <w:t>Dowiedz się więcej:</w:t>
      </w:r>
    </w:p>
    <w:p w:rsidR="006D33C7" w:rsidRDefault="006D33C7" w:rsidP="006D33C7">
      <w:pPr>
        <w:spacing w:before="240" w:line="360" w:lineRule="auto"/>
        <w:ind w:left="66"/>
        <w:rPr>
          <w:rFonts w:ascii="Arial" w:hAnsi="Arial" w:cs="Arial"/>
          <w:sz w:val="24"/>
          <w:szCs w:val="24"/>
        </w:rPr>
      </w:pPr>
      <w:r w:rsidRPr="0096026D">
        <w:rPr>
          <w:rFonts w:ascii="Arial" w:hAnsi="Arial" w:cs="Arial"/>
          <w:sz w:val="24"/>
          <w:szCs w:val="24"/>
        </w:rPr>
        <w:t xml:space="preserve">Kryteria znajdziesz w </w:t>
      </w:r>
      <w:hyperlink w:anchor="_Załącznik_nr_1" w:history="1">
        <w:r w:rsidRPr="0096026D">
          <w:rPr>
            <w:rStyle w:val="Hipercze"/>
            <w:rFonts w:ascii="Arial" w:hAnsi="Arial" w:cs="Arial"/>
            <w:sz w:val="24"/>
            <w:szCs w:val="24"/>
          </w:rPr>
          <w:t>załączniku nr 1</w:t>
        </w:r>
      </w:hyperlink>
      <w:r w:rsidRPr="0096026D">
        <w:rPr>
          <w:rFonts w:ascii="Arial" w:hAnsi="Arial" w:cs="Arial"/>
          <w:sz w:val="24"/>
          <w:szCs w:val="24"/>
        </w:rPr>
        <w:t xml:space="preserve"> do Regulaminu wyboru projektów.</w:t>
      </w:r>
    </w:p>
    <w:p w:rsidR="00667F95" w:rsidRPr="0096026D" w:rsidRDefault="00667F95" w:rsidP="006D33C7">
      <w:pPr>
        <w:spacing w:before="240" w:line="360" w:lineRule="auto"/>
        <w:ind w:left="66"/>
        <w:rPr>
          <w:rFonts w:ascii="Arial" w:hAnsi="Arial" w:cs="Arial"/>
          <w:sz w:val="24"/>
          <w:szCs w:val="24"/>
        </w:rPr>
      </w:pPr>
    </w:p>
    <w:p w:rsidR="006D33C7" w:rsidRDefault="006D33C7" w:rsidP="00744414">
      <w:pPr>
        <w:pStyle w:val="Nagwek2"/>
        <w:numPr>
          <w:ilvl w:val="1"/>
          <w:numId w:val="2"/>
        </w:numPr>
        <w:spacing w:after="240"/>
      </w:pPr>
      <w:bookmarkStart w:id="67" w:name="_Toc185594614"/>
      <w:r>
        <w:t>Wskaźniki</w:t>
      </w:r>
      <w:bookmarkEnd w:id="67"/>
    </w:p>
    <w:p w:rsidR="00C72311" w:rsidRPr="00C72311" w:rsidRDefault="00C72311" w:rsidP="001A0E98">
      <w:pPr>
        <w:pStyle w:val="Akapitzlist"/>
        <w:numPr>
          <w:ilvl w:val="0"/>
          <w:numId w:val="21"/>
        </w:numPr>
        <w:spacing w:line="360" w:lineRule="auto"/>
        <w:rPr>
          <w:rFonts w:ascii="Arial" w:hAnsi="Arial" w:cs="Arial"/>
          <w:sz w:val="24"/>
          <w:szCs w:val="24"/>
        </w:rPr>
      </w:pPr>
      <w:r w:rsidRPr="00C72311">
        <w:rPr>
          <w:rFonts w:ascii="Arial" w:hAnsi="Arial" w:cs="Arial"/>
          <w:sz w:val="24"/>
          <w:szCs w:val="24"/>
        </w:rPr>
        <w:t>Twój projekt musi zawierać informację o wskaźnikach, jakie planujesz osiągnąć dzięki realizacji projektu. Z ich wykonania będziesz rozliczony - nieosiągnięcie zaplanowanych wskaźników może stanowić podstawę do niewypłacenia lub zwrotu dofinansowania, a także do rozwiązania umowy o dofinansowanie.</w:t>
      </w:r>
    </w:p>
    <w:p w:rsidR="00C72311" w:rsidRPr="00C72311" w:rsidRDefault="00C72311" w:rsidP="001A0E98">
      <w:pPr>
        <w:pStyle w:val="Akapitzlist"/>
        <w:numPr>
          <w:ilvl w:val="0"/>
          <w:numId w:val="21"/>
        </w:numPr>
        <w:spacing w:line="360" w:lineRule="auto"/>
        <w:rPr>
          <w:rFonts w:ascii="Arial" w:hAnsi="Arial" w:cs="Arial"/>
          <w:sz w:val="24"/>
          <w:szCs w:val="24"/>
        </w:rPr>
      </w:pPr>
      <w:r w:rsidRPr="00C72311">
        <w:rPr>
          <w:rFonts w:ascii="Arial" w:hAnsi="Arial" w:cs="Arial"/>
          <w:sz w:val="24"/>
          <w:szCs w:val="24"/>
        </w:rPr>
        <w:t xml:space="preserve">We wniosku o dofinansowanie jesteś zobowiązany przedstawić wskaźniki produktu oraz wskaźniki rezultatu (w przypadku osób – w podziale na płeć). </w:t>
      </w:r>
    </w:p>
    <w:p w:rsidR="00C72311" w:rsidRPr="00C72311" w:rsidRDefault="00C72311" w:rsidP="001A0E98">
      <w:pPr>
        <w:pStyle w:val="Akapitzlist"/>
        <w:numPr>
          <w:ilvl w:val="0"/>
          <w:numId w:val="21"/>
        </w:numPr>
        <w:spacing w:line="360" w:lineRule="auto"/>
        <w:rPr>
          <w:rFonts w:ascii="Arial" w:hAnsi="Arial" w:cs="Arial"/>
          <w:sz w:val="24"/>
          <w:szCs w:val="24"/>
        </w:rPr>
      </w:pPr>
      <w:r w:rsidRPr="00C72311">
        <w:rPr>
          <w:rFonts w:ascii="Arial" w:hAnsi="Arial" w:cs="Arial"/>
          <w:b/>
          <w:bCs/>
          <w:sz w:val="24"/>
          <w:szCs w:val="24"/>
        </w:rPr>
        <w:t>Wskaźniki produktu</w:t>
      </w:r>
      <w:r w:rsidRPr="00C72311">
        <w:rPr>
          <w:rFonts w:ascii="Arial" w:hAnsi="Arial" w:cs="Arial"/>
          <w:sz w:val="24"/>
          <w:szCs w:val="24"/>
        </w:rPr>
        <w:t xml:space="preserve"> mierzą wielkość i pokazują charakter oferowanego wsparcia lub grupę docelową objętą wsparciem w Programie lub projekcie. Produkt stanowi wszystko, co zostało uzyskane w wyniku działań współfinansowanych z EFS+. Są to zarówno wytworzone dobra, jak i usługi świadczone na rzecz uczestników podczas realizacji projektu. Wskaźniki produktu w Programie określone są na poziomie celu szczegółowego oraz odnoszą się, co do zasady, do osób lub podmiotów objętych wsparciem, ale mogą odwoływać się również do wytworzonych dóbr i usług; </w:t>
      </w:r>
    </w:p>
    <w:p w:rsidR="00C72311" w:rsidRPr="00C72311" w:rsidRDefault="00C72311" w:rsidP="001A0E98">
      <w:pPr>
        <w:pStyle w:val="Akapitzlist"/>
        <w:numPr>
          <w:ilvl w:val="0"/>
          <w:numId w:val="21"/>
        </w:numPr>
        <w:spacing w:line="360" w:lineRule="auto"/>
        <w:rPr>
          <w:rFonts w:ascii="Arial" w:hAnsi="Arial" w:cs="Arial"/>
          <w:sz w:val="24"/>
          <w:szCs w:val="24"/>
        </w:rPr>
      </w:pPr>
      <w:r w:rsidRPr="00C72311">
        <w:rPr>
          <w:rFonts w:ascii="Arial" w:hAnsi="Arial" w:cs="Arial"/>
          <w:b/>
          <w:bCs/>
          <w:sz w:val="24"/>
          <w:szCs w:val="24"/>
        </w:rPr>
        <w:t>Wskaźniki rezultatu</w:t>
      </w:r>
      <w:r w:rsidRPr="00C72311">
        <w:rPr>
          <w:rFonts w:ascii="Arial" w:hAnsi="Arial" w:cs="Arial"/>
          <w:sz w:val="24"/>
          <w:szCs w:val="24"/>
        </w:rPr>
        <w:t xml:space="preserve"> dotyczą oczekiwanych efektów wsparcia ze środków EFS+. Określają efekt zrealizowanych działań w odniesieniu do osób lub podmiotów, np. w postaci zmiany sytuacji na rynku pracy. W celu ograniczenia wpływu czynników zewnętrznych na wartość wskaźnika rezultatu bezpośredniego, powinien on być jak najbliżej powiązany z działaniami wdrażanymi w ramach odpowiedniego projektu. Oznacza to, że wskaźnik rezultatu obrazuje efekt wsparcia udzielonego danej osobie/podmiotowi i nie obejmuje efektów dotyczących grupy uczestników/podmiotów, która nie otrzymała wsparcia. Wskaźniki rezultatu odnoszą się w przypadku osób/podmiotów bezpośrednio do sytuacji po zakończeniu wsparcia, tj. do 4 tygodni od zakończenia udziału przez uczestnika lub podmiot obejmowany wsparciem w projekcie, o ile definicja wskaźnika nie mówi inaczej.</w:t>
      </w:r>
    </w:p>
    <w:p w:rsidR="00C72311" w:rsidRPr="00C72311" w:rsidRDefault="00C72311" w:rsidP="001A0E98">
      <w:pPr>
        <w:pStyle w:val="Akapitzlist"/>
        <w:numPr>
          <w:ilvl w:val="0"/>
          <w:numId w:val="21"/>
        </w:numPr>
        <w:spacing w:line="360" w:lineRule="auto"/>
        <w:rPr>
          <w:rFonts w:ascii="Arial" w:hAnsi="Arial" w:cs="Arial"/>
          <w:sz w:val="24"/>
          <w:szCs w:val="24"/>
        </w:rPr>
      </w:pPr>
      <w:r w:rsidRPr="00C72311">
        <w:rPr>
          <w:rFonts w:ascii="Arial" w:hAnsi="Arial" w:cs="Arial"/>
          <w:b/>
          <w:bCs/>
          <w:sz w:val="24"/>
          <w:szCs w:val="24"/>
        </w:rPr>
        <w:t>Wskaźniki monitoringowe</w:t>
      </w:r>
      <w:r w:rsidRPr="00C72311">
        <w:rPr>
          <w:rFonts w:ascii="Arial" w:hAnsi="Arial" w:cs="Arial"/>
          <w:sz w:val="24"/>
          <w:szCs w:val="24"/>
        </w:rPr>
        <w:t xml:space="preserve"> są to wskaźniki, które masz obowiązek monitorować na etapie wdrażania projektu. Nie musisz wskazywać ich wartości docelowych na etapie przygotowywania wniosku o dofinansowanie projektu. Oznacza to, że przygotowując wniosek o dofinansowanie projektu wartości docelowe tych wskaźników mogą przybrać wartość „0”. Natomiast w trakcie realizacji projektu powinieneś odnotować faktyczny przyrost wybranego wskaźnika (w przypadku osób – w podziale na płeć). Wnioskodawca dokonuje wyboru z listy rozwijanej wskaźników produktu we wniosku o dofinansowanie.</w:t>
      </w:r>
    </w:p>
    <w:p w:rsidR="006D33C7" w:rsidRPr="00C72311" w:rsidRDefault="006D33C7" w:rsidP="001A0E98">
      <w:pPr>
        <w:pStyle w:val="Akapitzlist"/>
        <w:numPr>
          <w:ilvl w:val="0"/>
          <w:numId w:val="21"/>
        </w:numPr>
        <w:spacing w:before="240" w:line="360" w:lineRule="auto"/>
        <w:rPr>
          <w:rFonts w:ascii="Arial" w:hAnsi="Arial" w:cs="Arial"/>
          <w:sz w:val="24"/>
          <w:szCs w:val="24"/>
        </w:rPr>
      </w:pPr>
      <w:r w:rsidRPr="00C72311">
        <w:rPr>
          <w:rFonts w:ascii="Arial" w:hAnsi="Arial" w:cs="Arial"/>
          <w:sz w:val="24"/>
          <w:szCs w:val="24"/>
        </w:rPr>
        <w:t>Twój projekt musi zawierać informację o wskaźnikach, jakie planujesz osiągnąć dzięki realizacji projektu. Z ich wykonania będziesz rozliczony - nieosiągnięcie zaplanowanych wskaźników może stanowić podstawę do niewypłacenia lub zwrotu dofinansowania, a także do rozwiązania umowy o dofinansowanie.</w:t>
      </w:r>
    </w:p>
    <w:p w:rsidR="006D33C7" w:rsidRPr="00E45393" w:rsidRDefault="006D33C7" w:rsidP="00AF37E7">
      <w:pPr>
        <w:spacing w:before="240" w:line="360" w:lineRule="auto"/>
        <w:ind w:left="68"/>
        <w:rPr>
          <w:rFonts w:ascii="Arial" w:hAnsi="Arial" w:cs="Arial"/>
          <w:b/>
          <w:color w:val="4472C4" w:themeColor="accent1"/>
          <w:sz w:val="24"/>
        </w:rPr>
      </w:pPr>
      <w:r w:rsidRPr="00E45393">
        <w:rPr>
          <w:rFonts w:ascii="Arial" w:hAnsi="Arial" w:cs="Arial"/>
          <w:b/>
          <w:color w:val="4472C4" w:themeColor="accent1"/>
          <w:sz w:val="24"/>
        </w:rPr>
        <w:t>Dowiedz się więcej:</w:t>
      </w:r>
    </w:p>
    <w:p w:rsidR="006D33C7" w:rsidRPr="00667F95" w:rsidRDefault="006D33C7" w:rsidP="006D33C7">
      <w:pPr>
        <w:spacing w:before="240" w:line="360" w:lineRule="auto"/>
        <w:ind w:left="66"/>
        <w:rPr>
          <w:rFonts w:ascii="Arial" w:hAnsi="Arial" w:cs="Arial"/>
          <w:sz w:val="24"/>
        </w:rPr>
      </w:pPr>
      <w:r w:rsidRPr="00667F95">
        <w:rPr>
          <w:rFonts w:ascii="Arial" w:hAnsi="Arial" w:cs="Arial"/>
          <w:sz w:val="24"/>
        </w:rPr>
        <w:t xml:space="preserve">Informacja dotycząca wskaźników znajduje się w </w:t>
      </w:r>
      <w:hyperlink w:anchor="_Załącznik_nr_2" w:history="1">
        <w:r w:rsidRPr="00667F95">
          <w:rPr>
            <w:rStyle w:val="Hipercze"/>
            <w:rFonts w:ascii="Arial" w:hAnsi="Arial" w:cs="Arial"/>
            <w:sz w:val="24"/>
          </w:rPr>
          <w:t>załączniku nr 2</w:t>
        </w:r>
      </w:hyperlink>
      <w:r w:rsidRPr="00667F95">
        <w:rPr>
          <w:rFonts w:ascii="Arial" w:hAnsi="Arial" w:cs="Arial"/>
          <w:sz w:val="24"/>
        </w:rPr>
        <w:t xml:space="preserve"> do Regulaminu wyboru projektów. </w:t>
      </w:r>
    </w:p>
    <w:p w:rsidR="00D5162C" w:rsidRDefault="00D5162C">
      <w:pPr>
        <w:rPr>
          <w:rFonts w:ascii="Arial" w:hAnsi="Arial" w:cs="Arial"/>
          <w:color w:val="808080" w:themeColor="background1" w:themeShade="80"/>
          <w:sz w:val="24"/>
        </w:rPr>
      </w:pPr>
      <w:r>
        <w:rPr>
          <w:rFonts w:ascii="Arial" w:hAnsi="Arial" w:cs="Arial"/>
          <w:color w:val="808080" w:themeColor="background1" w:themeShade="80"/>
          <w:sz w:val="24"/>
        </w:rPr>
        <w:br w:type="page"/>
      </w:r>
    </w:p>
    <w:p w:rsidR="006D33C7" w:rsidRDefault="00D5357F" w:rsidP="00744414">
      <w:pPr>
        <w:pStyle w:val="Nagwek1"/>
        <w:numPr>
          <w:ilvl w:val="0"/>
          <w:numId w:val="2"/>
        </w:numPr>
        <w:spacing w:after="240"/>
      </w:pPr>
      <w:bookmarkStart w:id="68" w:name="_Toc185594615"/>
      <w:r>
        <w:t>Wybór projektów do dofinansowania</w:t>
      </w:r>
      <w:bookmarkEnd w:id="68"/>
    </w:p>
    <w:p w:rsidR="00D5357F" w:rsidRDefault="00D5357F" w:rsidP="00744414">
      <w:pPr>
        <w:pStyle w:val="Nagwek2"/>
        <w:numPr>
          <w:ilvl w:val="1"/>
          <w:numId w:val="2"/>
        </w:numPr>
        <w:spacing w:after="240"/>
      </w:pPr>
      <w:bookmarkStart w:id="69" w:name="_Toc185594616"/>
      <w:r>
        <w:t>Sposób wyboru projektów</w:t>
      </w:r>
      <w:bookmarkEnd w:id="69"/>
    </w:p>
    <w:p w:rsidR="007B227D" w:rsidRPr="00C86B06" w:rsidRDefault="007B227D" w:rsidP="001A0E98">
      <w:pPr>
        <w:pStyle w:val="Akapitzlist"/>
        <w:numPr>
          <w:ilvl w:val="0"/>
          <w:numId w:val="22"/>
        </w:numPr>
        <w:spacing w:before="200" w:after="40" w:line="360" w:lineRule="auto"/>
        <w:rPr>
          <w:rFonts w:ascii="Arial" w:hAnsi="Arial" w:cs="Arial"/>
          <w:sz w:val="24"/>
          <w:szCs w:val="24"/>
        </w:rPr>
      </w:pPr>
      <w:r w:rsidRPr="00C86B06">
        <w:rPr>
          <w:rFonts w:ascii="Arial" w:hAnsi="Arial" w:cs="Arial"/>
          <w:sz w:val="24"/>
          <w:szCs w:val="24"/>
        </w:rPr>
        <w:t>Wybór Twojego projektu odbywa się w sposób konkurencyjny.</w:t>
      </w:r>
    </w:p>
    <w:p w:rsidR="002E5532" w:rsidRDefault="007B227D" w:rsidP="001A0E98">
      <w:pPr>
        <w:pStyle w:val="Akapitzlist"/>
        <w:numPr>
          <w:ilvl w:val="0"/>
          <w:numId w:val="22"/>
        </w:numPr>
        <w:spacing w:before="200" w:after="40" w:line="360" w:lineRule="auto"/>
        <w:rPr>
          <w:rFonts w:ascii="Arial" w:hAnsi="Arial" w:cs="Arial"/>
          <w:sz w:val="24"/>
          <w:szCs w:val="24"/>
        </w:rPr>
      </w:pPr>
      <w:r w:rsidRPr="00C86B06">
        <w:rPr>
          <w:rFonts w:ascii="Arial" w:hAnsi="Arial" w:cs="Arial"/>
          <w:sz w:val="24"/>
          <w:szCs w:val="24"/>
        </w:rPr>
        <w:t xml:space="preserve">Nabór ma charakter zamknięty. </w:t>
      </w:r>
    </w:p>
    <w:p w:rsidR="002E5532" w:rsidRPr="00713B5F" w:rsidRDefault="007B227D" w:rsidP="001A0E98">
      <w:pPr>
        <w:pStyle w:val="Akapitzlist"/>
        <w:numPr>
          <w:ilvl w:val="0"/>
          <w:numId w:val="22"/>
        </w:numPr>
        <w:spacing w:before="200" w:after="40" w:line="360" w:lineRule="auto"/>
        <w:rPr>
          <w:rFonts w:ascii="Arial" w:hAnsi="Arial" w:cs="Arial"/>
          <w:sz w:val="24"/>
          <w:szCs w:val="24"/>
        </w:rPr>
      </w:pPr>
      <w:r w:rsidRPr="002E5532">
        <w:rPr>
          <w:rFonts w:ascii="Arial" w:hAnsi="Arial" w:cs="Arial"/>
          <w:sz w:val="24"/>
          <w:szCs w:val="24"/>
        </w:rPr>
        <w:t xml:space="preserve">Celem postępowania w ramach naboru </w:t>
      </w:r>
      <w:r w:rsidRPr="00713B5F">
        <w:rPr>
          <w:rFonts w:ascii="Arial" w:hAnsi="Arial" w:cs="Arial"/>
          <w:sz w:val="24"/>
          <w:szCs w:val="24"/>
        </w:rPr>
        <w:t xml:space="preserve">jest </w:t>
      </w:r>
      <w:r w:rsidR="002E5532" w:rsidRPr="00713B5F">
        <w:rPr>
          <w:rFonts w:ascii="Arial" w:hAnsi="Arial" w:cs="Arial"/>
          <w:sz w:val="24"/>
          <w:szCs w:val="24"/>
        </w:rPr>
        <w:t xml:space="preserve"> wybór do dofinansowania pojedynczego projektu spełniającego określone kryteria, który wśród projektów z wymaganą minimalną liczbą punktów uzyskał największą liczbę punktów.</w:t>
      </w:r>
    </w:p>
    <w:p w:rsidR="007B227D" w:rsidRPr="009378D2" w:rsidRDefault="007B227D" w:rsidP="001A0E98">
      <w:pPr>
        <w:pStyle w:val="Akapitzlist"/>
        <w:numPr>
          <w:ilvl w:val="0"/>
          <w:numId w:val="22"/>
        </w:numPr>
        <w:spacing w:before="200" w:after="40" w:line="360" w:lineRule="auto"/>
        <w:rPr>
          <w:rFonts w:ascii="Arial" w:hAnsi="Arial" w:cs="Arial"/>
          <w:sz w:val="24"/>
          <w:szCs w:val="24"/>
        </w:rPr>
      </w:pPr>
      <w:r w:rsidRPr="002E5532">
        <w:rPr>
          <w:rFonts w:ascii="Arial" w:hAnsi="Arial" w:cs="Arial"/>
          <w:sz w:val="24"/>
          <w:szCs w:val="24"/>
        </w:rPr>
        <w:t>Proces oceny rozpoczyna się w dniu następnym po zakończeniu naboru wniosków</w:t>
      </w:r>
      <w:r w:rsidRPr="002E5532">
        <w:rPr>
          <w:rFonts w:cs="Arial"/>
        </w:rPr>
        <w:t xml:space="preserve">. </w:t>
      </w:r>
    </w:p>
    <w:p w:rsidR="009378D2" w:rsidRPr="002E5532" w:rsidRDefault="009378D2" w:rsidP="009378D2">
      <w:pPr>
        <w:pStyle w:val="Akapitzlist"/>
        <w:spacing w:before="200" w:after="40" w:line="360" w:lineRule="auto"/>
        <w:ind w:left="862"/>
        <w:rPr>
          <w:rFonts w:ascii="Arial" w:hAnsi="Arial" w:cs="Arial"/>
          <w:sz w:val="24"/>
          <w:szCs w:val="24"/>
        </w:rPr>
      </w:pPr>
    </w:p>
    <w:p w:rsidR="00D5357F" w:rsidRDefault="00D5357F" w:rsidP="00744414">
      <w:pPr>
        <w:pStyle w:val="Nagwek2"/>
        <w:numPr>
          <w:ilvl w:val="1"/>
          <w:numId w:val="2"/>
        </w:numPr>
        <w:spacing w:after="240"/>
      </w:pPr>
      <w:bookmarkStart w:id="70" w:name="_Toc185594617"/>
      <w:r>
        <w:t>Opis procedury oceny projektów</w:t>
      </w:r>
      <w:bookmarkEnd w:id="70"/>
    </w:p>
    <w:p w:rsidR="007B227D" w:rsidRPr="00C86B06" w:rsidRDefault="007B227D" w:rsidP="007B227D">
      <w:pPr>
        <w:spacing w:line="360" w:lineRule="auto"/>
        <w:contextualSpacing/>
        <w:rPr>
          <w:rFonts w:ascii="Arial" w:eastAsia="Arial Nova" w:hAnsi="Arial" w:cs="Arial"/>
          <w:sz w:val="24"/>
          <w:szCs w:val="24"/>
        </w:rPr>
      </w:pPr>
      <w:r w:rsidRPr="00C86B06">
        <w:rPr>
          <w:rFonts w:ascii="Arial" w:eastAsia="Arial Nova" w:hAnsi="Arial" w:cs="Arial"/>
          <w:sz w:val="24"/>
          <w:szCs w:val="24"/>
        </w:rPr>
        <w:t xml:space="preserve">Procedura oceny projektów podzielona jest na następujące etapy: </w:t>
      </w:r>
    </w:p>
    <w:p w:rsidR="007B227D" w:rsidRPr="00C86B06" w:rsidRDefault="007B227D" w:rsidP="001A0E98">
      <w:pPr>
        <w:numPr>
          <w:ilvl w:val="2"/>
          <w:numId w:val="23"/>
        </w:numPr>
        <w:spacing w:after="0" w:line="360" w:lineRule="auto"/>
        <w:ind w:left="993" w:hanging="283"/>
        <w:contextualSpacing/>
        <w:rPr>
          <w:rFonts w:ascii="Arial" w:eastAsia="Arial Nova" w:hAnsi="Arial" w:cs="Arial"/>
          <w:sz w:val="24"/>
          <w:szCs w:val="24"/>
        </w:rPr>
      </w:pPr>
      <w:r w:rsidRPr="00C86B06">
        <w:rPr>
          <w:rFonts w:ascii="Arial" w:eastAsia="Arial Nova" w:hAnsi="Arial" w:cs="Arial"/>
          <w:sz w:val="24"/>
          <w:szCs w:val="24"/>
        </w:rPr>
        <w:t>ocena formalno-merytoryczna,</w:t>
      </w:r>
    </w:p>
    <w:p w:rsidR="007B227D" w:rsidRPr="00C86B06" w:rsidRDefault="007B227D" w:rsidP="001A0E98">
      <w:pPr>
        <w:numPr>
          <w:ilvl w:val="2"/>
          <w:numId w:val="23"/>
        </w:numPr>
        <w:spacing w:after="0" w:line="360" w:lineRule="auto"/>
        <w:ind w:left="993" w:hanging="283"/>
        <w:contextualSpacing/>
        <w:rPr>
          <w:rFonts w:ascii="Arial" w:eastAsia="Arial Nova" w:hAnsi="Arial" w:cs="Arial"/>
          <w:sz w:val="24"/>
          <w:szCs w:val="24"/>
        </w:rPr>
      </w:pPr>
      <w:r w:rsidRPr="00C86B06">
        <w:rPr>
          <w:rFonts w:ascii="Arial" w:eastAsia="Arial Nova" w:hAnsi="Arial" w:cs="Arial"/>
          <w:sz w:val="24"/>
          <w:szCs w:val="24"/>
        </w:rPr>
        <w:t>negocjacje.</w:t>
      </w:r>
    </w:p>
    <w:p w:rsidR="007B227D" w:rsidRPr="00C4710D" w:rsidRDefault="007B227D" w:rsidP="007B227D">
      <w:pPr>
        <w:spacing w:before="240" w:after="240"/>
        <w:rPr>
          <w:rStyle w:val="Wyrnienieintensywne"/>
          <w:b/>
        </w:rPr>
      </w:pPr>
      <w:r w:rsidRPr="008C7AF4">
        <w:rPr>
          <w:rFonts w:ascii="Arial" w:hAnsi="Arial" w:cs="Arial"/>
          <w:color w:val="A6A6A6" w:themeColor="background1" w:themeShade="A6"/>
          <w:sz w:val="24"/>
        </w:rPr>
        <w:t xml:space="preserve"> </w:t>
      </w:r>
      <w:bookmarkStart w:id="71" w:name="_Toc133480822"/>
      <w:r w:rsidRPr="00795F5C">
        <w:rPr>
          <w:rStyle w:val="Wyrnienieintensywne"/>
          <w:b/>
        </w:rPr>
        <w:t>Ocena formalno-merytoryczna</w:t>
      </w:r>
      <w:bookmarkEnd w:id="71"/>
    </w:p>
    <w:p w:rsidR="007B227D" w:rsidRPr="00C86B06" w:rsidRDefault="007B227D" w:rsidP="001A0E98">
      <w:pPr>
        <w:numPr>
          <w:ilvl w:val="0"/>
          <w:numId w:val="26"/>
        </w:numPr>
        <w:spacing w:after="40" w:line="360" w:lineRule="auto"/>
        <w:rPr>
          <w:rFonts w:ascii="Arial" w:hAnsi="Arial" w:cs="Arial"/>
          <w:sz w:val="24"/>
          <w:szCs w:val="24"/>
        </w:rPr>
      </w:pPr>
      <w:r w:rsidRPr="00C86B06">
        <w:rPr>
          <w:rFonts w:ascii="Arial" w:hAnsi="Arial" w:cs="Arial"/>
          <w:sz w:val="24"/>
          <w:szCs w:val="24"/>
        </w:rPr>
        <w:t xml:space="preserve">Przez ocenę formalno-merytoryczną rozumie się weryfikację wniosku o dofinansowanie pod kątem spełniania kryteriów, o których mowa w podrozdziale 4.1 Kryteria wyboru projektów. </w:t>
      </w:r>
    </w:p>
    <w:p w:rsidR="007B227D" w:rsidRPr="00C86B06" w:rsidRDefault="007B227D" w:rsidP="001A0E98">
      <w:pPr>
        <w:numPr>
          <w:ilvl w:val="0"/>
          <w:numId w:val="26"/>
        </w:numPr>
        <w:spacing w:after="40" w:line="360" w:lineRule="auto"/>
        <w:rPr>
          <w:rFonts w:ascii="Arial" w:hAnsi="Arial" w:cs="Arial"/>
          <w:sz w:val="24"/>
          <w:szCs w:val="24"/>
        </w:rPr>
      </w:pPr>
      <w:r w:rsidRPr="00C86B06">
        <w:rPr>
          <w:rFonts w:ascii="Arial" w:hAnsi="Arial" w:cs="Arial"/>
          <w:sz w:val="24"/>
          <w:szCs w:val="24"/>
        </w:rPr>
        <w:t>Ocena formalno-merytoryczna odbywa się na zasadach określonych w Regulaminie dokonywania oceny projektów dla naborów ogłaszanych przez Departament Europejskiego Funduszu Społecznego w ramach programu Fundusze Europejskie dla Śląskiego 2021-2027 z uwzględnieniem zapisów innych dokumentów opracowanych i zatwierdzonych przez ministra właściwego ds. rozwoju regionalnego oraz Instytucję Zarządzającą programem Fundusze Europejskie dla Śląskiego 2021-2027 (IZ FE SL) wskazanych w niniejszym Regulaminie.</w:t>
      </w:r>
    </w:p>
    <w:p w:rsidR="007B227D" w:rsidRPr="00C86B06" w:rsidRDefault="007B227D" w:rsidP="001A0E98">
      <w:pPr>
        <w:numPr>
          <w:ilvl w:val="0"/>
          <w:numId w:val="26"/>
        </w:numPr>
        <w:spacing w:after="40" w:line="360" w:lineRule="auto"/>
        <w:rPr>
          <w:rFonts w:ascii="Arial" w:hAnsi="Arial" w:cs="Arial"/>
          <w:sz w:val="24"/>
          <w:szCs w:val="24"/>
        </w:rPr>
      </w:pPr>
      <w:r w:rsidRPr="00C86B06">
        <w:rPr>
          <w:rFonts w:ascii="Arial" w:hAnsi="Arial" w:cs="Arial"/>
          <w:sz w:val="24"/>
          <w:szCs w:val="24"/>
        </w:rPr>
        <w:t xml:space="preserve">Ocena każdego kryterium, dokonywana będzie </w:t>
      </w:r>
      <w:r w:rsidRPr="00795F5C">
        <w:rPr>
          <w:rFonts w:ascii="Arial" w:hAnsi="Arial" w:cs="Arial"/>
          <w:sz w:val="24"/>
          <w:szCs w:val="24"/>
        </w:rPr>
        <w:t>przez jednego oceniającego</w:t>
      </w:r>
      <w:r w:rsidRPr="00C86B06">
        <w:rPr>
          <w:rFonts w:ascii="Arial" w:hAnsi="Arial" w:cs="Arial"/>
          <w:sz w:val="24"/>
          <w:szCs w:val="24"/>
        </w:rPr>
        <w:t>.</w:t>
      </w:r>
    </w:p>
    <w:p w:rsidR="007B227D" w:rsidRPr="00C86B06" w:rsidRDefault="007B227D" w:rsidP="001A0E98">
      <w:pPr>
        <w:numPr>
          <w:ilvl w:val="0"/>
          <w:numId w:val="26"/>
        </w:numPr>
        <w:spacing w:after="40" w:line="360" w:lineRule="auto"/>
        <w:rPr>
          <w:rFonts w:ascii="Arial" w:hAnsi="Arial" w:cs="Arial"/>
          <w:sz w:val="24"/>
          <w:szCs w:val="24"/>
        </w:rPr>
      </w:pPr>
      <w:r w:rsidRPr="00C86B06">
        <w:rPr>
          <w:rFonts w:ascii="Arial" w:hAnsi="Arial" w:cs="Arial"/>
          <w:sz w:val="24"/>
          <w:szCs w:val="24"/>
        </w:rPr>
        <w:t>Ocena jest pozytywna, jeżeli wszystkie kryteria zerojedynkowe zostały ocenione pozytywnie (albo stwierdzono, że dane kryterium nie dotyczy danego projektu) i jednocześnie zostały spełnione wszystkie kryteria, w ramach których określono minimum punktowe. Projektodawca może uzyskać maksymalnie 70 punków za ocenę ogólnych kryteriów merytorycznych.</w:t>
      </w:r>
    </w:p>
    <w:p w:rsidR="007B227D" w:rsidRPr="00C86B06" w:rsidRDefault="007B227D" w:rsidP="001A0E98">
      <w:pPr>
        <w:numPr>
          <w:ilvl w:val="0"/>
          <w:numId w:val="26"/>
        </w:numPr>
        <w:spacing w:after="40" w:line="360" w:lineRule="auto"/>
        <w:rPr>
          <w:rFonts w:ascii="Arial" w:hAnsi="Arial" w:cs="Arial"/>
          <w:sz w:val="24"/>
          <w:szCs w:val="24"/>
        </w:rPr>
      </w:pPr>
      <w:r w:rsidRPr="00C86B06">
        <w:rPr>
          <w:rFonts w:ascii="Arial" w:hAnsi="Arial" w:cs="Arial"/>
          <w:sz w:val="24"/>
          <w:szCs w:val="24"/>
        </w:rPr>
        <w:t xml:space="preserve"> Ocena jest negatywna, jeżeli co najmniej jedno z kryteriów formalnych, merytorycznych zerojedynkowych, horyzontalnych lub dostępu nie zostało spełnione lub projekt nie uzyskał minimum punktowego określonego dla danego kryterium merytorycznego.</w:t>
      </w:r>
    </w:p>
    <w:p w:rsidR="007B227D" w:rsidRPr="00C86B06" w:rsidRDefault="007B227D" w:rsidP="001A0E98">
      <w:pPr>
        <w:numPr>
          <w:ilvl w:val="0"/>
          <w:numId w:val="26"/>
        </w:numPr>
        <w:spacing w:after="40" w:line="360" w:lineRule="auto"/>
        <w:rPr>
          <w:rFonts w:ascii="Arial" w:hAnsi="Arial" w:cs="Arial"/>
          <w:sz w:val="24"/>
          <w:szCs w:val="24"/>
        </w:rPr>
      </w:pPr>
      <w:r w:rsidRPr="00C86B06">
        <w:rPr>
          <w:rFonts w:ascii="Arial" w:hAnsi="Arial" w:cs="Arial"/>
          <w:sz w:val="24"/>
          <w:szCs w:val="24"/>
        </w:rPr>
        <w:t>W trakcie oceny Oceniający może:</w:t>
      </w:r>
    </w:p>
    <w:p w:rsidR="007B227D" w:rsidRPr="00C86B06" w:rsidRDefault="007B227D" w:rsidP="001A0E98">
      <w:pPr>
        <w:numPr>
          <w:ilvl w:val="0"/>
          <w:numId w:val="27"/>
        </w:numPr>
        <w:spacing w:after="40" w:line="360" w:lineRule="auto"/>
        <w:ind w:left="1134"/>
        <w:rPr>
          <w:rFonts w:ascii="Arial" w:hAnsi="Arial" w:cs="Arial"/>
          <w:sz w:val="24"/>
          <w:szCs w:val="24"/>
        </w:rPr>
      </w:pPr>
      <w:r w:rsidRPr="00C86B06">
        <w:rPr>
          <w:rFonts w:ascii="Arial" w:hAnsi="Arial" w:cs="Arial"/>
          <w:sz w:val="24"/>
          <w:szCs w:val="24"/>
        </w:rPr>
        <w:t>zaproponować zmniejszenie wnioskowanej kwoty dofinansowania w związku ze zidentyfikowaniem wydatków niekwalifikowalnych (niespełniających zasad kwalifikowalności określonych w Wytycznych dotyczących kwalifikowalności wydatków na lata 2021-2027 lub wydatków zawyżonych),</w:t>
      </w:r>
    </w:p>
    <w:p w:rsidR="007B227D" w:rsidRPr="00C86B06" w:rsidRDefault="007B227D" w:rsidP="001A0E98">
      <w:pPr>
        <w:numPr>
          <w:ilvl w:val="0"/>
          <w:numId w:val="27"/>
        </w:numPr>
        <w:spacing w:after="40" w:line="360" w:lineRule="auto"/>
        <w:ind w:left="1134"/>
        <w:rPr>
          <w:rFonts w:ascii="Arial" w:hAnsi="Arial" w:cs="Arial"/>
          <w:sz w:val="24"/>
          <w:szCs w:val="24"/>
        </w:rPr>
      </w:pPr>
      <w:r w:rsidRPr="00C86B06">
        <w:rPr>
          <w:rFonts w:ascii="Arial" w:hAnsi="Arial" w:cs="Arial"/>
          <w:sz w:val="24"/>
          <w:szCs w:val="24"/>
        </w:rPr>
        <w:t>zaproponować zmiany dotyczące zakresu merytorycznego projektu, związane ze spełnieniem kryteriów wyboru projektów, dla których taka możliwość została przewidziana,</w:t>
      </w:r>
    </w:p>
    <w:p w:rsidR="007B227D" w:rsidRPr="00C86B06" w:rsidRDefault="007B227D" w:rsidP="001A0E98">
      <w:pPr>
        <w:numPr>
          <w:ilvl w:val="0"/>
          <w:numId w:val="27"/>
        </w:numPr>
        <w:spacing w:after="40" w:line="360" w:lineRule="auto"/>
        <w:ind w:left="1134"/>
        <w:rPr>
          <w:rFonts w:ascii="Arial" w:hAnsi="Arial" w:cs="Arial"/>
          <w:sz w:val="24"/>
          <w:szCs w:val="24"/>
        </w:rPr>
      </w:pPr>
      <w:r w:rsidRPr="00C86B06">
        <w:rPr>
          <w:rFonts w:ascii="Arial" w:hAnsi="Arial" w:cs="Arial"/>
          <w:sz w:val="24"/>
          <w:szCs w:val="24"/>
        </w:rPr>
        <w:t>zaproponować zwiększenie wartości projektu o maksymalnie 10% wartości projektu, jeśli uzna, że takie zmiany pozwolą w większym stopniu przyczynić się do osiągnięcia celów projektu,</w:t>
      </w:r>
    </w:p>
    <w:p w:rsidR="007B227D" w:rsidRPr="00C86B06" w:rsidRDefault="007B227D" w:rsidP="001A0E98">
      <w:pPr>
        <w:numPr>
          <w:ilvl w:val="0"/>
          <w:numId w:val="27"/>
        </w:numPr>
        <w:spacing w:after="40" w:line="360" w:lineRule="auto"/>
        <w:ind w:left="1134"/>
        <w:rPr>
          <w:rFonts w:ascii="Arial" w:hAnsi="Arial" w:cs="Arial"/>
          <w:sz w:val="24"/>
          <w:szCs w:val="24"/>
        </w:rPr>
      </w:pPr>
      <w:r w:rsidRPr="00C86B06">
        <w:rPr>
          <w:rFonts w:ascii="Arial" w:hAnsi="Arial" w:cs="Arial"/>
          <w:sz w:val="24"/>
          <w:szCs w:val="24"/>
        </w:rPr>
        <w:t>zwrócić się o dodatkowe informacje i wyjaśnienia dotyczące określonych zapisów we wniosku,</w:t>
      </w:r>
    </w:p>
    <w:p w:rsidR="007B227D" w:rsidRPr="00C86B06" w:rsidRDefault="007B227D" w:rsidP="001A0E98">
      <w:pPr>
        <w:numPr>
          <w:ilvl w:val="0"/>
          <w:numId w:val="27"/>
        </w:numPr>
        <w:spacing w:after="40" w:line="360" w:lineRule="auto"/>
        <w:ind w:left="1134"/>
        <w:rPr>
          <w:rFonts w:ascii="Arial" w:hAnsi="Arial" w:cs="Arial"/>
          <w:sz w:val="24"/>
          <w:szCs w:val="24"/>
        </w:rPr>
      </w:pPr>
      <w:r w:rsidRPr="00C86B06">
        <w:rPr>
          <w:rFonts w:ascii="Arial" w:hAnsi="Arial" w:cs="Arial"/>
          <w:sz w:val="24"/>
          <w:szCs w:val="24"/>
        </w:rPr>
        <w:t>zaproponować zmiany w zapisach wniosku nie dotyczące kryteriów, wynikające z oczywistych omyłek lub technicznych błędów.</w:t>
      </w:r>
    </w:p>
    <w:p w:rsidR="007B227D" w:rsidRPr="00C86B06" w:rsidRDefault="007B227D" w:rsidP="001A0E98">
      <w:pPr>
        <w:numPr>
          <w:ilvl w:val="0"/>
          <w:numId w:val="26"/>
        </w:numPr>
        <w:spacing w:after="40" w:line="360" w:lineRule="auto"/>
        <w:rPr>
          <w:rFonts w:ascii="Arial" w:hAnsi="Arial" w:cs="Arial"/>
          <w:sz w:val="24"/>
          <w:szCs w:val="24"/>
        </w:rPr>
      </w:pPr>
      <w:r w:rsidRPr="00C86B06">
        <w:rPr>
          <w:rFonts w:ascii="Arial" w:hAnsi="Arial" w:cs="Arial"/>
          <w:sz w:val="24"/>
          <w:szCs w:val="24"/>
        </w:rPr>
        <w:t>Na etapie oceny formalno-merytorycznej możemy wezwać Cię do przedstawienia wyjaśnień/uzupełnienia informacji i wyjaśnień i/lub poprawienia lub uzupełnienia zapisów wniosku w celu potwierdzenia spełnienia kryterium. Co do zasady odbywa się to przez sformułowanie warunków negocjacji. W przypadkach wskazanych w Podrozdziale 5.3 możemy wezwać Cię do złożenia wyjaśnień, poprawy lub uzupełnienia wniosku na etapie oceny formalno-merytorycznej. Takie wyjaśnienia mogą stanowić potwierdzenie spełnienia danego kryterium, co zostanie odnotowane w KOFM.</w:t>
      </w:r>
    </w:p>
    <w:p w:rsidR="007B227D" w:rsidRPr="00C86B06" w:rsidRDefault="007B227D" w:rsidP="001A0E98">
      <w:pPr>
        <w:numPr>
          <w:ilvl w:val="0"/>
          <w:numId w:val="26"/>
        </w:numPr>
        <w:spacing w:after="40" w:line="360" w:lineRule="auto"/>
        <w:rPr>
          <w:rFonts w:ascii="Arial" w:hAnsi="Arial" w:cs="Arial"/>
          <w:sz w:val="24"/>
          <w:szCs w:val="24"/>
        </w:rPr>
      </w:pPr>
      <w:r w:rsidRPr="00C86B06">
        <w:rPr>
          <w:rFonts w:ascii="Arial" w:hAnsi="Arial" w:cs="Arial"/>
          <w:sz w:val="24"/>
          <w:szCs w:val="24"/>
        </w:rPr>
        <w:t xml:space="preserve">W przypadku oceny negatywnej przekażemy Ci informację o wyniku oceny, zgodnie z art. 56. ust. 4 Ustawy wdrożeniowej. </w:t>
      </w:r>
    </w:p>
    <w:p w:rsidR="007B227D" w:rsidRPr="00C86B06" w:rsidRDefault="007B227D" w:rsidP="001A0E98">
      <w:pPr>
        <w:numPr>
          <w:ilvl w:val="0"/>
          <w:numId w:val="26"/>
        </w:numPr>
        <w:spacing w:after="40" w:line="360" w:lineRule="auto"/>
        <w:rPr>
          <w:rFonts w:ascii="Arial" w:hAnsi="Arial" w:cs="Arial"/>
          <w:sz w:val="24"/>
          <w:szCs w:val="24"/>
        </w:rPr>
      </w:pPr>
      <w:r w:rsidRPr="00C86B06">
        <w:rPr>
          <w:rFonts w:ascii="Arial" w:hAnsi="Arial" w:cs="Arial"/>
          <w:sz w:val="24"/>
          <w:szCs w:val="24"/>
        </w:rPr>
        <w:t xml:space="preserve">Jeżeli Twój projekt zostanie skierowany do etapu negocjacji, zostaniesz powiadomiony o tym fakcie za pośrednictwem systemu LSI 2021. </w:t>
      </w:r>
    </w:p>
    <w:p w:rsidR="007B227D" w:rsidRPr="00C86B06" w:rsidRDefault="007B227D" w:rsidP="001A0E98">
      <w:pPr>
        <w:numPr>
          <w:ilvl w:val="0"/>
          <w:numId w:val="26"/>
        </w:numPr>
        <w:spacing w:after="40" w:line="360" w:lineRule="auto"/>
        <w:rPr>
          <w:rFonts w:ascii="Arial" w:hAnsi="Arial" w:cs="Arial"/>
          <w:sz w:val="24"/>
          <w:szCs w:val="24"/>
        </w:rPr>
      </w:pPr>
      <w:r w:rsidRPr="00C86B06">
        <w:rPr>
          <w:rFonts w:ascii="Arial" w:hAnsi="Arial" w:cs="Arial"/>
          <w:sz w:val="24"/>
          <w:szCs w:val="24"/>
        </w:rPr>
        <w:t>Po zakończeniu oceny wszystkich projektów w ramach etapu oceny formalno-merytorycznej zamieścimy na stronie internetowej i portalu informację o projektach zakwalifikowanych do kolejnego etapu.</w:t>
      </w:r>
    </w:p>
    <w:p w:rsidR="007B227D" w:rsidRPr="00293F8F" w:rsidRDefault="007B227D" w:rsidP="007B227D">
      <w:pPr>
        <w:spacing w:before="240" w:after="240" w:line="360" w:lineRule="auto"/>
        <w:rPr>
          <w:rStyle w:val="Wyrnienieintensywne"/>
          <w:b/>
        </w:rPr>
      </w:pPr>
      <w:bookmarkStart w:id="72" w:name="_Toc133480823"/>
      <w:r w:rsidRPr="00293F8F">
        <w:rPr>
          <w:rStyle w:val="Wyrnienieintensywne"/>
          <w:b/>
        </w:rPr>
        <w:t>Negocjacje</w:t>
      </w:r>
      <w:bookmarkEnd w:id="72"/>
      <w:r w:rsidRPr="00293F8F">
        <w:rPr>
          <w:rStyle w:val="Wyrnienieintensywne"/>
          <w:b/>
        </w:rPr>
        <w:t xml:space="preserve"> </w:t>
      </w:r>
    </w:p>
    <w:p w:rsidR="007B227D" w:rsidRPr="00C86B06" w:rsidRDefault="007B227D" w:rsidP="001A0E98">
      <w:pPr>
        <w:numPr>
          <w:ilvl w:val="0"/>
          <w:numId w:val="25"/>
        </w:numPr>
        <w:spacing w:after="40" w:line="360" w:lineRule="auto"/>
        <w:rPr>
          <w:rFonts w:ascii="Arial" w:hAnsi="Arial" w:cs="Arial"/>
          <w:sz w:val="24"/>
          <w:szCs w:val="24"/>
        </w:rPr>
      </w:pPr>
      <w:r w:rsidRPr="00C86B06">
        <w:rPr>
          <w:rFonts w:ascii="Arial" w:hAnsi="Arial" w:cs="Arial"/>
          <w:sz w:val="24"/>
          <w:szCs w:val="24"/>
        </w:rPr>
        <w:t>Negocjacje to etap uzyskiwania informacji i wyjaśnień dotyczących Twojego projektu i korygowania go w oparciu o uwagi dotyczące spełniania kryteriów wyboru projektów.</w:t>
      </w:r>
    </w:p>
    <w:p w:rsidR="007B227D" w:rsidRPr="00C86B06" w:rsidRDefault="007B227D" w:rsidP="001A0E98">
      <w:pPr>
        <w:numPr>
          <w:ilvl w:val="0"/>
          <w:numId w:val="25"/>
        </w:numPr>
        <w:spacing w:after="40" w:line="360" w:lineRule="auto"/>
        <w:rPr>
          <w:rFonts w:ascii="Arial" w:hAnsi="Arial" w:cs="Arial"/>
          <w:sz w:val="24"/>
          <w:szCs w:val="24"/>
        </w:rPr>
      </w:pPr>
      <w:r w:rsidRPr="00C86B06">
        <w:rPr>
          <w:rFonts w:ascii="Arial" w:hAnsi="Arial" w:cs="Arial"/>
          <w:sz w:val="24"/>
          <w:szCs w:val="24"/>
        </w:rPr>
        <w:t>Do etapu negocjacji kierowane są projekty, które oceniający na etapie oceny formalno-merytorycznej ocenili pozytywnie lub skierowali do negocjacji.</w:t>
      </w:r>
    </w:p>
    <w:p w:rsidR="007B227D" w:rsidRPr="00C86B06" w:rsidRDefault="007B227D" w:rsidP="001A0E98">
      <w:pPr>
        <w:numPr>
          <w:ilvl w:val="0"/>
          <w:numId w:val="25"/>
        </w:numPr>
        <w:spacing w:after="40" w:line="360" w:lineRule="auto"/>
        <w:rPr>
          <w:rFonts w:ascii="Arial" w:hAnsi="Arial" w:cs="Arial"/>
          <w:sz w:val="24"/>
          <w:szCs w:val="24"/>
        </w:rPr>
      </w:pPr>
      <w:r w:rsidRPr="00C86B06">
        <w:rPr>
          <w:rFonts w:ascii="Arial" w:hAnsi="Arial" w:cs="Arial"/>
          <w:sz w:val="24"/>
          <w:szCs w:val="24"/>
        </w:rPr>
        <w:t>Projekty ocenione pozytywnie na etapie negocjacji analizowane są przez Przewodniczącego Komisji Oceny Projektów (KOP) pod kątem ustalenia, czy konieczne jest sformułowanie wobec nich warunków negocjacji. W przypadku, gdy nie ma takiej potrzeby nie jest sporządzany formularz negocjacji i nie jest oceniane kryterium negocjacyjne dla danego projektu.</w:t>
      </w:r>
    </w:p>
    <w:p w:rsidR="007B227D" w:rsidRPr="00C86B06" w:rsidRDefault="007B227D" w:rsidP="001A0E98">
      <w:pPr>
        <w:numPr>
          <w:ilvl w:val="0"/>
          <w:numId w:val="25"/>
        </w:numPr>
        <w:spacing w:after="40" w:line="360" w:lineRule="auto"/>
        <w:rPr>
          <w:rFonts w:ascii="Arial" w:hAnsi="Arial" w:cs="Arial"/>
          <w:sz w:val="24"/>
          <w:szCs w:val="24"/>
        </w:rPr>
      </w:pPr>
      <w:r w:rsidRPr="00C86B06">
        <w:rPr>
          <w:rFonts w:ascii="Arial" w:hAnsi="Arial" w:cs="Arial"/>
          <w:sz w:val="24"/>
          <w:szCs w:val="24"/>
        </w:rPr>
        <w:t>Dla projektów skierowanych do negocjacji warunki negocjacyjne ustala się na podstawie zatwierdzonych KOFM. Warunki negocjacyjne może także ustalić Przewodniczący KOP. W toku negocjacji mogą pojawić się dodatkowe ustalenia, które również będą uznawane jako warunki negocjacyjne i będą podlegać weryfikacji.</w:t>
      </w:r>
    </w:p>
    <w:p w:rsidR="007B227D" w:rsidRPr="00C86B06" w:rsidRDefault="007B227D" w:rsidP="001A0E98">
      <w:pPr>
        <w:numPr>
          <w:ilvl w:val="0"/>
          <w:numId w:val="25"/>
        </w:numPr>
        <w:spacing w:after="40" w:line="360" w:lineRule="auto"/>
        <w:rPr>
          <w:rFonts w:ascii="Arial" w:hAnsi="Arial" w:cs="Arial"/>
          <w:sz w:val="24"/>
          <w:szCs w:val="24"/>
        </w:rPr>
      </w:pPr>
      <w:r w:rsidRPr="00C86B06">
        <w:rPr>
          <w:rFonts w:ascii="Arial" w:hAnsi="Arial" w:cs="Arial"/>
          <w:sz w:val="24"/>
          <w:szCs w:val="24"/>
        </w:rPr>
        <w:t>Negocjacje prowadzi Przewodniczący KOP lub osoba przez niego wskazana, natomiast negocjacje danego projektu przygotowują Sekretarze KOP.</w:t>
      </w:r>
    </w:p>
    <w:p w:rsidR="007B227D" w:rsidRPr="00C86B06" w:rsidRDefault="007B227D" w:rsidP="001A0E98">
      <w:pPr>
        <w:numPr>
          <w:ilvl w:val="0"/>
          <w:numId w:val="25"/>
        </w:numPr>
        <w:spacing w:after="40" w:line="360" w:lineRule="auto"/>
        <w:rPr>
          <w:rFonts w:ascii="Arial" w:hAnsi="Arial" w:cs="Arial"/>
          <w:sz w:val="24"/>
          <w:szCs w:val="24"/>
        </w:rPr>
      </w:pPr>
      <w:r w:rsidRPr="00C86B06">
        <w:rPr>
          <w:rFonts w:ascii="Arial" w:hAnsi="Arial" w:cs="Arial"/>
          <w:sz w:val="24"/>
          <w:szCs w:val="24"/>
        </w:rPr>
        <w:t xml:space="preserve">Negocjacje prowadzone są do wyczerpania kwoty przeznaczonej na dofinansowanie projektów, w pierwszej kolejności z wnioskodawcami projektów, które uzyskały najwyższą liczbę punktów na etapie oceny formalno-merytorycznej. </w:t>
      </w:r>
    </w:p>
    <w:p w:rsidR="007B227D" w:rsidRPr="00C86B06" w:rsidRDefault="007B227D" w:rsidP="001A0E98">
      <w:pPr>
        <w:numPr>
          <w:ilvl w:val="0"/>
          <w:numId w:val="25"/>
        </w:numPr>
        <w:spacing w:after="40" w:line="360" w:lineRule="auto"/>
        <w:rPr>
          <w:rFonts w:ascii="Arial" w:hAnsi="Arial" w:cs="Arial"/>
          <w:sz w:val="24"/>
          <w:szCs w:val="24"/>
        </w:rPr>
      </w:pPr>
      <w:r w:rsidRPr="00C86B06">
        <w:rPr>
          <w:rFonts w:ascii="Arial" w:hAnsi="Arial" w:cs="Arial"/>
          <w:sz w:val="24"/>
          <w:szCs w:val="24"/>
        </w:rPr>
        <w:t>Negocjacje mogą dotyczyć projektów, których wartość jest większa niż kwota przeznaczona na dofinansowanie projektów.</w:t>
      </w:r>
    </w:p>
    <w:p w:rsidR="007B227D" w:rsidRPr="00C86B06" w:rsidRDefault="007B227D" w:rsidP="001A0E98">
      <w:pPr>
        <w:numPr>
          <w:ilvl w:val="0"/>
          <w:numId w:val="25"/>
        </w:numPr>
        <w:spacing w:after="40" w:line="360" w:lineRule="auto"/>
        <w:rPr>
          <w:rFonts w:ascii="Arial" w:hAnsi="Arial" w:cs="Arial"/>
          <w:sz w:val="24"/>
          <w:szCs w:val="24"/>
        </w:rPr>
      </w:pPr>
      <w:r w:rsidRPr="00C86B06">
        <w:rPr>
          <w:rFonts w:ascii="Arial" w:hAnsi="Arial" w:cs="Arial"/>
          <w:sz w:val="24"/>
          <w:szCs w:val="24"/>
        </w:rPr>
        <w:t>Skierowanie projektu do etapu negocjacji nie jest jednoznaczne z rekomendowaniem wniosku do dofinansowania.</w:t>
      </w:r>
    </w:p>
    <w:p w:rsidR="007B227D" w:rsidRPr="00C86B06" w:rsidRDefault="007B227D" w:rsidP="001A0E98">
      <w:pPr>
        <w:numPr>
          <w:ilvl w:val="0"/>
          <w:numId w:val="25"/>
        </w:numPr>
        <w:spacing w:after="40" w:line="360" w:lineRule="auto"/>
        <w:rPr>
          <w:rFonts w:ascii="Arial" w:hAnsi="Arial" w:cs="Arial"/>
          <w:sz w:val="24"/>
          <w:szCs w:val="24"/>
        </w:rPr>
      </w:pPr>
      <w:r w:rsidRPr="00C86B06">
        <w:rPr>
          <w:rFonts w:ascii="Arial" w:hAnsi="Arial" w:cs="Arial"/>
          <w:sz w:val="24"/>
          <w:szCs w:val="24"/>
        </w:rPr>
        <w:t>Kierując projekt do negocjacji oceniający lub Przewodniczący KOP wskazuje zakres negocjacji, podając jakie korekty powinieneś wprowadzić w projekcie lub jakie informacje i wyjaśnienia dotyczące określonych zapisów we wniosku ION powinna uzyskać od Ciebie w trakcie negocjacji, aby mogły zakończyć się one wynikiem pozytywnym.</w:t>
      </w:r>
    </w:p>
    <w:p w:rsidR="007B227D" w:rsidRPr="00C86B06" w:rsidRDefault="007B227D" w:rsidP="001A0E98">
      <w:pPr>
        <w:numPr>
          <w:ilvl w:val="0"/>
          <w:numId w:val="25"/>
        </w:numPr>
        <w:spacing w:after="40" w:line="360" w:lineRule="auto"/>
        <w:rPr>
          <w:rFonts w:ascii="Arial" w:hAnsi="Arial" w:cs="Arial"/>
          <w:sz w:val="24"/>
          <w:szCs w:val="24"/>
        </w:rPr>
      </w:pPr>
      <w:r w:rsidRPr="00C86B06">
        <w:rPr>
          <w:rFonts w:ascii="Arial" w:hAnsi="Arial" w:cs="Arial"/>
          <w:sz w:val="24"/>
          <w:szCs w:val="24"/>
        </w:rPr>
        <w:t>Formularz negocjacyjny obejmuje kwestie wskazane przez oceniającego/oceniających w KOFM wskazane jako podlegające negocjacjom, związane z oceną kryteriów wyboru projektów oraz ewentualnie dodatkowe kwestie wskazane przez Przewodniczącego KOP.</w:t>
      </w:r>
    </w:p>
    <w:p w:rsidR="007B227D" w:rsidRPr="00C86B06" w:rsidRDefault="007B227D" w:rsidP="001A0E98">
      <w:pPr>
        <w:numPr>
          <w:ilvl w:val="0"/>
          <w:numId w:val="25"/>
        </w:numPr>
        <w:spacing w:after="40" w:line="360" w:lineRule="auto"/>
        <w:rPr>
          <w:rFonts w:ascii="Arial" w:hAnsi="Arial" w:cs="Arial"/>
          <w:sz w:val="24"/>
          <w:szCs w:val="24"/>
        </w:rPr>
      </w:pPr>
      <w:r w:rsidRPr="00C86B06">
        <w:rPr>
          <w:rFonts w:ascii="Arial" w:hAnsi="Arial" w:cs="Arial"/>
          <w:sz w:val="24"/>
          <w:szCs w:val="24"/>
        </w:rPr>
        <w:t xml:space="preserve">Po otrzymaniu Formularza negocjacyjnego masz obowiązek przedstawić w nim swoje stanowisko i złożyć go w </w:t>
      </w:r>
      <w:r w:rsidRPr="00C86B06">
        <w:rPr>
          <w:rFonts w:ascii="Arial" w:hAnsi="Arial" w:cs="Arial"/>
          <w:b/>
          <w:sz w:val="24"/>
          <w:szCs w:val="24"/>
        </w:rPr>
        <w:t>LSI 2021 w terminie 7 dni roboczych</w:t>
      </w:r>
      <w:r w:rsidRPr="00C86B06">
        <w:rPr>
          <w:rFonts w:ascii="Arial" w:hAnsi="Arial" w:cs="Arial"/>
          <w:sz w:val="24"/>
          <w:szCs w:val="24"/>
        </w:rPr>
        <w:t>, co jest równoznaczne z podjęciem negocjacji.</w:t>
      </w:r>
    </w:p>
    <w:p w:rsidR="007B227D" w:rsidRPr="00C86B06" w:rsidRDefault="007B227D" w:rsidP="001A0E98">
      <w:pPr>
        <w:numPr>
          <w:ilvl w:val="0"/>
          <w:numId w:val="25"/>
        </w:numPr>
        <w:spacing w:after="40" w:line="360" w:lineRule="auto"/>
        <w:rPr>
          <w:rFonts w:ascii="Arial" w:hAnsi="Arial" w:cs="Arial"/>
          <w:sz w:val="24"/>
          <w:szCs w:val="24"/>
        </w:rPr>
      </w:pPr>
      <w:r w:rsidRPr="00C86B06">
        <w:rPr>
          <w:rFonts w:ascii="Arial" w:hAnsi="Arial" w:cs="Arial"/>
          <w:sz w:val="24"/>
          <w:szCs w:val="24"/>
        </w:rPr>
        <w:t>W przypadku braku Twojej odpowiedzi w terminie, o którym mowa w pkt. 11 lub gdy przesłane przez Ciebie stanowisko nie jest sformułowane w sposób jednoznaczny lub przedstawione wyjaśnienia są niewystarczające, osoba prowadząca negocjacje przesyła do Ciebie Formularz negocjacyjny ze stanowiskiem KOP w zakresie kwestii będących przedmiotem negocjacji.</w:t>
      </w:r>
    </w:p>
    <w:p w:rsidR="007B227D" w:rsidRPr="00C86B06" w:rsidRDefault="007B227D" w:rsidP="001A0E98">
      <w:pPr>
        <w:numPr>
          <w:ilvl w:val="0"/>
          <w:numId w:val="25"/>
        </w:numPr>
        <w:spacing w:after="40" w:line="360" w:lineRule="auto"/>
        <w:rPr>
          <w:rFonts w:ascii="Arial" w:hAnsi="Arial" w:cs="Arial"/>
          <w:sz w:val="24"/>
          <w:szCs w:val="24"/>
        </w:rPr>
      </w:pPr>
      <w:r w:rsidRPr="00C86B06">
        <w:rPr>
          <w:rFonts w:ascii="Arial" w:hAnsi="Arial" w:cs="Arial"/>
          <w:sz w:val="24"/>
          <w:szCs w:val="24"/>
        </w:rPr>
        <w:t xml:space="preserve">W uzasadnionych przypadkach, na Twój wniosek, Przewodniczący KOP może przywrócić bieg terminu na podjęcie negocjacji. </w:t>
      </w:r>
    </w:p>
    <w:p w:rsidR="007B227D" w:rsidRPr="00C86B06" w:rsidRDefault="007B227D" w:rsidP="001A0E98">
      <w:pPr>
        <w:numPr>
          <w:ilvl w:val="0"/>
          <w:numId w:val="25"/>
        </w:numPr>
        <w:spacing w:after="40" w:line="360" w:lineRule="auto"/>
        <w:rPr>
          <w:rFonts w:ascii="Arial" w:hAnsi="Arial" w:cs="Arial"/>
          <w:sz w:val="24"/>
          <w:szCs w:val="24"/>
        </w:rPr>
      </w:pPr>
      <w:r w:rsidRPr="00C86B06">
        <w:rPr>
          <w:rFonts w:ascii="Arial" w:hAnsi="Arial" w:cs="Arial"/>
          <w:sz w:val="24"/>
          <w:szCs w:val="24"/>
        </w:rPr>
        <w:t>Przewodniczący KOP może przyjąć (w całości lub w części) lub odrzucić (w całości lub w części) Twoje stanowisko wskazane w Formularzu negocjacyjnym</w:t>
      </w:r>
    </w:p>
    <w:p w:rsidR="007B227D" w:rsidRPr="00C86B06" w:rsidRDefault="007B227D" w:rsidP="001A0E98">
      <w:pPr>
        <w:numPr>
          <w:ilvl w:val="0"/>
          <w:numId w:val="25"/>
        </w:numPr>
        <w:spacing w:after="40" w:line="360" w:lineRule="auto"/>
        <w:rPr>
          <w:rFonts w:ascii="Arial" w:hAnsi="Arial" w:cs="Arial"/>
          <w:sz w:val="24"/>
          <w:szCs w:val="24"/>
        </w:rPr>
      </w:pPr>
      <w:r w:rsidRPr="00C86B06">
        <w:rPr>
          <w:rFonts w:ascii="Arial" w:hAnsi="Arial" w:cs="Arial"/>
          <w:sz w:val="24"/>
          <w:szCs w:val="24"/>
        </w:rPr>
        <w:t xml:space="preserve">Na etapie negocjacji jesteś zobowiązany do przedłożenia skorygowanego wniosku o dofinansowanie zgodnie z ustaleniami wskazanymi w Formularzu negocjacyjnym, </w:t>
      </w:r>
      <w:r w:rsidRPr="00C86B06">
        <w:rPr>
          <w:rFonts w:ascii="Arial" w:hAnsi="Arial" w:cs="Arial"/>
          <w:b/>
          <w:bCs/>
          <w:sz w:val="24"/>
          <w:szCs w:val="24"/>
        </w:rPr>
        <w:t xml:space="preserve">w terminie 7 dni roboczych. </w:t>
      </w:r>
      <w:r w:rsidRPr="00C86B06">
        <w:rPr>
          <w:rFonts w:ascii="Arial" w:hAnsi="Arial" w:cs="Arial"/>
          <w:sz w:val="24"/>
          <w:szCs w:val="24"/>
        </w:rPr>
        <w:t xml:space="preserve">Termin ten będzie liczony od dnia wysłania do Ciebie formularza negocjacyjnego ze stanowiskiem ION. </w:t>
      </w:r>
    </w:p>
    <w:p w:rsidR="007B227D" w:rsidRPr="00C86B06" w:rsidRDefault="007B227D" w:rsidP="001A0E98">
      <w:pPr>
        <w:numPr>
          <w:ilvl w:val="0"/>
          <w:numId w:val="25"/>
        </w:numPr>
        <w:spacing w:after="40" w:line="360" w:lineRule="auto"/>
        <w:rPr>
          <w:rFonts w:ascii="Arial" w:hAnsi="Arial" w:cs="Arial"/>
          <w:sz w:val="24"/>
          <w:szCs w:val="24"/>
        </w:rPr>
      </w:pPr>
      <w:r w:rsidRPr="00C86B06">
        <w:rPr>
          <w:rFonts w:ascii="Arial" w:hAnsi="Arial" w:cs="Arial"/>
          <w:sz w:val="24"/>
          <w:szCs w:val="24"/>
        </w:rPr>
        <w:t>Na zakończenie procesu negocjacji oceniane jest zerojedynkowe kryterium negocjacyjne, w ramach którego weryfikowane jest czy Twój projekt spełnia warunki postawione przez oceniających lub Przewodniczącego KOP. Przedmiotowe kryterium jest oceniane przez Sekretarza.</w:t>
      </w:r>
    </w:p>
    <w:p w:rsidR="007B227D" w:rsidRPr="00C86B06" w:rsidRDefault="007B227D" w:rsidP="001A0E98">
      <w:pPr>
        <w:numPr>
          <w:ilvl w:val="0"/>
          <w:numId w:val="25"/>
        </w:numPr>
        <w:spacing w:after="40" w:line="360" w:lineRule="auto"/>
        <w:rPr>
          <w:rFonts w:ascii="Arial" w:hAnsi="Arial" w:cs="Arial"/>
          <w:sz w:val="24"/>
          <w:szCs w:val="24"/>
        </w:rPr>
      </w:pPr>
      <w:r w:rsidRPr="00C86B06">
        <w:rPr>
          <w:rFonts w:ascii="Arial" w:hAnsi="Arial" w:cs="Arial"/>
          <w:sz w:val="24"/>
          <w:szCs w:val="24"/>
        </w:rPr>
        <w:t>Zatwierdzenie wyniku oceny projektu może skutkować:</w:t>
      </w:r>
    </w:p>
    <w:p w:rsidR="007B227D" w:rsidRPr="00C86B06" w:rsidRDefault="007B227D" w:rsidP="001A0E98">
      <w:pPr>
        <w:numPr>
          <w:ilvl w:val="0"/>
          <w:numId w:val="24"/>
        </w:numPr>
        <w:spacing w:after="40" w:line="360" w:lineRule="auto"/>
        <w:ind w:left="1134"/>
        <w:rPr>
          <w:rFonts w:ascii="Arial" w:hAnsi="Arial" w:cs="Arial"/>
          <w:sz w:val="24"/>
          <w:szCs w:val="24"/>
        </w:rPr>
      </w:pPr>
      <w:r w:rsidRPr="00C86B06">
        <w:rPr>
          <w:rFonts w:ascii="Arial" w:hAnsi="Arial" w:cs="Arial"/>
          <w:sz w:val="24"/>
          <w:szCs w:val="24"/>
        </w:rPr>
        <w:t>wybraniem projektu do dofinansowania,</w:t>
      </w:r>
    </w:p>
    <w:p w:rsidR="007B227D" w:rsidRPr="00C86B06" w:rsidRDefault="007B227D" w:rsidP="001A0E98">
      <w:pPr>
        <w:numPr>
          <w:ilvl w:val="0"/>
          <w:numId w:val="24"/>
        </w:numPr>
        <w:spacing w:after="40" w:line="360" w:lineRule="auto"/>
        <w:ind w:left="1134"/>
        <w:rPr>
          <w:rFonts w:ascii="Arial" w:hAnsi="Arial" w:cs="Arial"/>
          <w:sz w:val="24"/>
          <w:szCs w:val="24"/>
        </w:rPr>
      </w:pPr>
      <w:r w:rsidRPr="00C86B06">
        <w:rPr>
          <w:rFonts w:ascii="Arial" w:hAnsi="Arial" w:cs="Arial"/>
          <w:sz w:val="24"/>
          <w:szCs w:val="24"/>
        </w:rPr>
        <w:t>negatywną oceną projektu w rozumieniu art. 56 ust. 5 i 6 Ustawy wdrożeniowej.</w:t>
      </w:r>
    </w:p>
    <w:p w:rsidR="00D5357F" w:rsidRPr="00C86B06" w:rsidRDefault="00D5357F" w:rsidP="00C86B06">
      <w:pPr>
        <w:spacing w:before="240" w:line="360" w:lineRule="auto"/>
        <w:ind w:left="68"/>
        <w:rPr>
          <w:rFonts w:ascii="Arial" w:hAnsi="Arial" w:cs="Arial"/>
          <w:b/>
          <w:color w:val="4472C4" w:themeColor="accent1"/>
          <w:sz w:val="24"/>
        </w:rPr>
      </w:pPr>
      <w:r w:rsidRPr="00C86B06">
        <w:rPr>
          <w:rFonts w:ascii="Arial" w:hAnsi="Arial" w:cs="Arial"/>
          <w:b/>
          <w:color w:val="4472C4" w:themeColor="accent1"/>
          <w:sz w:val="24"/>
        </w:rPr>
        <w:t>Pamiętaj!</w:t>
      </w:r>
    </w:p>
    <w:p w:rsidR="00D5357F" w:rsidRDefault="00D5357F" w:rsidP="00D5357F">
      <w:pPr>
        <w:spacing w:before="240" w:line="360" w:lineRule="auto"/>
        <w:ind w:left="66"/>
        <w:rPr>
          <w:rFonts w:ascii="Arial" w:hAnsi="Arial" w:cs="Arial"/>
          <w:sz w:val="24"/>
        </w:rPr>
      </w:pPr>
      <w:r w:rsidRPr="00C86B06">
        <w:rPr>
          <w:rFonts w:ascii="Arial" w:hAnsi="Arial" w:cs="Arial"/>
          <w:sz w:val="24"/>
        </w:rPr>
        <w:t xml:space="preserve">Na stronie internetowej programu FE SL 2021-2027 oraz na portalu opublikujemy informację o projektach, które zakwalifikowały się do kolejnego etapu. Poinformujemy Cię również o zakwalifikowaniu Twojego projektu do kolejnego etapu oceny. </w:t>
      </w:r>
    </w:p>
    <w:p w:rsidR="00CD49D2" w:rsidRPr="008C7AF4" w:rsidRDefault="00CD49D2" w:rsidP="00D5357F">
      <w:pPr>
        <w:spacing w:before="240" w:line="360" w:lineRule="auto"/>
        <w:ind w:left="66"/>
        <w:rPr>
          <w:rFonts w:ascii="Arial" w:hAnsi="Arial" w:cs="Arial"/>
          <w:color w:val="A6A6A6" w:themeColor="background1" w:themeShade="A6"/>
          <w:sz w:val="24"/>
        </w:rPr>
      </w:pPr>
    </w:p>
    <w:p w:rsidR="00D5357F" w:rsidRDefault="00D5357F" w:rsidP="00744414">
      <w:pPr>
        <w:pStyle w:val="Nagwek2"/>
        <w:numPr>
          <w:ilvl w:val="1"/>
          <w:numId w:val="2"/>
        </w:numPr>
        <w:spacing w:after="240"/>
      </w:pPr>
      <w:bookmarkStart w:id="73" w:name="_Toc185594618"/>
      <w:r>
        <w:t>Uzupełnienie i poprawa wniosków o dofinansowanie</w:t>
      </w:r>
      <w:bookmarkEnd w:id="73"/>
    </w:p>
    <w:p w:rsidR="00392074" w:rsidRPr="00392074" w:rsidRDefault="00392074" w:rsidP="001A0E98">
      <w:pPr>
        <w:pStyle w:val="Akapitzlist"/>
        <w:numPr>
          <w:ilvl w:val="6"/>
          <w:numId w:val="29"/>
        </w:numPr>
        <w:spacing w:after="40" w:line="360" w:lineRule="auto"/>
        <w:ind w:left="709"/>
        <w:rPr>
          <w:rFonts w:ascii="Arial" w:hAnsi="Arial" w:cs="Arial"/>
          <w:sz w:val="24"/>
          <w:szCs w:val="24"/>
        </w:rPr>
      </w:pPr>
      <w:r w:rsidRPr="00392074">
        <w:rPr>
          <w:rFonts w:ascii="Arial" w:hAnsi="Arial" w:cs="Arial"/>
          <w:sz w:val="24"/>
          <w:szCs w:val="24"/>
        </w:rPr>
        <w:t>W następujących przypadkach możemy wezwać Cię do złożenia wyjaśnień, poprawy lub uzupełnienia wniosku na etapie oceny formalno-merytorycznej:</w:t>
      </w:r>
    </w:p>
    <w:p w:rsidR="00392074" w:rsidRPr="00392074" w:rsidRDefault="00392074" w:rsidP="001A0E98">
      <w:pPr>
        <w:pStyle w:val="Akapitzlist"/>
        <w:numPr>
          <w:ilvl w:val="4"/>
          <w:numId w:val="30"/>
        </w:numPr>
        <w:spacing w:after="40" w:line="360" w:lineRule="auto"/>
        <w:ind w:left="1276"/>
        <w:rPr>
          <w:rFonts w:ascii="Arial" w:hAnsi="Arial" w:cs="Arial"/>
          <w:sz w:val="24"/>
          <w:szCs w:val="24"/>
        </w:rPr>
      </w:pPr>
      <w:r w:rsidRPr="00392074">
        <w:rPr>
          <w:rFonts w:ascii="Arial" w:hAnsi="Arial" w:cs="Arial"/>
          <w:sz w:val="24"/>
          <w:szCs w:val="24"/>
        </w:rPr>
        <w:t>błędnie podana suma bilansowa lub roczne obroty, rozumiane jako przychody</w:t>
      </w:r>
    </w:p>
    <w:p w:rsidR="00392074" w:rsidRPr="00392074" w:rsidRDefault="00392074" w:rsidP="001A0E98">
      <w:pPr>
        <w:pStyle w:val="Akapitzlist"/>
        <w:numPr>
          <w:ilvl w:val="4"/>
          <w:numId w:val="30"/>
        </w:numPr>
        <w:spacing w:after="40" w:line="360" w:lineRule="auto"/>
        <w:ind w:left="1276"/>
        <w:rPr>
          <w:rFonts w:ascii="Arial" w:hAnsi="Arial" w:cs="Arial"/>
          <w:sz w:val="24"/>
          <w:szCs w:val="24"/>
        </w:rPr>
      </w:pPr>
      <w:r w:rsidRPr="00392074">
        <w:rPr>
          <w:rFonts w:ascii="Arial" w:hAnsi="Arial" w:cs="Arial"/>
          <w:sz w:val="24"/>
          <w:szCs w:val="24"/>
        </w:rPr>
        <w:t>błędnie złożony wniosek o dofinansowanie tj. przez podmiot, który nie posiada osobowości prawnej</w:t>
      </w:r>
    </w:p>
    <w:p w:rsidR="00392074" w:rsidRPr="00392074" w:rsidRDefault="00392074" w:rsidP="001A0E98">
      <w:pPr>
        <w:pStyle w:val="Akapitzlist"/>
        <w:numPr>
          <w:ilvl w:val="4"/>
          <w:numId w:val="30"/>
        </w:numPr>
        <w:spacing w:after="40" w:line="360" w:lineRule="auto"/>
        <w:ind w:left="1276"/>
        <w:rPr>
          <w:rFonts w:ascii="Arial" w:hAnsi="Arial" w:cs="Arial"/>
          <w:sz w:val="24"/>
          <w:szCs w:val="24"/>
        </w:rPr>
      </w:pPr>
      <w:r w:rsidRPr="00392074">
        <w:rPr>
          <w:rFonts w:ascii="Arial" w:hAnsi="Arial" w:cs="Arial"/>
          <w:sz w:val="24"/>
          <w:szCs w:val="24"/>
        </w:rPr>
        <w:t>błędnie wskazana forma rozliczania projektu (Czy projekt będzie rozliczany kwotami ryczałtowymi?)</w:t>
      </w:r>
    </w:p>
    <w:p w:rsidR="00392074" w:rsidRDefault="00392074" w:rsidP="001A0E98">
      <w:pPr>
        <w:pStyle w:val="Akapitzlist"/>
        <w:numPr>
          <w:ilvl w:val="0"/>
          <w:numId w:val="29"/>
        </w:numPr>
        <w:spacing w:after="40" w:line="360" w:lineRule="auto"/>
        <w:rPr>
          <w:rFonts w:ascii="Arial" w:hAnsi="Arial" w:cs="Arial"/>
          <w:sz w:val="24"/>
          <w:szCs w:val="24"/>
        </w:rPr>
      </w:pPr>
      <w:r w:rsidRPr="00392074">
        <w:rPr>
          <w:rFonts w:ascii="Arial" w:hAnsi="Arial" w:cs="Arial"/>
          <w:sz w:val="24"/>
          <w:szCs w:val="24"/>
        </w:rPr>
        <w:t>W razie stwierdzenia oczywistej omyłki we wniosku o dofinansowanie projektu  możemy, zgodnie z art. 55 ust.3 Ustawy poprawić ją z urzędu o czym poinformujemy Cię bądź wezwiemy, abyś samodzielnie poprawił oczywiste omyłki we wniosku.</w:t>
      </w:r>
    </w:p>
    <w:p w:rsidR="00392074" w:rsidRPr="00392074" w:rsidRDefault="00392074" w:rsidP="001A0E98">
      <w:pPr>
        <w:pStyle w:val="Akapitzlist"/>
        <w:numPr>
          <w:ilvl w:val="0"/>
          <w:numId w:val="29"/>
        </w:numPr>
        <w:spacing w:after="40" w:line="360" w:lineRule="auto"/>
        <w:rPr>
          <w:rFonts w:ascii="Arial" w:hAnsi="Arial" w:cs="Arial"/>
          <w:sz w:val="24"/>
          <w:szCs w:val="24"/>
        </w:rPr>
      </w:pPr>
      <w:r w:rsidRPr="00392074">
        <w:rPr>
          <w:rFonts w:ascii="Arial" w:hAnsi="Arial" w:cs="Arial"/>
          <w:sz w:val="24"/>
          <w:szCs w:val="24"/>
        </w:rPr>
        <w:t>Na wyjaśnienia, poprawę lub uzupełnienie wniosku oraz jego ponowne złożenie w </w:t>
      </w:r>
      <w:r w:rsidRPr="00392074">
        <w:rPr>
          <w:rFonts w:ascii="Arial" w:hAnsi="Arial" w:cs="Arial"/>
          <w:b/>
          <w:sz w:val="24"/>
          <w:szCs w:val="24"/>
        </w:rPr>
        <w:t>LSI 2021 masz 7 dni kalendarzowych</w:t>
      </w:r>
    </w:p>
    <w:p w:rsidR="00D5357F" w:rsidRPr="0073294C" w:rsidRDefault="00D5357F" w:rsidP="00392074">
      <w:pPr>
        <w:spacing w:before="240" w:line="360" w:lineRule="auto"/>
        <w:ind w:left="68"/>
        <w:rPr>
          <w:rFonts w:ascii="Arial" w:hAnsi="Arial" w:cs="Arial"/>
          <w:b/>
          <w:color w:val="4472C4" w:themeColor="accent1"/>
          <w:sz w:val="24"/>
        </w:rPr>
      </w:pPr>
      <w:r w:rsidRPr="0073294C">
        <w:rPr>
          <w:rFonts w:ascii="Arial" w:hAnsi="Arial" w:cs="Arial"/>
          <w:b/>
          <w:color w:val="4472C4" w:themeColor="accent1"/>
          <w:sz w:val="24"/>
        </w:rPr>
        <w:t xml:space="preserve">Pamiętaj! </w:t>
      </w:r>
    </w:p>
    <w:p w:rsidR="00D5357F" w:rsidRPr="0073294C" w:rsidRDefault="00D5357F" w:rsidP="00D5357F">
      <w:pPr>
        <w:spacing w:before="240" w:line="360" w:lineRule="auto"/>
        <w:ind w:left="66"/>
        <w:rPr>
          <w:rFonts w:ascii="Arial" w:hAnsi="Arial" w:cs="Arial"/>
          <w:b/>
          <w:sz w:val="24"/>
        </w:rPr>
      </w:pPr>
      <w:r w:rsidRPr="0073294C">
        <w:rPr>
          <w:rFonts w:ascii="Arial" w:hAnsi="Arial" w:cs="Arial"/>
          <w:b/>
          <w:sz w:val="24"/>
        </w:rPr>
        <w:t xml:space="preserve">Termin wyznaczony na poprawę/uzupełnienie WOD (wskazany w wezwaniu) liczy się od dnia następującego po dniu przekazania Ci wezwania. </w:t>
      </w:r>
    </w:p>
    <w:p w:rsidR="00D5357F" w:rsidRPr="00392074" w:rsidRDefault="00D5357F" w:rsidP="00D5357F">
      <w:pPr>
        <w:spacing w:before="240" w:line="360" w:lineRule="auto"/>
        <w:ind w:left="66"/>
        <w:rPr>
          <w:rFonts w:ascii="Arial" w:hAnsi="Arial" w:cs="Arial"/>
          <w:sz w:val="24"/>
          <w:szCs w:val="24"/>
        </w:rPr>
      </w:pPr>
      <w:r w:rsidRPr="00392074">
        <w:rPr>
          <w:rFonts w:ascii="Arial" w:hAnsi="Arial" w:cs="Arial"/>
          <w:sz w:val="24"/>
          <w:szCs w:val="24"/>
        </w:rPr>
        <w:t>Szczegółowe informacje znajdziesz w punkcie 7.2 Regulaminu wyboru projektów.</w:t>
      </w:r>
    </w:p>
    <w:p w:rsidR="00970F2D" w:rsidRDefault="00D5357F" w:rsidP="00392074">
      <w:pPr>
        <w:spacing w:before="240" w:after="0" w:line="360" w:lineRule="auto"/>
        <w:ind w:left="66"/>
        <w:rPr>
          <w:rFonts w:ascii="Arial" w:hAnsi="Arial" w:cs="Arial"/>
          <w:b/>
          <w:bCs/>
          <w:sz w:val="24"/>
          <w:szCs w:val="24"/>
        </w:rPr>
      </w:pPr>
      <w:r w:rsidRPr="00392074">
        <w:rPr>
          <w:rFonts w:ascii="Arial" w:hAnsi="Arial" w:cs="Arial"/>
          <w:b/>
          <w:sz w:val="24"/>
          <w:szCs w:val="24"/>
        </w:rPr>
        <w:t xml:space="preserve">Jeśli nie uzupełnisz lub nie poprawisz WOD w wyznaczonym terminie albo zrobisz to niezgodnie z zakresem określonym w wezwaniu </w:t>
      </w:r>
      <w:r w:rsidR="00392074" w:rsidRPr="00392074">
        <w:rPr>
          <w:rFonts w:ascii="Arial" w:hAnsi="Arial" w:cs="Arial"/>
          <w:b/>
          <w:bCs/>
          <w:sz w:val="24"/>
          <w:szCs w:val="24"/>
        </w:rPr>
        <w:t xml:space="preserve">to możemy ponownie wezwać Cię do uzupełnienia lub poprawienia wniosku i wyznaczyć nowy termin. </w:t>
      </w:r>
    </w:p>
    <w:p w:rsidR="00970F2D" w:rsidRPr="00C03D7F" w:rsidRDefault="00970F2D" w:rsidP="00970F2D">
      <w:pPr>
        <w:spacing w:line="360" w:lineRule="auto"/>
        <w:ind w:left="66"/>
        <w:rPr>
          <w:rFonts w:ascii="Arial" w:hAnsi="Arial" w:cs="Arial"/>
          <w:b/>
          <w:color w:val="A6A6A6" w:themeColor="background1" w:themeShade="A6"/>
          <w:sz w:val="24"/>
        </w:rPr>
      </w:pPr>
      <w:r w:rsidRPr="00C03D7F">
        <w:rPr>
          <w:rFonts w:ascii="Arial" w:hAnsi="Arial" w:cs="Arial"/>
          <w:b/>
          <w:sz w:val="24"/>
        </w:rPr>
        <w:t xml:space="preserve">Jeśli znajdziemy w Twoim wniosku oczywistą omyłkę, możemy ją poprawić, </w:t>
      </w:r>
      <w:r w:rsidR="00C03D7F" w:rsidRPr="00C03D7F">
        <w:rPr>
          <w:rFonts w:ascii="Arial" w:hAnsi="Arial" w:cs="Arial"/>
          <w:b/>
          <w:sz w:val="24"/>
        </w:rPr>
        <w:t>o czym zostaniesz poinformowany.</w:t>
      </w:r>
    </w:p>
    <w:p w:rsidR="00D5357F" w:rsidRPr="00392074" w:rsidRDefault="00D5357F" w:rsidP="00392074">
      <w:pPr>
        <w:spacing w:before="240" w:after="0" w:line="360" w:lineRule="auto"/>
        <w:ind w:left="66"/>
        <w:rPr>
          <w:rFonts w:ascii="Arial" w:hAnsi="Arial" w:cs="Arial"/>
          <w:b/>
          <w:sz w:val="24"/>
          <w:szCs w:val="24"/>
        </w:rPr>
      </w:pPr>
      <w:r w:rsidRPr="00392074">
        <w:rPr>
          <w:rFonts w:ascii="Arial" w:hAnsi="Arial" w:cs="Arial"/>
          <w:b/>
          <w:sz w:val="24"/>
          <w:szCs w:val="24"/>
        </w:rPr>
        <w:t>Poprawa/uzupełnienie WOD następuje w LSI2021.</w:t>
      </w:r>
    </w:p>
    <w:p w:rsidR="00392074" w:rsidRPr="009B5A3C" w:rsidRDefault="00392074" w:rsidP="00392074">
      <w:pPr>
        <w:spacing w:before="240" w:after="0" w:line="360" w:lineRule="auto"/>
        <w:ind w:left="66"/>
        <w:rPr>
          <w:rFonts w:ascii="Arial" w:hAnsi="Arial" w:cs="Arial"/>
          <w:b/>
          <w:sz w:val="24"/>
        </w:rPr>
      </w:pPr>
    </w:p>
    <w:p w:rsidR="009B5A3C" w:rsidRDefault="0080673D" w:rsidP="00744414">
      <w:pPr>
        <w:pStyle w:val="Nagwek2"/>
        <w:numPr>
          <w:ilvl w:val="1"/>
          <w:numId w:val="2"/>
        </w:numPr>
        <w:spacing w:after="240"/>
      </w:pPr>
      <w:bookmarkStart w:id="74" w:name="_Toc185594619"/>
      <w:r>
        <w:t>Wyniki oceny</w:t>
      </w:r>
      <w:bookmarkEnd w:id="74"/>
    </w:p>
    <w:p w:rsidR="0080673D" w:rsidRPr="0080673D" w:rsidRDefault="00F21662" w:rsidP="0080673D">
      <w:pPr>
        <w:spacing w:before="240" w:line="360" w:lineRule="auto"/>
        <w:ind w:left="66"/>
        <w:rPr>
          <w:rFonts w:ascii="Arial" w:hAnsi="Arial" w:cs="Arial"/>
          <w:color w:val="808080" w:themeColor="background1" w:themeShade="80"/>
          <w:sz w:val="24"/>
        </w:rPr>
      </w:pPr>
      <w:r w:rsidRPr="0080673D">
        <w:rPr>
          <w:rFonts w:ascii="Arial" w:hAnsi="Arial" w:cs="Arial"/>
          <w:b/>
          <w:sz w:val="24"/>
        </w:rPr>
        <w:t>Kiedy zakończymy ocenę projektów i ją zatwierdzimy, poinformujemy Cię o tym</w:t>
      </w:r>
      <w:r w:rsidR="0080673D" w:rsidRPr="0080673D">
        <w:rPr>
          <w:rFonts w:ascii="Arial" w:hAnsi="Arial" w:cs="Arial"/>
          <w:b/>
          <w:sz w:val="24"/>
        </w:rPr>
        <w:t>. Informacje o projektach wybranych do dofinansowania oraz tych, które otrzymały ocenę negatywną publikowane będą także na stronie internetowej FE SL 2021-2027 oraz na portalu</w:t>
      </w:r>
      <w:r w:rsidR="00D5594E" w:rsidRPr="00D2457C">
        <w:rPr>
          <w:rFonts w:ascii="Arial" w:hAnsi="Arial" w:cs="Arial"/>
          <w:sz w:val="24"/>
        </w:rPr>
        <w:t>.</w:t>
      </w:r>
    </w:p>
    <w:p w:rsidR="0080673D" w:rsidRPr="0080673D" w:rsidRDefault="0080673D" w:rsidP="0080673D">
      <w:pPr>
        <w:spacing w:after="0" w:line="360" w:lineRule="auto"/>
        <w:ind w:left="66"/>
        <w:rPr>
          <w:rFonts w:ascii="Arial" w:hAnsi="Arial" w:cs="Arial"/>
          <w:sz w:val="24"/>
        </w:rPr>
      </w:pPr>
      <w:r w:rsidRPr="0080673D">
        <w:rPr>
          <w:rFonts w:ascii="Arial" w:hAnsi="Arial" w:cs="Arial"/>
          <w:sz w:val="24"/>
        </w:rPr>
        <w:t>Zatwierdzenie oceny Twojego wniosku może zakończyć się:</w:t>
      </w:r>
    </w:p>
    <w:p w:rsidR="0080673D" w:rsidRPr="0080673D" w:rsidRDefault="0080673D" w:rsidP="0080673D">
      <w:pPr>
        <w:spacing w:after="0" w:line="360" w:lineRule="auto"/>
        <w:ind w:left="66"/>
        <w:rPr>
          <w:rFonts w:ascii="Arial" w:hAnsi="Arial" w:cs="Arial"/>
          <w:sz w:val="24"/>
        </w:rPr>
      </w:pPr>
      <w:r w:rsidRPr="0080673D">
        <w:rPr>
          <w:rFonts w:ascii="Arial" w:hAnsi="Arial" w:cs="Arial"/>
          <w:sz w:val="24"/>
        </w:rPr>
        <w:t>•</w:t>
      </w:r>
      <w:r w:rsidRPr="0080673D">
        <w:rPr>
          <w:rFonts w:ascii="Arial" w:hAnsi="Arial" w:cs="Arial"/>
          <w:sz w:val="24"/>
        </w:rPr>
        <w:tab/>
        <w:t xml:space="preserve">pozytywną oceną projektu i wybraniem projektu do dofinansowania, </w:t>
      </w:r>
    </w:p>
    <w:p w:rsidR="0080673D" w:rsidRPr="0080673D" w:rsidRDefault="0080673D" w:rsidP="0080673D">
      <w:pPr>
        <w:spacing w:after="0" w:line="360" w:lineRule="auto"/>
        <w:ind w:left="66"/>
        <w:rPr>
          <w:rFonts w:ascii="Arial" w:hAnsi="Arial" w:cs="Arial"/>
          <w:sz w:val="24"/>
        </w:rPr>
      </w:pPr>
      <w:r w:rsidRPr="0080673D">
        <w:rPr>
          <w:rFonts w:ascii="Arial" w:hAnsi="Arial" w:cs="Arial"/>
          <w:sz w:val="24"/>
        </w:rPr>
        <w:t>•</w:t>
      </w:r>
      <w:r w:rsidRPr="0080673D">
        <w:rPr>
          <w:rFonts w:ascii="Arial" w:hAnsi="Arial" w:cs="Arial"/>
          <w:sz w:val="24"/>
        </w:rPr>
        <w:tab/>
        <w:t>negatywną oceną projektu w rozumieniu art. 56 ust. 5 i 6 ustawy wdrożeniowej</w:t>
      </w:r>
      <w:r>
        <w:rPr>
          <w:rStyle w:val="Odwoanieprzypisudolnego"/>
          <w:rFonts w:ascii="Arial" w:hAnsi="Arial" w:cs="Arial"/>
          <w:sz w:val="24"/>
        </w:rPr>
        <w:footnoteReference w:id="12"/>
      </w:r>
      <w:r w:rsidRPr="0080673D">
        <w:rPr>
          <w:rFonts w:ascii="Arial" w:hAnsi="Arial" w:cs="Arial"/>
          <w:sz w:val="24"/>
        </w:rPr>
        <w:t>.</w:t>
      </w:r>
    </w:p>
    <w:p w:rsidR="0080673D" w:rsidRPr="0080673D" w:rsidRDefault="0080673D" w:rsidP="00D5594E">
      <w:pPr>
        <w:spacing w:before="240" w:line="360" w:lineRule="auto"/>
        <w:ind w:left="68"/>
        <w:rPr>
          <w:rFonts w:ascii="Arial" w:hAnsi="Arial" w:cs="Arial"/>
          <w:b/>
          <w:color w:val="4472C4" w:themeColor="accent1"/>
          <w:sz w:val="24"/>
        </w:rPr>
      </w:pPr>
      <w:r w:rsidRPr="0080673D">
        <w:rPr>
          <w:rFonts w:ascii="Arial" w:hAnsi="Arial" w:cs="Arial"/>
          <w:b/>
          <w:color w:val="4472C4" w:themeColor="accent1"/>
          <w:sz w:val="24"/>
        </w:rPr>
        <w:t>Uwaga!</w:t>
      </w:r>
    </w:p>
    <w:p w:rsidR="0080673D" w:rsidRDefault="0080673D" w:rsidP="0080673D">
      <w:pPr>
        <w:spacing w:before="240" w:line="360" w:lineRule="auto"/>
        <w:ind w:left="66"/>
        <w:rPr>
          <w:rFonts w:ascii="Arial" w:hAnsi="Arial" w:cs="Arial"/>
          <w:sz w:val="24"/>
        </w:rPr>
      </w:pPr>
      <w:r w:rsidRPr="0080673D">
        <w:rPr>
          <w:rFonts w:ascii="Arial" w:hAnsi="Arial" w:cs="Arial"/>
          <w:sz w:val="24"/>
        </w:rPr>
        <w:t>Po zakończeniu postępowania możemy wybrać do dofinansowania na kwotę wyższą niż przewidziana w Regulaminie projekty, które zostały pierwotnie negatywnie ocenione z uwagi na wyczerpanie kwoty przeznaczonej na dofinansowanie, jeśli będziemy dysponować odpowiednimi środkami.</w:t>
      </w:r>
    </w:p>
    <w:p w:rsidR="00D5594E" w:rsidRDefault="00D5594E" w:rsidP="0080673D">
      <w:pPr>
        <w:spacing w:before="240" w:line="360" w:lineRule="auto"/>
        <w:ind w:left="66"/>
        <w:rPr>
          <w:rFonts w:ascii="Arial" w:hAnsi="Arial" w:cs="Arial"/>
          <w:color w:val="808080" w:themeColor="background1" w:themeShade="80"/>
          <w:sz w:val="24"/>
        </w:rPr>
      </w:pPr>
    </w:p>
    <w:p w:rsidR="0080673D" w:rsidRDefault="0080673D" w:rsidP="00744414">
      <w:pPr>
        <w:pStyle w:val="Nagwek2"/>
        <w:numPr>
          <w:ilvl w:val="1"/>
          <w:numId w:val="2"/>
        </w:numPr>
        <w:spacing w:after="240"/>
      </w:pPr>
      <w:bookmarkStart w:id="75" w:name="_Toc185594620"/>
      <w:r>
        <w:t>Procedura odwoławcza</w:t>
      </w:r>
      <w:bookmarkEnd w:id="75"/>
    </w:p>
    <w:p w:rsidR="0080673D" w:rsidRPr="000C2235" w:rsidRDefault="0080673D" w:rsidP="0080673D">
      <w:pPr>
        <w:spacing w:before="240" w:line="360" w:lineRule="auto"/>
        <w:ind w:left="66"/>
        <w:rPr>
          <w:rFonts w:ascii="Arial" w:hAnsi="Arial" w:cs="Arial"/>
          <w:sz w:val="24"/>
        </w:rPr>
      </w:pPr>
      <w:r w:rsidRPr="000C2235">
        <w:rPr>
          <w:rFonts w:ascii="Arial" w:hAnsi="Arial" w:cs="Arial"/>
          <w:sz w:val="24"/>
        </w:rPr>
        <w:t>Jeśli Twój projekt otrzymał ocenę negatywną, możesz wnieść protest.</w:t>
      </w:r>
    </w:p>
    <w:p w:rsidR="0080673D" w:rsidRPr="000C2235" w:rsidRDefault="0080673D" w:rsidP="0080673D">
      <w:pPr>
        <w:spacing w:before="240" w:line="360" w:lineRule="auto"/>
        <w:ind w:left="66"/>
        <w:rPr>
          <w:rFonts w:ascii="Arial" w:hAnsi="Arial" w:cs="Arial"/>
          <w:sz w:val="24"/>
        </w:rPr>
      </w:pPr>
      <w:r w:rsidRPr="000C2235">
        <w:rPr>
          <w:rFonts w:ascii="Arial" w:hAnsi="Arial" w:cs="Arial"/>
          <w:sz w:val="24"/>
        </w:rPr>
        <w:t xml:space="preserve">Protest możesz złożyć </w:t>
      </w:r>
      <w:r w:rsidRPr="000C2235">
        <w:rPr>
          <w:rFonts w:ascii="Arial" w:hAnsi="Arial" w:cs="Arial"/>
          <w:b/>
          <w:sz w:val="24"/>
        </w:rPr>
        <w:t>w ciągu 14 dni</w:t>
      </w:r>
      <w:r w:rsidRPr="000C2235">
        <w:rPr>
          <w:rFonts w:ascii="Arial" w:hAnsi="Arial" w:cs="Arial"/>
          <w:sz w:val="24"/>
        </w:rPr>
        <w:t xml:space="preserve"> od dnia doręczenia informacji o negatywnej ocenie. </w:t>
      </w:r>
    </w:p>
    <w:p w:rsidR="0080673D" w:rsidRPr="00C92BDC" w:rsidRDefault="0080673D" w:rsidP="0080673D">
      <w:pPr>
        <w:spacing w:before="240" w:line="360" w:lineRule="auto"/>
        <w:ind w:left="66"/>
        <w:rPr>
          <w:rFonts w:ascii="Arial" w:hAnsi="Arial" w:cs="Arial"/>
          <w:b/>
          <w:color w:val="4472C4" w:themeColor="accent1"/>
          <w:sz w:val="24"/>
        </w:rPr>
      </w:pPr>
      <w:r w:rsidRPr="00C92BDC">
        <w:rPr>
          <w:rFonts w:ascii="Arial" w:hAnsi="Arial" w:cs="Arial"/>
          <w:b/>
          <w:color w:val="4472C4" w:themeColor="accent1"/>
          <w:sz w:val="24"/>
        </w:rPr>
        <w:t xml:space="preserve">Uwaga! </w:t>
      </w:r>
    </w:p>
    <w:p w:rsidR="0080673D" w:rsidRPr="00C92BDC" w:rsidRDefault="0080673D" w:rsidP="0080673D">
      <w:pPr>
        <w:spacing w:before="240" w:line="360" w:lineRule="auto"/>
        <w:ind w:left="66"/>
        <w:rPr>
          <w:rFonts w:ascii="Arial" w:hAnsi="Arial" w:cs="Arial"/>
          <w:sz w:val="24"/>
        </w:rPr>
      </w:pPr>
      <w:r w:rsidRPr="00C92BDC">
        <w:rPr>
          <w:rFonts w:ascii="Arial" w:hAnsi="Arial" w:cs="Arial"/>
          <w:sz w:val="24"/>
        </w:rPr>
        <w:t xml:space="preserve">W przypadku gdy kwota przeznaczona na dofinansowanie projektów w </w:t>
      </w:r>
      <w:r w:rsidR="00D5594E" w:rsidRPr="00D5594E">
        <w:rPr>
          <w:rFonts w:ascii="Arial" w:hAnsi="Arial" w:cs="Arial"/>
          <w:sz w:val="24"/>
        </w:rPr>
        <w:t xml:space="preserve">naborze </w:t>
      </w:r>
      <w:r w:rsidRPr="00C92BDC">
        <w:rPr>
          <w:rFonts w:ascii="Arial" w:hAnsi="Arial" w:cs="Arial"/>
          <w:sz w:val="24"/>
        </w:rPr>
        <w:t>nie wystarcza na wybranie projektu do dofinansowania, okoliczność ta nie może stanowić wyłącznej przesłanki wniesienia protestu.</w:t>
      </w:r>
    </w:p>
    <w:p w:rsidR="0080673D" w:rsidRPr="00C92BDC" w:rsidRDefault="0080673D" w:rsidP="0080673D">
      <w:pPr>
        <w:spacing w:before="240" w:line="360" w:lineRule="auto"/>
        <w:ind w:left="66"/>
        <w:rPr>
          <w:rFonts w:ascii="Arial" w:hAnsi="Arial" w:cs="Arial"/>
          <w:b/>
          <w:color w:val="4472C4" w:themeColor="accent1"/>
          <w:sz w:val="24"/>
        </w:rPr>
      </w:pPr>
      <w:r w:rsidRPr="00C92BDC">
        <w:rPr>
          <w:rFonts w:ascii="Arial" w:hAnsi="Arial" w:cs="Arial"/>
          <w:b/>
          <w:color w:val="4472C4" w:themeColor="accent1"/>
          <w:sz w:val="24"/>
        </w:rPr>
        <w:t>Wymogi formalne protestu</w:t>
      </w:r>
    </w:p>
    <w:p w:rsidR="0080673D" w:rsidRPr="00C92BDC" w:rsidRDefault="0080673D" w:rsidP="0080673D">
      <w:pPr>
        <w:spacing w:before="240" w:line="360" w:lineRule="auto"/>
        <w:ind w:left="66"/>
        <w:rPr>
          <w:rFonts w:ascii="Arial" w:hAnsi="Arial" w:cs="Arial"/>
          <w:sz w:val="24"/>
        </w:rPr>
      </w:pPr>
      <w:r w:rsidRPr="00C92BDC">
        <w:rPr>
          <w:rFonts w:ascii="Arial" w:hAnsi="Arial" w:cs="Arial"/>
          <w:sz w:val="24"/>
        </w:rPr>
        <w:t xml:space="preserve">Twój protest musi zawierać: </w:t>
      </w:r>
    </w:p>
    <w:p w:rsidR="0080673D" w:rsidRPr="00C92BDC" w:rsidRDefault="0080673D" w:rsidP="00744414">
      <w:pPr>
        <w:pStyle w:val="Akapitzlist"/>
        <w:numPr>
          <w:ilvl w:val="1"/>
          <w:numId w:val="3"/>
        </w:numPr>
        <w:spacing w:before="240" w:line="360" w:lineRule="auto"/>
        <w:rPr>
          <w:rFonts w:ascii="Arial" w:hAnsi="Arial" w:cs="Arial"/>
          <w:sz w:val="24"/>
        </w:rPr>
      </w:pPr>
      <w:r w:rsidRPr="00C92BDC">
        <w:rPr>
          <w:rFonts w:ascii="Arial" w:hAnsi="Arial" w:cs="Arial"/>
          <w:sz w:val="24"/>
        </w:rPr>
        <w:t xml:space="preserve">dane instytucji, do której się zwracasz </w:t>
      </w:r>
      <w:r w:rsidR="00BC1256" w:rsidRPr="00BC1256">
        <w:rPr>
          <w:rFonts w:ascii="Arial" w:hAnsi="Arial" w:cs="Arial"/>
          <w:sz w:val="24"/>
          <w:szCs w:val="24"/>
        </w:rPr>
        <w:t>Urząd Marszałkowski Województwa Śląskiego, Departament Rozwoju i Transformacji Regionu</w:t>
      </w:r>
      <w:r w:rsidRPr="00C92BDC">
        <w:rPr>
          <w:rFonts w:ascii="Arial" w:hAnsi="Arial" w:cs="Arial"/>
          <w:sz w:val="24"/>
        </w:rPr>
        <w:t>;</w:t>
      </w:r>
    </w:p>
    <w:p w:rsidR="0080673D" w:rsidRPr="00C92BDC" w:rsidRDefault="0080673D" w:rsidP="00744414">
      <w:pPr>
        <w:pStyle w:val="Akapitzlist"/>
        <w:numPr>
          <w:ilvl w:val="1"/>
          <w:numId w:val="3"/>
        </w:numPr>
        <w:spacing w:before="240" w:line="360" w:lineRule="auto"/>
        <w:rPr>
          <w:rFonts w:ascii="Arial" w:hAnsi="Arial" w:cs="Arial"/>
          <w:sz w:val="24"/>
        </w:rPr>
      </w:pPr>
      <w:r w:rsidRPr="00C92BDC">
        <w:rPr>
          <w:rFonts w:ascii="Arial" w:hAnsi="Arial" w:cs="Arial"/>
          <w:sz w:val="24"/>
        </w:rPr>
        <w:t>Twoje dane (nazwę Wnioskodawcy, adres);</w:t>
      </w:r>
    </w:p>
    <w:p w:rsidR="0080673D" w:rsidRPr="00C92BDC" w:rsidRDefault="0080673D" w:rsidP="00744414">
      <w:pPr>
        <w:pStyle w:val="Akapitzlist"/>
        <w:numPr>
          <w:ilvl w:val="1"/>
          <w:numId w:val="3"/>
        </w:numPr>
        <w:spacing w:before="240" w:line="360" w:lineRule="auto"/>
        <w:rPr>
          <w:rFonts w:ascii="Arial" w:hAnsi="Arial" w:cs="Arial"/>
          <w:sz w:val="24"/>
        </w:rPr>
      </w:pPr>
      <w:r w:rsidRPr="00C92BDC">
        <w:rPr>
          <w:rFonts w:ascii="Arial" w:hAnsi="Arial" w:cs="Arial"/>
          <w:sz w:val="24"/>
        </w:rPr>
        <w:t>numer wniosku o dofinansowanie (którego oceny dotyczy protest);</w:t>
      </w:r>
    </w:p>
    <w:p w:rsidR="0080673D" w:rsidRPr="00C92BDC" w:rsidRDefault="0080673D" w:rsidP="00744414">
      <w:pPr>
        <w:pStyle w:val="Akapitzlist"/>
        <w:numPr>
          <w:ilvl w:val="1"/>
          <w:numId w:val="3"/>
        </w:numPr>
        <w:spacing w:before="240" w:line="360" w:lineRule="auto"/>
        <w:rPr>
          <w:rFonts w:ascii="Arial" w:hAnsi="Arial" w:cs="Arial"/>
          <w:sz w:val="24"/>
        </w:rPr>
      </w:pPr>
      <w:r w:rsidRPr="00C92BDC">
        <w:rPr>
          <w:rFonts w:ascii="Arial" w:hAnsi="Arial" w:cs="Arial"/>
          <w:sz w:val="24"/>
        </w:rPr>
        <w:t>kryteria wyboru projektów, z których oceną się nie zgadzasz (wraz z uzasadnieniem);</w:t>
      </w:r>
    </w:p>
    <w:p w:rsidR="0080673D" w:rsidRPr="00C92BDC" w:rsidRDefault="0080673D" w:rsidP="00744414">
      <w:pPr>
        <w:pStyle w:val="Akapitzlist"/>
        <w:numPr>
          <w:ilvl w:val="1"/>
          <w:numId w:val="3"/>
        </w:numPr>
        <w:spacing w:before="240" w:line="360" w:lineRule="auto"/>
        <w:rPr>
          <w:rFonts w:ascii="Arial" w:hAnsi="Arial" w:cs="Arial"/>
          <w:sz w:val="24"/>
        </w:rPr>
      </w:pPr>
      <w:r w:rsidRPr="00C92BDC">
        <w:rPr>
          <w:rFonts w:ascii="Arial" w:hAnsi="Arial" w:cs="Arial"/>
          <w:sz w:val="24"/>
        </w:rPr>
        <w:t>zarzuty proceduralne, jeżeli uważasz, że takie naruszenia miały miejsce (wraz z uzasadnieniem);</w:t>
      </w:r>
    </w:p>
    <w:p w:rsidR="0080673D" w:rsidRPr="00C92BDC" w:rsidRDefault="0080673D" w:rsidP="00744414">
      <w:pPr>
        <w:pStyle w:val="Akapitzlist"/>
        <w:numPr>
          <w:ilvl w:val="1"/>
          <w:numId w:val="3"/>
        </w:numPr>
        <w:spacing w:before="240" w:line="360" w:lineRule="auto"/>
        <w:rPr>
          <w:rFonts w:ascii="Arial" w:hAnsi="Arial" w:cs="Arial"/>
          <w:sz w:val="24"/>
        </w:rPr>
      </w:pPr>
      <w:r w:rsidRPr="00C92BDC">
        <w:rPr>
          <w:rFonts w:ascii="Arial" w:hAnsi="Arial" w:cs="Arial"/>
          <w:sz w:val="24"/>
        </w:rPr>
        <w:t>Twój podpis lub podpis osoby, która Cię reprezentuje (wraz z dokumentem, który potwierdza prawo tej osoby do występowania w Twoim imieniu).</w:t>
      </w:r>
    </w:p>
    <w:p w:rsidR="00F6726C" w:rsidRDefault="00F6726C">
      <w:pPr>
        <w:rPr>
          <w:rFonts w:ascii="Arial" w:hAnsi="Arial" w:cs="Arial"/>
          <w:b/>
          <w:color w:val="4472C4" w:themeColor="accent1"/>
          <w:sz w:val="24"/>
        </w:rPr>
      </w:pPr>
      <w:r>
        <w:rPr>
          <w:rFonts w:ascii="Arial" w:hAnsi="Arial" w:cs="Arial"/>
          <w:b/>
          <w:color w:val="4472C4" w:themeColor="accent1"/>
          <w:sz w:val="24"/>
        </w:rPr>
        <w:br w:type="page"/>
      </w:r>
    </w:p>
    <w:p w:rsidR="0080673D" w:rsidRPr="00C92BDC" w:rsidRDefault="0080673D" w:rsidP="0080673D">
      <w:pPr>
        <w:spacing w:before="240" w:line="360" w:lineRule="auto"/>
        <w:ind w:left="66"/>
        <w:rPr>
          <w:rFonts w:ascii="Arial" w:hAnsi="Arial" w:cs="Arial"/>
          <w:b/>
          <w:color w:val="4472C4" w:themeColor="accent1"/>
          <w:sz w:val="24"/>
        </w:rPr>
      </w:pPr>
      <w:r w:rsidRPr="00C92BDC">
        <w:rPr>
          <w:rFonts w:ascii="Arial" w:hAnsi="Arial" w:cs="Arial"/>
          <w:b/>
          <w:color w:val="4472C4" w:themeColor="accent1"/>
          <w:sz w:val="24"/>
        </w:rPr>
        <w:t>Składanie protestu</w:t>
      </w:r>
    </w:p>
    <w:p w:rsidR="0080673D" w:rsidRPr="00C92BDC" w:rsidRDefault="0080673D" w:rsidP="0080673D">
      <w:pPr>
        <w:spacing w:before="240" w:line="360" w:lineRule="auto"/>
        <w:ind w:left="66"/>
        <w:rPr>
          <w:rFonts w:ascii="Arial" w:hAnsi="Arial" w:cs="Arial"/>
          <w:sz w:val="24"/>
        </w:rPr>
      </w:pPr>
      <w:r w:rsidRPr="00C92BDC">
        <w:rPr>
          <w:rFonts w:ascii="Arial" w:hAnsi="Arial" w:cs="Arial"/>
          <w:sz w:val="24"/>
        </w:rPr>
        <w:t>Wymień wszystkie swoje zarzuty w jednym proteście. Jeśli uważasz, że ocena jest niezgodna z więcej niż jednym kryterium wyboru projektów, wymień wszystkie kryteria, względem których masz zastrzeżenia.</w:t>
      </w:r>
    </w:p>
    <w:p w:rsidR="0080673D" w:rsidRPr="00C92BDC" w:rsidRDefault="0080673D" w:rsidP="0080673D">
      <w:pPr>
        <w:spacing w:before="240" w:line="360" w:lineRule="auto"/>
        <w:ind w:left="66"/>
        <w:rPr>
          <w:rFonts w:ascii="Arial" w:hAnsi="Arial" w:cs="Arial"/>
          <w:b/>
          <w:color w:val="4472C4" w:themeColor="accent1"/>
          <w:sz w:val="24"/>
        </w:rPr>
      </w:pPr>
      <w:r w:rsidRPr="00C92BDC">
        <w:rPr>
          <w:rFonts w:ascii="Arial" w:hAnsi="Arial" w:cs="Arial"/>
          <w:b/>
          <w:color w:val="4472C4" w:themeColor="accent1"/>
          <w:sz w:val="24"/>
        </w:rPr>
        <w:t xml:space="preserve">Pamiętaj! </w:t>
      </w:r>
    </w:p>
    <w:p w:rsidR="0080673D" w:rsidRPr="00C92BDC" w:rsidRDefault="0080673D" w:rsidP="0080673D">
      <w:pPr>
        <w:spacing w:before="240" w:line="360" w:lineRule="auto"/>
        <w:ind w:left="66"/>
        <w:rPr>
          <w:rFonts w:ascii="Arial" w:hAnsi="Arial" w:cs="Arial"/>
          <w:sz w:val="24"/>
        </w:rPr>
      </w:pPr>
      <w:r w:rsidRPr="00C92BDC">
        <w:rPr>
          <w:rFonts w:ascii="Arial" w:hAnsi="Arial" w:cs="Arial"/>
          <w:sz w:val="24"/>
        </w:rPr>
        <w:t>Możesz złożyć tylko jeden protest dla każdego etapu oceny.</w:t>
      </w:r>
    </w:p>
    <w:p w:rsidR="0080673D" w:rsidRPr="00C92BDC" w:rsidRDefault="0080673D" w:rsidP="0080673D">
      <w:pPr>
        <w:spacing w:before="240" w:line="360" w:lineRule="auto"/>
        <w:ind w:left="66"/>
        <w:rPr>
          <w:rFonts w:ascii="Arial" w:hAnsi="Arial" w:cs="Arial"/>
          <w:sz w:val="24"/>
        </w:rPr>
      </w:pPr>
      <w:r w:rsidRPr="00C92BDC">
        <w:rPr>
          <w:rFonts w:ascii="Arial" w:hAnsi="Arial" w:cs="Arial"/>
          <w:sz w:val="24"/>
        </w:rPr>
        <w:t xml:space="preserve">Jeśli składasz protest, </w:t>
      </w:r>
      <w:r w:rsidRPr="00F53DB8">
        <w:rPr>
          <w:rFonts w:ascii="Arial" w:hAnsi="Arial" w:cs="Arial"/>
          <w:b/>
          <w:sz w:val="24"/>
        </w:rPr>
        <w:t>nie możesz</w:t>
      </w:r>
      <w:r w:rsidRPr="00C92BDC">
        <w:rPr>
          <w:rFonts w:ascii="Arial" w:hAnsi="Arial" w:cs="Arial"/>
          <w:sz w:val="24"/>
        </w:rPr>
        <w:t>:</w:t>
      </w:r>
    </w:p>
    <w:p w:rsidR="0080673D" w:rsidRPr="00C92BDC" w:rsidRDefault="0080673D" w:rsidP="00744414">
      <w:pPr>
        <w:pStyle w:val="Akapitzlist"/>
        <w:numPr>
          <w:ilvl w:val="1"/>
          <w:numId w:val="3"/>
        </w:numPr>
        <w:spacing w:before="240" w:line="360" w:lineRule="auto"/>
        <w:rPr>
          <w:rFonts w:ascii="Arial" w:hAnsi="Arial" w:cs="Arial"/>
          <w:sz w:val="24"/>
        </w:rPr>
      </w:pPr>
      <w:r w:rsidRPr="00C92BDC">
        <w:rPr>
          <w:rFonts w:ascii="Arial" w:hAnsi="Arial" w:cs="Arial"/>
          <w:sz w:val="24"/>
        </w:rPr>
        <w:t>podważać zasadności kryteriów oceny;</w:t>
      </w:r>
    </w:p>
    <w:p w:rsidR="0080673D" w:rsidRPr="00C92BDC" w:rsidRDefault="0080673D" w:rsidP="00744414">
      <w:pPr>
        <w:pStyle w:val="Akapitzlist"/>
        <w:numPr>
          <w:ilvl w:val="1"/>
          <w:numId w:val="3"/>
        </w:numPr>
        <w:spacing w:before="240" w:line="360" w:lineRule="auto"/>
        <w:rPr>
          <w:rFonts w:ascii="Arial" w:hAnsi="Arial" w:cs="Arial"/>
          <w:sz w:val="24"/>
        </w:rPr>
      </w:pPr>
      <w:r w:rsidRPr="00C92BDC">
        <w:rPr>
          <w:rFonts w:ascii="Arial" w:hAnsi="Arial" w:cs="Arial"/>
          <w:sz w:val="24"/>
        </w:rPr>
        <w:t>przedstawiać informacji ani dokumentów, których nie wskazałeś w trakcie oceny projektu, a które mogłyby wpłynąć na jej wynik;</w:t>
      </w:r>
    </w:p>
    <w:p w:rsidR="0080673D" w:rsidRPr="00C92BDC" w:rsidRDefault="0080673D" w:rsidP="00744414">
      <w:pPr>
        <w:pStyle w:val="Akapitzlist"/>
        <w:numPr>
          <w:ilvl w:val="1"/>
          <w:numId w:val="3"/>
        </w:numPr>
        <w:spacing w:before="240" w:line="360" w:lineRule="auto"/>
        <w:rPr>
          <w:rFonts w:ascii="Arial" w:hAnsi="Arial" w:cs="Arial"/>
          <w:sz w:val="24"/>
        </w:rPr>
      </w:pPr>
      <w:r w:rsidRPr="00C92BDC">
        <w:rPr>
          <w:rFonts w:ascii="Arial" w:hAnsi="Arial" w:cs="Arial"/>
          <w:sz w:val="24"/>
        </w:rPr>
        <w:t>rozszerzyć zakresu protestu w trakcie postępowania odwoławczego – w takim przypadku rozpatrzone zostaną tylko te zarzuty, które przedstawiłeś w pierwotnej wersji protestu.</w:t>
      </w:r>
    </w:p>
    <w:p w:rsidR="0080673D" w:rsidRPr="00BC1256" w:rsidRDefault="0080673D" w:rsidP="00BC1256">
      <w:pPr>
        <w:spacing w:before="240" w:line="360" w:lineRule="auto"/>
        <w:rPr>
          <w:rFonts w:ascii="Arial" w:hAnsi="Arial" w:cs="Arial"/>
          <w:sz w:val="24"/>
          <w:szCs w:val="24"/>
        </w:rPr>
      </w:pPr>
      <w:r w:rsidRPr="00BC1256">
        <w:rPr>
          <w:rFonts w:ascii="Arial" w:hAnsi="Arial" w:cs="Arial"/>
          <w:sz w:val="24"/>
          <w:szCs w:val="24"/>
        </w:rPr>
        <w:t xml:space="preserve">Swój protest złóż do </w:t>
      </w:r>
      <w:r w:rsidR="00BC1256" w:rsidRPr="00BC1256">
        <w:rPr>
          <w:rFonts w:ascii="Arial" w:hAnsi="Arial" w:cs="Arial"/>
          <w:sz w:val="24"/>
          <w:szCs w:val="24"/>
        </w:rPr>
        <w:t>Urząd Marszałkowski Województwa Śląskiego, Departament Rozwoju i Transformacji Regionu</w:t>
      </w:r>
      <w:r w:rsidRPr="00BC1256">
        <w:rPr>
          <w:rFonts w:ascii="Arial" w:hAnsi="Arial" w:cs="Arial"/>
          <w:sz w:val="24"/>
          <w:szCs w:val="24"/>
        </w:rPr>
        <w:t>:</w:t>
      </w:r>
    </w:p>
    <w:p w:rsidR="0080673D" w:rsidRPr="00471A5C" w:rsidRDefault="4D9E3A61" w:rsidP="43F201E9">
      <w:pPr>
        <w:spacing w:after="0" w:line="360" w:lineRule="auto"/>
        <w:ind w:left="66"/>
        <w:rPr>
          <w:rFonts w:ascii="Arial" w:hAnsi="Arial" w:cs="Arial"/>
          <w:sz w:val="24"/>
          <w:szCs w:val="24"/>
        </w:rPr>
      </w:pPr>
      <w:r w:rsidRPr="43F201E9">
        <w:rPr>
          <w:rFonts w:ascii="Arial" w:hAnsi="Arial" w:cs="Arial"/>
          <w:sz w:val="24"/>
          <w:szCs w:val="24"/>
        </w:rPr>
        <w:t xml:space="preserve"> - w </w:t>
      </w:r>
      <w:r w:rsidRPr="43F201E9">
        <w:rPr>
          <w:rFonts w:ascii="Arial" w:hAnsi="Arial" w:cs="Arial"/>
          <w:sz w:val="24"/>
          <w:szCs w:val="24"/>
          <w:u w:val="single"/>
        </w:rPr>
        <w:t>wersji elektronicznej</w:t>
      </w:r>
      <w:r w:rsidRPr="43F201E9">
        <w:rPr>
          <w:rFonts w:ascii="Arial" w:hAnsi="Arial" w:cs="Arial"/>
          <w:sz w:val="24"/>
          <w:szCs w:val="24"/>
        </w:rPr>
        <w:t xml:space="preserve"> za pomocą skrzynki </w:t>
      </w:r>
      <w:proofErr w:type="spellStart"/>
      <w:r w:rsidRPr="43F201E9">
        <w:rPr>
          <w:rFonts w:ascii="Arial" w:hAnsi="Arial" w:cs="Arial"/>
          <w:sz w:val="24"/>
          <w:szCs w:val="24"/>
        </w:rPr>
        <w:t>ePUAP</w:t>
      </w:r>
      <w:proofErr w:type="spellEnd"/>
      <w:r w:rsidR="4AEB87F7" w:rsidRPr="43F201E9">
        <w:rPr>
          <w:rFonts w:ascii="Arial" w:hAnsi="Arial" w:cs="Arial"/>
          <w:sz w:val="24"/>
          <w:szCs w:val="24"/>
        </w:rPr>
        <w:t>/e-Doręczenia</w:t>
      </w:r>
      <w:r w:rsidRPr="43F201E9">
        <w:rPr>
          <w:rFonts w:ascii="Arial" w:hAnsi="Arial" w:cs="Arial"/>
          <w:sz w:val="24"/>
          <w:szCs w:val="24"/>
        </w:rPr>
        <w:t xml:space="preserve">, podpisując swój protest podpisem kwalifikowanym, podpisem zaufanym lub podpisem osobistym; </w:t>
      </w:r>
    </w:p>
    <w:p w:rsidR="0080673D" w:rsidRPr="00471A5C" w:rsidRDefault="0080673D" w:rsidP="00471A5C">
      <w:pPr>
        <w:spacing w:after="0" w:line="360" w:lineRule="auto"/>
        <w:ind w:left="66"/>
        <w:rPr>
          <w:rFonts w:ascii="Arial" w:hAnsi="Arial" w:cs="Arial"/>
          <w:sz w:val="24"/>
        </w:rPr>
      </w:pPr>
      <w:r w:rsidRPr="00471A5C">
        <w:rPr>
          <w:rFonts w:ascii="Arial" w:hAnsi="Arial" w:cs="Arial"/>
          <w:sz w:val="24"/>
        </w:rPr>
        <w:t>albo</w:t>
      </w:r>
    </w:p>
    <w:p w:rsidR="0080673D" w:rsidRPr="00471A5C" w:rsidRDefault="0080673D" w:rsidP="00471A5C">
      <w:pPr>
        <w:spacing w:after="0" w:line="360" w:lineRule="auto"/>
        <w:ind w:left="66"/>
        <w:rPr>
          <w:rFonts w:ascii="Arial" w:hAnsi="Arial" w:cs="Arial"/>
          <w:sz w:val="24"/>
        </w:rPr>
      </w:pPr>
      <w:r w:rsidRPr="00471A5C">
        <w:rPr>
          <w:rFonts w:ascii="Arial" w:hAnsi="Arial" w:cs="Arial"/>
          <w:sz w:val="24"/>
        </w:rPr>
        <w:t xml:space="preserve">- w </w:t>
      </w:r>
      <w:r w:rsidRPr="00471A5C">
        <w:rPr>
          <w:rFonts w:ascii="Arial" w:hAnsi="Arial" w:cs="Arial"/>
          <w:sz w:val="24"/>
          <w:u w:val="single"/>
        </w:rPr>
        <w:t>wersji papierowej</w:t>
      </w:r>
      <w:r w:rsidRPr="00471A5C">
        <w:rPr>
          <w:rFonts w:ascii="Arial" w:hAnsi="Arial" w:cs="Arial"/>
          <w:sz w:val="24"/>
        </w:rPr>
        <w:t>, podpisując swój protest własnoręcznie i wysyłając na adres:</w:t>
      </w:r>
    </w:p>
    <w:p w:rsidR="00BC1256" w:rsidRPr="00BC1256" w:rsidRDefault="00BC1256" w:rsidP="00BC1256">
      <w:pPr>
        <w:spacing w:line="360" w:lineRule="auto"/>
        <w:rPr>
          <w:rFonts w:ascii="Arial" w:hAnsi="Arial" w:cs="Arial"/>
          <w:sz w:val="24"/>
          <w:szCs w:val="24"/>
        </w:rPr>
      </w:pPr>
      <w:r w:rsidRPr="00BC1256">
        <w:rPr>
          <w:rFonts w:ascii="Arial" w:hAnsi="Arial" w:cs="Arial"/>
          <w:sz w:val="24"/>
          <w:szCs w:val="24"/>
        </w:rPr>
        <w:t>Urząd Marszałkowski Województwa Śląskiego</w:t>
      </w:r>
    </w:p>
    <w:p w:rsidR="00BC1256" w:rsidRPr="00BC1256" w:rsidRDefault="00BC1256" w:rsidP="00BC1256">
      <w:pPr>
        <w:spacing w:line="360" w:lineRule="auto"/>
        <w:rPr>
          <w:rFonts w:ascii="Arial" w:hAnsi="Arial" w:cs="Arial"/>
          <w:sz w:val="24"/>
          <w:szCs w:val="24"/>
        </w:rPr>
      </w:pPr>
      <w:r w:rsidRPr="00BC1256">
        <w:rPr>
          <w:rFonts w:ascii="Arial" w:hAnsi="Arial" w:cs="Arial"/>
          <w:sz w:val="24"/>
          <w:szCs w:val="24"/>
        </w:rPr>
        <w:t>Departament Rozwoju i Transformacji Regionu</w:t>
      </w:r>
    </w:p>
    <w:p w:rsidR="00BC1256" w:rsidRPr="00BC1256" w:rsidRDefault="00BC1256" w:rsidP="00BC1256">
      <w:pPr>
        <w:spacing w:line="360" w:lineRule="auto"/>
        <w:rPr>
          <w:rFonts w:ascii="Arial" w:hAnsi="Arial" w:cs="Arial"/>
          <w:sz w:val="24"/>
          <w:szCs w:val="24"/>
        </w:rPr>
      </w:pPr>
      <w:r w:rsidRPr="00BC1256">
        <w:rPr>
          <w:rFonts w:ascii="Arial" w:hAnsi="Arial" w:cs="Arial"/>
          <w:sz w:val="24"/>
          <w:szCs w:val="24"/>
        </w:rPr>
        <w:t>ul. Ligonia 46, 40-037 Katowice</w:t>
      </w:r>
    </w:p>
    <w:p w:rsidR="0080673D" w:rsidRPr="00471A5C" w:rsidRDefault="0080673D" w:rsidP="0080673D">
      <w:pPr>
        <w:spacing w:before="240" w:line="360" w:lineRule="auto"/>
        <w:ind w:left="66"/>
        <w:rPr>
          <w:rFonts w:ascii="Arial" w:hAnsi="Arial" w:cs="Arial"/>
          <w:sz w:val="24"/>
        </w:rPr>
      </w:pPr>
      <w:r w:rsidRPr="00471A5C">
        <w:rPr>
          <w:rFonts w:ascii="Arial" w:hAnsi="Arial" w:cs="Arial"/>
          <w:sz w:val="24"/>
        </w:rPr>
        <w:t>Jeśli Twój protest nie zostanie uwzględniony lub zostanie pozostawiony bez rozpatrzenia, możesz wnieść skargę do Wojewódzkiego Sądu Administracyjnego w Gliwicach.</w:t>
      </w:r>
    </w:p>
    <w:p w:rsidR="00F6726C" w:rsidRDefault="00F6726C">
      <w:pPr>
        <w:rPr>
          <w:rFonts w:ascii="Arial" w:hAnsi="Arial" w:cs="Arial"/>
          <w:b/>
          <w:color w:val="4472C4" w:themeColor="accent1"/>
          <w:sz w:val="24"/>
        </w:rPr>
      </w:pPr>
      <w:r>
        <w:rPr>
          <w:rFonts w:ascii="Arial" w:hAnsi="Arial" w:cs="Arial"/>
          <w:b/>
          <w:color w:val="4472C4" w:themeColor="accent1"/>
          <w:sz w:val="24"/>
        </w:rPr>
        <w:br w:type="page"/>
      </w:r>
    </w:p>
    <w:p w:rsidR="0080673D" w:rsidRPr="006559BE" w:rsidRDefault="0080673D" w:rsidP="0080673D">
      <w:pPr>
        <w:spacing w:before="240" w:line="360" w:lineRule="auto"/>
        <w:ind w:left="66"/>
        <w:rPr>
          <w:rFonts w:ascii="Arial" w:hAnsi="Arial" w:cs="Arial"/>
          <w:b/>
          <w:color w:val="4472C4" w:themeColor="accent1"/>
          <w:sz w:val="24"/>
        </w:rPr>
      </w:pPr>
      <w:r w:rsidRPr="006559BE">
        <w:rPr>
          <w:rFonts w:ascii="Arial" w:hAnsi="Arial" w:cs="Arial"/>
          <w:b/>
          <w:color w:val="4472C4" w:themeColor="accent1"/>
          <w:sz w:val="24"/>
        </w:rPr>
        <w:t>Wycofanie protestu</w:t>
      </w:r>
    </w:p>
    <w:p w:rsidR="0080673D" w:rsidRPr="006559BE" w:rsidRDefault="0080673D" w:rsidP="0080673D">
      <w:pPr>
        <w:spacing w:before="240" w:line="360" w:lineRule="auto"/>
        <w:ind w:left="66"/>
        <w:rPr>
          <w:rFonts w:ascii="Arial" w:hAnsi="Arial" w:cs="Arial"/>
          <w:sz w:val="24"/>
        </w:rPr>
      </w:pPr>
      <w:r w:rsidRPr="006559BE">
        <w:rPr>
          <w:rFonts w:ascii="Arial" w:hAnsi="Arial" w:cs="Arial"/>
          <w:sz w:val="24"/>
        </w:rPr>
        <w:t>Możesz wycofać protest przed zakończeniem postępowania odwoławczego.</w:t>
      </w:r>
    </w:p>
    <w:p w:rsidR="0080673D" w:rsidRPr="006559BE" w:rsidRDefault="0080673D" w:rsidP="006559BE">
      <w:pPr>
        <w:spacing w:after="0" w:line="360" w:lineRule="auto"/>
        <w:ind w:left="66"/>
        <w:rPr>
          <w:rFonts w:ascii="Arial" w:hAnsi="Arial" w:cs="Arial"/>
          <w:sz w:val="24"/>
        </w:rPr>
      </w:pPr>
      <w:r w:rsidRPr="006559BE">
        <w:rPr>
          <w:rFonts w:ascii="Arial" w:hAnsi="Arial" w:cs="Arial"/>
          <w:sz w:val="24"/>
        </w:rPr>
        <w:t xml:space="preserve">Jeśli wycofasz protest: </w:t>
      </w:r>
    </w:p>
    <w:p w:rsidR="0080673D" w:rsidRPr="006559BE" w:rsidRDefault="0080673D" w:rsidP="00744414">
      <w:pPr>
        <w:pStyle w:val="Akapitzlist"/>
        <w:numPr>
          <w:ilvl w:val="1"/>
          <w:numId w:val="3"/>
        </w:numPr>
        <w:spacing w:after="0" w:line="360" w:lineRule="auto"/>
        <w:rPr>
          <w:rFonts w:ascii="Arial" w:hAnsi="Arial" w:cs="Arial"/>
          <w:sz w:val="24"/>
        </w:rPr>
      </w:pPr>
      <w:r w:rsidRPr="006559BE">
        <w:rPr>
          <w:rFonts w:ascii="Arial" w:hAnsi="Arial" w:cs="Arial"/>
          <w:sz w:val="24"/>
        </w:rPr>
        <w:t>zostanie on pozostawiony bez rozpatrzenia;</w:t>
      </w:r>
    </w:p>
    <w:p w:rsidR="0080673D" w:rsidRPr="006559BE" w:rsidRDefault="0080673D" w:rsidP="00744414">
      <w:pPr>
        <w:pStyle w:val="Akapitzlist"/>
        <w:numPr>
          <w:ilvl w:val="1"/>
          <w:numId w:val="3"/>
        </w:numPr>
        <w:spacing w:after="0" w:line="360" w:lineRule="auto"/>
        <w:rPr>
          <w:rFonts w:ascii="Arial" w:hAnsi="Arial" w:cs="Arial"/>
          <w:sz w:val="24"/>
        </w:rPr>
      </w:pPr>
      <w:r w:rsidRPr="006559BE">
        <w:rPr>
          <w:rFonts w:ascii="Arial" w:hAnsi="Arial" w:cs="Arial"/>
          <w:sz w:val="24"/>
        </w:rPr>
        <w:t>nie będziesz mógł wnieść go ponownie,</w:t>
      </w:r>
    </w:p>
    <w:p w:rsidR="0080673D" w:rsidRPr="006559BE" w:rsidRDefault="0080673D" w:rsidP="00744414">
      <w:pPr>
        <w:pStyle w:val="Akapitzlist"/>
        <w:numPr>
          <w:ilvl w:val="1"/>
          <w:numId w:val="3"/>
        </w:numPr>
        <w:spacing w:after="0" w:line="360" w:lineRule="auto"/>
        <w:rPr>
          <w:rFonts w:ascii="Arial" w:hAnsi="Arial" w:cs="Arial"/>
          <w:sz w:val="24"/>
        </w:rPr>
      </w:pPr>
      <w:r w:rsidRPr="006559BE">
        <w:rPr>
          <w:rFonts w:ascii="Arial" w:hAnsi="Arial" w:cs="Arial"/>
          <w:sz w:val="24"/>
        </w:rPr>
        <w:t>nie będziesz mógł złożyć skargi do Wojewódzkiego Sądu Administracyjnego w Gliwicach.</w:t>
      </w:r>
    </w:p>
    <w:p w:rsidR="0080673D" w:rsidRPr="006559BE" w:rsidRDefault="0080673D" w:rsidP="0080673D">
      <w:pPr>
        <w:spacing w:before="240" w:line="360" w:lineRule="auto"/>
        <w:ind w:left="66"/>
        <w:rPr>
          <w:rFonts w:ascii="Arial" w:hAnsi="Arial" w:cs="Arial"/>
          <w:b/>
          <w:color w:val="4472C4" w:themeColor="accent1"/>
          <w:sz w:val="24"/>
        </w:rPr>
      </w:pPr>
      <w:r w:rsidRPr="006559BE">
        <w:rPr>
          <w:rFonts w:ascii="Arial" w:hAnsi="Arial" w:cs="Arial"/>
          <w:b/>
          <w:color w:val="4472C4" w:themeColor="accent1"/>
          <w:sz w:val="24"/>
        </w:rPr>
        <w:t>Dowiedz się więcej:</w:t>
      </w:r>
    </w:p>
    <w:p w:rsidR="0080673D" w:rsidRPr="005A37A5" w:rsidRDefault="0080673D" w:rsidP="0080673D">
      <w:pPr>
        <w:spacing w:before="240" w:line="360" w:lineRule="auto"/>
        <w:ind w:left="66"/>
        <w:rPr>
          <w:rFonts w:ascii="Arial" w:hAnsi="Arial" w:cs="Arial"/>
          <w:sz w:val="24"/>
        </w:rPr>
      </w:pPr>
      <w:r w:rsidRPr="005A37A5">
        <w:rPr>
          <w:rFonts w:ascii="Arial" w:hAnsi="Arial" w:cs="Arial"/>
          <w:sz w:val="24"/>
        </w:rPr>
        <w:t>Twój protest rozpatrzymy w ciągu 21 dni od dnia jego otrzymania. W uzasadnionych przypadkach może to potrwać dłużej (maksymalnie 45 dni), o czym zostaniesz poinformowany.</w:t>
      </w:r>
    </w:p>
    <w:p w:rsidR="0080673D" w:rsidRPr="005A37A5" w:rsidRDefault="4D9E3A61" w:rsidP="43F201E9">
      <w:pPr>
        <w:spacing w:before="240" w:line="360" w:lineRule="auto"/>
        <w:ind w:left="66"/>
        <w:rPr>
          <w:rFonts w:ascii="Arial" w:hAnsi="Arial" w:cs="Arial"/>
          <w:sz w:val="24"/>
          <w:szCs w:val="24"/>
        </w:rPr>
      </w:pPr>
      <w:r w:rsidRPr="43F201E9">
        <w:rPr>
          <w:rFonts w:ascii="Arial" w:hAnsi="Arial" w:cs="Arial"/>
          <w:sz w:val="24"/>
          <w:szCs w:val="24"/>
        </w:rPr>
        <w:t>W przypadku wniesienia protestu niespełniającego wymogów formalnych, zostaniesz wezwany do jego uzupełnienia, w terminie 7 dni, licząc od dnia otrzymania wezwania, pod rygorem pozostawienia protestu bez rozpatrzenia</w:t>
      </w:r>
      <w:r w:rsidR="005A37A5" w:rsidRPr="43F201E9">
        <w:rPr>
          <w:rStyle w:val="Odwoanieprzypisudolnego"/>
          <w:rFonts w:ascii="Arial" w:hAnsi="Arial" w:cs="Arial"/>
          <w:sz w:val="24"/>
          <w:szCs w:val="24"/>
        </w:rPr>
        <w:footnoteReference w:id="13"/>
      </w:r>
      <w:r w:rsidRPr="43F201E9">
        <w:rPr>
          <w:rFonts w:ascii="Arial" w:hAnsi="Arial" w:cs="Arial"/>
          <w:sz w:val="24"/>
          <w:szCs w:val="24"/>
        </w:rPr>
        <w:t>.</w:t>
      </w:r>
    </w:p>
    <w:p w:rsidR="0080673D" w:rsidRPr="005A37A5" w:rsidRDefault="0080673D" w:rsidP="0080673D">
      <w:pPr>
        <w:spacing w:before="240" w:line="360" w:lineRule="auto"/>
        <w:ind w:left="66"/>
        <w:rPr>
          <w:rFonts w:ascii="Arial" w:hAnsi="Arial" w:cs="Arial"/>
          <w:sz w:val="24"/>
        </w:rPr>
      </w:pPr>
      <w:r w:rsidRPr="005A37A5">
        <w:rPr>
          <w:rFonts w:ascii="Arial" w:hAnsi="Arial" w:cs="Arial"/>
          <w:sz w:val="24"/>
        </w:rPr>
        <w:t>O wyniku rozpatrzenia protestu (jego uwzględnieniu lub nie) zostaniesz poinformowany wraz z podaniem uzasadnienia oraz pouczeniem.</w:t>
      </w:r>
    </w:p>
    <w:p w:rsidR="006E17D4" w:rsidRDefault="0080673D" w:rsidP="0080673D">
      <w:pPr>
        <w:spacing w:before="240" w:line="360" w:lineRule="auto"/>
        <w:ind w:left="66"/>
        <w:rPr>
          <w:rFonts w:ascii="Arial" w:hAnsi="Arial" w:cs="Arial"/>
          <w:sz w:val="24"/>
        </w:rPr>
      </w:pPr>
      <w:r w:rsidRPr="005A37A5">
        <w:rPr>
          <w:rFonts w:ascii="Arial" w:hAnsi="Arial" w:cs="Arial"/>
          <w:sz w:val="24"/>
        </w:rPr>
        <w:t>Szczegółowe zapisy dotyczące procedury odwoławczej znajdziesz w rozdziale 16</w:t>
      </w:r>
      <w:r w:rsidR="005A37A5">
        <w:rPr>
          <w:rFonts w:ascii="Arial" w:hAnsi="Arial" w:cs="Arial"/>
          <w:sz w:val="24"/>
        </w:rPr>
        <w:t> </w:t>
      </w:r>
      <w:r w:rsidRPr="005A37A5">
        <w:rPr>
          <w:rFonts w:ascii="Arial" w:hAnsi="Arial" w:cs="Arial"/>
          <w:sz w:val="24"/>
        </w:rPr>
        <w:t>ustawy wdrożeniowej.</w:t>
      </w:r>
    </w:p>
    <w:p w:rsidR="006E17D4" w:rsidRDefault="006E17D4">
      <w:pPr>
        <w:rPr>
          <w:rFonts w:ascii="Arial" w:hAnsi="Arial" w:cs="Arial"/>
          <w:sz w:val="24"/>
        </w:rPr>
      </w:pPr>
      <w:r>
        <w:rPr>
          <w:rFonts w:ascii="Arial" w:hAnsi="Arial" w:cs="Arial"/>
          <w:sz w:val="24"/>
        </w:rPr>
        <w:br w:type="page"/>
      </w:r>
    </w:p>
    <w:p w:rsidR="0080673D" w:rsidRDefault="00044489" w:rsidP="00744414">
      <w:pPr>
        <w:pStyle w:val="Nagwek1"/>
        <w:numPr>
          <w:ilvl w:val="0"/>
          <w:numId w:val="2"/>
        </w:numPr>
        <w:spacing w:after="240"/>
      </w:pPr>
      <w:bookmarkStart w:id="76" w:name="_Toc185594621"/>
      <w:r w:rsidRPr="00216076">
        <w:rPr>
          <w:rFonts w:cs="Arial"/>
        </w:rPr>
        <w:t>Umowa o dofinansowanie projektu</w:t>
      </w:r>
      <w:r>
        <w:rPr>
          <w:rStyle w:val="Odwoanieprzypisudolnego"/>
        </w:rPr>
        <w:footnoteReference w:id="14"/>
      </w:r>
      <w:bookmarkEnd w:id="76"/>
    </w:p>
    <w:p w:rsidR="00BE7F35" w:rsidRPr="00216076" w:rsidRDefault="00BE7F35" w:rsidP="00BE7F35">
      <w:pPr>
        <w:spacing w:line="360" w:lineRule="auto"/>
        <w:rPr>
          <w:rFonts w:ascii="Arial" w:hAnsi="Arial" w:cs="Arial"/>
          <w:sz w:val="24"/>
          <w:szCs w:val="24"/>
        </w:rPr>
      </w:pPr>
      <w:r w:rsidRPr="00216076">
        <w:rPr>
          <w:rFonts w:ascii="Arial" w:eastAsia="Arial" w:hAnsi="Arial" w:cs="Arial"/>
          <w:sz w:val="24"/>
          <w:szCs w:val="24"/>
        </w:rPr>
        <w:t>Podstawę dofinansowania projektu stanowi umowa o dofinansowanie projektu. Wszelkie informacje na temat:</w:t>
      </w:r>
    </w:p>
    <w:p w:rsidR="00BE7F35" w:rsidRPr="00216076" w:rsidRDefault="00BE7F35" w:rsidP="00CE62C4">
      <w:pPr>
        <w:pStyle w:val="Akapitzlist"/>
        <w:keepNext/>
        <w:keepLines/>
        <w:numPr>
          <w:ilvl w:val="0"/>
          <w:numId w:val="8"/>
        </w:numPr>
        <w:spacing w:before="40" w:line="360" w:lineRule="auto"/>
        <w:rPr>
          <w:rFonts w:ascii="Arial" w:eastAsia="Arial" w:hAnsi="Arial" w:cs="Arial"/>
          <w:sz w:val="24"/>
          <w:szCs w:val="24"/>
        </w:rPr>
      </w:pPr>
      <w:r w:rsidRPr="00216076">
        <w:rPr>
          <w:rFonts w:ascii="Arial" w:eastAsia="Arial" w:hAnsi="Arial" w:cs="Arial"/>
          <w:sz w:val="24"/>
          <w:szCs w:val="24"/>
        </w:rPr>
        <w:t>warunków zawarcia umowy</w:t>
      </w:r>
    </w:p>
    <w:p w:rsidR="00BE7F35" w:rsidRPr="00216076" w:rsidRDefault="4EBFF2F9" w:rsidP="00CE62C4">
      <w:pPr>
        <w:pStyle w:val="Akapitzlist"/>
        <w:keepNext/>
        <w:keepLines/>
        <w:numPr>
          <w:ilvl w:val="0"/>
          <w:numId w:val="8"/>
        </w:numPr>
        <w:spacing w:before="40" w:line="360" w:lineRule="auto"/>
        <w:rPr>
          <w:rFonts w:ascii="Arial" w:eastAsia="Arial" w:hAnsi="Arial" w:cs="Arial"/>
          <w:sz w:val="24"/>
          <w:szCs w:val="24"/>
        </w:rPr>
      </w:pPr>
      <w:r w:rsidRPr="02DB9383">
        <w:rPr>
          <w:rFonts w:ascii="Arial" w:eastAsia="Arial" w:hAnsi="Arial" w:cs="Arial"/>
          <w:sz w:val="24"/>
          <w:szCs w:val="24"/>
        </w:rPr>
        <w:t xml:space="preserve">tego, </w:t>
      </w:r>
      <w:r w:rsidR="00BE7F35" w:rsidRPr="02DB9383">
        <w:rPr>
          <w:rFonts w:ascii="Arial" w:eastAsia="Arial" w:hAnsi="Arial" w:cs="Arial"/>
          <w:sz w:val="24"/>
          <w:szCs w:val="24"/>
        </w:rPr>
        <w:t>co musisz zrobić przed zawarciem umowy</w:t>
      </w:r>
    </w:p>
    <w:p w:rsidR="00BE7F35" w:rsidRPr="00216076" w:rsidRDefault="00BE7F35" w:rsidP="00CE62C4">
      <w:pPr>
        <w:pStyle w:val="Akapitzlist"/>
        <w:keepNext/>
        <w:keepLines/>
        <w:numPr>
          <w:ilvl w:val="0"/>
          <w:numId w:val="8"/>
        </w:numPr>
        <w:spacing w:before="40" w:line="360" w:lineRule="auto"/>
        <w:rPr>
          <w:rFonts w:ascii="Arial" w:eastAsia="Arial" w:hAnsi="Arial" w:cs="Arial"/>
          <w:sz w:val="24"/>
          <w:szCs w:val="24"/>
        </w:rPr>
      </w:pPr>
      <w:r w:rsidRPr="00216076">
        <w:rPr>
          <w:rFonts w:ascii="Arial" w:eastAsia="Arial" w:hAnsi="Arial" w:cs="Arial"/>
          <w:sz w:val="24"/>
          <w:szCs w:val="24"/>
        </w:rPr>
        <w:t>zabezpieczenia umowy</w:t>
      </w:r>
    </w:p>
    <w:p w:rsidR="00BE7F35" w:rsidRPr="00216076" w:rsidRDefault="00BE7F35" w:rsidP="00CE62C4">
      <w:pPr>
        <w:pStyle w:val="Akapitzlist"/>
        <w:keepNext/>
        <w:keepLines/>
        <w:numPr>
          <w:ilvl w:val="0"/>
          <w:numId w:val="8"/>
        </w:numPr>
        <w:spacing w:before="40" w:line="360" w:lineRule="auto"/>
        <w:rPr>
          <w:rFonts w:ascii="Arial" w:eastAsia="Arial" w:hAnsi="Arial" w:cs="Arial"/>
          <w:sz w:val="24"/>
          <w:szCs w:val="24"/>
        </w:rPr>
      </w:pPr>
      <w:r w:rsidRPr="00216076">
        <w:rPr>
          <w:rFonts w:ascii="Arial" w:eastAsia="Arial" w:hAnsi="Arial" w:cs="Arial"/>
          <w:sz w:val="24"/>
          <w:szCs w:val="24"/>
        </w:rPr>
        <w:t>zmian w projekcie przed zawarciem umowy</w:t>
      </w:r>
    </w:p>
    <w:p w:rsidR="00BE7F35" w:rsidRPr="00216076" w:rsidRDefault="00BE7F35" w:rsidP="00BE7F35">
      <w:pPr>
        <w:keepNext/>
        <w:keepLines/>
        <w:spacing w:before="40" w:line="360" w:lineRule="auto"/>
        <w:rPr>
          <w:rFonts w:ascii="Arial" w:eastAsia="Arial" w:hAnsi="Arial" w:cs="Arial"/>
          <w:sz w:val="24"/>
          <w:szCs w:val="24"/>
        </w:rPr>
      </w:pPr>
      <w:r w:rsidRPr="02DB9383">
        <w:rPr>
          <w:rFonts w:ascii="Arial" w:eastAsia="Arial" w:hAnsi="Arial" w:cs="Arial"/>
          <w:sz w:val="24"/>
          <w:szCs w:val="24"/>
        </w:rPr>
        <w:t xml:space="preserve">znajdziesz w </w:t>
      </w:r>
      <w:hyperlink w:anchor="_Załącznik_nr_5" w:history="1">
        <w:r w:rsidRPr="02DB9383">
          <w:rPr>
            <w:rStyle w:val="Hipercze"/>
            <w:rFonts w:ascii="Arial" w:eastAsia="Arial" w:hAnsi="Arial" w:cs="Arial"/>
            <w:sz w:val="24"/>
            <w:szCs w:val="24"/>
          </w:rPr>
          <w:t>załączniku nr 5</w:t>
        </w:r>
      </w:hyperlink>
      <w:r w:rsidRPr="02DB9383">
        <w:rPr>
          <w:rFonts w:ascii="Arial" w:eastAsia="Arial" w:hAnsi="Arial" w:cs="Arial"/>
          <w:sz w:val="24"/>
          <w:szCs w:val="24"/>
        </w:rPr>
        <w:t xml:space="preserve"> do Regulaminu </w:t>
      </w:r>
      <w:r w:rsidR="0903F915" w:rsidRPr="02DB9383">
        <w:rPr>
          <w:rFonts w:ascii="Arial" w:eastAsia="Arial" w:hAnsi="Arial" w:cs="Arial"/>
          <w:sz w:val="24"/>
          <w:szCs w:val="24"/>
        </w:rPr>
        <w:t>w</w:t>
      </w:r>
      <w:r w:rsidRPr="02DB9383">
        <w:rPr>
          <w:rFonts w:ascii="Arial" w:eastAsia="Arial" w:hAnsi="Arial" w:cs="Arial"/>
          <w:sz w:val="24"/>
          <w:szCs w:val="24"/>
        </w:rPr>
        <w:t xml:space="preserve">yboru </w:t>
      </w:r>
      <w:r w:rsidR="01BF844B" w:rsidRPr="02DB9383">
        <w:rPr>
          <w:rFonts w:ascii="Arial" w:eastAsia="Arial" w:hAnsi="Arial" w:cs="Arial"/>
          <w:sz w:val="24"/>
          <w:szCs w:val="24"/>
        </w:rPr>
        <w:t>p</w:t>
      </w:r>
      <w:r w:rsidRPr="02DB9383">
        <w:rPr>
          <w:rFonts w:ascii="Arial" w:eastAsia="Arial" w:hAnsi="Arial" w:cs="Arial"/>
          <w:sz w:val="24"/>
          <w:szCs w:val="24"/>
        </w:rPr>
        <w:t>rojektów.</w:t>
      </w:r>
    </w:p>
    <w:p w:rsidR="00BE7F35" w:rsidRDefault="00BE7F35" w:rsidP="00BE7F35">
      <w:pPr>
        <w:keepNext/>
        <w:keepLines/>
        <w:spacing w:before="40" w:line="360" w:lineRule="auto"/>
        <w:rPr>
          <w:rFonts w:ascii="Arial" w:eastAsia="Arial" w:hAnsi="Arial" w:cs="Arial"/>
          <w:sz w:val="24"/>
          <w:szCs w:val="24"/>
        </w:rPr>
      </w:pPr>
      <w:r w:rsidRPr="02DB9383">
        <w:rPr>
          <w:rFonts w:ascii="Arial" w:eastAsia="Arial" w:hAnsi="Arial" w:cs="Arial"/>
          <w:sz w:val="24"/>
          <w:szCs w:val="24"/>
        </w:rPr>
        <w:t xml:space="preserve">Wzór umowy o dofinansowanie </w:t>
      </w:r>
      <w:r w:rsidR="2FA1A4A5" w:rsidRPr="02DB9383">
        <w:rPr>
          <w:rFonts w:ascii="Arial" w:eastAsia="Arial" w:hAnsi="Arial" w:cs="Arial"/>
          <w:sz w:val="24"/>
          <w:szCs w:val="24"/>
        </w:rPr>
        <w:t xml:space="preserve">projektu </w:t>
      </w:r>
      <w:r w:rsidRPr="00C03D7F">
        <w:rPr>
          <w:rFonts w:ascii="Arial" w:eastAsia="Arial" w:hAnsi="Arial" w:cs="Arial"/>
          <w:sz w:val="24"/>
          <w:szCs w:val="24"/>
        </w:rPr>
        <w:t xml:space="preserve">znajdziesz w </w:t>
      </w:r>
      <w:hyperlink w:anchor="_Załącznik_nr_6" w:history="1">
        <w:r w:rsidRPr="00C03D7F">
          <w:rPr>
            <w:rStyle w:val="Hipercze"/>
            <w:rFonts w:ascii="Arial" w:eastAsia="Arial" w:hAnsi="Arial" w:cs="Arial"/>
            <w:color w:val="4472C4" w:themeColor="accent1"/>
            <w:sz w:val="24"/>
            <w:szCs w:val="24"/>
          </w:rPr>
          <w:t>załączniku nr 6</w:t>
        </w:r>
      </w:hyperlink>
      <w:r w:rsidR="00484CD8" w:rsidRPr="00C03D7F">
        <w:rPr>
          <w:rFonts w:ascii="Arial" w:eastAsia="Arial" w:hAnsi="Arial" w:cs="Arial"/>
          <w:color w:val="4472C4" w:themeColor="accent1"/>
          <w:sz w:val="24"/>
          <w:szCs w:val="24"/>
        </w:rPr>
        <w:t xml:space="preserve"> </w:t>
      </w:r>
      <w:r w:rsidRPr="00C03D7F">
        <w:rPr>
          <w:rFonts w:ascii="Arial" w:eastAsia="Arial" w:hAnsi="Arial" w:cs="Arial"/>
          <w:sz w:val="24"/>
          <w:szCs w:val="24"/>
        </w:rPr>
        <w:t>do</w:t>
      </w:r>
      <w:r w:rsidRPr="02DB9383">
        <w:rPr>
          <w:rFonts w:ascii="Arial" w:eastAsia="Arial" w:hAnsi="Arial" w:cs="Arial"/>
          <w:sz w:val="24"/>
          <w:szCs w:val="24"/>
        </w:rPr>
        <w:t xml:space="preserve"> Regulaminu </w:t>
      </w:r>
      <w:r w:rsidR="009C0A5B" w:rsidRPr="02DB9383">
        <w:rPr>
          <w:rFonts w:ascii="Arial" w:eastAsia="Arial" w:hAnsi="Arial" w:cs="Arial"/>
          <w:sz w:val="24"/>
          <w:szCs w:val="24"/>
        </w:rPr>
        <w:t>w</w:t>
      </w:r>
      <w:r w:rsidRPr="02DB9383">
        <w:rPr>
          <w:rFonts w:ascii="Arial" w:eastAsia="Arial" w:hAnsi="Arial" w:cs="Arial"/>
          <w:sz w:val="24"/>
          <w:szCs w:val="24"/>
        </w:rPr>
        <w:t xml:space="preserve">yboru </w:t>
      </w:r>
      <w:r w:rsidR="009C0A5B" w:rsidRPr="02DB9383">
        <w:rPr>
          <w:rFonts w:ascii="Arial" w:eastAsia="Arial" w:hAnsi="Arial" w:cs="Arial"/>
          <w:sz w:val="24"/>
          <w:szCs w:val="24"/>
        </w:rPr>
        <w:t>p</w:t>
      </w:r>
      <w:r w:rsidRPr="02DB9383">
        <w:rPr>
          <w:rFonts w:ascii="Arial" w:eastAsia="Arial" w:hAnsi="Arial" w:cs="Arial"/>
          <w:sz w:val="24"/>
          <w:szCs w:val="24"/>
        </w:rPr>
        <w:t>rojektów.</w:t>
      </w:r>
    </w:p>
    <w:p w:rsidR="00CD49D2" w:rsidRPr="00216076" w:rsidRDefault="00CD49D2" w:rsidP="00BE7F35">
      <w:pPr>
        <w:keepNext/>
        <w:keepLines/>
        <w:spacing w:before="40" w:line="360" w:lineRule="auto"/>
        <w:rPr>
          <w:rFonts w:ascii="Arial" w:hAnsi="Arial" w:cs="Arial"/>
          <w:color w:val="000000"/>
          <w:sz w:val="24"/>
          <w:szCs w:val="24"/>
        </w:rPr>
      </w:pPr>
    </w:p>
    <w:p w:rsidR="0080673D" w:rsidRDefault="00931E1D" w:rsidP="00744414">
      <w:pPr>
        <w:pStyle w:val="Nagwek1"/>
        <w:numPr>
          <w:ilvl w:val="0"/>
          <w:numId w:val="2"/>
        </w:numPr>
        <w:spacing w:after="240"/>
      </w:pPr>
      <w:bookmarkStart w:id="77" w:name="_Toc178068263"/>
      <w:bookmarkStart w:id="78" w:name="_Toc178068264"/>
      <w:bookmarkStart w:id="79" w:name="_Toc178068265"/>
      <w:bookmarkStart w:id="80" w:name="_Toc178068266"/>
      <w:bookmarkStart w:id="81" w:name="_Toc178068267"/>
      <w:bookmarkStart w:id="82" w:name="_Toc178068268"/>
      <w:bookmarkStart w:id="83" w:name="_Toc178068269"/>
      <w:bookmarkStart w:id="84" w:name="_Toc178068270"/>
      <w:bookmarkStart w:id="85" w:name="_Toc178068271"/>
      <w:bookmarkStart w:id="86" w:name="_Toc178068272"/>
      <w:bookmarkStart w:id="87" w:name="_Toc178068273"/>
      <w:bookmarkStart w:id="88" w:name="_Toc178068274"/>
      <w:bookmarkStart w:id="89" w:name="_Toc178068275"/>
      <w:bookmarkStart w:id="90" w:name="_Toc178068276"/>
      <w:bookmarkStart w:id="91" w:name="_Toc178068277"/>
      <w:bookmarkStart w:id="92" w:name="_Toc178068278"/>
      <w:bookmarkStart w:id="93" w:name="_Toc178068279"/>
      <w:bookmarkStart w:id="94" w:name="_Toc178068280"/>
      <w:bookmarkStart w:id="95" w:name="_Toc178068281"/>
      <w:bookmarkStart w:id="96" w:name="_Toc178068282"/>
      <w:bookmarkStart w:id="97" w:name="_Toc178068283"/>
      <w:bookmarkStart w:id="98" w:name="_Toc178068284"/>
      <w:bookmarkStart w:id="99" w:name="_Toc178068285"/>
      <w:bookmarkStart w:id="100" w:name="_Toc178068286"/>
      <w:bookmarkStart w:id="101" w:name="_Toc178068287"/>
      <w:bookmarkStart w:id="102" w:name="_Toc178068288"/>
      <w:bookmarkStart w:id="103" w:name="_Toc178068289"/>
      <w:bookmarkStart w:id="104" w:name="_Toc178068290"/>
      <w:bookmarkStart w:id="105" w:name="_Toc178068291"/>
      <w:bookmarkStart w:id="106" w:name="_Toc178068292"/>
      <w:bookmarkStart w:id="107" w:name="_Toc178068293"/>
      <w:bookmarkStart w:id="108" w:name="_Toc178068294"/>
      <w:bookmarkStart w:id="109" w:name="_Toc178068295"/>
      <w:bookmarkStart w:id="110" w:name="_Toc178068296"/>
      <w:bookmarkStart w:id="111" w:name="_Toc178068297"/>
      <w:bookmarkStart w:id="112" w:name="_Toc178068298"/>
      <w:bookmarkStart w:id="113" w:name="_Toc178068299"/>
      <w:bookmarkStart w:id="114" w:name="_Toc178068300"/>
      <w:bookmarkStart w:id="115" w:name="_Toc178068301"/>
      <w:bookmarkStart w:id="116" w:name="_Toc178068302"/>
      <w:bookmarkStart w:id="117" w:name="_Toc178068303"/>
      <w:bookmarkStart w:id="118" w:name="_Toc185594622"/>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t>Komunikacja z ION</w:t>
      </w:r>
      <w:bookmarkEnd w:id="118"/>
    </w:p>
    <w:p w:rsidR="00931E1D" w:rsidRDefault="00931E1D" w:rsidP="00744414">
      <w:pPr>
        <w:pStyle w:val="Nagwek2"/>
        <w:numPr>
          <w:ilvl w:val="1"/>
          <w:numId w:val="2"/>
        </w:numPr>
        <w:spacing w:after="240"/>
      </w:pPr>
      <w:bookmarkStart w:id="119" w:name="_Toc185594623"/>
      <w:r>
        <w:t>Dane teleadresowe do kontaktu</w:t>
      </w:r>
      <w:bookmarkEnd w:id="119"/>
    </w:p>
    <w:p w:rsidR="00A45495" w:rsidRPr="003B21B3" w:rsidRDefault="00A45495" w:rsidP="003B21B3">
      <w:pPr>
        <w:spacing w:after="0" w:line="360" w:lineRule="auto"/>
        <w:ind w:left="66"/>
        <w:rPr>
          <w:rFonts w:ascii="Arial" w:hAnsi="Arial" w:cs="Arial"/>
          <w:sz w:val="24"/>
        </w:rPr>
      </w:pPr>
      <w:r w:rsidRPr="003B21B3">
        <w:rPr>
          <w:rFonts w:ascii="Arial" w:hAnsi="Arial" w:cs="Arial"/>
          <w:sz w:val="24"/>
        </w:rPr>
        <w:t xml:space="preserve">W przypadku pytań lub wątpliwości dotyczących naboru skontaktuj się z nami: </w:t>
      </w:r>
    </w:p>
    <w:p w:rsidR="00A45495" w:rsidRPr="003B21B3" w:rsidRDefault="00A45495" w:rsidP="003B21B3">
      <w:pPr>
        <w:spacing w:after="0" w:line="360" w:lineRule="auto"/>
        <w:ind w:left="708" w:hanging="642"/>
        <w:rPr>
          <w:rFonts w:ascii="Arial" w:hAnsi="Arial" w:cs="Arial"/>
          <w:sz w:val="24"/>
        </w:rPr>
      </w:pPr>
      <w:r w:rsidRPr="003B21B3">
        <w:rPr>
          <w:rFonts w:ascii="Arial" w:hAnsi="Arial" w:cs="Arial"/>
          <w:sz w:val="24"/>
        </w:rPr>
        <w:t>•</w:t>
      </w:r>
      <w:r w:rsidRPr="003B21B3">
        <w:rPr>
          <w:rFonts w:ascii="Arial" w:hAnsi="Arial" w:cs="Arial"/>
          <w:sz w:val="24"/>
        </w:rPr>
        <w:tab/>
      </w:r>
      <w:r w:rsidRPr="003B21B3">
        <w:rPr>
          <w:rFonts w:ascii="Arial" w:hAnsi="Arial" w:cs="Arial"/>
          <w:b/>
          <w:sz w:val="24"/>
        </w:rPr>
        <w:t>telefonicznie lub e-mailowo za pośrednictwem właściwego punktu informacyjnego</w:t>
      </w:r>
      <w:r w:rsidRPr="003B21B3">
        <w:rPr>
          <w:rFonts w:ascii="Arial" w:hAnsi="Arial" w:cs="Arial"/>
          <w:sz w:val="24"/>
        </w:rPr>
        <w:t>:</w:t>
      </w:r>
    </w:p>
    <w:p w:rsidR="00A45495" w:rsidRPr="00C608F5" w:rsidRDefault="00A45495" w:rsidP="003B21B3">
      <w:pPr>
        <w:spacing w:after="0" w:line="360" w:lineRule="auto"/>
        <w:ind w:left="66"/>
        <w:rPr>
          <w:rFonts w:ascii="Arial" w:hAnsi="Arial" w:cs="Arial"/>
          <w:b/>
          <w:sz w:val="24"/>
        </w:rPr>
      </w:pPr>
      <w:r w:rsidRPr="00C608F5">
        <w:rPr>
          <w:rFonts w:ascii="Arial" w:hAnsi="Arial" w:cs="Arial"/>
          <w:b/>
          <w:sz w:val="24"/>
        </w:rPr>
        <w:t xml:space="preserve">Główny Punkt Informacyjny </w:t>
      </w:r>
      <w:r w:rsidR="00216076" w:rsidRPr="00C608F5">
        <w:rPr>
          <w:rFonts w:ascii="Arial" w:hAnsi="Arial" w:cs="Arial"/>
          <w:b/>
          <w:sz w:val="24"/>
        </w:rPr>
        <w:t xml:space="preserve">Funduszy </w:t>
      </w:r>
      <w:r w:rsidRPr="00C608F5">
        <w:rPr>
          <w:rFonts w:ascii="Arial" w:hAnsi="Arial" w:cs="Arial"/>
          <w:b/>
          <w:sz w:val="24"/>
        </w:rPr>
        <w:t xml:space="preserve">Europejskich w Katowicach </w:t>
      </w:r>
    </w:p>
    <w:p w:rsidR="00A45495" w:rsidRPr="00C608F5" w:rsidRDefault="00A45495" w:rsidP="003B21B3">
      <w:pPr>
        <w:spacing w:after="0" w:line="360" w:lineRule="auto"/>
        <w:ind w:left="66"/>
        <w:rPr>
          <w:rFonts w:ascii="Arial" w:hAnsi="Arial" w:cs="Arial"/>
          <w:sz w:val="24"/>
        </w:rPr>
      </w:pPr>
      <w:r w:rsidRPr="00C608F5">
        <w:rPr>
          <w:rFonts w:ascii="Arial" w:hAnsi="Arial" w:cs="Arial"/>
          <w:sz w:val="24"/>
        </w:rPr>
        <w:t xml:space="preserve"> al. Wojciecha Korfantego 79, </w:t>
      </w:r>
    </w:p>
    <w:p w:rsidR="00A45495" w:rsidRPr="003B21B3" w:rsidRDefault="00A45495" w:rsidP="003B21B3">
      <w:pPr>
        <w:spacing w:after="0" w:line="360" w:lineRule="auto"/>
        <w:ind w:left="66"/>
        <w:rPr>
          <w:rFonts w:ascii="Arial" w:hAnsi="Arial" w:cs="Arial"/>
          <w:sz w:val="24"/>
        </w:rPr>
      </w:pPr>
      <w:r w:rsidRPr="00C608F5">
        <w:rPr>
          <w:rFonts w:ascii="Arial" w:hAnsi="Arial" w:cs="Arial"/>
          <w:sz w:val="24"/>
        </w:rPr>
        <w:t>4</w:t>
      </w:r>
      <w:r w:rsidR="00225456" w:rsidRPr="00C608F5">
        <w:rPr>
          <w:rFonts w:ascii="Arial" w:hAnsi="Arial" w:cs="Arial"/>
          <w:sz w:val="24"/>
        </w:rPr>
        <w:t>0-160</w:t>
      </w:r>
      <w:r w:rsidRPr="00C608F5">
        <w:rPr>
          <w:rFonts w:ascii="Arial" w:hAnsi="Arial" w:cs="Arial"/>
          <w:sz w:val="24"/>
        </w:rPr>
        <w:t xml:space="preserve"> Katowice</w:t>
      </w:r>
    </w:p>
    <w:p w:rsidR="00A45495" w:rsidRPr="003B21B3" w:rsidRDefault="00A45495" w:rsidP="003B21B3">
      <w:pPr>
        <w:spacing w:after="0" w:line="360" w:lineRule="auto"/>
        <w:ind w:left="66"/>
        <w:rPr>
          <w:rFonts w:ascii="Arial" w:hAnsi="Arial" w:cs="Arial"/>
          <w:sz w:val="24"/>
        </w:rPr>
      </w:pPr>
      <w:r w:rsidRPr="003B21B3">
        <w:rPr>
          <w:rFonts w:ascii="Arial" w:hAnsi="Arial" w:cs="Arial"/>
          <w:sz w:val="24"/>
        </w:rPr>
        <w:t xml:space="preserve">godziny pracy: pon. 7:00 – 17:00, wt. – pt. 7:30 – 15:30. </w:t>
      </w:r>
    </w:p>
    <w:p w:rsidR="00A45495" w:rsidRPr="003B21B3" w:rsidRDefault="00A45495" w:rsidP="003B21B3">
      <w:pPr>
        <w:spacing w:after="0" w:line="360" w:lineRule="auto"/>
        <w:ind w:left="66"/>
        <w:rPr>
          <w:rFonts w:ascii="Arial" w:hAnsi="Arial" w:cs="Arial"/>
          <w:sz w:val="24"/>
        </w:rPr>
      </w:pPr>
      <w:r w:rsidRPr="003B21B3">
        <w:rPr>
          <w:rFonts w:ascii="Arial" w:hAnsi="Arial" w:cs="Arial"/>
          <w:sz w:val="24"/>
        </w:rPr>
        <w:t xml:space="preserve">Telefony konsultantów: </w:t>
      </w:r>
    </w:p>
    <w:p w:rsidR="00A45495" w:rsidRPr="003B21B3" w:rsidRDefault="00A45495" w:rsidP="003B21B3">
      <w:pPr>
        <w:spacing w:after="0" w:line="360" w:lineRule="auto"/>
        <w:ind w:left="66"/>
        <w:rPr>
          <w:rFonts w:ascii="Arial" w:hAnsi="Arial" w:cs="Arial"/>
          <w:sz w:val="24"/>
        </w:rPr>
      </w:pPr>
      <w:r w:rsidRPr="003B21B3">
        <w:rPr>
          <w:rFonts w:ascii="Arial" w:hAnsi="Arial" w:cs="Arial"/>
          <w:sz w:val="24"/>
        </w:rPr>
        <w:t xml:space="preserve">+48 32 77 44 720 </w:t>
      </w:r>
    </w:p>
    <w:p w:rsidR="00A45495" w:rsidRPr="003B21B3" w:rsidRDefault="00A45495" w:rsidP="003B21B3">
      <w:pPr>
        <w:spacing w:after="0" w:line="360" w:lineRule="auto"/>
        <w:ind w:left="66"/>
        <w:rPr>
          <w:rFonts w:ascii="Arial" w:hAnsi="Arial" w:cs="Arial"/>
          <w:sz w:val="24"/>
        </w:rPr>
      </w:pPr>
      <w:r w:rsidRPr="003B21B3">
        <w:rPr>
          <w:rFonts w:ascii="Arial" w:hAnsi="Arial" w:cs="Arial"/>
          <w:sz w:val="24"/>
        </w:rPr>
        <w:t>+48 32 77 44 721</w:t>
      </w:r>
    </w:p>
    <w:p w:rsidR="00A45495" w:rsidRPr="003B21B3" w:rsidRDefault="00A45495" w:rsidP="003B21B3">
      <w:pPr>
        <w:spacing w:after="0" w:line="360" w:lineRule="auto"/>
        <w:ind w:left="66"/>
        <w:rPr>
          <w:rFonts w:ascii="Arial" w:hAnsi="Arial" w:cs="Arial"/>
          <w:sz w:val="24"/>
        </w:rPr>
      </w:pPr>
      <w:r w:rsidRPr="003B21B3">
        <w:rPr>
          <w:rFonts w:ascii="Arial" w:hAnsi="Arial" w:cs="Arial"/>
          <w:sz w:val="24"/>
        </w:rPr>
        <w:t xml:space="preserve">+48 32 77 44 724 </w:t>
      </w:r>
    </w:p>
    <w:p w:rsidR="00A45495" w:rsidRPr="003B21B3" w:rsidRDefault="00A45495" w:rsidP="003B21B3">
      <w:pPr>
        <w:spacing w:line="360" w:lineRule="auto"/>
        <w:ind w:left="66"/>
        <w:rPr>
          <w:rFonts w:ascii="Arial" w:hAnsi="Arial" w:cs="Arial"/>
          <w:sz w:val="24"/>
        </w:rPr>
      </w:pPr>
      <w:r w:rsidRPr="003B21B3">
        <w:rPr>
          <w:rFonts w:ascii="Arial" w:hAnsi="Arial" w:cs="Arial"/>
          <w:sz w:val="24"/>
        </w:rPr>
        <w:t xml:space="preserve">e-mail: </w:t>
      </w:r>
      <w:r w:rsidR="00216076">
        <w:rPr>
          <w:rFonts w:ascii="Arial" w:hAnsi="Arial" w:cs="Arial"/>
          <w:sz w:val="24"/>
        </w:rPr>
        <w:t>pife_katowice</w:t>
      </w:r>
      <w:r w:rsidRPr="003B21B3">
        <w:rPr>
          <w:rFonts w:ascii="Arial" w:hAnsi="Arial" w:cs="Arial"/>
          <w:sz w:val="24"/>
        </w:rPr>
        <w:t>@slaskie.pl</w:t>
      </w:r>
    </w:p>
    <w:p w:rsidR="00A45495" w:rsidRPr="003B21B3" w:rsidRDefault="00A45495" w:rsidP="003B21B3">
      <w:pPr>
        <w:spacing w:after="0" w:line="360" w:lineRule="auto"/>
        <w:ind w:left="66"/>
        <w:rPr>
          <w:rFonts w:ascii="Arial" w:hAnsi="Arial" w:cs="Arial"/>
          <w:b/>
          <w:sz w:val="24"/>
        </w:rPr>
      </w:pPr>
      <w:r w:rsidRPr="003B21B3">
        <w:rPr>
          <w:rFonts w:ascii="Arial" w:hAnsi="Arial" w:cs="Arial"/>
          <w:b/>
          <w:sz w:val="24"/>
        </w:rPr>
        <w:t>•</w:t>
      </w:r>
      <w:r w:rsidRPr="003B21B3">
        <w:rPr>
          <w:rFonts w:ascii="Arial" w:hAnsi="Arial" w:cs="Arial"/>
          <w:b/>
          <w:sz w:val="24"/>
        </w:rPr>
        <w:tab/>
        <w:t xml:space="preserve">w siedzibie ION </w:t>
      </w:r>
    </w:p>
    <w:p w:rsidR="0086583C" w:rsidRPr="0086583C" w:rsidRDefault="0086583C" w:rsidP="00257CA6">
      <w:pPr>
        <w:spacing w:after="0" w:line="360" w:lineRule="auto"/>
        <w:rPr>
          <w:rFonts w:ascii="Arial" w:hAnsi="Arial" w:cs="Arial"/>
          <w:b/>
          <w:sz w:val="24"/>
          <w:szCs w:val="24"/>
        </w:rPr>
      </w:pPr>
      <w:r w:rsidRPr="0086583C">
        <w:rPr>
          <w:rFonts w:ascii="Arial" w:hAnsi="Arial" w:cs="Arial"/>
          <w:b/>
          <w:sz w:val="24"/>
          <w:szCs w:val="24"/>
        </w:rPr>
        <w:t>Departamentu Europejskiego Funduszu Społecznego</w:t>
      </w:r>
    </w:p>
    <w:p w:rsidR="0086583C" w:rsidRPr="0086583C" w:rsidRDefault="0086583C" w:rsidP="00257CA6">
      <w:pPr>
        <w:spacing w:after="0" w:line="360" w:lineRule="auto"/>
        <w:rPr>
          <w:rFonts w:ascii="Arial" w:hAnsi="Arial" w:cs="Arial"/>
          <w:sz w:val="24"/>
          <w:szCs w:val="24"/>
        </w:rPr>
      </w:pPr>
      <w:r w:rsidRPr="0086583C">
        <w:rPr>
          <w:rFonts w:ascii="Arial" w:hAnsi="Arial" w:cs="Arial"/>
          <w:sz w:val="24"/>
          <w:szCs w:val="24"/>
        </w:rPr>
        <w:t xml:space="preserve">Al. Wojciecha Korfantego 79, </w:t>
      </w:r>
    </w:p>
    <w:p w:rsidR="0086583C" w:rsidRPr="0086583C" w:rsidRDefault="0086583C" w:rsidP="00257CA6">
      <w:pPr>
        <w:spacing w:after="0" w:line="360" w:lineRule="auto"/>
        <w:rPr>
          <w:rFonts w:ascii="Arial" w:hAnsi="Arial" w:cs="Arial"/>
          <w:sz w:val="24"/>
          <w:szCs w:val="24"/>
        </w:rPr>
      </w:pPr>
      <w:r w:rsidRPr="0086583C">
        <w:rPr>
          <w:rFonts w:ascii="Arial" w:hAnsi="Arial" w:cs="Arial"/>
          <w:sz w:val="24"/>
          <w:szCs w:val="24"/>
        </w:rPr>
        <w:t>40-160 Katowice</w:t>
      </w:r>
    </w:p>
    <w:p w:rsidR="00A45495" w:rsidRPr="003B21B3" w:rsidRDefault="00A45495" w:rsidP="00257CA6">
      <w:pPr>
        <w:spacing w:after="0" w:line="360" w:lineRule="auto"/>
        <w:ind w:left="66"/>
        <w:rPr>
          <w:rFonts w:ascii="Arial" w:hAnsi="Arial" w:cs="Arial"/>
          <w:sz w:val="24"/>
        </w:rPr>
      </w:pPr>
      <w:r w:rsidRPr="003B21B3">
        <w:rPr>
          <w:rFonts w:ascii="Arial" w:hAnsi="Arial" w:cs="Arial"/>
          <w:sz w:val="24"/>
        </w:rPr>
        <w:t>w godzinach pracy: 7:30 – 15:30.</w:t>
      </w:r>
    </w:p>
    <w:p w:rsidR="00A45495" w:rsidRPr="003B21B3" w:rsidRDefault="00A45495" w:rsidP="00257CA6">
      <w:pPr>
        <w:spacing w:after="0" w:line="360" w:lineRule="auto"/>
        <w:ind w:left="66"/>
        <w:rPr>
          <w:rFonts w:ascii="Arial" w:hAnsi="Arial" w:cs="Arial"/>
          <w:sz w:val="24"/>
        </w:rPr>
      </w:pPr>
      <w:r w:rsidRPr="003B21B3">
        <w:rPr>
          <w:rFonts w:ascii="Arial" w:hAnsi="Arial" w:cs="Arial"/>
          <w:sz w:val="24"/>
        </w:rPr>
        <w:t xml:space="preserve">Telefon w celu ustalenia spotkania: +48 32  </w:t>
      </w:r>
      <w:r w:rsidR="00257CA6">
        <w:rPr>
          <w:rFonts w:ascii="Arial" w:hAnsi="Arial" w:cs="Arial"/>
          <w:sz w:val="24"/>
        </w:rPr>
        <w:t>77 44 934, 77 44 433</w:t>
      </w:r>
    </w:p>
    <w:p w:rsidR="00A45495" w:rsidRPr="003B21B3" w:rsidRDefault="00A45495" w:rsidP="003B21B3">
      <w:pPr>
        <w:spacing w:after="0" w:line="360" w:lineRule="auto"/>
        <w:ind w:left="66"/>
        <w:rPr>
          <w:rFonts w:ascii="Arial" w:hAnsi="Arial" w:cs="Arial"/>
          <w:b/>
          <w:sz w:val="24"/>
        </w:rPr>
      </w:pPr>
      <w:r w:rsidRPr="003B21B3">
        <w:rPr>
          <w:rFonts w:ascii="Arial" w:hAnsi="Arial" w:cs="Arial"/>
          <w:b/>
          <w:sz w:val="24"/>
        </w:rPr>
        <w:t>•</w:t>
      </w:r>
      <w:r w:rsidRPr="003B21B3">
        <w:rPr>
          <w:rFonts w:ascii="Arial" w:hAnsi="Arial" w:cs="Arial"/>
          <w:b/>
          <w:sz w:val="24"/>
        </w:rPr>
        <w:tab/>
        <w:t>telefonicznie i mailowo do osób odpowiedzialnych za nabór:</w:t>
      </w:r>
    </w:p>
    <w:p w:rsidR="00A45495" w:rsidRDefault="001451E9" w:rsidP="003B21B3">
      <w:pPr>
        <w:spacing w:after="0" w:line="360" w:lineRule="auto"/>
        <w:ind w:left="66"/>
        <w:rPr>
          <w:rFonts w:ascii="Arial" w:hAnsi="Arial" w:cs="Arial"/>
          <w:sz w:val="24"/>
        </w:rPr>
      </w:pPr>
      <w:hyperlink r:id="rId29" w:history="1">
        <w:r w:rsidR="00257CA6" w:rsidRPr="00BF3152">
          <w:rPr>
            <w:rStyle w:val="Hipercze"/>
            <w:rFonts w:ascii="Arial" w:hAnsi="Arial" w:cs="Arial"/>
            <w:sz w:val="24"/>
          </w:rPr>
          <w:t>anna.szczesny-michalak@slaskie.pl</w:t>
        </w:r>
      </w:hyperlink>
      <w:r w:rsidR="00257CA6">
        <w:rPr>
          <w:rFonts w:ascii="Arial" w:hAnsi="Arial" w:cs="Arial"/>
          <w:sz w:val="24"/>
        </w:rPr>
        <w:t xml:space="preserve"> (+48 32 77 44 934, 77 44 733)</w:t>
      </w:r>
    </w:p>
    <w:p w:rsidR="00C03D7F" w:rsidRPr="00713B5F" w:rsidRDefault="00713B5F" w:rsidP="007445A3">
      <w:pPr>
        <w:spacing w:after="0" w:line="360" w:lineRule="auto"/>
        <w:rPr>
          <w:rFonts w:ascii="Arial" w:hAnsi="Arial" w:cs="Arial"/>
          <w:sz w:val="24"/>
          <w:szCs w:val="24"/>
        </w:rPr>
      </w:pPr>
      <w:r>
        <w:rPr>
          <w:sz w:val="24"/>
          <w:szCs w:val="24"/>
        </w:rPr>
        <w:t xml:space="preserve"> </w:t>
      </w:r>
      <w:hyperlink r:id="rId30" w:history="1">
        <w:r w:rsidR="007445A3" w:rsidRPr="00713B5F">
          <w:rPr>
            <w:rStyle w:val="Hipercze"/>
            <w:rFonts w:ascii="Arial" w:hAnsi="Arial" w:cs="Arial"/>
            <w:sz w:val="24"/>
            <w:szCs w:val="24"/>
          </w:rPr>
          <w:t>esobisz@slaskie.pl</w:t>
        </w:r>
      </w:hyperlink>
      <w:r w:rsidR="007445A3" w:rsidRPr="00713B5F">
        <w:rPr>
          <w:rFonts w:ascii="Arial" w:hAnsi="Arial" w:cs="Arial"/>
          <w:sz w:val="24"/>
          <w:szCs w:val="24"/>
        </w:rPr>
        <w:t xml:space="preserve"> (</w:t>
      </w:r>
      <w:r w:rsidR="00527329">
        <w:rPr>
          <w:rFonts w:ascii="Arial" w:hAnsi="Arial" w:cs="Arial"/>
          <w:sz w:val="24"/>
          <w:szCs w:val="24"/>
        </w:rPr>
        <w:t xml:space="preserve">+48 32 77 44 935; </w:t>
      </w:r>
      <w:r w:rsidRPr="00713B5F">
        <w:rPr>
          <w:rFonts w:ascii="Arial" w:hAnsi="Arial" w:cs="Arial"/>
          <w:sz w:val="24"/>
          <w:szCs w:val="24"/>
        </w:rPr>
        <w:t>77 44 453</w:t>
      </w:r>
      <w:r w:rsidR="007445A3" w:rsidRPr="00713B5F">
        <w:rPr>
          <w:rFonts w:ascii="Arial" w:hAnsi="Arial" w:cs="Arial"/>
          <w:sz w:val="24"/>
          <w:szCs w:val="24"/>
        </w:rPr>
        <w:t>)</w:t>
      </w:r>
    </w:p>
    <w:p w:rsidR="00257CA6" w:rsidRDefault="001451E9" w:rsidP="00257CA6">
      <w:pPr>
        <w:spacing w:after="0" w:line="360" w:lineRule="auto"/>
        <w:ind w:left="66"/>
        <w:rPr>
          <w:rFonts w:ascii="Arial" w:hAnsi="Arial" w:cs="Arial"/>
          <w:sz w:val="24"/>
        </w:rPr>
      </w:pPr>
      <w:hyperlink r:id="rId31" w:history="1">
        <w:r w:rsidR="00257CA6" w:rsidRPr="007445A3">
          <w:rPr>
            <w:rStyle w:val="Hipercze"/>
            <w:rFonts w:ascii="Arial" w:hAnsi="Arial" w:cs="Arial"/>
            <w:sz w:val="24"/>
          </w:rPr>
          <w:t>aflaszewska@slaskie.pl</w:t>
        </w:r>
      </w:hyperlink>
      <w:r w:rsidR="00257CA6" w:rsidRPr="007445A3">
        <w:rPr>
          <w:rFonts w:ascii="Arial" w:hAnsi="Arial" w:cs="Arial"/>
          <w:sz w:val="24"/>
        </w:rPr>
        <w:t xml:space="preserve"> (+48 32 77 44 935, 77 44 445)</w:t>
      </w:r>
    </w:p>
    <w:p w:rsidR="00257CA6" w:rsidRPr="003B21B3" w:rsidRDefault="00257CA6" w:rsidP="003B21B3">
      <w:pPr>
        <w:spacing w:after="0" w:line="360" w:lineRule="auto"/>
        <w:ind w:left="66"/>
        <w:rPr>
          <w:rFonts w:ascii="Arial" w:hAnsi="Arial" w:cs="Arial"/>
          <w:sz w:val="24"/>
        </w:rPr>
      </w:pPr>
    </w:p>
    <w:p w:rsidR="00A45495" w:rsidRPr="003B21B3" w:rsidRDefault="00A45495" w:rsidP="00A45495">
      <w:pPr>
        <w:spacing w:before="240" w:line="360" w:lineRule="auto"/>
        <w:ind w:left="66"/>
        <w:rPr>
          <w:rFonts w:ascii="Arial" w:hAnsi="Arial" w:cs="Arial"/>
          <w:b/>
          <w:color w:val="4472C4" w:themeColor="accent1"/>
          <w:sz w:val="24"/>
        </w:rPr>
      </w:pPr>
      <w:r w:rsidRPr="003B21B3">
        <w:rPr>
          <w:rFonts w:ascii="Arial" w:hAnsi="Arial" w:cs="Arial"/>
          <w:b/>
          <w:color w:val="4472C4" w:themeColor="accent1"/>
          <w:sz w:val="24"/>
        </w:rPr>
        <w:t>Uwaga!</w:t>
      </w:r>
    </w:p>
    <w:p w:rsidR="00A45495" w:rsidRPr="003B21B3" w:rsidRDefault="00A45495" w:rsidP="00A45495">
      <w:pPr>
        <w:spacing w:before="240" w:line="360" w:lineRule="auto"/>
        <w:ind w:left="66"/>
        <w:rPr>
          <w:rFonts w:ascii="Arial" w:hAnsi="Arial" w:cs="Arial"/>
          <w:sz w:val="24"/>
        </w:rPr>
      </w:pPr>
      <w:r w:rsidRPr="003B21B3">
        <w:rPr>
          <w:rFonts w:ascii="Arial" w:hAnsi="Arial" w:cs="Arial"/>
          <w:sz w:val="24"/>
        </w:rPr>
        <w:t>ION w ciągu 7 dni roboczych powinna udzielić odpowiedzi na pytania dotyczące naboru, chyba że pytanie dotyczy skomplikowanej sprawy. Jeżeli zadasz pytanie zbyt późno, możemy nie zdążyć odpowiedzieć przed zakończeniem naboru.</w:t>
      </w:r>
    </w:p>
    <w:p w:rsidR="00A45495" w:rsidRPr="00152213" w:rsidRDefault="00A45495" w:rsidP="00152213">
      <w:pPr>
        <w:spacing w:before="240" w:after="0" w:line="360" w:lineRule="auto"/>
        <w:ind w:left="66"/>
        <w:rPr>
          <w:rFonts w:ascii="Arial" w:hAnsi="Arial" w:cs="Arial"/>
          <w:sz w:val="24"/>
        </w:rPr>
      </w:pPr>
      <w:r w:rsidRPr="003B21B3">
        <w:rPr>
          <w:rFonts w:ascii="Arial" w:hAnsi="Arial" w:cs="Arial"/>
          <w:sz w:val="24"/>
        </w:rPr>
        <w:t xml:space="preserve">Przedmiotem zapytań nie mogą być konkretne zapisy czy rozwiązania zastosowane w danym projekcie </w:t>
      </w:r>
      <w:r w:rsidRPr="00152213">
        <w:rPr>
          <w:rFonts w:ascii="Arial" w:hAnsi="Arial" w:cs="Arial"/>
          <w:sz w:val="24"/>
        </w:rPr>
        <w:t xml:space="preserve">celem ich wstępnej oceny. Pamiętaj, że odpowiedź udzielona przez ION nie jest równoznaczna z wynikiem weryfikacji/oceny wniosku. </w:t>
      </w:r>
    </w:p>
    <w:p w:rsidR="00A45495" w:rsidRPr="003B21B3" w:rsidRDefault="00A45495" w:rsidP="00A45495">
      <w:pPr>
        <w:spacing w:before="240" w:line="360" w:lineRule="auto"/>
        <w:ind w:left="66"/>
        <w:rPr>
          <w:rFonts w:ascii="Arial" w:hAnsi="Arial" w:cs="Arial"/>
          <w:sz w:val="24"/>
        </w:rPr>
      </w:pPr>
      <w:r w:rsidRPr="00152213">
        <w:rPr>
          <w:rFonts w:ascii="Arial" w:hAnsi="Arial" w:cs="Arial"/>
          <w:sz w:val="24"/>
        </w:rPr>
        <w:t>Na stronie internetowej</w:t>
      </w:r>
      <w:r w:rsidRPr="003B21B3">
        <w:rPr>
          <w:rFonts w:ascii="Arial" w:hAnsi="Arial" w:cs="Arial"/>
          <w:sz w:val="24"/>
        </w:rPr>
        <w:t xml:space="preserve"> FE SL 2021-2027 zamieścimy wyjaśnienia zawierające informacje o danym postępowaniu. Wyjaśnienie jest wiążące do czasu jego odwołania. O jego odwołaniu również poinformujemy na stronie.</w:t>
      </w:r>
    </w:p>
    <w:p w:rsidR="00A45495" w:rsidRPr="00152213" w:rsidRDefault="00A45495" w:rsidP="00A45495">
      <w:pPr>
        <w:spacing w:before="240" w:line="360" w:lineRule="auto"/>
        <w:ind w:left="66"/>
        <w:rPr>
          <w:rFonts w:ascii="Arial" w:hAnsi="Arial" w:cs="Arial"/>
          <w:b/>
          <w:color w:val="4472C4" w:themeColor="accent1"/>
          <w:sz w:val="24"/>
        </w:rPr>
      </w:pPr>
      <w:r w:rsidRPr="00152213">
        <w:rPr>
          <w:rFonts w:ascii="Arial" w:hAnsi="Arial" w:cs="Arial"/>
          <w:b/>
          <w:color w:val="4472C4" w:themeColor="accent1"/>
          <w:sz w:val="24"/>
        </w:rPr>
        <w:t>Dowiedz się więcej</w:t>
      </w:r>
    </w:p>
    <w:p w:rsidR="00931E1D" w:rsidRDefault="00A45495" w:rsidP="00A45495">
      <w:pPr>
        <w:spacing w:before="240" w:line="360" w:lineRule="auto"/>
        <w:ind w:left="66"/>
        <w:rPr>
          <w:rFonts w:ascii="Arial" w:hAnsi="Arial" w:cs="Arial"/>
          <w:color w:val="808080" w:themeColor="background1" w:themeShade="80"/>
          <w:sz w:val="24"/>
        </w:rPr>
      </w:pPr>
      <w:r w:rsidRPr="003B21B3">
        <w:rPr>
          <w:rFonts w:ascii="Arial" w:hAnsi="Arial" w:cs="Arial"/>
          <w:sz w:val="24"/>
        </w:rPr>
        <w:t>Odpowiedzi na najczęściej zadawana pytania lub zgłaszane wątpliwości zamieścimy również w odrębnej zakładce (FAQ) na stronie internetowej FE SL 2021-2027</w:t>
      </w:r>
      <w:r w:rsidR="007F2622" w:rsidRPr="00D2457C">
        <w:rPr>
          <w:rFonts w:ascii="Arial" w:hAnsi="Arial" w:cs="Arial"/>
          <w:sz w:val="24"/>
        </w:rPr>
        <w:t>.</w:t>
      </w:r>
    </w:p>
    <w:p w:rsidR="007F2622" w:rsidRPr="003B21B3" w:rsidRDefault="007F2622" w:rsidP="00A45495">
      <w:pPr>
        <w:spacing w:before="240" w:line="360" w:lineRule="auto"/>
        <w:ind w:left="66"/>
        <w:rPr>
          <w:rFonts w:ascii="Arial" w:hAnsi="Arial" w:cs="Arial"/>
          <w:sz w:val="24"/>
        </w:rPr>
      </w:pPr>
    </w:p>
    <w:p w:rsidR="00A45495" w:rsidRPr="003B21B3" w:rsidRDefault="00A45495" w:rsidP="00744414">
      <w:pPr>
        <w:pStyle w:val="Nagwek2"/>
        <w:numPr>
          <w:ilvl w:val="1"/>
          <w:numId w:val="2"/>
        </w:numPr>
        <w:spacing w:after="240"/>
      </w:pPr>
      <w:bookmarkStart w:id="120" w:name="_Toc185594624"/>
      <w:r w:rsidRPr="003B21B3">
        <w:t>Komunikacja dotycząca procesu oceny wniosku</w:t>
      </w:r>
      <w:bookmarkEnd w:id="120"/>
    </w:p>
    <w:p w:rsidR="00A45495" w:rsidRPr="003B21B3" w:rsidRDefault="00A45495" w:rsidP="00A45495">
      <w:pPr>
        <w:spacing w:before="240" w:line="360" w:lineRule="auto"/>
        <w:rPr>
          <w:rFonts w:ascii="Arial" w:hAnsi="Arial" w:cs="Arial"/>
          <w:sz w:val="24"/>
        </w:rPr>
      </w:pPr>
      <w:r w:rsidRPr="003B21B3">
        <w:rPr>
          <w:rFonts w:ascii="Arial" w:hAnsi="Arial" w:cs="Arial"/>
          <w:sz w:val="24"/>
        </w:rPr>
        <w:t xml:space="preserve">Wezwania do czynności wymaganych na etapie oceny WOD znajdziesz w LSI 2021. Z chwilą, kiedy wezwanie zostanie zamieszczone w LSI 2021 (w procesie obsługi projektu, który znajdziesz w kolumnie Operacje), na e-mail, który podano we wniosku o dofinansowanie, wpłynie komunikat z adresu: </w:t>
      </w:r>
      <w:hyperlink r:id="rId32" w:history="1">
        <w:r w:rsidR="00152213" w:rsidRPr="004D2C03">
          <w:rPr>
            <w:rStyle w:val="Hipercze"/>
            <w:rFonts w:ascii="Arial" w:hAnsi="Arial" w:cs="Arial"/>
            <w:sz w:val="24"/>
          </w:rPr>
          <w:t>lsi2021@slaskie.pl</w:t>
        </w:r>
      </w:hyperlink>
      <w:r w:rsidR="00152213">
        <w:rPr>
          <w:rFonts w:ascii="Arial" w:hAnsi="Arial" w:cs="Arial"/>
          <w:sz w:val="24"/>
        </w:rPr>
        <w:t>.</w:t>
      </w:r>
      <w:r w:rsidRPr="003B21B3">
        <w:rPr>
          <w:rFonts w:ascii="Arial" w:hAnsi="Arial" w:cs="Arial"/>
          <w:sz w:val="24"/>
        </w:rPr>
        <w:t xml:space="preserve"> Koniecznie zapoznaj się z jego treścią, w terminie wskazanym w wezwaniu. </w:t>
      </w:r>
    </w:p>
    <w:p w:rsidR="00A45495" w:rsidRPr="00152213" w:rsidRDefault="00A45495" w:rsidP="00A45495">
      <w:pPr>
        <w:spacing w:before="240" w:line="360" w:lineRule="auto"/>
        <w:rPr>
          <w:rFonts w:ascii="Arial" w:hAnsi="Arial" w:cs="Arial"/>
          <w:b/>
          <w:color w:val="4472C4" w:themeColor="accent1"/>
          <w:sz w:val="24"/>
        </w:rPr>
      </w:pPr>
      <w:r w:rsidRPr="00152213">
        <w:rPr>
          <w:rFonts w:ascii="Arial" w:hAnsi="Arial" w:cs="Arial"/>
          <w:b/>
          <w:color w:val="4472C4" w:themeColor="accent1"/>
          <w:sz w:val="24"/>
        </w:rPr>
        <w:t>Pamiętaj!</w:t>
      </w:r>
    </w:p>
    <w:p w:rsidR="00A45495" w:rsidRPr="00152213" w:rsidRDefault="00A45495" w:rsidP="00A45495">
      <w:pPr>
        <w:spacing w:before="240" w:line="360" w:lineRule="auto"/>
        <w:rPr>
          <w:rFonts w:ascii="Arial" w:hAnsi="Arial" w:cs="Arial"/>
          <w:b/>
          <w:sz w:val="24"/>
        </w:rPr>
      </w:pPr>
      <w:r w:rsidRPr="00152213">
        <w:rPr>
          <w:rFonts w:ascii="Arial" w:hAnsi="Arial" w:cs="Arial"/>
          <w:b/>
          <w:sz w:val="24"/>
        </w:rPr>
        <w:t xml:space="preserve">Termin na podjęcie czynności z WOD biegnie od dnia następującego po dniu, w którym zamieszczono wezwanie w LSI 2021.  </w:t>
      </w:r>
    </w:p>
    <w:p w:rsidR="00A45495" w:rsidRPr="003B21B3" w:rsidRDefault="00A45495" w:rsidP="00A45495">
      <w:pPr>
        <w:spacing w:before="240" w:line="360" w:lineRule="auto"/>
        <w:rPr>
          <w:rFonts w:ascii="Arial" w:hAnsi="Arial" w:cs="Arial"/>
          <w:sz w:val="24"/>
        </w:rPr>
      </w:pPr>
      <w:r w:rsidRPr="003B21B3">
        <w:rPr>
          <w:rFonts w:ascii="Arial" w:hAnsi="Arial" w:cs="Arial"/>
          <w:sz w:val="24"/>
        </w:rPr>
        <w:t xml:space="preserve">Wyjaśnienia, a w razie konieczności poprawiony WOD, składasz ponownie za pośrednictwem LSI 2021 na takich samych zasadach jak opisane w rozdziale 3. </w:t>
      </w:r>
    </w:p>
    <w:p w:rsidR="00A45495" w:rsidRPr="003B21B3" w:rsidRDefault="00A45495" w:rsidP="00A45495">
      <w:pPr>
        <w:spacing w:before="240" w:line="360" w:lineRule="auto"/>
        <w:rPr>
          <w:rFonts w:ascii="Arial" w:hAnsi="Arial" w:cs="Arial"/>
          <w:sz w:val="24"/>
        </w:rPr>
      </w:pPr>
      <w:r w:rsidRPr="003B21B3">
        <w:rPr>
          <w:rFonts w:ascii="Arial" w:hAnsi="Arial" w:cs="Arial"/>
          <w:sz w:val="24"/>
        </w:rPr>
        <w:t>W sekcji kontakty - dane adresowe do korespondencji należy wskazać aktywny i obsługiwany adres skrzynki e-mail.</w:t>
      </w:r>
    </w:p>
    <w:p w:rsidR="00A45495" w:rsidRPr="00152213" w:rsidRDefault="6675FBAB" w:rsidP="43F201E9">
      <w:pPr>
        <w:spacing w:before="240" w:line="360" w:lineRule="auto"/>
        <w:rPr>
          <w:rFonts w:ascii="Arial" w:hAnsi="Arial" w:cs="Arial"/>
          <w:b/>
          <w:bCs/>
          <w:sz w:val="24"/>
          <w:szCs w:val="24"/>
        </w:rPr>
      </w:pPr>
      <w:r w:rsidRPr="43F201E9">
        <w:rPr>
          <w:rFonts w:ascii="Arial" w:hAnsi="Arial" w:cs="Arial"/>
          <w:b/>
          <w:bCs/>
          <w:sz w:val="24"/>
          <w:szCs w:val="24"/>
        </w:rPr>
        <w:t xml:space="preserve">Zawiadomienia o wyborze projektu do dofinansowania lub o negatywnym wyniku oceny otrzymasz za pośrednictwem skrzynki </w:t>
      </w:r>
      <w:proofErr w:type="spellStart"/>
      <w:r w:rsidRPr="43F201E9">
        <w:rPr>
          <w:rFonts w:ascii="Arial" w:hAnsi="Arial" w:cs="Arial"/>
          <w:b/>
          <w:bCs/>
          <w:sz w:val="24"/>
          <w:szCs w:val="24"/>
        </w:rPr>
        <w:t>ePUAP</w:t>
      </w:r>
      <w:proofErr w:type="spellEnd"/>
      <w:r w:rsidRPr="43F201E9">
        <w:rPr>
          <w:rFonts w:ascii="Arial" w:hAnsi="Arial" w:cs="Arial"/>
          <w:b/>
          <w:bCs/>
          <w:sz w:val="24"/>
          <w:szCs w:val="24"/>
        </w:rPr>
        <w:t>, którą podałeś w sekcji „kontakty”</w:t>
      </w:r>
      <w:r w:rsidR="6A451BA5" w:rsidRPr="43F201E9">
        <w:rPr>
          <w:rFonts w:ascii="Arial" w:hAnsi="Arial" w:cs="Arial"/>
          <w:b/>
          <w:bCs/>
          <w:sz w:val="24"/>
          <w:szCs w:val="24"/>
        </w:rPr>
        <w:t xml:space="preserve"> lub skrzynki wskazanej w Bazie Adresów Elektronicznych (e-Doręczenia)</w:t>
      </w:r>
      <w:r w:rsidRPr="43F201E9">
        <w:rPr>
          <w:rFonts w:ascii="Arial" w:hAnsi="Arial" w:cs="Arial"/>
          <w:b/>
          <w:bCs/>
          <w:sz w:val="24"/>
          <w:szCs w:val="24"/>
        </w:rPr>
        <w:t xml:space="preserve">. </w:t>
      </w:r>
    </w:p>
    <w:p w:rsidR="00A45495" w:rsidRPr="003B21B3" w:rsidRDefault="00A45495" w:rsidP="00A45495">
      <w:pPr>
        <w:spacing w:before="240" w:line="360" w:lineRule="auto"/>
        <w:rPr>
          <w:rFonts w:ascii="Arial" w:hAnsi="Arial" w:cs="Arial"/>
          <w:sz w:val="24"/>
        </w:rPr>
      </w:pPr>
      <w:r w:rsidRPr="003B21B3">
        <w:rPr>
          <w:rFonts w:ascii="Arial" w:hAnsi="Arial" w:cs="Arial"/>
          <w:sz w:val="24"/>
        </w:rPr>
        <w:t xml:space="preserve">Złożenie wniosku o dofinansowanie oznacza, że akceptujesz wskazany powyżej sposób komunikacji elektronicznej. </w:t>
      </w:r>
    </w:p>
    <w:p w:rsidR="00A45495" w:rsidRPr="00152213" w:rsidRDefault="00A45495" w:rsidP="00A45495">
      <w:pPr>
        <w:spacing w:before="240" w:line="360" w:lineRule="auto"/>
        <w:rPr>
          <w:rFonts w:ascii="Arial" w:hAnsi="Arial" w:cs="Arial"/>
          <w:b/>
          <w:color w:val="4472C4" w:themeColor="accent1"/>
          <w:sz w:val="24"/>
        </w:rPr>
      </w:pPr>
      <w:r w:rsidRPr="00152213">
        <w:rPr>
          <w:rFonts w:ascii="Arial" w:hAnsi="Arial" w:cs="Arial"/>
          <w:b/>
          <w:color w:val="4472C4" w:themeColor="accent1"/>
          <w:sz w:val="24"/>
        </w:rPr>
        <w:t>Uwaga!</w:t>
      </w:r>
    </w:p>
    <w:p w:rsidR="00A45495" w:rsidRPr="003B21B3" w:rsidRDefault="00A45495" w:rsidP="00152213">
      <w:pPr>
        <w:spacing w:after="0" w:line="360" w:lineRule="auto"/>
        <w:rPr>
          <w:rFonts w:ascii="Arial" w:hAnsi="Arial" w:cs="Arial"/>
          <w:sz w:val="24"/>
        </w:rPr>
      </w:pPr>
      <w:r w:rsidRPr="003B21B3">
        <w:rPr>
          <w:rFonts w:ascii="Arial" w:hAnsi="Arial" w:cs="Arial"/>
          <w:sz w:val="24"/>
        </w:rPr>
        <w:t xml:space="preserve">Doręczenie pism za pomocą środków komunikacji elektronicznej oznacza, że nie masz prawa do roszczeń, jeżeli dojdzie do sytuacji dla Ciebie niekorzystnej wskutek: </w:t>
      </w:r>
    </w:p>
    <w:p w:rsidR="00A45495" w:rsidRPr="00152213" w:rsidRDefault="00A45495" w:rsidP="00744414">
      <w:pPr>
        <w:pStyle w:val="Akapitzlist"/>
        <w:numPr>
          <w:ilvl w:val="1"/>
          <w:numId w:val="3"/>
        </w:numPr>
        <w:spacing w:after="0" w:line="360" w:lineRule="auto"/>
        <w:rPr>
          <w:rFonts w:ascii="Arial" w:hAnsi="Arial" w:cs="Arial"/>
          <w:sz w:val="24"/>
        </w:rPr>
      </w:pPr>
      <w:r w:rsidRPr="00152213">
        <w:rPr>
          <w:rFonts w:ascii="Arial" w:hAnsi="Arial" w:cs="Arial"/>
          <w:sz w:val="24"/>
        </w:rPr>
        <w:t xml:space="preserve">nieodebrania pisma,  </w:t>
      </w:r>
    </w:p>
    <w:p w:rsidR="00A45495" w:rsidRPr="00152213" w:rsidRDefault="00A45495" w:rsidP="00744414">
      <w:pPr>
        <w:pStyle w:val="Akapitzlist"/>
        <w:numPr>
          <w:ilvl w:val="1"/>
          <w:numId w:val="3"/>
        </w:numPr>
        <w:spacing w:after="0" w:line="360" w:lineRule="auto"/>
        <w:rPr>
          <w:rFonts w:ascii="Arial" w:hAnsi="Arial" w:cs="Arial"/>
          <w:sz w:val="24"/>
        </w:rPr>
      </w:pPr>
      <w:r w:rsidRPr="00152213">
        <w:rPr>
          <w:rFonts w:ascii="Arial" w:hAnsi="Arial" w:cs="Arial"/>
          <w:sz w:val="24"/>
        </w:rPr>
        <w:t xml:space="preserve">nieterminowego odebrania pisma albo  </w:t>
      </w:r>
    </w:p>
    <w:p w:rsidR="00A45495" w:rsidRPr="00152213" w:rsidRDefault="00A45495" w:rsidP="00744414">
      <w:pPr>
        <w:pStyle w:val="Akapitzlist"/>
        <w:numPr>
          <w:ilvl w:val="1"/>
          <w:numId w:val="3"/>
        </w:numPr>
        <w:spacing w:after="0" w:line="360" w:lineRule="auto"/>
        <w:rPr>
          <w:rFonts w:ascii="Arial" w:hAnsi="Arial" w:cs="Arial"/>
          <w:sz w:val="24"/>
        </w:rPr>
      </w:pPr>
      <w:r w:rsidRPr="00152213">
        <w:rPr>
          <w:rFonts w:ascii="Arial" w:hAnsi="Arial" w:cs="Arial"/>
          <w:sz w:val="24"/>
        </w:rPr>
        <w:t xml:space="preserve">innego uchybienia, w tym niepoinformowania ION o zmianie danych teleadresowych w zakresie komunikacji elektronicznej.  </w:t>
      </w:r>
    </w:p>
    <w:p w:rsidR="00A45495" w:rsidRPr="003B21B3" w:rsidRDefault="00A45495" w:rsidP="00152213">
      <w:pPr>
        <w:spacing w:before="240" w:after="0" w:line="360" w:lineRule="auto"/>
        <w:rPr>
          <w:rFonts w:ascii="Arial" w:hAnsi="Arial" w:cs="Arial"/>
          <w:sz w:val="24"/>
        </w:rPr>
      </w:pPr>
      <w:r w:rsidRPr="003B21B3">
        <w:rPr>
          <w:rFonts w:ascii="Arial" w:hAnsi="Arial" w:cs="Arial"/>
          <w:sz w:val="24"/>
        </w:rPr>
        <w:t xml:space="preserve">W zakresie procedury odwoławczej komunikacja jest prowadzona zgodnie z Podrozdziałem 5.5.  </w:t>
      </w:r>
    </w:p>
    <w:p w:rsidR="00A45495" w:rsidRDefault="00A45495" w:rsidP="00A45495">
      <w:pPr>
        <w:spacing w:before="240" w:line="360" w:lineRule="auto"/>
        <w:rPr>
          <w:rFonts w:ascii="Arial" w:hAnsi="Arial" w:cs="Arial"/>
          <w:sz w:val="24"/>
        </w:rPr>
      </w:pPr>
      <w:r w:rsidRPr="003B21B3">
        <w:rPr>
          <w:rFonts w:ascii="Arial" w:hAnsi="Arial" w:cs="Arial"/>
          <w:sz w:val="24"/>
        </w:rPr>
        <w:t xml:space="preserve">W zakresie umowy o dofinansowanie projektu komunikacja jest prowadzona zgodnie z </w:t>
      </w:r>
      <w:r w:rsidR="00CD36B9">
        <w:rPr>
          <w:rFonts w:ascii="Arial" w:hAnsi="Arial" w:cs="Arial"/>
          <w:sz w:val="24"/>
        </w:rPr>
        <w:t xml:space="preserve">zapisami </w:t>
      </w:r>
      <w:hyperlink w:anchor="_Załącznik_nr_5" w:history="1">
        <w:r w:rsidR="00CD36B9" w:rsidRPr="00CD36B9">
          <w:rPr>
            <w:rStyle w:val="Hipercze"/>
            <w:rFonts w:ascii="Arial" w:hAnsi="Arial" w:cs="Arial"/>
            <w:sz w:val="24"/>
          </w:rPr>
          <w:t>załącznika nr 5</w:t>
        </w:r>
      </w:hyperlink>
      <w:r w:rsidR="00CD36B9">
        <w:rPr>
          <w:rFonts w:ascii="Arial" w:hAnsi="Arial" w:cs="Arial"/>
          <w:sz w:val="24"/>
        </w:rPr>
        <w:t xml:space="preserve"> do niniejszego Regulaminu wyboru projektów</w:t>
      </w:r>
      <w:r w:rsidRPr="003B21B3">
        <w:rPr>
          <w:rFonts w:ascii="Arial" w:hAnsi="Arial" w:cs="Arial"/>
          <w:sz w:val="24"/>
        </w:rPr>
        <w:t>.</w:t>
      </w:r>
    </w:p>
    <w:p w:rsidR="00F873EE" w:rsidRDefault="00F873EE" w:rsidP="00744414">
      <w:pPr>
        <w:pStyle w:val="Nagwek2"/>
        <w:numPr>
          <w:ilvl w:val="1"/>
          <w:numId w:val="2"/>
        </w:numPr>
      </w:pPr>
      <w:bookmarkStart w:id="121" w:name="_Toc185594625"/>
      <w:r>
        <w:t>Udziel</w:t>
      </w:r>
      <w:r w:rsidR="00CD36B9">
        <w:t>a</w:t>
      </w:r>
      <w:r>
        <w:t xml:space="preserve">nie </w:t>
      </w:r>
      <w:r w:rsidRPr="00F873EE">
        <w:t>informacji przez wnioskodawcę podmiotom zewnętrznym</w:t>
      </w:r>
      <w:bookmarkEnd w:id="121"/>
    </w:p>
    <w:p w:rsidR="00BD455C" w:rsidRDefault="00F873EE" w:rsidP="00A45495">
      <w:pPr>
        <w:spacing w:before="240" w:line="360" w:lineRule="auto"/>
        <w:rPr>
          <w:rFonts w:ascii="Arial" w:hAnsi="Arial" w:cs="Arial"/>
          <w:sz w:val="24"/>
        </w:rPr>
      </w:pPr>
      <w:r w:rsidRPr="00F873EE">
        <w:rPr>
          <w:rFonts w:ascii="Arial" w:hAnsi="Arial" w:cs="Arial"/>
          <w:sz w:val="24"/>
        </w:rPr>
        <w:t>Informacje oraz dokumenty, które umieścisz we wniosku o dofinansowanie mogą zostać przekazane podmiotom przeprowadzającym badania ewaluacyjne, analizy i ekspertyzy na zlecenie instytucji zaangażowanych we wdrażanie FE SL 2021-2027. Możesz zostać również poproszony przez nie o udzielenie informacji na temat złożonego wniosku. Podmioty realizujące badania ewaluacyjne, analizy i ekspertyzy zobowiązane są do zachowania poufności przekazanych danych oraz do ochrony informacji, które stanowią tajemnice prawnie chronione.</w:t>
      </w:r>
    </w:p>
    <w:p w:rsidR="00BD455C" w:rsidRDefault="00BD455C">
      <w:pPr>
        <w:rPr>
          <w:rFonts w:ascii="Arial" w:hAnsi="Arial" w:cs="Arial"/>
          <w:sz w:val="24"/>
        </w:rPr>
      </w:pPr>
    </w:p>
    <w:p w:rsidR="00F873EE" w:rsidRDefault="00BD455C" w:rsidP="00744414">
      <w:pPr>
        <w:pStyle w:val="Nagwek1"/>
        <w:numPr>
          <w:ilvl w:val="0"/>
          <w:numId w:val="2"/>
        </w:numPr>
        <w:spacing w:after="240"/>
      </w:pPr>
      <w:bookmarkStart w:id="122" w:name="_Toc185594626"/>
      <w:r>
        <w:t>Przetwarzanie danych osobowych</w:t>
      </w:r>
      <w:bookmarkEnd w:id="122"/>
    </w:p>
    <w:p w:rsidR="00BD455C" w:rsidRPr="00BD455C" w:rsidRDefault="00BD455C" w:rsidP="00BD455C">
      <w:pPr>
        <w:spacing w:before="240" w:line="360" w:lineRule="auto"/>
        <w:rPr>
          <w:rFonts w:ascii="Arial" w:hAnsi="Arial" w:cs="Arial"/>
          <w:sz w:val="24"/>
        </w:rPr>
      </w:pPr>
      <w:r w:rsidRPr="00BD455C">
        <w:rPr>
          <w:rFonts w:ascii="Arial" w:hAnsi="Arial" w:cs="Arial"/>
          <w:sz w:val="24"/>
        </w:rPr>
        <w:t xml:space="preserve">Realizacja naszych zadań, takich jak rozpatrzenie Twojego wniosku, komunikacja z Tobą, przyznanie dofinansowania, a następnie jego rozliczenie, wymagać będą pozyskiwania różnych danych osobowych. </w:t>
      </w:r>
    </w:p>
    <w:p w:rsidR="00BD455C" w:rsidRPr="00BD455C" w:rsidRDefault="00BD455C" w:rsidP="00BD455C">
      <w:pPr>
        <w:spacing w:before="240" w:line="360" w:lineRule="auto"/>
        <w:rPr>
          <w:rFonts w:ascii="Arial" w:hAnsi="Arial" w:cs="Arial"/>
          <w:sz w:val="24"/>
        </w:rPr>
      </w:pPr>
      <w:r w:rsidRPr="00BD455C">
        <w:rPr>
          <w:rFonts w:ascii="Arial" w:hAnsi="Arial" w:cs="Arial"/>
          <w:sz w:val="24"/>
        </w:rPr>
        <w:t xml:space="preserve">Będziemy przekazywać informacje na temat przetwarzania danych poszczególnych osób, w miejscu i czasie, w których będą one zbierane. </w:t>
      </w:r>
    </w:p>
    <w:p w:rsidR="00BD455C" w:rsidRPr="00BD455C" w:rsidRDefault="00BD455C" w:rsidP="00BD455C">
      <w:pPr>
        <w:spacing w:before="240" w:line="360" w:lineRule="auto"/>
        <w:rPr>
          <w:rFonts w:ascii="Arial" w:hAnsi="Arial" w:cs="Arial"/>
          <w:b/>
          <w:color w:val="4472C4" w:themeColor="accent1"/>
          <w:sz w:val="24"/>
        </w:rPr>
      </w:pPr>
      <w:r w:rsidRPr="00BD455C">
        <w:rPr>
          <w:rFonts w:ascii="Arial" w:hAnsi="Arial" w:cs="Arial"/>
          <w:b/>
          <w:color w:val="4472C4" w:themeColor="accent1"/>
          <w:sz w:val="24"/>
        </w:rPr>
        <w:t>Pamiętaj!</w:t>
      </w:r>
    </w:p>
    <w:p w:rsidR="00BD455C" w:rsidRPr="00BD455C" w:rsidRDefault="00BD455C" w:rsidP="00BD455C">
      <w:pPr>
        <w:spacing w:before="240" w:line="360" w:lineRule="auto"/>
        <w:rPr>
          <w:rFonts w:ascii="Arial" w:hAnsi="Arial" w:cs="Arial"/>
          <w:sz w:val="24"/>
        </w:rPr>
      </w:pPr>
      <w:r w:rsidRPr="00BD455C">
        <w:rPr>
          <w:rFonts w:ascii="Arial" w:hAnsi="Arial" w:cs="Arial"/>
          <w:sz w:val="24"/>
        </w:rPr>
        <w:t xml:space="preserve">Jako wnioskodawca lub beneficjent odpowiadasz za przetwarzanie danych osobowych, którymi dysponujesz jako ich administrator. </w:t>
      </w:r>
    </w:p>
    <w:p w:rsidR="00BD455C" w:rsidRPr="00BD455C" w:rsidRDefault="00BD455C" w:rsidP="00BD455C">
      <w:pPr>
        <w:spacing w:before="240" w:after="0" w:line="360" w:lineRule="auto"/>
        <w:rPr>
          <w:rFonts w:ascii="Arial" w:hAnsi="Arial" w:cs="Arial"/>
          <w:sz w:val="24"/>
        </w:rPr>
      </w:pPr>
      <w:r w:rsidRPr="00BD455C">
        <w:rPr>
          <w:rFonts w:ascii="Arial" w:hAnsi="Arial" w:cs="Arial"/>
          <w:sz w:val="24"/>
        </w:rPr>
        <w:t>Oznacza to między innymi, że:</w:t>
      </w:r>
    </w:p>
    <w:p w:rsidR="00BD455C" w:rsidRPr="00BD455C" w:rsidRDefault="00BD455C" w:rsidP="00744414">
      <w:pPr>
        <w:pStyle w:val="Akapitzlist"/>
        <w:numPr>
          <w:ilvl w:val="1"/>
          <w:numId w:val="3"/>
        </w:numPr>
        <w:spacing w:line="360" w:lineRule="auto"/>
        <w:rPr>
          <w:rFonts w:ascii="Arial" w:hAnsi="Arial" w:cs="Arial"/>
          <w:sz w:val="24"/>
        </w:rPr>
      </w:pPr>
      <w:r w:rsidRPr="00BD455C">
        <w:rPr>
          <w:rFonts w:ascii="Arial" w:hAnsi="Arial" w:cs="Arial"/>
          <w:sz w:val="24"/>
        </w:rPr>
        <w:t>powinieneś realizować obowiązki administratora danych,</w:t>
      </w:r>
    </w:p>
    <w:p w:rsidR="00BD455C" w:rsidRPr="00BD455C" w:rsidRDefault="00BD455C" w:rsidP="00744414">
      <w:pPr>
        <w:pStyle w:val="Akapitzlist"/>
        <w:numPr>
          <w:ilvl w:val="1"/>
          <w:numId w:val="3"/>
        </w:numPr>
        <w:spacing w:before="240" w:after="0" w:line="360" w:lineRule="auto"/>
        <w:rPr>
          <w:rFonts w:ascii="Arial" w:hAnsi="Arial" w:cs="Arial"/>
          <w:sz w:val="24"/>
        </w:rPr>
      </w:pPr>
      <w:r w:rsidRPr="00BD455C">
        <w:rPr>
          <w:rFonts w:ascii="Arial" w:hAnsi="Arial" w:cs="Arial"/>
          <w:sz w:val="24"/>
        </w:rPr>
        <w:t xml:space="preserve">pomiędzy Tobą a nami będzie dochodzić do przekazywania danych osobowych – zarówno Twoich jak i innych osób. </w:t>
      </w:r>
    </w:p>
    <w:p w:rsidR="00BD455C" w:rsidRPr="00BD455C" w:rsidRDefault="00BD455C" w:rsidP="00BD455C">
      <w:pPr>
        <w:spacing w:before="240" w:after="0" w:line="360" w:lineRule="auto"/>
        <w:rPr>
          <w:rFonts w:ascii="Arial" w:hAnsi="Arial" w:cs="Arial"/>
          <w:sz w:val="24"/>
        </w:rPr>
      </w:pPr>
      <w:r w:rsidRPr="00BD455C">
        <w:rPr>
          <w:rFonts w:ascii="Arial" w:hAnsi="Arial" w:cs="Arial"/>
          <w:sz w:val="24"/>
        </w:rPr>
        <w:t>Dane osobowe muszą być przetwarzane zgodnie z prawem, w niezbędnym zakresie oraz w bezpieczny sposób.</w:t>
      </w:r>
    </w:p>
    <w:p w:rsidR="00F6726C" w:rsidRDefault="00F6726C">
      <w:pPr>
        <w:rPr>
          <w:rFonts w:ascii="Arial" w:hAnsi="Arial" w:cs="Arial"/>
          <w:b/>
          <w:color w:val="4472C4" w:themeColor="accent1"/>
          <w:sz w:val="24"/>
        </w:rPr>
      </w:pPr>
      <w:r>
        <w:rPr>
          <w:rFonts w:ascii="Arial" w:hAnsi="Arial" w:cs="Arial"/>
          <w:b/>
          <w:color w:val="4472C4" w:themeColor="accent1"/>
          <w:sz w:val="24"/>
        </w:rPr>
        <w:br w:type="page"/>
      </w:r>
    </w:p>
    <w:p w:rsidR="00BD455C" w:rsidRPr="00BD455C" w:rsidRDefault="00BD455C" w:rsidP="00BD455C">
      <w:pPr>
        <w:spacing w:before="240" w:line="360" w:lineRule="auto"/>
        <w:rPr>
          <w:rFonts w:ascii="Arial" w:hAnsi="Arial" w:cs="Arial"/>
          <w:b/>
          <w:color w:val="4472C4" w:themeColor="accent1"/>
          <w:sz w:val="24"/>
        </w:rPr>
      </w:pPr>
      <w:r w:rsidRPr="00BD455C">
        <w:rPr>
          <w:rFonts w:ascii="Arial" w:hAnsi="Arial" w:cs="Arial"/>
          <w:b/>
          <w:color w:val="4472C4" w:themeColor="accent1"/>
          <w:sz w:val="24"/>
        </w:rPr>
        <w:t>Dowiedz się więcej:</w:t>
      </w:r>
    </w:p>
    <w:p w:rsidR="00BC6CF9" w:rsidRPr="00C608F5" w:rsidRDefault="00BC6CF9" w:rsidP="0E9E525E">
      <w:pPr>
        <w:spacing w:before="240" w:line="360" w:lineRule="auto"/>
        <w:rPr>
          <w:rFonts w:ascii="Arial" w:hAnsi="Arial" w:cs="Arial"/>
          <w:strike/>
          <w:sz w:val="24"/>
          <w:szCs w:val="24"/>
        </w:rPr>
      </w:pPr>
      <w:r w:rsidRPr="00C608F5">
        <w:rPr>
          <w:rFonts w:ascii="Arial" w:hAnsi="Arial" w:cs="Arial"/>
          <w:sz w:val="24"/>
          <w:szCs w:val="24"/>
        </w:rPr>
        <w:t>Więcej informacji na ten temat znajdziesz na stronie internetowej programu pod adresem</w:t>
      </w:r>
      <w:r w:rsidRPr="00914567">
        <w:rPr>
          <w:rFonts w:ascii="Arial" w:hAnsi="Arial" w:cs="Arial"/>
          <w:sz w:val="24"/>
          <w:szCs w:val="24"/>
        </w:rPr>
        <w:t xml:space="preserve">: </w:t>
      </w:r>
      <w:hyperlink r:id="rId33" w:history="1">
        <w:r w:rsidRPr="00914567">
          <w:rPr>
            <w:rStyle w:val="Hipercze"/>
            <w:rFonts w:ascii="Arial" w:hAnsi="Arial" w:cs="Arial"/>
            <w:color w:val="auto"/>
            <w:sz w:val="24"/>
            <w:szCs w:val="24"/>
          </w:rPr>
          <w:t>https://funduszeue.slaskie.pl/web/guest/strony/dane-osobowe</w:t>
        </w:r>
      </w:hyperlink>
    </w:p>
    <w:p w:rsidR="0073415D" w:rsidRDefault="0073415D" w:rsidP="00EE3ED9">
      <w:pPr>
        <w:spacing w:before="240" w:line="360" w:lineRule="auto"/>
        <w:rPr>
          <w:rFonts w:ascii="Arial" w:hAnsi="Arial" w:cs="Arial"/>
          <w:sz w:val="24"/>
        </w:rPr>
      </w:pPr>
    </w:p>
    <w:p w:rsidR="00BD455C" w:rsidRDefault="003532FA" w:rsidP="00744414">
      <w:pPr>
        <w:pStyle w:val="Nagwek1"/>
        <w:numPr>
          <w:ilvl w:val="0"/>
          <w:numId w:val="2"/>
        </w:numPr>
        <w:spacing w:after="240"/>
      </w:pPr>
      <w:bookmarkStart w:id="123" w:name="_Toc185594627"/>
      <w:r>
        <w:t>Podstawy prawne</w:t>
      </w:r>
      <w:bookmarkEnd w:id="123"/>
    </w:p>
    <w:p w:rsidR="007F2622" w:rsidRPr="00F6726C" w:rsidRDefault="00A94B2C" w:rsidP="001A0E98">
      <w:pPr>
        <w:pStyle w:val="Akapitzlist"/>
        <w:numPr>
          <w:ilvl w:val="0"/>
          <w:numId w:val="40"/>
        </w:numPr>
        <w:spacing w:after="0" w:line="360" w:lineRule="auto"/>
        <w:rPr>
          <w:rFonts w:ascii="Arial" w:hAnsi="Arial" w:cs="Arial"/>
          <w:sz w:val="24"/>
          <w:szCs w:val="24"/>
        </w:rPr>
      </w:pPr>
      <w:r w:rsidRPr="00F6726C">
        <w:rPr>
          <w:rFonts w:ascii="Arial" w:hAnsi="Arial" w:cs="Arial"/>
          <w:sz w:val="24"/>
        </w:rPr>
        <w:t xml:space="preserve">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w:t>
      </w:r>
      <w:r w:rsidRPr="00F6726C">
        <w:rPr>
          <w:rFonts w:ascii="Arial" w:hAnsi="Arial" w:cs="Arial"/>
          <w:sz w:val="24"/>
          <w:szCs w:val="24"/>
        </w:rPr>
        <w:t xml:space="preserve">potrzeby tych funduszy oraz na potrzeby Funduszu Azylu, Migracji i Integracji, Funduszu Bezpieczeństwa Wewnętrznego i Instrumentu Wsparcia Finansowego na rzecz Zarządzania Granicami i Polityki Wizowej. </w:t>
      </w:r>
    </w:p>
    <w:p w:rsidR="007F2622" w:rsidRPr="00F6726C" w:rsidRDefault="00A94B2C" w:rsidP="001A0E98">
      <w:pPr>
        <w:pStyle w:val="Akapitzlist"/>
        <w:numPr>
          <w:ilvl w:val="0"/>
          <w:numId w:val="40"/>
        </w:numPr>
        <w:spacing w:after="0" w:line="360" w:lineRule="auto"/>
        <w:rPr>
          <w:rFonts w:ascii="Arial" w:hAnsi="Arial" w:cs="Arial"/>
          <w:sz w:val="24"/>
          <w:szCs w:val="24"/>
        </w:rPr>
      </w:pPr>
      <w:r w:rsidRPr="00F6726C">
        <w:rPr>
          <w:rFonts w:ascii="Arial" w:hAnsi="Arial" w:cs="Arial"/>
          <w:sz w:val="24"/>
          <w:szCs w:val="24"/>
        </w:rPr>
        <w:t xml:space="preserve">Ustawa z dnia 28 kwietnia 2022 r. o zasadach realizacji zadań finansowanych ze środków europejskich w perspektywie finansowej 2021–2027 </w:t>
      </w:r>
      <w:r w:rsidR="007F2622" w:rsidRPr="00F6726C">
        <w:rPr>
          <w:rFonts w:ascii="Arial" w:hAnsi="Arial" w:cs="Arial"/>
          <w:sz w:val="24"/>
          <w:szCs w:val="24"/>
        </w:rPr>
        <w:t>(Dz.U.2022</w:t>
      </w:r>
      <w:r w:rsidR="008742C9" w:rsidRPr="00F6726C">
        <w:rPr>
          <w:rFonts w:ascii="Arial" w:hAnsi="Arial" w:cs="Arial"/>
          <w:sz w:val="24"/>
          <w:szCs w:val="24"/>
        </w:rPr>
        <w:t xml:space="preserve"> </w:t>
      </w:r>
      <w:r w:rsidR="007F2622" w:rsidRPr="00F6726C">
        <w:rPr>
          <w:rFonts w:ascii="Arial" w:hAnsi="Arial" w:cs="Arial"/>
          <w:sz w:val="24"/>
          <w:szCs w:val="24"/>
        </w:rPr>
        <w:t>r. poz.1079)</w:t>
      </w:r>
    </w:p>
    <w:p w:rsidR="007F2622" w:rsidRPr="00F6726C" w:rsidRDefault="00A94B2C" w:rsidP="001A0E98">
      <w:pPr>
        <w:pStyle w:val="Akapitzlist"/>
        <w:numPr>
          <w:ilvl w:val="0"/>
          <w:numId w:val="40"/>
        </w:numPr>
        <w:spacing w:after="0" w:line="360" w:lineRule="auto"/>
        <w:rPr>
          <w:rFonts w:ascii="Arial" w:hAnsi="Arial" w:cs="Arial"/>
          <w:sz w:val="24"/>
          <w:szCs w:val="24"/>
        </w:rPr>
      </w:pPr>
      <w:r w:rsidRPr="00F6726C">
        <w:rPr>
          <w:rFonts w:ascii="Arial" w:hAnsi="Arial" w:cs="Arial"/>
          <w:sz w:val="24"/>
          <w:szCs w:val="24"/>
        </w:rPr>
        <w:t xml:space="preserve">Ustawa z dnia 14 czerwca 1960 r. Kodeks postępowania administracyjnego </w:t>
      </w:r>
      <w:r w:rsidR="007F2622" w:rsidRPr="00F6726C">
        <w:rPr>
          <w:rFonts w:ascii="Arial" w:hAnsi="Arial" w:cs="Arial"/>
          <w:sz w:val="24"/>
          <w:szCs w:val="24"/>
        </w:rPr>
        <w:t>(</w:t>
      </w:r>
      <w:proofErr w:type="spellStart"/>
      <w:r w:rsidR="007F2622" w:rsidRPr="00F6726C">
        <w:rPr>
          <w:rFonts w:ascii="Arial" w:hAnsi="Arial" w:cs="Arial"/>
          <w:sz w:val="24"/>
          <w:szCs w:val="24"/>
        </w:rPr>
        <w:t>t.j</w:t>
      </w:r>
      <w:proofErr w:type="spellEnd"/>
      <w:r w:rsidR="007F2622" w:rsidRPr="00F6726C">
        <w:rPr>
          <w:rFonts w:ascii="Arial" w:hAnsi="Arial" w:cs="Arial"/>
          <w:sz w:val="24"/>
          <w:szCs w:val="24"/>
        </w:rPr>
        <w:t xml:space="preserve">.: Dz.U. z 2024 r., poz. 572) </w:t>
      </w:r>
    </w:p>
    <w:p w:rsidR="00516476" w:rsidRPr="00795F5C" w:rsidRDefault="00516476" w:rsidP="001A0E98">
      <w:pPr>
        <w:pStyle w:val="Akapitzlist"/>
        <w:numPr>
          <w:ilvl w:val="0"/>
          <w:numId w:val="40"/>
        </w:numPr>
        <w:spacing w:after="0" w:line="360" w:lineRule="auto"/>
        <w:rPr>
          <w:rFonts w:ascii="Arial" w:hAnsi="Arial" w:cs="Arial"/>
          <w:sz w:val="24"/>
          <w:szCs w:val="24"/>
        </w:rPr>
      </w:pPr>
      <w:r w:rsidRPr="00795F5C">
        <w:rPr>
          <w:rStyle w:val="markedcontent"/>
          <w:rFonts w:ascii="Arial" w:hAnsi="Arial" w:cs="Arial"/>
          <w:sz w:val="24"/>
          <w:szCs w:val="24"/>
        </w:rPr>
        <w:t xml:space="preserve">Ustawa z dnia 24 kwietnia 2003 r. o działalności pożytku publicznego i o wolontariacie (t. j. </w:t>
      </w:r>
      <w:r w:rsidRPr="00795F5C">
        <w:rPr>
          <w:rFonts w:ascii="Arial" w:hAnsi="Arial" w:cs="Arial"/>
          <w:sz w:val="24"/>
          <w:szCs w:val="24"/>
        </w:rPr>
        <w:t xml:space="preserve">Dz. U. z 2024 r. poz. </w:t>
      </w:r>
      <w:r w:rsidR="00163A7A" w:rsidRPr="00795F5C">
        <w:rPr>
          <w:rFonts w:ascii="Arial" w:hAnsi="Arial" w:cs="Arial"/>
          <w:sz w:val="24"/>
          <w:szCs w:val="24"/>
        </w:rPr>
        <w:t>1491</w:t>
      </w:r>
      <w:r w:rsidRPr="00795F5C">
        <w:rPr>
          <w:rFonts w:ascii="Arial" w:hAnsi="Arial" w:cs="Arial"/>
          <w:sz w:val="24"/>
          <w:szCs w:val="24"/>
        </w:rPr>
        <w:t xml:space="preserve"> z </w:t>
      </w:r>
      <w:proofErr w:type="spellStart"/>
      <w:r w:rsidRPr="00795F5C">
        <w:rPr>
          <w:rFonts w:ascii="Arial" w:hAnsi="Arial" w:cs="Arial"/>
          <w:sz w:val="24"/>
          <w:szCs w:val="24"/>
        </w:rPr>
        <w:t>późn</w:t>
      </w:r>
      <w:proofErr w:type="spellEnd"/>
      <w:r w:rsidRPr="00795F5C">
        <w:rPr>
          <w:rFonts w:ascii="Arial" w:hAnsi="Arial" w:cs="Arial"/>
          <w:sz w:val="24"/>
          <w:szCs w:val="24"/>
        </w:rPr>
        <w:t>. zm.</w:t>
      </w:r>
      <w:r w:rsidRPr="00795F5C">
        <w:rPr>
          <w:rStyle w:val="markedcontent"/>
          <w:rFonts w:ascii="Arial" w:hAnsi="Arial" w:cs="Arial"/>
          <w:sz w:val="24"/>
          <w:szCs w:val="24"/>
        </w:rPr>
        <w:t>)</w:t>
      </w:r>
    </w:p>
    <w:p w:rsidR="00516476" w:rsidRPr="00F6726C" w:rsidRDefault="00516476" w:rsidP="001A0E98">
      <w:pPr>
        <w:pStyle w:val="Akapitzlist"/>
        <w:numPr>
          <w:ilvl w:val="0"/>
          <w:numId w:val="40"/>
        </w:numPr>
        <w:spacing w:after="0" w:line="360" w:lineRule="auto"/>
        <w:rPr>
          <w:rFonts w:ascii="Arial" w:hAnsi="Arial" w:cs="Arial"/>
          <w:sz w:val="24"/>
          <w:szCs w:val="24"/>
        </w:rPr>
      </w:pPr>
      <w:r w:rsidRPr="00F6726C">
        <w:rPr>
          <w:rFonts w:ascii="Arial" w:hAnsi="Arial" w:cs="Arial"/>
          <w:sz w:val="24"/>
          <w:szCs w:val="24"/>
        </w:rPr>
        <w:t>Wytyczne dotyczące wyboru projektów na lata 2021-2027 z dnia 12 października 2022 r.</w:t>
      </w:r>
    </w:p>
    <w:p w:rsidR="00516476" w:rsidRPr="00F6726C" w:rsidRDefault="00516476" w:rsidP="001A0E98">
      <w:pPr>
        <w:pStyle w:val="Akapitzlist"/>
        <w:numPr>
          <w:ilvl w:val="0"/>
          <w:numId w:val="40"/>
        </w:numPr>
        <w:spacing w:after="0" w:line="360" w:lineRule="auto"/>
        <w:rPr>
          <w:rFonts w:ascii="Arial" w:hAnsi="Arial" w:cs="Arial"/>
          <w:sz w:val="24"/>
          <w:szCs w:val="24"/>
        </w:rPr>
      </w:pPr>
      <w:r w:rsidRPr="00F6726C">
        <w:rPr>
          <w:rFonts w:ascii="Arial" w:hAnsi="Arial" w:cs="Arial"/>
          <w:sz w:val="24"/>
          <w:szCs w:val="24"/>
        </w:rPr>
        <w:t>Wytyczne dotyczące kwalifikowalności wydatków na lata 2021-2027 z dnia 18 listopada 2022 r.</w:t>
      </w:r>
    </w:p>
    <w:p w:rsidR="00516476" w:rsidRPr="00F6726C" w:rsidRDefault="00516476" w:rsidP="001A0E98">
      <w:pPr>
        <w:pStyle w:val="Akapitzlist"/>
        <w:numPr>
          <w:ilvl w:val="0"/>
          <w:numId w:val="40"/>
        </w:numPr>
        <w:spacing w:after="0" w:line="360" w:lineRule="auto"/>
        <w:rPr>
          <w:rFonts w:ascii="Arial" w:hAnsi="Arial" w:cs="Arial"/>
          <w:sz w:val="24"/>
          <w:szCs w:val="24"/>
        </w:rPr>
      </w:pPr>
      <w:r w:rsidRPr="00F6726C">
        <w:rPr>
          <w:rFonts w:ascii="Arial" w:hAnsi="Arial" w:cs="Arial"/>
          <w:sz w:val="24"/>
          <w:szCs w:val="24"/>
        </w:rPr>
        <w:t>Wytyczne dotyczące realizacji zasad równościowych w ramach funduszy unijnych na lata 2021-2027 z dnia 29 grudnia 2022 r.</w:t>
      </w:r>
    </w:p>
    <w:p w:rsidR="00516476" w:rsidRPr="00F6726C" w:rsidRDefault="00516476" w:rsidP="001A0E98">
      <w:pPr>
        <w:pStyle w:val="Akapitzlist"/>
        <w:numPr>
          <w:ilvl w:val="0"/>
          <w:numId w:val="40"/>
        </w:numPr>
        <w:spacing w:after="0" w:line="360" w:lineRule="auto"/>
        <w:rPr>
          <w:rFonts w:ascii="Arial" w:hAnsi="Arial" w:cs="Arial"/>
          <w:sz w:val="24"/>
          <w:szCs w:val="24"/>
        </w:rPr>
      </w:pPr>
      <w:r w:rsidRPr="00F6726C">
        <w:rPr>
          <w:rFonts w:ascii="Arial" w:hAnsi="Arial" w:cs="Arial"/>
          <w:sz w:val="24"/>
          <w:szCs w:val="24"/>
        </w:rPr>
        <w:t>Wytyczne dotyczące realizacji projektów z udziałem środków Europejskiego Funduszu Społecznego Plus w regionalnych programach na lata 2021-2027 z dnia 6 grudnia 2023 r.</w:t>
      </w:r>
    </w:p>
    <w:p w:rsidR="00A94B2C" w:rsidRPr="00A94B2C" w:rsidRDefault="00A94B2C" w:rsidP="007F2622">
      <w:pPr>
        <w:spacing w:after="0" w:line="360" w:lineRule="auto"/>
        <w:ind w:left="284" w:hanging="284"/>
        <w:rPr>
          <w:rFonts w:ascii="Arial" w:hAnsi="Arial" w:cs="Arial"/>
          <w:sz w:val="24"/>
        </w:rPr>
      </w:pPr>
    </w:p>
    <w:p w:rsidR="00A94B2C" w:rsidRPr="00AB7E6B" w:rsidRDefault="00A94B2C" w:rsidP="007F2622">
      <w:pPr>
        <w:spacing w:after="0" w:line="360" w:lineRule="auto"/>
        <w:ind w:left="284" w:hanging="284"/>
        <w:rPr>
          <w:rFonts w:ascii="Arial" w:hAnsi="Arial" w:cs="Arial"/>
          <w:sz w:val="24"/>
          <w:szCs w:val="24"/>
        </w:rPr>
      </w:pPr>
      <w:r w:rsidRPr="00AB7E6B">
        <w:rPr>
          <w:rFonts w:ascii="Arial" w:hAnsi="Arial" w:cs="Arial"/>
          <w:sz w:val="24"/>
          <w:szCs w:val="24"/>
        </w:rPr>
        <w:t>oraz</w:t>
      </w:r>
    </w:p>
    <w:p w:rsidR="00AB7E6B" w:rsidRDefault="008742C9" w:rsidP="001A0E98">
      <w:pPr>
        <w:pStyle w:val="Akapitzlist"/>
        <w:numPr>
          <w:ilvl w:val="0"/>
          <w:numId w:val="39"/>
        </w:numPr>
        <w:spacing w:after="40" w:line="360" w:lineRule="auto"/>
        <w:rPr>
          <w:rFonts w:ascii="Arial" w:hAnsi="Arial" w:cs="Arial"/>
          <w:sz w:val="24"/>
          <w:szCs w:val="24"/>
        </w:rPr>
      </w:pPr>
      <w:r w:rsidRPr="00AB7E6B">
        <w:rPr>
          <w:rFonts w:ascii="Arial" w:hAnsi="Arial" w:cs="Arial"/>
          <w:sz w:val="24"/>
          <w:szCs w:val="24"/>
        </w:rPr>
        <w:t>Program Fundusze Europejskie dla Śląskiego 2021-2027 (FE SL 2021-2027) uchwalony przez Zarząd Województwa Śląskiego Uchwałą nr 2267/382/VI/2022 z dnia 15 grudnia 2022</w:t>
      </w:r>
      <w:r w:rsidR="00EB228B">
        <w:rPr>
          <w:rFonts w:ascii="Arial" w:hAnsi="Arial" w:cs="Arial"/>
          <w:sz w:val="24"/>
          <w:szCs w:val="24"/>
        </w:rPr>
        <w:t xml:space="preserve"> </w:t>
      </w:r>
      <w:r w:rsidRPr="00AB7E6B">
        <w:rPr>
          <w:rFonts w:ascii="Arial" w:hAnsi="Arial" w:cs="Arial"/>
          <w:sz w:val="24"/>
          <w:szCs w:val="24"/>
        </w:rPr>
        <w:t>r i zatwierdzony decyzją Komisji Europejskiej z dnia 5 grudnia 2022 r. nr C(2022)9041.</w:t>
      </w:r>
    </w:p>
    <w:p w:rsidR="00BD3684" w:rsidRDefault="00A94B2C" w:rsidP="00BD3684">
      <w:pPr>
        <w:pStyle w:val="Akapitzlist"/>
        <w:numPr>
          <w:ilvl w:val="0"/>
          <w:numId w:val="39"/>
        </w:numPr>
        <w:spacing w:after="40" w:line="360" w:lineRule="auto"/>
        <w:rPr>
          <w:rFonts w:ascii="Arial" w:hAnsi="Arial" w:cs="Arial"/>
          <w:sz w:val="24"/>
          <w:szCs w:val="24"/>
        </w:rPr>
      </w:pPr>
      <w:r w:rsidRPr="00795F5C">
        <w:rPr>
          <w:rFonts w:ascii="Arial" w:hAnsi="Arial" w:cs="Arial"/>
          <w:sz w:val="24"/>
          <w:szCs w:val="24"/>
        </w:rPr>
        <w:t xml:space="preserve">Szczegółowy Opis Priorytetów dla FE SL 2021-2027(SZOP FE SL) uchwalony przez Zarząd Województwa Śląskiego Uchwałą nr </w:t>
      </w:r>
      <w:r w:rsidR="00AE6C21">
        <w:rPr>
          <w:rFonts w:ascii="Arial" w:hAnsi="Arial" w:cs="Arial"/>
          <w:sz w:val="24"/>
          <w:szCs w:val="24"/>
        </w:rPr>
        <w:t>2006</w:t>
      </w:r>
      <w:r w:rsidR="008742C9" w:rsidRPr="00795F5C">
        <w:rPr>
          <w:rFonts w:ascii="Arial" w:hAnsi="Arial" w:cs="Arial"/>
          <w:sz w:val="24"/>
          <w:szCs w:val="24"/>
        </w:rPr>
        <w:t>/</w:t>
      </w:r>
      <w:r w:rsidR="00EB228B">
        <w:rPr>
          <w:rFonts w:ascii="Arial" w:hAnsi="Arial" w:cs="Arial"/>
          <w:sz w:val="24"/>
          <w:szCs w:val="24"/>
        </w:rPr>
        <w:t>4</w:t>
      </w:r>
      <w:r w:rsidR="00AE6C21">
        <w:rPr>
          <w:rFonts w:ascii="Arial" w:hAnsi="Arial" w:cs="Arial"/>
          <w:sz w:val="24"/>
          <w:szCs w:val="24"/>
        </w:rPr>
        <w:t>9</w:t>
      </w:r>
      <w:r w:rsidR="008742C9" w:rsidRPr="00795F5C">
        <w:rPr>
          <w:rFonts w:ascii="Arial" w:hAnsi="Arial" w:cs="Arial"/>
          <w:sz w:val="24"/>
          <w:szCs w:val="24"/>
        </w:rPr>
        <w:t xml:space="preserve">/VII/2024 </w:t>
      </w:r>
      <w:r w:rsidRPr="00795F5C">
        <w:rPr>
          <w:rFonts w:ascii="Arial" w:hAnsi="Arial" w:cs="Arial"/>
          <w:sz w:val="24"/>
          <w:szCs w:val="24"/>
        </w:rPr>
        <w:t xml:space="preserve">z dnia </w:t>
      </w:r>
      <w:r w:rsidR="00AE6C21">
        <w:rPr>
          <w:rFonts w:ascii="Arial" w:hAnsi="Arial" w:cs="Arial"/>
          <w:sz w:val="24"/>
          <w:szCs w:val="24"/>
        </w:rPr>
        <w:t>18</w:t>
      </w:r>
      <w:r w:rsidR="008742C9" w:rsidRPr="00795F5C">
        <w:rPr>
          <w:rFonts w:ascii="Arial" w:hAnsi="Arial" w:cs="Arial"/>
          <w:sz w:val="24"/>
          <w:szCs w:val="24"/>
        </w:rPr>
        <w:t xml:space="preserve"> </w:t>
      </w:r>
      <w:r w:rsidR="00EB228B" w:rsidRPr="00BD3684">
        <w:rPr>
          <w:rFonts w:ascii="Arial" w:hAnsi="Arial" w:cs="Arial"/>
          <w:sz w:val="24"/>
          <w:szCs w:val="24"/>
        </w:rPr>
        <w:t>grudnia</w:t>
      </w:r>
      <w:r w:rsidR="008742C9" w:rsidRPr="00BD3684">
        <w:rPr>
          <w:rFonts w:ascii="Arial" w:hAnsi="Arial" w:cs="Arial"/>
          <w:sz w:val="24"/>
          <w:szCs w:val="24"/>
        </w:rPr>
        <w:t xml:space="preserve"> 2024 r.</w:t>
      </w:r>
    </w:p>
    <w:p w:rsidR="00A94B2C" w:rsidRPr="006107C0" w:rsidRDefault="00A94B2C" w:rsidP="00C12126">
      <w:pPr>
        <w:pStyle w:val="Akapitzlist"/>
        <w:numPr>
          <w:ilvl w:val="0"/>
          <w:numId w:val="39"/>
        </w:numPr>
        <w:spacing w:after="40" w:line="360" w:lineRule="auto"/>
        <w:rPr>
          <w:rFonts w:ascii="Arial" w:hAnsi="Arial" w:cs="Arial"/>
          <w:sz w:val="24"/>
          <w:szCs w:val="24"/>
        </w:rPr>
      </w:pPr>
      <w:r w:rsidRPr="006107C0">
        <w:rPr>
          <w:rFonts w:ascii="Arial" w:hAnsi="Arial" w:cs="Arial"/>
          <w:sz w:val="24"/>
          <w:szCs w:val="24"/>
        </w:rPr>
        <w:t xml:space="preserve">Kryteria wyboru projektów przyjęte uchwałą KM FE SL </w:t>
      </w:r>
      <w:r w:rsidR="00C12126" w:rsidRPr="006107C0">
        <w:rPr>
          <w:rFonts w:ascii="Arial" w:hAnsi="Arial" w:cs="Arial"/>
          <w:sz w:val="24"/>
          <w:szCs w:val="24"/>
        </w:rPr>
        <w:t xml:space="preserve">nr 143 z dnia 13 czerwca 2024 r., </w:t>
      </w:r>
      <w:r w:rsidRPr="006107C0">
        <w:rPr>
          <w:rFonts w:ascii="Arial" w:hAnsi="Arial" w:cs="Arial"/>
          <w:sz w:val="24"/>
          <w:szCs w:val="24"/>
        </w:rPr>
        <w:t>nr</w:t>
      </w:r>
      <w:r w:rsidR="00D40DCC" w:rsidRPr="006107C0">
        <w:rPr>
          <w:rFonts w:ascii="Arial" w:hAnsi="Arial" w:cs="Arial"/>
          <w:sz w:val="24"/>
          <w:szCs w:val="24"/>
        </w:rPr>
        <w:t xml:space="preserve"> 158 z dnia 29 października 2024 r.</w:t>
      </w:r>
    </w:p>
    <w:p w:rsidR="00A94B2C" w:rsidRPr="008742C9" w:rsidRDefault="00A94B2C" w:rsidP="00A94B2C">
      <w:pPr>
        <w:spacing w:before="240" w:line="360" w:lineRule="auto"/>
        <w:rPr>
          <w:rFonts w:ascii="Arial" w:hAnsi="Arial" w:cs="Arial"/>
          <w:sz w:val="24"/>
          <w:szCs w:val="24"/>
        </w:rPr>
      </w:pPr>
      <w:r w:rsidRPr="008742C9">
        <w:rPr>
          <w:rFonts w:ascii="Arial" w:hAnsi="Arial" w:cs="Arial"/>
          <w:sz w:val="24"/>
          <w:szCs w:val="24"/>
        </w:rPr>
        <w:t xml:space="preserve">Jeśli Twój projekt objęty jest pomocą de </w:t>
      </w:r>
      <w:proofErr w:type="spellStart"/>
      <w:r w:rsidRPr="008742C9">
        <w:rPr>
          <w:rFonts w:ascii="Arial" w:hAnsi="Arial" w:cs="Arial"/>
          <w:sz w:val="24"/>
          <w:szCs w:val="24"/>
        </w:rPr>
        <w:t>minimis</w:t>
      </w:r>
      <w:proofErr w:type="spellEnd"/>
      <w:r w:rsidRPr="008742C9">
        <w:rPr>
          <w:rFonts w:ascii="Arial" w:hAnsi="Arial" w:cs="Arial"/>
          <w:sz w:val="24"/>
          <w:szCs w:val="24"/>
        </w:rPr>
        <w:t>, właściwą podstawą prawną udzielenia pomocy jest:</w:t>
      </w:r>
    </w:p>
    <w:p w:rsidR="008742C9" w:rsidRPr="008742C9" w:rsidRDefault="008742C9" w:rsidP="008742C9">
      <w:pPr>
        <w:spacing w:after="0" w:line="360" w:lineRule="auto"/>
        <w:rPr>
          <w:rFonts w:ascii="Arial" w:hAnsi="Arial" w:cs="Arial"/>
          <w:sz w:val="24"/>
          <w:szCs w:val="24"/>
        </w:rPr>
      </w:pPr>
      <w:r w:rsidRPr="008742C9">
        <w:rPr>
          <w:rFonts w:ascii="Arial" w:hAnsi="Arial" w:cs="Arial"/>
          <w:sz w:val="24"/>
          <w:szCs w:val="24"/>
        </w:rPr>
        <w:t xml:space="preserve">Rozporządzenie Ministra Funduszy i Polityki Regionalnej z dnia 20 grudnia 2022 r. w sprawie udzielania pomocy de </w:t>
      </w:r>
      <w:proofErr w:type="spellStart"/>
      <w:r w:rsidRPr="008742C9">
        <w:rPr>
          <w:rFonts w:ascii="Arial" w:hAnsi="Arial" w:cs="Arial"/>
          <w:sz w:val="24"/>
          <w:szCs w:val="24"/>
        </w:rPr>
        <w:t>minimis</w:t>
      </w:r>
      <w:proofErr w:type="spellEnd"/>
      <w:r w:rsidRPr="008742C9">
        <w:rPr>
          <w:rFonts w:ascii="Arial" w:hAnsi="Arial" w:cs="Arial"/>
          <w:sz w:val="24"/>
          <w:szCs w:val="24"/>
        </w:rPr>
        <w:t xml:space="preserve"> oraz pomocy publicznej w ramach programów finansowanych z Europejskiego Funduszu Społecznego Plus (EFS+) na lata 2021-2027 (Dz. U. z 2022 r. poz. 2782 z </w:t>
      </w:r>
      <w:proofErr w:type="spellStart"/>
      <w:r w:rsidRPr="008742C9">
        <w:rPr>
          <w:rFonts w:ascii="Arial" w:hAnsi="Arial" w:cs="Arial"/>
          <w:sz w:val="24"/>
          <w:szCs w:val="24"/>
        </w:rPr>
        <w:t>późn</w:t>
      </w:r>
      <w:proofErr w:type="spellEnd"/>
      <w:r w:rsidRPr="008742C9">
        <w:rPr>
          <w:rFonts w:ascii="Arial" w:hAnsi="Arial" w:cs="Arial"/>
          <w:sz w:val="24"/>
          <w:szCs w:val="24"/>
        </w:rPr>
        <w:t>. zm.)</w:t>
      </w:r>
    </w:p>
    <w:p w:rsidR="00A94B2C" w:rsidRDefault="00F877BD" w:rsidP="00744414">
      <w:pPr>
        <w:pStyle w:val="Nagwek1"/>
        <w:numPr>
          <w:ilvl w:val="0"/>
          <w:numId w:val="2"/>
        </w:numPr>
      </w:pPr>
      <w:bookmarkStart w:id="124" w:name="_Toc185594628"/>
      <w:r>
        <w:t>Załączniki do Regulaminu</w:t>
      </w:r>
      <w:bookmarkEnd w:id="124"/>
    </w:p>
    <w:p w:rsidR="00F877BD" w:rsidRDefault="00F877BD" w:rsidP="00F877BD">
      <w:pPr>
        <w:spacing w:before="240" w:line="360" w:lineRule="auto"/>
        <w:rPr>
          <w:rFonts w:ascii="Arial" w:hAnsi="Arial" w:cs="Arial"/>
          <w:sz w:val="24"/>
        </w:rPr>
      </w:pPr>
      <w:r w:rsidRPr="00F877BD">
        <w:rPr>
          <w:rFonts w:ascii="Arial" w:hAnsi="Arial" w:cs="Arial"/>
          <w:sz w:val="24"/>
        </w:rPr>
        <w:t>Integralną część Regulaminu wyboru projektów stanowią:</w:t>
      </w:r>
    </w:p>
    <w:p w:rsidR="008742C9" w:rsidRPr="00370172" w:rsidRDefault="008742C9" w:rsidP="00884D63">
      <w:pPr>
        <w:rPr>
          <w:rStyle w:val="normaltextrun"/>
          <w:rFonts w:ascii="Arial" w:hAnsi="Arial" w:cs="Arial"/>
          <w:sz w:val="24"/>
          <w:szCs w:val="24"/>
        </w:rPr>
      </w:pPr>
      <w:r w:rsidRPr="00370172">
        <w:rPr>
          <w:rFonts w:ascii="Arial" w:hAnsi="Arial" w:cs="Arial"/>
          <w:sz w:val="24"/>
          <w:szCs w:val="24"/>
        </w:rPr>
        <w:t>Załącznik nr 1 - Kryteria wyboru projektów</w:t>
      </w:r>
    </w:p>
    <w:p w:rsidR="008742C9" w:rsidRPr="00370172" w:rsidRDefault="008742C9" w:rsidP="008742C9">
      <w:pPr>
        <w:spacing w:before="120"/>
        <w:rPr>
          <w:rFonts w:ascii="Arial" w:hAnsi="Arial" w:cs="Arial"/>
          <w:sz w:val="24"/>
          <w:szCs w:val="24"/>
        </w:rPr>
      </w:pPr>
      <w:r w:rsidRPr="00370172">
        <w:rPr>
          <w:rFonts w:ascii="Arial" w:hAnsi="Arial" w:cs="Arial"/>
          <w:sz w:val="24"/>
          <w:szCs w:val="24"/>
        </w:rPr>
        <w:t>Załącznik nr 2 - Wskaźniki</w:t>
      </w:r>
    </w:p>
    <w:p w:rsidR="008742C9" w:rsidRPr="00370172" w:rsidRDefault="008742C9" w:rsidP="008742C9">
      <w:pPr>
        <w:spacing w:before="120"/>
        <w:rPr>
          <w:rStyle w:val="normaltextrun"/>
          <w:rFonts w:ascii="Arial" w:hAnsi="Arial" w:cs="Arial"/>
          <w:sz w:val="24"/>
          <w:szCs w:val="24"/>
        </w:rPr>
      </w:pPr>
      <w:r w:rsidRPr="00370172">
        <w:rPr>
          <w:rFonts w:ascii="Arial" w:hAnsi="Arial" w:cs="Arial"/>
          <w:sz w:val="24"/>
          <w:szCs w:val="24"/>
        </w:rPr>
        <w:t>Załącznik nr 3 - Wzór wniosku o dofinansowanie projektu</w:t>
      </w:r>
    </w:p>
    <w:p w:rsidR="008742C9" w:rsidRPr="00370172" w:rsidRDefault="008742C9" w:rsidP="008742C9">
      <w:pPr>
        <w:spacing w:before="120"/>
        <w:rPr>
          <w:rStyle w:val="normaltextrun"/>
          <w:rFonts w:ascii="Arial" w:hAnsi="Arial" w:cs="Arial"/>
          <w:sz w:val="24"/>
          <w:szCs w:val="24"/>
        </w:rPr>
      </w:pPr>
      <w:r w:rsidRPr="00370172">
        <w:rPr>
          <w:rFonts w:ascii="Arial" w:hAnsi="Arial" w:cs="Arial"/>
          <w:sz w:val="24"/>
          <w:szCs w:val="24"/>
        </w:rPr>
        <w:t>Załącznik nr 4 - Instrukcja wypełniania i składania wniosku o dofinansowanie projektu</w:t>
      </w:r>
    </w:p>
    <w:p w:rsidR="008742C9" w:rsidRPr="00370172" w:rsidRDefault="008742C9" w:rsidP="008742C9">
      <w:pPr>
        <w:spacing w:before="120"/>
        <w:rPr>
          <w:rFonts w:ascii="Arial" w:hAnsi="Arial" w:cs="Arial"/>
          <w:sz w:val="24"/>
          <w:szCs w:val="24"/>
        </w:rPr>
      </w:pPr>
      <w:r w:rsidRPr="00370172">
        <w:rPr>
          <w:rFonts w:ascii="Arial" w:hAnsi="Arial" w:cs="Arial"/>
          <w:sz w:val="24"/>
          <w:szCs w:val="24"/>
        </w:rPr>
        <w:t xml:space="preserve">Załącznik nr 5 </w:t>
      </w:r>
      <w:r w:rsidR="00370172">
        <w:rPr>
          <w:rFonts w:ascii="Arial" w:hAnsi="Arial" w:cs="Arial"/>
          <w:sz w:val="24"/>
          <w:szCs w:val="24"/>
        </w:rPr>
        <w:t xml:space="preserve">- </w:t>
      </w:r>
      <w:r w:rsidR="00370172" w:rsidRPr="00370172">
        <w:rPr>
          <w:rStyle w:val="normaltextrun"/>
          <w:rFonts w:ascii="Arial" w:hAnsi="Arial" w:cs="Arial"/>
          <w:sz w:val="24"/>
          <w:szCs w:val="24"/>
        </w:rPr>
        <w:t>Zasady zawarcia umowy o dofinansowanie projektu</w:t>
      </w:r>
    </w:p>
    <w:p w:rsidR="008742C9" w:rsidRPr="00370172" w:rsidRDefault="008742C9" w:rsidP="008742C9">
      <w:pPr>
        <w:spacing w:before="120"/>
        <w:rPr>
          <w:rFonts w:ascii="Arial" w:hAnsi="Arial" w:cs="Arial"/>
          <w:sz w:val="24"/>
          <w:szCs w:val="24"/>
        </w:rPr>
      </w:pPr>
      <w:r w:rsidRPr="00370172">
        <w:rPr>
          <w:rFonts w:ascii="Arial" w:hAnsi="Arial" w:cs="Arial"/>
          <w:sz w:val="24"/>
          <w:szCs w:val="24"/>
        </w:rPr>
        <w:t xml:space="preserve">Załącznik nr </w:t>
      </w:r>
      <w:r w:rsidR="0028508D">
        <w:rPr>
          <w:rFonts w:ascii="Arial" w:hAnsi="Arial" w:cs="Arial"/>
          <w:sz w:val="24"/>
          <w:szCs w:val="24"/>
        </w:rPr>
        <w:t>6</w:t>
      </w:r>
      <w:r w:rsidRPr="00370172">
        <w:rPr>
          <w:rFonts w:ascii="Arial" w:hAnsi="Arial" w:cs="Arial"/>
          <w:sz w:val="24"/>
          <w:szCs w:val="24"/>
        </w:rPr>
        <w:t xml:space="preserve"> - Wzór umowy o dofinansowanie projektu (zwykła)</w:t>
      </w:r>
    </w:p>
    <w:p w:rsidR="008742C9" w:rsidRPr="00370172" w:rsidRDefault="008742C9" w:rsidP="008742C9">
      <w:pPr>
        <w:spacing w:before="120"/>
        <w:rPr>
          <w:rFonts w:ascii="Arial" w:hAnsi="Arial" w:cs="Arial"/>
          <w:sz w:val="24"/>
          <w:szCs w:val="24"/>
        </w:rPr>
      </w:pPr>
      <w:r w:rsidRPr="00370172">
        <w:rPr>
          <w:rFonts w:ascii="Arial" w:hAnsi="Arial" w:cs="Arial"/>
          <w:sz w:val="24"/>
          <w:szCs w:val="24"/>
        </w:rPr>
        <w:t xml:space="preserve">Załącznik nr </w:t>
      </w:r>
      <w:r w:rsidR="0028508D">
        <w:rPr>
          <w:rFonts w:ascii="Arial" w:hAnsi="Arial" w:cs="Arial"/>
          <w:sz w:val="24"/>
          <w:szCs w:val="24"/>
        </w:rPr>
        <w:t>7</w:t>
      </w:r>
      <w:r w:rsidRPr="00370172">
        <w:rPr>
          <w:rFonts w:ascii="Arial" w:hAnsi="Arial" w:cs="Arial"/>
          <w:sz w:val="24"/>
          <w:szCs w:val="24"/>
        </w:rPr>
        <w:t xml:space="preserve"> - Oświadczenie dotyczące Karty Praw Podstawowych Unii Europejskiej</w:t>
      </w:r>
    </w:p>
    <w:p w:rsidR="008742C9" w:rsidRPr="00370172" w:rsidRDefault="008742C9" w:rsidP="008742C9">
      <w:pPr>
        <w:spacing w:before="120"/>
        <w:rPr>
          <w:rFonts w:ascii="Arial" w:hAnsi="Arial" w:cs="Arial"/>
          <w:sz w:val="24"/>
          <w:szCs w:val="24"/>
        </w:rPr>
      </w:pPr>
      <w:r w:rsidRPr="00370172">
        <w:rPr>
          <w:rFonts w:ascii="Arial" w:hAnsi="Arial" w:cs="Arial"/>
          <w:sz w:val="24"/>
          <w:szCs w:val="24"/>
        </w:rPr>
        <w:t xml:space="preserve">Załącznik nr </w:t>
      </w:r>
      <w:r w:rsidR="0028508D">
        <w:rPr>
          <w:rFonts w:ascii="Arial" w:hAnsi="Arial" w:cs="Arial"/>
          <w:sz w:val="24"/>
          <w:szCs w:val="24"/>
        </w:rPr>
        <w:t>8</w:t>
      </w:r>
      <w:r w:rsidRPr="00370172">
        <w:rPr>
          <w:rFonts w:ascii="Arial" w:hAnsi="Arial" w:cs="Arial"/>
          <w:sz w:val="24"/>
          <w:szCs w:val="24"/>
        </w:rPr>
        <w:t xml:space="preserve"> - Oświadczenie VAT</w:t>
      </w:r>
    </w:p>
    <w:p w:rsidR="00EE6467" w:rsidRPr="0010433F" w:rsidRDefault="00EE6467" w:rsidP="001F0778">
      <w:pPr>
        <w:pStyle w:val="Nagwek2"/>
        <w:rPr>
          <w:rFonts w:cs="Arial"/>
          <w:color w:val="808080" w:themeColor="background1" w:themeShade="80"/>
          <w:sz w:val="24"/>
        </w:rPr>
      </w:pPr>
      <w:bookmarkStart w:id="125" w:name="_Załącznik_nr_1"/>
      <w:bookmarkStart w:id="126" w:name="_Załącznik_nr_2"/>
      <w:bookmarkStart w:id="127" w:name="_Załącznik_nr_3"/>
      <w:bookmarkStart w:id="128" w:name="_Załącznik_nr_4"/>
      <w:bookmarkStart w:id="129" w:name="_Załącznik_nr_5"/>
      <w:bookmarkStart w:id="130" w:name="_Załącznik_nr_6"/>
      <w:bookmarkStart w:id="131" w:name="_Zał._nr_4:"/>
      <w:bookmarkStart w:id="132" w:name="_Zał._nr_4"/>
      <w:bookmarkEnd w:id="125"/>
      <w:bookmarkEnd w:id="126"/>
      <w:bookmarkEnd w:id="127"/>
      <w:bookmarkEnd w:id="128"/>
      <w:bookmarkEnd w:id="129"/>
      <w:bookmarkEnd w:id="130"/>
      <w:bookmarkEnd w:id="131"/>
      <w:bookmarkEnd w:id="132"/>
    </w:p>
    <w:sectPr w:rsidR="00EE6467" w:rsidRPr="0010433F" w:rsidSect="00C47159">
      <w:footerReference w:type="default" r:id="rId3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51E9" w:rsidRDefault="001451E9" w:rsidP="0030635C">
      <w:pPr>
        <w:spacing w:after="0" w:line="240" w:lineRule="auto"/>
      </w:pPr>
      <w:r>
        <w:separator/>
      </w:r>
    </w:p>
  </w:endnote>
  <w:endnote w:type="continuationSeparator" w:id="0">
    <w:p w:rsidR="001451E9" w:rsidRDefault="001451E9" w:rsidP="0030635C">
      <w:pPr>
        <w:spacing w:after="0" w:line="240" w:lineRule="auto"/>
      </w:pPr>
      <w:r>
        <w:continuationSeparator/>
      </w:r>
    </w:p>
  </w:endnote>
  <w:endnote w:type="continuationNotice" w:id="1">
    <w:p w:rsidR="001451E9" w:rsidRDefault="001451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4550801"/>
      <w:docPartObj>
        <w:docPartGallery w:val="Page Numbers (Bottom of Page)"/>
        <w:docPartUnique/>
      </w:docPartObj>
    </w:sdtPr>
    <w:sdtEndPr/>
    <w:sdtContent>
      <w:p w:rsidR="002C71D7" w:rsidRDefault="002C71D7">
        <w:pPr>
          <w:pStyle w:val="Stopka"/>
          <w:jc w:val="right"/>
        </w:pPr>
        <w:r>
          <w:rPr>
            <w:noProof/>
            <w:lang w:eastAsia="pl-PL"/>
          </w:rPr>
          <w:drawing>
            <wp:inline distT="0" distB="0" distL="0" distR="0" wp14:anchorId="3CC70017" wp14:editId="395B4F6B">
              <wp:extent cx="5755005" cy="420370"/>
              <wp:effectExtent l="0" t="0" r="0" b="0"/>
              <wp:docPr id="5" name="Obraz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420370"/>
                      </a:xfrm>
                      <a:prstGeom prst="rect">
                        <a:avLst/>
                      </a:prstGeom>
                      <a:noFill/>
                    </pic:spPr>
                  </pic:pic>
                </a:graphicData>
              </a:graphic>
            </wp:inline>
          </w:drawing>
        </w:r>
        <w:r>
          <w:fldChar w:fldCharType="begin"/>
        </w:r>
        <w:r>
          <w:instrText>PAGE   \* MERGEFORMAT</w:instrText>
        </w:r>
        <w:r>
          <w:fldChar w:fldCharType="separate"/>
        </w:r>
        <w:r w:rsidR="00771020">
          <w:rPr>
            <w:noProof/>
          </w:rPr>
          <w:t>61</w:t>
        </w:r>
        <w:r>
          <w:fldChar w:fldCharType="end"/>
        </w:r>
      </w:p>
    </w:sdtContent>
  </w:sdt>
  <w:p w:rsidR="002C71D7" w:rsidRDefault="002C71D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51E9" w:rsidRDefault="001451E9" w:rsidP="0030635C">
      <w:pPr>
        <w:spacing w:after="0" w:line="240" w:lineRule="auto"/>
      </w:pPr>
      <w:r>
        <w:separator/>
      </w:r>
    </w:p>
  </w:footnote>
  <w:footnote w:type="continuationSeparator" w:id="0">
    <w:p w:rsidR="001451E9" w:rsidRDefault="001451E9" w:rsidP="0030635C">
      <w:pPr>
        <w:spacing w:after="0" w:line="240" w:lineRule="auto"/>
      </w:pPr>
      <w:r>
        <w:continuationSeparator/>
      </w:r>
    </w:p>
  </w:footnote>
  <w:footnote w:type="continuationNotice" w:id="1">
    <w:p w:rsidR="001451E9" w:rsidRDefault="001451E9">
      <w:pPr>
        <w:spacing w:after="0" w:line="240" w:lineRule="auto"/>
      </w:pPr>
    </w:p>
  </w:footnote>
  <w:footnote w:id="2">
    <w:p w:rsidR="002C71D7" w:rsidRPr="0030635C" w:rsidRDefault="002C71D7">
      <w:pPr>
        <w:pStyle w:val="Tekstprzypisudolnego"/>
        <w:rPr>
          <w:rFonts w:ascii="Arial" w:hAnsi="Arial" w:cs="Arial"/>
          <w:sz w:val="16"/>
        </w:rPr>
      </w:pPr>
      <w:r w:rsidRPr="0030635C">
        <w:rPr>
          <w:rStyle w:val="Odwoanieprzypisudolnego"/>
          <w:rFonts w:ascii="Arial" w:hAnsi="Arial" w:cs="Arial"/>
          <w:sz w:val="16"/>
        </w:rPr>
        <w:footnoteRef/>
      </w:r>
      <w:r w:rsidRPr="0030635C">
        <w:rPr>
          <w:rFonts w:ascii="Arial" w:hAnsi="Arial" w:cs="Arial"/>
          <w:sz w:val="16"/>
        </w:rPr>
        <w:t xml:space="preserve"> Regulamin wyboru projektów przedstawia zasady aplikowania oraz reguły wyboru projektów do dofinansowania. Dokument został przygotowany na podstawie obowiązujących przepisów prawa krajowego oraz unijnego. Jakiekolwiek rozbieżności pomiędzy tym dokumentem a przepisami prawa rozstrzygać należy na rzecz przepisów prawa.</w:t>
      </w:r>
    </w:p>
  </w:footnote>
  <w:footnote w:id="3">
    <w:p w:rsidR="002C71D7" w:rsidRPr="002C6A05" w:rsidRDefault="002C71D7" w:rsidP="009A1A00">
      <w:pPr>
        <w:pStyle w:val="Tekstprzypisudolnego"/>
        <w:rPr>
          <w:rFonts w:ascii="Arial" w:hAnsi="Arial" w:cs="Arial"/>
        </w:rPr>
      </w:pPr>
      <w:r w:rsidRPr="000336F6">
        <w:rPr>
          <w:rStyle w:val="Odwoanieprzypisudolnego"/>
        </w:rPr>
        <w:footnoteRef/>
      </w:r>
      <w:r w:rsidRPr="000336F6">
        <w:t xml:space="preserve"> </w:t>
      </w:r>
      <w:r w:rsidRPr="002C6A05">
        <w:rPr>
          <w:rFonts w:ascii="Arial" w:hAnsi="Arial" w:cs="Arial"/>
        </w:rPr>
        <w:t>Wydatki na dostępność należą do kategorii limitowanych, jednak nie wiążą się z limitem rozumianym jako górny pułap, którego nie można przekroczyć. Kategoria ta służy jako narzędzie do oznaczania danego wydatku jako związanego z dostępnością.</w:t>
      </w:r>
    </w:p>
  </w:footnote>
  <w:footnote w:id="4">
    <w:p w:rsidR="002C71D7" w:rsidRPr="002C6A05" w:rsidRDefault="002C71D7" w:rsidP="0031546D">
      <w:pPr>
        <w:pStyle w:val="Tekstprzypisudolnego"/>
        <w:rPr>
          <w:rFonts w:ascii="Arial" w:hAnsi="Arial" w:cs="Arial"/>
        </w:rPr>
      </w:pPr>
      <w:r w:rsidRPr="002C6A05">
        <w:rPr>
          <w:rStyle w:val="Odwoanieprzypisudolnego"/>
          <w:rFonts w:ascii="Arial" w:hAnsi="Arial" w:cs="Arial"/>
        </w:rPr>
        <w:footnoteRef/>
      </w:r>
      <w:r w:rsidRPr="002C6A05">
        <w:rPr>
          <w:rFonts w:ascii="Arial" w:hAnsi="Arial" w:cs="Arial"/>
        </w:rPr>
        <w:t xml:space="preserve"> </w:t>
      </w:r>
      <w:r w:rsidRPr="006B5044">
        <w:rPr>
          <w:rFonts w:ascii="Arial" w:hAnsi="Arial" w:cs="Arial"/>
        </w:rPr>
        <w:t>Wartość w PLN określona zostanie według kursu przyjętego zgodnie z metodologią wskazaną w algorytmie przeliczania środków, który stanowi załącznik do Kontraktu Programowego zawartego pomiędzy Zarządem Województwa Śląskiego a Ministrem właściwym ds. rozwoju regionalnego.</w:t>
      </w:r>
    </w:p>
  </w:footnote>
  <w:footnote w:id="5">
    <w:p w:rsidR="002C71D7" w:rsidRPr="002C6A05" w:rsidRDefault="002C71D7" w:rsidP="00206329">
      <w:pPr>
        <w:pStyle w:val="Tekstprzypisudolnego"/>
        <w:rPr>
          <w:rFonts w:ascii="Arial" w:hAnsi="Arial" w:cs="Arial"/>
        </w:rPr>
      </w:pPr>
      <w:r w:rsidRPr="004D3565">
        <w:rPr>
          <w:rStyle w:val="Odwoanieprzypisudolnego"/>
          <w:rFonts w:ascii="Arial" w:hAnsi="Arial" w:cs="Arial"/>
        </w:rPr>
        <w:footnoteRef/>
      </w:r>
      <w:r w:rsidRPr="004D3565">
        <w:rPr>
          <w:rFonts w:ascii="Arial" w:hAnsi="Arial" w:cs="Arial"/>
        </w:rPr>
        <w:t xml:space="preserve"> </w:t>
      </w:r>
      <w:r w:rsidRPr="002C6A05">
        <w:rPr>
          <w:rFonts w:ascii="Arial" w:hAnsi="Arial" w:cs="Arial"/>
        </w:rPr>
        <w:t>Wartość w PLN określimy według algorytmu przeliczania środków, który stanowi załącznik do Kontraktu Programowego zawartego pomiędzy Zarządem Województwa Śląskiego a ministrem właściwym ds. rozwoju regionalnego.</w:t>
      </w:r>
    </w:p>
  </w:footnote>
  <w:footnote w:id="6">
    <w:p w:rsidR="002C71D7" w:rsidRPr="002C6A05" w:rsidRDefault="002C71D7" w:rsidP="00206329">
      <w:pPr>
        <w:pStyle w:val="Tekstprzypisudolnego"/>
        <w:rPr>
          <w:rFonts w:ascii="Arial" w:hAnsi="Arial" w:cs="Arial"/>
        </w:rPr>
      </w:pPr>
      <w:r w:rsidRPr="002C6A05">
        <w:rPr>
          <w:rStyle w:val="Odwoanieprzypisudolnego"/>
          <w:rFonts w:ascii="Arial" w:hAnsi="Arial" w:cs="Arial"/>
        </w:rPr>
        <w:footnoteRef/>
      </w:r>
      <w:r w:rsidRPr="002C6A05">
        <w:rPr>
          <w:rFonts w:ascii="Arial" w:hAnsi="Arial" w:cs="Arial"/>
        </w:rPr>
        <w:t xml:space="preserve"> Wartość w PLN określimy według algorytmu przeliczania środków, który stanowi załącznik do Kontraktu Programowego zawartego pomiędzy Zarządem Województwa Śląskiego a ministrem właściwym ds. rozwoju regionalnego.</w:t>
      </w:r>
    </w:p>
  </w:footnote>
  <w:footnote w:id="7">
    <w:p w:rsidR="002C71D7" w:rsidRDefault="002C71D7">
      <w:pPr>
        <w:pStyle w:val="Tekstprzypisudolnego"/>
      </w:pPr>
      <w:r w:rsidRPr="002C6A05">
        <w:rPr>
          <w:rStyle w:val="Odwoanieprzypisudolnego"/>
          <w:rFonts w:ascii="Arial" w:hAnsi="Arial" w:cs="Arial"/>
        </w:rPr>
        <w:footnoteRef/>
      </w:r>
      <w:r w:rsidRPr="002C6A05">
        <w:rPr>
          <w:rFonts w:ascii="Arial" w:hAnsi="Arial" w:cs="Arial"/>
        </w:rPr>
        <w:t xml:space="preserve"> Wartość w PLN określimy według algorytmu przeliczania środków, który stanowi załącznik do Kontraktu Programowego zawartego pomiędzy Zarządem Województwa Śląskiego a ministrem właściwym ds. rozwoju regionalnego</w:t>
      </w:r>
      <w:r w:rsidRPr="004D3565">
        <w:rPr>
          <w:sz w:val="16"/>
        </w:rPr>
        <w:t>.</w:t>
      </w:r>
    </w:p>
  </w:footnote>
  <w:footnote w:id="8">
    <w:p w:rsidR="002C71D7" w:rsidRPr="002C6A05" w:rsidRDefault="002C71D7" w:rsidP="000E7424">
      <w:pPr>
        <w:spacing w:after="0" w:line="240" w:lineRule="auto"/>
        <w:rPr>
          <w:rFonts w:ascii="Arial" w:hAnsi="Arial" w:cs="Arial"/>
          <w:sz w:val="20"/>
          <w:szCs w:val="20"/>
        </w:rPr>
      </w:pPr>
      <w:r>
        <w:rPr>
          <w:rStyle w:val="Odwoanieprzypisudolnego"/>
        </w:rPr>
        <w:footnoteRef/>
      </w:r>
      <w:r>
        <w:t xml:space="preserve"> </w:t>
      </w:r>
      <w:r w:rsidRPr="002C6A05">
        <w:rPr>
          <w:rFonts w:ascii="Arial" w:hAnsi="Arial" w:cs="Arial"/>
          <w:sz w:val="20"/>
          <w:szCs w:val="20"/>
        </w:rPr>
        <w:t xml:space="preserve">Wraz ze zmianami wprowadzonymi: rozporządzeniem Ministra Funduszy i Polityki Regionalnej z dnia 17 lipca 2023 r. zmieniającym rozporządzenie w sprawie udzielania pomocy de </w:t>
      </w:r>
      <w:proofErr w:type="spellStart"/>
      <w:r w:rsidRPr="002C6A05">
        <w:rPr>
          <w:rFonts w:ascii="Arial" w:hAnsi="Arial" w:cs="Arial"/>
          <w:sz w:val="20"/>
          <w:szCs w:val="20"/>
        </w:rPr>
        <w:t>minimis</w:t>
      </w:r>
      <w:proofErr w:type="spellEnd"/>
      <w:r w:rsidRPr="002C6A05">
        <w:rPr>
          <w:rFonts w:ascii="Arial" w:hAnsi="Arial" w:cs="Arial"/>
          <w:sz w:val="20"/>
          <w:szCs w:val="20"/>
        </w:rPr>
        <w:t xml:space="preserve"> oraz pomocy publicznej w ramach programów finansowanych z Europejskiego Funduszu Społecznego Plus (EFS+) na lata 2021–2027 (Dz. U. z 2023 r., poz. 1496)  – rozporządzenie obowiązuje od dnia 3 sierpnia 2023 r. </w:t>
      </w:r>
    </w:p>
    <w:p w:rsidR="002C71D7" w:rsidRPr="002C6A05" w:rsidRDefault="002C71D7" w:rsidP="000E7424">
      <w:pPr>
        <w:spacing w:after="0" w:line="240" w:lineRule="auto"/>
        <w:rPr>
          <w:rFonts w:ascii="Arial" w:hAnsi="Arial" w:cs="Arial"/>
          <w:sz w:val="20"/>
          <w:szCs w:val="20"/>
        </w:rPr>
      </w:pPr>
      <w:r w:rsidRPr="002C6A05">
        <w:rPr>
          <w:rFonts w:ascii="Arial" w:hAnsi="Arial" w:cs="Arial"/>
          <w:sz w:val="20"/>
          <w:szCs w:val="20"/>
        </w:rPr>
        <w:t xml:space="preserve">oraz  rozporządzeniem Ministra Funduszy i Polityki Regionalnej z 21 maja 2024 r. zmieniającym  rozporządzenie w sprawie udzielania pomocy de </w:t>
      </w:r>
      <w:proofErr w:type="spellStart"/>
      <w:r w:rsidRPr="002C6A05">
        <w:rPr>
          <w:rFonts w:ascii="Arial" w:hAnsi="Arial" w:cs="Arial"/>
          <w:sz w:val="20"/>
          <w:szCs w:val="20"/>
        </w:rPr>
        <w:t>minimis</w:t>
      </w:r>
      <w:proofErr w:type="spellEnd"/>
      <w:r w:rsidRPr="002C6A05">
        <w:rPr>
          <w:rFonts w:ascii="Arial" w:hAnsi="Arial" w:cs="Arial"/>
          <w:sz w:val="20"/>
          <w:szCs w:val="20"/>
        </w:rPr>
        <w:t xml:space="preserve"> oraz pomocy publicznej w ramach programów finansowanych z Europejskiego Funduszu Społecznego Plus (EFS+) na lata 2021–2027 (Dz. U., poz. 784) – rozporządzenie obowiązuje od dnia 25 maja 2024 r.</w:t>
      </w:r>
    </w:p>
    <w:p w:rsidR="002C71D7" w:rsidRDefault="002C71D7" w:rsidP="000E7424">
      <w:pPr>
        <w:pStyle w:val="footnotetext1"/>
      </w:pPr>
    </w:p>
  </w:footnote>
  <w:footnote w:id="9">
    <w:p w:rsidR="002C71D7" w:rsidRPr="00C0368F" w:rsidRDefault="002C71D7" w:rsidP="000E7424">
      <w:pPr>
        <w:pStyle w:val="Tekstprzypisudolnego"/>
        <w:rPr>
          <w:rFonts w:ascii="Arial" w:hAnsi="Arial" w:cs="Arial"/>
        </w:rPr>
      </w:pPr>
      <w:r w:rsidRPr="00C0368F">
        <w:rPr>
          <w:rStyle w:val="Odwoanieprzypisudolnego"/>
          <w:rFonts w:ascii="Arial" w:hAnsi="Arial" w:cs="Arial"/>
        </w:rPr>
        <w:footnoteRef/>
      </w:r>
      <w:r w:rsidRPr="00C0368F">
        <w:rPr>
          <w:rFonts w:ascii="Arial" w:hAnsi="Arial" w:cs="Arial"/>
        </w:rPr>
        <w:t xml:space="preserve"> Koszt nabycia innych niż własność praw do nieruchomości (np. dzierżawa, najem) może być kwalifikowalny w ramach EFS+ poza cross-</w:t>
      </w:r>
      <w:proofErr w:type="spellStart"/>
      <w:r w:rsidRPr="00C0368F">
        <w:rPr>
          <w:rFonts w:ascii="Arial" w:hAnsi="Arial" w:cs="Arial"/>
        </w:rPr>
        <w:t>financingiem</w:t>
      </w:r>
      <w:proofErr w:type="spellEnd"/>
      <w:r w:rsidRPr="00C0368F">
        <w:rPr>
          <w:rFonts w:ascii="Arial" w:hAnsi="Arial" w:cs="Arial"/>
        </w:rPr>
        <w:t>, o ile warunki z sekcji 3.4.3 są spełnione.</w:t>
      </w:r>
    </w:p>
  </w:footnote>
  <w:footnote w:id="10">
    <w:p w:rsidR="002C71D7" w:rsidRPr="00C0368F" w:rsidRDefault="002C71D7" w:rsidP="000E7424">
      <w:pPr>
        <w:autoSpaceDE w:val="0"/>
        <w:autoSpaceDN w:val="0"/>
        <w:adjustRightInd w:val="0"/>
        <w:spacing w:after="0" w:line="240" w:lineRule="auto"/>
        <w:rPr>
          <w:rFonts w:ascii="Arial" w:hAnsi="Arial" w:cs="Arial"/>
          <w:sz w:val="20"/>
          <w:szCs w:val="20"/>
        </w:rPr>
      </w:pPr>
      <w:r w:rsidRPr="00C0368F">
        <w:rPr>
          <w:rStyle w:val="Odwoanieprzypisudolnego"/>
          <w:rFonts w:ascii="Arial" w:hAnsi="Arial" w:cs="Arial"/>
          <w:sz w:val="20"/>
          <w:szCs w:val="20"/>
        </w:rPr>
        <w:footnoteRef/>
      </w:r>
      <w:r w:rsidRPr="00C0368F">
        <w:rPr>
          <w:rFonts w:ascii="Arial" w:hAnsi="Arial" w:cs="Arial"/>
          <w:sz w:val="20"/>
          <w:szCs w:val="20"/>
        </w:rPr>
        <w:t xml:space="preserve"> Koszt nabycia innych niż własność praw do infrastruktury (np. dzierżawa, najem) może być</w:t>
      </w:r>
    </w:p>
    <w:p w:rsidR="002C71D7" w:rsidRPr="00C0368F" w:rsidRDefault="002C71D7" w:rsidP="000E7424">
      <w:pPr>
        <w:pStyle w:val="Tekstprzypisudolnego"/>
        <w:rPr>
          <w:rFonts w:ascii="Arial" w:hAnsi="Arial" w:cs="Arial"/>
        </w:rPr>
      </w:pPr>
      <w:r w:rsidRPr="00C0368F">
        <w:rPr>
          <w:rFonts w:ascii="Arial" w:hAnsi="Arial" w:cs="Arial"/>
        </w:rPr>
        <w:t>kwalifikowalny w ramach EFS+ poza cross-</w:t>
      </w:r>
      <w:proofErr w:type="spellStart"/>
      <w:r w:rsidRPr="00C0368F">
        <w:rPr>
          <w:rFonts w:ascii="Arial" w:hAnsi="Arial" w:cs="Arial"/>
        </w:rPr>
        <w:t>financingiem</w:t>
      </w:r>
      <w:proofErr w:type="spellEnd"/>
    </w:p>
  </w:footnote>
  <w:footnote w:id="11">
    <w:p w:rsidR="002C71D7" w:rsidRPr="00C0368F" w:rsidRDefault="002C71D7" w:rsidP="000E7424">
      <w:pPr>
        <w:pStyle w:val="Tekstprzypisudolnego"/>
        <w:rPr>
          <w:rFonts w:ascii="Arial" w:hAnsi="Arial" w:cs="Arial"/>
        </w:rPr>
      </w:pPr>
      <w:r w:rsidRPr="00C0368F">
        <w:rPr>
          <w:rStyle w:val="Odwoanieprzypisudolnego"/>
          <w:rFonts w:ascii="Arial" w:hAnsi="Arial" w:cs="Arial"/>
        </w:rPr>
        <w:footnoteRef/>
      </w:r>
      <w:r w:rsidRPr="00C0368F">
        <w:rPr>
          <w:rFonts w:ascii="Arial" w:hAnsi="Arial" w:cs="Arial"/>
        </w:rPr>
        <w:t xml:space="preserve"> Koszt nabycia innych niż własność praw do mebli, sprzętu i pojazdów (np. dzierżawa, najem) może</w:t>
      </w:r>
    </w:p>
    <w:p w:rsidR="002C71D7" w:rsidRDefault="002C71D7" w:rsidP="000E7424">
      <w:pPr>
        <w:pStyle w:val="Tekstprzypisudolnego"/>
      </w:pPr>
      <w:r w:rsidRPr="00C0368F">
        <w:rPr>
          <w:rFonts w:ascii="Arial" w:hAnsi="Arial" w:cs="Arial"/>
        </w:rPr>
        <w:t>być kwalifikowalny w ramach EFS+ poza cross-</w:t>
      </w:r>
      <w:proofErr w:type="spellStart"/>
      <w:r w:rsidRPr="00C0368F">
        <w:rPr>
          <w:rFonts w:ascii="Arial" w:hAnsi="Arial" w:cs="Arial"/>
        </w:rPr>
        <w:t>financingiem</w:t>
      </w:r>
      <w:proofErr w:type="spellEnd"/>
      <w:r>
        <w:t>.</w:t>
      </w:r>
    </w:p>
  </w:footnote>
  <w:footnote w:id="12">
    <w:p w:rsidR="002C71D7" w:rsidRDefault="002C71D7">
      <w:pPr>
        <w:pStyle w:val="Tekstprzypisudolnego"/>
      </w:pPr>
      <w:r>
        <w:rPr>
          <w:rStyle w:val="Odwoanieprzypisudolnego"/>
        </w:rPr>
        <w:footnoteRef/>
      </w:r>
      <w:r>
        <w:t xml:space="preserve"> </w:t>
      </w:r>
      <w:r w:rsidRPr="00970F2D">
        <w:rPr>
          <w:rFonts w:ascii="Arial" w:hAnsi="Arial" w:cs="Arial"/>
        </w:rPr>
        <w:t>Art. 56 ust. 5. Negatywną oceną jest każda ocena w zakresie spełniania przez projekt kryteriów wyboru projektów, na skutek której projekt nie może być zakwalifikowany do kolejnego etapu oceny lub wybrany do dofinansowania; ust. 6. Negatywna ocena, o której mowa w ust. 5, obejmuje także przypadek, w którym projekt nie może być wybrany do dofinansowania z uwagi na wyczerpanie kwoty przeznaczonej na dofinansowanie projektów w danym naborze</w:t>
      </w:r>
      <w:r w:rsidRPr="0080673D">
        <w:rPr>
          <w:rFonts w:ascii="Arial" w:hAnsi="Arial" w:cs="Arial"/>
          <w:sz w:val="16"/>
        </w:rPr>
        <w:t>.</w:t>
      </w:r>
    </w:p>
  </w:footnote>
  <w:footnote w:id="13">
    <w:p w:rsidR="002C71D7" w:rsidRPr="00F6726C" w:rsidRDefault="002C71D7">
      <w:pPr>
        <w:pStyle w:val="Tekstprzypisudolnego"/>
      </w:pPr>
      <w:r>
        <w:rPr>
          <w:rStyle w:val="Odwoanieprzypisudolnego"/>
        </w:rPr>
        <w:footnoteRef/>
      </w:r>
      <w:r>
        <w:t xml:space="preserve"> </w:t>
      </w:r>
      <w:r w:rsidRPr="00F6726C">
        <w:rPr>
          <w:rFonts w:ascii="Arial" w:hAnsi="Arial" w:cs="Arial"/>
        </w:rPr>
        <w:t xml:space="preserve">W przypadku protestów, które zostały złożone za pomocą środków komunikacji elektronicznej na indywidualną Skrzynkę Kontaktową na platformie </w:t>
      </w:r>
      <w:proofErr w:type="spellStart"/>
      <w:r w:rsidRPr="00F6726C">
        <w:rPr>
          <w:rFonts w:ascii="Arial" w:hAnsi="Arial" w:cs="Arial"/>
        </w:rPr>
        <w:t>ePUAP</w:t>
      </w:r>
      <w:proofErr w:type="spellEnd"/>
      <w:r w:rsidRPr="00F6726C">
        <w:rPr>
          <w:rFonts w:ascii="Arial" w:hAnsi="Arial" w:cs="Arial"/>
        </w:rPr>
        <w:t xml:space="preserve">/ adres do e-Doręczeń, korespondencja dotycząca protestu zostanie przekazana na indywidualną Skrzynkę Kontaktową na platformie </w:t>
      </w:r>
      <w:proofErr w:type="spellStart"/>
      <w:r w:rsidRPr="00F6726C">
        <w:rPr>
          <w:rFonts w:ascii="Arial" w:hAnsi="Arial" w:cs="Arial"/>
        </w:rPr>
        <w:t>ePUAP</w:t>
      </w:r>
      <w:proofErr w:type="spellEnd"/>
      <w:r w:rsidRPr="00F6726C">
        <w:rPr>
          <w:rFonts w:ascii="Arial" w:hAnsi="Arial" w:cs="Arial"/>
        </w:rPr>
        <w:t xml:space="preserve">/ adres do e-Doręczeń, z której został złożony protest. W przypadku protestów, które zostały złożone osobiście lub za pośrednictwem operatora pocztowego, w przypadku braku możliwości ustalenia adresu Skrzynki Kontaktowej </w:t>
      </w:r>
      <w:proofErr w:type="spellStart"/>
      <w:r w:rsidRPr="00F6726C">
        <w:rPr>
          <w:rFonts w:ascii="Arial" w:hAnsi="Arial" w:cs="Arial"/>
        </w:rPr>
        <w:t>ePUAP</w:t>
      </w:r>
      <w:proofErr w:type="spellEnd"/>
      <w:r w:rsidRPr="00F6726C">
        <w:rPr>
          <w:rFonts w:ascii="Arial" w:hAnsi="Arial" w:cs="Arial"/>
        </w:rPr>
        <w:t>/ adresu do e-Doręczeń, korespondencja dotycząca protestu zostanie przekazana na adres wskazany w proteście.</w:t>
      </w:r>
    </w:p>
  </w:footnote>
  <w:footnote w:id="14">
    <w:p w:rsidR="002C71D7" w:rsidRDefault="002C71D7">
      <w:pPr>
        <w:pStyle w:val="Tekstprzypisudolnego"/>
      </w:pPr>
      <w:r>
        <w:rPr>
          <w:rStyle w:val="Odwoanieprzypisudolnego"/>
        </w:rPr>
        <w:footnoteRef/>
      </w:r>
      <w:r>
        <w:t xml:space="preserve"> </w:t>
      </w:r>
      <w:r w:rsidRPr="00044489">
        <w:rPr>
          <w:rFonts w:ascii="Arial" w:hAnsi="Arial" w:cs="Arial"/>
          <w:sz w:val="16"/>
        </w:rPr>
        <w:t>Przez umowę o dofinansowanie należy również rozumieć porozumienie o dofinansowaniu. Zapisy dotyczące umowy stosuje się odpowiednio do decyzji o dofinansowaniu projektu.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114AF"/>
    <w:multiLevelType w:val="hybridMultilevel"/>
    <w:tmpl w:val="20C22032"/>
    <w:lvl w:ilvl="0" w:tplc="04150011">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8318F2"/>
    <w:multiLevelType w:val="hybridMultilevel"/>
    <w:tmpl w:val="82487870"/>
    <w:lvl w:ilvl="0" w:tplc="FEA6F25A">
      <w:start w:val="1"/>
      <w:numFmt w:val="decimal"/>
      <w:lvlText w:val="%1."/>
      <w:lvlJc w:val="left"/>
      <w:pPr>
        <w:ind w:left="363" w:hanging="360"/>
      </w:pPr>
      <w:rPr>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2" w15:restartNumberingAfterBreak="0">
    <w:nsid w:val="0B142D0E"/>
    <w:multiLevelType w:val="hybridMultilevel"/>
    <w:tmpl w:val="53A66C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4F24932"/>
    <w:multiLevelType w:val="hybridMultilevel"/>
    <w:tmpl w:val="B5B226DC"/>
    <w:lvl w:ilvl="0" w:tplc="1A885450">
      <w:start w:val="1"/>
      <w:numFmt w:val="decimal"/>
      <w:lvlText w:val="%1)"/>
      <w:lvlJc w:val="left"/>
      <w:pPr>
        <w:ind w:left="360" w:hanging="360"/>
      </w:pPr>
      <w:rPr>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63933C0"/>
    <w:multiLevelType w:val="hybridMultilevel"/>
    <w:tmpl w:val="79CCFA20"/>
    <w:lvl w:ilvl="0" w:tplc="493A93DA">
      <w:start w:val="1"/>
      <w:numFmt w:val="lowerLetter"/>
      <w:lvlText w:val="%1)"/>
      <w:lvlJc w:val="left"/>
      <w:pPr>
        <w:ind w:left="1794" w:hanging="360"/>
      </w:pPr>
      <w:rPr>
        <w:rFonts w:hint="default"/>
      </w:rPr>
    </w:lvl>
    <w:lvl w:ilvl="1" w:tplc="04150019" w:tentative="1">
      <w:start w:val="1"/>
      <w:numFmt w:val="lowerLetter"/>
      <w:lvlText w:val="%2."/>
      <w:lvlJc w:val="left"/>
      <w:pPr>
        <w:ind w:left="2514" w:hanging="360"/>
      </w:pPr>
    </w:lvl>
    <w:lvl w:ilvl="2" w:tplc="0415001B" w:tentative="1">
      <w:start w:val="1"/>
      <w:numFmt w:val="lowerRoman"/>
      <w:lvlText w:val="%3."/>
      <w:lvlJc w:val="right"/>
      <w:pPr>
        <w:ind w:left="3234" w:hanging="180"/>
      </w:pPr>
    </w:lvl>
    <w:lvl w:ilvl="3" w:tplc="0415000F" w:tentative="1">
      <w:start w:val="1"/>
      <w:numFmt w:val="decimal"/>
      <w:lvlText w:val="%4."/>
      <w:lvlJc w:val="left"/>
      <w:pPr>
        <w:ind w:left="3954" w:hanging="360"/>
      </w:pPr>
    </w:lvl>
    <w:lvl w:ilvl="4" w:tplc="04150019" w:tentative="1">
      <w:start w:val="1"/>
      <w:numFmt w:val="lowerLetter"/>
      <w:lvlText w:val="%5."/>
      <w:lvlJc w:val="left"/>
      <w:pPr>
        <w:ind w:left="4674" w:hanging="360"/>
      </w:pPr>
    </w:lvl>
    <w:lvl w:ilvl="5" w:tplc="0415001B" w:tentative="1">
      <w:start w:val="1"/>
      <w:numFmt w:val="lowerRoman"/>
      <w:lvlText w:val="%6."/>
      <w:lvlJc w:val="right"/>
      <w:pPr>
        <w:ind w:left="5394" w:hanging="180"/>
      </w:pPr>
    </w:lvl>
    <w:lvl w:ilvl="6" w:tplc="0415000F" w:tentative="1">
      <w:start w:val="1"/>
      <w:numFmt w:val="decimal"/>
      <w:lvlText w:val="%7."/>
      <w:lvlJc w:val="left"/>
      <w:pPr>
        <w:ind w:left="6114" w:hanging="360"/>
      </w:pPr>
    </w:lvl>
    <w:lvl w:ilvl="7" w:tplc="04150019" w:tentative="1">
      <w:start w:val="1"/>
      <w:numFmt w:val="lowerLetter"/>
      <w:lvlText w:val="%8."/>
      <w:lvlJc w:val="left"/>
      <w:pPr>
        <w:ind w:left="6834" w:hanging="360"/>
      </w:pPr>
    </w:lvl>
    <w:lvl w:ilvl="8" w:tplc="0415001B" w:tentative="1">
      <w:start w:val="1"/>
      <w:numFmt w:val="lowerRoman"/>
      <w:lvlText w:val="%9."/>
      <w:lvlJc w:val="right"/>
      <w:pPr>
        <w:ind w:left="7554" w:hanging="180"/>
      </w:pPr>
    </w:lvl>
  </w:abstractNum>
  <w:abstractNum w:abstractNumId="5" w15:restartNumberingAfterBreak="0">
    <w:nsid w:val="1BAD6E93"/>
    <w:multiLevelType w:val="hybridMultilevel"/>
    <w:tmpl w:val="75584C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1126DCD"/>
    <w:multiLevelType w:val="hybridMultilevel"/>
    <w:tmpl w:val="372A99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45223A6"/>
    <w:multiLevelType w:val="hybridMultilevel"/>
    <w:tmpl w:val="7E0047C2"/>
    <w:lvl w:ilvl="0" w:tplc="BEBCB772">
      <w:start w:val="1"/>
      <w:numFmt w:val="bullet"/>
      <w:lvlText w:val=""/>
      <w:lvlJc w:val="left"/>
      <w:pPr>
        <w:ind w:left="720" w:hanging="360"/>
      </w:pPr>
      <w:rPr>
        <w:rFonts w:ascii="Symbol" w:hAnsi="Symbol" w:hint="default"/>
        <w:color w:val="auto"/>
        <w:sz w:val="18"/>
        <w:szCs w:val="18"/>
      </w:rPr>
    </w:lvl>
    <w:lvl w:ilvl="1" w:tplc="BEBCB772">
      <w:start w:val="1"/>
      <w:numFmt w:val="bullet"/>
      <w:lvlText w:val=""/>
      <w:lvlJc w:val="left"/>
      <w:pPr>
        <w:ind w:left="1440" w:hanging="360"/>
      </w:pPr>
      <w:rPr>
        <w:rFonts w:ascii="Symbol" w:hAnsi="Symbol" w:hint="default"/>
        <w:color w:val="auto"/>
        <w:sz w:val="18"/>
        <w:szCs w:val="18"/>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60C4466"/>
    <w:multiLevelType w:val="hybridMultilevel"/>
    <w:tmpl w:val="60B2DFC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81570A8"/>
    <w:multiLevelType w:val="hybridMultilevel"/>
    <w:tmpl w:val="9DE87D8E"/>
    <w:lvl w:ilvl="0" w:tplc="0415000F">
      <w:start w:val="1"/>
      <w:numFmt w:val="decimal"/>
      <w:lvlText w:val="%1."/>
      <w:lvlJc w:val="left"/>
      <w:pPr>
        <w:ind w:left="720" w:hanging="360"/>
      </w:pPr>
    </w:lvl>
    <w:lvl w:ilvl="1" w:tplc="17A6A302">
      <w:start w:val="3"/>
      <w:numFmt w:val="bullet"/>
      <w:lvlText w:val="•"/>
      <w:lvlJc w:val="left"/>
      <w:pPr>
        <w:ind w:left="1785" w:hanging="705"/>
      </w:pPr>
      <w:rPr>
        <w:rFonts w:ascii="Arial" w:eastAsiaTheme="minorHAnsi"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8230A92"/>
    <w:multiLevelType w:val="multilevel"/>
    <w:tmpl w:val="32CAFAA0"/>
    <w:lvl w:ilvl="0">
      <w:start w:val="1"/>
      <w:numFmt w:val="decimal"/>
      <w:lvlText w:val="%1."/>
      <w:lvlJc w:val="left"/>
      <w:pPr>
        <w:ind w:left="720" w:hanging="360"/>
      </w:p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 w15:restartNumberingAfterBreak="0">
    <w:nsid w:val="284A6523"/>
    <w:multiLevelType w:val="multilevel"/>
    <w:tmpl w:val="259A0210"/>
    <w:lvl w:ilvl="0">
      <w:start w:val="1"/>
      <w:numFmt w:val="decimal"/>
      <w:lvlText w:val="%1."/>
      <w:lvlJc w:val="left"/>
      <w:pPr>
        <w:tabs>
          <w:tab w:val="num" w:pos="1068"/>
        </w:tabs>
        <w:ind w:left="1068" w:hanging="360"/>
      </w:pPr>
      <w:rPr>
        <w:rFonts w:hint="default"/>
        <w:sz w:val="24"/>
        <w:szCs w:val="24"/>
      </w:rPr>
    </w:lvl>
    <w:lvl w:ilvl="1">
      <w:start w:val="1"/>
      <w:numFmt w:val="decimal"/>
      <w:lvlText w:val="%2."/>
      <w:lvlJc w:val="left"/>
      <w:pPr>
        <w:ind w:left="1788" w:hanging="360"/>
      </w:pPr>
      <w:rPr>
        <w:rFonts w:hint="default"/>
        <w:b w:val="0"/>
      </w:rPr>
    </w:lvl>
    <w:lvl w:ilvl="2">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2" w15:restartNumberingAfterBreak="0">
    <w:nsid w:val="287A0B95"/>
    <w:multiLevelType w:val="hybridMultilevel"/>
    <w:tmpl w:val="86168B70"/>
    <w:lvl w:ilvl="0" w:tplc="04150001">
      <w:start w:val="1"/>
      <w:numFmt w:val="bullet"/>
      <w:lvlText w:val=""/>
      <w:lvlJc w:val="left"/>
      <w:pPr>
        <w:ind w:left="855" w:hanging="360"/>
      </w:pPr>
      <w:rPr>
        <w:rFonts w:ascii="Symbol" w:hAnsi="Symbol" w:hint="default"/>
      </w:rPr>
    </w:lvl>
    <w:lvl w:ilvl="1" w:tplc="4D7CF1FA">
      <w:numFmt w:val="bullet"/>
      <w:lvlText w:val="•"/>
      <w:lvlJc w:val="left"/>
      <w:pPr>
        <w:ind w:left="1575" w:hanging="360"/>
      </w:pPr>
      <w:rPr>
        <w:rFonts w:ascii="Arial" w:eastAsiaTheme="minorHAnsi" w:hAnsi="Arial" w:cs="Arial" w:hint="default"/>
        <w:b w:val="0"/>
      </w:rPr>
    </w:lvl>
    <w:lvl w:ilvl="2" w:tplc="04150005" w:tentative="1">
      <w:start w:val="1"/>
      <w:numFmt w:val="bullet"/>
      <w:lvlText w:val=""/>
      <w:lvlJc w:val="left"/>
      <w:pPr>
        <w:ind w:left="2295" w:hanging="360"/>
      </w:pPr>
      <w:rPr>
        <w:rFonts w:ascii="Wingdings" w:hAnsi="Wingdings" w:hint="default"/>
      </w:rPr>
    </w:lvl>
    <w:lvl w:ilvl="3" w:tplc="04150001" w:tentative="1">
      <w:start w:val="1"/>
      <w:numFmt w:val="bullet"/>
      <w:lvlText w:val=""/>
      <w:lvlJc w:val="left"/>
      <w:pPr>
        <w:ind w:left="3015" w:hanging="360"/>
      </w:pPr>
      <w:rPr>
        <w:rFonts w:ascii="Symbol" w:hAnsi="Symbol" w:hint="default"/>
      </w:rPr>
    </w:lvl>
    <w:lvl w:ilvl="4" w:tplc="04150003" w:tentative="1">
      <w:start w:val="1"/>
      <w:numFmt w:val="bullet"/>
      <w:lvlText w:val="o"/>
      <w:lvlJc w:val="left"/>
      <w:pPr>
        <w:ind w:left="3735" w:hanging="360"/>
      </w:pPr>
      <w:rPr>
        <w:rFonts w:ascii="Courier New" w:hAnsi="Courier New" w:cs="Courier New" w:hint="default"/>
      </w:rPr>
    </w:lvl>
    <w:lvl w:ilvl="5" w:tplc="04150005" w:tentative="1">
      <w:start w:val="1"/>
      <w:numFmt w:val="bullet"/>
      <w:lvlText w:val=""/>
      <w:lvlJc w:val="left"/>
      <w:pPr>
        <w:ind w:left="4455" w:hanging="360"/>
      </w:pPr>
      <w:rPr>
        <w:rFonts w:ascii="Wingdings" w:hAnsi="Wingdings" w:hint="default"/>
      </w:rPr>
    </w:lvl>
    <w:lvl w:ilvl="6" w:tplc="04150001" w:tentative="1">
      <w:start w:val="1"/>
      <w:numFmt w:val="bullet"/>
      <w:lvlText w:val=""/>
      <w:lvlJc w:val="left"/>
      <w:pPr>
        <w:ind w:left="5175" w:hanging="360"/>
      </w:pPr>
      <w:rPr>
        <w:rFonts w:ascii="Symbol" w:hAnsi="Symbol" w:hint="default"/>
      </w:rPr>
    </w:lvl>
    <w:lvl w:ilvl="7" w:tplc="04150003" w:tentative="1">
      <w:start w:val="1"/>
      <w:numFmt w:val="bullet"/>
      <w:lvlText w:val="o"/>
      <w:lvlJc w:val="left"/>
      <w:pPr>
        <w:ind w:left="5895" w:hanging="360"/>
      </w:pPr>
      <w:rPr>
        <w:rFonts w:ascii="Courier New" w:hAnsi="Courier New" w:cs="Courier New" w:hint="default"/>
      </w:rPr>
    </w:lvl>
    <w:lvl w:ilvl="8" w:tplc="04150005" w:tentative="1">
      <w:start w:val="1"/>
      <w:numFmt w:val="bullet"/>
      <w:lvlText w:val=""/>
      <w:lvlJc w:val="left"/>
      <w:pPr>
        <w:ind w:left="6615" w:hanging="360"/>
      </w:pPr>
      <w:rPr>
        <w:rFonts w:ascii="Wingdings" w:hAnsi="Wingdings" w:hint="default"/>
      </w:rPr>
    </w:lvl>
  </w:abstractNum>
  <w:abstractNum w:abstractNumId="13" w15:restartNumberingAfterBreak="0">
    <w:nsid w:val="2A4B3E8F"/>
    <w:multiLevelType w:val="hybridMultilevel"/>
    <w:tmpl w:val="FB92C4D4"/>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4" w15:restartNumberingAfterBreak="0">
    <w:nsid w:val="30987514"/>
    <w:multiLevelType w:val="hybridMultilevel"/>
    <w:tmpl w:val="9E00F9EA"/>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15:restartNumberingAfterBreak="0">
    <w:nsid w:val="37963D66"/>
    <w:multiLevelType w:val="hybridMultilevel"/>
    <w:tmpl w:val="656405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7A85EBF"/>
    <w:multiLevelType w:val="hybridMultilevel"/>
    <w:tmpl w:val="1F30ED12"/>
    <w:lvl w:ilvl="0" w:tplc="54408DCA">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7" w15:restartNumberingAfterBreak="0">
    <w:nsid w:val="39922AD3"/>
    <w:multiLevelType w:val="hybridMultilevel"/>
    <w:tmpl w:val="861EB98C"/>
    <w:lvl w:ilvl="0" w:tplc="CA3E5810">
      <w:start w:val="1"/>
      <w:numFmt w:val="bullet"/>
      <w:lvlText w:val=""/>
      <w:lvlJc w:val="left"/>
      <w:pPr>
        <w:ind w:left="720" w:hanging="360"/>
      </w:pPr>
      <w:rPr>
        <w:rFonts w:ascii="Symbol" w:hAnsi="Symbol" w:hint="default"/>
      </w:rPr>
    </w:lvl>
    <w:lvl w:ilvl="1" w:tplc="B7FA7F60">
      <w:start w:val="1"/>
      <w:numFmt w:val="bullet"/>
      <w:lvlText w:val="o"/>
      <w:lvlJc w:val="left"/>
      <w:pPr>
        <w:ind w:left="1440" w:hanging="360"/>
      </w:pPr>
      <w:rPr>
        <w:rFonts w:ascii="Courier New" w:hAnsi="Courier New" w:hint="default"/>
      </w:rPr>
    </w:lvl>
    <w:lvl w:ilvl="2" w:tplc="E82C68B6">
      <w:start w:val="1"/>
      <w:numFmt w:val="bullet"/>
      <w:lvlText w:val=""/>
      <w:lvlJc w:val="left"/>
      <w:pPr>
        <w:ind w:left="2160" w:hanging="360"/>
      </w:pPr>
      <w:rPr>
        <w:rFonts w:ascii="Wingdings" w:hAnsi="Wingdings" w:hint="default"/>
      </w:rPr>
    </w:lvl>
    <w:lvl w:ilvl="3" w:tplc="77E40186">
      <w:start w:val="1"/>
      <w:numFmt w:val="bullet"/>
      <w:lvlText w:val=""/>
      <w:lvlJc w:val="left"/>
      <w:pPr>
        <w:ind w:left="2880" w:hanging="360"/>
      </w:pPr>
      <w:rPr>
        <w:rFonts w:ascii="Symbol" w:hAnsi="Symbol" w:hint="default"/>
      </w:rPr>
    </w:lvl>
    <w:lvl w:ilvl="4" w:tplc="AF06E76A">
      <w:start w:val="1"/>
      <w:numFmt w:val="bullet"/>
      <w:lvlText w:val="o"/>
      <w:lvlJc w:val="left"/>
      <w:pPr>
        <w:ind w:left="3600" w:hanging="360"/>
      </w:pPr>
      <w:rPr>
        <w:rFonts w:ascii="Courier New" w:hAnsi="Courier New" w:hint="default"/>
      </w:rPr>
    </w:lvl>
    <w:lvl w:ilvl="5" w:tplc="7E88CFE4">
      <w:start w:val="1"/>
      <w:numFmt w:val="bullet"/>
      <w:lvlText w:val=""/>
      <w:lvlJc w:val="left"/>
      <w:pPr>
        <w:ind w:left="4320" w:hanging="360"/>
      </w:pPr>
      <w:rPr>
        <w:rFonts w:ascii="Wingdings" w:hAnsi="Wingdings" w:hint="default"/>
      </w:rPr>
    </w:lvl>
    <w:lvl w:ilvl="6" w:tplc="E8A6CA8A">
      <w:start w:val="1"/>
      <w:numFmt w:val="bullet"/>
      <w:lvlText w:val=""/>
      <w:lvlJc w:val="left"/>
      <w:pPr>
        <w:ind w:left="5040" w:hanging="360"/>
      </w:pPr>
      <w:rPr>
        <w:rFonts w:ascii="Symbol" w:hAnsi="Symbol" w:hint="default"/>
      </w:rPr>
    </w:lvl>
    <w:lvl w:ilvl="7" w:tplc="9B8CC848">
      <w:start w:val="1"/>
      <w:numFmt w:val="bullet"/>
      <w:lvlText w:val="o"/>
      <w:lvlJc w:val="left"/>
      <w:pPr>
        <w:ind w:left="5760" w:hanging="360"/>
      </w:pPr>
      <w:rPr>
        <w:rFonts w:ascii="Courier New" w:hAnsi="Courier New" w:hint="default"/>
      </w:rPr>
    </w:lvl>
    <w:lvl w:ilvl="8" w:tplc="1122A8B6">
      <w:start w:val="1"/>
      <w:numFmt w:val="bullet"/>
      <w:lvlText w:val=""/>
      <w:lvlJc w:val="left"/>
      <w:pPr>
        <w:ind w:left="6480" w:hanging="360"/>
      </w:pPr>
      <w:rPr>
        <w:rFonts w:ascii="Wingdings" w:hAnsi="Wingdings" w:hint="default"/>
      </w:rPr>
    </w:lvl>
  </w:abstractNum>
  <w:abstractNum w:abstractNumId="18" w15:restartNumberingAfterBreak="0">
    <w:nsid w:val="3B9508FC"/>
    <w:multiLevelType w:val="hybridMultilevel"/>
    <w:tmpl w:val="A434091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9" w15:restartNumberingAfterBreak="0">
    <w:nsid w:val="3C106344"/>
    <w:multiLevelType w:val="hybridMultilevel"/>
    <w:tmpl w:val="DD0EDE8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01">
      <w:start w:val="1"/>
      <w:numFmt w:val="bullet"/>
      <w:lvlText w:val=""/>
      <w:lvlJc w:val="left"/>
      <w:pPr>
        <w:ind w:left="3441" w:hanging="180"/>
      </w:pPr>
      <w:rPr>
        <w:rFonts w:ascii="Symbol" w:hAnsi="Symbol" w:hint="default"/>
      </w:rPr>
    </w:lvl>
    <w:lvl w:ilvl="3" w:tplc="08504564">
      <w:start w:val="1"/>
      <w:numFmt w:val="decimal"/>
      <w:lvlText w:val="%4"/>
      <w:lvlJc w:val="left"/>
      <w:pPr>
        <w:ind w:left="2880" w:hanging="360"/>
      </w:pPr>
      <w:rPr>
        <w:rFonts w:eastAsiaTheme="majorEastAsia" w:cstheme="majorBidi" w:hint="default"/>
        <w:sz w:val="24"/>
        <w:u w:val="none"/>
      </w:rPr>
    </w:lvl>
    <w:lvl w:ilvl="4" w:tplc="A21EF6E8">
      <w:start w:val="1"/>
      <w:numFmt w:val="bullet"/>
      <w:lvlText w:val="•"/>
      <w:lvlJc w:val="left"/>
      <w:pPr>
        <w:ind w:left="3600" w:hanging="360"/>
      </w:pPr>
      <w:rPr>
        <w:rFonts w:ascii="Arial" w:eastAsiaTheme="minorHAnsi" w:hAnsi="Arial" w:cs="Arial" w:hint="default"/>
      </w:r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F0F68B0"/>
    <w:multiLevelType w:val="hybridMultilevel"/>
    <w:tmpl w:val="06BE28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01">
      <w:start w:val="1"/>
      <w:numFmt w:val="bullet"/>
      <w:lvlText w:val=""/>
      <w:lvlJc w:val="left"/>
      <w:pPr>
        <w:ind w:left="3600" w:hanging="360"/>
      </w:pPr>
      <w:rPr>
        <w:rFonts w:ascii="Symbol" w:hAnsi="Symbol" w:hint="default"/>
      </w:r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11C1AA9"/>
    <w:multiLevelType w:val="hybridMultilevel"/>
    <w:tmpl w:val="E7EAC354"/>
    <w:lvl w:ilvl="0" w:tplc="505AE28C">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1800A12"/>
    <w:multiLevelType w:val="hybridMultilevel"/>
    <w:tmpl w:val="FD30B7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1E3662E"/>
    <w:multiLevelType w:val="hybridMultilevel"/>
    <w:tmpl w:val="FCE687F8"/>
    <w:lvl w:ilvl="0" w:tplc="0415000F">
      <w:start w:val="1"/>
      <w:numFmt w:val="decimal"/>
      <w:lvlText w:val="%1."/>
      <w:lvlJc w:val="left"/>
      <w:pPr>
        <w:ind w:left="720" w:hanging="36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8AA77C3"/>
    <w:multiLevelType w:val="hybridMultilevel"/>
    <w:tmpl w:val="921A9A84"/>
    <w:lvl w:ilvl="0" w:tplc="04150001">
      <w:start w:val="1"/>
      <w:numFmt w:val="bullet"/>
      <w:lvlText w:val=""/>
      <w:lvlJc w:val="left"/>
      <w:pPr>
        <w:ind w:left="786"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AEF7E4E"/>
    <w:multiLevelType w:val="hybridMultilevel"/>
    <w:tmpl w:val="84542C46"/>
    <w:lvl w:ilvl="0" w:tplc="D8F8196C">
      <w:start w:val="1"/>
      <w:numFmt w:val="bullet"/>
      <w:lvlText w:val=""/>
      <w:lvlJc w:val="left"/>
      <w:pPr>
        <w:ind w:left="720" w:hanging="360"/>
      </w:pPr>
      <w:rPr>
        <w:rFonts w:ascii="Symbol" w:hAnsi="Symbol" w:hint="default"/>
      </w:rPr>
    </w:lvl>
    <w:lvl w:ilvl="1" w:tplc="505AE28C">
      <w:start w:val="1"/>
      <w:numFmt w:val="bullet"/>
      <w:lvlText w:val=""/>
      <w:lvlJc w:val="left"/>
      <w:pPr>
        <w:ind w:left="1440" w:hanging="360"/>
      </w:pPr>
      <w:rPr>
        <w:rFonts w:ascii="Symbol" w:hAnsi="Symbol" w:hint="default"/>
        <w:color w:val="auto"/>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C3E3B6E"/>
    <w:multiLevelType w:val="hybridMultilevel"/>
    <w:tmpl w:val="DACC40BA"/>
    <w:lvl w:ilvl="0" w:tplc="6C465AA4">
      <w:start w:val="1"/>
      <w:numFmt w:val="bullet"/>
      <w:lvlText w:val=""/>
      <w:lvlJc w:val="left"/>
      <w:pPr>
        <w:ind w:left="720" w:hanging="360"/>
      </w:pPr>
      <w:rPr>
        <w:rFonts w:ascii="Symbol" w:hAnsi="Symbol" w:hint="default"/>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FB87C15"/>
    <w:multiLevelType w:val="hybridMultilevel"/>
    <w:tmpl w:val="DC66BF48"/>
    <w:lvl w:ilvl="0" w:tplc="24B4927A">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2A2523B"/>
    <w:multiLevelType w:val="hybridMultilevel"/>
    <w:tmpl w:val="0D3C02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8C011D8"/>
    <w:multiLevelType w:val="hybridMultilevel"/>
    <w:tmpl w:val="5FFCB5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9322F0B"/>
    <w:multiLevelType w:val="multilevel"/>
    <w:tmpl w:val="EB5E1C28"/>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93B6C85"/>
    <w:multiLevelType w:val="hybridMultilevel"/>
    <w:tmpl w:val="0C021B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A0D79FA"/>
    <w:multiLevelType w:val="hybridMultilevel"/>
    <w:tmpl w:val="9196D5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CB968C8"/>
    <w:multiLevelType w:val="hybridMultilevel"/>
    <w:tmpl w:val="28BE64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4665DF8"/>
    <w:multiLevelType w:val="hybridMultilevel"/>
    <w:tmpl w:val="6D9EB94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61038FD"/>
    <w:multiLevelType w:val="hybridMultilevel"/>
    <w:tmpl w:val="0B96BA8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706117D"/>
    <w:multiLevelType w:val="hybridMultilevel"/>
    <w:tmpl w:val="266438F0"/>
    <w:lvl w:ilvl="0" w:tplc="0415000F">
      <w:start w:val="1"/>
      <w:numFmt w:val="decimal"/>
      <w:lvlText w:val="%1."/>
      <w:lvlJc w:val="left"/>
      <w:pPr>
        <w:ind w:left="720" w:hanging="360"/>
      </w:pPr>
    </w:lvl>
    <w:lvl w:ilvl="1" w:tplc="7A20A9B8">
      <w:start w:val="1"/>
      <w:numFmt w:val="lowerLetter"/>
      <w:lvlText w:val="%2."/>
      <w:lvlJc w:val="left"/>
      <w:pPr>
        <w:ind w:left="1440" w:hanging="360"/>
      </w:pPr>
    </w:lvl>
    <w:lvl w:ilvl="2" w:tplc="6D420256">
      <w:start w:val="1"/>
      <w:numFmt w:val="lowerRoman"/>
      <w:lvlText w:val="%3."/>
      <w:lvlJc w:val="right"/>
      <w:pPr>
        <w:ind w:left="2160" w:hanging="180"/>
      </w:pPr>
    </w:lvl>
    <w:lvl w:ilvl="3" w:tplc="EF400ACC">
      <w:start w:val="1"/>
      <w:numFmt w:val="decimal"/>
      <w:lvlText w:val="%4."/>
      <w:lvlJc w:val="left"/>
      <w:pPr>
        <w:ind w:left="2880" w:hanging="360"/>
      </w:pPr>
    </w:lvl>
    <w:lvl w:ilvl="4" w:tplc="A0E87004">
      <w:start w:val="1"/>
      <w:numFmt w:val="lowerLetter"/>
      <w:lvlText w:val="%5."/>
      <w:lvlJc w:val="left"/>
      <w:pPr>
        <w:ind w:left="3600" w:hanging="360"/>
      </w:pPr>
    </w:lvl>
    <w:lvl w:ilvl="5" w:tplc="DEECBCD8">
      <w:start w:val="1"/>
      <w:numFmt w:val="lowerRoman"/>
      <w:lvlText w:val="%6."/>
      <w:lvlJc w:val="right"/>
      <w:pPr>
        <w:ind w:left="4320" w:hanging="180"/>
      </w:pPr>
    </w:lvl>
    <w:lvl w:ilvl="6" w:tplc="4F1C446A">
      <w:start w:val="1"/>
      <w:numFmt w:val="decimal"/>
      <w:lvlText w:val="%7."/>
      <w:lvlJc w:val="left"/>
      <w:pPr>
        <w:ind w:left="5040" w:hanging="360"/>
      </w:pPr>
    </w:lvl>
    <w:lvl w:ilvl="7" w:tplc="1F6E312A">
      <w:start w:val="1"/>
      <w:numFmt w:val="lowerLetter"/>
      <w:lvlText w:val="%8."/>
      <w:lvlJc w:val="left"/>
      <w:pPr>
        <w:ind w:left="5760" w:hanging="360"/>
      </w:pPr>
    </w:lvl>
    <w:lvl w:ilvl="8" w:tplc="605892E2">
      <w:start w:val="1"/>
      <w:numFmt w:val="lowerRoman"/>
      <w:lvlText w:val="%9."/>
      <w:lvlJc w:val="right"/>
      <w:pPr>
        <w:ind w:left="6480" w:hanging="180"/>
      </w:pPr>
    </w:lvl>
  </w:abstractNum>
  <w:abstractNum w:abstractNumId="37" w15:restartNumberingAfterBreak="0">
    <w:nsid w:val="6A4241A6"/>
    <w:multiLevelType w:val="hybridMultilevel"/>
    <w:tmpl w:val="BC964E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B6F5397"/>
    <w:multiLevelType w:val="hybridMultilevel"/>
    <w:tmpl w:val="FBF48C06"/>
    <w:lvl w:ilvl="0" w:tplc="298E9CE4">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F0C77B5"/>
    <w:multiLevelType w:val="hybridMultilevel"/>
    <w:tmpl w:val="42F64D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FA316F0"/>
    <w:multiLevelType w:val="hybridMultilevel"/>
    <w:tmpl w:val="3C0023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26264DC"/>
    <w:multiLevelType w:val="hybridMultilevel"/>
    <w:tmpl w:val="131213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7511A2B"/>
    <w:multiLevelType w:val="hybridMultilevel"/>
    <w:tmpl w:val="0B181B20"/>
    <w:lvl w:ilvl="0" w:tplc="F4227638">
      <w:start w:val="1"/>
      <w:numFmt w:val="decimal"/>
      <w:lvlText w:val="%1."/>
      <w:lvlJc w:val="left"/>
      <w:pPr>
        <w:ind w:left="720" w:hanging="360"/>
      </w:pPr>
    </w:lvl>
    <w:lvl w:ilvl="1" w:tplc="D39221F0">
      <w:start w:val="1"/>
      <w:numFmt w:val="lowerLetter"/>
      <w:lvlText w:val="%2."/>
      <w:lvlJc w:val="left"/>
      <w:pPr>
        <w:ind w:left="1440" w:hanging="360"/>
      </w:pPr>
    </w:lvl>
    <w:lvl w:ilvl="2" w:tplc="6C2441FC">
      <w:start w:val="1"/>
      <w:numFmt w:val="lowerRoman"/>
      <w:lvlText w:val="%3."/>
      <w:lvlJc w:val="right"/>
      <w:pPr>
        <w:ind w:left="2160" w:hanging="180"/>
      </w:pPr>
    </w:lvl>
    <w:lvl w:ilvl="3" w:tplc="E6DC36E0">
      <w:start w:val="1"/>
      <w:numFmt w:val="decimal"/>
      <w:lvlText w:val="%4."/>
      <w:lvlJc w:val="left"/>
      <w:pPr>
        <w:ind w:left="2880" w:hanging="360"/>
      </w:pPr>
    </w:lvl>
    <w:lvl w:ilvl="4" w:tplc="B66E2798">
      <w:start w:val="1"/>
      <w:numFmt w:val="lowerLetter"/>
      <w:lvlText w:val="%5."/>
      <w:lvlJc w:val="left"/>
      <w:pPr>
        <w:ind w:left="3600" w:hanging="360"/>
      </w:pPr>
    </w:lvl>
    <w:lvl w:ilvl="5" w:tplc="457E77E4">
      <w:start w:val="1"/>
      <w:numFmt w:val="lowerRoman"/>
      <w:lvlText w:val="%6."/>
      <w:lvlJc w:val="right"/>
      <w:pPr>
        <w:ind w:left="4320" w:hanging="180"/>
      </w:pPr>
    </w:lvl>
    <w:lvl w:ilvl="6" w:tplc="F96C5A4C">
      <w:start w:val="1"/>
      <w:numFmt w:val="decimal"/>
      <w:lvlText w:val="%7."/>
      <w:lvlJc w:val="left"/>
      <w:pPr>
        <w:ind w:left="5040" w:hanging="360"/>
      </w:pPr>
    </w:lvl>
    <w:lvl w:ilvl="7" w:tplc="851E48B8">
      <w:start w:val="1"/>
      <w:numFmt w:val="lowerLetter"/>
      <w:lvlText w:val="%8."/>
      <w:lvlJc w:val="left"/>
      <w:pPr>
        <w:ind w:left="5760" w:hanging="360"/>
      </w:pPr>
    </w:lvl>
    <w:lvl w:ilvl="8" w:tplc="3D880E60">
      <w:start w:val="1"/>
      <w:numFmt w:val="lowerRoman"/>
      <w:lvlText w:val="%9."/>
      <w:lvlJc w:val="right"/>
      <w:pPr>
        <w:ind w:left="6480" w:hanging="180"/>
      </w:pPr>
    </w:lvl>
  </w:abstractNum>
  <w:abstractNum w:abstractNumId="43" w15:restartNumberingAfterBreak="0">
    <w:nsid w:val="78006B61"/>
    <w:multiLevelType w:val="hybridMultilevel"/>
    <w:tmpl w:val="5102398E"/>
    <w:lvl w:ilvl="0" w:tplc="E5326D36">
      <w:start w:val="4"/>
      <w:numFmt w:val="bullet"/>
      <w:lvlText w:val="•"/>
      <w:lvlJc w:val="left"/>
      <w:pPr>
        <w:ind w:left="720" w:hanging="36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A7C46FA"/>
    <w:multiLevelType w:val="hybridMultilevel"/>
    <w:tmpl w:val="46349D90"/>
    <w:lvl w:ilvl="0" w:tplc="0415000F">
      <w:start w:val="1"/>
      <w:numFmt w:val="decimal"/>
      <w:lvlText w:val="%1."/>
      <w:lvlJc w:val="left"/>
      <w:pPr>
        <w:ind w:left="786" w:hanging="360"/>
      </w:pPr>
    </w:lvl>
    <w:lvl w:ilvl="1" w:tplc="505AE28C">
      <w:start w:val="1"/>
      <w:numFmt w:val="bullet"/>
      <w:lvlText w:val=""/>
      <w:lvlJc w:val="left"/>
      <w:pPr>
        <w:ind w:left="1506" w:hanging="360"/>
      </w:pPr>
      <w:rPr>
        <w:rFonts w:ascii="Symbol" w:hAnsi="Symbol" w:hint="default"/>
        <w:color w:val="auto"/>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5" w15:restartNumberingAfterBreak="0">
    <w:nsid w:val="7A7D5948"/>
    <w:multiLevelType w:val="hybridMultilevel"/>
    <w:tmpl w:val="B86484BE"/>
    <w:lvl w:ilvl="0" w:tplc="0415000D">
      <w:start w:val="1"/>
      <w:numFmt w:val="bullet"/>
      <w:lvlText w:val=""/>
      <w:lvlJc w:val="left"/>
      <w:pPr>
        <w:ind w:left="1440"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46" w15:restartNumberingAfterBreak="0">
    <w:nsid w:val="7BB4F6AF"/>
    <w:multiLevelType w:val="hybridMultilevel"/>
    <w:tmpl w:val="3FD8AB16"/>
    <w:lvl w:ilvl="0" w:tplc="E73CAAA8">
      <w:start w:val="1"/>
      <w:numFmt w:val="decimal"/>
      <w:lvlText w:val="%1."/>
      <w:lvlJc w:val="left"/>
      <w:pPr>
        <w:ind w:left="720" w:hanging="360"/>
      </w:pPr>
    </w:lvl>
    <w:lvl w:ilvl="1" w:tplc="7A20A9B8">
      <w:start w:val="1"/>
      <w:numFmt w:val="lowerLetter"/>
      <w:lvlText w:val="%2."/>
      <w:lvlJc w:val="left"/>
      <w:pPr>
        <w:ind w:left="1440" w:hanging="360"/>
      </w:pPr>
    </w:lvl>
    <w:lvl w:ilvl="2" w:tplc="6D420256">
      <w:start w:val="1"/>
      <w:numFmt w:val="lowerRoman"/>
      <w:lvlText w:val="%3."/>
      <w:lvlJc w:val="right"/>
      <w:pPr>
        <w:ind w:left="2160" w:hanging="180"/>
      </w:pPr>
    </w:lvl>
    <w:lvl w:ilvl="3" w:tplc="EF400ACC">
      <w:start w:val="1"/>
      <w:numFmt w:val="decimal"/>
      <w:lvlText w:val="%4."/>
      <w:lvlJc w:val="left"/>
      <w:pPr>
        <w:ind w:left="2880" w:hanging="360"/>
      </w:pPr>
    </w:lvl>
    <w:lvl w:ilvl="4" w:tplc="A0E87004">
      <w:start w:val="1"/>
      <w:numFmt w:val="lowerLetter"/>
      <w:lvlText w:val="%5."/>
      <w:lvlJc w:val="left"/>
      <w:pPr>
        <w:ind w:left="3600" w:hanging="360"/>
      </w:pPr>
    </w:lvl>
    <w:lvl w:ilvl="5" w:tplc="DEECBCD8">
      <w:start w:val="1"/>
      <w:numFmt w:val="lowerRoman"/>
      <w:lvlText w:val="%6."/>
      <w:lvlJc w:val="right"/>
      <w:pPr>
        <w:ind w:left="4320" w:hanging="180"/>
      </w:pPr>
    </w:lvl>
    <w:lvl w:ilvl="6" w:tplc="4F1C446A">
      <w:start w:val="1"/>
      <w:numFmt w:val="decimal"/>
      <w:lvlText w:val="%7."/>
      <w:lvlJc w:val="left"/>
      <w:pPr>
        <w:ind w:left="5040" w:hanging="360"/>
      </w:pPr>
    </w:lvl>
    <w:lvl w:ilvl="7" w:tplc="1F6E312A">
      <w:start w:val="1"/>
      <w:numFmt w:val="lowerLetter"/>
      <w:lvlText w:val="%8."/>
      <w:lvlJc w:val="left"/>
      <w:pPr>
        <w:ind w:left="5760" w:hanging="360"/>
      </w:pPr>
    </w:lvl>
    <w:lvl w:ilvl="8" w:tplc="605892E2">
      <w:start w:val="1"/>
      <w:numFmt w:val="lowerRoman"/>
      <w:lvlText w:val="%9."/>
      <w:lvlJc w:val="right"/>
      <w:pPr>
        <w:ind w:left="6480" w:hanging="180"/>
      </w:pPr>
    </w:lvl>
  </w:abstractNum>
  <w:abstractNum w:abstractNumId="47" w15:restartNumberingAfterBreak="0">
    <w:nsid w:val="7E51375D"/>
    <w:multiLevelType w:val="hybridMultilevel"/>
    <w:tmpl w:val="72FCCD00"/>
    <w:lvl w:ilvl="0" w:tplc="04150017">
      <w:start w:val="1"/>
      <w:numFmt w:val="lowerLetter"/>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30"/>
  </w:num>
  <w:num w:numId="3">
    <w:abstractNumId w:val="9"/>
  </w:num>
  <w:num w:numId="4">
    <w:abstractNumId w:val="25"/>
  </w:num>
  <w:num w:numId="5">
    <w:abstractNumId w:val="44"/>
  </w:num>
  <w:num w:numId="6">
    <w:abstractNumId w:val="7"/>
  </w:num>
  <w:num w:numId="7">
    <w:abstractNumId w:val="14"/>
  </w:num>
  <w:num w:numId="8">
    <w:abstractNumId w:val="17"/>
  </w:num>
  <w:num w:numId="9">
    <w:abstractNumId w:val="45"/>
  </w:num>
  <w:num w:numId="10">
    <w:abstractNumId w:val="2"/>
  </w:num>
  <w:num w:numId="11">
    <w:abstractNumId w:val="26"/>
  </w:num>
  <w:num w:numId="12">
    <w:abstractNumId w:val="15"/>
  </w:num>
  <w:num w:numId="13">
    <w:abstractNumId w:val="11"/>
  </w:num>
  <w:num w:numId="14">
    <w:abstractNumId w:val="28"/>
  </w:num>
  <w:num w:numId="15">
    <w:abstractNumId w:val="37"/>
  </w:num>
  <w:num w:numId="16">
    <w:abstractNumId w:val="8"/>
  </w:num>
  <w:num w:numId="17">
    <w:abstractNumId w:val="18"/>
  </w:num>
  <w:num w:numId="18">
    <w:abstractNumId w:val="5"/>
  </w:num>
  <w:num w:numId="19">
    <w:abstractNumId w:val="38"/>
  </w:num>
  <w:num w:numId="20">
    <w:abstractNumId w:val="4"/>
  </w:num>
  <w:num w:numId="21">
    <w:abstractNumId w:val="22"/>
  </w:num>
  <w:num w:numId="22">
    <w:abstractNumId w:val="13"/>
  </w:num>
  <w:num w:numId="23">
    <w:abstractNumId w:val="19"/>
  </w:num>
  <w:num w:numId="24">
    <w:abstractNumId w:val="35"/>
  </w:num>
  <w:num w:numId="25">
    <w:abstractNumId w:val="6"/>
  </w:num>
  <w:num w:numId="26">
    <w:abstractNumId w:val="33"/>
  </w:num>
  <w:num w:numId="27">
    <w:abstractNumId w:val="31"/>
  </w:num>
  <w:num w:numId="28">
    <w:abstractNumId w:val="34"/>
  </w:num>
  <w:num w:numId="29">
    <w:abstractNumId w:val="1"/>
  </w:num>
  <w:num w:numId="30">
    <w:abstractNumId w:val="20"/>
  </w:num>
  <w:num w:numId="31">
    <w:abstractNumId w:val="21"/>
  </w:num>
  <w:num w:numId="32">
    <w:abstractNumId w:val="29"/>
  </w:num>
  <w:num w:numId="33">
    <w:abstractNumId w:val="0"/>
  </w:num>
  <w:num w:numId="34">
    <w:abstractNumId w:val="16"/>
  </w:num>
  <w:num w:numId="35">
    <w:abstractNumId w:val="47"/>
  </w:num>
  <w:num w:numId="36">
    <w:abstractNumId w:val="46"/>
  </w:num>
  <w:num w:numId="37">
    <w:abstractNumId w:val="36"/>
  </w:num>
  <w:num w:numId="38">
    <w:abstractNumId w:val="24"/>
  </w:num>
  <w:num w:numId="39">
    <w:abstractNumId w:val="40"/>
  </w:num>
  <w:num w:numId="40">
    <w:abstractNumId w:val="39"/>
  </w:num>
  <w:num w:numId="41">
    <w:abstractNumId w:val="27"/>
  </w:num>
  <w:num w:numId="42">
    <w:abstractNumId w:val="3"/>
  </w:num>
  <w:num w:numId="43">
    <w:abstractNumId w:val="23"/>
  </w:num>
  <w:num w:numId="44">
    <w:abstractNumId w:val="12"/>
  </w:num>
  <w:num w:numId="45">
    <w:abstractNumId w:val="41"/>
  </w:num>
  <w:num w:numId="46">
    <w:abstractNumId w:val="43"/>
  </w:num>
  <w:num w:numId="47">
    <w:abstractNumId w:val="42"/>
  </w:num>
  <w:num w:numId="48">
    <w:abstractNumId w:val="3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CA1"/>
    <w:rsid w:val="00000120"/>
    <w:rsid w:val="00001DF4"/>
    <w:rsid w:val="00005778"/>
    <w:rsid w:val="0000583B"/>
    <w:rsid w:val="0001320F"/>
    <w:rsid w:val="00016C9B"/>
    <w:rsid w:val="0002053E"/>
    <w:rsid w:val="00024660"/>
    <w:rsid w:val="00027BA4"/>
    <w:rsid w:val="00037A79"/>
    <w:rsid w:val="00044489"/>
    <w:rsid w:val="000457BE"/>
    <w:rsid w:val="000473F0"/>
    <w:rsid w:val="00062F22"/>
    <w:rsid w:val="00065992"/>
    <w:rsid w:val="000720AE"/>
    <w:rsid w:val="000728D7"/>
    <w:rsid w:val="00077453"/>
    <w:rsid w:val="00077932"/>
    <w:rsid w:val="00080506"/>
    <w:rsid w:val="000822F1"/>
    <w:rsid w:val="00082809"/>
    <w:rsid w:val="00090269"/>
    <w:rsid w:val="00093CB2"/>
    <w:rsid w:val="00097593"/>
    <w:rsid w:val="000A0671"/>
    <w:rsid w:val="000A3725"/>
    <w:rsid w:val="000B3CA1"/>
    <w:rsid w:val="000B7736"/>
    <w:rsid w:val="000C2235"/>
    <w:rsid w:val="000C3AD5"/>
    <w:rsid w:val="000C49E4"/>
    <w:rsid w:val="000E5111"/>
    <w:rsid w:val="000E7424"/>
    <w:rsid w:val="000F3C60"/>
    <w:rsid w:val="000F7B62"/>
    <w:rsid w:val="0010013D"/>
    <w:rsid w:val="0010433F"/>
    <w:rsid w:val="00113950"/>
    <w:rsid w:val="00121A04"/>
    <w:rsid w:val="00125014"/>
    <w:rsid w:val="00135F8F"/>
    <w:rsid w:val="00143798"/>
    <w:rsid w:val="001451E9"/>
    <w:rsid w:val="001459B6"/>
    <w:rsid w:val="001501D1"/>
    <w:rsid w:val="00152213"/>
    <w:rsid w:val="00153E9F"/>
    <w:rsid w:val="001631B5"/>
    <w:rsid w:val="0016361B"/>
    <w:rsid w:val="00163A7A"/>
    <w:rsid w:val="00164AE2"/>
    <w:rsid w:val="00170CB8"/>
    <w:rsid w:val="0017100D"/>
    <w:rsid w:val="00175B64"/>
    <w:rsid w:val="001763D2"/>
    <w:rsid w:val="00176712"/>
    <w:rsid w:val="00183D74"/>
    <w:rsid w:val="00185CA5"/>
    <w:rsid w:val="001872F9"/>
    <w:rsid w:val="00187FF7"/>
    <w:rsid w:val="001905E4"/>
    <w:rsid w:val="00191B08"/>
    <w:rsid w:val="001A0E98"/>
    <w:rsid w:val="001A6D91"/>
    <w:rsid w:val="001A7212"/>
    <w:rsid w:val="001B4497"/>
    <w:rsid w:val="001B6F5C"/>
    <w:rsid w:val="001C610B"/>
    <w:rsid w:val="001D5F34"/>
    <w:rsid w:val="001D6EBA"/>
    <w:rsid w:val="001D7B5D"/>
    <w:rsid w:val="001E1E86"/>
    <w:rsid w:val="001F0778"/>
    <w:rsid w:val="001F0B12"/>
    <w:rsid w:val="002003B6"/>
    <w:rsid w:val="00206329"/>
    <w:rsid w:val="00207E81"/>
    <w:rsid w:val="002134B3"/>
    <w:rsid w:val="00214402"/>
    <w:rsid w:val="00216076"/>
    <w:rsid w:val="00217130"/>
    <w:rsid w:val="00220481"/>
    <w:rsid w:val="0022466E"/>
    <w:rsid w:val="00225456"/>
    <w:rsid w:val="00230966"/>
    <w:rsid w:val="00231523"/>
    <w:rsid w:val="002335EB"/>
    <w:rsid w:val="00235888"/>
    <w:rsid w:val="00245C89"/>
    <w:rsid w:val="00250162"/>
    <w:rsid w:val="00257CA6"/>
    <w:rsid w:val="00260F9D"/>
    <w:rsid w:val="002632F0"/>
    <w:rsid w:val="00264E84"/>
    <w:rsid w:val="0026510A"/>
    <w:rsid w:val="002659F2"/>
    <w:rsid w:val="00270972"/>
    <w:rsid w:val="00272427"/>
    <w:rsid w:val="0028016E"/>
    <w:rsid w:val="00284FF7"/>
    <w:rsid w:val="0028508D"/>
    <w:rsid w:val="0029238C"/>
    <w:rsid w:val="00295CD6"/>
    <w:rsid w:val="00297AF0"/>
    <w:rsid w:val="002A1AB5"/>
    <w:rsid w:val="002A3755"/>
    <w:rsid w:val="002A7265"/>
    <w:rsid w:val="002B6EBE"/>
    <w:rsid w:val="002C1EB4"/>
    <w:rsid w:val="002C24CF"/>
    <w:rsid w:val="002C667D"/>
    <w:rsid w:val="002C6A05"/>
    <w:rsid w:val="002C71D7"/>
    <w:rsid w:val="002D4920"/>
    <w:rsid w:val="002D58F9"/>
    <w:rsid w:val="002E5532"/>
    <w:rsid w:val="002E5BE6"/>
    <w:rsid w:val="002E6FA7"/>
    <w:rsid w:val="002F3B35"/>
    <w:rsid w:val="002F4AC5"/>
    <w:rsid w:val="002F60F8"/>
    <w:rsid w:val="002F63AA"/>
    <w:rsid w:val="002F6A2B"/>
    <w:rsid w:val="002F743E"/>
    <w:rsid w:val="00302B05"/>
    <w:rsid w:val="0030635C"/>
    <w:rsid w:val="0030654D"/>
    <w:rsid w:val="003067F5"/>
    <w:rsid w:val="0031032B"/>
    <w:rsid w:val="0031546D"/>
    <w:rsid w:val="00334607"/>
    <w:rsid w:val="00335ED7"/>
    <w:rsid w:val="0033670B"/>
    <w:rsid w:val="0034295C"/>
    <w:rsid w:val="00344E29"/>
    <w:rsid w:val="003532FA"/>
    <w:rsid w:val="00367031"/>
    <w:rsid w:val="00370172"/>
    <w:rsid w:val="003703BE"/>
    <w:rsid w:val="00373650"/>
    <w:rsid w:val="00392074"/>
    <w:rsid w:val="0039392E"/>
    <w:rsid w:val="00395C72"/>
    <w:rsid w:val="003A1F5B"/>
    <w:rsid w:val="003A28FA"/>
    <w:rsid w:val="003B21B3"/>
    <w:rsid w:val="003C029C"/>
    <w:rsid w:val="003C11C6"/>
    <w:rsid w:val="003C1776"/>
    <w:rsid w:val="003C2EA6"/>
    <w:rsid w:val="003C4735"/>
    <w:rsid w:val="003C5551"/>
    <w:rsid w:val="003D39B9"/>
    <w:rsid w:val="003D6135"/>
    <w:rsid w:val="003E3886"/>
    <w:rsid w:val="003E4A5F"/>
    <w:rsid w:val="003F2D82"/>
    <w:rsid w:val="0040065C"/>
    <w:rsid w:val="0040105C"/>
    <w:rsid w:val="0040378C"/>
    <w:rsid w:val="004050DA"/>
    <w:rsid w:val="00412388"/>
    <w:rsid w:val="00412A1E"/>
    <w:rsid w:val="00416D1E"/>
    <w:rsid w:val="00417555"/>
    <w:rsid w:val="00421573"/>
    <w:rsid w:val="00430A40"/>
    <w:rsid w:val="0043356D"/>
    <w:rsid w:val="0043662B"/>
    <w:rsid w:val="00443383"/>
    <w:rsid w:val="004443DB"/>
    <w:rsid w:val="00447B42"/>
    <w:rsid w:val="004508DE"/>
    <w:rsid w:val="0046275A"/>
    <w:rsid w:val="00466E6B"/>
    <w:rsid w:val="00471A5C"/>
    <w:rsid w:val="00472468"/>
    <w:rsid w:val="00473CC1"/>
    <w:rsid w:val="00480B68"/>
    <w:rsid w:val="00482334"/>
    <w:rsid w:val="0048238F"/>
    <w:rsid w:val="00484CD8"/>
    <w:rsid w:val="0048530E"/>
    <w:rsid w:val="00494C03"/>
    <w:rsid w:val="004A23E4"/>
    <w:rsid w:val="004B2B4F"/>
    <w:rsid w:val="004C51EF"/>
    <w:rsid w:val="004D1A1D"/>
    <w:rsid w:val="004D3565"/>
    <w:rsid w:val="004E5240"/>
    <w:rsid w:val="004F676F"/>
    <w:rsid w:val="004F6F46"/>
    <w:rsid w:val="0050040D"/>
    <w:rsid w:val="005112B8"/>
    <w:rsid w:val="0051182B"/>
    <w:rsid w:val="00513379"/>
    <w:rsid w:val="00513FFD"/>
    <w:rsid w:val="00516476"/>
    <w:rsid w:val="00527329"/>
    <w:rsid w:val="00527E02"/>
    <w:rsid w:val="00530455"/>
    <w:rsid w:val="00537048"/>
    <w:rsid w:val="00550C29"/>
    <w:rsid w:val="00552BAE"/>
    <w:rsid w:val="0056666A"/>
    <w:rsid w:val="00566C5E"/>
    <w:rsid w:val="00581C45"/>
    <w:rsid w:val="00585164"/>
    <w:rsid w:val="0059364B"/>
    <w:rsid w:val="00593C58"/>
    <w:rsid w:val="005948E3"/>
    <w:rsid w:val="005A37A5"/>
    <w:rsid w:val="005B00C4"/>
    <w:rsid w:val="005B1772"/>
    <w:rsid w:val="005B3385"/>
    <w:rsid w:val="005C737A"/>
    <w:rsid w:val="005C7C3E"/>
    <w:rsid w:val="005D5757"/>
    <w:rsid w:val="005F2E27"/>
    <w:rsid w:val="00601EF9"/>
    <w:rsid w:val="00607859"/>
    <w:rsid w:val="006107C0"/>
    <w:rsid w:val="006121F0"/>
    <w:rsid w:val="00620A5F"/>
    <w:rsid w:val="00622F8C"/>
    <w:rsid w:val="00633C94"/>
    <w:rsid w:val="00633DBF"/>
    <w:rsid w:val="00635C61"/>
    <w:rsid w:val="00635FBE"/>
    <w:rsid w:val="006374FC"/>
    <w:rsid w:val="00640F94"/>
    <w:rsid w:val="00652136"/>
    <w:rsid w:val="0065341B"/>
    <w:rsid w:val="006559BE"/>
    <w:rsid w:val="00656051"/>
    <w:rsid w:val="006609B3"/>
    <w:rsid w:val="00667F95"/>
    <w:rsid w:val="00670EEF"/>
    <w:rsid w:val="006762BA"/>
    <w:rsid w:val="00676EDA"/>
    <w:rsid w:val="00682CC7"/>
    <w:rsid w:val="00691380"/>
    <w:rsid w:val="00694856"/>
    <w:rsid w:val="0069505E"/>
    <w:rsid w:val="00695924"/>
    <w:rsid w:val="006A7B04"/>
    <w:rsid w:val="006B5044"/>
    <w:rsid w:val="006B5B73"/>
    <w:rsid w:val="006C5D2B"/>
    <w:rsid w:val="006D1749"/>
    <w:rsid w:val="006D33C7"/>
    <w:rsid w:val="006D416B"/>
    <w:rsid w:val="006D41CB"/>
    <w:rsid w:val="006D6BEE"/>
    <w:rsid w:val="006D7F7A"/>
    <w:rsid w:val="006E17D4"/>
    <w:rsid w:val="006E2B36"/>
    <w:rsid w:val="006E3C81"/>
    <w:rsid w:val="006F2031"/>
    <w:rsid w:val="006F3217"/>
    <w:rsid w:val="006F36E2"/>
    <w:rsid w:val="0070084A"/>
    <w:rsid w:val="0070107F"/>
    <w:rsid w:val="007054C6"/>
    <w:rsid w:val="007056DE"/>
    <w:rsid w:val="00713B5F"/>
    <w:rsid w:val="00716090"/>
    <w:rsid w:val="007219F0"/>
    <w:rsid w:val="00726D36"/>
    <w:rsid w:val="0073294C"/>
    <w:rsid w:val="007332BE"/>
    <w:rsid w:val="0073415D"/>
    <w:rsid w:val="00740415"/>
    <w:rsid w:val="00743FCB"/>
    <w:rsid w:val="00744414"/>
    <w:rsid w:val="00744425"/>
    <w:rsid w:val="007445A3"/>
    <w:rsid w:val="007463B6"/>
    <w:rsid w:val="00760B95"/>
    <w:rsid w:val="00763BE1"/>
    <w:rsid w:val="00765164"/>
    <w:rsid w:val="00771020"/>
    <w:rsid w:val="007848B1"/>
    <w:rsid w:val="00786DC9"/>
    <w:rsid w:val="00791A34"/>
    <w:rsid w:val="007930D3"/>
    <w:rsid w:val="00794579"/>
    <w:rsid w:val="00795F5C"/>
    <w:rsid w:val="007A0119"/>
    <w:rsid w:val="007A0B0D"/>
    <w:rsid w:val="007A510E"/>
    <w:rsid w:val="007B189E"/>
    <w:rsid w:val="007B227D"/>
    <w:rsid w:val="007B4911"/>
    <w:rsid w:val="007C17B0"/>
    <w:rsid w:val="007C366A"/>
    <w:rsid w:val="007C3A6A"/>
    <w:rsid w:val="007C496A"/>
    <w:rsid w:val="007D3A57"/>
    <w:rsid w:val="007E19CA"/>
    <w:rsid w:val="007E265D"/>
    <w:rsid w:val="007E5404"/>
    <w:rsid w:val="007E6701"/>
    <w:rsid w:val="007F0DB2"/>
    <w:rsid w:val="007F2622"/>
    <w:rsid w:val="007F33B9"/>
    <w:rsid w:val="0080673D"/>
    <w:rsid w:val="00807304"/>
    <w:rsid w:val="008132BC"/>
    <w:rsid w:val="00813431"/>
    <w:rsid w:val="00813F52"/>
    <w:rsid w:val="00822D36"/>
    <w:rsid w:val="00845FCE"/>
    <w:rsid w:val="00850529"/>
    <w:rsid w:val="008524E6"/>
    <w:rsid w:val="00852F27"/>
    <w:rsid w:val="008537A0"/>
    <w:rsid w:val="00857BB6"/>
    <w:rsid w:val="0086583C"/>
    <w:rsid w:val="00865F5A"/>
    <w:rsid w:val="00867ECC"/>
    <w:rsid w:val="00870BFC"/>
    <w:rsid w:val="008742C9"/>
    <w:rsid w:val="00874B26"/>
    <w:rsid w:val="0088092B"/>
    <w:rsid w:val="00881403"/>
    <w:rsid w:val="00884D63"/>
    <w:rsid w:val="00887D8A"/>
    <w:rsid w:val="008A045A"/>
    <w:rsid w:val="008A6307"/>
    <w:rsid w:val="008B1567"/>
    <w:rsid w:val="008B1FF8"/>
    <w:rsid w:val="008B5DE8"/>
    <w:rsid w:val="008B7043"/>
    <w:rsid w:val="008B7DF5"/>
    <w:rsid w:val="008C1E63"/>
    <w:rsid w:val="008C28D1"/>
    <w:rsid w:val="008C7AF4"/>
    <w:rsid w:val="008D2DF9"/>
    <w:rsid w:val="008D6B7F"/>
    <w:rsid w:val="008F0EAD"/>
    <w:rsid w:val="008F16DF"/>
    <w:rsid w:val="008F61BA"/>
    <w:rsid w:val="0090527C"/>
    <w:rsid w:val="009106B6"/>
    <w:rsid w:val="00914567"/>
    <w:rsid w:val="0092760F"/>
    <w:rsid w:val="0093166F"/>
    <w:rsid w:val="00931E1D"/>
    <w:rsid w:val="009378D2"/>
    <w:rsid w:val="00951EB6"/>
    <w:rsid w:val="009560A2"/>
    <w:rsid w:val="0095689F"/>
    <w:rsid w:val="00957C35"/>
    <w:rsid w:val="0096026D"/>
    <w:rsid w:val="00970F2D"/>
    <w:rsid w:val="00973266"/>
    <w:rsid w:val="0097433C"/>
    <w:rsid w:val="0098356D"/>
    <w:rsid w:val="00983732"/>
    <w:rsid w:val="009849AA"/>
    <w:rsid w:val="00984F7A"/>
    <w:rsid w:val="00986A92"/>
    <w:rsid w:val="00991558"/>
    <w:rsid w:val="00995256"/>
    <w:rsid w:val="009974D2"/>
    <w:rsid w:val="009A133C"/>
    <w:rsid w:val="009A1A00"/>
    <w:rsid w:val="009A2D37"/>
    <w:rsid w:val="009A5688"/>
    <w:rsid w:val="009B22E4"/>
    <w:rsid w:val="009B3494"/>
    <w:rsid w:val="009B34CD"/>
    <w:rsid w:val="009B5A3C"/>
    <w:rsid w:val="009C06F9"/>
    <w:rsid w:val="009C0A5B"/>
    <w:rsid w:val="009C15E5"/>
    <w:rsid w:val="009D752E"/>
    <w:rsid w:val="00A05F58"/>
    <w:rsid w:val="00A147DF"/>
    <w:rsid w:val="00A14D51"/>
    <w:rsid w:val="00A20698"/>
    <w:rsid w:val="00A22170"/>
    <w:rsid w:val="00A244B8"/>
    <w:rsid w:val="00A24620"/>
    <w:rsid w:val="00A263A3"/>
    <w:rsid w:val="00A32523"/>
    <w:rsid w:val="00A45495"/>
    <w:rsid w:val="00A4557C"/>
    <w:rsid w:val="00A4594E"/>
    <w:rsid w:val="00A47C98"/>
    <w:rsid w:val="00A501F8"/>
    <w:rsid w:val="00A55F66"/>
    <w:rsid w:val="00A5689C"/>
    <w:rsid w:val="00A67402"/>
    <w:rsid w:val="00A73BCD"/>
    <w:rsid w:val="00A73DF2"/>
    <w:rsid w:val="00A75763"/>
    <w:rsid w:val="00A85023"/>
    <w:rsid w:val="00A85809"/>
    <w:rsid w:val="00A869B4"/>
    <w:rsid w:val="00A9088C"/>
    <w:rsid w:val="00A93320"/>
    <w:rsid w:val="00A94B2C"/>
    <w:rsid w:val="00A969A5"/>
    <w:rsid w:val="00AA2285"/>
    <w:rsid w:val="00AA3059"/>
    <w:rsid w:val="00AA49F1"/>
    <w:rsid w:val="00AB2AF4"/>
    <w:rsid w:val="00AB5860"/>
    <w:rsid w:val="00AB7DA6"/>
    <w:rsid w:val="00AB7E6B"/>
    <w:rsid w:val="00AC5E72"/>
    <w:rsid w:val="00AD06CC"/>
    <w:rsid w:val="00AD60F6"/>
    <w:rsid w:val="00AD6B44"/>
    <w:rsid w:val="00AE2C67"/>
    <w:rsid w:val="00AE51C3"/>
    <w:rsid w:val="00AE6C21"/>
    <w:rsid w:val="00AE6EB6"/>
    <w:rsid w:val="00AF2074"/>
    <w:rsid w:val="00AF37E7"/>
    <w:rsid w:val="00AF68D8"/>
    <w:rsid w:val="00B004BF"/>
    <w:rsid w:val="00B006CC"/>
    <w:rsid w:val="00B0264F"/>
    <w:rsid w:val="00B11472"/>
    <w:rsid w:val="00B12F86"/>
    <w:rsid w:val="00B165F0"/>
    <w:rsid w:val="00B22FB3"/>
    <w:rsid w:val="00B24429"/>
    <w:rsid w:val="00B4440A"/>
    <w:rsid w:val="00B50CF5"/>
    <w:rsid w:val="00B607D8"/>
    <w:rsid w:val="00B61B16"/>
    <w:rsid w:val="00B62F0E"/>
    <w:rsid w:val="00B7391B"/>
    <w:rsid w:val="00B80131"/>
    <w:rsid w:val="00B86479"/>
    <w:rsid w:val="00B86E10"/>
    <w:rsid w:val="00B95107"/>
    <w:rsid w:val="00BA60C7"/>
    <w:rsid w:val="00BB37FF"/>
    <w:rsid w:val="00BB3CB2"/>
    <w:rsid w:val="00BC1256"/>
    <w:rsid w:val="00BC6CF9"/>
    <w:rsid w:val="00BD3684"/>
    <w:rsid w:val="00BD455C"/>
    <w:rsid w:val="00BE7F35"/>
    <w:rsid w:val="00BF03D4"/>
    <w:rsid w:val="00BF1CFE"/>
    <w:rsid w:val="00BF3F3E"/>
    <w:rsid w:val="00BF4947"/>
    <w:rsid w:val="00BF5708"/>
    <w:rsid w:val="00BF5FDC"/>
    <w:rsid w:val="00C0368F"/>
    <w:rsid w:val="00C03D7F"/>
    <w:rsid w:val="00C04327"/>
    <w:rsid w:val="00C07755"/>
    <w:rsid w:val="00C12126"/>
    <w:rsid w:val="00C16C87"/>
    <w:rsid w:val="00C200E2"/>
    <w:rsid w:val="00C23170"/>
    <w:rsid w:val="00C23AF6"/>
    <w:rsid w:val="00C2587F"/>
    <w:rsid w:val="00C339EB"/>
    <w:rsid w:val="00C35654"/>
    <w:rsid w:val="00C36E6A"/>
    <w:rsid w:val="00C429F6"/>
    <w:rsid w:val="00C43F17"/>
    <w:rsid w:val="00C44FAF"/>
    <w:rsid w:val="00C47159"/>
    <w:rsid w:val="00C47DBD"/>
    <w:rsid w:val="00C608F5"/>
    <w:rsid w:val="00C61832"/>
    <w:rsid w:val="00C62200"/>
    <w:rsid w:val="00C62C66"/>
    <w:rsid w:val="00C63847"/>
    <w:rsid w:val="00C63923"/>
    <w:rsid w:val="00C67E8D"/>
    <w:rsid w:val="00C70E73"/>
    <w:rsid w:val="00C71FAB"/>
    <w:rsid w:val="00C72311"/>
    <w:rsid w:val="00C86B06"/>
    <w:rsid w:val="00C915BE"/>
    <w:rsid w:val="00C91DB9"/>
    <w:rsid w:val="00C92BDC"/>
    <w:rsid w:val="00C9597B"/>
    <w:rsid w:val="00CA5B36"/>
    <w:rsid w:val="00CA7E1C"/>
    <w:rsid w:val="00CB36E1"/>
    <w:rsid w:val="00CB760B"/>
    <w:rsid w:val="00CD36B9"/>
    <w:rsid w:val="00CD456D"/>
    <w:rsid w:val="00CD49D2"/>
    <w:rsid w:val="00CD6EFC"/>
    <w:rsid w:val="00CE1593"/>
    <w:rsid w:val="00CE3918"/>
    <w:rsid w:val="00CE62C4"/>
    <w:rsid w:val="00CF0E93"/>
    <w:rsid w:val="00CF1DA4"/>
    <w:rsid w:val="00D005E3"/>
    <w:rsid w:val="00D01D97"/>
    <w:rsid w:val="00D061CB"/>
    <w:rsid w:val="00D06A12"/>
    <w:rsid w:val="00D114E1"/>
    <w:rsid w:val="00D12A93"/>
    <w:rsid w:val="00D204E3"/>
    <w:rsid w:val="00D2457C"/>
    <w:rsid w:val="00D25109"/>
    <w:rsid w:val="00D2681E"/>
    <w:rsid w:val="00D3547D"/>
    <w:rsid w:val="00D355C2"/>
    <w:rsid w:val="00D40DCC"/>
    <w:rsid w:val="00D41A7F"/>
    <w:rsid w:val="00D4529A"/>
    <w:rsid w:val="00D5162C"/>
    <w:rsid w:val="00D5357F"/>
    <w:rsid w:val="00D5594E"/>
    <w:rsid w:val="00D60BDF"/>
    <w:rsid w:val="00D63629"/>
    <w:rsid w:val="00D73B74"/>
    <w:rsid w:val="00D74225"/>
    <w:rsid w:val="00D742F9"/>
    <w:rsid w:val="00D81D18"/>
    <w:rsid w:val="00D8326B"/>
    <w:rsid w:val="00D8712A"/>
    <w:rsid w:val="00D92E71"/>
    <w:rsid w:val="00D96B29"/>
    <w:rsid w:val="00DA687D"/>
    <w:rsid w:val="00DB467C"/>
    <w:rsid w:val="00DC20DE"/>
    <w:rsid w:val="00DD3683"/>
    <w:rsid w:val="00DD3B82"/>
    <w:rsid w:val="00DE06E2"/>
    <w:rsid w:val="00DE5227"/>
    <w:rsid w:val="00DE5C30"/>
    <w:rsid w:val="00DE6023"/>
    <w:rsid w:val="00DF4D7C"/>
    <w:rsid w:val="00E0165D"/>
    <w:rsid w:val="00E02158"/>
    <w:rsid w:val="00E061D7"/>
    <w:rsid w:val="00E06833"/>
    <w:rsid w:val="00E11B9E"/>
    <w:rsid w:val="00E1351D"/>
    <w:rsid w:val="00E400E1"/>
    <w:rsid w:val="00E45393"/>
    <w:rsid w:val="00E53359"/>
    <w:rsid w:val="00E53E1B"/>
    <w:rsid w:val="00E623B1"/>
    <w:rsid w:val="00E64E6F"/>
    <w:rsid w:val="00E65EDF"/>
    <w:rsid w:val="00E717A6"/>
    <w:rsid w:val="00E732E4"/>
    <w:rsid w:val="00E7445F"/>
    <w:rsid w:val="00E76227"/>
    <w:rsid w:val="00E8166C"/>
    <w:rsid w:val="00E817EA"/>
    <w:rsid w:val="00E818B9"/>
    <w:rsid w:val="00E82926"/>
    <w:rsid w:val="00E838BC"/>
    <w:rsid w:val="00E91CB7"/>
    <w:rsid w:val="00E9418E"/>
    <w:rsid w:val="00E962E6"/>
    <w:rsid w:val="00E97491"/>
    <w:rsid w:val="00E97E8D"/>
    <w:rsid w:val="00EA1233"/>
    <w:rsid w:val="00EA64AF"/>
    <w:rsid w:val="00EB136B"/>
    <w:rsid w:val="00EB151B"/>
    <w:rsid w:val="00EB228B"/>
    <w:rsid w:val="00EB6CEB"/>
    <w:rsid w:val="00EC2CEF"/>
    <w:rsid w:val="00EC3069"/>
    <w:rsid w:val="00EC312A"/>
    <w:rsid w:val="00ED2FB2"/>
    <w:rsid w:val="00ED5C70"/>
    <w:rsid w:val="00EE02FF"/>
    <w:rsid w:val="00EE3663"/>
    <w:rsid w:val="00EE3CEE"/>
    <w:rsid w:val="00EE3ED9"/>
    <w:rsid w:val="00EE4461"/>
    <w:rsid w:val="00EE6467"/>
    <w:rsid w:val="00EF43AE"/>
    <w:rsid w:val="00F0256D"/>
    <w:rsid w:val="00F0596E"/>
    <w:rsid w:val="00F066BD"/>
    <w:rsid w:val="00F21662"/>
    <w:rsid w:val="00F3619A"/>
    <w:rsid w:val="00F429D6"/>
    <w:rsid w:val="00F45052"/>
    <w:rsid w:val="00F47030"/>
    <w:rsid w:val="00F53DB8"/>
    <w:rsid w:val="00F55799"/>
    <w:rsid w:val="00F63A1F"/>
    <w:rsid w:val="00F666BF"/>
    <w:rsid w:val="00F6726C"/>
    <w:rsid w:val="00F8073E"/>
    <w:rsid w:val="00F82979"/>
    <w:rsid w:val="00F873EE"/>
    <w:rsid w:val="00F877BD"/>
    <w:rsid w:val="00F95F3A"/>
    <w:rsid w:val="00FA010F"/>
    <w:rsid w:val="00FB3257"/>
    <w:rsid w:val="00FC729F"/>
    <w:rsid w:val="00FD0177"/>
    <w:rsid w:val="00FE14FA"/>
    <w:rsid w:val="00FE2151"/>
    <w:rsid w:val="00FE3BCE"/>
    <w:rsid w:val="00FF212B"/>
    <w:rsid w:val="00FF4651"/>
    <w:rsid w:val="00FF5AA3"/>
    <w:rsid w:val="00FF78B4"/>
    <w:rsid w:val="01BF844B"/>
    <w:rsid w:val="02DB9383"/>
    <w:rsid w:val="06C1234A"/>
    <w:rsid w:val="0903F915"/>
    <w:rsid w:val="0B680840"/>
    <w:rsid w:val="0DEA5F96"/>
    <w:rsid w:val="0E9E525E"/>
    <w:rsid w:val="0F89E00F"/>
    <w:rsid w:val="0FCC9301"/>
    <w:rsid w:val="171A086D"/>
    <w:rsid w:val="1A31962B"/>
    <w:rsid w:val="1E8F1C46"/>
    <w:rsid w:val="2235CE07"/>
    <w:rsid w:val="2269F2C2"/>
    <w:rsid w:val="25FA3606"/>
    <w:rsid w:val="2ABD7A15"/>
    <w:rsid w:val="2C3E1F74"/>
    <w:rsid w:val="2FA1A4A5"/>
    <w:rsid w:val="30F4F723"/>
    <w:rsid w:val="3456ADAB"/>
    <w:rsid w:val="39827517"/>
    <w:rsid w:val="3AF7646B"/>
    <w:rsid w:val="3CC7D46E"/>
    <w:rsid w:val="3DB5F292"/>
    <w:rsid w:val="43F201E9"/>
    <w:rsid w:val="465AFFDE"/>
    <w:rsid w:val="4A10D517"/>
    <w:rsid w:val="4AD2ADC4"/>
    <w:rsid w:val="4AEB87F7"/>
    <w:rsid w:val="4C52A1E5"/>
    <w:rsid w:val="4D9E3A61"/>
    <w:rsid w:val="4EBFF2F9"/>
    <w:rsid w:val="53B390A2"/>
    <w:rsid w:val="5624C993"/>
    <w:rsid w:val="57ED5BA9"/>
    <w:rsid w:val="59690D60"/>
    <w:rsid w:val="5A07060A"/>
    <w:rsid w:val="5BB50DB4"/>
    <w:rsid w:val="5DF878A7"/>
    <w:rsid w:val="5E4C31CD"/>
    <w:rsid w:val="617E2CEE"/>
    <w:rsid w:val="62328976"/>
    <w:rsid w:val="639871B7"/>
    <w:rsid w:val="65EC74E3"/>
    <w:rsid w:val="6675FBAB"/>
    <w:rsid w:val="66FCE924"/>
    <w:rsid w:val="6703B59A"/>
    <w:rsid w:val="6733D590"/>
    <w:rsid w:val="67DBEF69"/>
    <w:rsid w:val="68F2D66E"/>
    <w:rsid w:val="6A3CC828"/>
    <w:rsid w:val="6A451BA5"/>
    <w:rsid w:val="6D3CEE52"/>
    <w:rsid w:val="6ED77E8D"/>
    <w:rsid w:val="72194487"/>
    <w:rsid w:val="76A4BBA7"/>
    <w:rsid w:val="7C27056F"/>
    <w:rsid w:val="7C2764F5"/>
    <w:rsid w:val="7DB13EE4"/>
    <w:rsid w:val="7F3DB1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02B577"/>
  <w15:chartTrackingRefBased/>
  <w15:docId w15:val="{CA73D592-EA0D-4AF4-B722-A9A0D38AD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272427"/>
    <w:pPr>
      <w:keepNext/>
      <w:keepLines/>
      <w:spacing w:before="240" w:after="0"/>
      <w:outlineLvl w:val="0"/>
    </w:pPr>
    <w:rPr>
      <w:rFonts w:ascii="Arial" w:eastAsiaTheme="majorEastAsia" w:hAnsi="Arial" w:cstheme="majorBidi"/>
      <w:b/>
      <w:color w:val="4472C4" w:themeColor="accent1"/>
      <w:sz w:val="32"/>
      <w:szCs w:val="32"/>
    </w:rPr>
  </w:style>
  <w:style w:type="paragraph" w:styleId="Nagwek2">
    <w:name w:val="heading 2"/>
    <w:basedOn w:val="Normalny"/>
    <w:next w:val="Normalny"/>
    <w:link w:val="Nagwek2Znak"/>
    <w:uiPriority w:val="9"/>
    <w:unhideWhenUsed/>
    <w:qFormat/>
    <w:rsid w:val="009C06F9"/>
    <w:pPr>
      <w:keepNext/>
      <w:keepLines/>
      <w:spacing w:before="40" w:after="0"/>
      <w:outlineLvl w:val="1"/>
    </w:pPr>
    <w:rPr>
      <w:rFonts w:ascii="Arial" w:eastAsiaTheme="majorEastAsia" w:hAnsi="Arial" w:cstheme="majorBidi"/>
      <w:b/>
      <w:color w:val="4472C4" w:themeColor="accent1"/>
      <w:sz w:val="28"/>
      <w:szCs w:val="26"/>
    </w:rPr>
  </w:style>
  <w:style w:type="paragraph" w:styleId="Nagwek3">
    <w:name w:val="heading 3"/>
    <w:basedOn w:val="Normalny"/>
    <w:next w:val="Normalny"/>
    <w:link w:val="Nagwek3Znak"/>
    <w:uiPriority w:val="9"/>
    <w:unhideWhenUsed/>
    <w:qFormat/>
    <w:rsid w:val="00C47DBD"/>
    <w:pPr>
      <w:keepNext/>
      <w:keepLines/>
      <w:spacing w:before="40" w:after="0"/>
      <w:outlineLvl w:val="2"/>
    </w:pPr>
    <w:rPr>
      <w:rFonts w:ascii="Arial" w:eastAsiaTheme="majorEastAsia" w:hAnsi="Arial" w:cstheme="majorBidi"/>
      <w:b/>
      <w:color w:val="4472C4" w:themeColor="accent1"/>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E Fuﬂnotentext,Fuﬂnotentext Ursprung,Fußnotentext Ursprung,-E Fußnotentext,Fußnote,Tekst przypisu Znak Znak Znak Znak,Tekst przypisu Znak Znak Znak Znak Znak,Znak,Footnote text, Znak,footnote text"/>
    <w:basedOn w:val="Normalny"/>
    <w:link w:val="TekstprzypisudolnegoZnak"/>
    <w:uiPriority w:val="99"/>
    <w:unhideWhenUsed/>
    <w:rsid w:val="0030635C"/>
    <w:pPr>
      <w:spacing w:after="0"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Tekst przypisu Znak Znak Znak Znak Znak1,Znak Znak, Znak Znak"/>
    <w:basedOn w:val="Domylnaczcionkaakapitu"/>
    <w:link w:val="Tekstprzypisudolnego"/>
    <w:uiPriority w:val="99"/>
    <w:rsid w:val="0030635C"/>
    <w:rPr>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iPriority w:val="99"/>
    <w:unhideWhenUsed/>
    <w:qFormat/>
    <w:rsid w:val="0030635C"/>
    <w:rPr>
      <w:vertAlign w:val="superscript"/>
    </w:rPr>
  </w:style>
  <w:style w:type="paragraph" w:styleId="Nagwek">
    <w:name w:val="header"/>
    <w:basedOn w:val="Normalny"/>
    <w:link w:val="NagwekZnak"/>
    <w:uiPriority w:val="99"/>
    <w:unhideWhenUsed/>
    <w:rsid w:val="0030635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0635C"/>
  </w:style>
  <w:style w:type="paragraph" w:styleId="Stopka">
    <w:name w:val="footer"/>
    <w:basedOn w:val="Normalny"/>
    <w:link w:val="StopkaZnak"/>
    <w:uiPriority w:val="99"/>
    <w:unhideWhenUsed/>
    <w:rsid w:val="0030635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0635C"/>
  </w:style>
  <w:style w:type="character" w:styleId="Hipercze">
    <w:name w:val="Hyperlink"/>
    <w:basedOn w:val="Domylnaczcionkaakapitu"/>
    <w:uiPriority w:val="99"/>
    <w:unhideWhenUsed/>
    <w:rsid w:val="00077453"/>
    <w:rPr>
      <w:color w:val="0563C1" w:themeColor="hyperlink"/>
      <w:u w:val="single"/>
    </w:rPr>
  </w:style>
  <w:style w:type="character" w:customStyle="1" w:styleId="Nierozpoznanawzmianka1">
    <w:name w:val="Nierozpoznana wzmianka1"/>
    <w:basedOn w:val="Domylnaczcionkaakapitu"/>
    <w:uiPriority w:val="99"/>
    <w:semiHidden/>
    <w:unhideWhenUsed/>
    <w:rsid w:val="00077453"/>
    <w:rPr>
      <w:color w:val="605E5C"/>
      <w:shd w:val="clear" w:color="auto" w:fill="E1DFDD"/>
    </w:rPr>
  </w:style>
  <w:style w:type="character" w:styleId="UyteHipercze">
    <w:name w:val="FollowedHyperlink"/>
    <w:basedOn w:val="Domylnaczcionkaakapitu"/>
    <w:uiPriority w:val="99"/>
    <w:semiHidden/>
    <w:unhideWhenUsed/>
    <w:rsid w:val="00077453"/>
    <w:rPr>
      <w:color w:val="954F72" w:themeColor="followedHyperlink"/>
      <w:u w:val="single"/>
    </w:rPr>
  </w:style>
  <w:style w:type="character" w:customStyle="1" w:styleId="Nagwek1Znak">
    <w:name w:val="Nagłówek 1 Znak"/>
    <w:basedOn w:val="Domylnaczcionkaakapitu"/>
    <w:link w:val="Nagwek1"/>
    <w:uiPriority w:val="9"/>
    <w:rsid w:val="00272427"/>
    <w:rPr>
      <w:rFonts w:ascii="Arial" w:eastAsiaTheme="majorEastAsia" w:hAnsi="Arial" w:cstheme="majorBidi"/>
      <w:b/>
      <w:color w:val="4472C4" w:themeColor="accent1"/>
      <w:sz w:val="32"/>
      <w:szCs w:val="32"/>
    </w:rPr>
  </w:style>
  <w:style w:type="character" w:customStyle="1" w:styleId="Nagwek2Znak">
    <w:name w:val="Nagłówek 2 Znak"/>
    <w:basedOn w:val="Domylnaczcionkaakapitu"/>
    <w:link w:val="Nagwek2"/>
    <w:uiPriority w:val="9"/>
    <w:rsid w:val="009C06F9"/>
    <w:rPr>
      <w:rFonts w:ascii="Arial" w:eastAsiaTheme="majorEastAsia" w:hAnsi="Arial" w:cstheme="majorBidi"/>
      <w:b/>
      <w:color w:val="4472C4" w:themeColor="accent1"/>
      <w:sz w:val="28"/>
      <w:szCs w:val="26"/>
    </w:rPr>
  </w:style>
  <w:style w:type="paragraph" w:styleId="Nagwekspisutreci">
    <w:name w:val="TOC Heading"/>
    <w:basedOn w:val="Nagwek1"/>
    <w:next w:val="Normalny"/>
    <w:uiPriority w:val="39"/>
    <w:unhideWhenUsed/>
    <w:qFormat/>
    <w:rsid w:val="00272427"/>
    <w:pPr>
      <w:outlineLvl w:val="9"/>
    </w:pPr>
    <w:rPr>
      <w:rFonts w:asciiTheme="majorHAnsi" w:hAnsiTheme="majorHAnsi"/>
      <w:b w:val="0"/>
      <w:color w:val="2F5496" w:themeColor="accent1" w:themeShade="BF"/>
      <w:lang w:eastAsia="pl-PL"/>
    </w:rPr>
  </w:style>
  <w:style w:type="paragraph" w:styleId="Spistreci2">
    <w:name w:val="toc 2"/>
    <w:basedOn w:val="Normalny"/>
    <w:next w:val="Normalny"/>
    <w:autoRedefine/>
    <w:uiPriority w:val="39"/>
    <w:unhideWhenUsed/>
    <w:rsid w:val="00272427"/>
    <w:pPr>
      <w:spacing w:after="100"/>
      <w:ind w:left="220"/>
    </w:pPr>
    <w:rPr>
      <w:rFonts w:eastAsiaTheme="minorEastAsia" w:cs="Times New Roman"/>
      <w:lang w:eastAsia="pl-PL"/>
    </w:rPr>
  </w:style>
  <w:style w:type="paragraph" w:styleId="Spistreci1">
    <w:name w:val="toc 1"/>
    <w:basedOn w:val="Normalny"/>
    <w:next w:val="Normalny"/>
    <w:autoRedefine/>
    <w:uiPriority w:val="39"/>
    <w:unhideWhenUsed/>
    <w:rsid w:val="00272427"/>
    <w:pPr>
      <w:spacing w:after="100"/>
    </w:pPr>
    <w:rPr>
      <w:rFonts w:eastAsiaTheme="minorEastAsia" w:cs="Times New Roman"/>
      <w:lang w:eastAsia="pl-PL"/>
    </w:rPr>
  </w:style>
  <w:style w:type="paragraph" w:styleId="Spistreci3">
    <w:name w:val="toc 3"/>
    <w:basedOn w:val="Normalny"/>
    <w:next w:val="Normalny"/>
    <w:autoRedefine/>
    <w:uiPriority w:val="39"/>
    <w:unhideWhenUsed/>
    <w:rsid w:val="00272427"/>
    <w:pPr>
      <w:spacing w:after="100"/>
      <w:ind w:left="440"/>
    </w:pPr>
    <w:rPr>
      <w:rFonts w:eastAsiaTheme="minorEastAsia" w:cs="Times New Roman"/>
      <w:lang w:eastAsia="pl-PL"/>
    </w:rPr>
  </w:style>
  <w:style w:type="character" w:customStyle="1" w:styleId="Nagwek3Znak">
    <w:name w:val="Nagłówek 3 Znak"/>
    <w:basedOn w:val="Domylnaczcionkaakapitu"/>
    <w:link w:val="Nagwek3"/>
    <w:uiPriority w:val="9"/>
    <w:rsid w:val="00C47DBD"/>
    <w:rPr>
      <w:rFonts w:ascii="Arial" w:eastAsiaTheme="majorEastAsia" w:hAnsi="Arial" w:cstheme="majorBidi"/>
      <w:b/>
      <w:color w:val="4472C4" w:themeColor="accent1"/>
      <w:sz w:val="24"/>
      <w:szCs w:val="24"/>
    </w:rPr>
  </w:style>
  <w:style w:type="paragraph" w:styleId="Akapitzlist">
    <w:name w:val="List Paragraph"/>
    <w:aliases w:val="Numerowanie,List Paragraph,Kolorowa lista — akcent 11,Akapit z listą BS,List Paragraph compact,Normal bullet 2,Paragraphe de liste 2,Reference list,Bullet list,Numbered List,List Paragraph1,1st level - Bullet List Paragraph,Paragraph,L,L1"/>
    <w:basedOn w:val="Normalny"/>
    <w:link w:val="AkapitzlistZnak"/>
    <w:uiPriority w:val="34"/>
    <w:qFormat/>
    <w:rsid w:val="00F666BF"/>
    <w:pPr>
      <w:ind w:left="720"/>
      <w:contextualSpacing/>
    </w:pPr>
  </w:style>
  <w:style w:type="character" w:styleId="Odwoaniedokomentarza">
    <w:name w:val="annotation reference"/>
    <w:basedOn w:val="Domylnaczcionkaakapitu"/>
    <w:uiPriority w:val="99"/>
    <w:unhideWhenUsed/>
    <w:rsid w:val="00F666BF"/>
    <w:rPr>
      <w:sz w:val="16"/>
      <w:szCs w:val="16"/>
    </w:rPr>
  </w:style>
  <w:style w:type="paragraph" w:styleId="Tekstkomentarza">
    <w:name w:val="annotation text"/>
    <w:basedOn w:val="Normalny"/>
    <w:link w:val="TekstkomentarzaZnak"/>
    <w:uiPriority w:val="99"/>
    <w:unhideWhenUsed/>
    <w:rsid w:val="00F666BF"/>
    <w:pPr>
      <w:spacing w:line="240" w:lineRule="auto"/>
    </w:pPr>
    <w:rPr>
      <w:sz w:val="20"/>
      <w:szCs w:val="20"/>
    </w:rPr>
  </w:style>
  <w:style w:type="character" w:customStyle="1" w:styleId="TekstkomentarzaZnak">
    <w:name w:val="Tekst komentarza Znak"/>
    <w:basedOn w:val="Domylnaczcionkaakapitu"/>
    <w:link w:val="Tekstkomentarza"/>
    <w:uiPriority w:val="99"/>
    <w:rsid w:val="00F666BF"/>
    <w:rPr>
      <w:sz w:val="20"/>
      <w:szCs w:val="20"/>
    </w:rPr>
  </w:style>
  <w:style w:type="paragraph" w:styleId="Tematkomentarza">
    <w:name w:val="annotation subject"/>
    <w:basedOn w:val="Tekstkomentarza"/>
    <w:next w:val="Tekstkomentarza"/>
    <w:link w:val="TematkomentarzaZnak"/>
    <w:uiPriority w:val="99"/>
    <w:semiHidden/>
    <w:unhideWhenUsed/>
    <w:rsid w:val="00F666BF"/>
    <w:rPr>
      <w:b/>
      <w:bCs/>
    </w:rPr>
  </w:style>
  <w:style w:type="character" w:customStyle="1" w:styleId="TematkomentarzaZnak">
    <w:name w:val="Temat komentarza Znak"/>
    <w:basedOn w:val="TekstkomentarzaZnak"/>
    <w:link w:val="Tematkomentarza"/>
    <w:uiPriority w:val="99"/>
    <w:semiHidden/>
    <w:rsid w:val="00F666BF"/>
    <w:rPr>
      <w:b/>
      <w:bCs/>
      <w:sz w:val="20"/>
      <w:szCs w:val="20"/>
    </w:rPr>
  </w:style>
  <w:style w:type="paragraph" w:styleId="Tekstdymka">
    <w:name w:val="Balloon Text"/>
    <w:basedOn w:val="Normalny"/>
    <w:link w:val="TekstdymkaZnak"/>
    <w:uiPriority w:val="99"/>
    <w:semiHidden/>
    <w:unhideWhenUsed/>
    <w:rsid w:val="00F666B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666BF"/>
    <w:rPr>
      <w:rFonts w:ascii="Segoe UI" w:hAnsi="Segoe UI" w:cs="Segoe UI"/>
      <w:sz w:val="18"/>
      <w:szCs w:val="18"/>
    </w:rPr>
  </w:style>
  <w:style w:type="paragraph" w:styleId="Legenda">
    <w:name w:val="caption"/>
    <w:basedOn w:val="Normalny"/>
    <w:next w:val="Normalny"/>
    <w:uiPriority w:val="35"/>
    <w:unhideWhenUsed/>
    <w:qFormat/>
    <w:rsid w:val="004D3565"/>
    <w:pPr>
      <w:spacing w:after="200" w:line="240" w:lineRule="auto"/>
    </w:pPr>
    <w:rPr>
      <w:i/>
      <w:iCs/>
      <w:color w:val="44546A" w:themeColor="text2"/>
      <w:sz w:val="18"/>
      <w:szCs w:val="18"/>
    </w:rPr>
  </w:style>
  <w:style w:type="paragraph" w:styleId="Bezodstpw">
    <w:name w:val="No Spacing"/>
    <w:uiPriority w:val="1"/>
    <w:qFormat/>
    <w:rsid w:val="00044489"/>
    <w:pPr>
      <w:spacing w:after="0" w:line="240" w:lineRule="auto"/>
    </w:pPr>
  </w:style>
  <w:style w:type="character" w:customStyle="1" w:styleId="AkapitzlistZnak">
    <w:name w:val="Akapit z listą Znak"/>
    <w:aliases w:val="Numerowanie Znak,List Paragraph Znak,Kolorowa lista — akcent 11 Znak,Akapit z listą BS Znak,List Paragraph compact Znak,Normal bullet 2 Znak,Paragraphe de liste 2 Znak,Reference list Znak,Bullet list Znak,Numbered List Znak,L Znak"/>
    <w:basedOn w:val="Domylnaczcionkaakapitu"/>
    <w:link w:val="Akapitzlist"/>
    <w:uiPriority w:val="34"/>
    <w:qFormat/>
    <w:rsid w:val="00D92E71"/>
  </w:style>
  <w:style w:type="table" w:styleId="Tabela-Siatka">
    <w:name w:val="Table Grid"/>
    <w:basedOn w:val="Standardowy"/>
    <w:uiPriority w:val="39"/>
    <w:rsid w:val="00D92E7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ogrubienie">
    <w:name w:val="Strong"/>
    <w:basedOn w:val="Domylnaczcionkaakapitu"/>
    <w:uiPriority w:val="22"/>
    <w:qFormat/>
    <w:rsid w:val="00E53E1B"/>
    <w:rPr>
      <w:rFonts w:ascii="Arial" w:hAnsi="Arial"/>
      <w:b/>
      <w:bCs/>
      <w:sz w:val="24"/>
      <w:u w:val="none"/>
    </w:rPr>
  </w:style>
  <w:style w:type="character" w:styleId="Wyrnienieintensywne">
    <w:name w:val="Intense Emphasis"/>
    <w:basedOn w:val="Domylnaczcionkaakapitu"/>
    <w:uiPriority w:val="21"/>
    <w:qFormat/>
    <w:rsid w:val="00E53E1B"/>
    <w:rPr>
      <w:rFonts w:ascii="Arial" w:hAnsi="Arial"/>
      <w:i w:val="0"/>
      <w:iCs/>
      <w:color w:val="4472C4" w:themeColor="accent1"/>
      <w:sz w:val="24"/>
      <w:u w:val="none"/>
    </w:rPr>
  </w:style>
  <w:style w:type="paragraph" w:customStyle="1" w:styleId="paragraph">
    <w:name w:val="paragraph"/>
    <w:basedOn w:val="Normalny"/>
    <w:rsid w:val="00E53E1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E53E1B"/>
  </w:style>
  <w:style w:type="character" w:customStyle="1" w:styleId="eop">
    <w:name w:val="eop"/>
    <w:basedOn w:val="Domylnaczcionkaakapitu"/>
    <w:rsid w:val="00E53E1B"/>
  </w:style>
  <w:style w:type="character" w:customStyle="1" w:styleId="Nierozpoznanawzmianka2">
    <w:name w:val="Nierozpoznana wzmianka2"/>
    <w:basedOn w:val="Domylnaczcionkaakapitu"/>
    <w:uiPriority w:val="99"/>
    <w:semiHidden/>
    <w:unhideWhenUsed/>
    <w:rsid w:val="00245C89"/>
    <w:rPr>
      <w:color w:val="605E5C"/>
      <w:shd w:val="clear" w:color="auto" w:fill="E1DFDD"/>
    </w:rPr>
  </w:style>
  <w:style w:type="paragraph" w:styleId="Poprawka">
    <w:name w:val="Revision"/>
    <w:hidden/>
    <w:uiPriority w:val="99"/>
    <w:semiHidden/>
    <w:rsid w:val="0059364B"/>
    <w:pPr>
      <w:spacing w:after="0" w:line="240" w:lineRule="auto"/>
    </w:pPr>
  </w:style>
  <w:style w:type="paragraph" w:customStyle="1" w:styleId="ustustnpkodeksu">
    <w:name w:val="ustustnpkodeksu"/>
    <w:basedOn w:val="Normalny"/>
    <w:rsid w:val="000728D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ktpunkt">
    <w:name w:val="pktpunkt"/>
    <w:basedOn w:val="Normalny"/>
    <w:rsid w:val="000728D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markedcontent">
    <w:name w:val="markedcontent"/>
    <w:basedOn w:val="Domylnaczcionkaakapitu"/>
    <w:rsid w:val="000728D7"/>
  </w:style>
  <w:style w:type="character" w:customStyle="1" w:styleId="ui-provider">
    <w:name w:val="ui-provider"/>
    <w:basedOn w:val="Domylnaczcionkaakapitu"/>
    <w:rsid w:val="000E7424"/>
  </w:style>
  <w:style w:type="paragraph" w:customStyle="1" w:styleId="footnotetext1">
    <w:name w:val="footnote text1"/>
    <w:basedOn w:val="Normalny"/>
    <w:next w:val="Tekstprzypisudolnego"/>
    <w:uiPriority w:val="99"/>
    <w:unhideWhenUsed/>
    <w:rsid w:val="000E7424"/>
    <w:pPr>
      <w:spacing w:after="0" w:line="240" w:lineRule="auto"/>
    </w:pPr>
    <w:rPr>
      <w:rFonts w:ascii="Arial" w:hAnsi="Arial"/>
      <w:sz w:val="20"/>
      <w:szCs w:val="20"/>
    </w:rPr>
  </w:style>
  <w:style w:type="character" w:customStyle="1" w:styleId="Nierozpoznanawzmianka3">
    <w:name w:val="Nierozpoznana wzmianka3"/>
    <w:basedOn w:val="Domylnaczcionkaakapitu"/>
    <w:uiPriority w:val="99"/>
    <w:semiHidden/>
    <w:unhideWhenUsed/>
    <w:rsid w:val="00887D8A"/>
    <w:rPr>
      <w:color w:val="605E5C"/>
      <w:shd w:val="clear" w:color="auto" w:fill="E1DFDD"/>
    </w:rPr>
  </w:style>
  <w:style w:type="paragraph" w:customStyle="1" w:styleId="Default">
    <w:name w:val="Default"/>
    <w:rsid w:val="001F0B12"/>
    <w:pPr>
      <w:autoSpaceDE w:val="0"/>
      <w:autoSpaceDN w:val="0"/>
      <w:adjustRightInd w:val="0"/>
      <w:spacing w:after="0" w:line="240" w:lineRule="auto"/>
    </w:pPr>
    <w:rPr>
      <w:rFonts w:ascii="Arial" w:hAnsi="Arial" w:cs="Arial"/>
      <w:color w:val="000000"/>
      <w:sz w:val="24"/>
      <w:szCs w:val="24"/>
    </w:rPr>
  </w:style>
  <w:style w:type="character" w:customStyle="1" w:styleId="cf01">
    <w:name w:val="cf01"/>
    <w:basedOn w:val="Domylnaczcionkaakapitu"/>
    <w:rsid w:val="00B95107"/>
    <w:rPr>
      <w:rFonts w:ascii="Segoe UI" w:hAnsi="Segoe UI" w:cs="Segoe UI" w:hint="default"/>
      <w:sz w:val="18"/>
      <w:szCs w:val="18"/>
    </w:rPr>
  </w:style>
  <w:style w:type="table" w:customStyle="1" w:styleId="Tabelasiatki1jasna1">
    <w:name w:val="Tabela siatki 1 — jasna1"/>
    <w:basedOn w:val="Standardowy"/>
    <w:uiPriority w:val="46"/>
    <w:rsid w:val="008524E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ierozpoznanawzmianka4">
    <w:name w:val="Nierozpoznana wzmianka4"/>
    <w:basedOn w:val="Domylnaczcionkaakapitu"/>
    <w:uiPriority w:val="99"/>
    <w:semiHidden/>
    <w:unhideWhenUsed/>
    <w:rsid w:val="007C17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6648">
      <w:bodyDiv w:val="1"/>
      <w:marLeft w:val="0"/>
      <w:marRight w:val="0"/>
      <w:marTop w:val="0"/>
      <w:marBottom w:val="0"/>
      <w:divBdr>
        <w:top w:val="none" w:sz="0" w:space="0" w:color="auto"/>
        <w:left w:val="none" w:sz="0" w:space="0" w:color="auto"/>
        <w:bottom w:val="none" w:sz="0" w:space="0" w:color="auto"/>
        <w:right w:val="none" w:sz="0" w:space="0" w:color="auto"/>
      </w:divBdr>
    </w:div>
    <w:div w:id="51661910">
      <w:bodyDiv w:val="1"/>
      <w:marLeft w:val="0"/>
      <w:marRight w:val="0"/>
      <w:marTop w:val="0"/>
      <w:marBottom w:val="0"/>
      <w:divBdr>
        <w:top w:val="none" w:sz="0" w:space="0" w:color="auto"/>
        <w:left w:val="none" w:sz="0" w:space="0" w:color="auto"/>
        <w:bottom w:val="none" w:sz="0" w:space="0" w:color="auto"/>
        <w:right w:val="none" w:sz="0" w:space="0" w:color="auto"/>
      </w:divBdr>
    </w:div>
    <w:div w:id="104156207">
      <w:bodyDiv w:val="1"/>
      <w:marLeft w:val="0"/>
      <w:marRight w:val="0"/>
      <w:marTop w:val="0"/>
      <w:marBottom w:val="0"/>
      <w:divBdr>
        <w:top w:val="none" w:sz="0" w:space="0" w:color="auto"/>
        <w:left w:val="none" w:sz="0" w:space="0" w:color="auto"/>
        <w:bottom w:val="none" w:sz="0" w:space="0" w:color="auto"/>
        <w:right w:val="none" w:sz="0" w:space="0" w:color="auto"/>
      </w:divBdr>
    </w:div>
    <w:div w:id="618686270">
      <w:bodyDiv w:val="1"/>
      <w:marLeft w:val="0"/>
      <w:marRight w:val="0"/>
      <w:marTop w:val="0"/>
      <w:marBottom w:val="0"/>
      <w:divBdr>
        <w:top w:val="none" w:sz="0" w:space="0" w:color="auto"/>
        <w:left w:val="none" w:sz="0" w:space="0" w:color="auto"/>
        <w:bottom w:val="none" w:sz="0" w:space="0" w:color="auto"/>
        <w:right w:val="none" w:sz="0" w:space="0" w:color="auto"/>
      </w:divBdr>
      <w:divsChild>
        <w:div w:id="1863089061">
          <w:marLeft w:val="0"/>
          <w:marRight w:val="0"/>
          <w:marTop w:val="0"/>
          <w:marBottom w:val="0"/>
          <w:divBdr>
            <w:top w:val="none" w:sz="0" w:space="0" w:color="auto"/>
            <w:left w:val="none" w:sz="0" w:space="0" w:color="auto"/>
            <w:bottom w:val="none" w:sz="0" w:space="0" w:color="auto"/>
            <w:right w:val="none" w:sz="0" w:space="0" w:color="auto"/>
          </w:divBdr>
          <w:divsChild>
            <w:div w:id="1934819854">
              <w:marLeft w:val="0"/>
              <w:marRight w:val="0"/>
              <w:marTop w:val="0"/>
              <w:marBottom w:val="0"/>
              <w:divBdr>
                <w:top w:val="none" w:sz="0" w:space="0" w:color="auto"/>
                <w:left w:val="none" w:sz="0" w:space="0" w:color="auto"/>
                <w:bottom w:val="none" w:sz="0" w:space="0" w:color="auto"/>
                <w:right w:val="none" w:sz="0" w:space="0" w:color="auto"/>
              </w:divBdr>
              <w:divsChild>
                <w:div w:id="82188965">
                  <w:marLeft w:val="0"/>
                  <w:marRight w:val="0"/>
                  <w:marTop w:val="0"/>
                  <w:marBottom w:val="0"/>
                  <w:divBdr>
                    <w:top w:val="none" w:sz="0" w:space="0" w:color="auto"/>
                    <w:left w:val="none" w:sz="0" w:space="0" w:color="auto"/>
                    <w:bottom w:val="none" w:sz="0" w:space="0" w:color="auto"/>
                    <w:right w:val="none" w:sz="0" w:space="0" w:color="auto"/>
                  </w:divBdr>
                </w:div>
                <w:div w:id="1198540341">
                  <w:marLeft w:val="0"/>
                  <w:marRight w:val="0"/>
                  <w:marTop w:val="0"/>
                  <w:marBottom w:val="0"/>
                  <w:divBdr>
                    <w:top w:val="none" w:sz="0" w:space="0" w:color="auto"/>
                    <w:left w:val="none" w:sz="0" w:space="0" w:color="auto"/>
                    <w:bottom w:val="none" w:sz="0" w:space="0" w:color="auto"/>
                    <w:right w:val="none" w:sz="0" w:space="0" w:color="auto"/>
                  </w:divBdr>
                </w:div>
                <w:div w:id="93327791">
                  <w:marLeft w:val="0"/>
                  <w:marRight w:val="0"/>
                  <w:marTop w:val="0"/>
                  <w:marBottom w:val="0"/>
                  <w:divBdr>
                    <w:top w:val="none" w:sz="0" w:space="0" w:color="auto"/>
                    <w:left w:val="none" w:sz="0" w:space="0" w:color="auto"/>
                    <w:bottom w:val="none" w:sz="0" w:space="0" w:color="auto"/>
                    <w:right w:val="none" w:sz="0" w:space="0" w:color="auto"/>
                  </w:divBdr>
                </w:div>
                <w:div w:id="2023512557">
                  <w:marLeft w:val="0"/>
                  <w:marRight w:val="0"/>
                  <w:marTop w:val="0"/>
                  <w:marBottom w:val="0"/>
                  <w:divBdr>
                    <w:top w:val="none" w:sz="0" w:space="0" w:color="auto"/>
                    <w:left w:val="none" w:sz="0" w:space="0" w:color="auto"/>
                    <w:bottom w:val="none" w:sz="0" w:space="0" w:color="auto"/>
                    <w:right w:val="none" w:sz="0" w:space="0" w:color="auto"/>
                  </w:divBdr>
                </w:div>
                <w:div w:id="1536499634">
                  <w:marLeft w:val="0"/>
                  <w:marRight w:val="0"/>
                  <w:marTop w:val="0"/>
                  <w:marBottom w:val="0"/>
                  <w:divBdr>
                    <w:top w:val="none" w:sz="0" w:space="0" w:color="auto"/>
                    <w:left w:val="none" w:sz="0" w:space="0" w:color="auto"/>
                    <w:bottom w:val="none" w:sz="0" w:space="0" w:color="auto"/>
                    <w:right w:val="none" w:sz="0" w:space="0" w:color="auto"/>
                  </w:divBdr>
                </w:div>
                <w:div w:id="875315647">
                  <w:marLeft w:val="0"/>
                  <w:marRight w:val="0"/>
                  <w:marTop w:val="0"/>
                  <w:marBottom w:val="0"/>
                  <w:divBdr>
                    <w:top w:val="none" w:sz="0" w:space="0" w:color="auto"/>
                    <w:left w:val="none" w:sz="0" w:space="0" w:color="auto"/>
                    <w:bottom w:val="none" w:sz="0" w:space="0" w:color="auto"/>
                    <w:right w:val="none" w:sz="0" w:space="0" w:color="auto"/>
                  </w:divBdr>
                </w:div>
                <w:div w:id="477185943">
                  <w:marLeft w:val="0"/>
                  <w:marRight w:val="0"/>
                  <w:marTop w:val="0"/>
                  <w:marBottom w:val="0"/>
                  <w:divBdr>
                    <w:top w:val="none" w:sz="0" w:space="0" w:color="auto"/>
                    <w:left w:val="none" w:sz="0" w:space="0" w:color="auto"/>
                    <w:bottom w:val="none" w:sz="0" w:space="0" w:color="auto"/>
                    <w:right w:val="none" w:sz="0" w:space="0" w:color="auto"/>
                  </w:divBdr>
                </w:div>
                <w:div w:id="558590688">
                  <w:marLeft w:val="0"/>
                  <w:marRight w:val="0"/>
                  <w:marTop w:val="0"/>
                  <w:marBottom w:val="0"/>
                  <w:divBdr>
                    <w:top w:val="none" w:sz="0" w:space="0" w:color="auto"/>
                    <w:left w:val="none" w:sz="0" w:space="0" w:color="auto"/>
                    <w:bottom w:val="none" w:sz="0" w:space="0" w:color="auto"/>
                    <w:right w:val="none" w:sz="0" w:space="0" w:color="auto"/>
                  </w:divBdr>
                </w:div>
                <w:div w:id="700520764">
                  <w:marLeft w:val="0"/>
                  <w:marRight w:val="0"/>
                  <w:marTop w:val="0"/>
                  <w:marBottom w:val="0"/>
                  <w:divBdr>
                    <w:top w:val="none" w:sz="0" w:space="0" w:color="auto"/>
                    <w:left w:val="none" w:sz="0" w:space="0" w:color="auto"/>
                    <w:bottom w:val="none" w:sz="0" w:space="0" w:color="auto"/>
                    <w:right w:val="none" w:sz="0" w:space="0" w:color="auto"/>
                  </w:divBdr>
                </w:div>
                <w:div w:id="286861465">
                  <w:marLeft w:val="0"/>
                  <w:marRight w:val="0"/>
                  <w:marTop w:val="0"/>
                  <w:marBottom w:val="0"/>
                  <w:divBdr>
                    <w:top w:val="none" w:sz="0" w:space="0" w:color="auto"/>
                    <w:left w:val="none" w:sz="0" w:space="0" w:color="auto"/>
                    <w:bottom w:val="none" w:sz="0" w:space="0" w:color="auto"/>
                    <w:right w:val="none" w:sz="0" w:space="0" w:color="auto"/>
                  </w:divBdr>
                </w:div>
                <w:div w:id="2141914486">
                  <w:marLeft w:val="0"/>
                  <w:marRight w:val="0"/>
                  <w:marTop w:val="0"/>
                  <w:marBottom w:val="0"/>
                  <w:divBdr>
                    <w:top w:val="none" w:sz="0" w:space="0" w:color="auto"/>
                    <w:left w:val="none" w:sz="0" w:space="0" w:color="auto"/>
                    <w:bottom w:val="none" w:sz="0" w:space="0" w:color="auto"/>
                    <w:right w:val="none" w:sz="0" w:space="0" w:color="auto"/>
                  </w:divBdr>
                </w:div>
                <w:div w:id="270019490">
                  <w:marLeft w:val="0"/>
                  <w:marRight w:val="0"/>
                  <w:marTop w:val="0"/>
                  <w:marBottom w:val="0"/>
                  <w:divBdr>
                    <w:top w:val="none" w:sz="0" w:space="0" w:color="auto"/>
                    <w:left w:val="none" w:sz="0" w:space="0" w:color="auto"/>
                    <w:bottom w:val="none" w:sz="0" w:space="0" w:color="auto"/>
                    <w:right w:val="none" w:sz="0" w:space="0" w:color="auto"/>
                  </w:divBdr>
                </w:div>
                <w:div w:id="48849123">
                  <w:marLeft w:val="0"/>
                  <w:marRight w:val="0"/>
                  <w:marTop w:val="0"/>
                  <w:marBottom w:val="0"/>
                  <w:divBdr>
                    <w:top w:val="none" w:sz="0" w:space="0" w:color="auto"/>
                    <w:left w:val="none" w:sz="0" w:space="0" w:color="auto"/>
                    <w:bottom w:val="none" w:sz="0" w:space="0" w:color="auto"/>
                    <w:right w:val="none" w:sz="0" w:space="0" w:color="auto"/>
                  </w:divBdr>
                </w:div>
                <w:div w:id="125703457">
                  <w:marLeft w:val="0"/>
                  <w:marRight w:val="0"/>
                  <w:marTop w:val="0"/>
                  <w:marBottom w:val="0"/>
                  <w:divBdr>
                    <w:top w:val="none" w:sz="0" w:space="0" w:color="auto"/>
                    <w:left w:val="none" w:sz="0" w:space="0" w:color="auto"/>
                    <w:bottom w:val="none" w:sz="0" w:space="0" w:color="auto"/>
                    <w:right w:val="none" w:sz="0" w:space="0" w:color="auto"/>
                  </w:divBdr>
                </w:div>
                <w:div w:id="528955097">
                  <w:marLeft w:val="0"/>
                  <w:marRight w:val="0"/>
                  <w:marTop w:val="0"/>
                  <w:marBottom w:val="0"/>
                  <w:divBdr>
                    <w:top w:val="none" w:sz="0" w:space="0" w:color="auto"/>
                    <w:left w:val="none" w:sz="0" w:space="0" w:color="auto"/>
                    <w:bottom w:val="none" w:sz="0" w:space="0" w:color="auto"/>
                    <w:right w:val="none" w:sz="0" w:space="0" w:color="auto"/>
                  </w:divBdr>
                </w:div>
                <w:div w:id="1362634736">
                  <w:marLeft w:val="0"/>
                  <w:marRight w:val="0"/>
                  <w:marTop w:val="0"/>
                  <w:marBottom w:val="0"/>
                  <w:divBdr>
                    <w:top w:val="none" w:sz="0" w:space="0" w:color="auto"/>
                    <w:left w:val="none" w:sz="0" w:space="0" w:color="auto"/>
                    <w:bottom w:val="none" w:sz="0" w:space="0" w:color="auto"/>
                    <w:right w:val="none" w:sz="0" w:space="0" w:color="auto"/>
                  </w:divBdr>
                </w:div>
                <w:div w:id="1487360083">
                  <w:marLeft w:val="0"/>
                  <w:marRight w:val="0"/>
                  <w:marTop w:val="0"/>
                  <w:marBottom w:val="0"/>
                  <w:divBdr>
                    <w:top w:val="none" w:sz="0" w:space="0" w:color="auto"/>
                    <w:left w:val="none" w:sz="0" w:space="0" w:color="auto"/>
                    <w:bottom w:val="none" w:sz="0" w:space="0" w:color="auto"/>
                    <w:right w:val="none" w:sz="0" w:space="0" w:color="auto"/>
                  </w:divBdr>
                </w:div>
                <w:div w:id="620646388">
                  <w:marLeft w:val="0"/>
                  <w:marRight w:val="0"/>
                  <w:marTop w:val="0"/>
                  <w:marBottom w:val="0"/>
                  <w:divBdr>
                    <w:top w:val="none" w:sz="0" w:space="0" w:color="auto"/>
                    <w:left w:val="none" w:sz="0" w:space="0" w:color="auto"/>
                    <w:bottom w:val="none" w:sz="0" w:space="0" w:color="auto"/>
                    <w:right w:val="none" w:sz="0" w:space="0" w:color="auto"/>
                  </w:divBdr>
                </w:div>
              </w:divsChild>
            </w:div>
            <w:div w:id="1015302520">
              <w:marLeft w:val="0"/>
              <w:marRight w:val="0"/>
              <w:marTop w:val="0"/>
              <w:marBottom w:val="0"/>
              <w:divBdr>
                <w:top w:val="none" w:sz="0" w:space="0" w:color="auto"/>
                <w:left w:val="none" w:sz="0" w:space="0" w:color="auto"/>
                <w:bottom w:val="none" w:sz="0" w:space="0" w:color="auto"/>
                <w:right w:val="none" w:sz="0" w:space="0" w:color="auto"/>
              </w:divBdr>
              <w:divsChild>
                <w:div w:id="1221361314">
                  <w:marLeft w:val="0"/>
                  <w:marRight w:val="0"/>
                  <w:marTop w:val="0"/>
                  <w:marBottom w:val="0"/>
                  <w:divBdr>
                    <w:top w:val="none" w:sz="0" w:space="0" w:color="auto"/>
                    <w:left w:val="none" w:sz="0" w:space="0" w:color="auto"/>
                    <w:bottom w:val="none" w:sz="0" w:space="0" w:color="auto"/>
                    <w:right w:val="none" w:sz="0" w:space="0" w:color="auto"/>
                  </w:divBdr>
                </w:div>
                <w:div w:id="1112437195">
                  <w:marLeft w:val="0"/>
                  <w:marRight w:val="0"/>
                  <w:marTop w:val="0"/>
                  <w:marBottom w:val="0"/>
                  <w:divBdr>
                    <w:top w:val="none" w:sz="0" w:space="0" w:color="auto"/>
                    <w:left w:val="none" w:sz="0" w:space="0" w:color="auto"/>
                    <w:bottom w:val="none" w:sz="0" w:space="0" w:color="auto"/>
                    <w:right w:val="none" w:sz="0" w:space="0" w:color="auto"/>
                  </w:divBdr>
                </w:div>
                <w:div w:id="565653393">
                  <w:marLeft w:val="0"/>
                  <w:marRight w:val="0"/>
                  <w:marTop w:val="0"/>
                  <w:marBottom w:val="0"/>
                  <w:divBdr>
                    <w:top w:val="none" w:sz="0" w:space="0" w:color="auto"/>
                    <w:left w:val="none" w:sz="0" w:space="0" w:color="auto"/>
                    <w:bottom w:val="none" w:sz="0" w:space="0" w:color="auto"/>
                    <w:right w:val="none" w:sz="0" w:space="0" w:color="auto"/>
                  </w:divBdr>
                </w:div>
                <w:div w:id="1647784191">
                  <w:marLeft w:val="0"/>
                  <w:marRight w:val="0"/>
                  <w:marTop w:val="0"/>
                  <w:marBottom w:val="0"/>
                  <w:divBdr>
                    <w:top w:val="none" w:sz="0" w:space="0" w:color="auto"/>
                    <w:left w:val="none" w:sz="0" w:space="0" w:color="auto"/>
                    <w:bottom w:val="none" w:sz="0" w:space="0" w:color="auto"/>
                    <w:right w:val="none" w:sz="0" w:space="0" w:color="auto"/>
                  </w:divBdr>
                </w:div>
                <w:div w:id="898856061">
                  <w:marLeft w:val="0"/>
                  <w:marRight w:val="0"/>
                  <w:marTop w:val="0"/>
                  <w:marBottom w:val="0"/>
                  <w:divBdr>
                    <w:top w:val="none" w:sz="0" w:space="0" w:color="auto"/>
                    <w:left w:val="none" w:sz="0" w:space="0" w:color="auto"/>
                    <w:bottom w:val="none" w:sz="0" w:space="0" w:color="auto"/>
                    <w:right w:val="none" w:sz="0" w:space="0" w:color="auto"/>
                  </w:divBdr>
                </w:div>
                <w:div w:id="250041309">
                  <w:marLeft w:val="0"/>
                  <w:marRight w:val="0"/>
                  <w:marTop w:val="0"/>
                  <w:marBottom w:val="0"/>
                  <w:divBdr>
                    <w:top w:val="none" w:sz="0" w:space="0" w:color="auto"/>
                    <w:left w:val="none" w:sz="0" w:space="0" w:color="auto"/>
                    <w:bottom w:val="none" w:sz="0" w:space="0" w:color="auto"/>
                    <w:right w:val="none" w:sz="0" w:space="0" w:color="auto"/>
                  </w:divBdr>
                </w:div>
                <w:div w:id="1863782755">
                  <w:marLeft w:val="0"/>
                  <w:marRight w:val="0"/>
                  <w:marTop w:val="0"/>
                  <w:marBottom w:val="0"/>
                  <w:divBdr>
                    <w:top w:val="none" w:sz="0" w:space="0" w:color="auto"/>
                    <w:left w:val="none" w:sz="0" w:space="0" w:color="auto"/>
                    <w:bottom w:val="none" w:sz="0" w:space="0" w:color="auto"/>
                    <w:right w:val="none" w:sz="0" w:space="0" w:color="auto"/>
                  </w:divBdr>
                </w:div>
                <w:div w:id="471295801">
                  <w:marLeft w:val="0"/>
                  <w:marRight w:val="0"/>
                  <w:marTop w:val="0"/>
                  <w:marBottom w:val="0"/>
                  <w:divBdr>
                    <w:top w:val="none" w:sz="0" w:space="0" w:color="auto"/>
                    <w:left w:val="none" w:sz="0" w:space="0" w:color="auto"/>
                    <w:bottom w:val="none" w:sz="0" w:space="0" w:color="auto"/>
                    <w:right w:val="none" w:sz="0" w:space="0" w:color="auto"/>
                  </w:divBdr>
                </w:div>
                <w:div w:id="742682643">
                  <w:marLeft w:val="0"/>
                  <w:marRight w:val="0"/>
                  <w:marTop w:val="0"/>
                  <w:marBottom w:val="0"/>
                  <w:divBdr>
                    <w:top w:val="none" w:sz="0" w:space="0" w:color="auto"/>
                    <w:left w:val="none" w:sz="0" w:space="0" w:color="auto"/>
                    <w:bottom w:val="none" w:sz="0" w:space="0" w:color="auto"/>
                    <w:right w:val="none" w:sz="0" w:space="0" w:color="auto"/>
                  </w:divBdr>
                </w:div>
                <w:div w:id="821850672">
                  <w:marLeft w:val="0"/>
                  <w:marRight w:val="0"/>
                  <w:marTop w:val="0"/>
                  <w:marBottom w:val="0"/>
                  <w:divBdr>
                    <w:top w:val="none" w:sz="0" w:space="0" w:color="auto"/>
                    <w:left w:val="none" w:sz="0" w:space="0" w:color="auto"/>
                    <w:bottom w:val="none" w:sz="0" w:space="0" w:color="auto"/>
                    <w:right w:val="none" w:sz="0" w:space="0" w:color="auto"/>
                  </w:divBdr>
                </w:div>
                <w:div w:id="1731617480">
                  <w:marLeft w:val="0"/>
                  <w:marRight w:val="0"/>
                  <w:marTop w:val="0"/>
                  <w:marBottom w:val="0"/>
                  <w:divBdr>
                    <w:top w:val="none" w:sz="0" w:space="0" w:color="auto"/>
                    <w:left w:val="none" w:sz="0" w:space="0" w:color="auto"/>
                    <w:bottom w:val="none" w:sz="0" w:space="0" w:color="auto"/>
                    <w:right w:val="none" w:sz="0" w:space="0" w:color="auto"/>
                  </w:divBdr>
                </w:div>
                <w:div w:id="729234557">
                  <w:marLeft w:val="0"/>
                  <w:marRight w:val="0"/>
                  <w:marTop w:val="0"/>
                  <w:marBottom w:val="0"/>
                  <w:divBdr>
                    <w:top w:val="none" w:sz="0" w:space="0" w:color="auto"/>
                    <w:left w:val="none" w:sz="0" w:space="0" w:color="auto"/>
                    <w:bottom w:val="none" w:sz="0" w:space="0" w:color="auto"/>
                    <w:right w:val="none" w:sz="0" w:space="0" w:color="auto"/>
                  </w:divBdr>
                </w:div>
                <w:div w:id="851802133">
                  <w:marLeft w:val="0"/>
                  <w:marRight w:val="0"/>
                  <w:marTop w:val="0"/>
                  <w:marBottom w:val="0"/>
                  <w:divBdr>
                    <w:top w:val="none" w:sz="0" w:space="0" w:color="auto"/>
                    <w:left w:val="none" w:sz="0" w:space="0" w:color="auto"/>
                    <w:bottom w:val="none" w:sz="0" w:space="0" w:color="auto"/>
                    <w:right w:val="none" w:sz="0" w:space="0" w:color="auto"/>
                  </w:divBdr>
                </w:div>
                <w:div w:id="1752847197">
                  <w:marLeft w:val="0"/>
                  <w:marRight w:val="0"/>
                  <w:marTop w:val="0"/>
                  <w:marBottom w:val="0"/>
                  <w:divBdr>
                    <w:top w:val="none" w:sz="0" w:space="0" w:color="auto"/>
                    <w:left w:val="none" w:sz="0" w:space="0" w:color="auto"/>
                    <w:bottom w:val="none" w:sz="0" w:space="0" w:color="auto"/>
                    <w:right w:val="none" w:sz="0" w:space="0" w:color="auto"/>
                  </w:divBdr>
                </w:div>
                <w:div w:id="1166870085">
                  <w:marLeft w:val="0"/>
                  <w:marRight w:val="0"/>
                  <w:marTop w:val="0"/>
                  <w:marBottom w:val="0"/>
                  <w:divBdr>
                    <w:top w:val="none" w:sz="0" w:space="0" w:color="auto"/>
                    <w:left w:val="none" w:sz="0" w:space="0" w:color="auto"/>
                    <w:bottom w:val="none" w:sz="0" w:space="0" w:color="auto"/>
                    <w:right w:val="none" w:sz="0" w:space="0" w:color="auto"/>
                  </w:divBdr>
                </w:div>
                <w:div w:id="86929090">
                  <w:marLeft w:val="0"/>
                  <w:marRight w:val="0"/>
                  <w:marTop w:val="0"/>
                  <w:marBottom w:val="0"/>
                  <w:divBdr>
                    <w:top w:val="none" w:sz="0" w:space="0" w:color="auto"/>
                    <w:left w:val="none" w:sz="0" w:space="0" w:color="auto"/>
                    <w:bottom w:val="none" w:sz="0" w:space="0" w:color="auto"/>
                    <w:right w:val="none" w:sz="0" w:space="0" w:color="auto"/>
                  </w:divBdr>
                </w:div>
                <w:div w:id="1008362364">
                  <w:marLeft w:val="0"/>
                  <w:marRight w:val="0"/>
                  <w:marTop w:val="0"/>
                  <w:marBottom w:val="0"/>
                  <w:divBdr>
                    <w:top w:val="none" w:sz="0" w:space="0" w:color="auto"/>
                    <w:left w:val="none" w:sz="0" w:space="0" w:color="auto"/>
                    <w:bottom w:val="none" w:sz="0" w:space="0" w:color="auto"/>
                    <w:right w:val="none" w:sz="0" w:space="0" w:color="auto"/>
                  </w:divBdr>
                </w:div>
                <w:div w:id="851409842">
                  <w:marLeft w:val="0"/>
                  <w:marRight w:val="0"/>
                  <w:marTop w:val="0"/>
                  <w:marBottom w:val="0"/>
                  <w:divBdr>
                    <w:top w:val="none" w:sz="0" w:space="0" w:color="auto"/>
                    <w:left w:val="none" w:sz="0" w:space="0" w:color="auto"/>
                    <w:bottom w:val="none" w:sz="0" w:space="0" w:color="auto"/>
                    <w:right w:val="none" w:sz="0" w:space="0" w:color="auto"/>
                  </w:divBdr>
                </w:div>
                <w:div w:id="20205317">
                  <w:marLeft w:val="0"/>
                  <w:marRight w:val="0"/>
                  <w:marTop w:val="0"/>
                  <w:marBottom w:val="0"/>
                  <w:divBdr>
                    <w:top w:val="none" w:sz="0" w:space="0" w:color="auto"/>
                    <w:left w:val="none" w:sz="0" w:space="0" w:color="auto"/>
                    <w:bottom w:val="none" w:sz="0" w:space="0" w:color="auto"/>
                    <w:right w:val="none" w:sz="0" w:space="0" w:color="auto"/>
                  </w:divBdr>
                </w:div>
                <w:div w:id="327221353">
                  <w:marLeft w:val="0"/>
                  <w:marRight w:val="0"/>
                  <w:marTop w:val="0"/>
                  <w:marBottom w:val="0"/>
                  <w:divBdr>
                    <w:top w:val="none" w:sz="0" w:space="0" w:color="auto"/>
                    <w:left w:val="none" w:sz="0" w:space="0" w:color="auto"/>
                    <w:bottom w:val="none" w:sz="0" w:space="0" w:color="auto"/>
                    <w:right w:val="none" w:sz="0" w:space="0" w:color="auto"/>
                  </w:divBdr>
                </w:div>
              </w:divsChild>
            </w:div>
            <w:div w:id="990792235">
              <w:marLeft w:val="0"/>
              <w:marRight w:val="0"/>
              <w:marTop w:val="0"/>
              <w:marBottom w:val="0"/>
              <w:divBdr>
                <w:top w:val="none" w:sz="0" w:space="0" w:color="auto"/>
                <w:left w:val="none" w:sz="0" w:space="0" w:color="auto"/>
                <w:bottom w:val="none" w:sz="0" w:space="0" w:color="auto"/>
                <w:right w:val="none" w:sz="0" w:space="0" w:color="auto"/>
              </w:divBdr>
              <w:divsChild>
                <w:div w:id="605501016">
                  <w:marLeft w:val="0"/>
                  <w:marRight w:val="0"/>
                  <w:marTop w:val="0"/>
                  <w:marBottom w:val="0"/>
                  <w:divBdr>
                    <w:top w:val="none" w:sz="0" w:space="0" w:color="auto"/>
                    <w:left w:val="none" w:sz="0" w:space="0" w:color="auto"/>
                    <w:bottom w:val="none" w:sz="0" w:space="0" w:color="auto"/>
                    <w:right w:val="none" w:sz="0" w:space="0" w:color="auto"/>
                  </w:divBdr>
                </w:div>
                <w:div w:id="1806242274">
                  <w:marLeft w:val="0"/>
                  <w:marRight w:val="0"/>
                  <w:marTop w:val="0"/>
                  <w:marBottom w:val="0"/>
                  <w:divBdr>
                    <w:top w:val="none" w:sz="0" w:space="0" w:color="auto"/>
                    <w:left w:val="none" w:sz="0" w:space="0" w:color="auto"/>
                    <w:bottom w:val="none" w:sz="0" w:space="0" w:color="auto"/>
                    <w:right w:val="none" w:sz="0" w:space="0" w:color="auto"/>
                  </w:divBdr>
                </w:div>
                <w:div w:id="325399514">
                  <w:marLeft w:val="0"/>
                  <w:marRight w:val="0"/>
                  <w:marTop w:val="0"/>
                  <w:marBottom w:val="0"/>
                  <w:divBdr>
                    <w:top w:val="none" w:sz="0" w:space="0" w:color="auto"/>
                    <w:left w:val="none" w:sz="0" w:space="0" w:color="auto"/>
                    <w:bottom w:val="none" w:sz="0" w:space="0" w:color="auto"/>
                    <w:right w:val="none" w:sz="0" w:space="0" w:color="auto"/>
                  </w:divBdr>
                </w:div>
                <w:div w:id="1078792683">
                  <w:marLeft w:val="0"/>
                  <w:marRight w:val="0"/>
                  <w:marTop w:val="0"/>
                  <w:marBottom w:val="0"/>
                  <w:divBdr>
                    <w:top w:val="none" w:sz="0" w:space="0" w:color="auto"/>
                    <w:left w:val="none" w:sz="0" w:space="0" w:color="auto"/>
                    <w:bottom w:val="none" w:sz="0" w:space="0" w:color="auto"/>
                    <w:right w:val="none" w:sz="0" w:space="0" w:color="auto"/>
                  </w:divBdr>
                </w:div>
                <w:div w:id="1123839544">
                  <w:marLeft w:val="0"/>
                  <w:marRight w:val="0"/>
                  <w:marTop w:val="0"/>
                  <w:marBottom w:val="0"/>
                  <w:divBdr>
                    <w:top w:val="none" w:sz="0" w:space="0" w:color="auto"/>
                    <w:left w:val="none" w:sz="0" w:space="0" w:color="auto"/>
                    <w:bottom w:val="none" w:sz="0" w:space="0" w:color="auto"/>
                    <w:right w:val="none" w:sz="0" w:space="0" w:color="auto"/>
                  </w:divBdr>
                </w:div>
                <w:div w:id="1909340012">
                  <w:marLeft w:val="0"/>
                  <w:marRight w:val="0"/>
                  <w:marTop w:val="0"/>
                  <w:marBottom w:val="0"/>
                  <w:divBdr>
                    <w:top w:val="none" w:sz="0" w:space="0" w:color="auto"/>
                    <w:left w:val="none" w:sz="0" w:space="0" w:color="auto"/>
                    <w:bottom w:val="none" w:sz="0" w:space="0" w:color="auto"/>
                    <w:right w:val="none" w:sz="0" w:space="0" w:color="auto"/>
                  </w:divBdr>
                </w:div>
                <w:div w:id="917329649">
                  <w:marLeft w:val="0"/>
                  <w:marRight w:val="0"/>
                  <w:marTop w:val="0"/>
                  <w:marBottom w:val="0"/>
                  <w:divBdr>
                    <w:top w:val="none" w:sz="0" w:space="0" w:color="auto"/>
                    <w:left w:val="none" w:sz="0" w:space="0" w:color="auto"/>
                    <w:bottom w:val="none" w:sz="0" w:space="0" w:color="auto"/>
                    <w:right w:val="none" w:sz="0" w:space="0" w:color="auto"/>
                  </w:divBdr>
                </w:div>
                <w:div w:id="247035149">
                  <w:marLeft w:val="0"/>
                  <w:marRight w:val="0"/>
                  <w:marTop w:val="0"/>
                  <w:marBottom w:val="0"/>
                  <w:divBdr>
                    <w:top w:val="none" w:sz="0" w:space="0" w:color="auto"/>
                    <w:left w:val="none" w:sz="0" w:space="0" w:color="auto"/>
                    <w:bottom w:val="none" w:sz="0" w:space="0" w:color="auto"/>
                    <w:right w:val="none" w:sz="0" w:space="0" w:color="auto"/>
                  </w:divBdr>
                </w:div>
                <w:div w:id="1755466206">
                  <w:marLeft w:val="0"/>
                  <w:marRight w:val="0"/>
                  <w:marTop w:val="0"/>
                  <w:marBottom w:val="0"/>
                  <w:divBdr>
                    <w:top w:val="none" w:sz="0" w:space="0" w:color="auto"/>
                    <w:left w:val="none" w:sz="0" w:space="0" w:color="auto"/>
                    <w:bottom w:val="none" w:sz="0" w:space="0" w:color="auto"/>
                    <w:right w:val="none" w:sz="0" w:space="0" w:color="auto"/>
                  </w:divBdr>
                </w:div>
                <w:div w:id="43144444">
                  <w:marLeft w:val="0"/>
                  <w:marRight w:val="0"/>
                  <w:marTop w:val="0"/>
                  <w:marBottom w:val="0"/>
                  <w:divBdr>
                    <w:top w:val="none" w:sz="0" w:space="0" w:color="auto"/>
                    <w:left w:val="none" w:sz="0" w:space="0" w:color="auto"/>
                    <w:bottom w:val="none" w:sz="0" w:space="0" w:color="auto"/>
                    <w:right w:val="none" w:sz="0" w:space="0" w:color="auto"/>
                  </w:divBdr>
                </w:div>
                <w:div w:id="1794590151">
                  <w:marLeft w:val="0"/>
                  <w:marRight w:val="0"/>
                  <w:marTop w:val="0"/>
                  <w:marBottom w:val="0"/>
                  <w:divBdr>
                    <w:top w:val="none" w:sz="0" w:space="0" w:color="auto"/>
                    <w:left w:val="none" w:sz="0" w:space="0" w:color="auto"/>
                    <w:bottom w:val="none" w:sz="0" w:space="0" w:color="auto"/>
                    <w:right w:val="none" w:sz="0" w:space="0" w:color="auto"/>
                  </w:divBdr>
                </w:div>
                <w:div w:id="588277311">
                  <w:marLeft w:val="0"/>
                  <w:marRight w:val="0"/>
                  <w:marTop w:val="0"/>
                  <w:marBottom w:val="0"/>
                  <w:divBdr>
                    <w:top w:val="none" w:sz="0" w:space="0" w:color="auto"/>
                    <w:left w:val="none" w:sz="0" w:space="0" w:color="auto"/>
                    <w:bottom w:val="none" w:sz="0" w:space="0" w:color="auto"/>
                    <w:right w:val="none" w:sz="0" w:space="0" w:color="auto"/>
                  </w:divBdr>
                </w:div>
                <w:div w:id="495455844">
                  <w:marLeft w:val="0"/>
                  <w:marRight w:val="0"/>
                  <w:marTop w:val="0"/>
                  <w:marBottom w:val="0"/>
                  <w:divBdr>
                    <w:top w:val="none" w:sz="0" w:space="0" w:color="auto"/>
                    <w:left w:val="none" w:sz="0" w:space="0" w:color="auto"/>
                    <w:bottom w:val="none" w:sz="0" w:space="0" w:color="auto"/>
                    <w:right w:val="none" w:sz="0" w:space="0" w:color="auto"/>
                  </w:divBdr>
                </w:div>
                <w:div w:id="227348449">
                  <w:marLeft w:val="0"/>
                  <w:marRight w:val="0"/>
                  <w:marTop w:val="0"/>
                  <w:marBottom w:val="0"/>
                  <w:divBdr>
                    <w:top w:val="none" w:sz="0" w:space="0" w:color="auto"/>
                    <w:left w:val="none" w:sz="0" w:space="0" w:color="auto"/>
                    <w:bottom w:val="none" w:sz="0" w:space="0" w:color="auto"/>
                    <w:right w:val="none" w:sz="0" w:space="0" w:color="auto"/>
                  </w:divBdr>
                </w:div>
                <w:div w:id="81737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343091">
      <w:bodyDiv w:val="1"/>
      <w:marLeft w:val="0"/>
      <w:marRight w:val="0"/>
      <w:marTop w:val="0"/>
      <w:marBottom w:val="0"/>
      <w:divBdr>
        <w:top w:val="none" w:sz="0" w:space="0" w:color="auto"/>
        <w:left w:val="none" w:sz="0" w:space="0" w:color="auto"/>
        <w:bottom w:val="none" w:sz="0" w:space="0" w:color="auto"/>
        <w:right w:val="none" w:sz="0" w:space="0" w:color="auto"/>
      </w:divBdr>
    </w:div>
    <w:div w:id="1197739245">
      <w:bodyDiv w:val="1"/>
      <w:marLeft w:val="0"/>
      <w:marRight w:val="0"/>
      <w:marTop w:val="0"/>
      <w:marBottom w:val="0"/>
      <w:divBdr>
        <w:top w:val="none" w:sz="0" w:space="0" w:color="auto"/>
        <w:left w:val="none" w:sz="0" w:space="0" w:color="auto"/>
        <w:bottom w:val="none" w:sz="0" w:space="0" w:color="auto"/>
        <w:right w:val="none" w:sz="0" w:space="0" w:color="auto"/>
      </w:divBdr>
    </w:div>
    <w:div w:id="1488398248">
      <w:bodyDiv w:val="1"/>
      <w:marLeft w:val="0"/>
      <w:marRight w:val="0"/>
      <w:marTop w:val="0"/>
      <w:marBottom w:val="0"/>
      <w:divBdr>
        <w:top w:val="none" w:sz="0" w:space="0" w:color="auto"/>
        <w:left w:val="none" w:sz="0" w:space="0" w:color="auto"/>
        <w:bottom w:val="none" w:sz="0" w:space="0" w:color="auto"/>
        <w:right w:val="none" w:sz="0" w:space="0" w:color="auto"/>
      </w:divBdr>
    </w:div>
    <w:div w:id="1867451216">
      <w:bodyDiv w:val="1"/>
      <w:marLeft w:val="0"/>
      <w:marRight w:val="0"/>
      <w:marTop w:val="0"/>
      <w:marBottom w:val="0"/>
      <w:divBdr>
        <w:top w:val="none" w:sz="0" w:space="0" w:color="auto"/>
        <w:left w:val="none" w:sz="0" w:space="0" w:color="auto"/>
        <w:bottom w:val="none" w:sz="0" w:space="0" w:color="auto"/>
        <w:right w:val="none" w:sz="0" w:space="0" w:color="auto"/>
      </w:divBdr>
    </w:div>
    <w:div w:id="212542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si2021.slaskie.pl/" TargetMode="External"/><Relationship Id="rId18" Type="http://schemas.openxmlformats.org/officeDocument/2006/relationships/hyperlink" Target="https://www.funduszeeuropejskie.gov.pl/media/113155/wytyczne.pdf" TargetMode="External"/><Relationship Id="rId26" Type="http://schemas.openxmlformats.org/officeDocument/2006/relationships/hyperlink" Target="https://uokik.gov.pl/nowe-zasady-pomocy-de-minimis" TargetMode="External"/><Relationship Id="rId3" Type="http://schemas.openxmlformats.org/officeDocument/2006/relationships/customXml" Target="../customXml/item3.xml"/><Relationship Id="rId21" Type="http://schemas.openxmlformats.org/officeDocument/2006/relationships/hyperlink" Target="https://www.funduszeeuropejskie.gov.pl/strony/o-funduszach/fundusze-europejskie-bez-barier/dostepnosc-plus/"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lsi2021-szkol.slaskie.pl/" TargetMode="External"/><Relationship Id="rId17" Type="http://schemas.openxmlformats.org/officeDocument/2006/relationships/hyperlink" Target="https://www.gov.pl/web/fundusze-regiony/wytyczne-na-lata-2021-2027" TargetMode="External"/><Relationship Id="rId25" Type="http://schemas.openxmlformats.org/officeDocument/2006/relationships/hyperlink" Target="https://dziennikustaw.gov.pl/DU/2024/1206" TargetMode="External"/><Relationship Id="rId33" Type="http://schemas.openxmlformats.org/officeDocument/2006/relationships/hyperlink" Target="https://funduszeue.slaskie.pl/web/guest/strony/dane-osobowe" TargetMode="External"/><Relationship Id="rId2" Type="http://schemas.openxmlformats.org/officeDocument/2006/relationships/customXml" Target="../customXml/item2.xml"/><Relationship Id="rId16" Type="http://schemas.openxmlformats.org/officeDocument/2006/relationships/hyperlink" Target="https://www.funduszeeuropejskie.gov.pl/media/113159/Zal2.docx" TargetMode="External"/><Relationship Id="rId20" Type="http://schemas.openxmlformats.org/officeDocument/2006/relationships/hyperlink" Target="https://www.funduszeeuropejskie.gov.pl/media/113156/zal1.docx" TargetMode="External"/><Relationship Id="rId29" Type="http://schemas.openxmlformats.org/officeDocument/2006/relationships/hyperlink" Target="mailto:anna.szczesny-michalak@slaskie.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lsi2021.slaskie.pl/" TargetMode="External"/><Relationship Id="rId32" Type="http://schemas.openxmlformats.org/officeDocument/2006/relationships/hyperlink" Target="mailto:lsi2021@slaskie.pl" TargetMode="External"/><Relationship Id="rId5" Type="http://schemas.openxmlformats.org/officeDocument/2006/relationships/numbering" Target="numbering.xml"/><Relationship Id="rId15" Type="http://schemas.openxmlformats.org/officeDocument/2006/relationships/hyperlink" Target="https://funduszeue.slaskie.pl/web/guest/w/szop_fesl_2021_2027_v14/" TargetMode="External"/><Relationship Id="rId23" Type="http://schemas.openxmlformats.org/officeDocument/2006/relationships/hyperlink" Target="https://funduszeue.slaskie.pl/dokument/wytyczne_kwalifikowalnosci_wydatkow_2021_2027" TargetMode="External"/><Relationship Id="rId28" Type="http://schemas.openxmlformats.org/officeDocument/2006/relationships/hyperlink" Target="mailto:systemyFS@slaskie.pl"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ur-lex.europa.eu/legal-content/PL/TXT/PDF/?uri=CELEX:32021R1060&amp;from=PL" TargetMode="External"/><Relationship Id="rId31" Type="http://schemas.openxmlformats.org/officeDocument/2006/relationships/hyperlink" Target="mailto:aflaszewska@slaskie.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unduszeue.slaskie.pl/" TargetMode="External"/><Relationship Id="rId22" Type="http://schemas.openxmlformats.org/officeDocument/2006/relationships/hyperlink" Target="https://www.funduszeeuropejskie.gov.pl/strony/o-funduszach/dokumenty/wytyczne-dotyczace-realizacji-zasad-rownosciowych-w-ramach-funduszy-unijnych-na-lata-2021-2027-1/" TargetMode="External"/><Relationship Id="rId27" Type="http://schemas.openxmlformats.org/officeDocument/2006/relationships/hyperlink" Target="mailto:lsi2021@slaskie.pl" TargetMode="External"/><Relationship Id="rId30" Type="http://schemas.openxmlformats.org/officeDocument/2006/relationships/hyperlink" Target="mailto:esobisz@slaskie.pl"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95edb9c-907a-4dba-b33c-92e7088265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C2FF3FFA558A844A21D3CB62072F9BD" ma:contentTypeVersion="17" ma:contentTypeDescription="Utwórz nowy dokument." ma:contentTypeScope="" ma:versionID="51322000665373f5a332d196b6f8a9a0">
  <xsd:schema xmlns:xsd="http://www.w3.org/2001/XMLSchema" xmlns:xs="http://www.w3.org/2001/XMLSchema" xmlns:p="http://schemas.microsoft.com/office/2006/metadata/properties" xmlns:ns3="a95edb9c-907a-4dba-b33c-92e7088265a5" xmlns:ns4="b35ebab7-d342-4322-b074-35ed913aaf40" targetNamespace="http://schemas.microsoft.com/office/2006/metadata/properties" ma:root="true" ma:fieldsID="51ddce84bad0ac93dc41ea6028c82c7d" ns3:_="" ns4:_="">
    <xsd:import namespace="a95edb9c-907a-4dba-b33c-92e7088265a5"/>
    <xsd:import namespace="b35ebab7-d342-4322-b074-35ed913aaf4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SystemTags" minOccurs="0"/>
                <xsd:element ref="ns3:MediaServiceSearchPropertie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5edb9c-907a-4dba-b33c-92e7088265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5ebab7-d342-4322-b074-35ed913aaf40"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SharingHintHash" ma:index="14"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66E63-3323-4671-B306-548FC2795124}">
  <ds:schemaRefs>
    <ds:schemaRef ds:uri="http://schemas.microsoft.com/office/2006/metadata/properties"/>
    <ds:schemaRef ds:uri="http://schemas.microsoft.com/office/infopath/2007/PartnerControls"/>
    <ds:schemaRef ds:uri="a95edb9c-907a-4dba-b33c-92e7088265a5"/>
  </ds:schemaRefs>
</ds:datastoreItem>
</file>

<file path=customXml/itemProps2.xml><?xml version="1.0" encoding="utf-8"?>
<ds:datastoreItem xmlns:ds="http://schemas.openxmlformats.org/officeDocument/2006/customXml" ds:itemID="{FD8831C4-41A6-4043-9EC8-67701CB4085F}">
  <ds:schemaRefs>
    <ds:schemaRef ds:uri="http://schemas.microsoft.com/sharepoint/v3/contenttype/forms"/>
  </ds:schemaRefs>
</ds:datastoreItem>
</file>

<file path=customXml/itemProps3.xml><?xml version="1.0" encoding="utf-8"?>
<ds:datastoreItem xmlns:ds="http://schemas.openxmlformats.org/officeDocument/2006/customXml" ds:itemID="{C65EFA28-E06D-438D-B727-25483B0B2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5edb9c-907a-4dba-b33c-92e7088265a5"/>
    <ds:schemaRef ds:uri="b35ebab7-d342-4322-b074-35ed913aaf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308701-8C31-48FF-B060-6D659ED1D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14225</Words>
  <Characters>85354</Characters>
  <Application>Microsoft Office Word</Application>
  <DocSecurity>0</DocSecurity>
  <Lines>711</Lines>
  <Paragraphs>198</Paragraphs>
  <ScaleCrop>false</ScaleCrop>
  <HeadingPairs>
    <vt:vector size="2" baseType="variant">
      <vt:variant>
        <vt:lpstr>Tytuł</vt:lpstr>
      </vt:variant>
      <vt:variant>
        <vt:i4>1</vt:i4>
      </vt:variant>
    </vt:vector>
  </HeadingPairs>
  <TitlesOfParts>
    <vt:vector size="1" baseType="lpstr">
      <vt:lpstr>Regulamin naboru projektów nabór FESL.07.12-IZ.01-178/24</vt:lpstr>
    </vt:vector>
  </TitlesOfParts>
  <Company/>
  <LinksUpToDate>false</LinksUpToDate>
  <CharactersWithSpaces>99381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naboru projektów nabór FESL.07.12-IZ.01-178/24</dc:title>
  <dc:subject/>
  <dc:creator>UMWSL; DFS</dc:creator>
  <cp:keywords>FESL 2021-2027, FESL.07.12-IZ.01-178_24; FESL 2021-2027</cp:keywords>
  <dc:description/>
  <cp:lastModifiedBy>Szczęsny-Michalak Anna</cp:lastModifiedBy>
  <cp:revision>4</cp:revision>
  <cp:lastPrinted>2025-09-11T06:32:00Z</cp:lastPrinted>
  <dcterms:created xsi:type="dcterms:W3CDTF">2025-09-29T12:02:00Z</dcterms:created>
  <dcterms:modified xsi:type="dcterms:W3CDTF">2025-09-29T12:04:00Z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0x010100AC2FF3FFA558A844A21D3CB62072F9BD</vt:lpwstr>
  </property>
</Properties>
</file>